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0962" w:rsidRPr="007B6E49" w:rsidRDefault="00210962" w:rsidP="00210962">
      <w:pPr>
        <w:jc w:val="center"/>
        <w:rPr>
          <w:b/>
          <w:sz w:val="20"/>
          <w:szCs w:val="20"/>
        </w:rPr>
      </w:pPr>
      <w:r w:rsidRPr="007B6E49">
        <w:rPr>
          <w:b/>
          <w:sz w:val="20"/>
          <w:szCs w:val="20"/>
        </w:rPr>
        <w:t xml:space="preserve">Nonlinear Finite Element Analysis of Steel Fibers Reinforced </w:t>
      </w:r>
    </w:p>
    <w:p w:rsidR="00210962" w:rsidRDefault="00210962" w:rsidP="00210962">
      <w:pPr>
        <w:jc w:val="center"/>
        <w:rPr>
          <w:b/>
          <w:sz w:val="20"/>
          <w:szCs w:val="20"/>
        </w:rPr>
      </w:pPr>
      <w:r w:rsidRPr="007B6E49">
        <w:rPr>
          <w:b/>
          <w:sz w:val="20"/>
          <w:szCs w:val="20"/>
        </w:rPr>
        <w:t xml:space="preserve">Post-Tensioned Lightweight Concrete Beams </w:t>
      </w:r>
    </w:p>
    <w:p w:rsidR="00210962" w:rsidRPr="007B6E49" w:rsidRDefault="00210962" w:rsidP="00210962">
      <w:pPr>
        <w:jc w:val="center"/>
        <w:rPr>
          <w:b/>
          <w:sz w:val="20"/>
          <w:szCs w:val="20"/>
        </w:rPr>
      </w:pPr>
    </w:p>
    <w:p w:rsidR="00210962" w:rsidRPr="000A7301" w:rsidRDefault="00210962" w:rsidP="00210962">
      <w:pPr>
        <w:jc w:val="center"/>
        <w:rPr>
          <w:sz w:val="20"/>
          <w:szCs w:val="20"/>
          <w:rtl/>
        </w:rPr>
      </w:pPr>
      <w:r w:rsidRPr="000A7301">
        <w:rPr>
          <w:sz w:val="20"/>
          <w:szCs w:val="20"/>
        </w:rPr>
        <w:t>A</w:t>
      </w:r>
      <w:bookmarkStart w:id="0" w:name="_GoBack"/>
      <w:bookmarkEnd w:id="0"/>
      <w:r w:rsidRPr="000A7301">
        <w:rPr>
          <w:sz w:val="20"/>
          <w:szCs w:val="20"/>
        </w:rPr>
        <w:t>yman H. H. Khalil</w:t>
      </w:r>
      <w:r w:rsidRPr="000A7301">
        <w:rPr>
          <w:sz w:val="20"/>
          <w:szCs w:val="20"/>
          <w:vertAlign w:val="superscript"/>
        </w:rPr>
        <w:t>1</w:t>
      </w:r>
      <w:r w:rsidRPr="000A7301">
        <w:rPr>
          <w:sz w:val="20"/>
          <w:szCs w:val="20"/>
        </w:rPr>
        <w:t>, Ashraf M. A. Heniegal² and, Mohammed Mahmoud Attia³</w:t>
      </w:r>
    </w:p>
    <w:p w:rsidR="00210962" w:rsidRPr="00997A8E" w:rsidRDefault="00210962" w:rsidP="00210962">
      <w:pPr>
        <w:jc w:val="center"/>
        <w:rPr>
          <w:sz w:val="20"/>
          <w:szCs w:val="20"/>
        </w:rPr>
      </w:pPr>
    </w:p>
    <w:p w:rsidR="00210962" w:rsidRPr="000A7301" w:rsidRDefault="00210962" w:rsidP="00210962">
      <w:pPr>
        <w:jc w:val="center"/>
        <w:rPr>
          <w:sz w:val="20"/>
          <w:szCs w:val="20"/>
          <w:lang w:val="en-GB"/>
        </w:rPr>
      </w:pPr>
      <w:r w:rsidRPr="000A7301">
        <w:rPr>
          <w:sz w:val="20"/>
          <w:szCs w:val="20"/>
          <w:vertAlign w:val="superscript"/>
          <w:lang w:val="en-GB"/>
        </w:rPr>
        <w:t>1</w:t>
      </w:r>
      <w:r>
        <w:rPr>
          <w:sz w:val="20"/>
          <w:szCs w:val="20"/>
          <w:vertAlign w:val="superscript"/>
          <w:lang w:val="en-GB"/>
        </w:rPr>
        <w:t>.</w:t>
      </w:r>
      <w:r w:rsidRPr="000A7301">
        <w:rPr>
          <w:sz w:val="20"/>
          <w:szCs w:val="20"/>
          <w:lang w:val="en-GB"/>
        </w:rPr>
        <w:t xml:space="preserve"> Professor,</w:t>
      </w:r>
      <w:r w:rsidRPr="000A7301">
        <w:rPr>
          <w:sz w:val="20"/>
          <w:szCs w:val="20"/>
        </w:rPr>
        <w:t xml:space="preserve"> </w:t>
      </w:r>
      <w:r w:rsidR="00416243" w:rsidRPr="000A7301">
        <w:rPr>
          <w:sz w:val="20"/>
          <w:szCs w:val="20"/>
        </w:rPr>
        <w:t xml:space="preserve">Department </w:t>
      </w:r>
      <w:r w:rsidR="00416243">
        <w:rPr>
          <w:sz w:val="20"/>
          <w:szCs w:val="20"/>
        </w:rPr>
        <w:t xml:space="preserve">of </w:t>
      </w:r>
      <w:r w:rsidRPr="000A7301">
        <w:rPr>
          <w:sz w:val="20"/>
          <w:szCs w:val="20"/>
        </w:rPr>
        <w:t>Structural Engineering,</w:t>
      </w:r>
      <w:r w:rsidRPr="000A7301">
        <w:rPr>
          <w:sz w:val="20"/>
          <w:szCs w:val="20"/>
          <w:lang w:val="en-GB"/>
        </w:rPr>
        <w:t xml:space="preserve"> Ain Shams University, </w:t>
      </w:r>
      <w:r w:rsidRPr="000A7301">
        <w:rPr>
          <w:sz w:val="20"/>
          <w:szCs w:val="20"/>
        </w:rPr>
        <w:t>Cairo,</w:t>
      </w:r>
      <w:r w:rsidRPr="000A7301">
        <w:rPr>
          <w:sz w:val="20"/>
          <w:szCs w:val="20"/>
          <w:lang w:val="en-GB"/>
        </w:rPr>
        <w:t xml:space="preserve"> Egypt</w:t>
      </w:r>
    </w:p>
    <w:p w:rsidR="00210962" w:rsidRPr="000A7301" w:rsidRDefault="00210962" w:rsidP="00210962">
      <w:pPr>
        <w:jc w:val="center"/>
        <w:rPr>
          <w:sz w:val="20"/>
          <w:szCs w:val="20"/>
          <w:lang w:val="en-GB"/>
        </w:rPr>
      </w:pPr>
      <w:r w:rsidRPr="000A7301">
        <w:rPr>
          <w:sz w:val="20"/>
          <w:szCs w:val="20"/>
          <w:lang w:val="en-GB"/>
        </w:rPr>
        <w:t>²</w:t>
      </w:r>
      <w:r>
        <w:rPr>
          <w:sz w:val="20"/>
          <w:szCs w:val="20"/>
          <w:lang w:val="en-GB"/>
        </w:rPr>
        <w:t>·</w:t>
      </w:r>
      <w:r w:rsidRPr="000A7301">
        <w:rPr>
          <w:sz w:val="20"/>
          <w:szCs w:val="20"/>
          <w:lang w:val="en-GB"/>
        </w:rPr>
        <w:t xml:space="preserve"> Professor, </w:t>
      </w:r>
      <w:r w:rsidR="00416243" w:rsidRPr="000A7301">
        <w:rPr>
          <w:sz w:val="20"/>
          <w:szCs w:val="20"/>
        </w:rPr>
        <w:t xml:space="preserve">Department </w:t>
      </w:r>
      <w:r w:rsidR="00416243">
        <w:rPr>
          <w:sz w:val="20"/>
          <w:szCs w:val="20"/>
        </w:rPr>
        <w:t xml:space="preserve">of </w:t>
      </w:r>
      <w:r w:rsidRPr="000A7301">
        <w:rPr>
          <w:sz w:val="20"/>
          <w:szCs w:val="20"/>
          <w:lang w:val="en-GB"/>
        </w:rPr>
        <w:t>Structural Engineering, Suez University, Suez, Egypt</w:t>
      </w:r>
    </w:p>
    <w:p w:rsidR="00210962" w:rsidRPr="000A7301" w:rsidRDefault="00210962" w:rsidP="00210962">
      <w:pPr>
        <w:jc w:val="center"/>
        <w:rPr>
          <w:sz w:val="20"/>
          <w:szCs w:val="20"/>
        </w:rPr>
      </w:pPr>
      <w:r w:rsidRPr="000A7301">
        <w:rPr>
          <w:sz w:val="20"/>
          <w:szCs w:val="20"/>
          <w:lang w:val="en-GB"/>
        </w:rPr>
        <w:t>³</w:t>
      </w:r>
      <w:r>
        <w:rPr>
          <w:sz w:val="20"/>
          <w:szCs w:val="20"/>
          <w:lang w:val="en-GB"/>
        </w:rPr>
        <w:t>·</w:t>
      </w:r>
      <w:r w:rsidRPr="000A7301">
        <w:rPr>
          <w:sz w:val="20"/>
          <w:szCs w:val="20"/>
          <w:lang w:val="en-GB"/>
        </w:rPr>
        <w:t xml:space="preserve">Assistant Lecturer, </w:t>
      </w:r>
      <w:r w:rsidR="00416243" w:rsidRPr="000A7301">
        <w:rPr>
          <w:sz w:val="20"/>
          <w:szCs w:val="20"/>
        </w:rPr>
        <w:t xml:space="preserve">Department </w:t>
      </w:r>
      <w:r w:rsidR="00416243">
        <w:rPr>
          <w:sz w:val="20"/>
          <w:szCs w:val="20"/>
        </w:rPr>
        <w:t xml:space="preserve">of </w:t>
      </w:r>
      <w:r w:rsidRPr="000A7301">
        <w:rPr>
          <w:sz w:val="20"/>
          <w:szCs w:val="20"/>
          <w:lang w:val="en-GB"/>
        </w:rPr>
        <w:t>Civil Constructions and Architecture</w:t>
      </w:r>
      <w:r w:rsidRPr="000A7301">
        <w:rPr>
          <w:sz w:val="20"/>
          <w:szCs w:val="20"/>
        </w:rPr>
        <w:t>,</w:t>
      </w:r>
      <w:r w:rsidRPr="000A7301">
        <w:rPr>
          <w:sz w:val="20"/>
          <w:szCs w:val="20"/>
          <w:lang w:val="en-GB"/>
        </w:rPr>
        <w:t xml:space="preserve"> Suez University, Suez, Egypt</w:t>
      </w:r>
    </w:p>
    <w:p w:rsidR="003D1025" w:rsidRDefault="00210962" w:rsidP="00210962">
      <w:pPr>
        <w:rPr>
          <w:rStyle w:val="Hyperlink"/>
          <w:rFonts w:eastAsia="AdvTimes"/>
          <w:color w:val="3333CC"/>
          <w:sz w:val="20"/>
          <w:szCs w:val="20"/>
          <w:lang w:bidi="ar-EG"/>
        </w:rPr>
      </w:pPr>
      <w:r w:rsidRPr="000A7301">
        <w:rPr>
          <w:color w:val="3333CC"/>
          <w:sz w:val="20"/>
          <w:szCs w:val="20"/>
          <w:vertAlign w:val="superscript"/>
          <w:lang w:val="en-GB"/>
        </w:rPr>
        <w:t>1</w:t>
      </w:r>
      <w:hyperlink r:id="rId8" w:history="1">
        <w:r w:rsidRPr="000A7301">
          <w:rPr>
            <w:rStyle w:val="Hyperlink"/>
            <w:color w:val="3333CC"/>
            <w:sz w:val="20"/>
            <w:szCs w:val="20"/>
            <w:lang w:val="en-GB"/>
          </w:rPr>
          <w:t>ayman.hussien.khalil@eng.asu.edu.eg</w:t>
        </w:r>
      </w:hyperlink>
      <w:r w:rsidRPr="00DB4A60">
        <w:rPr>
          <w:color w:val="3333CC"/>
          <w:lang w:val="en-GB"/>
        </w:rPr>
        <w:t xml:space="preserve">, </w:t>
      </w:r>
      <w:r w:rsidRPr="000A7301">
        <w:rPr>
          <w:color w:val="3333CC"/>
          <w:sz w:val="20"/>
          <w:szCs w:val="20"/>
          <w:lang w:val="en-GB"/>
        </w:rPr>
        <w:t>²</w:t>
      </w:r>
      <w:hyperlink r:id="rId9" w:history="1">
        <w:r w:rsidRPr="000A7301">
          <w:rPr>
            <w:rStyle w:val="Hyperlink"/>
            <w:color w:val="3333CC"/>
            <w:sz w:val="20"/>
            <w:szCs w:val="20"/>
            <w:lang w:val="en-GB"/>
          </w:rPr>
          <w:t>ashraf_henigal@yahoo.com</w:t>
        </w:r>
      </w:hyperlink>
      <w:r w:rsidRPr="00DB4A60">
        <w:rPr>
          <w:color w:val="3333CC"/>
          <w:lang w:val="en-GB"/>
        </w:rPr>
        <w:t xml:space="preserve">, </w:t>
      </w:r>
      <w:r w:rsidRPr="000A7301">
        <w:rPr>
          <w:color w:val="3333CC"/>
          <w:sz w:val="20"/>
          <w:szCs w:val="20"/>
          <w:lang w:val="en-GB"/>
        </w:rPr>
        <w:t>³</w:t>
      </w:r>
      <w:hyperlink r:id="rId10" w:history="1">
        <w:r w:rsidRPr="00E56BC5">
          <w:rPr>
            <w:rStyle w:val="Hyperlink"/>
            <w:rFonts w:eastAsia="AdvTimes"/>
            <w:sz w:val="20"/>
            <w:szCs w:val="20"/>
            <w:lang w:bidi="ar-EG"/>
          </w:rPr>
          <w:t>mohammed_mahmoed2011@yahoo.com</w:t>
        </w:r>
      </w:hyperlink>
    </w:p>
    <w:p w:rsidR="00210962" w:rsidRDefault="00210962" w:rsidP="00210962"/>
    <w:p w:rsidR="00210962" w:rsidRPr="00997A8E" w:rsidRDefault="00210962" w:rsidP="00210962">
      <w:pPr>
        <w:jc w:val="both"/>
        <w:rPr>
          <w:sz w:val="20"/>
          <w:szCs w:val="20"/>
        </w:rPr>
      </w:pPr>
      <w:r w:rsidRPr="00997A8E">
        <w:rPr>
          <w:b/>
          <w:sz w:val="20"/>
          <w:szCs w:val="20"/>
        </w:rPr>
        <w:t xml:space="preserve">Abstract: </w:t>
      </w:r>
      <w:r w:rsidRPr="00CF772E">
        <w:rPr>
          <w:rFonts w:eastAsia="AdvPSTim"/>
          <w:sz w:val="20"/>
          <w:szCs w:val="20"/>
        </w:rPr>
        <w:t xml:space="preserve">This paper presents a nonlinear finite element modeling (FEM) and analysis of post-tensioned fibrous lightweight concrete beams made of natural pumice that subjected to static bending load until failure. Nine post-tensioned lightweight simple beams were modeled using ANSYS nonlinear finite element software. The main parameters studies were the volume fractions of discrete steel fibers (DSF) and a partial prestressing ratio (PPR), where the volume fractions of DSF varied of 0% to 1.5%, and PPR varied of 60% to 90%. It was found that the ratio between the FEM to the experimental results of the cracking load, yielding load and ultimate load varies from 0.89 to 1.30, 0.93 to 1.05 and 1 to 1.05 respectively. It was clear that </w:t>
      </w:r>
      <w:r w:rsidR="00B626DD">
        <w:rPr>
          <w:rFonts w:eastAsia="AdvPSTim"/>
          <w:sz w:val="20"/>
          <w:szCs w:val="20"/>
        </w:rPr>
        <w:t xml:space="preserve">the results of FEM gave similar </w:t>
      </w:r>
      <w:r w:rsidRPr="00CF772E">
        <w:rPr>
          <w:rFonts w:eastAsia="AdvPSTim"/>
          <w:sz w:val="20"/>
          <w:szCs w:val="20"/>
        </w:rPr>
        <w:t>results to the experimental behavior.</w:t>
      </w:r>
    </w:p>
    <w:p w:rsidR="00210962" w:rsidRPr="00D643CA" w:rsidRDefault="00210962" w:rsidP="00D643CA">
      <w:pPr>
        <w:suppressAutoHyphens w:val="0"/>
        <w:snapToGrid w:val="0"/>
        <w:jc w:val="both"/>
        <w:rPr>
          <w:rStyle w:val="textrun"/>
          <w:sz w:val="20"/>
          <w:szCs w:val="20"/>
        </w:rPr>
      </w:pPr>
      <w:r w:rsidRPr="000A7301">
        <w:rPr>
          <w:rFonts w:eastAsia="AdvPSTim"/>
          <w:b/>
          <w:bCs/>
          <w:sz w:val="20"/>
          <w:szCs w:val="20"/>
        </w:rPr>
        <w:t>[</w:t>
      </w:r>
      <w:r w:rsidRPr="000A7301">
        <w:rPr>
          <w:sz w:val="20"/>
          <w:szCs w:val="20"/>
        </w:rPr>
        <w:t xml:space="preserve">Ayman H. H. Khalil, Ashraf M. A. </w:t>
      </w:r>
      <w:proofErr w:type="spellStart"/>
      <w:r w:rsidRPr="000A7301">
        <w:rPr>
          <w:sz w:val="20"/>
          <w:szCs w:val="20"/>
        </w:rPr>
        <w:t>Heniegal</w:t>
      </w:r>
      <w:proofErr w:type="spellEnd"/>
      <w:r w:rsidRPr="000A7301">
        <w:rPr>
          <w:sz w:val="20"/>
          <w:szCs w:val="20"/>
        </w:rPr>
        <w:t xml:space="preserve">, and Mohammed Mahmoud Attia, </w:t>
      </w:r>
      <w:r w:rsidRPr="000A7301">
        <w:rPr>
          <w:b/>
          <w:bCs/>
          <w:sz w:val="20"/>
          <w:szCs w:val="20"/>
        </w:rPr>
        <w:t xml:space="preserve">Nonlinear Finite Element Analysis of Steel Fibers Reinforced Post-Tensioned Lightweight Concrete Beams. </w:t>
      </w:r>
      <w:r w:rsidRPr="00EC75DF">
        <w:rPr>
          <w:bCs/>
          <w:i/>
          <w:sz w:val="20"/>
          <w:szCs w:val="20"/>
        </w:rPr>
        <w:t>N Y Sci J</w:t>
      </w:r>
      <w:r w:rsidRPr="00EC75DF">
        <w:rPr>
          <w:bCs/>
          <w:sz w:val="20"/>
          <w:szCs w:val="20"/>
        </w:rPr>
        <w:t xml:space="preserve"> </w:t>
      </w:r>
      <w:r w:rsidRPr="00EC75DF">
        <w:rPr>
          <w:sz w:val="20"/>
          <w:szCs w:val="20"/>
        </w:rPr>
        <w:t>201</w:t>
      </w:r>
      <w:r>
        <w:rPr>
          <w:sz w:val="20"/>
          <w:szCs w:val="20"/>
        </w:rPr>
        <w:t>8</w:t>
      </w:r>
      <w:r w:rsidRPr="00EC75DF">
        <w:rPr>
          <w:sz w:val="20"/>
          <w:szCs w:val="20"/>
        </w:rPr>
        <w:t>;</w:t>
      </w:r>
      <w:r>
        <w:rPr>
          <w:sz w:val="20"/>
          <w:szCs w:val="20"/>
        </w:rPr>
        <w:t>11</w:t>
      </w:r>
      <w:r w:rsidRPr="00EC75DF">
        <w:rPr>
          <w:sz w:val="20"/>
          <w:szCs w:val="20"/>
        </w:rPr>
        <w:t>(</w:t>
      </w:r>
      <w:r w:rsidR="00D643CA">
        <w:rPr>
          <w:sz w:val="20"/>
          <w:szCs w:val="20"/>
        </w:rPr>
        <w:t>6</w:t>
      </w:r>
      <w:r w:rsidRPr="00EC75DF">
        <w:rPr>
          <w:sz w:val="20"/>
          <w:szCs w:val="20"/>
        </w:rPr>
        <w:t>):</w:t>
      </w:r>
      <w:r w:rsidR="00D643CA">
        <w:rPr>
          <w:sz w:val="20"/>
          <w:szCs w:val="20"/>
          <w:lang w:eastAsia="zh-CN"/>
        </w:rPr>
        <w:t xml:space="preserve"> </w:t>
      </w:r>
      <w:r w:rsidR="00D643CA">
        <w:rPr>
          <w:sz w:val="20"/>
          <w:szCs w:val="20"/>
          <w:lang w:eastAsia="zh-CN"/>
        </w:rPr>
        <w:br/>
        <w:t>80-92</w:t>
      </w:r>
      <w:r w:rsidRPr="00EC75DF">
        <w:rPr>
          <w:sz w:val="20"/>
          <w:szCs w:val="20"/>
        </w:rPr>
        <w:t xml:space="preserve">]. </w:t>
      </w:r>
      <w:r w:rsidRPr="00EC75DF">
        <w:rPr>
          <w:iCs/>
          <w:color w:val="000000"/>
          <w:sz w:val="20"/>
          <w:szCs w:val="20"/>
          <w:lang w:eastAsia="zh-CN"/>
        </w:rPr>
        <w:t>ISSN 1554-0200 (print); ISSN 2375-723X (online)</w:t>
      </w:r>
      <w:r w:rsidRPr="00EC75DF">
        <w:rPr>
          <w:rFonts w:hint="eastAsia"/>
          <w:iCs/>
          <w:color w:val="000000"/>
          <w:sz w:val="20"/>
          <w:szCs w:val="20"/>
          <w:lang w:eastAsia="zh-CN"/>
        </w:rPr>
        <w:t>.</w:t>
      </w:r>
      <w:r w:rsidRPr="00EC75DF">
        <w:rPr>
          <w:sz w:val="20"/>
          <w:szCs w:val="20"/>
        </w:rPr>
        <w:t xml:space="preserve"> </w:t>
      </w:r>
      <w:hyperlink r:id="rId11" w:history="1">
        <w:r w:rsidRPr="007E5D2E">
          <w:rPr>
            <w:rStyle w:val="Hyperlink"/>
            <w:color w:val="0000CC"/>
            <w:sz w:val="20"/>
            <w:szCs w:val="20"/>
          </w:rPr>
          <w:t>http://www.sciencepub.net/newyork</w:t>
        </w:r>
      </w:hyperlink>
      <w:r w:rsidRPr="00EC75DF">
        <w:rPr>
          <w:sz w:val="20"/>
          <w:szCs w:val="20"/>
          <w:lang w:eastAsia="zh-CN"/>
        </w:rPr>
        <w:t xml:space="preserve">. </w:t>
      </w:r>
      <w:r w:rsidR="00D643CA" w:rsidRPr="00E11F5F">
        <w:rPr>
          <w:sz w:val="20"/>
          <w:szCs w:val="20"/>
          <w:lang w:eastAsia="zh-CN"/>
        </w:rPr>
        <w:t>12</w:t>
      </w:r>
      <w:r w:rsidR="00D643CA" w:rsidRPr="00E11F5F">
        <w:rPr>
          <w:sz w:val="20"/>
          <w:szCs w:val="20"/>
        </w:rPr>
        <w:t xml:space="preserve">. </w:t>
      </w:r>
      <w:r w:rsidR="00D643CA" w:rsidRPr="00E11F5F">
        <w:rPr>
          <w:color w:val="000000"/>
          <w:sz w:val="20"/>
          <w:szCs w:val="20"/>
          <w:shd w:val="clear" w:color="auto" w:fill="FFFFFF"/>
        </w:rPr>
        <w:t>doi:</w:t>
      </w:r>
      <w:hyperlink r:id="rId12" w:history="1">
        <w:r w:rsidR="00D643CA" w:rsidRPr="00E11F5F">
          <w:rPr>
            <w:rStyle w:val="Hyperlink"/>
            <w:sz w:val="20"/>
            <w:szCs w:val="20"/>
            <w:shd w:val="clear" w:color="auto" w:fill="FFFFFF"/>
          </w:rPr>
          <w:t>10.7537/marsnys110618.</w:t>
        </w:r>
        <w:r w:rsidR="00D643CA" w:rsidRPr="00E11F5F">
          <w:rPr>
            <w:rStyle w:val="Hyperlink"/>
            <w:sz w:val="20"/>
            <w:szCs w:val="20"/>
            <w:shd w:val="clear" w:color="auto" w:fill="FFFFFF"/>
            <w:lang w:eastAsia="zh-CN"/>
          </w:rPr>
          <w:t>12</w:t>
        </w:r>
      </w:hyperlink>
      <w:r w:rsidR="00D643CA" w:rsidRPr="00E11F5F">
        <w:rPr>
          <w:color w:val="000000"/>
          <w:sz w:val="20"/>
          <w:szCs w:val="20"/>
          <w:shd w:val="clear" w:color="auto" w:fill="FFFFFF"/>
        </w:rPr>
        <w:t>.</w:t>
      </w:r>
    </w:p>
    <w:p w:rsidR="00210962" w:rsidRPr="00D643CA" w:rsidRDefault="00210962" w:rsidP="00210962">
      <w:pPr>
        <w:jc w:val="both"/>
        <w:rPr>
          <w:sz w:val="12"/>
          <w:szCs w:val="12"/>
        </w:rPr>
      </w:pPr>
    </w:p>
    <w:p w:rsidR="00210962" w:rsidRDefault="00210962" w:rsidP="00210962">
      <w:pPr>
        <w:jc w:val="both"/>
        <w:rPr>
          <w:rFonts w:eastAsia="AdvPSTim"/>
          <w:sz w:val="20"/>
          <w:szCs w:val="20"/>
        </w:rPr>
      </w:pPr>
      <w:r w:rsidRPr="00997A8E">
        <w:rPr>
          <w:b/>
          <w:sz w:val="20"/>
          <w:szCs w:val="20"/>
        </w:rPr>
        <w:t xml:space="preserve">Keywords: </w:t>
      </w:r>
      <w:r w:rsidRPr="000A7301">
        <w:rPr>
          <w:rFonts w:eastAsia="AdvPSTim"/>
          <w:sz w:val="20"/>
          <w:szCs w:val="20"/>
        </w:rPr>
        <w:t>A nonlinear finite element analysis</w:t>
      </w:r>
      <w:r>
        <w:rPr>
          <w:rFonts w:eastAsia="AdvPSTim"/>
          <w:sz w:val="20"/>
          <w:szCs w:val="20"/>
        </w:rPr>
        <w:t>;</w:t>
      </w:r>
      <w:r w:rsidRPr="000A7301">
        <w:rPr>
          <w:rFonts w:eastAsia="AdvPSTim"/>
          <w:sz w:val="20"/>
          <w:szCs w:val="20"/>
        </w:rPr>
        <w:t xml:space="preserve"> Ansys</w:t>
      </w:r>
      <w:r>
        <w:rPr>
          <w:rFonts w:eastAsia="AdvPSTim"/>
          <w:sz w:val="20"/>
          <w:szCs w:val="20"/>
        </w:rPr>
        <w:t>;</w:t>
      </w:r>
      <w:r w:rsidRPr="000A7301">
        <w:rPr>
          <w:rFonts w:eastAsia="AdvPSTim"/>
          <w:sz w:val="20"/>
          <w:szCs w:val="20"/>
        </w:rPr>
        <w:t xml:space="preserve"> Post-tensioned</w:t>
      </w:r>
      <w:r>
        <w:rPr>
          <w:rFonts w:eastAsia="AdvPSTim"/>
          <w:sz w:val="20"/>
          <w:szCs w:val="20"/>
        </w:rPr>
        <w:t>;</w:t>
      </w:r>
      <w:r w:rsidRPr="000A7301">
        <w:rPr>
          <w:rFonts w:eastAsia="AdvPSTim"/>
          <w:sz w:val="20"/>
          <w:szCs w:val="20"/>
        </w:rPr>
        <w:t xml:space="preserve"> Partial prestressing ratio</w:t>
      </w:r>
      <w:r>
        <w:rPr>
          <w:rFonts w:eastAsia="AdvPSTim"/>
          <w:sz w:val="20"/>
          <w:szCs w:val="20"/>
        </w:rPr>
        <w:t>;</w:t>
      </w:r>
      <w:r w:rsidRPr="000A7301">
        <w:rPr>
          <w:rFonts w:eastAsia="AdvPSTim"/>
          <w:sz w:val="20"/>
          <w:szCs w:val="20"/>
        </w:rPr>
        <w:t xml:space="preserve"> Steel fibers</w:t>
      </w:r>
      <w:r>
        <w:rPr>
          <w:rFonts w:eastAsia="AdvPSTim"/>
          <w:sz w:val="20"/>
          <w:szCs w:val="20"/>
        </w:rPr>
        <w:t>;</w:t>
      </w:r>
      <w:r w:rsidRPr="000A7301">
        <w:rPr>
          <w:rFonts w:eastAsia="AdvPSTim"/>
          <w:sz w:val="20"/>
          <w:szCs w:val="20"/>
        </w:rPr>
        <w:t xml:space="preserve"> Pumice lightweight aggregate</w:t>
      </w:r>
      <w:r>
        <w:rPr>
          <w:rFonts w:eastAsia="AdvPSTim"/>
          <w:sz w:val="20"/>
          <w:szCs w:val="20"/>
        </w:rPr>
        <w:t>;</w:t>
      </w:r>
      <w:r w:rsidRPr="000A7301">
        <w:rPr>
          <w:rFonts w:eastAsia="AdvPSTim"/>
          <w:sz w:val="20"/>
          <w:szCs w:val="20"/>
        </w:rPr>
        <w:t xml:space="preserve"> Lightweight concrete.</w:t>
      </w:r>
    </w:p>
    <w:p w:rsidR="00210962" w:rsidRDefault="00210962" w:rsidP="004A24D6">
      <w:pPr>
        <w:bidi/>
        <w:jc w:val="both"/>
        <w:rPr>
          <w:sz w:val="20"/>
          <w:szCs w:val="20"/>
        </w:rPr>
      </w:pPr>
    </w:p>
    <w:p w:rsidR="00D643CA" w:rsidRPr="00D643CA" w:rsidRDefault="00D643CA" w:rsidP="00D643CA">
      <w:pPr>
        <w:bidi/>
        <w:jc w:val="both"/>
        <w:rPr>
          <w:b/>
          <w:sz w:val="10"/>
          <w:szCs w:val="10"/>
          <w:rtl/>
          <w:lang w:bidi="ar-EG"/>
        </w:rPr>
        <w:sectPr w:rsidR="00D643CA" w:rsidRPr="00D643CA" w:rsidSect="00C51678">
          <w:headerReference w:type="default" r:id="rId13"/>
          <w:footerReference w:type="default" r:id="rId14"/>
          <w:pgSz w:w="11906" w:h="16838"/>
          <w:pgMar w:top="1440" w:right="1440" w:bottom="1440" w:left="1440" w:header="709" w:footer="709" w:gutter="0"/>
          <w:pgNumType w:fmt="numberInDash" w:start="80"/>
          <w:cols w:space="708"/>
          <w:bidi/>
          <w:docGrid w:linePitch="360"/>
        </w:sectPr>
      </w:pPr>
    </w:p>
    <w:p w:rsidR="004A24D6" w:rsidRDefault="0024066C" w:rsidP="0024066C">
      <w:pPr>
        <w:pStyle w:val="m"/>
        <w:tabs>
          <w:tab w:val="right" w:pos="567"/>
        </w:tabs>
        <w:spacing w:line="240" w:lineRule="auto"/>
        <w:jc w:val="both"/>
        <w:rPr>
          <w:rFonts w:eastAsia="AdvPSTim"/>
          <w:b w:val="0"/>
          <w:bCs w:val="0"/>
          <w:sz w:val="20"/>
          <w:szCs w:val="20"/>
        </w:rPr>
      </w:pPr>
      <w:r>
        <w:rPr>
          <w:rFonts w:eastAsia="AdvPSTim"/>
          <w:b w:val="0"/>
          <w:bCs w:val="0"/>
          <w:sz w:val="20"/>
          <w:szCs w:val="20"/>
        </w:rPr>
        <w:tab/>
      </w:r>
      <w:r w:rsidR="004A24D6" w:rsidRPr="00210962">
        <w:rPr>
          <w:sz w:val="20"/>
          <w:szCs w:val="20"/>
        </w:rPr>
        <w:t>1.</w:t>
      </w:r>
      <w:r w:rsidR="00B63EAC">
        <w:rPr>
          <w:sz w:val="20"/>
          <w:szCs w:val="20"/>
        </w:rPr>
        <w:t xml:space="preserve"> </w:t>
      </w:r>
      <w:r w:rsidR="004A24D6" w:rsidRPr="00210962">
        <w:rPr>
          <w:sz w:val="20"/>
          <w:szCs w:val="20"/>
        </w:rPr>
        <w:t>Introduction</w:t>
      </w:r>
      <w:r>
        <w:rPr>
          <w:rFonts w:eastAsia="AdvPSTim"/>
          <w:b w:val="0"/>
          <w:bCs w:val="0"/>
          <w:sz w:val="20"/>
          <w:szCs w:val="20"/>
        </w:rPr>
        <w:tab/>
      </w:r>
    </w:p>
    <w:p w:rsidR="00210962" w:rsidRPr="00CD6FAF" w:rsidRDefault="00B626DD" w:rsidP="00B626DD">
      <w:pPr>
        <w:pStyle w:val="m"/>
        <w:tabs>
          <w:tab w:val="right" w:pos="567"/>
        </w:tabs>
        <w:spacing w:line="240" w:lineRule="auto"/>
        <w:ind w:firstLine="426"/>
        <w:jc w:val="both"/>
        <w:rPr>
          <w:rFonts w:eastAsia="AdvPSTim"/>
          <w:b w:val="0"/>
          <w:bCs w:val="0"/>
          <w:sz w:val="20"/>
          <w:szCs w:val="20"/>
        </w:rPr>
      </w:pPr>
      <w:r>
        <w:rPr>
          <w:rFonts w:eastAsia="AdvPSTim"/>
          <w:b w:val="0"/>
          <w:bCs w:val="0"/>
          <w:sz w:val="20"/>
          <w:szCs w:val="20"/>
        </w:rPr>
        <w:t xml:space="preserve">   </w:t>
      </w:r>
      <w:r w:rsidR="00210962" w:rsidRPr="00CD6FAF">
        <w:rPr>
          <w:rFonts w:eastAsia="AdvPSTim"/>
          <w:b w:val="0"/>
          <w:bCs w:val="0"/>
          <w:sz w:val="20"/>
          <w:szCs w:val="20"/>
        </w:rPr>
        <w:t>Improvement of calculation methods and analysis of the behavior of reinforced concrete by</w:t>
      </w:r>
      <w:r w:rsidR="00210962">
        <w:rPr>
          <w:rFonts w:eastAsia="AdvPSTim"/>
          <w:b w:val="0"/>
          <w:bCs w:val="0"/>
          <w:sz w:val="20"/>
          <w:szCs w:val="20"/>
        </w:rPr>
        <w:t>,</w:t>
      </w:r>
      <w:r w:rsidR="00210962" w:rsidRPr="00CD6FAF">
        <w:rPr>
          <w:rFonts w:eastAsia="AdvPSTim"/>
          <w:b w:val="0"/>
          <w:bCs w:val="0"/>
          <w:sz w:val="20"/>
          <w:szCs w:val="20"/>
        </w:rPr>
        <w:t xml:space="preserve"> either creating a model on a computer or counting with analytical calculation methods are used extensively in recent years. The behavior of a reinforced concrete element is generally observed by conducting the experiment on laboratory environment, but this process considerably takes up much time [</w:t>
      </w:r>
      <w:r w:rsidR="00210962" w:rsidRPr="00CD6FAF">
        <w:rPr>
          <w:rFonts w:eastAsia="AdvPSTim"/>
          <w:b w:val="0"/>
          <w:bCs w:val="0"/>
          <w:sz w:val="20"/>
          <w:szCs w:val="20"/>
          <w:lang w:bidi="ar-EG"/>
        </w:rPr>
        <w:t>1</w:t>
      </w:r>
      <w:r w:rsidR="00210962" w:rsidRPr="00CD6FAF">
        <w:rPr>
          <w:rFonts w:eastAsia="AdvPSTim"/>
          <w:b w:val="0"/>
          <w:bCs w:val="0"/>
          <w:sz w:val="20"/>
          <w:szCs w:val="20"/>
        </w:rPr>
        <w:t>]. The studies are limited due to the problems in providing the materials and the proper conditions to conduct the experiments and scarcity of usage of materials which are constituted according to certain size and number of elements. Modeling of all these processes unlimitedly in the computer is dependent on the capacity of the computer being used. While modeling on the computer, properties and limit conditions of materials should be defined properly and completely [2]. ANSYS finite element program is chosen for this study. Finite element method is a numeric method which can solve complex and difficult physical problems with an acceptable approximation. As concrete is a material showing nonlinear behavior during loading, it is modeled in such a way that it will show a nonlinear behavior with ANSYS finite element program [3]. Prestressed concrete is a form of reinforced concrete</w:t>
      </w:r>
      <w:r w:rsidR="00210962" w:rsidRPr="00CD6FAF">
        <w:rPr>
          <w:rFonts w:eastAsia="AdvPSTim" w:hint="cs"/>
          <w:b w:val="0"/>
          <w:bCs w:val="0"/>
          <w:sz w:val="20"/>
          <w:szCs w:val="20"/>
          <w:rtl/>
        </w:rPr>
        <w:t xml:space="preserve"> </w:t>
      </w:r>
      <w:r w:rsidR="00210962" w:rsidRPr="00CD6FAF">
        <w:rPr>
          <w:rFonts w:eastAsia="AdvPSTim"/>
          <w:b w:val="0"/>
          <w:bCs w:val="0"/>
          <w:sz w:val="20"/>
          <w:szCs w:val="20"/>
        </w:rPr>
        <w:t xml:space="preserve">that gather the advantage of the strengths of steel and concrete that has many usages such as buildings, power station and numerous types of bridge systems, but high self-weight and low ductility of prestressed concrete members are the most problems that face its application [4,5,6]. </w:t>
      </w:r>
      <w:r w:rsidR="00210962" w:rsidRPr="00CD6FAF">
        <w:rPr>
          <w:rFonts w:eastAsia="AdvPSTim"/>
          <w:b w:val="0"/>
          <w:bCs w:val="0"/>
          <w:sz w:val="20"/>
          <w:szCs w:val="20"/>
        </w:rPr>
        <w:t xml:space="preserve">Lightweight concrete has many properties such as </w:t>
      </w:r>
      <w:r>
        <w:rPr>
          <w:rFonts w:eastAsia="AdvPSTim"/>
          <w:b w:val="0"/>
          <w:bCs w:val="0"/>
          <w:sz w:val="20"/>
          <w:szCs w:val="20"/>
        </w:rPr>
        <w:br/>
      </w:r>
      <w:r w:rsidR="00210962" w:rsidRPr="00CD6FAF">
        <w:rPr>
          <w:rFonts w:eastAsia="AdvPSTim"/>
          <w:b w:val="0"/>
          <w:bCs w:val="0"/>
          <w:sz w:val="20"/>
          <w:szCs w:val="20"/>
        </w:rPr>
        <w:t>thermal and acoustic insulation besides low self-weight and the most common way to produce it is obtained by using lightweight aggregate to produce structural</w:t>
      </w:r>
      <w:r w:rsidR="00D655AE">
        <w:rPr>
          <w:rFonts w:eastAsia="AdvPSTim"/>
          <w:b w:val="0"/>
          <w:bCs w:val="0"/>
          <w:sz w:val="20"/>
          <w:szCs w:val="20"/>
        </w:rPr>
        <w:t xml:space="preserve"> lightweight aggregate concrete </w:t>
      </w:r>
      <w:r w:rsidR="00210962" w:rsidRPr="00CD6FAF">
        <w:rPr>
          <w:rFonts w:eastAsia="AdvPSTim"/>
          <w:b w:val="0"/>
          <w:bCs w:val="0"/>
          <w:sz w:val="20"/>
          <w:szCs w:val="20"/>
        </w:rPr>
        <w:t xml:space="preserve">(SLWAC) that its problems are weakness and brittleness of lightweight aggregate [7,8]. SLWAC is usually defined as a concrete with an oven dry density of no greater than 2000 kg/m³ compared with that of 2400 kg/m³ for normal weight concrete </w:t>
      </w:r>
      <w:r w:rsidR="00210962">
        <w:rPr>
          <w:rFonts w:eastAsia="AdvPSTim"/>
          <w:b w:val="0"/>
          <w:bCs w:val="0"/>
          <w:sz w:val="20"/>
          <w:szCs w:val="20"/>
        </w:rPr>
        <w:t>(</w:t>
      </w:r>
      <w:r w:rsidR="00210962" w:rsidRPr="00CD6FAF">
        <w:rPr>
          <w:rFonts w:eastAsia="AdvPSTim"/>
          <w:b w:val="0"/>
          <w:bCs w:val="0"/>
          <w:sz w:val="20"/>
          <w:szCs w:val="20"/>
        </w:rPr>
        <w:t>NWC</w:t>
      </w:r>
      <w:r w:rsidR="00210962">
        <w:rPr>
          <w:rFonts w:eastAsia="AdvPSTim"/>
          <w:b w:val="0"/>
          <w:bCs w:val="0"/>
          <w:sz w:val="20"/>
          <w:szCs w:val="20"/>
        </w:rPr>
        <w:t>)</w:t>
      </w:r>
      <w:r w:rsidR="00210962" w:rsidRPr="00CD6FAF">
        <w:rPr>
          <w:rFonts w:eastAsia="AdvPSTim"/>
          <w:b w:val="0"/>
          <w:bCs w:val="0"/>
          <w:sz w:val="20"/>
          <w:szCs w:val="20"/>
        </w:rPr>
        <w:t xml:space="preserve"> [9,10]. Steel fibers are short, discontinuous, an aspect ratio, length to the equivalent diameter, from 20:100 with several cross-sections, and small enough to spars randomly in a fresh concrete mix by using conventional mixing procedures [11,12]. Fibers enhance the mechanical performance of concrete regarding its tensile and flexural, shear strength, toughness, and ductility. So, steel fiber overcomes the defect of lightweight prestressed with ductility [13,14]. On the other hand, the uniform dispersion of DSF throughout the concrete provided isotropic strength properties which are not exhibited by conventionally reinforced concrete [15].</w:t>
      </w:r>
    </w:p>
    <w:p w:rsidR="00210962" w:rsidRPr="00D643CA" w:rsidRDefault="00210962" w:rsidP="00210962">
      <w:pPr>
        <w:pStyle w:val="m"/>
        <w:spacing w:line="240" w:lineRule="auto"/>
        <w:jc w:val="both"/>
        <w:rPr>
          <w:rFonts w:eastAsia="AdvPSTim"/>
          <w:b w:val="0"/>
          <w:bCs w:val="0"/>
          <w:sz w:val="12"/>
          <w:szCs w:val="12"/>
        </w:rPr>
      </w:pPr>
    </w:p>
    <w:p w:rsidR="00210962" w:rsidRPr="00210962" w:rsidRDefault="00210962" w:rsidP="00210962">
      <w:pPr>
        <w:jc w:val="both"/>
        <w:rPr>
          <w:b/>
          <w:sz w:val="20"/>
          <w:szCs w:val="20"/>
        </w:rPr>
      </w:pPr>
      <w:r>
        <w:rPr>
          <w:b/>
          <w:sz w:val="20"/>
          <w:szCs w:val="20"/>
        </w:rPr>
        <w:t xml:space="preserve">2. </w:t>
      </w:r>
      <w:r w:rsidRPr="00210962">
        <w:rPr>
          <w:b/>
          <w:sz w:val="20"/>
          <w:szCs w:val="20"/>
        </w:rPr>
        <w:t>Research Objective</w:t>
      </w:r>
    </w:p>
    <w:p w:rsidR="0024066C" w:rsidRDefault="00210962" w:rsidP="00D643CA">
      <w:pPr>
        <w:pStyle w:val="m"/>
        <w:tabs>
          <w:tab w:val="right" w:pos="567"/>
        </w:tabs>
        <w:spacing w:line="240" w:lineRule="auto"/>
        <w:ind w:firstLine="426"/>
        <w:jc w:val="both"/>
        <w:rPr>
          <w:rFonts w:eastAsia="AdvPSTim"/>
          <w:b w:val="0"/>
          <w:bCs w:val="0"/>
          <w:sz w:val="20"/>
          <w:szCs w:val="20"/>
        </w:rPr>
      </w:pPr>
      <w:r w:rsidRPr="00CD6FAF">
        <w:rPr>
          <w:rFonts w:eastAsia="AdvPSTim"/>
          <w:b w:val="0"/>
          <w:bCs w:val="0"/>
          <w:sz w:val="20"/>
          <w:szCs w:val="20"/>
        </w:rPr>
        <w:t>The objective of this paper is to study the behavior of the post-tensioned lightweight steel fibers reinforced concrete beams using three-dimensional finite element analysis. For this purpose, nine post-tensioned lightweight beams with and without DSF were obtained by using finite element solutions of ANSYS program. The experimental and FEM results are compared numerically and graphically.</w:t>
      </w:r>
    </w:p>
    <w:p w:rsidR="00210962" w:rsidRPr="00210962" w:rsidRDefault="00210962" w:rsidP="00210962">
      <w:pPr>
        <w:jc w:val="both"/>
        <w:rPr>
          <w:b/>
          <w:sz w:val="20"/>
          <w:szCs w:val="20"/>
        </w:rPr>
      </w:pPr>
      <w:r>
        <w:rPr>
          <w:b/>
          <w:sz w:val="20"/>
          <w:szCs w:val="20"/>
        </w:rPr>
        <w:lastRenderedPageBreak/>
        <w:t xml:space="preserve">3. </w:t>
      </w:r>
      <w:r w:rsidRPr="00210962">
        <w:rPr>
          <w:b/>
          <w:sz w:val="20"/>
          <w:szCs w:val="20"/>
        </w:rPr>
        <w:t>Experimental Study</w:t>
      </w:r>
    </w:p>
    <w:p w:rsidR="0024066C" w:rsidRDefault="0024066C" w:rsidP="0024066C">
      <w:pPr>
        <w:pStyle w:val="m"/>
        <w:tabs>
          <w:tab w:val="right" w:pos="567"/>
          <w:tab w:val="right" w:pos="720"/>
        </w:tabs>
        <w:spacing w:line="240" w:lineRule="auto"/>
        <w:jc w:val="both"/>
        <w:rPr>
          <w:rFonts w:eastAsia="AdvPSTim"/>
          <w:b w:val="0"/>
          <w:bCs w:val="0"/>
          <w:sz w:val="20"/>
          <w:szCs w:val="20"/>
        </w:rPr>
      </w:pPr>
      <w:r>
        <w:rPr>
          <w:rFonts w:eastAsia="AdvPSTim"/>
          <w:b w:val="0"/>
          <w:bCs w:val="0"/>
          <w:sz w:val="20"/>
          <w:szCs w:val="20"/>
        </w:rPr>
        <w:tab/>
      </w:r>
      <w:r>
        <w:rPr>
          <w:rFonts w:eastAsia="AdvPSTim"/>
          <w:b w:val="0"/>
          <w:bCs w:val="0"/>
          <w:sz w:val="20"/>
          <w:szCs w:val="20"/>
        </w:rPr>
        <w:tab/>
        <w:t xml:space="preserve">   </w:t>
      </w:r>
      <w:r w:rsidR="00210962" w:rsidRPr="00CD6FAF">
        <w:rPr>
          <w:rFonts w:eastAsia="AdvPSTim"/>
          <w:b w:val="0"/>
          <w:bCs w:val="0"/>
          <w:sz w:val="20"/>
          <w:szCs w:val="20"/>
        </w:rPr>
        <w:t xml:space="preserve">Figure 1 shows the beams' geometry, supports arrangement, internal reinforcement and strand profile of the tested specimens. The experimental program includes nine post-tensioned simple beams with R-shape cross-section. Eight of them were of fibrous reinforced lightweight concrete, while one of them was of normal reinforced lightweight concrete. All beams had the same overall dimensions with total length 2500 mm, an overall height of 350 mm, overall width 200 mm and clear spans of 2250 mm. The strand profiles were kept the same for all beams </w:t>
      </w:r>
      <w:r w:rsidR="00210962" w:rsidRPr="00CD6FAF">
        <w:rPr>
          <w:b w:val="0"/>
          <w:bCs w:val="0"/>
          <w:sz w:val="20"/>
          <w:szCs w:val="20"/>
        </w:rPr>
        <w:t>and were</w:t>
      </w:r>
      <w:r w:rsidR="00210962" w:rsidRPr="00CD6FAF">
        <w:rPr>
          <w:sz w:val="20"/>
          <w:szCs w:val="20"/>
        </w:rPr>
        <w:t xml:space="preserve"> </w:t>
      </w:r>
      <w:r w:rsidR="00210962" w:rsidRPr="00CD6FAF">
        <w:rPr>
          <w:b w:val="0"/>
          <w:bCs w:val="0"/>
          <w:sz w:val="20"/>
          <w:szCs w:val="20"/>
        </w:rPr>
        <w:t>symmetrical about midspan of the beams</w:t>
      </w:r>
      <w:r w:rsidR="00210962" w:rsidRPr="00CD6FAF">
        <w:rPr>
          <w:rFonts w:eastAsia="AdvPSTim"/>
          <w:b w:val="0"/>
          <w:bCs w:val="0"/>
          <w:sz w:val="20"/>
          <w:szCs w:val="20"/>
        </w:rPr>
        <w:t xml:space="preserve">. All the prestressing strands included seven wires with nominal diameters of 15.24 mm and ultimate tensile strength of 1860 N/mm². All beams reinforced with two bars bottom steel each of them 12 mm diameter. The top reinforcement of all beams was two bars of diameter 10 mm. The stirrups in all beams consisted of 2 vertical branches of 10 mm diameter steel bars that were spaced at 140 mm, to prevent shear failure. All Non-prestressing steel have yield stress </w:t>
      </w:r>
      <w:r>
        <w:rPr>
          <w:rFonts w:eastAsia="AdvPSTim"/>
          <w:b w:val="0"/>
          <w:bCs w:val="0"/>
          <w:sz w:val="20"/>
          <w:szCs w:val="20"/>
        </w:rPr>
        <w:br/>
      </w:r>
      <w:r w:rsidR="00210962" w:rsidRPr="00CD6FAF">
        <w:rPr>
          <w:rFonts w:eastAsia="AdvPSTim"/>
          <w:b w:val="0"/>
          <w:bCs w:val="0"/>
          <w:sz w:val="20"/>
          <w:szCs w:val="20"/>
        </w:rPr>
        <w:t>520 N/mm².</w:t>
      </w:r>
      <w:r w:rsidR="00210962" w:rsidRPr="00CD6FAF">
        <w:rPr>
          <w:sz w:val="20"/>
          <w:szCs w:val="20"/>
        </w:rPr>
        <w:t xml:space="preserve"> </w:t>
      </w:r>
      <w:r w:rsidR="00210962" w:rsidRPr="00CD6FAF">
        <w:rPr>
          <w:rFonts w:eastAsia="AdvPSTim"/>
          <w:b w:val="0"/>
          <w:bCs w:val="0"/>
          <w:sz w:val="20"/>
          <w:szCs w:val="20"/>
        </w:rPr>
        <w:t xml:space="preserve">All steel reinforcements had a nominal modulus of elasticity Es =200 </w:t>
      </w:r>
      <w:proofErr w:type="spellStart"/>
      <w:r w:rsidR="00210962" w:rsidRPr="00CD6FAF">
        <w:rPr>
          <w:rFonts w:eastAsia="AdvPSTim"/>
          <w:b w:val="0"/>
          <w:bCs w:val="0"/>
          <w:sz w:val="20"/>
          <w:szCs w:val="20"/>
        </w:rPr>
        <w:t>GPa</w:t>
      </w:r>
      <w:proofErr w:type="spellEnd"/>
      <w:r w:rsidR="00210962" w:rsidRPr="00CD6FAF">
        <w:rPr>
          <w:rFonts w:eastAsia="AdvPSTim"/>
          <w:b w:val="0"/>
          <w:bCs w:val="0"/>
          <w:sz w:val="20"/>
          <w:szCs w:val="20"/>
        </w:rPr>
        <w:t xml:space="preserve">.  </w:t>
      </w:r>
    </w:p>
    <w:p w:rsidR="0024066C" w:rsidRPr="0024066C" w:rsidRDefault="0024066C" w:rsidP="0024066C">
      <w:pPr>
        <w:pStyle w:val="m"/>
        <w:tabs>
          <w:tab w:val="right" w:pos="567"/>
          <w:tab w:val="right" w:pos="720"/>
        </w:tabs>
        <w:spacing w:line="240" w:lineRule="auto"/>
        <w:jc w:val="both"/>
        <w:rPr>
          <w:rFonts w:eastAsia="AdvPSTim"/>
          <w:b w:val="0"/>
          <w:bCs w:val="0"/>
          <w:sz w:val="10"/>
          <w:szCs w:val="10"/>
        </w:rPr>
      </w:pPr>
    </w:p>
    <w:p w:rsidR="00210962" w:rsidRDefault="0024066C" w:rsidP="0024066C">
      <w:pPr>
        <w:pStyle w:val="m"/>
        <w:tabs>
          <w:tab w:val="right" w:pos="567"/>
          <w:tab w:val="right" w:pos="720"/>
        </w:tabs>
        <w:spacing w:line="240" w:lineRule="auto"/>
        <w:jc w:val="both"/>
        <w:rPr>
          <w:rFonts w:eastAsia="AdvPSTim"/>
          <w:b w:val="0"/>
          <w:bCs w:val="0"/>
          <w:sz w:val="20"/>
          <w:szCs w:val="20"/>
        </w:rPr>
      </w:pPr>
      <w:r w:rsidRPr="00CD6FAF">
        <w:rPr>
          <w:rFonts w:eastAsia="AdvPSTim"/>
          <w:b w:val="0"/>
          <w:bCs w:val="0"/>
          <w:sz w:val="20"/>
          <w:szCs w:val="20"/>
        </w:rPr>
        <w:t xml:space="preserve">The specimens </w:t>
      </w:r>
      <w:r w:rsidR="00210962" w:rsidRPr="00CD6FAF">
        <w:rPr>
          <w:rFonts w:eastAsia="AdvPSTim"/>
          <w:b w:val="0"/>
          <w:bCs w:val="0"/>
          <w:sz w:val="20"/>
          <w:szCs w:val="20"/>
        </w:rPr>
        <w:t>were divided into four groups according to the PPR and the volume fraction of the DSF</w:t>
      </w:r>
      <w:r w:rsidR="00210962" w:rsidRPr="00160E54">
        <w:rPr>
          <w:rFonts w:eastAsia="AdvPSTim"/>
          <w:b w:val="0"/>
          <w:bCs w:val="0"/>
          <w:sz w:val="20"/>
          <w:szCs w:val="20"/>
        </w:rPr>
        <w:t>, as shown table</w:t>
      </w:r>
      <w:r w:rsidR="00210962" w:rsidRPr="00F92F5E">
        <w:rPr>
          <w:rFonts w:eastAsia="AdvPSTim"/>
          <w:b w:val="0"/>
          <w:bCs w:val="0"/>
          <w:sz w:val="20"/>
          <w:szCs w:val="20"/>
        </w:rPr>
        <w:t xml:space="preserve"> 1</w:t>
      </w:r>
      <w:r w:rsidR="00210962" w:rsidRPr="00CD6FAF">
        <w:rPr>
          <w:rFonts w:eastAsia="AdvPSTim"/>
          <w:b w:val="0"/>
          <w:bCs w:val="0"/>
          <w:sz w:val="20"/>
          <w:szCs w:val="20"/>
        </w:rPr>
        <w:t xml:space="preserve">. </w:t>
      </w:r>
      <w:r w:rsidR="00210962" w:rsidRPr="00326035">
        <w:rPr>
          <w:rFonts w:eastAsia="AdvPSTim"/>
          <w:i/>
          <w:iCs/>
          <w:sz w:val="20"/>
          <w:szCs w:val="20"/>
        </w:rPr>
        <w:t>Group one</w:t>
      </w:r>
      <w:r w:rsidR="00210962" w:rsidRPr="00326035">
        <w:rPr>
          <w:rFonts w:eastAsia="AdvPSTim"/>
          <w:sz w:val="20"/>
          <w:szCs w:val="20"/>
        </w:rPr>
        <w:t>;</w:t>
      </w:r>
      <w:r w:rsidR="00210962" w:rsidRPr="00CD6FAF">
        <w:rPr>
          <w:rFonts w:eastAsia="AdvPSTim"/>
          <w:b w:val="0"/>
          <w:bCs w:val="0"/>
          <w:sz w:val="20"/>
          <w:szCs w:val="20"/>
        </w:rPr>
        <w:t xml:space="preserve"> includes three specimens B1, B2, and B3 and have DSF 0%, 0.5% and 1% of the concrete volume respectively. Specimens in this group were having one strand with 60% PPR. </w:t>
      </w:r>
      <w:r w:rsidR="00210962" w:rsidRPr="00326035">
        <w:rPr>
          <w:rFonts w:eastAsia="AdvPSTim"/>
          <w:i/>
          <w:iCs/>
          <w:sz w:val="20"/>
          <w:szCs w:val="20"/>
        </w:rPr>
        <w:t>Group two</w:t>
      </w:r>
      <w:r w:rsidR="00210962" w:rsidRPr="00326035">
        <w:rPr>
          <w:rFonts w:eastAsia="AdvPSTim"/>
          <w:sz w:val="20"/>
          <w:szCs w:val="20"/>
        </w:rPr>
        <w:t>;</w:t>
      </w:r>
      <w:r w:rsidR="00210962" w:rsidRPr="00CD6FAF">
        <w:rPr>
          <w:rFonts w:eastAsia="AdvPSTim"/>
          <w:b w:val="0"/>
          <w:bCs w:val="0"/>
          <w:sz w:val="20"/>
          <w:szCs w:val="20"/>
        </w:rPr>
        <w:t xml:space="preserve"> includes three specimens B4, B5, B6, and have DSF 0.5%, 1%, and 1.5%, of the concrete volume respectively. Specimens in this group were having two strands with 80% PPR. </w:t>
      </w:r>
      <w:r w:rsidR="00210962" w:rsidRPr="00326035">
        <w:rPr>
          <w:rFonts w:eastAsia="AdvPSTim"/>
          <w:i/>
          <w:iCs/>
          <w:sz w:val="20"/>
          <w:szCs w:val="20"/>
        </w:rPr>
        <w:t>Group three</w:t>
      </w:r>
      <w:r w:rsidR="00210962" w:rsidRPr="00326035">
        <w:rPr>
          <w:rFonts w:eastAsia="AdvPSTim"/>
          <w:sz w:val="20"/>
          <w:szCs w:val="20"/>
        </w:rPr>
        <w:t>;</w:t>
      </w:r>
      <w:r w:rsidR="00210962" w:rsidRPr="00CD6FAF">
        <w:rPr>
          <w:rFonts w:eastAsia="AdvPSTim"/>
          <w:b w:val="0"/>
          <w:bCs w:val="0"/>
          <w:sz w:val="20"/>
          <w:szCs w:val="20"/>
        </w:rPr>
        <w:t xml:space="preserve"> includes two specimens, B7, B8 and have DSF 1% and 1.5% of the concrete volume respectively. Specimens in this group were having three strands with 85% PPR.  </w:t>
      </w:r>
      <w:r w:rsidR="00210962" w:rsidRPr="00326035">
        <w:rPr>
          <w:rFonts w:eastAsia="AdvPSTim"/>
          <w:i/>
          <w:iCs/>
          <w:sz w:val="20"/>
          <w:szCs w:val="20"/>
        </w:rPr>
        <w:t>Group four</w:t>
      </w:r>
      <w:r w:rsidR="00210962" w:rsidRPr="00326035">
        <w:rPr>
          <w:rFonts w:eastAsia="AdvPSTim"/>
          <w:sz w:val="20"/>
          <w:szCs w:val="20"/>
        </w:rPr>
        <w:t>;</w:t>
      </w:r>
      <w:r w:rsidR="00210962" w:rsidRPr="00CD6FAF">
        <w:rPr>
          <w:rFonts w:eastAsia="AdvPSTim"/>
          <w:b w:val="0"/>
          <w:bCs w:val="0"/>
          <w:sz w:val="20"/>
          <w:szCs w:val="20"/>
        </w:rPr>
        <w:t xml:space="preserve"> includes one specimen B9 and have DSF 1.5% of the concrete volume. Specimen in this group was having four strands with 90% PPR. The PPR defined via the following equation [16]:</w:t>
      </w:r>
    </w:p>
    <w:p w:rsidR="0024066C" w:rsidRPr="00B626DD" w:rsidRDefault="0024066C" w:rsidP="0024066C">
      <w:pPr>
        <w:pStyle w:val="m"/>
        <w:tabs>
          <w:tab w:val="right" w:pos="567"/>
          <w:tab w:val="right" w:pos="720"/>
        </w:tabs>
        <w:spacing w:line="240" w:lineRule="auto"/>
        <w:jc w:val="both"/>
        <w:rPr>
          <w:rFonts w:eastAsia="AdvPSTim"/>
          <w:b w:val="0"/>
          <w:bCs w:val="0"/>
          <w:sz w:val="12"/>
          <w:szCs w:val="12"/>
        </w:rPr>
      </w:pPr>
    </w:p>
    <w:p w:rsidR="00B626DD" w:rsidRDefault="00B626DD" w:rsidP="0024066C">
      <w:pPr>
        <w:pStyle w:val="m"/>
        <w:tabs>
          <w:tab w:val="right" w:pos="567"/>
          <w:tab w:val="right" w:pos="720"/>
        </w:tabs>
        <w:spacing w:line="240" w:lineRule="auto"/>
        <w:jc w:val="both"/>
        <w:rPr>
          <w:rFonts w:eastAsia="AdvPSTim"/>
          <w:b w:val="0"/>
          <w:bCs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62"/>
      </w:tblGrid>
      <w:tr w:rsidR="0024066C" w:rsidTr="0024066C">
        <w:tc>
          <w:tcPr>
            <w:tcW w:w="3681" w:type="dxa"/>
          </w:tcPr>
          <w:p w:rsidR="0024066C" w:rsidRDefault="0024066C" w:rsidP="0024066C">
            <w:pPr>
              <w:pStyle w:val="m"/>
              <w:tabs>
                <w:tab w:val="right" w:pos="567"/>
                <w:tab w:val="right" w:pos="720"/>
              </w:tabs>
              <w:spacing w:line="240" w:lineRule="auto"/>
              <w:rPr>
                <w:rFonts w:eastAsia="AdvPSTim"/>
                <w:b w:val="0"/>
                <w:bCs w:val="0"/>
                <w:sz w:val="20"/>
                <w:szCs w:val="20"/>
              </w:rPr>
            </w:pPr>
            <w:r w:rsidRPr="00CD6FAF">
              <w:rPr>
                <w:rFonts w:eastAsia="AdvPSTim"/>
                <w:b w:val="0"/>
                <w:bCs w:val="0"/>
                <w:sz w:val="20"/>
                <w:szCs w:val="20"/>
              </w:rPr>
              <w:t xml:space="preserve">PPR= </w:t>
            </w:r>
            <w:r w:rsidRPr="00CD6FAF">
              <w:rPr>
                <w:rFonts w:asciiTheme="majorBidi" w:eastAsia="AdvPSTim" w:hAnsiTheme="majorBidi" w:cstheme="majorBidi"/>
                <w:b w:val="0"/>
                <w:bCs w:val="0"/>
                <w:sz w:val="20"/>
                <w:szCs w:val="20"/>
              </w:rPr>
              <w:t>(</w:t>
            </w:r>
            <w:proofErr w:type="spellStart"/>
            <w:r w:rsidRPr="00CD6FAF">
              <w:rPr>
                <w:rFonts w:asciiTheme="majorBidi" w:eastAsia="AdvPSTim" w:hAnsiTheme="majorBidi" w:cstheme="majorBidi"/>
                <w:b w:val="0"/>
                <w:bCs w:val="0"/>
                <w:sz w:val="20"/>
                <w:szCs w:val="20"/>
              </w:rPr>
              <w:t>ApsFp</w:t>
            </w:r>
            <w:r w:rsidRPr="00CD6FAF">
              <w:rPr>
                <w:rFonts w:asciiTheme="majorBidi" w:eastAsia="AdvPSTim" w:hAnsiTheme="majorBidi" w:cstheme="majorBidi"/>
                <w:b w:val="0"/>
                <w:bCs w:val="0"/>
                <w:i/>
                <w:iCs/>
                <w:sz w:val="20"/>
                <w:szCs w:val="20"/>
              </w:rPr>
              <w:t>y</w:t>
            </w:r>
            <w:proofErr w:type="spellEnd"/>
            <w:r w:rsidRPr="00CD6FAF">
              <w:rPr>
                <w:rFonts w:asciiTheme="majorBidi" w:eastAsia="AdvPSTim" w:hAnsiTheme="majorBidi" w:cstheme="majorBidi"/>
                <w:b w:val="0"/>
                <w:bCs w:val="0"/>
                <w:sz w:val="20"/>
                <w:szCs w:val="20"/>
              </w:rPr>
              <w:t>) / (</w:t>
            </w:r>
            <w:proofErr w:type="spellStart"/>
            <w:r w:rsidRPr="00CD6FAF">
              <w:rPr>
                <w:rFonts w:asciiTheme="majorBidi" w:eastAsia="AdvPSTim" w:hAnsiTheme="majorBidi" w:cstheme="majorBidi"/>
                <w:b w:val="0"/>
                <w:bCs w:val="0"/>
                <w:sz w:val="20"/>
                <w:szCs w:val="20"/>
              </w:rPr>
              <w:t>ApsFp</w:t>
            </w:r>
            <w:r w:rsidRPr="00CD6FAF">
              <w:rPr>
                <w:rFonts w:asciiTheme="majorBidi" w:eastAsia="AdvPSTim" w:hAnsiTheme="majorBidi" w:cstheme="majorBidi"/>
                <w:b w:val="0"/>
                <w:bCs w:val="0"/>
                <w:i/>
                <w:iCs/>
                <w:sz w:val="20"/>
                <w:szCs w:val="20"/>
              </w:rPr>
              <w:t>y</w:t>
            </w:r>
            <w:proofErr w:type="spellEnd"/>
            <w:r w:rsidRPr="00CD6FAF">
              <w:rPr>
                <w:rFonts w:asciiTheme="majorBidi" w:eastAsia="AdvPSTim" w:hAnsiTheme="majorBidi" w:cstheme="majorBidi"/>
                <w:b w:val="0"/>
                <w:bCs w:val="0"/>
                <w:sz w:val="20"/>
                <w:szCs w:val="20"/>
              </w:rPr>
              <w:t xml:space="preserve">+ </w:t>
            </w:r>
            <w:proofErr w:type="spellStart"/>
            <w:r w:rsidRPr="00CD6FAF">
              <w:rPr>
                <w:rFonts w:asciiTheme="majorBidi" w:eastAsia="AdvPSTim" w:hAnsiTheme="majorBidi" w:cstheme="majorBidi"/>
                <w:b w:val="0"/>
                <w:bCs w:val="0"/>
                <w:sz w:val="20"/>
                <w:szCs w:val="20"/>
              </w:rPr>
              <w:t>AsF</w:t>
            </w:r>
            <w:r w:rsidRPr="00CD6FAF">
              <w:rPr>
                <w:rFonts w:asciiTheme="majorBidi" w:eastAsia="AdvPSTim" w:hAnsiTheme="majorBidi" w:cstheme="majorBidi"/>
                <w:b w:val="0"/>
                <w:bCs w:val="0"/>
                <w:i/>
                <w:iCs/>
                <w:sz w:val="20"/>
                <w:szCs w:val="20"/>
              </w:rPr>
              <w:t>y</w:t>
            </w:r>
            <w:proofErr w:type="spellEnd"/>
            <w:r w:rsidRPr="00CD6FAF">
              <w:rPr>
                <w:rFonts w:asciiTheme="majorBidi" w:eastAsia="AdvPSTim" w:hAnsiTheme="majorBidi" w:cstheme="majorBidi"/>
                <w:b w:val="0"/>
                <w:bCs w:val="0"/>
                <w:sz w:val="20"/>
                <w:szCs w:val="20"/>
              </w:rPr>
              <w:t>)</w:t>
            </w:r>
          </w:p>
        </w:tc>
        <w:tc>
          <w:tcPr>
            <w:tcW w:w="462" w:type="dxa"/>
          </w:tcPr>
          <w:p w:rsidR="0024066C" w:rsidRDefault="0024066C" w:rsidP="0024066C">
            <w:pPr>
              <w:pStyle w:val="m"/>
              <w:tabs>
                <w:tab w:val="right" w:pos="567"/>
                <w:tab w:val="right" w:pos="720"/>
              </w:tabs>
              <w:spacing w:line="240" w:lineRule="auto"/>
              <w:jc w:val="both"/>
              <w:rPr>
                <w:rFonts w:eastAsia="AdvPSTim"/>
                <w:b w:val="0"/>
                <w:bCs w:val="0"/>
                <w:sz w:val="20"/>
                <w:szCs w:val="20"/>
              </w:rPr>
            </w:pPr>
            <w:r>
              <w:rPr>
                <w:rFonts w:eastAsia="AdvPSTim"/>
                <w:b w:val="0"/>
                <w:bCs w:val="0"/>
                <w:sz w:val="20"/>
                <w:szCs w:val="20"/>
              </w:rPr>
              <w:t>(1)</w:t>
            </w:r>
          </w:p>
        </w:tc>
      </w:tr>
    </w:tbl>
    <w:p w:rsidR="00210962" w:rsidRPr="00C341DA" w:rsidRDefault="00210962" w:rsidP="00210962">
      <w:pPr>
        <w:pStyle w:val="m"/>
        <w:tabs>
          <w:tab w:val="right" w:pos="720"/>
        </w:tabs>
        <w:spacing w:line="240" w:lineRule="auto"/>
        <w:ind w:firstLine="720"/>
        <w:jc w:val="both"/>
        <w:rPr>
          <w:rFonts w:eastAsia="AdvPSTim"/>
          <w:b w:val="0"/>
          <w:bCs w:val="0"/>
          <w:sz w:val="2"/>
          <w:szCs w:val="2"/>
        </w:rPr>
      </w:pPr>
    </w:p>
    <w:p w:rsidR="00210962" w:rsidRPr="005D1276" w:rsidRDefault="00210962" w:rsidP="00210962">
      <w:pPr>
        <w:pStyle w:val="m"/>
        <w:tabs>
          <w:tab w:val="right" w:pos="720"/>
        </w:tabs>
        <w:spacing w:line="240" w:lineRule="auto"/>
        <w:jc w:val="both"/>
        <w:rPr>
          <w:rFonts w:eastAsia="AdvPSTim"/>
          <w:b w:val="0"/>
          <w:bCs w:val="0"/>
          <w:sz w:val="2"/>
          <w:szCs w:val="2"/>
          <w:highlight w:val="yellow"/>
        </w:rPr>
      </w:pPr>
    </w:p>
    <w:p w:rsidR="00B626DD" w:rsidRDefault="00B626DD" w:rsidP="00210962">
      <w:pPr>
        <w:jc w:val="both"/>
        <w:rPr>
          <w:noProof/>
          <w:sz w:val="12"/>
          <w:szCs w:val="12"/>
        </w:rPr>
      </w:pPr>
    </w:p>
    <w:p w:rsidR="00B626DD" w:rsidRPr="00B626DD" w:rsidRDefault="00B626DD" w:rsidP="00210962">
      <w:pPr>
        <w:jc w:val="both"/>
        <w:rPr>
          <w:noProof/>
          <w:sz w:val="2"/>
          <w:szCs w:val="2"/>
        </w:rPr>
      </w:pPr>
    </w:p>
    <w:p w:rsidR="00D655AE" w:rsidRPr="00D655AE" w:rsidRDefault="00D655AE" w:rsidP="0024066C">
      <w:pPr>
        <w:jc w:val="both"/>
        <w:rPr>
          <w:rFonts w:eastAsia="AdvPSTim"/>
          <w:sz w:val="2"/>
          <w:szCs w:val="2"/>
        </w:rPr>
      </w:pPr>
    </w:p>
    <w:p w:rsidR="00D655AE" w:rsidRDefault="00210962" w:rsidP="0024066C">
      <w:pPr>
        <w:jc w:val="both"/>
        <w:rPr>
          <w:rFonts w:eastAsia="AdvPSTim"/>
          <w:sz w:val="20"/>
          <w:szCs w:val="20"/>
        </w:rPr>
      </w:pPr>
      <w:r w:rsidRPr="00CD6FAF">
        <w:rPr>
          <w:rFonts w:eastAsia="AdvPSTim"/>
          <w:sz w:val="20"/>
          <w:szCs w:val="20"/>
        </w:rPr>
        <w:t>Where; Ap</w:t>
      </w:r>
      <w:r w:rsidRPr="00CD6FAF">
        <w:rPr>
          <w:rFonts w:eastAsia="AdvPSTim"/>
          <w:i/>
          <w:iCs/>
          <w:sz w:val="20"/>
          <w:szCs w:val="20"/>
        </w:rPr>
        <w:t>s</w:t>
      </w:r>
      <w:r w:rsidRPr="00CD6FAF">
        <w:rPr>
          <w:rFonts w:eastAsia="AdvPSTim"/>
          <w:sz w:val="20"/>
          <w:szCs w:val="20"/>
        </w:rPr>
        <w:t xml:space="preserve">, the area of the prestressing steel. </w:t>
      </w:r>
      <w:proofErr w:type="spellStart"/>
      <w:r w:rsidRPr="00CD6FAF">
        <w:rPr>
          <w:rFonts w:eastAsia="AdvPSTim"/>
          <w:sz w:val="20"/>
          <w:szCs w:val="20"/>
        </w:rPr>
        <w:t>Fp</w:t>
      </w:r>
      <w:r w:rsidRPr="00CD6FAF">
        <w:rPr>
          <w:rFonts w:eastAsia="AdvPSTim"/>
          <w:i/>
          <w:iCs/>
          <w:sz w:val="20"/>
          <w:szCs w:val="20"/>
        </w:rPr>
        <w:t>y</w:t>
      </w:r>
      <w:proofErr w:type="spellEnd"/>
      <w:r w:rsidRPr="00CD6FAF">
        <w:rPr>
          <w:rFonts w:eastAsia="AdvPSTim"/>
          <w:i/>
          <w:iCs/>
          <w:sz w:val="20"/>
          <w:szCs w:val="20"/>
        </w:rPr>
        <w:t>,</w:t>
      </w:r>
      <w:r w:rsidRPr="00CD6FAF">
        <w:rPr>
          <w:rFonts w:eastAsia="AdvPSTim"/>
          <w:sz w:val="20"/>
          <w:szCs w:val="20"/>
        </w:rPr>
        <w:t xml:space="preserve"> the yielding in the prestressing steel. A</w:t>
      </w:r>
      <w:r w:rsidRPr="00CD6FAF">
        <w:rPr>
          <w:rFonts w:eastAsia="AdvPSTim"/>
          <w:i/>
          <w:iCs/>
          <w:sz w:val="20"/>
          <w:szCs w:val="20"/>
        </w:rPr>
        <w:t>s</w:t>
      </w:r>
      <w:r w:rsidRPr="00CD6FAF">
        <w:rPr>
          <w:rFonts w:eastAsia="AdvPSTim"/>
          <w:sz w:val="20"/>
          <w:szCs w:val="20"/>
        </w:rPr>
        <w:t xml:space="preserve">, the area of the non-prestressed tension steel. </w:t>
      </w:r>
      <w:proofErr w:type="spellStart"/>
      <w:r w:rsidRPr="00CD6FAF">
        <w:rPr>
          <w:rFonts w:eastAsia="AdvPSTim"/>
          <w:sz w:val="20"/>
          <w:szCs w:val="20"/>
        </w:rPr>
        <w:t>F</w:t>
      </w:r>
      <w:r w:rsidRPr="00CD6FAF">
        <w:rPr>
          <w:rFonts w:eastAsia="AdvPSTim"/>
          <w:i/>
          <w:iCs/>
          <w:sz w:val="20"/>
          <w:szCs w:val="20"/>
        </w:rPr>
        <w:t>y</w:t>
      </w:r>
      <w:proofErr w:type="spellEnd"/>
      <w:r w:rsidRPr="00CD6FAF">
        <w:rPr>
          <w:rFonts w:eastAsia="AdvPSTim"/>
          <w:sz w:val="20"/>
          <w:szCs w:val="20"/>
        </w:rPr>
        <w:t xml:space="preserve"> the yielding of the non-prestressed tension steel.</w:t>
      </w:r>
    </w:p>
    <w:p w:rsidR="00210962" w:rsidRPr="00227D6D" w:rsidRDefault="00D655AE" w:rsidP="0024066C">
      <w:pPr>
        <w:jc w:val="both"/>
        <w:rPr>
          <w:sz w:val="14"/>
          <w:szCs w:val="14"/>
        </w:rPr>
        <w:sectPr w:rsidR="00210962" w:rsidRPr="00227D6D" w:rsidSect="00210962">
          <w:type w:val="continuous"/>
          <w:pgSz w:w="11906" w:h="16838"/>
          <w:pgMar w:top="1440" w:right="1440" w:bottom="1440" w:left="1440" w:header="709" w:footer="709" w:gutter="0"/>
          <w:pgNumType w:fmt="numberInDash" w:start="1"/>
          <w:cols w:num="2" w:space="720"/>
          <w:docGrid w:linePitch="360"/>
        </w:sectPr>
      </w:pPr>
      <w:r>
        <w:rPr>
          <w:rFonts w:eastAsia="AdvPSTim"/>
          <w:sz w:val="20"/>
          <w:szCs w:val="20"/>
        </w:rPr>
        <w:t xml:space="preserve"> </w:t>
      </w:r>
    </w:p>
    <w:p w:rsidR="00210962" w:rsidRPr="0024066C" w:rsidRDefault="00210962" w:rsidP="0024066C">
      <w:pPr>
        <w:tabs>
          <w:tab w:val="right" w:pos="0"/>
          <w:tab w:val="right" w:pos="270"/>
        </w:tabs>
        <w:rPr>
          <w:rFonts w:eastAsia="AdvPSTim"/>
          <w:sz w:val="4"/>
          <w:szCs w:val="4"/>
        </w:rPr>
      </w:pPr>
    </w:p>
    <w:tbl>
      <w:tblPr>
        <w:tblpPr w:leftFromText="180" w:rightFromText="180" w:vertAnchor="text" w:horzAnchor="margin" w:tblpXSpec="center" w:tblpY="2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2"/>
        <w:gridCol w:w="627"/>
        <w:gridCol w:w="691"/>
        <w:gridCol w:w="1312"/>
        <w:gridCol w:w="819"/>
        <w:gridCol w:w="725"/>
        <w:gridCol w:w="728"/>
        <w:gridCol w:w="728"/>
        <w:gridCol w:w="740"/>
        <w:gridCol w:w="719"/>
        <w:gridCol w:w="683"/>
      </w:tblGrid>
      <w:tr w:rsidR="00210962" w:rsidRPr="00C232E6" w:rsidTr="00B626DD">
        <w:trPr>
          <w:trHeight w:hRule="exact" w:val="271"/>
        </w:trPr>
        <w:tc>
          <w:tcPr>
            <w:tcW w:w="2060" w:type="dxa"/>
            <w:gridSpan w:val="3"/>
            <w:shd w:val="clear" w:color="auto" w:fill="auto"/>
          </w:tcPr>
          <w:p w:rsidR="00210962" w:rsidRPr="0024066C" w:rsidRDefault="00210962" w:rsidP="0045385D">
            <w:pPr>
              <w:jc w:val="center"/>
              <w:rPr>
                <w:rFonts w:eastAsia="AdvPSTim"/>
                <w:b/>
                <w:bCs/>
                <w:sz w:val="20"/>
                <w:szCs w:val="20"/>
              </w:rPr>
            </w:pPr>
            <w:r w:rsidRPr="0024066C">
              <w:rPr>
                <w:rFonts w:eastAsia="AdvPSTim"/>
                <w:b/>
                <w:bCs/>
                <w:sz w:val="20"/>
                <w:szCs w:val="20"/>
              </w:rPr>
              <w:t>Numbers of</w:t>
            </w:r>
          </w:p>
          <w:p w:rsidR="00210962" w:rsidRPr="00FD2491" w:rsidRDefault="00210962" w:rsidP="0045385D">
            <w:pPr>
              <w:jc w:val="center"/>
              <w:rPr>
                <w:rFonts w:eastAsia="AdvPSTim"/>
                <w:b/>
                <w:bCs/>
                <w:i/>
                <w:iCs/>
                <w:sz w:val="20"/>
                <w:szCs w:val="20"/>
                <w:rtl/>
                <w:lang w:bidi="ar-EG"/>
              </w:rPr>
            </w:pPr>
            <w:r w:rsidRPr="00FD2491">
              <w:rPr>
                <w:rFonts w:eastAsia="AdvPSTim"/>
                <w:b/>
                <w:bCs/>
                <w:i/>
                <w:iCs/>
                <w:sz w:val="20"/>
                <w:szCs w:val="20"/>
                <w:lang w:bidi="ar-EG"/>
              </w:rPr>
              <w:t xml:space="preserve"> </w:t>
            </w:r>
          </w:p>
          <w:p w:rsidR="00210962" w:rsidRPr="00FD2491" w:rsidRDefault="00210962" w:rsidP="0045385D">
            <w:pPr>
              <w:jc w:val="center"/>
              <w:rPr>
                <w:rFonts w:eastAsia="AdvPSTim"/>
                <w:b/>
                <w:bCs/>
                <w:i/>
                <w:iCs/>
                <w:sz w:val="20"/>
                <w:szCs w:val="20"/>
                <w:lang w:bidi="ar-EG"/>
              </w:rPr>
            </w:pPr>
            <w:r w:rsidRPr="00FD2491">
              <w:rPr>
                <w:rFonts w:eastAsia="AdvPSTim"/>
                <w:b/>
                <w:bCs/>
                <w:i/>
                <w:iCs/>
                <w:sz w:val="20"/>
                <w:szCs w:val="20"/>
                <w:lang w:bidi="ar-EG"/>
              </w:rPr>
              <w:t xml:space="preserve"> </w:t>
            </w:r>
          </w:p>
        </w:tc>
        <w:tc>
          <w:tcPr>
            <w:tcW w:w="1312" w:type="dxa"/>
            <w:vMerge w:val="restart"/>
            <w:shd w:val="clear" w:color="auto" w:fill="auto"/>
            <w:vAlign w:val="center"/>
          </w:tcPr>
          <w:p w:rsidR="00210962" w:rsidRPr="0024066C" w:rsidRDefault="00210962" w:rsidP="0045385D">
            <w:pPr>
              <w:jc w:val="center"/>
              <w:rPr>
                <w:rFonts w:eastAsia="AdvPSTim"/>
                <w:b/>
                <w:bCs/>
                <w:sz w:val="20"/>
                <w:szCs w:val="20"/>
                <w:lang w:bidi="ar-EG"/>
              </w:rPr>
            </w:pPr>
            <w:r w:rsidRPr="0024066C">
              <w:rPr>
                <w:rFonts w:eastAsia="AdvPSTim"/>
                <w:b/>
                <w:bCs/>
                <w:sz w:val="20"/>
                <w:szCs w:val="20"/>
                <w:lang w:bidi="ar-EG"/>
              </w:rPr>
              <w:t>ID Beams</w:t>
            </w:r>
          </w:p>
        </w:tc>
        <w:tc>
          <w:tcPr>
            <w:tcW w:w="819" w:type="dxa"/>
            <w:vMerge w:val="restart"/>
            <w:shd w:val="clear" w:color="auto" w:fill="auto"/>
          </w:tcPr>
          <w:p w:rsidR="0024066C" w:rsidRPr="0024066C" w:rsidRDefault="0024066C" w:rsidP="0024066C">
            <w:pPr>
              <w:jc w:val="center"/>
              <w:rPr>
                <w:rFonts w:eastAsia="AdvPSTim"/>
                <w:b/>
                <w:bCs/>
                <w:sz w:val="10"/>
                <w:szCs w:val="10"/>
                <w:lang w:bidi="ar-EG"/>
              </w:rPr>
            </w:pPr>
          </w:p>
          <w:p w:rsidR="00210962" w:rsidRPr="0024066C" w:rsidRDefault="00210962" w:rsidP="0024066C">
            <w:pPr>
              <w:jc w:val="center"/>
              <w:rPr>
                <w:rFonts w:eastAsia="AdvPSTim"/>
                <w:b/>
                <w:bCs/>
                <w:sz w:val="20"/>
                <w:szCs w:val="20"/>
                <w:rtl/>
                <w:lang w:bidi="ar-EG"/>
              </w:rPr>
            </w:pPr>
            <w:r w:rsidRPr="0024066C">
              <w:rPr>
                <w:rFonts w:eastAsia="AdvPSTim"/>
                <w:b/>
                <w:bCs/>
                <w:sz w:val="20"/>
                <w:szCs w:val="20"/>
                <w:lang w:bidi="ar-EG"/>
              </w:rPr>
              <w:t>PPR %</w:t>
            </w:r>
          </w:p>
        </w:tc>
        <w:tc>
          <w:tcPr>
            <w:tcW w:w="2921" w:type="dxa"/>
            <w:gridSpan w:val="4"/>
            <w:shd w:val="clear" w:color="auto" w:fill="auto"/>
          </w:tcPr>
          <w:p w:rsidR="00210962" w:rsidRPr="00FD2491" w:rsidRDefault="00210962" w:rsidP="0045385D">
            <w:pPr>
              <w:jc w:val="center"/>
              <w:rPr>
                <w:rFonts w:eastAsia="AdvPSTim"/>
                <w:b/>
                <w:bCs/>
                <w:i/>
                <w:iCs/>
                <w:sz w:val="20"/>
                <w:szCs w:val="20"/>
                <w:lang w:bidi="ar-EG"/>
              </w:rPr>
            </w:pPr>
            <w:r w:rsidRPr="0024066C">
              <w:rPr>
                <w:rFonts w:eastAsia="AdvPSTim"/>
                <w:b/>
                <w:bCs/>
                <w:sz w:val="20"/>
                <w:szCs w:val="20"/>
                <w:lang w:bidi="ar-EG"/>
              </w:rPr>
              <w:t>Discrete</w:t>
            </w:r>
            <w:r w:rsidRPr="00FD2491">
              <w:rPr>
                <w:rFonts w:eastAsia="AdvPSTim"/>
                <w:b/>
                <w:bCs/>
                <w:i/>
                <w:iCs/>
                <w:sz w:val="20"/>
                <w:szCs w:val="20"/>
                <w:lang w:bidi="ar-EG"/>
              </w:rPr>
              <w:t xml:space="preserve"> </w:t>
            </w:r>
            <w:r w:rsidRPr="0024066C">
              <w:rPr>
                <w:rFonts w:eastAsia="AdvPSTim"/>
                <w:b/>
                <w:bCs/>
                <w:sz w:val="20"/>
                <w:szCs w:val="20"/>
                <w:lang w:bidi="ar-EG"/>
              </w:rPr>
              <w:t>steel fiber %</w:t>
            </w:r>
          </w:p>
        </w:tc>
        <w:tc>
          <w:tcPr>
            <w:tcW w:w="719" w:type="dxa"/>
            <w:vMerge w:val="restart"/>
            <w:shd w:val="clear" w:color="auto" w:fill="auto"/>
          </w:tcPr>
          <w:p w:rsidR="00210962" w:rsidRPr="0024066C" w:rsidRDefault="00210962" w:rsidP="0045385D">
            <w:pPr>
              <w:jc w:val="center"/>
              <w:rPr>
                <w:rFonts w:eastAsia="AdvPSTim"/>
                <w:b/>
                <w:bCs/>
                <w:sz w:val="20"/>
                <w:szCs w:val="20"/>
                <w:lang w:bidi="ar-EG"/>
              </w:rPr>
            </w:pPr>
            <w:r w:rsidRPr="0024066C">
              <w:rPr>
                <w:rFonts w:eastAsia="AdvPSTim"/>
                <w:b/>
                <w:bCs/>
                <w:sz w:val="20"/>
                <w:szCs w:val="20"/>
                <w:lang w:bidi="ar-EG"/>
              </w:rPr>
              <w:t>Bottom</w:t>
            </w:r>
          </w:p>
          <w:p w:rsidR="00210962" w:rsidRPr="00FD2491" w:rsidRDefault="00210962" w:rsidP="0045385D">
            <w:pPr>
              <w:jc w:val="center"/>
              <w:rPr>
                <w:rFonts w:eastAsia="AdvPSTim"/>
                <w:b/>
                <w:bCs/>
                <w:i/>
                <w:iCs/>
                <w:sz w:val="20"/>
                <w:szCs w:val="20"/>
                <w:rtl/>
                <w:lang w:bidi="ar-EG"/>
              </w:rPr>
            </w:pPr>
            <w:r w:rsidRPr="00FD2491">
              <w:rPr>
                <w:rFonts w:eastAsia="AdvPSTim"/>
                <w:b/>
                <w:bCs/>
                <w:i/>
                <w:iCs/>
                <w:sz w:val="20"/>
                <w:szCs w:val="20"/>
                <w:lang w:bidi="ar-EG"/>
              </w:rPr>
              <w:t>steel</w:t>
            </w:r>
          </w:p>
        </w:tc>
        <w:tc>
          <w:tcPr>
            <w:tcW w:w="683" w:type="dxa"/>
            <w:vMerge w:val="restart"/>
            <w:shd w:val="clear" w:color="auto" w:fill="auto"/>
          </w:tcPr>
          <w:p w:rsidR="00210962" w:rsidRPr="0024066C" w:rsidRDefault="00210962" w:rsidP="0045385D">
            <w:pPr>
              <w:jc w:val="center"/>
              <w:rPr>
                <w:rFonts w:eastAsia="AdvPSTim"/>
                <w:b/>
                <w:bCs/>
                <w:sz w:val="20"/>
                <w:szCs w:val="20"/>
                <w:lang w:bidi="ar-EG"/>
              </w:rPr>
            </w:pPr>
            <w:r w:rsidRPr="0024066C">
              <w:rPr>
                <w:rFonts w:eastAsia="AdvPSTim"/>
                <w:b/>
                <w:bCs/>
                <w:sz w:val="20"/>
                <w:szCs w:val="20"/>
                <w:lang w:bidi="ar-EG"/>
              </w:rPr>
              <w:t>Stirrup</w:t>
            </w:r>
          </w:p>
          <w:p w:rsidR="00210962" w:rsidRPr="00FD2491" w:rsidRDefault="00210962" w:rsidP="0045385D">
            <w:pPr>
              <w:jc w:val="center"/>
              <w:rPr>
                <w:rFonts w:eastAsia="AdvPSTim"/>
                <w:b/>
                <w:bCs/>
                <w:i/>
                <w:iCs/>
                <w:sz w:val="20"/>
                <w:szCs w:val="20"/>
                <w:lang w:bidi="ar-EG"/>
              </w:rPr>
            </w:pPr>
            <w:r w:rsidRPr="00FD2491">
              <w:rPr>
                <w:rFonts w:eastAsia="AdvPSTim"/>
                <w:b/>
                <w:bCs/>
                <w:i/>
                <w:iCs/>
                <w:sz w:val="20"/>
                <w:szCs w:val="20"/>
                <w:lang w:bidi="ar-EG"/>
              </w:rPr>
              <w:t>steel</w:t>
            </w:r>
          </w:p>
        </w:tc>
      </w:tr>
      <w:tr w:rsidR="00210962" w:rsidRPr="00C232E6" w:rsidTr="00B626DD">
        <w:trPr>
          <w:trHeight w:hRule="exact" w:val="271"/>
        </w:trPr>
        <w:tc>
          <w:tcPr>
            <w:tcW w:w="742" w:type="dxa"/>
            <w:shd w:val="clear" w:color="auto" w:fill="auto"/>
          </w:tcPr>
          <w:p w:rsidR="00210962" w:rsidRPr="0024066C" w:rsidRDefault="00210962" w:rsidP="0045385D">
            <w:pPr>
              <w:jc w:val="center"/>
              <w:rPr>
                <w:rFonts w:eastAsia="AdvPSTim"/>
                <w:b/>
                <w:bCs/>
                <w:sz w:val="20"/>
                <w:szCs w:val="20"/>
                <w:lang w:bidi="ar-EG"/>
              </w:rPr>
            </w:pPr>
            <w:r w:rsidRPr="0024066C">
              <w:rPr>
                <w:rFonts w:eastAsia="AdvPSTim"/>
                <w:b/>
                <w:bCs/>
                <w:sz w:val="20"/>
                <w:szCs w:val="20"/>
              </w:rPr>
              <w:t>Beams</w:t>
            </w:r>
          </w:p>
        </w:tc>
        <w:tc>
          <w:tcPr>
            <w:tcW w:w="627" w:type="dxa"/>
            <w:shd w:val="clear" w:color="auto" w:fill="auto"/>
          </w:tcPr>
          <w:p w:rsidR="00210962" w:rsidRPr="0024066C" w:rsidRDefault="00210962" w:rsidP="0045385D">
            <w:pPr>
              <w:jc w:val="center"/>
              <w:rPr>
                <w:rFonts w:eastAsia="AdvPSTim"/>
                <w:b/>
                <w:bCs/>
                <w:sz w:val="20"/>
                <w:szCs w:val="20"/>
                <w:lang w:bidi="ar-EG"/>
              </w:rPr>
            </w:pPr>
            <w:r w:rsidRPr="0024066C">
              <w:rPr>
                <w:rFonts w:eastAsia="AdvPSTim"/>
                <w:b/>
                <w:bCs/>
                <w:sz w:val="20"/>
                <w:szCs w:val="20"/>
                <w:lang w:bidi="ar-EG"/>
              </w:rPr>
              <w:t>Group</w:t>
            </w:r>
          </w:p>
        </w:tc>
        <w:tc>
          <w:tcPr>
            <w:tcW w:w="691" w:type="dxa"/>
            <w:shd w:val="clear" w:color="auto" w:fill="auto"/>
          </w:tcPr>
          <w:p w:rsidR="00210962" w:rsidRPr="0024066C" w:rsidRDefault="00210962" w:rsidP="0045385D">
            <w:pPr>
              <w:jc w:val="center"/>
              <w:rPr>
                <w:rFonts w:eastAsia="AdvPSTim"/>
                <w:b/>
                <w:bCs/>
                <w:sz w:val="20"/>
                <w:szCs w:val="20"/>
                <w:lang w:bidi="ar-EG"/>
              </w:rPr>
            </w:pPr>
            <w:r w:rsidRPr="0024066C">
              <w:rPr>
                <w:rFonts w:eastAsia="AdvPSTim"/>
                <w:b/>
                <w:bCs/>
                <w:sz w:val="20"/>
                <w:szCs w:val="20"/>
                <w:lang w:bidi="ar-EG"/>
              </w:rPr>
              <w:t>Strand</w:t>
            </w:r>
          </w:p>
        </w:tc>
        <w:tc>
          <w:tcPr>
            <w:tcW w:w="1312" w:type="dxa"/>
            <w:vMerge/>
            <w:shd w:val="clear" w:color="auto" w:fill="auto"/>
          </w:tcPr>
          <w:p w:rsidR="00210962" w:rsidRPr="00FD2491" w:rsidRDefault="00210962" w:rsidP="0045385D">
            <w:pPr>
              <w:jc w:val="center"/>
              <w:rPr>
                <w:rFonts w:eastAsia="AdvPSTim"/>
                <w:i/>
                <w:iCs/>
                <w:sz w:val="20"/>
                <w:szCs w:val="20"/>
              </w:rPr>
            </w:pPr>
          </w:p>
        </w:tc>
        <w:tc>
          <w:tcPr>
            <w:tcW w:w="819" w:type="dxa"/>
            <w:vMerge/>
            <w:shd w:val="clear" w:color="auto" w:fill="auto"/>
          </w:tcPr>
          <w:p w:rsidR="00210962" w:rsidRPr="00FD2491" w:rsidRDefault="00210962" w:rsidP="0045385D">
            <w:pPr>
              <w:jc w:val="center"/>
              <w:rPr>
                <w:rFonts w:eastAsia="AdvPSTim"/>
                <w:sz w:val="20"/>
                <w:szCs w:val="20"/>
              </w:rPr>
            </w:pPr>
          </w:p>
        </w:tc>
        <w:tc>
          <w:tcPr>
            <w:tcW w:w="725" w:type="dxa"/>
            <w:shd w:val="clear" w:color="auto" w:fill="auto"/>
          </w:tcPr>
          <w:p w:rsidR="00210962" w:rsidRPr="00FD2491" w:rsidRDefault="00210962" w:rsidP="0045385D">
            <w:pPr>
              <w:jc w:val="center"/>
              <w:rPr>
                <w:rFonts w:eastAsia="AdvPSTim"/>
                <w:b/>
                <w:bCs/>
                <w:sz w:val="20"/>
                <w:szCs w:val="20"/>
                <w:lang w:bidi="ar-EG"/>
              </w:rPr>
            </w:pPr>
            <w:r w:rsidRPr="00FD2491">
              <w:rPr>
                <w:rFonts w:eastAsia="AdvPSTim"/>
                <w:b/>
                <w:bCs/>
                <w:sz w:val="20"/>
                <w:szCs w:val="20"/>
              </w:rPr>
              <w:t>0.0</w:t>
            </w:r>
          </w:p>
        </w:tc>
        <w:tc>
          <w:tcPr>
            <w:tcW w:w="728" w:type="dxa"/>
            <w:shd w:val="clear" w:color="auto" w:fill="auto"/>
          </w:tcPr>
          <w:p w:rsidR="00210962" w:rsidRPr="00FD2491" w:rsidRDefault="00210962" w:rsidP="0045385D">
            <w:pPr>
              <w:jc w:val="center"/>
              <w:rPr>
                <w:rFonts w:eastAsia="AdvPSTim"/>
                <w:b/>
                <w:bCs/>
                <w:sz w:val="20"/>
                <w:szCs w:val="20"/>
                <w:rtl/>
                <w:lang w:bidi="ar-EG"/>
              </w:rPr>
            </w:pPr>
            <w:r w:rsidRPr="00FD2491">
              <w:rPr>
                <w:rFonts w:eastAsia="AdvPSTim"/>
                <w:b/>
                <w:bCs/>
                <w:sz w:val="20"/>
                <w:szCs w:val="20"/>
              </w:rPr>
              <w:t>0.5</w:t>
            </w:r>
          </w:p>
        </w:tc>
        <w:tc>
          <w:tcPr>
            <w:tcW w:w="728" w:type="dxa"/>
            <w:shd w:val="clear" w:color="auto" w:fill="auto"/>
          </w:tcPr>
          <w:p w:rsidR="00210962" w:rsidRPr="00FD2491" w:rsidRDefault="00210962" w:rsidP="0045385D">
            <w:pPr>
              <w:jc w:val="center"/>
              <w:rPr>
                <w:rFonts w:eastAsia="AdvPSTim"/>
                <w:b/>
                <w:bCs/>
                <w:sz w:val="20"/>
                <w:szCs w:val="20"/>
                <w:lang w:bidi="ar-EG"/>
              </w:rPr>
            </w:pPr>
            <w:r w:rsidRPr="00FD2491">
              <w:rPr>
                <w:rFonts w:eastAsia="AdvPSTim"/>
                <w:b/>
                <w:bCs/>
                <w:sz w:val="20"/>
                <w:szCs w:val="20"/>
                <w:lang w:bidi="ar-EG"/>
              </w:rPr>
              <w:t>1.0</w:t>
            </w:r>
          </w:p>
        </w:tc>
        <w:tc>
          <w:tcPr>
            <w:tcW w:w="738" w:type="dxa"/>
            <w:shd w:val="clear" w:color="auto" w:fill="auto"/>
          </w:tcPr>
          <w:p w:rsidR="00210962" w:rsidRPr="00FD2491" w:rsidRDefault="00210962" w:rsidP="0045385D">
            <w:pPr>
              <w:jc w:val="center"/>
              <w:rPr>
                <w:rFonts w:eastAsia="AdvPSTim"/>
                <w:b/>
                <w:bCs/>
                <w:sz w:val="20"/>
                <w:szCs w:val="20"/>
                <w:rtl/>
                <w:lang w:bidi="ar-EG"/>
              </w:rPr>
            </w:pPr>
            <w:r w:rsidRPr="00FD2491">
              <w:rPr>
                <w:rFonts w:eastAsia="AdvPSTim"/>
                <w:b/>
                <w:bCs/>
                <w:sz w:val="20"/>
                <w:szCs w:val="20"/>
                <w:lang w:bidi="ar-EG"/>
              </w:rPr>
              <w:t>1.5</w:t>
            </w:r>
          </w:p>
        </w:tc>
        <w:tc>
          <w:tcPr>
            <w:tcW w:w="719" w:type="dxa"/>
            <w:vMerge/>
            <w:shd w:val="clear" w:color="auto" w:fill="auto"/>
          </w:tcPr>
          <w:p w:rsidR="00210962" w:rsidRPr="00FD2491" w:rsidRDefault="00210962" w:rsidP="0045385D">
            <w:pPr>
              <w:jc w:val="center"/>
              <w:rPr>
                <w:rFonts w:eastAsia="AdvPSTim"/>
                <w:sz w:val="20"/>
                <w:szCs w:val="20"/>
                <w:lang w:bidi="ar-EG"/>
              </w:rPr>
            </w:pPr>
          </w:p>
        </w:tc>
        <w:tc>
          <w:tcPr>
            <w:tcW w:w="683" w:type="dxa"/>
            <w:vMerge/>
            <w:shd w:val="clear" w:color="auto" w:fill="auto"/>
          </w:tcPr>
          <w:p w:rsidR="00210962" w:rsidRPr="00FD2491" w:rsidRDefault="00210962" w:rsidP="0045385D">
            <w:pPr>
              <w:jc w:val="center"/>
              <w:rPr>
                <w:rFonts w:eastAsia="AdvPSTim"/>
                <w:sz w:val="20"/>
                <w:szCs w:val="20"/>
              </w:rPr>
            </w:pPr>
          </w:p>
        </w:tc>
      </w:tr>
      <w:tr w:rsidR="00210962" w:rsidRPr="00C232E6" w:rsidTr="00B626DD">
        <w:trPr>
          <w:trHeight w:hRule="exact" w:val="271"/>
        </w:trPr>
        <w:tc>
          <w:tcPr>
            <w:tcW w:w="742" w:type="dxa"/>
            <w:shd w:val="clear" w:color="auto" w:fill="auto"/>
            <w:vAlign w:val="center"/>
          </w:tcPr>
          <w:p w:rsidR="00210962" w:rsidRPr="00FD2491" w:rsidRDefault="00210962" w:rsidP="0045385D">
            <w:pPr>
              <w:jc w:val="center"/>
              <w:rPr>
                <w:rFonts w:eastAsia="AdvPSTim"/>
                <w:sz w:val="20"/>
                <w:szCs w:val="20"/>
                <w:lang w:bidi="ar-EG"/>
              </w:rPr>
            </w:pPr>
            <w:r w:rsidRPr="00FD2491">
              <w:rPr>
                <w:rFonts w:eastAsia="AdvPSTim"/>
                <w:sz w:val="20"/>
                <w:szCs w:val="20"/>
                <w:lang w:bidi="ar-EG"/>
              </w:rPr>
              <w:t>1</w:t>
            </w:r>
          </w:p>
        </w:tc>
        <w:tc>
          <w:tcPr>
            <w:tcW w:w="627" w:type="dxa"/>
            <w:vMerge w:val="restart"/>
            <w:shd w:val="clear" w:color="auto" w:fill="auto"/>
            <w:vAlign w:val="center"/>
          </w:tcPr>
          <w:p w:rsidR="00210962" w:rsidRPr="00FD2491" w:rsidRDefault="00210962" w:rsidP="0045385D">
            <w:pPr>
              <w:jc w:val="center"/>
              <w:rPr>
                <w:rFonts w:eastAsia="AdvPSTim"/>
                <w:sz w:val="20"/>
                <w:szCs w:val="20"/>
              </w:rPr>
            </w:pPr>
            <w:r w:rsidRPr="00FD2491">
              <w:rPr>
                <w:rFonts w:eastAsia="AdvPSTim"/>
                <w:sz w:val="20"/>
                <w:szCs w:val="20"/>
              </w:rPr>
              <w:t>One</w:t>
            </w:r>
          </w:p>
        </w:tc>
        <w:tc>
          <w:tcPr>
            <w:tcW w:w="691" w:type="dxa"/>
            <w:vMerge w:val="restart"/>
            <w:shd w:val="clear" w:color="auto" w:fill="auto"/>
            <w:vAlign w:val="center"/>
          </w:tcPr>
          <w:p w:rsidR="00210962" w:rsidRPr="00FD2491" w:rsidRDefault="00210962" w:rsidP="0045385D">
            <w:pPr>
              <w:jc w:val="center"/>
              <w:rPr>
                <w:rFonts w:eastAsia="AdvPSTim"/>
                <w:sz w:val="20"/>
                <w:szCs w:val="20"/>
                <w:lang w:bidi="ar-EG"/>
              </w:rPr>
            </w:pPr>
            <w:r w:rsidRPr="00FD2491">
              <w:rPr>
                <w:rFonts w:eastAsia="AdvPSTim"/>
                <w:sz w:val="20"/>
                <w:szCs w:val="20"/>
                <w:lang w:bidi="ar-EG"/>
              </w:rPr>
              <w:t>1</w:t>
            </w:r>
          </w:p>
        </w:tc>
        <w:tc>
          <w:tcPr>
            <w:tcW w:w="1312" w:type="dxa"/>
            <w:shd w:val="clear" w:color="auto" w:fill="auto"/>
          </w:tcPr>
          <w:p w:rsidR="00210962" w:rsidRPr="00FD2491" w:rsidRDefault="00210962" w:rsidP="0045385D">
            <w:pPr>
              <w:jc w:val="center"/>
              <w:rPr>
                <w:rFonts w:eastAsia="AdvPSTim"/>
                <w:sz w:val="20"/>
                <w:szCs w:val="20"/>
                <w:lang w:bidi="ar-EG"/>
              </w:rPr>
            </w:pPr>
            <w:r w:rsidRPr="00FD2491">
              <w:rPr>
                <w:rFonts w:eastAsia="AdvPSTim"/>
                <w:sz w:val="20"/>
                <w:szCs w:val="20"/>
                <w:lang w:bidi="ar-EG"/>
              </w:rPr>
              <w:t>B1</w:t>
            </w:r>
          </w:p>
        </w:tc>
        <w:tc>
          <w:tcPr>
            <w:tcW w:w="819" w:type="dxa"/>
            <w:vMerge w:val="restart"/>
            <w:shd w:val="clear" w:color="auto" w:fill="auto"/>
            <w:vAlign w:val="center"/>
          </w:tcPr>
          <w:p w:rsidR="00210962" w:rsidRPr="00FD2491" w:rsidRDefault="00210962" w:rsidP="0045385D">
            <w:pPr>
              <w:jc w:val="center"/>
              <w:rPr>
                <w:rFonts w:eastAsia="AdvPSTim"/>
                <w:sz w:val="20"/>
                <w:szCs w:val="20"/>
                <w:lang w:bidi="ar-EG"/>
              </w:rPr>
            </w:pPr>
            <w:r w:rsidRPr="00FD2491">
              <w:rPr>
                <w:rFonts w:eastAsia="AdvPSTim"/>
                <w:sz w:val="20"/>
                <w:szCs w:val="20"/>
                <w:lang w:bidi="ar-EG"/>
              </w:rPr>
              <w:t>60</w:t>
            </w:r>
          </w:p>
        </w:tc>
        <w:tc>
          <w:tcPr>
            <w:tcW w:w="725" w:type="dxa"/>
            <w:shd w:val="clear" w:color="auto" w:fill="000000"/>
          </w:tcPr>
          <w:p w:rsidR="00210962" w:rsidRPr="00FD2491" w:rsidRDefault="00210962" w:rsidP="0045385D">
            <w:pPr>
              <w:jc w:val="center"/>
              <w:rPr>
                <w:rFonts w:eastAsia="AdvPSTim"/>
                <w:color w:val="FFFF00"/>
                <w:sz w:val="20"/>
                <w:szCs w:val="20"/>
                <w:lang w:bidi="ar-EG"/>
              </w:rPr>
            </w:pPr>
          </w:p>
        </w:tc>
        <w:tc>
          <w:tcPr>
            <w:tcW w:w="728" w:type="dxa"/>
            <w:shd w:val="clear" w:color="auto" w:fill="auto"/>
          </w:tcPr>
          <w:p w:rsidR="00210962" w:rsidRPr="00FD2491" w:rsidRDefault="00210962" w:rsidP="0045385D">
            <w:pPr>
              <w:jc w:val="center"/>
              <w:rPr>
                <w:rFonts w:eastAsia="AdvPSTim"/>
                <w:sz w:val="20"/>
                <w:szCs w:val="20"/>
              </w:rPr>
            </w:pPr>
          </w:p>
        </w:tc>
        <w:tc>
          <w:tcPr>
            <w:tcW w:w="728" w:type="dxa"/>
            <w:shd w:val="clear" w:color="auto" w:fill="auto"/>
          </w:tcPr>
          <w:p w:rsidR="00210962" w:rsidRPr="00FD2491" w:rsidRDefault="00210962" w:rsidP="0045385D">
            <w:pPr>
              <w:jc w:val="center"/>
              <w:rPr>
                <w:rFonts w:eastAsia="AdvPSTim"/>
                <w:sz w:val="20"/>
                <w:szCs w:val="20"/>
              </w:rPr>
            </w:pPr>
          </w:p>
        </w:tc>
        <w:tc>
          <w:tcPr>
            <w:tcW w:w="738" w:type="dxa"/>
            <w:shd w:val="clear" w:color="auto" w:fill="auto"/>
          </w:tcPr>
          <w:p w:rsidR="00210962" w:rsidRPr="00FD2491" w:rsidRDefault="00210962" w:rsidP="0045385D">
            <w:pPr>
              <w:jc w:val="center"/>
              <w:rPr>
                <w:rFonts w:eastAsia="AdvPSTim"/>
                <w:sz w:val="20"/>
                <w:szCs w:val="20"/>
                <w:lang w:bidi="ar-EG"/>
              </w:rPr>
            </w:pPr>
          </w:p>
        </w:tc>
        <w:tc>
          <w:tcPr>
            <w:tcW w:w="719" w:type="dxa"/>
            <w:vMerge w:val="restart"/>
            <w:shd w:val="clear" w:color="auto" w:fill="auto"/>
            <w:textDirection w:val="btLr"/>
            <w:vAlign w:val="center"/>
          </w:tcPr>
          <w:p w:rsidR="00210962" w:rsidRPr="00FD2491" w:rsidRDefault="00210962" w:rsidP="0045385D">
            <w:pPr>
              <w:bidi/>
              <w:ind w:left="113" w:right="113"/>
              <w:rPr>
                <w:rFonts w:eastAsia="AdvPSTim"/>
                <w:sz w:val="20"/>
                <w:szCs w:val="20"/>
                <w:lang w:bidi="ar-EG"/>
              </w:rPr>
            </w:pPr>
            <w:r w:rsidRPr="00FD2491">
              <w:rPr>
                <w:rFonts w:eastAsia="AdvPSTim"/>
                <w:sz w:val="20"/>
                <w:szCs w:val="20"/>
                <w:rtl/>
                <w:lang w:bidi="ar-EG"/>
              </w:rPr>
              <w:t xml:space="preserve">           </w:t>
            </w:r>
            <w:r w:rsidRPr="00FD2491">
              <w:rPr>
                <w:rFonts w:eastAsia="AdvPSTim"/>
                <w:sz w:val="20"/>
                <w:szCs w:val="20"/>
                <w:lang w:bidi="ar-EG"/>
              </w:rPr>
              <w:t>12</w:t>
            </w:r>
            <w:r w:rsidRPr="00FD2491">
              <w:rPr>
                <w:rFonts w:eastAsia="AdvPSTim"/>
                <w:sz w:val="20"/>
                <w:szCs w:val="20"/>
                <w:rtl/>
                <w:lang w:bidi="ar-EG"/>
              </w:rPr>
              <w:t xml:space="preserve"> Ø</w:t>
            </w:r>
            <w:r w:rsidRPr="00FD2491">
              <w:rPr>
                <w:rFonts w:eastAsia="AdvPSTim"/>
                <w:sz w:val="20"/>
                <w:szCs w:val="20"/>
                <w:lang w:bidi="ar-EG"/>
              </w:rPr>
              <w:t>2</w:t>
            </w:r>
          </w:p>
        </w:tc>
        <w:tc>
          <w:tcPr>
            <w:tcW w:w="683" w:type="dxa"/>
            <w:vMerge w:val="restart"/>
            <w:shd w:val="clear" w:color="auto" w:fill="auto"/>
            <w:textDirection w:val="btLr"/>
            <w:vAlign w:val="center"/>
          </w:tcPr>
          <w:p w:rsidR="00210962" w:rsidRPr="00FD2491" w:rsidRDefault="00210962" w:rsidP="0045385D">
            <w:pPr>
              <w:ind w:left="113" w:right="113"/>
              <w:jc w:val="center"/>
              <w:rPr>
                <w:rFonts w:eastAsia="AdvPSTim"/>
                <w:sz w:val="20"/>
                <w:szCs w:val="20"/>
                <w:lang w:bidi="ar-EG"/>
              </w:rPr>
            </w:pPr>
            <w:r w:rsidRPr="00FD2491">
              <w:rPr>
                <w:rFonts w:eastAsia="AdvPSTim"/>
                <w:sz w:val="20"/>
                <w:szCs w:val="20"/>
              </w:rPr>
              <w:t>Ø10@140 mm</w:t>
            </w:r>
          </w:p>
        </w:tc>
      </w:tr>
      <w:tr w:rsidR="00210962" w:rsidRPr="00C232E6" w:rsidTr="00B626DD">
        <w:trPr>
          <w:trHeight w:hRule="exact" w:val="271"/>
        </w:trPr>
        <w:tc>
          <w:tcPr>
            <w:tcW w:w="742" w:type="dxa"/>
            <w:shd w:val="clear" w:color="auto" w:fill="auto"/>
            <w:vAlign w:val="center"/>
          </w:tcPr>
          <w:p w:rsidR="00210962" w:rsidRPr="00FD2491" w:rsidRDefault="00210962" w:rsidP="0045385D">
            <w:pPr>
              <w:jc w:val="center"/>
              <w:rPr>
                <w:rFonts w:eastAsia="AdvPSTim"/>
                <w:sz w:val="20"/>
                <w:szCs w:val="20"/>
                <w:lang w:bidi="ar-EG"/>
              </w:rPr>
            </w:pPr>
            <w:r w:rsidRPr="00FD2491">
              <w:rPr>
                <w:rFonts w:eastAsia="AdvPSTim"/>
                <w:sz w:val="20"/>
                <w:szCs w:val="20"/>
                <w:lang w:bidi="ar-EG"/>
              </w:rPr>
              <w:t>2</w:t>
            </w:r>
          </w:p>
        </w:tc>
        <w:tc>
          <w:tcPr>
            <w:tcW w:w="627" w:type="dxa"/>
            <w:vMerge/>
            <w:shd w:val="clear" w:color="auto" w:fill="auto"/>
          </w:tcPr>
          <w:p w:rsidR="00210962" w:rsidRPr="00FD2491" w:rsidRDefault="00210962" w:rsidP="0045385D">
            <w:pPr>
              <w:jc w:val="center"/>
              <w:rPr>
                <w:rFonts w:eastAsia="AdvPSTim"/>
                <w:sz w:val="20"/>
                <w:szCs w:val="20"/>
                <w:lang w:bidi="ar-EG"/>
              </w:rPr>
            </w:pPr>
          </w:p>
        </w:tc>
        <w:tc>
          <w:tcPr>
            <w:tcW w:w="691" w:type="dxa"/>
            <w:vMerge/>
            <w:shd w:val="clear" w:color="auto" w:fill="auto"/>
          </w:tcPr>
          <w:p w:rsidR="00210962" w:rsidRPr="00FD2491" w:rsidRDefault="00210962" w:rsidP="0045385D">
            <w:pPr>
              <w:jc w:val="center"/>
              <w:rPr>
                <w:rFonts w:eastAsia="AdvPSTim"/>
                <w:sz w:val="20"/>
                <w:szCs w:val="20"/>
                <w:lang w:bidi="ar-EG"/>
              </w:rPr>
            </w:pPr>
          </w:p>
        </w:tc>
        <w:tc>
          <w:tcPr>
            <w:tcW w:w="1312" w:type="dxa"/>
            <w:shd w:val="clear" w:color="auto" w:fill="auto"/>
          </w:tcPr>
          <w:p w:rsidR="00210962" w:rsidRPr="00FD2491" w:rsidRDefault="00210962" w:rsidP="0045385D">
            <w:pPr>
              <w:jc w:val="center"/>
              <w:rPr>
                <w:rFonts w:eastAsia="AdvPSTim"/>
                <w:sz w:val="20"/>
                <w:szCs w:val="20"/>
                <w:lang w:bidi="ar-EG"/>
              </w:rPr>
            </w:pPr>
            <w:r w:rsidRPr="00FD2491">
              <w:rPr>
                <w:rFonts w:eastAsia="AdvPSTim"/>
                <w:sz w:val="20"/>
                <w:szCs w:val="20"/>
                <w:lang w:bidi="ar-EG"/>
              </w:rPr>
              <w:t>B2</w:t>
            </w:r>
          </w:p>
        </w:tc>
        <w:tc>
          <w:tcPr>
            <w:tcW w:w="819" w:type="dxa"/>
            <w:vMerge/>
            <w:shd w:val="clear" w:color="auto" w:fill="auto"/>
          </w:tcPr>
          <w:p w:rsidR="00210962" w:rsidRPr="00FD2491" w:rsidRDefault="00210962" w:rsidP="0045385D">
            <w:pPr>
              <w:jc w:val="center"/>
              <w:rPr>
                <w:rFonts w:eastAsia="AdvPSTim"/>
                <w:sz w:val="20"/>
                <w:szCs w:val="20"/>
                <w:lang w:bidi="ar-EG"/>
              </w:rPr>
            </w:pPr>
          </w:p>
        </w:tc>
        <w:tc>
          <w:tcPr>
            <w:tcW w:w="725" w:type="dxa"/>
            <w:shd w:val="clear" w:color="auto" w:fill="auto"/>
          </w:tcPr>
          <w:p w:rsidR="00210962" w:rsidRPr="00FD2491" w:rsidRDefault="00210962" w:rsidP="0045385D">
            <w:pPr>
              <w:jc w:val="center"/>
              <w:rPr>
                <w:rFonts w:eastAsia="AdvPSTim"/>
                <w:sz w:val="20"/>
                <w:szCs w:val="20"/>
                <w:lang w:bidi="ar-EG"/>
              </w:rPr>
            </w:pPr>
          </w:p>
        </w:tc>
        <w:tc>
          <w:tcPr>
            <w:tcW w:w="728" w:type="dxa"/>
            <w:shd w:val="clear" w:color="auto" w:fill="000000"/>
          </w:tcPr>
          <w:p w:rsidR="00210962" w:rsidRPr="00FD2491" w:rsidRDefault="00210962" w:rsidP="0045385D">
            <w:pPr>
              <w:jc w:val="center"/>
              <w:rPr>
                <w:rFonts w:eastAsia="AdvPSTim"/>
                <w:sz w:val="20"/>
                <w:szCs w:val="20"/>
              </w:rPr>
            </w:pPr>
          </w:p>
        </w:tc>
        <w:tc>
          <w:tcPr>
            <w:tcW w:w="728" w:type="dxa"/>
            <w:shd w:val="clear" w:color="auto" w:fill="auto"/>
          </w:tcPr>
          <w:p w:rsidR="00210962" w:rsidRPr="00FD2491" w:rsidRDefault="00210962" w:rsidP="0045385D">
            <w:pPr>
              <w:jc w:val="center"/>
              <w:rPr>
                <w:rFonts w:eastAsia="AdvPSTim"/>
                <w:sz w:val="20"/>
                <w:szCs w:val="20"/>
              </w:rPr>
            </w:pPr>
          </w:p>
        </w:tc>
        <w:tc>
          <w:tcPr>
            <w:tcW w:w="738" w:type="dxa"/>
            <w:shd w:val="clear" w:color="auto" w:fill="auto"/>
          </w:tcPr>
          <w:p w:rsidR="00210962" w:rsidRPr="00FD2491" w:rsidRDefault="00210962" w:rsidP="0045385D">
            <w:pPr>
              <w:jc w:val="center"/>
              <w:rPr>
                <w:rFonts w:eastAsia="AdvPSTim"/>
                <w:sz w:val="20"/>
                <w:szCs w:val="20"/>
                <w:lang w:bidi="ar-EG"/>
              </w:rPr>
            </w:pPr>
          </w:p>
        </w:tc>
        <w:tc>
          <w:tcPr>
            <w:tcW w:w="719" w:type="dxa"/>
            <w:vMerge/>
            <w:shd w:val="clear" w:color="auto" w:fill="auto"/>
          </w:tcPr>
          <w:p w:rsidR="00210962" w:rsidRPr="00FD2491" w:rsidRDefault="00210962" w:rsidP="0045385D">
            <w:pPr>
              <w:rPr>
                <w:rFonts w:eastAsia="AdvPSTim"/>
                <w:sz w:val="20"/>
                <w:szCs w:val="20"/>
              </w:rPr>
            </w:pPr>
          </w:p>
        </w:tc>
        <w:tc>
          <w:tcPr>
            <w:tcW w:w="683" w:type="dxa"/>
            <w:vMerge/>
            <w:shd w:val="clear" w:color="auto" w:fill="auto"/>
          </w:tcPr>
          <w:p w:rsidR="00210962" w:rsidRPr="00FD2491" w:rsidRDefault="00210962" w:rsidP="0045385D">
            <w:pPr>
              <w:jc w:val="center"/>
              <w:rPr>
                <w:rFonts w:eastAsia="AdvPSTim"/>
                <w:sz w:val="20"/>
                <w:szCs w:val="20"/>
              </w:rPr>
            </w:pPr>
          </w:p>
        </w:tc>
      </w:tr>
      <w:tr w:rsidR="00210962" w:rsidRPr="00C232E6" w:rsidTr="00B626DD">
        <w:trPr>
          <w:trHeight w:hRule="exact" w:val="271"/>
        </w:trPr>
        <w:tc>
          <w:tcPr>
            <w:tcW w:w="742" w:type="dxa"/>
            <w:tcBorders>
              <w:bottom w:val="single" w:sz="6" w:space="0" w:color="auto"/>
            </w:tcBorders>
            <w:shd w:val="clear" w:color="auto" w:fill="auto"/>
            <w:vAlign w:val="center"/>
          </w:tcPr>
          <w:p w:rsidR="00210962" w:rsidRPr="00FD2491" w:rsidRDefault="00210962" w:rsidP="0045385D">
            <w:pPr>
              <w:jc w:val="center"/>
              <w:rPr>
                <w:rFonts w:eastAsia="AdvPSTim"/>
                <w:sz w:val="20"/>
                <w:szCs w:val="20"/>
                <w:lang w:bidi="ar-EG"/>
              </w:rPr>
            </w:pPr>
            <w:r w:rsidRPr="00FD2491">
              <w:rPr>
                <w:rFonts w:eastAsia="AdvPSTim"/>
                <w:sz w:val="20"/>
                <w:szCs w:val="20"/>
                <w:lang w:bidi="ar-EG"/>
              </w:rPr>
              <w:t>3</w:t>
            </w:r>
          </w:p>
        </w:tc>
        <w:tc>
          <w:tcPr>
            <w:tcW w:w="627" w:type="dxa"/>
            <w:vMerge/>
            <w:tcBorders>
              <w:bottom w:val="single" w:sz="6" w:space="0" w:color="auto"/>
            </w:tcBorders>
            <w:shd w:val="clear" w:color="auto" w:fill="auto"/>
          </w:tcPr>
          <w:p w:rsidR="00210962" w:rsidRPr="00FD2491" w:rsidRDefault="00210962" w:rsidP="0045385D">
            <w:pPr>
              <w:jc w:val="center"/>
              <w:rPr>
                <w:rFonts w:eastAsia="AdvPSTim"/>
                <w:sz w:val="20"/>
                <w:szCs w:val="20"/>
              </w:rPr>
            </w:pPr>
          </w:p>
        </w:tc>
        <w:tc>
          <w:tcPr>
            <w:tcW w:w="691" w:type="dxa"/>
            <w:vMerge/>
            <w:tcBorders>
              <w:bottom w:val="single" w:sz="6" w:space="0" w:color="auto"/>
            </w:tcBorders>
            <w:shd w:val="clear" w:color="auto" w:fill="auto"/>
          </w:tcPr>
          <w:p w:rsidR="00210962" w:rsidRPr="00FD2491" w:rsidRDefault="00210962" w:rsidP="0045385D">
            <w:pPr>
              <w:jc w:val="center"/>
              <w:rPr>
                <w:rFonts w:eastAsia="AdvPSTim"/>
                <w:sz w:val="20"/>
                <w:szCs w:val="20"/>
                <w:lang w:bidi="ar-EG"/>
              </w:rPr>
            </w:pPr>
          </w:p>
        </w:tc>
        <w:tc>
          <w:tcPr>
            <w:tcW w:w="1312" w:type="dxa"/>
            <w:tcBorders>
              <w:bottom w:val="single" w:sz="6" w:space="0" w:color="auto"/>
            </w:tcBorders>
            <w:shd w:val="clear" w:color="auto" w:fill="auto"/>
          </w:tcPr>
          <w:p w:rsidR="00210962" w:rsidRPr="00FD2491" w:rsidRDefault="00210962" w:rsidP="0045385D">
            <w:pPr>
              <w:jc w:val="center"/>
              <w:rPr>
                <w:rFonts w:eastAsia="AdvPSTim"/>
                <w:sz w:val="20"/>
                <w:szCs w:val="20"/>
                <w:lang w:bidi="ar-EG"/>
              </w:rPr>
            </w:pPr>
            <w:r w:rsidRPr="00FD2491">
              <w:rPr>
                <w:rFonts w:eastAsia="AdvPSTim"/>
                <w:sz w:val="20"/>
                <w:szCs w:val="20"/>
                <w:lang w:bidi="ar-EG"/>
              </w:rPr>
              <w:t>B3</w:t>
            </w:r>
          </w:p>
        </w:tc>
        <w:tc>
          <w:tcPr>
            <w:tcW w:w="819" w:type="dxa"/>
            <w:vMerge/>
            <w:tcBorders>
              <w:bottom w:val="single" w:sz="6" w:space="0" w:color="auto"/>
            </w:tcBorders>
            <w:shd w:val="clear" w:color="auto" w:fill="auto"/>
          </w:tcPr>
          <w:p w:rsidR="00210962" w:rsidRPr="00FD2491" w:rsidRDefault="00210962" w:rsidP="0045385D">
            <w:pPr>
              <w:jc w:val="center"/>
              <w:rPr>
                <w:rFonts w:eastAsia="AdvPSTim"/>
                <w:sz w:val="20"/>
                <w:szCs w:val="20"/>
                <w:lang w:bidi="ar-EG"/>
              </w:rPr>
            </w:pPr>
          </w:p>
        </w:tc>
        <w:tc>
          <w:tcPr>
            <w:tcW w:w="725" w:type="dxa"/>
            <w:tcBorders>
              <w:bottom w:val="single" w:sz="6" w:space="0" w:color="auto"/>
            </w:tcBorders>
            <w:shd w:val="clear" w:color="auto" w:fill="auto"/>
          </w:tcPr>
          <w:p w:rsidR="00210962" w:rsidRPr="00FD2491" w:rsidRDefault="00210962" w:rsidP="0045385D">
            <w:pPr>
              <w:jc w:val="center"/>
              <w:rPr>
                <w:rFonts w:eastAsia="AdvPSTim"/>
                <w:sz w:val="20"/>
                <w:szCs w:val="20"/>
              </w:rPr>
            </w:pPr>
          </w:p>
        </w:tc>
        <w:tc>
          <w:tcPr>
            <w:tcW w:w="728" w:type="dxa"/>
            <w:tcBorders>
              <w:bottom w:val="single" w:sz="6" w:space="0" w:color="auto"/>
            </w:tcBorders>
            <w:shd w:val="clear" w:color="auto" w:fill="auto"/>
          </w:tcPr>
          <w:p w:rsidR="00210962" w:rsidRPr="00FD2491" w:rsidRDefault="00210962" w:rsidP="0045385D">
            <w:pPr>
              <w:jc w:val="center"/>
              <w:rPr>
                <w:rFonts w:eastAsia="AdvPSTim"/>
                <w:sz w:val="20"/>
                <w:szCs w:val="20"/>
              </w:rPr>
            </w:pPr>
          </w:p>
        </w:tc>
        <w:tc>
          <w:tcPr>
            <w:tcW w:w="728" w:type="dxa"/>
            <w:tcBorders>
              <w:bottom w:val="single" w:sz="6" w:space="0" w:color="auto"/>
            </w:tcBorders>
            <w:shd w:val="clear" w:color="auto" w:fill="000000"/>
          </w:tcPr>
          <w:p w:rsidR="00210962" w:rsidRPr="00FD2491" w:rsidRDefault="00210962" w:rsidP="0045385D">
            <w:pPr>
              <w:jc w:val="center"/>
              <w:rPr>
                <w:rFonts w:eastAsia="AdvPSTim"/>
                <w:sz w:val="20"/>
                <w:szCs w:val="20"/>
              </w:rPr>
            </w:pPr>
          </w:p>
        </w:tc>
        <w:tc>
          <w:tcPr>
            <w:tcW w:w="738" w:type="dxa"/>
            <w:tcBorders>
              <w:bottom w:val="single" w:sz="6" w:space="0" w:color="auto"/>
            </w:tcBorders>
            <w:shd w:val="clear" w:color="auto" w:fill="auto"/>
          </w:tcPr>
          <w:p w:rsidR="00210962" w:rsidRPr="00FD2491" w:rsidRDefault="00210962" w:rsidP="0045385D">
            <w:pPr>
              <w:jc w:val="center"/>
              <w:rPr>
                <w:rFonts w:eastAsia="AdvPSTim"/>
                <w:sz w:val="20"/>
                <w:szCs w:val="20"/>
              </w:rPr>
            </w:pPr>
          </w:p>
        </w:tc>
        <w:tc>
          <w:tcPr>
            <w:tcW w:w="719" w:type="dxa"/>
            <w:vMerge/>
            <w:shd w:val="clear" w:color="auto" w:fill="auto"/>
          </w:tcPr>
          <w:p w:rsidR="00210962" w:rsidRPr="00FD2491" w:rsidRDefault="00210962" w:rsidP="0045385D">
            <w:pPr>
              <w:rPr>
                <w:rFonts w:eastAsia="AdvPSTim"/>
                <w:sz w:val="20"/>
                <w:szCs w:val="20"/>
              </w:rPr>
            </w:pPr>
          </w:p>
        </w:tc>
        <w:tc>
          <w:tcPr>
            <w:tcW w:w="683" w:type="dxa"/>
            <w:vMerge/>
            <w:shd w:val="clear" w:color="auto" w:fill="auto"/>
          </w:tcPr>
          <w:p w:rsidR="00210962" w:rsidRPr="00FD2491" w:rsidRDefault="00210962" w:rsidP="0045385D">
            <w:pPr>
              <w:jc w:val="center"/>
              <w:rPr>
                <w:rFonts w:eastAsia="AdvPSTim"/>
                <w:sz w:val="20"/>
                <w:szCs w:val="20"/>
              </w:rPr>
            </w:pPr>
          </w:p>
        </w:tc>
      </w:tr>
      <w:tr w:rsidR="00210962" w:rsidRPr="00C232E6" w:rsidTr="00B626DD">
        <w:trPr>
          <w:trHeight w:hRule="exact" w:val="271"/>
        </w:trPr>
        <w:tc>
          <w:tcPr>
            <w:tcW w:w="742" w:type="dxa"/>
            <w:tcBorders>
              <w:top w:val="single" w:sz="6" w:space="0" w:color="auto"/>
            </w:tcBorders>
            <w:shd w:val="clear" w:color="auto" w:fill="auto"/>
            <w:vAlign w:val="center"/>
          </w:tcPr>
          <w:p w:rsidR="00210962" w:rsidRPr="00FD2491" w:rsidRDefault="00210962" w:rsidP="0045385D">
            <w:pPr>
              <w:jc w:val="center"/>
              <w:rPr>
                <w:rFonts w:eastAsia="AdvPSTim"/>
                <w:sz w:val="20"/>
                <w:szCs w:val="20"/>
                <w:lang w:bidi="ar-EG"/>
              </w:rPr>
            </w:pPr>
            <w:r w:rsidRPr="00FD2491">
              <w:rPr>
                <w:rFonts w:eastAsia="AdvPSTim"/>
                <w:sz w:val="20"/>
                <w:szCs w:val="20"/>
                <w:lang w:bidi="ar-EG"/>
              </w:rPr>
              <w:t>4</w:t>
            </w:r>
          </w:p>
        </w:tc>
        <w:tc>
          <w:tcPr>
            <w:tcW w:w="627" w:type="dxa"/>
            <w:vMerge w:val="restart"/>
            <w:tcBorders>
              <w:top w:val="single" w:sz="6" w:space="0" w:color="auto"/>
            </w:tcBorders>
            <w:shd w:val="clear" w:color="auto" w:fill="auto"/>
            <w:vAlign w:val="center"/>
          </w:tcPr>
          <w:p w:rsidR="00210962" w:rsidRPr="00FD2491" w:rsidRDefault="00210962" w:rsidP="0045385D">
            <w:pPr>
              <w:jc w:val="center"/>
              <w:rPr>
                <w:rFonts w:eastAsia="AdvPSTim"/>
                <w:sz w:val="20"/>
                <w:szCs w:val="20"/>
              </w:rPr>
            </w:pPr>
            <w:r w:rsidRPr="00FD2491">
              <w:rPr>
                <w:rFonts w:eastAsia="AdvPSTim"/>
                <w:sz w:val="20"/>
                <w:szCs w:val="20"/>
              </w:rPr>
              <w:t>Two</w:t>
            </w:r>
          </w:p>
        </w:tc>
        <w:tc>
          <w:tcPr>
            <w:tcW w:w="691" w:type="dxa"/>
            <w:vMerge w:val="restart"/>
            <w:tcBorders>
              <w:top w:val="single" w:sz="6" w:space="0" w:color="auto"/>
            </w:tcBorders>
            <w:shd w:val="clear" w:color="auto" w:fill="auto"/>
            <w:vAlign w:val="center"/>
          </w:tcPr>
          <w:p w:rsidR="00210962" w:rsidRPr="00FD2491" w:rsidRDefault="00210962" w:rsidP="0045385D">
            <w:pPr>
              <w:jc w:val="center"/>
              <w:rPr>
                <w:rFonts w:eastAsia="AdvPSTim"/>
                <w:sz w:val="20"/>
                <w:szCs w:val="20"/>
                <w:lang w:bidi="ar-EG"/>
              </w:rPr>
            </w:pPr>
            <w:r w:rsidRPr="00FD2491">
              <w:rPr>
                <w:rFonts w:eastAsia="AdvPSTim"/>
                <w:sz w:val="20"/>
                <w:szCs w:val="20"/>
                <w:lang w:bidi="ar-EG"/>
              </w:rPr>
              <w:t>2</w:t>
            </w:r>
          </w:p>
        </w:tc>
        <w:tc>
          <w:tcPr>
            <w:tcW w:w="1312" w:type="dxa"/>
            <w:tcBorders>
              <w:top w:val="single" w:sz="6" w:space="0" w:color="auto"/>
            </w:tcBorders>
            <w:shd w:val="clear" w:color="auto" w:fill="auto"/>
          </w:tcPr>
          <w:p w:rsidR="00210962" w:rsidRPr="00FD2491" w:rsidRDefault="00210962" w:rsidP="0045385D">
            <w:pPr>
              <w:jc w:val="center"/>
              <w:rPr>
                <w:rFonts w:eastAsia="AdvPSTim"/>
                <w:sz w:val="20"/>
                <w:szCs w:val="20"/>
                <w:lang w:bidi="ar-EG"/>
              </w:rPr>
            </w:pPr>
            <w:r w:rsidRPr="00FD2491">
              <w:rPr>
                <w:rFonts w:eastAsia="AdvPSTim"/>
                <w:sz w:val="20"/>
                <w:szCs w:val="20"/>
                <w:lang w:bidi="ar-EG"/>
              </w:rPr>
              <w:t>B4</w:t>
            </w:r>
          </w:p>
        </w:tc>
        <w:tc>
          <w:tcPr>
            <w:tcW w:w="819" w:type="dxa"/>
            <w:vMerge w:val="restart"/>
            <w:tcBorders>
              <w:top w:val="single" w:sz="6" w:space="0" w:color="auto"/>
            </w:tcBorders>
            <w:shd w:val="clear" w:color="auto" w:fill="auto"/>
            <w:vAlign w:val="center"/>
          </w:tcPr>
          <w:p w:rsidR="00210962" w:rsidRPr="00FD2491" w:rsidRDefault="00210962" w:rsidP="0045385D">
            <w:pPr>
              <w:jc w:val="center"/>
              <w:rPr>
                <w:rFonts w:eastAsia="AdvPSTim"/>
                <w:sz w:val="20"/>
                <w:szCs w:val="20"/>
                <w:lang w:bidi="ar-EG"/>
              </w:rPr>
            </w:pPr>
            <w:r w:rsidRPr="00FD2491">
              <w:rPr>
                <w:rFonts w:eastAsia="AdvPSTim"/>
                <w:sz w:val="20"/>
                <w:szCs w:val="20"/>
                <w:lang w:bidi="ar-EG"/>
              </w:rPr>
              <w:t>80</w:t>
            </w:r>
          </w:p>
        </w:tc>
        <w:tc>
          <w:tcPr>
            <w:tcW w:w="725" w:type="dxa"/>
            <w:tcBorders>
              <w:top w:val="single" w:sz="6" w:space="0" w:color="auto"/>
            </w:tcBorders>
            <w:shd w:val="clear" w:color="auto" w:fill="auto"/>
          </w:tcPr>
          <w:p w:rsidR="00210962" w:rsidRPr="00FD2491" w:rsidRDefault="00210962" w:rsidP="0045385D">
            <w:pPr>
              <w:jc w:val="center"/>
              <w:rPr>
                <w:rFonts w:eastAsia="AdvPSTim"/>
                <w:sz w:val="20"/>
                <w:szCs w:val="20"/>
                <w:lang w:bidi="ar-EG"/>
              </w:rPr>
            </w:pPr>
          </w:p>
        </w:tc>
        <w:tc>
          <w:tcPr>
            <w:tcW w:w="728" w:type="dxa"/>
            <w:tcBorders>
              <w:top w:val="single" w:sz="6" w:space="0" w:color="auto"/>
            </w:tcBorders>
            <w:shd w:val="clear" w:color="auto" w:fill="FF0000"/>
          </w:tcPr>
          <w:p w:rsidR="00210962" w:rsidRPr="00FD2491" w:rsidRDefault="00210962" w:rsidP="0045385D">
            <w:pPr>
              <w:jc w:val="center"/>
              <w:rPr>
                <w:rFonts w:eastAsia="AdvPSTim"/>
                <w:sz w:val="20"/>
                <w:szCs w:val="20"/>
              </w:rPr>
            </w:pPr>
          </w:p>
        </w:tc>
        <w:tc>
          <w:tcPr>
            <w:tcW w:w="728" w:type="dxa"/>
            <w:tcBorders>
              <w:top w:val="single" w:sz="6" w:space="0" w:color="auto"/>
            </w:tcBorders>
            <w:shd w:val="clear" w:color="auto" w:fill="auto"/>
          </w:tcPr>
          <w:p w:rsidR="00210962" w:rsidRPr="00FD2491" w:rsidRDefault="00210962" w:rsidP="0045385D">
            <w:pPr>
              <w:jc w:val="center"/>
              <w:rPr>
                <w:rFonts w:eastAsia="AdvPSTim"/>
                <w:sz w:val="20"/>
                <w:szCs w:val="20"/>
              </w:rPr>
            </w:pPr>
          </w:p>
        </w:tc>
        <w:tc>
          <w:tcPr>
            <w:tcW w:w="738" w:type="dxa"/>
            <w:tcBorders>
              <w:top w:val="single" w:sz="6" w:space="0" w:color="auto"/>
            </w:tcBorders>
            <w:shd w:val="clear" w:color="auto" w:fill="auto"/>
          </w:tcPr>
          <w:p w:rsidR="00210962" w:rsidRPr="00FD2491" w:rsidRDefault="00210962" w:rsidP="0045385D">
            <w:pPr>
              <w:jc w:val="center"/>
              <w:rPr>
                <w:rFonts w:eastAsia="AdvPSTim"/>
                <w:sz w:val="20"/>
                <w:szCs w:val="20"/>
              </w:rPr>
            </w:pPr>
          </w:p>
        </w:tc>
        <w:tc>
          <w:tcPr>
            <w:tcW w:w="719" w:type="dxa"/>
            <w:vMerge/>
            <w:shd w:val="clear" w:color="auto" w:fill="auto"/>
          </w:tcPr>
          <w:p w:rsidR="00210962" w:rsidRPr="00FD2491" w:rsidRDefault="00210962" w:rsidP="0045385D">
            <w:pPr>
              <w:rPr>
                <w:rFonts w:eastAsia="AdvPSTim"/>
                <w:sz w:val="20"/>
                <w:szCs w:val="20"/>
              </w:rPr>
            </w:pPr>
          </w:p>
        </w:tc>
        <w:tc>
          <w:tcPr>
            <w:tcW w:w="683" w:type="dxa"/>
            <w:vMerge/>
            <w:shd w:val="clear" w:color="auto" w:fill="auto"/>
          </w:tcPr>
          <w:p w:rsidR="00210962" w:rsidRPr="00FD2491" w:rsidRDefault="00210962" w:rsidP="0045385D">
            <w:pPr>
              <w:jc w:val="center"/>
              <w:rPr>
                <w:rFonts w:eastAsia="AdvPSTim"/>
                <w:sz w:val="20"/>
                <w:szCs w:val="20"/>
              </w:rPr>
            </w:pPr>
          </w:p>
        </w:tc>
      </w:tr>
      <w:tr w:rsidR="00210962" w:rsidRPr="00C232E6" w:rsidTr="00B626DD">
        <w:trPr>
          <w:trHeight w:hRule="exact" w:val="271"/>
        </w:trPr>
        <w:tc>
          <w:tcPr>
            <w:tcW w:w="742" w:type="dxa"/>
            <w:shd w:val="clear" w:color="auto" w:fill="auto"/>
            <w:vAlign w:val="center"/>
          </w:tcPr>
          <w:p w:rsidR="00210962" w:rsidRPr="00FD2491" w:rsidRDefault="00210962" w:rsidP="0045385D">
            <w:pPr>
              <w:jc w:val="center"/>
              <w:rPr>
                <w:rFonts w:eastAsia="AdvPSTim"/>
                <w:sz w:val="20"/>
                <w:szCs w:val="20"/>
                <w:lang w:bidi="ar-EG"/>
              </w:rPr>
            </w:pPr>
            <w:r w:rsidRPr="00FD2491">
              <w:rPr>
                <w:rFonts w:eastAsia="AdvPSTim"/>
                <w:sz w:val="20"/>
                <w:szCs w:val="20"/>
                <w:lang w:bidi="ar-EG"/>
              </w:rPr>
              <w:t>5</w:t>
            </w:r>
          </w:p>
        </w:tc>
        <w:tc>
          <w:tcPr>
            <w:tcW w:w="627" w:type="dxa"/>
            <w:vMerge/>
            <w:shd w:val="clear" w:color="auto" w:fill="auto"/>
          </w:tcPr>
          <w:p w:rsidR="00210962" w:rsidRPr="00FD2491" w:rsidRDefault="00210962" w:rsidP="0045385D">
            <w:pPr>
              <w:jc w:val="center"/>
              <w:rPr>
                <w:rFonts w:eastAsia="AdvPSTim"/>
                <w:sz w:val="20"/>
                <w:szCs w:val="20"/>
              </w:rPr>
            </w:pPr>
          </w:p>
        </w:tc>
        <w:tc>
          <w:tcPr>
            <w:tcW w:w="691" w:type="dxa"/>
            <w:vMerge/>
            <w:shd w:val="clear" w:color="auto" w:fill="auto"/>
          </w:tcPr>
          <w:p w:rsidR="00210962" w:rsidRPr="00FD2491" w:rsidRDefault="00210962" w:rsidP="0045385D">
            <w:pPr>
              <w:jc w:val="center"/>
              <w:rPr>
                <w:rFonts w:eastAsia="AdvPSTim"/>
                <w:sz w:val="20"/>
                <w:szCs w:val="20"/>
                <w:lang w:bidi="ar-EG"/>
              </w:rPr>
            </w:pPr>
          </w:p>
        </w:tc>
        <w:tc>
          <w:tcPr>
            <w:tcW w:w="1312" w:type="dxa"/>
            <w:shd w:val="clear" w:color="auto" w:fill="auto"/>
          </w:tcPr>
          <w:p w:rsidR="00210962" w:rsidRPr="00FD2491" w:rsidRDefault="00210962" w:rsidP="0045385D">
            <w:pPr>
              <w:jc w:val="center"/>
              <w:rPr>
                <w:rFonts w:eastAsia="AdvPSTim"/>
                <w:sz w:val="20"/>
                <w:szCs w:val="20"/>
                <w:lang w:bidi="ar-EG"/>
              </w:rPr>
            </w:pPr>
            <w:r w:rsidRPr="00FD2491">
              <w:rPr>
                <w:rFonts w:eastAsia="AdvPSTim"/>
                <w:sz w:val="20"/>
                <w:szCs w:val="20"/>
                <w:lang w:bidi="ar-EG"/>
              </w:rPr>
              <w:t>B5</w:t>
            </w:r>
          </w:p>
        </w:tc>
        <w:tc>
          <w:tcPr>
            <w:tcW w:w="819" w:type="dxa"/>
            <w:vMerge/>
            <w:shd w:val="clear" w:color="auto" w:fill="auto"/>
          </w:tcPr>
          <w:p w:rsidR="00210962" w:rsidRPr="00FD2491" w:rsidRDefault="00210962" w:rsidP="0045385D">
            <w:pPr>
              <w:jc w:val="center"/>
              <w:rPr>
                <w:rFonts w:eastAsia="AdvPSTim"/>
                <w:sz w:val="20"/>
                <w:szCs w:val="20"/>
                <w:lang w:bidi="ar-EG"/>
              </w:rPr>
            </w:pPr>
          </w:p>
        </w:tc>
        <w:tc>
          <w:tcPr>
            <w:tcW w:w="725" w:type="dxa"/>
            <w:shd w:val="clear" w:color="auto" w:fill="auto"/>
          </w:tcPr>
          <w:p w:rsidR="00210962" w:rsidRPr="00FD2491" w:rsidRDefault="00210962" w:rsidP="0045385D">
            <w:pPr>
              <w:jc w:val="center"/>
              <w:rPr>
                <w:rFonts w:eastAsia="AdvPSTim"/>
                <w:sz w:val="20"/>
                <w:szCs w:val="20"/>
              </w:rPr>
            </w:pPr>
          </w:p>
        </w:tc>
        <w:tc>
          <w:tcPr>
            <w:tcW w:w="728" w:type="dxa"/>
            <w:shd w:val="clear" w:color="auto" w:fill="auto"/>
          </w:tcPr>
          <w:p w:rsidR="00210962" w:rsidRPr="00FD2491" w:rsidRDefault="00210962" w:rsidP="0045385D">
            <w:pPr>
              <w:jc w:val="center"/>
              <w:rPr>
                <w:rFonts w:eastAsia="AdvPSTim"/>
                <w:sz w:val="20"/>
                <w:szCs w:val="20"/>
              </w:rPr>
            </w:pPr>
          </w:p>
        </w:tc>
        <w:tc>
          <w:tcPr>
            <w:tcW w:w="728" w:type="dxa"/>
            <w:shd w:val="clear" w:color="auto" w:fill="FF0000"/>
          </w:tcPr>
          <w:p w:rsidR="00210962" w:rsidRPr="00FD2491" w:rsidRDefault="00210962" w:rsidP="0045385D">
            <w:pPr>
              <w:jc w:val="center"/>
              <w:rPr>
                <w:rFonts w:eastAsia="AdvPSTim"/>
                <w:sz w:val="20"/>
                <w:szCs w:val="20"/>
              </w:rPr>
            </w:pPr>
          </w:p>
        </w:tc>
        <w:tc>
          <w:tcPr>
            <w:tcW w:w="738" w:type="dxa"/>
            <w:shd w:val="clear" w:color="auto" w:fill="auto"/>
          </w:tcPr>
          <w:p w:rsidR="00210962" w:rsidRPr="00FD2491" w:rsidRDefault="00210962" w:rsidP="0045385D">
            <w:pPr>
              <w:jc w:val="center"/>
              <w:rPr>
                <w:rFonts w:eastAsia="AdvPSTim"/>
                <w:sz w:val="20"/>
                <w:szCs w:val="20"/>
              </w:rPr>
            </w:pPr>
          </w:p>
        </w:tc>
        <w:tc>
          <w:tcPr>
            <w:tcW w:w="719" w:type="dxa"/>
            <w:vMerge/>
            <w:shd w:val="clear" w:color="auto" w:fill="auto"/>
          </w:tcPr>
          <w:p w:rsidR="00210962" w:rsidRPr="00FD2491" w:rsidRDefault="00210962" w:rsidP="0045385D">
            <w:pPr>
              <w:rPr>
                <w:rFonts w:eastAsia="AdvPSTim"/>
                <w:sz w:val="20"/>
                <w:szCs w:val="20"/>
              </w:rPr>
            </w:pPr>
          </w:p>
        </w:tc>
        <w:tc>
          <w:tcPr>
            <w:tcW w:w="683" w:type="dxa"/>
            <w:vMerge/>
            <w:shd w:val="clear" w:color="auto" w:fill="auto"/>
          </w:tcPr>
          <w:p w:rsidR="00210962" w:rsidRPr="00FD2491" w:rsidRDefault="00210962" w:rsidP="0045385D">
            <w:pPr>
              <w:jc w:val="center"/>
              <w:rPr>
                <w:rFonts w:eastAsia="AdvPSTim"/>
                <w:sz w:val="20"/>
                <w:szCs w:val="20"/>
              </w:rPr>
            </w:pPr>
          </w:p>
        </w:tc>
      </w:tr>
      <w:tr w:rsidR="00210962" w:rsidRPr="00C232E6" w:rsidTr="00B626DD">
        <w:trPr>
          <w:trHeight w:hRule="exact" w:val="271"/>
        </w:trPr>
        <w:tc>
          <w:tcPr>
            <w:tcW w:w="742" w:type="dxa"/>
            <w:tcBorders>
              <w:bottom w:val="single" w:sz="6" w:space="0" w:color="auto"/>
            </w:tcBorders>
            <w:shd w:val="clear" w:color="auto" w:fill="auto"/>
            <w:vAlign w:val="center"/>
          </w:tcPr>
          <w:p w:rsidR="00210962" w:rsidRPr="00FD2491" w:rsidRDefault="00210962" w:rsidP="0045385D">
            <w:pPr>
              <w:jc w:val="center"/>
              <w:rPr>
                <w:rFonts w:eastAsia="AdvPSTim"/>
                <w:sz w:val="20"/>
                <w:szCs w:val="20"/>
                <w:lang w:bidi="ar-EG"/>
              </w:rPr>
            </w:pPr>
            <w:r w:rsidRPr="00FD2491">
              <w:rPr>
                <w:rFonts w:eastAsia="AdvPSTim"/>
                <w:sz w:val="20"/>
                <w:szCs w:val="20"/>
                <w:lang w:bidi="ar-EG"/>
              </w:rPr>
              <w:t>6</w:t>
            </w:r>
          </w:p>
        </w:tc>
        <w:tc>
          <w:tcPr>
            <w:tcW w:w="627" w:type="dxa"/>
            <w:vMerge/>
            <w:tcBorders>
              <w:bottom w:val="single" w:sz="6" w:space="0" w:color="auto"/>
            </w:tcBorders>
            <w:shd w:val="clear" w:color="auto" w:fill="auto"/>
          </w:tcPr>
          <w:p w:rsidR="00210962" w:rsidRPr="00FD2491" w:rsidRDefault="00210962" w:rsidP="0045385D">
            <w:pPr>
              <w:jc w:val="center"/>
              <w:rPr>
                <w:rFonts w:eastAsia="AdvPSTim"/>
                <w:sz w:val="20"/>
                <w:szCs w:val="20"/>
              </w:rPr>
            </w:pPr>
          </w:p>
        </w:tc>
        <w:tc>
          <w:tcPr>
            <w:tcW w:w="691" w:type="dxa"/>
            <w:vMerge/>
            <w:tcBorders>
              <w:bottom w:val="single" w:sz="6" w:space="0" w:color="auto"/>
            </w:tcBorders>
            <w:shd w:val="clear" w:color="auto" w:fill="auto"/>
          </w:tcPr>
          <w:p w:rsidR="00210962" w:rsidRPr="00FD2491" w:rsidRDefault="00210962" w:rsidP="0045385D">
            <w:pPr>
              <w:jc w:val="center"/>
              <w:rPr>
                <w:rFonts w:eastAsia="AdvPSTim"/>
                <w:sz w:val="20"/>
                <w:szCs w:val="20"/>
                <w:lang w:bidi="ar-EG"/>
              </w:rPr>
            </w:pPr>
          </w:p>
        </w:tc>
        <w:tc>
          <w:tcPr>
            <w:tcW w:w="1312" w:type="dxa"/>
            <w:tcBorders>
              <w:bottom w:val="single" w:sz="6" w:space="0" w:color="auto"/>
            </w:tcBorders>
            <w:shd w:val="clear" w:color="auto" w:fill="auto"/>
          </w:tcPr>
          <w:p w:rsidR="00210962" w:rsidRPr="00FD2491" w:rsidRDefault="00210962" w:rsidP="0045385D">
            <w:pPr>
              <w:jc w:val="center"/>
              <w:rPr>
                <w:rFonts w:eastAsia="AdvPSTim"/>
                <w:sz w:val="20"/>
                <w:szCs w:val="20"/>
                <w:lang w:bidi="ar-EG"/>
              </w:rPr>
            </w:pPr>
            <w:r w:rsidRPr="00FD2491">
              <w:rPr>
                <w:rFonts w:eastAsia="AdvPSTim"/>
                <w:sz w:val="20"/>
                <w:szCs w:val="20"/>
                <w:lang w:bidi="ar-EG"/>
              </w:rPr>
              <w:t>B6</w:t>
            </w:r>
          </w:p>
        </w:tc>
        <w:tc>
          <w:tcPr>
            <w:tcW w:w="819" w:type="dxa"/>
            <w:vMerge/>
            <w:tcBorders>
              <w:bottom w:val="single" w:sz="6" w:space="0" w:color="auto"/>
            </w:tcBorders>
            <w:shd w:val="clear" w:color="auto" w:fill="auto"/>
          </w:tcPr>
          <w:p w:rsidR="00210962" w:rsidRPr="00FD2491" w:rsidRDefault="00210962" w:rsidP="0045385D">
            <w:pPr>
              <w:jc w:val="center"/>
              <w:rPr>
                <w:rFonts w:eastAsia="AdvPSTim"/>
                <w:sz w:val="20"/>
                <w:szCs w:val="20"/>
                <w:lang w:bidi="ar-EG"/>
              </w:rPr>
            </w:pPr>
          </w:p>
        </w:tc>
        <w:tc>
          <w:tcPr>
            <w:tcW w:w="725" w:type="dxa"/>
            <w:tcBorders>
              <w:bottom w:val="single" w:sz="6" w:space="0" w:color="auto"/>
            </w:tcBorders>
            <w:shd w:val="clear" w:color="auto" w:fill="auto"/>
          </w:tcPr>
          <w:p w:rsidR="00210962" w:rsidRPr="00FD2491" w:rsidRDefault="00210962" w:rsidP="0045385D">
            <w:pPr>
              <w:jc w:val="center"/>
              <w:rPr>
                <w:rFonts w:eastAsia="AdvPSTim"/>
                <w:sz w:val="20"/>
                <w:szCs w:val="20"/>
              </w:rPr>
            </w:pPr>
          </w:p>
        </w:tc>
        <w:tc>
          <w:tcPr>
            <w:tcW w:w="728" w:type="dxa"/>
            <w:tcBorders>
              <w:bottom w:val="single" w:sz="6" w:space="0" w:color="auto"/>
            </w:tcBorders>
            <w:shd w:val="clear" w:color="auto" w:fill="auto"/>
          </w:tcPr>
          <w:p w:rsidR="00210962" w:rsidRPr="00FD2491" w:rsidRDefault="00210962" w:rsidP="0045385D">
            <w:pPr>
              <w:jc w:val="center"/>
              <w:rPr>
                <w:rFonts w:eastAsia="AdvPSTim"/>
                <w:sz w:val="20"/>
                <w:szCs w:val="20"/>
              </w:rPr>
            </w:pPr>
          </w:p>
        </w:tc>
        <w:tc>
          <w:tcPr>
            <w:tcW w:w="728" w:type="dxa"/>
            <w:tcBorders>
              <w:bottom w:val="single" w:sz="6" w:space="0" w:color="auto"/>
            </w:tcBorders>
            <w:shd w:val="clear" w:color="auto" w:fill="auto"/>
          </w:tcPr>
          <w:p w:rsidR="00210962" w:rsidRPr="00FD2491" w:rsidRDefault="00210962" w:rsidP="0045385D">
            <w:pPr>
              <w:jc w:val="center"/>
              <w:rPr>
                <w:rFonts w:eastAsia="AdvPSTim"/>
                <w:sz w:val="20"/>
                <w:szCs w:val="20"/>
              </w:rPr>
            </w:pPr>
          </w:p>
        </w:tc>
        <w:tc>
          <w:tcPr>
            <w:tcW w:w="738" w:type="dxa"/>
            <w:tcBorders>
              <w:bottom w:val="single" w:sz="6" w:space="0" w:color="auto"/>
            </w:tcBorders>
            <w:shd w:val="clear" w:color="auto" w:fill="FF0000"/>
          </w:tcPr>
          <w:p w:rsidR="00210962" w:rsidRPr="00FD2491" w:rsidRDefault="00210962" w:rsidP="0045385D">
            <w:pPr>
              <w:jc w:val="center"/>
              <w:rPr>
                <w:rFonts w:eastAsia="AdvPSTim"/>
                <w:sz w:val="20"/>
                <w:szCs w:val="20"/>
              </w:rPr>
            </w:pPr>
          </w:p>
        </w:tc>
        <w:tc>
          <w:tcPr>
            <w:tcW w:w="719" w:type="dxa"/>
            <w:vMerge/>
            <w:shd w:val="clear" w:color="auto" w:fill="auto"/>
          </w:tcPr>
          <w:p w:rsidR="00210962" w:rsidRPr="00FD2491" w:rsidRDefault="00210962" w:rsidP="0045385D">
            <w:pPr>
              <w:rPr>
                <w:rFonts w:eastAsia="AdvPSTim"/>
                <w:sz w:val="20"/>
                <w:szCs w:val="20"/>
              </w:rPr>
            </w:pPr>
          </w:p>
        </w:tc>
        <w:tc>
          <w:tcPr>
            <w:tcW w:w="683" w:type="dxa"/>
            <w:vMerge/>
            <w:shd w:val="clear" w:color="auto" w:fill="auto"/>
          </w:tcPr>
          <w:p w:rsidR="00210962" w:rsidRPr="00FD2491" w:rsidRDefault="00210962" w:rsidP="0045385D">
            <w:pPr>
              <w:jc w:val="center"/>
              <w:rPr>
                <w:rFonts w:eastAsia="AdvPSTim"/>
                <w:sz w:val="20"/>
                <w:szCs w:val="20"/>
              </w:rPr>
            </w:pPr>
          </w:p>
        </w:tc>
      </w:tr>
      <w:tr w:rsidR="00210962" w:rsidRPr="00C232E6" w:rsidTr="00B626DD">
        <w:trPr>
          <w:trHeight w:hRule="exact" w:val="271"/>
        </w:trPr>
        <w:tc>
          <w:tcPr>
            <w:tcW w:w="742" w:type="dxa"/>
            <w:tcBorders>
              <w:top w:val="single" w:sz="6" w:space="0" w:color="auto"/>
            </w:tcBorders>
            <w:shd w:val="clear" w:color="auto" w:fill="auto"/>
            <w:vAlign w:val="center"/>
          </w:tcPr>
          <w:p w:rsidR="00210962" w:rsidRPr="00FD2491" w:rsidRDefault="00210962" w:rsidP="0045385D">
            <w:pPr>
              <w:jc w:val="center"/>
              <w:rPr>
                <w:rFonts w:eastAsia="AdvPSTim"/>
                <w:sz w:val="20"/>
                <w:szCs w:val="20"/>
                <w:lang w:bidi="ar-EG"/>
              </w:rPr>
            </w:pPr>
            <w:r w:rsidRPr="00FD2491">
              <w:rPr>
                <w:rFonts w:eastAsia="AdvPSTim"/>
                <w:sz w:val="20"/>
                <w:szCs w:val="20"/>
                <w:lang w:bidi="ar-EG"/>
              </w:rPr>
              <w:t>7</w:t>
            </w:r>
          </w:p>
        </w:tc>
        <w:tc>
          <w:tcPr>
            <w:tcW w:w="627" w:type="dxa"/>
            <w:vMerge w:val="restart"/>
            <w:tcBorders>
              <w:top w:val="single" w:sz="6" w:space="0" w:color="auto"/>
            </w:tcBorders>
            <w:shd w:val="clear" w:color="auto" w:fill="auto"/>
            <w:vAlign w:val="center"/>
          </w:tcPr>
          <w:p w:rsidR="00210962" w:rsidRPr="00FD2491" w:rsidRDefault="00210962" w:rsidP="0045385D">
            <w:pPr>
              <w:jc w:val="center"/>
              <w:rPr>
                <w:rFonts w:eastAsia="AdvPSTim"/>
                <w:sz w:val="20"/>
                <w:szCs w:val="20"/>
              </w:rPr>
            </w:pPr>
            <w:r w:rsidRPr="00FD2491">
              <w:rPr>
                <w:rFonts w:eastAsia="AdvPSTim"/>
                <w:sz w:val="20"/>
                <w:szCs w:val="20"/>
              </w:rPr>
              <w:t>Three</w:t>
            </w:r>
          </w:p>
        </w:tc>
        <w:tc>
          <w:tcPr>
            <w:tcW w:w="691" w:type="dxa"/>
            <w:vMerge w:val="restart"/>
            <w:tcBorders>
              <w:top w:val="single" w:sz="6" w:space="0" w:color="auto"/>
            </w:tcBorders>
            <w:shd w:val="clear" w:color="auto" w:fill="auto"/>
            <w:vAlign w:val="center"/>
          </w:tcPr>
          <w:p w:rsidR="00210962" w:rsidRPr="00FD2491" w:rsidRDefault="00210962" w:rsidP="0045385D">
            <w:pPr>
              <w:jc w:val="center"/>
              <w:rPr>
                <w:rFonts w:eastAsia="AdvPSTim"/>
                <w:sz w:val="20"/>
                <w:szCs w:val="20"/>
                <w:lang w:bidi="ar-EG"/>
              </w:rPr>
            </w:pPr>
            <w:r w:rsidRPr="00FD2491">
              <w:rPr>
                <w:rFonts w:eastAsia="AdvPSTim"/>
                <w:sz w:val="20"/>
                <w:szCs w:val="20"/>
                <w:lang w:bidi="ar-EG"/>
              </w:rPr>
              <w:t>3</w:t>
            </w:r>
          </w:p>
        </w:tc>
        <w:tc>
          <w:tcPr>
            <w:tcW w:w="1312" w:type="dxa"/>
            <w:tcBorders>
              <w:top w:val="single" w:sz="6" w:space="0" w:color="auto"/>
            </w:tcBorders>
            <w:shd w:val="clear" w:color="auto" w:fill="auto"/>
          </w:tcPr>
          <w:p w:rsidR="00210962" w:rsidRPr="00FD2491" w:rsidRDefault="00210962" w:rsidP="0045385D">
            <w:pPr>
              <w:jc w:val="center"/>
              <w:rPr>
                <w:rFonts w:eastAsia="AdvPSTim"/>
                <w:sz w:val="20"/>
                <w:szCs w:val="20"/>
                <w:lang w:bidi="ar-EG"/>
              </w:rPr>
            </w:pPr>
            <w:r w:rsidRPr="00FD2491">
              <w:rPr>
                <w:rFonts w:eastAsia="AdvPSTim"/>
                <w:sz w:val="20"/>
                <w:szCs w:val="20"/>
                <w:lang w:bidi="ar-EG"/>
              </w:rPr>
              <w:t>B7</w:t>
            </w:r>
          </w:p>
        </w:tc>
        <w:tc>
          <w:tcPr>
            <w:tcW w:w="819" w:type="dxa"/>
            <w:vMerge w:val="restart"/>
            <w:tcBorders>
              <w:top w:val="single" w:sz="6" w:space="0" w:color="auto"/>
            </w:tcBorders>
            <w:shd w:val="clear" w:color="auto" w:fill="auto"/>
            <w:vAlign w:val="center"/>
          </w:tcPr>
          <w:p w:rsidR="00210962" w:rsidRPr="00FD2491" w:rsidRDefault="00210962" w:rsidP="0045385D">
            <w:pPr>
              <w:jc w:val="center"/>
              <w:rPr>
                <w:rFonts w:eastAsia="AdvPSTim"/>
                <w:sz w:val="20"/>
                <w:szCs w:val="20"/>
                <w:lang w:bidi="ar-EG"/>
              </w:rPr>
            </w:pPr>
            <w:r w:rsidRPr="00FD2491">
              <w:rPr>
                <w:rFonts w:eastAsia="AdvPSTim"/>
                <w:sz w:val="20"/>
                <w:szCs w:val="20"/>
                <w:lang w:bidi="ar-EG"/>
              </w:rPr>
              <w:t>85</w:t>
            </w:r>
          </w:p>
        </w:tc>
        <w:tc>
          <w:tcPr>
            <w:tcW w:w="725" w:type="dxa"/>
            <w:tcBorders>
              <w:top w:val="single" w:sz="6" w:space="0" w:color="auto"/>
            </w:tcBorders>
            <w:shd w:val="clear" w:color="auto" w:fill="auto"/>
          </w:tcPr>
          <w:p w:rsidR="00210962" w:rsidRPr="00FD2491" w:rsidRDefault="00210962" w:rsidP="0045385D">
            <w:pPr>
              <w:jc w:val="center"/>
              <w:rPr>
                <w:rFonts w:eastAsia="AdvPSTim"/>
                <w:sz w:val="20"/>
                <w:szCs w:val="20"/>
              </w:rPr>
            </w:pPr>
          </w:p>
        </w:tc>
        <w:tc>
          <w:tcPr>
            <w:tcW w:w="728" w:type="dxa"/>
            <w:tcBorders>
              <w:top w:val="single" w:sz="6" w:space="0" w:color="auto"/>
            </w:tcBorders>
            <w:shd w:val="clear" w:color="auto" w:fill="auto"/>
          </w:tcPr>
          <w:p w:rsidR="00210962" w:rsidRPr="00FD2491" w:rsidRDefault="00210962" w:rsidP="0045385D">
            <w:pPr>
              <w:jc w:val="center"/>
              <w:rPr>
                <w:rFonts w:eastAsia="AdvPSTim"/>
                <w:sz w:val="20"/>
                <w:szCs w:val="20"/>
                <w:lang w:bidi="ar-EG"/>
              </w:rPr>
            </w:pPr>
          </w:p>
        </w:tc>
        <w:tc>
          <w:tcPr>
            <w:tcW w:w="728" w:type="dxa"/>
            <w:tcBorders>
              <w:top w:val="single" w:sz="6" w:space="0" w:color="auto"/>
            </w:tcBorders>
            <w:shd w:val="clear" w:color="auto" w:fill="00B0F0"/>
          </w:tcPr>
          <w:p w:rsidR="00210962" w:rsidRPr="00FD2491" w:rsidRDefault="00210962" w:rsidP="0045385D">
            <w:pPr>
              <w:jc w:val="center"/>
              <w:rPr>
                <w:rFonts w:eastAsia="AdvPSTim"/>
                <w:sz w:val="20"/>
                <w:szCs w:val="20"/>
                <w:lang w:bidi="ar-EG"/>
              </w:rPr>
            </w:pPr>
          </w:p>
        </w:tc>
        <w:tc>
          <w:tcPr>
            <w:tcW w:w="738" w:type="dxa"/>
            <w:tcBorders>
              <w:top w:val="single" w:sz="6" w:space="0" w:color="auto"/>
            </w:tcBorders>
            <w:shd w:val="clear" w:color="auto" w:fill="auto"/>
          </w:tcPr>
          <w:p w:rsidR="00210962" w:rsidRPr="00FD2491" w:rsidRDefault="00210962" w:rsidP="0045385D">
            <w:pPr>
              <w:jc w:val="center"/>
              <w:rPr>
                <w:rFonts w:eastAsia="AdvPSTim"/>
                <w:sz w:val="20"/>
                <w:szCs w:val="20"/>
              </w:rPr>
            </w:pPr>
          </w:p>
        </w:tc>
        <w:tc>
          <w:tcPr>
            <w:tcW w:w="719" w:type="dxa"/>
            <w:vMerge/>
            <w:shd w:val="clear" w:color="auto" w:fill="auto"/>
          </w:tcPr>
          <w:p w:rsidR="00210962" w:rsidRPr="00FD2491" w:rsidRDefault="00210962" w:rsidP="0045385D">
            <w:pPr>
              <w:rPr>
                <w:rFonts w:eastAsia="AdvPSTim"/>
                <w:sz w:val="20"/>
                <w:szCs w:val="20"/>
              </w:rPr>
            </w:pPr>
          </w:p>
        </w:tc>
        <w:tc>
          <w:tcPr>
            <w:tcW w:w="683" w:type="dxa"/>
            <w:vMerge/>
            <w:shd w:val="clear" w:color="auto" w:fill="auto"/>
          </w:tcPr>
          <w:p w:rsidR="00210962" w:rsidRPr="00FD2491" w:rsidRDefault="00210962" w:rsidP="0045385D">
            <w:pPr>
              <w:jc w:val="center"/>
              <w:rPr>
                <w:rFonts w:eastAsia="AdvPSTim"/>
                <w:sz w:val="20"/>
                <w:szCs w:val="20"/>
              </w:rPr>
            </w:pPr>
          </w:p>
        </w:tc>
      </w:tr>
      <w:tr w:rsidR="00210962" w:rsidRPr="00C232E6" w:rsidTr="00B626DD">
        <w:trPr>
          <w:trHeight w:hRule="exact" w:val="271"/>
        </w:trPr>
        <w:tc>
          <w:tcPr>
            <w:tcW w:w="742" w:type="dxa"/>
            <w:shd w:val="clear" w:color="auto" w:fill="auto"/>
            <w:vAlign w:val="center"/>
          </w:tcPr>
          <w:p w:rsidR="00210962" w:rsidRPr="00FD2491" w:rsidRDefault="00210962" w:rsidP="0045385D">
            <w:pPr>
              <w:jc w:val="center"/>
              <w:rPr>
                <w:rFonts w:eastAsia="AdvPSTim"/>
                <w:sz w:val="20"/>
                <w:szCs w:val="20"/>
                <w:lang w:bidi="ar-EG"/>
              </w:rPr>
            </w:pPr>
            <w:r w:rsidRPr="00FD2491">
              <w:rPr>
                <w:rFonts w:eastAsia="AdvPSTim"/>
                <w:sz w:val="20"/>
                <w:szCs w:val="20"/>
                <w:lang w:bidi="ar-EG"/>
              </w:rPr>
              <w:t>8</w:t>
            </w:r>
          </w:p>
        </w:tc>
        <w:tc>
          <w:tcPr>
            <w:tcW w:w="627" w:type="dxa"/>
            <w:vMerge/>
            <w:shd w:val="clear" w:color="auto" w:fill="auto"/>
          </w:tcPr>
          <w:p w:rsidR="00210962" w:rsidRPr="00FD2491" w:rsidRDefault="00210962" w:rsidP="0045385D">
            <w:pPr>
              <w:jc w:val="center"/>
              <w:rPr>
                <w:rFonts w:eastAsia="AdvPSTim"/>
                <w:sz w:val="20"/>
                <w:szCs w:val="20"/>
              </w:rPr>
            </w:pPr>
          </w:p>
        </w:tc>
        <w:tc>
          <w:tcPr>
            <w:tcW w:w="691" w:type="dxa"/>
            <w:vMerge/>
            <w:shd w:val="clear" w:color="auto" w:fill="auto"/>
          </w:tcPr>
          <w:p w:rsidR="00210962" w:rsidRPr="00FD2491" w:rsidRDefault="00210962" w:rsidP="0045385D">
            <w:pPr>
              <w:jc w:val="center"/>
              <w:rPr>
                <w:rFonts w:eastAsia="AdvPSTim"/>
                <w:sz w:val="20"/>
                <w:szCs w:val="20"/>
                <w:lang w:bidi="ar-EG"/>
              </w:rPr>
            </w:pPr>
          </w:p>
        </w:tc>
        <w:tc>
          <w:tcPr>
            <w:tcW w:w="1312" w:type="dxa"/>
            <w:shd w:val="clear" w:color="auto" w:fill="auto"/>
          </w:tcPr>
          <w:p w:rsidR="00210962" w:rsidRPr="00FD2491" w:rsidRDefault="00210962" w:rsidP="0045385D">
            <w:pPr>
              <w:jc w:val="center"/>
              <w:rPr>
                <w:rFonts w:eastAsia="AdvPSTim"/>
                <w:sz w:val="20"/>
                <w:szCs w:val="20"/>
                <w:lang w:bidi="ar-EG"/>
              </w:rPr>
            </w:pPr>
            <w:r w:rsidRPr="00FD2491">
              <w:rPr>
                <w:rFonts w:eastAsia="AdvPSTim"/>
                <w:sz w:val="20"/>
                <w:szCs w:val="20"/>
                <w:lang w:bidi="ar-EG"/>
              </w:rPr>
              <w:t>B8</w:t>
            </w:r>
          </w:p>
        </w:tc>
        <w:tc>
          <w:tcPr>
            <w:tcW w:w="819" w:type="dxa"/>
            <w:vMerge/>
            <w:shd w:val="clear" w:color="auto" w:fill="auto"/>
          </w:tcPr>
          <w:p w:rsidR="00210962" w:rsidRPr="00FD2491" w:rsidRDefault="00210962" w:rsidP="0045385D">
            <w:pPr>
              <w:jc w:val="center"/>
              <w:rPr>
                <w:rFonts w:eastAsia="AdvPSTim"/>
                <w:sz w:val="20"/>
                <w:szCs w:val="20"/>
                <w:lang w:bidi="ar-EG"/>
              </w:rPr>
            </w:pPr>
          </w:p>
        </w:tc>
        <w:tc>
          <w:tcPr>
            <w:tcW w:w="725" w:type="dxa"/>
            <w:shd w:val="clear" w:color="auto" w:fill="auto"/>
          </w:tcPr>
          <w:p w:rsidR="00210962" w:rsidRPr="00FD2491" w:rsidRDefault="00210962" w:rsidP="0045385D">
            <w:pPr>
              <w:jc w:val="center"/>
              <w:rPr>
                <w:rFonts w:eastAsia="AdvPSTim"/>
                <w:sz w:val="20"/>
                <w:szCs w:val="20"/>
              </w:rPr>
            </w:pPr>
          </w:p>
        </w:tc>
        <w:tc>
          <w:tcPr>
            <w:tcW w:w="728" w:type="dxa"/>
            <w:shd w:val="clear" w:color="auto" w:fill="auto"/>
          </w:tcPr>
          <w:p w:rsidR="00210962" w:rsidRPr="00FD2491" w:rsidRDefault="00210962" w:rsidP="0045385D">
            <w:pPr>
              <w:jc w:val="center"/>
              <w:rPr>
                <w:rFonts w:eastAsia="AdvPSTim"/>
                <w:sz w:val="20"/>
                <w:szCs w:val="20"/>
              </w:rPr>
            </w:pPr>
          </w:p>
        </w:tc>
        <w:tc>
          <w:tcPr>
            <w:tcW w:w="728" w:type="dxa"/>
            <w:shd w:val="clear" w:color="auto" w:fill="auto"/>
          </w:tcPr>
          <w:p w:rsidR="00210962" w:rsidRPr="00FD2491" w:rsidRDefault="00210962" w:rsidP="0045385D">
            <w:pPr>
              <w:jc w:val="center"/>
              <w:rPr>
                <w:rFonts w:eastAsia="AdvPSTim"/>
                <w:sz w:val="20"/>
                <w:szCs w:val="20"/>
              </w:rPr>
            </w:pPr>
          </w:p>
        </w:tc>
        <w:tc>
          <w:tcPr>
            <w:tcW w:w="738" w:type="dxa"/>
            <w:shd w:val="clear" w:color="auto" w:fill="00B0F0"/>
          </w:tcPr>
          <w:p w:rsidR="00210962" w:rsidRPr="00FD2491" w:rsidRDefault="00210962" w:rsidP="0045385D">
            <w:pPr>
              <w:jc w:val="center"/>
              <w:rPr>
                <w:rFonts w:eastAsia="AdvPSTim"/>
                <w:sz w:val="20"/>
                <w:szCs w:val="20"/>
              </w:rPr>
            </w:pPr>
          </w:p>
        </w:tc>
        <w:tc>
          <w:tcPr>
            <w:tcW w:w="719" w:type="dxa"/>
            <w:vMerge/>
            <w:shd w:val="clear" w:color="auto" w:fill="auto"/>
          </w:tcPr>
          <w:p w:rsidR="00210962" w:rsidRPr="00FD2491" w:rsidRDefault="00210962" w:rsidP="0045385D">
            <w:pPr>
              <w:jc w:val="center"/>
              <w:rPr>
                <w:rFonts w:eastAsia="AdvPSTim"/>
                <w:sz w:val="20"/>
                <w:szCs w:val="20"/>
              </w:rPr>
            </w:pPr>
          </w:p>
        </w:tc>
        <w:tc>
          <w:tcPr>
            <w:tcW w:w="683" w:type="dxa"/>
            <w:vMerge/>
            <w:shd w:val="clear" w:color="auto" w:fill="auto"/>
          </w:tcPr>
          <w:p w:rsidR="00210962" w:rsidRPr="00FD2491" w:rsidRDefault="00210962" w:rsidP="0045385D">
            <w:pPr>
              <w:jc w:val="center"/>
              <w:rPr>
                <w:rFonts w:eastAsia="AdvPSTim"/>
                <w:sz w:val="20"/>
                <w:szCs w:val="20"/>
              </w:rPr>
            </w:pPr>
          </w:p>
        </w:tc>
      </w:tr>
      <w:tr w:rsidR="00210962" w:rsidRPr="00C232E6" w:rsidTr="00B626DD">
        <w:trPr>
          <w:trHeight w:hRule="exact" w:val="271"/>
        </w:trPr>
        <w:tc>
          <w:tcPr>
            <w:tcW w:w="742" w:type="dxa"/>
            <w:shd w:val="clear" w:color="auto" w:fill="auto"/>
            <w:vAlign w:val="center"/>
          </w:tcPr>
          <w:p w:rsidR="00210962" w:rsidRPr="00FD2491" w:rsidRDefault="00210962" w:rsidP="0045385D">
            <w:pPr>
              <w:jc w:val="center"/>
              <w:rPr>
                <w:rFonts w:eastAsia="AdvPSTim"/>
                <w:sz w:val="20"/>
                <w:szCs w:val="20"/>
                <w:lang w:bidi="ar-EG"/>
              </w:rPr>
            </w:pPr>
            <w:r w:rsidRPr="00FD2491">
              <w:rPr>
                <w:rFonts w:eastAsia="AdvPSTim"/>
                <w:sz w:val="20"/>
                <w:szCs w:val="20"/>
                <w:lang w:bidi="ar-EG"/>
              </w:rPr>
              <w:t>9</w:t>
            </w:r>
          </w:p>
        </w:tc>
        <w:tc>
          <w:tcPr>
            <w:tcW w:w="627" w:type="dxa"/>
            <w:shd w:val="clear" w:color="auto" w:fill="auto"/>
            <w:vAlign w:val="center"/>
          </w:tcPr>
          <w:p w:rsidR="00210962" w:rsidRPr="00FD2491" w:rsidRDefault="00210962" w:rsidP="0045385D">
            <w:pPr>
              <w:jc w:val="center"/>
              <w:rPr>
                <w:rFonts w:eastAsia="AdvPSTim"/>
                <w:sz w:val="20"/>
                <w:szCs w:val="20"/>
                <w:lang w:bidi="ar-EG"/>
              </w:rPr>
            </w:pPr>
            <w:r w:rsidRPr="00FD2491">
              <w:rPr>
                <w:rFonts w:eastAsia="AdvPSTim"/>
                <w:sz w:val="20"/>
                <w:szCs w:val="20"/>
                <w:lang w:bidi="ar-EG"/>
              </w:rPr>
              <w:t>Four</w:t>
            </w:r>
          </w:p>
        </w:tc>
        <w:tc>
          <w:tcPr>
            <w:tcW w:w="691" w:type="dxa"/>
            <w:shd w:val="clear" w:color="auto" w:fill="auto"/>
            <w:vAlign w:val="center"/>
          </w:tcPr>
          <w:p w:rsidR="00210962" w:rsidRPr="00FD2491" w:rsidRDefault="00210962" w:rsidP="0045385D">
            <w:pPr>
              <w:jc w:val="center"/>
              <w:rPr>
                <w:rFonts w:eastAsia="AdvPSTim"/>
                <w:sz w:val="20"/>
                <w:szCs w:val="20"/>
                <w:lang w:bidi="ar-EG"/>
              </w:rPr>
            </w:pPr>
            <w:r w:rsidRPr="00FD2491">
              <w:rPr>
                <w:rFonts w:eastAsia="AdvPSTim"/>
                <w:sz w:val="20"/>
                <w:szCs w:val="20"/>
                <w:lang w:bidi="ar-EG"/>
              </w:rPr>
              <w:t>4</w:t>
            </w:r>
          </w:p>
        </w:tc>
        <w:tc>
          <w:tcPr>
            <w:tcW w:w="1312" w:type="dxa"/>
            <w:shd w:val="clear" w:color="auto" w:fill="auto"/>
          </w:tcPr>
          <w:p w:rsidR="00210962" w:rsidRPr="00FD2491" w:rsidRDefault="00210962" w:rsidP="0045385D">
            <w:pPr>
              <w:jc w:val="center"/>
              <w:rPr>
                <w:rFonts w:eastAsia="AdvPSTim"/>
                <w:sz w:val="20"/>
                <w:szCs w:val="20"/>
                <w:lang w:bidi="ar-EG"/>
              </w:rPr>
            </w:pPr>
            <w:r w:rsidRPr="00FD2491">
              <w:rPr>
                <w:rFonts w:eastAsia="AdvPSTim"/>
                <w:sz w:val="20"/>
                <w:szCs w:val="20"/>
                <w:lang w:bidi="ar-EG"/>
              </w:rPr>
              <w:t>B9</w:t>
            </w:r>
          </w:p>
        </w:tc>
        <w:tc>
          <w:tcPr>
            <w:tcW w:w="819" w:type="dxa"/>
            <w:shd w:val="clear" w:color="auto" w:fill="auto"/>
            <w:vAlign w:val="center"/>
          </w:tcPr>
          <w:p w:rsidR="00210962" w:rsidRPr="00FD2491" w:rsidRDefault="00210962" w:rsidP="0045385D">
            <w:pPr>
              <w:jc w:val="center"/>
              <w:rPr>
                <w:rFonts w:eastAsia="AdvPSTim"/>
                <w:sz w:val="20"/>
                <w:szCs w:val="20"/>
                <w:lang w:bidi="ar-EG"/>
              </w:rPr>
            </w:pPr>
            <w:r w:rsidRPr="00FD2491">
              <w:rPr>
                <w:rFonts w:eastAsia="AdvPSTim"/>
                <w:sz w:val="20"/>
                <w:szCs w:val="20"/>
                <w:lang w:bidi="ar-EG"/>
              </w:rPr>
              <w:t>90</w:t>
            </w:r>
          </w:p>
        </w:tc>
        <w:tc>
          <w:tcPr>
            <w:tcW w:w="725" w:type="dxa"/>
            <w:shd w:val="clear" w:color="auto" w:fill="auto"/>
          </w:tcPr>
          <w:p w:rsidR="00210962" w:rsidRPr="00FD2491" w:rsidRDefault="00210962" w:rsidP="0045385D">
            <w:pPr>
              <w:jc w:val="center"/>
              <w:rPr>
                <w:rFonts w:eastAsia="AdvPSTim"/>
                <w:sz w:val="20"/>
                <w:szCs w:val="20"/>
              </w:rPr>
            </w:pPr>
          </w:p>
        </w:tc>
        <w:tc>
          <w:tcPr>
            <w:tcW w:w="728" w:type="dxa"/>
            <w:shd w:val="clear" w:color="auto" w:fill="auto"/>
          </w:tcPr>
          <w:p w:rsidR="00210962" w:rsidRPr="00FD2491" w:rsidRDefault="00210962" w:rsidP="0045385D">
            <w:pPr>
              <w:jc w:val="center"/>
              <w:rPr>
                <w:rFonts w:eastAsia="AdvPSTim"/>
                <w:sz w:val="20"/>
                <w:szCs w:val="20"/>
                <w:lang w:bidi="ar-EG"/>
              </w:rPr>
            </w:pPr>
          </w:p>
        </w:tc>
        <w:tc>
          <w:tcPr>
            <w:tcW w:w="728" w:type="dxa"/>
            <w:shd w:val="clear" w:color="auto" w:fill="auto"/>
          </w:tcPr>
          <w:p w:rsidR="00210962" w:rsidRPr="00FD2491" w:rsidRDefault="00210962" w:rsidP="0045385D">
            <w:pPr>
              <w:jc w:val="center"/>
              <w:rPr>
                <w:rFonts w:eastAsia="AdvPSTim"/>
                <w:sz w:val="20"/>
                <w:szCs w:val="20"/>
              </w:rPr>
            </w:pPr>
          </w:p>
        </w:tc>
        <w:tc>
          <w:tcPr>
            <w:tcW w:w="738" w:type="dxa"/>
            <w:shd w:val="clear" w:color="auto" w:fill="70AD47"/>
          </w:tcPr>
          <w:p w:rsidR="00210962" w:rsidRPr="00FD2491" w:rsidRDefault="00210962" w:rsidP="0045385D">
            <w:pPr>
              <w:jc w:val="center"/>
              <w:rPr>
                <w:rFonts w:eastAsia="AdvPSTim"/>
                <w:sz w:val="20"/>
                <w:szCs w:val="20"/>
              </w:rPr>
            </w:pPr>
          </w:p>
        </w:tc>
        <w:tc>
          <w:tcPr>
            <w:tcW w:w="719" w:type="dxa"/>
            <w:vMerge/>
            <w:shd w:val="clear" w:color="auto" w:fill="auto"/>
          </w:tcPr>
          <w:p w:rsidR="00210962" w:rsidRPr="00FD2491" w:rsidRDefault="00210962" w:rsidP="0045385D">
            <w:pPr>
              <w:jc w:val="center"/>
              <w:rPr>
                <w:rFonts w:eastAsia="AdvPSTim"/>
                <w:sz w:val="20"/>
                <w:szCs w:val="20"/>
              </w:rPr>
            </w:pPr>
          </w:p>
        </w:tc>
        <w:tc>
          <w:tcPr>
            <w:tcW w:w="683" w:type="dxa"/>
            <w:vMerge/>
            <w:shd w:val="clear" w:color="auto" w:fill="auto"/>
          </w:tcPr>
          <w:p w:rsidR="00210962" w:rsidRPr="00FD2491" w:rsidRDefault="00210962" w:rsidP="0045385D">
            <w:pPr>
              <w:jc w:val="center"/>
              <w:rPr>
                <w:rFonts w:eastAsia="AdvPSTim"/>
                <w:sz w:val="20"/>
                <w:szCs w:val="20"/>
              </w:rPr>
            </w:pPr>
          </w:p>
        </w:tc>
      </w:tr>
    </w:tbl>
    <w:p w:rsidR="00B626DD" w:rsidRPr="002F6DEE" w:rsidRDefault="00210962" w:rsidP="00B626DD">
      <w:pPr>
        <w:tabs>
          <w:tab w:val="right" w:pos="0"/>
          <w:tab w:val="right" w:pos="270"/>
        </w:tabs>
        <w:jc w:val="center"/>
        <w:rPr>
          <w:rFonts w:eastAsia="AdvPSTim"/>
          <w:b/>
          <w:bCs/>
          <w:sz w:val="20"/>
          <w:szCs w:val="20"/>
        </w:rPr>
      </w:pPr>
      <w:r w:rsidRPr="002F6DEE">
        <w:rPr>
          <w:rFonts w:eastAsia="AdvPSTim"/>
          <w:b/>
          <w:bCs/>
          <w:sz w:val="20"/>
          <w:szCs w:val="20"/>
        </w:rPr>
        <w:t>Table 1: Summary of beam`s details</w:t>
      </w:r>
    </w:p>
    <w:p w:rsidR="00210962" w:rsidRPr="00227D6D" w:rsidRDefault="00210962" w:rsidP="00B626DD">
      <w:pPr>
        <w:tabs>
          <w:tab w:val="right" w:pos="0"/>
          <w:tab w:val="right" w:pos="270"/>
        </w:tabs>
        <w:rPr>
          <w:rFonts w:eastAsia="AdvPSTim"/>
          <w:sz w:val="12"/>
          <w:szCs w:val="12"/>
        </w:rPr>
      </w:pPr>
    </w:p>
    <w:p w:rsidR="00210962" w:rsidRPr="00227D6D" w:rsidRDefault="00B626DD" w:rsidP="00227D6D">
      <w:pPr>
        <w:tabs>
          <w:tab w:val="right" w:pos="0"/>
          <w:tab w:val="right" w:pos="270"/>
        </w:tabs>
        <w:jc w:val="center"/>
        <w:rPr>
          <w:rFonts w:eastAsia="AdvPSTim"/>
          <w:sz w:val="20"/>
          <w:szCs w:val="20"/>
        </w:rPr>
      </w:pPr>
      <w:r>
        <w:rPr>
          <w:noProof/>
          <w:lang w:eastAsia="en-US"/>
        </w:rPr>
        <w:drawing>
          <wp:inline distT="0" distB="0" distL="0" distR="0" wp14:anchorId="37B19998" wp14:editId="335E225A">
            <wp:extent cx="4909820" cy="174815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9820" cy="1748155"/>
                    </a:xfrm>
                    <a:prstGeom prst="rect">
                      <a:avLst/>
                    </a:prstGeom>
                    <a:noFill/>
                    <a:ln>
                      <a:noFill/>
                    </a:ln>
                  </pic:spPr>
                </pic:pic>
              </a:graphicData>
            </a:graphic>
          </wp:inline>
        </w:drawing>
      </w:r>
    </w:p>
    <w:p w:rsidR="00210962" w:rsidRPr="00D270DB" w:rsidRDefault="00210962" w:rsidP="00210962">
      <w:pPr>
        <w:tabs>
          <w:tab w:val="right" w:pos="0"/>
          <w:tab w:val="right" w:pos="270"/>
        </w:tabs>
        <w:jc w:val="center"/>
        <w:rPr>
          <w:rFonts w:eastAsia="AdvPSTim"/>
          <w:b/>
          <w:bCs/>
          <w:sz w:val="20"/>
          <w:szCs w:val="20"/>
        </w:rPr>
      </w:pPr>
      <w:r w:rsidRPr="00D270DB">
        <w:rPr>
          <w:rFonts w:eastAsia="AdvPSTim"/>
          <w:b/>
          <w:bCs/>
          <w:sz w:val="20"/>
          <w:szCs w:val="20"/>
        </w:rPr>
        <w:t>Fig. 1: Typical details and internal steel strain gauges' locations for all beams</w:t>
      </w:r>
    </w:p>
    <w:p w:rsidR="0024066C" w:rsidRPr="00227D6D" w:rsidRDefault="0024066C" w:rsidP="00210962">
      <w:pPr>
        <w:tabs>
          <w:tab w:val="right" w:pos="0"/>
          <w:tab w:val="right" w:pos="270"/>
        </w:tabs>
        <w:jc w:val="center"/>
        <w:rPr>
          <w:rFonts w:eastAsia="AdvPSTim"/>
          <w:sz w:val="20"/>
          <w:szCs w:val="20"/>
        </w:rPr>
      </w:pPr>
    </w:p>
    <w:p w:rsidR="00615E99" w:rsidRDefault="00615E99" w:rsidP="00615E99">
      <w:pPr>
        <w:tabs>
          <w:tab w:val="right" w:pos="567"/>
          <w:tab w:val="right" w:pos="709"/>
          <w:tab w:val="left" w:pos="7526"/>
        </w:tabs>
        <w:jc w:val="both"/>
        <w:rPr>
          <w:sz w:val="20"/>
          <w:szCs w:val="20"/>
        </w:rPr>
        <w:sectPr w:rsidR="00615E99" w:rsidSect="00210962">
          <w:type w:val="continuous"/>
          <w:pgSz w:w="11906" w:h="16838"/>
          <w:pgMar w:top="1440" w:right="1440" w:bottom="1440" w:left="1440" w:header="709" w:footer="709" w:gutter="0"/>
          <w:pgNumType w:fmt="numberInDash" w:start="1"/>
          <w:cols w:space="708"/>
          <w:bidi/>
          <w:docGrid w:linePitch="360"/>
        </w:sectPr>
      </w:pPr>
    </w:p>
    <w:p w:rsidR="00D65CCB" w:rsidRDefault="00615E99" w:rsidP="00227D6D">
      <w:pPr>
        <w:tabs>
          <w:tab w:val="right" w:pos="567"/>
          <w:tab w:val="right" w:pos="709"/>
          <w:tab w:val="left" w:pos="7526"/>
        </w:tabs>
        <w:jc w:val="both"/>
        <w:rPr>
          <w:sz w:val="20"/>
          <w:szCs w:val="20"/>
          <w:lang w:bidi="ar-EG"/>
        </w:rPr>
      </w:pPr>
      <w:r w:rsidRPr="00CD6FAF">
        <w:rPr>
          <w:sz w:val="20"/>
          <w:szCs w:val="20"/>
        </w:rPr>
        <w:t xml:space="preserve">The used material was; Cement (CEM I 42.5) </w:t>
      </w:r>
      <w:r w:rsidRPr="00CD6FAF">
        <w:rPr>
          <w:sz w:val="20"/>
          <w:szCs w:val="20"/>
          <w:lang w:bidi="ar-EG"/>
        </w:rPr>
        <w:t>[17]</w:t>
      </w:r>
      <w:r w:rsidRPr="00CD6FAF">
        <w:rPr>
          <w:sz w:val="20"/>
          <w:szCs w:val="20"/>
        </w:rPr>
        <w:t xml:space="preserve">, </w:t>
      </w:r>
      <w:r w:rsidRPr="00CD6FAF">
        <w:rPr>
          <w:sz w:val="20"/>
          <w:szCs w:val="20"/>
          <w:lang w:bidi="ar-EG"/>
        </w:rPr>
        <w:t>Natural sand, Crushed dolomite, Natural pumice lightweight aggregate coarse [18],</w:t>
      </w:r>
      <w:r w:rsidRPr="00CD6FAF">
        <w:rPr>
          <w:sz w:val="20"/>
          <w:szCs w:val="20"/>
        </w:rPr>
        <w:t xml:space="preserve"> </w:t>
      </w:r>
      <w:r w:rsidRPr="00CD6FAF">
        <w:rPr>
          <w:sz w:val="20"/>
          <w:szCs w:val="20"/>
          <w:lang w:bidi="ar-EG"/>
        </w:rPr>
        <w:t xml:space="preserve">End Hook steel fiber that has the average length 45 mm, the average thickness 1 mm and the aspect ratio 45, </w:t>
      </w:r>
      <w:proofErr w:type="spellStart"/>
      <w:r w:rsidRPr="00CD6FAF">
        <w:rPr>
          <w:sz w:val="20"/>
          <w:szCs w:val="20"/>
          <w:lang w:bidi="ar-EG"/>
        </w:rPr>
        <w:t>Fy</w:t>
      </w:r>
      <w:proofErr w:type="spellEnd"/>
      <w:r w:rsidRPr="00CD6FAF">
        <w:rPr>
          <w:sz w:val="20"/>
          <w:szCs w:val="20"/>
          <w:lang w:bidi="ar-EG"/>
        </w:rPr>
        <w:t xml:space="preserve"> </w:t>
      </w:r>
      <w:r w:rsidR="002F6DEE">
        <w:rPr>
          <w:sz w:val="20"/>
          <w:szCs w:val="20"/>
          <w:lang w:bidi="ar-EG"/>
        </w:rPr>
        <w:br/>
      </w:r>
      <w:r w:rsidRPr="00CD6FAF">
        <w:rPr>
          <w:sz w:val="20"/>
          <w:szCs w:val="20"/>
          <w:lang w:bidi="ar-EG"/>
        </w:rPr>
        <w:t xml:space="preserve">1100 </w:t>
      </w:r>
      <w:r w:rsidRPr="00CD6FAF">
        <w:rPr>
          <w:sz w:val="20"/>
          <w:szCs w:val="20"/>
        </w:rPr>
        <w:t>N/mm²</w:t>
      </w:r>
      <w:r w:rsidRPr="00CD6FAF">
        <w:rPr>
          <w:sz w:val="20"/>
          <w:szCs w:val="20"/>
          <w:lang w:bidi="ar-EG"/>
        </w:rPr>
        <w:t xml:space="preserve">. Table </w:t>
      </w:r>
      <w:r>
        <w:rPr>
          <w:sz w:val="20"/>
          <w:szCs w:val="20"/>
          <w:lang w:bidi="ar-EG"/>
        </w:rPr>
        <w:t>2</w:t>
      </w:r>
      <w:r w:rsidRPr="00CD6FAF">
        <w:rPr>
          <w:sz w:val="20"/>
          <w:szCs w:val="20"/>
          <w:lang w:bidi="ar-EG"/>
        </w:rPr>
        <w:t xml:space="preserve"> shows the unite weight, </w:t>
      </w:r>
      <w:r w:rsidRPr="00CD6FAF">
        <w:rPr>
          <w:color w:val="000000"/>
          <w:sz w:val="20"/>
          <w:szCs w:val="20"/>
        </w:rPr>
        <w:t xml:space="preserve">cube strength and splitting </w:t>
      </w:r>
      <w:r>
        <w:rPr>
          <w:color w:val="000000"/>
          <w:sz w:val="20"/>
          <w:szCs w:val="20"/>
        </w:rPr>
        <w:t xml:space="preserve">tensile </w:t>
      </w:r>
      <w:r w:rsidRPr="00CD6FAF">
        <w:rPr>
          <w:color w:val="000000"/>
          <w:sz w:val="20"/>
          <w:szCs w:val="20"/>
        </w:rPr>
        <w:t xml:space="preserve">strength </w:t>
      </w:r>
      <w:r w:rsidRPr="00CD6FAF">
        <w:rPr>
          <w:sz w:val="20"/>
          <w:szCs w:val="20"/>
          <w:lang w:bidi="ar-EG"/>
        </w:rPr>
        <w:t>for all mixes.</w:t>
      </w:r>
      <w:r w:rsidRPr="00CD6FAF">
        <w:rPr>
          <w:sz w:val="20"/>
          <w:szCs w:val="20"/>
        </w:rPr>
        <w:t xml:space="preserve"> </w:t>
      </w:r>
      <w:r w:rsidRPr="00CD6FAF">
        <w:rPr>
          <w:sz w:val="20"/>
          <w:szCs w:val="20"/>
          <w:lang w:bidi="ar-EG"/>
        </w:rPr>
        <w:t>For each tested beam</w:t>
      </w:r>
      <w:r w:rsidR="002F6DEE">
        <w:rPr>
          <w:sz w:val="20"/>
          <w:szCs w:val="20"/>
          <w:lang w:bidi="ar-EG"/>
        </w:rPr>
        <w:t>s</w:t>
      </w:r>
      <w:r w:rsidRPr="00CD6FAF">
        <w:rPr>
          <w:sz w:val="20"/>
          <w:szCs w:val="20"/>
          <w:lang w:bidi="ar-EG"/>
        </w:rPr>
        <w:t xml:space="preserve">, deflections were measured using Linear Variable Distance Transducers (LVDTs) at mid-span beams. Strains in tension </w:t>
      </w:r>
      <w:r w:rsidRPr="00CD6FAF">
        <w:rPr>
          <w:sz w:val="20"/>
          <w:szCs w:val="20"/>
          <w:lang w:bidi="ar-EG"/>
        </w:rPr>
        <w:lastRenderedPageBreak/>
        <w:t xml:space="preserve">zone were monitored using </w:t>
      </w:r>
      <w:r w:rsidR="00227D6D" w:rsidRPr="00CD6FAF">
        <w:rPr>
          <w:sz w:val="20"/>
          <w:szCs w:val="20"/>
          <w:lang w:bidi="ar-EG"/>
        </w:rPr>
        <w:t>electrical</w:t>
      </w:r>
      <w:r w:rsidRPr="00CD6FAF">
        <w:rPr>
          <w:sz w:val="20"/>
          <w:szCs w:val="20"/>
          <w:lang w:bidi="ar-EG"/>
        </w:rPr>
        <w:t xml:space="preserve"> strain gauges which installed on the internal longitudinal steel bars, of each </w:t>
      </w:r>
      <w:proofErr w:type="gramStart"/>
      <w:r w:rsidRPr="00CD6FAF">
        <w:rPr>
          <w:sz w:val="20"/>
          <w:szCs w:val="20"/>
          <w:lang w:bidi="ar-EG"/>
        </w:rPr>
        <w:t>beam</w:t>
      </w:r>
      <w:r w:rsidR="002F6DEE">
        <w:rPr>
          <w:sz w:val="20"/>
          <w:szCs w:val="20"/>
          <w:lang w:bidi="ar-EG"/>
        </w:rPr>
        <w:t>s</w:t>
      </w:r>
      <w:proofErr w:type="gramEnd"/>
      <w:r w:rsidRPr="00CD6FAF">
        <w:rPr>
          <w:sz w:val="20"/>
          <w:szCs w:val="20"/>
          <w:lang w:bidi="ar-EG"/>
        </w:rPr>
        <w:t xml:space="preserve">, as indicated in Fig.1. Test </w:t>
      </w:r>
      <w:r w:rsidR="00D65CCB" w:rsidRPr="00CD6FAF">
        <w:rPr>
          <w:sz w:val="20"/>
          <w:szCs w:val="20"/>
          <w:lang w:bidi="ar-EG"/>
        </w:rPr>
        <w:t>setup of beams was</w:t>
      </w:r>
      <w:r w:rsidRPr="00CD6FAF">
        <w:rPr>
          <w:sz w:val="20"/>
          <w:szCs w:val="20"/>
          <w:lang w:bidi="ar-EG"/>
        </w:rPr>
        <w:t>; two supports one of them was a hinge of support and the other was roller support, loaded at two points at 350 mm from the mid-span.</w:t>
      </w:r>
    </w:p>
    <w:p w:rsidR="00615E99" w:rsidRDefault="00615E99" w:rsidP="00615E99">
      <w:pPr>
        <w:tabs>
          <w:tab w:val="right" w:pos="567"/>
          <w:tab w:val="right" w:pos="709"/>
          <w:tab w:val="left" w:pos="7526"/>
        </w:tabs>
        <w:jc w:val="both"/>
        <w:rPr>
          <w:sz w:val="20"/>
          <w:szCs w:val="20"/>
          <w:lang w:bidi="ar-EG"/>
        </w:rPr>
        <w:sectPr w:rsidR="00615E99" w:rsidSect="005604A6">
          <w:type w:val="continuous"/>
          <w:pgSz w:w="11906" w:h="16838"/>
          <w:pgMar w:top="1440" w:right="1440" w:bottom="1440" w:left="1440" w:header="709" w:footer="709" w:gutter="0"/>
          <w:pgNumType w:fmt="numberInDash" w:start="2"/>
          <w:cols w:num="2" w:space="720"/>
          <w:docGrid w:linePitch="360"/>
        </w:sectPr>
      </w:pPr>
    </w:p>
    <w:p w:rsidR="00615E99" w:rsidRDefault="00615E99" w:rsidP="00615E99">
      <w:pPr>
        <w:tabs>
          <w:tab w:val="right" w:pos="567"/>
          <w:tab w:val="right" w:pos="709"/>
          <w:tab w:val="left" w:pos="7526"/>
        </w:tabs>
        <w:jc w:val="both"/>
        <w:rPr>
          <w:sz w:val="20"/>
          <w:szCs w:val="20"/>
          <w:lang w:bidi="ar-EG"/>
        </w:rPr>
      </w:pPr>
    </w:p>
    <w:p w:rsidR="00615E99" w:rsidRPr="00615E99" w:rsidRDefault="00615E99" w:rsidP="00615E99">
      <w:pPr>
        <w:tabs>
          <w:tab w:val="right" w:pos="567"/>
          <w:tab w:val="right" w:pos="709"/>
          <w:tab w:val="left" w:pos="7526"/>
        </w:tabs>
        <w:jc w:val="both"/>
        <w:rPr>
          <w:sz w:val="2"/>
          <w:szCs w:val="2"/>
        </w:rPr>
      </w:pPr>
    </w:p>
    <w:p w:rsidR="00615E99" w:rsidRPr="001A0533" w:rsidRDefault="00615E99" w:rsidP="00615E99">
      <w:pPr>
        <w:tabs>
          <w:tab w:val="left" w:pos="7526"/>
        </w:tabs>
        <w:jc w:val="center"/>
        <w:rPr>
          <w:rFonts w:eastAsia="AdvPSTim"/>
          <w:b/>
          <w:bCs/>
          <w:sz w:val="20"/>
          <w:szCs w:val="20"/>
        </w:rPr>
      </w:pPr>
      <w:r w:rsidRPr="001A0533">
        <w:rPr>
          <w:rFonts w:eastAsia="AdvPSTim"/>
          <w:b/>
          <w:bCs/>
          <w:sz w:val="20"/>
          <w:szCs w:val="20"/>
        </w:rPr>
        <w:t>Table 2: Results of; unit weight, compressive strength and tensile strength of concrete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4"/>
        <w:gridCol w:w="680"/>
        <w:gridCol w:w="680"/>
        <w:gridCol w:w="680"/>
        <w:gridCol w:w="680"/>
        <w:gridCol w:w="1218"/>
        <w:gridCol w:w="1842"/>
        <w:gridCol w:w="1842"/>
      </w:tblGrid>
      <w:tr w:rsidR="00615E99" w:rsidRPr="00835B84" w:rsidTr="0045385D">
        <w:trPr>
          <w:trHeight w:hRule="exact" w:val="245"/>
          <w:jc w:val="center"/>
        </w:trPr>
        <w:tc>
          <w:tcPr>
            <w:tcW w:w="704" w:type="dxa"/>
            <w:vMerge w:val="restart"/>
            <w:tcBorders>
              <w:top w:val="double" w:sz="4" w:space="0" w:color="auto"/>
              <w:left w:val="double" w:sz="4" w:space="0" w:color="auto"/>
              <w:right w:val="double" w:sz="4" w:space="0" w:color="auto"/>
            </w:tcBorders>
            <w:vAlign w:val="center"/>
          </w:tcPr>
          <w:p w:rsidR="00615E99" w:rsidRPr="00615E99" w:rsidRDefault="00615E99" w:rsidP="0045385D">
            <w:pPr>
              <w:pStyle w:val="m"/>
              <w:spacing w:line="240" w:lineRule="auto"/>
              <w:rPr>
                <w:rFonts w:eastAsia="AdvPSTim"/>
                <w:sz w:val="20"/>
                <w:szCs w:val="20"/>
                <w:lang w:bidi="ar-EG"/>
              </w:rPr>
            </w:pPr>
            <w:r w:rsidRPr="00615E99">
              <w:rPr>
                <w:rFonts w:eastAsia="AdvPSTim"/>
                <w:sz w:val="20"/>
                <w:szCs w:val="20"/>
                <w:lang w:bidi="ar-EG"/>
              </w:rPr>
              <w:t>Mix No.</w:t>
            </w:r>
          </w:p>
          <w:p w:rsidR="00615E99" w:rsidRPr="00615E99" w:rsidRDefault="00615E99" w:rsidP="0045385D">
            <w:pPr>
              <w:pStyle w:val="m"/>
              <w:spacing w:line="240" w:lineRule="auto"/>
              <w:rPr>
                <w:rFonts w:eastAsia="AdvPSTim"/>
                <w:sz w:val="20"/>
                <w:szCs w:val="20"/>
                <w:lang w:bidi="ar-EG"/>
              </w:rPr>
            </w:pPr>
            <w:r w:rsidRPr="00615E99">
              <w:rPr>
                <w:rFonts w:eastAsia="AdvPSTim"/>
                <w:sz w:val="20"/>
                <w:szCs w:val="20"/>
              </w:rPr>
              <w:t xml:space="preserve"> </w:t>
            </w:r>
          </w:p>
        </w:tc>
        <w:tc>
          <w:tcPr>
            <w:tcW w:w="2720" w:type="dxa"/>
            <w:gridSpan w:val="4"/>
            <w:tcBorders>
              <w:top w:val="double" w:sz="4" w:space="0" w:color="auto"/>
              <w:left w:val="double" w:sz="4" w:space="0" w:color="auto"/>
              <w:right w:val="double" w:sz="4" w:space="0" w:color="auto"/>
            </w:tcBorders>
            <w:shd w:val="clear" w:color="auto" w:fill="auto"/>
          </w:tcPr>
          <w:p w:rsidR="00615E99" w:rsidRPr="00615E99" w:rsidRDefault="00615E99" w:rsidP="0045385D">
            <w:pPr>
              <w:pStyle w:val="m"/>
              <w:spacing w:line="240" w:lineRule="auto"/>
              <w:rPr>
                <w:rFonts w:eastAsia="AdvPSTim"/>
                <w:sz w:val="20"/>
                <w:szCs w:val="20"/>
                <w:lang w:bidi="ar-EG"/>
              </w:rPr>
            </w:pPr>
            <w:r w:rsidRPr="00615E99">
              <w:rPr>
                <w:rFonts w:eastAsia="AdvPSTim"/>
                <w:sz w:val="20"/>
                <w:szCs w:val="20"/>
                <w:lang w:bidi="ar-EG"/>
              </w:rPr>
              <w:t>steel fiber %</w:t>
            </w:r>
          </w:p>
        </w:tc>
        <w:tc>
          <w:tcPr>
            <w:tcW w:w="1218" w:type="dxa"/>
            <w:tcBorders>
              <w:top w:val="double" w:sz="4" w:space="0" w:color="auto"/>
              <w:left w:val="double" w:sz="4" w:space="0" w:color="auto"/>
              <w:right w:val="double" w:sz="4" w:space="0" w:color="auto"/>
            </w:tcBorders>
          </w:tcPr>
          <w:p w:rsidR="00615E99" w:rsidRPr="00615E99" w:rsidRDefault="00615E99" w:rsidP="0045385D">
            <w:pPr>
              <w:pStyle w:val="m"/>
              <w:spacing w:line="240" w:lineRule="auto"/>
              <w:rPr>
                <w:rFonts w:eastAsia="AdvPSTim"/>
                <w:sz w:val="20"/>
                <w:szCs w:val="20"/>
                <w:lang w:bidi="ar-EG"/>
              </w:rPr>
            </w:pPr>
            <w:r w:rsidRPr="00615E99">
              <w:rPr>
                <w:rFonts w:eastAsia="AdvPSTim"/>
                <w:sz w:val="20"/>
                <w:szCs w:val="20"/>
                <w:lang w:bidi="ar-EG"/>
              </w:rPr>
              <w:t>Unit weight</w:t>
            </w:r>
          </w:p>
        </w:tc>
        <w:tc>
          <w:tcPr>
            <w:tcW w:w="1842" w:type="dxa"/>
            <w:tcBorders>
              <w:top w:val="double" w:sz="4" w:space="0" w:color="auto"/>
              <w:left w:val="double" w:sz="4" w:space="0" w:color="auto"/>
            </w:tcBorders>
          </w:tcPr>
          <w:p w:rsidR="00615E99" w:rsidRPr="00615E99" w:rsidRDefault="00615E99" w:rsidP="0045385D">
            <w:pPr>
              <w:pStyle w:val="m"/>
              <w:spacing w:line="240" w:lineRule="auto"/>
              <w:rPr>
                <w:rFonts w:eastAsia="AdvPSTim"/>
                <w:sz w:val="20"/>
                <w:szCs w:val="20"/>
                <w:lang w:bidi="ar-EG"/>
              </w:rPr>
            </w:pPr>
            <w:r w:rsidRPr="00615E99">
              <w:rPr>
                <w:rFonts w:eastAsia="AdvPSTim"/>
                <w:sz w:val="20"/>
                <w:szCs w:val="20"/>
                <w:lang w:bidi="ar-EG"/>
              </w:rPr>
              <w:t>Compressive Strength</w:t>
            </w:r>
          </w:p>
        </w:tc>
        <w:tc>
          <w:tcPr>
            <w:tcW w:w="1842" w:type="dxa"/>
            <w:tcBorders>
              <w:top w:val="double" w:sz="4" w:space="0" w:color="auto"/>
              <w:right w:val="double" w:sz="4" w:space="0" w:color="auto"/>
            </w:tcBorders>
          </w:tcPr>
          <w:p w:rsidR="00615E99" w:rsidRPr="00615E99" w:rsidRDefault="00615E99" w:rsidP="0045385D">
            <w:pPr>
              <w:pStyle w:val="m"/>
              <w:spacing w:line="240" w:lineRule="auto"/>
              <w:rPr>
                <w:rFonts w:eastAsia="AdvPSTim"/>
                <w:sz w:val="20"/>
                <w:szCs w:val="20"/>
                <w:lang w:bidi="ar-EG"/>
              </w:rPr>
            </w:pPr>
            <w:r w:rsidRPr="00615E99">
              <w:rPr>
                <w:rFonts w:eastAsia="AdvPSTim"/>
                <w:sz w:val="20"/>
                <w:szCs w:val="20"/>
                <w:lang w:bidi="ar-EG"/>
              </w:rPr>
              <w:t>Tensile strength</w:t>
            </w:r>
          </w:p>
        </w:tc>
      </w:tr>
      <w:tr w:rsidR="00615E99" w:rsidRPr="00835B84" w:rsidTr="0045385D">
        <w:trPr>
          <w:trHeight w:hRule="exact" w:val="245"/>
          <w:jc w:val="center"/>
        </w:trPr>
        <w:tc>
          <w:tcPr>
            <w:tcW w:w="704" w:type="dxa"/>
            <w:vMerge/>
            <w:tcBorders>
              <w:left w:val="double" w:sz="4" w:space="0" w:color="auto"/>
              <w:bottom w:val="single" w:sz="4" w:space="0" w:color="auto"/>
              <w:right w:val="double" w:sz="4" w:space="0" w:color="auto"/>
            </w:tcBorders>
          </w:tcPr>
          <w:p w:rsidR="00615E99" w:rsidRPr="00615E99" w:rsidRDefault="00615E99" w:rsidP="0045385D">
            <w:pPr>
              <w:pStyle w:val="m"/>
              <w:spacing w:line="240" w:lineRule="auto"/>
              <w:rPr>
                <w:rFonts w:eastAsia="AdvPSTim"/>
                <w:sz w:val="20"/>
                <w:szCs w:val="20"/>
              </w:rPr>
            </w:pPr>
          </w:p>
        </w:tc>
        <w:tc>
          <w:tcPr>
            <w:tcW w:w="680" w:type="dxa"/>
            <w:tcBorders>
              <w:left w:val="double" w:sz="4" w:space="0" w:color="auto"/>
              <w:bottom w:val="single" w:sz="4" w:space="0" w:color="auto"/>
            </w:tcBorders>
            <w:shd w:val="clear" w:color="auto" w:fill="auto"/>
          </w:tcPr>
          <w:p w:rsidR="00615E99" w:rsidRPr="00615E99" w:rsidRDefault="00615E99" w:rsidP="0045385D">
            <w:pPr>
              <w:pStyle w:val="m"/>
              <w:spacing w:line="240" w:lineRule="auto"/>
              <w:rPr>
                <w:rFonts w:eastAsia="AdvPSTim"/>
                <w:sz w:val="20"/>
                <w:szCs w:val="20"/>
                <w:lang w:bidi="ar-EG"/>
              </w:rPr>
            </w:pPr>
            <w:r w:rsidRPr="00615E99">
              <w:rPr>
                <w:rFonts w:eastAsia="AdvPSTim"/>
                <w:sz w:val="20"/>
                <w:szCs w:val="20"/>
              </w:rPr>
              <w:t>0.0</w:t>
            </w:r>
          </w:p>
        </w:tc>
        <w:tc>
          <w:tcPr>
            <w:tcW w:w="680" w:type="dxa"/>
            <w:tcBorders>
              <w:bottom w:val="single" w:sz="4" w:space="0" w:color="auto"/>
            </w:tcBorders>
            <w:shd w:val="clear" w:color="auto" w:fill="auto"/>
          </w:tcPr>
          <w:p w:rsidR="00615E99" w:rsidRPr="00615E99" w:rsidRDefault="00615E99" w:rsidP="0045385D">
            <w:pPr>
              <w:pStyle w:val="m"/>
              <w:spacing w:line="240" w:lineRule="auto"/>
              <w:rPr>
                <w:rFonts w:eastAsia="AdvPSTim"/>
                <w:sz w:val="20"/>
                <w:szCs w:val="20"/>
                <w:rtl/>
                <w:lang w:bidi="ar-EG"/>
              </w:rPr>
            </w:pPr>
            <w:r w:rsidRPr="00615E99">
              <w:rPr>
                <w:rFonts w:eastAsia="AdvPSTim"/>
                <w:sz w:val="20"/>
                <w:szCs w:val="20"/>
              </w:rPr>
              <w:t>0.5</w:t>
            </w:r>
          </w:p>
        </w:tc>
        <w:tc>
          <w:tcPr>
            <w:tcW w:w="680" w:type="dxa"/>
            <w:tcBorders>
              <w:bottom w:val="single" w:sz="4" w:space="0" w:color="auto"/>
            </w:tcBorders>
            <w:shd w:val="clear" w:color="auto" w:fill="auto"/>
          </w:tcPr>
          <w:p w:rsidR="00615E99" w:rsidRPr="00615E99" w:rsidRDefault="00615E99" w:rsidP="0045385D">
            <w:pPr>
              <w:pStyle w:val="m"/>
              <w:spacing w:line="240" w:lineRule="auto"/>
              <w:rPr>
                <w:rFonts w:eastAsia="AdvPSTim"/>
                <w:sz w:val="20"/>
                <w:szCs w:val="20"/>
                <w:lang w:bidi="ar-EG"/>
              </w:rPr>
            </w:pPr>
            <w:r w:rsidRPr="00615E99">
              <w:rPr>
                <w:rFonts w:eastAsia="AdvPSTim"/>
                <w:sz w:val="20"/>
                <w:szCs w:val="20"/>
                <w:lang w:bidi="ar-EG"/>
              </w:rPr>
              <w:t>1.0</w:t>
            </w:r>
          </w:p>
        </w:tc>
        <w:tc>
          <w:tcPr>
            <w:tcW w:w="680" w:type="dxa"/>
            <w:tcBorders>
              <w:bottom w:val="single" w:sz="4" w:space="0" w:color="auto"/>
              <w:right w:val="double" w:sz="4" w:space="0" w:color="auto"/>
            </w:tcBorders>
            <w:shd w:val="clear" w:color="auto" w:fill="auto"/>
          </w:tcPr>
          <w:p w:rsidR="00615E99" w:rsidRPr="00615E99" w:rsidRDefault="00615E99" w:rsidP="0045385D">
            <w:pPr>
              <w:pStyle w:val="m"/>
              <w:spacing w:line="240" w:lineRule="auto"/>
              <w:rPr>
                <w:rFonts w:eastAsia="AdvPSTim"/>
                <w:sz w:val="20"/>
                <w:szCs w:val="20"/>
                <w:rtl/>
                <w:lang w:bidi="ar-EG"/>
              </w:rPr>
            </w:pPr>
            <w:r w:rsidRPr="00615E99">
              <w:rPr>
                <w:rFonts w:eastAsia="AdvPSTim"/>
                <w:sz w:val="20"/>
                <w:szCs w:val="20"/>
                <w:lang w:bidi="ar-EG"/>
              </w:rPr>
              <w:t>1.5</w:t>
            </w:r>
          </w:p>
        </w:tc>
        <w:tc>
          <w:tcPr>
            <w:tcW w:w="1218" w:type="dxa"/>
            <w:tcBorders>
              <w:left w:val="double" w:sz="4" w:space="0" w:color="auto"/>
              <w:bottom w:val="single" w:sz="4" w:space="0" w:color="auto"/>
              <w:right w:val="double" w:sz="4" w:space="0" w:color="auto"/>
            </w:tcBorders>
            <w:vAlign w:val="center"/>
          </w:tcPr>
          <w:p w:rsidR="00615E99" w:rsidRPr="00615E99" w:rsidRDefault="00615E99" w:rsidP="0045385D">
            <w:pPr>
              <w:bidi/>
              <w:jc w:val="center"/>
              <w:rPr>
                <w:b/>
                <w:bCs/>
                <w:sz w:val="20"/>
                <w:szCs w:val="20"/>
                <w:rtl/>
                <w:lang w:bidi="ar-EG"/>
              </w:rPr>
            </w:pPr>
            <w:r w:rsidRPr="00615E99">
              <w:rPr>
                <w:b/>
                <w:bCs/>
                <w:sz w:val="20"/>
                <w:szCs w:val="20"/>
                <w:lang w:bidi="ar-EG"/>
              </w:rPr>
              <w:t>Kg/m</w:t>
            </w:r>
            <w:r w:rsidRPr="00615E99">
              <w:rPr>
                <w:b/>
                <w:bCs/>
                <w:sz w:val="20"/>
                <w:szCs w:val="20"/>
                <w:vertAlign w:val="superscript"/>
              </w:rPr>
              <w:t>3</w:t>
            </w:r>
          </w:p>
        </w:tc>
        <w:tc>
          <w:tcPr>
            <w:tcW w:w="3684" w:type="dxa"/>
            <w:gridSpan w:val="2"/>
            <w:tcBorders>
              <w:left w:val="double" w:sz="4" w:space="0" w:color="auto"/>
              <w:bottom w:val="single" w:sz="4" w:space="0" w:color="auto"/>
              <w:right w:val="double" w:sz="4" w:space="0" w:color="auto"/>
            </w:tcBorders>
          </w:tcPr>
          <w:p w:rsidR="00615E99" w:rsidRPr="00615E99" w:rsidRDefault="00615E99" w:rsidP="0045385D">
            <w:pPr>
              <w:pStyle w:val="m"/>
              <w:spacing w:line="240" w:lineRule="auto"/>
              <w:rPr>
                <w:rFonts w:eastAsia="AdvPSTim"/>
                <w:sz w:val="20"/>
                <w:szCs w:val="20"/>
                <w:lang w:bidi="ar-EG"/>
              </w:rPr>
            </w:pPr>
            <w:r w:rsidRPr="00615E99">
              <w:rPr>
                <w:rFonts w:eastAsia="AdvPSTim"/>
                <w:sz w:val="20"/>
                <w:szCs w:val="20"/>
                <w:lang w:bidi="ar-EG"/>
              </w:rPr>
              <w:t>N/mm²</w:t>
            </w:r>
          </w:p>
        </w:tc>
      </w:tr>
      <w:tr w:rsidR="00615E99" w:rsidRPr="00835B84" w:rsidTr="0045385D">
        <w:trPr>
          <w:trHeight w:hRule="exact" w:val="245"/>
          <w:jc w:val="center"/>
        </w:trPr>
        <w:tc>
          <w:tcPr>
            <w:tcW w:w="704" w:type="dxa"/>
            <w:tcBorders>
              <w:left w:val="double" w:sz="4" w:space="0" w:color="auto"/>
              <w:bottom w:val="single" w:sz="2" w:space="0" w:color="auto"/>
              <w:right w:val="double" w:sz="4" w:space="0" w:color="auto"/>
            </w:tcBorders>
            <w:shd w:val="clear" w:color="auto" w:fill="FFFFFF" w:themeFill="background1"/>
          </w:tcPr>
          <w:p w:rsidR="00615E99" w:rsidRPr="00835B84" w:rsidRDefault="00615E99" w:rsidP="0045385D">
            <w:pPr>
              <w:pStyle w:val="m"/>
              <w:spacing w:line="240" w:lineRule="auto"/>
              <w:rPr>
                <w:rFonts w:eastAsia="AdvPSTim"/>
                <w:b w:val="0"/>
                <w:bCs w:val="0"/>
                <w:color w:val="FFFF00"/>
                <w:sz w:val="20"/>
                <w:szCs w:val="20"/>
                <w:lang w:bidi="ar-EG"/>
              </w:rPr>
            </w:pPr>
            <w:r w:rsidRPr="00CD0B03">
              <w:rPr>
                <w:rFonts w:eastAsia="AdvPSTim"/>
                <w:b w:val="0"/>
                <w:bCs w:val="0"/>
                <w:sz w:val="20"/>
                <w:szCs w:val="20"/>
                <w:lang w:bidi="ar-EG"/>
              </w:rPr>
              <w:t>1</w:t>
            </w:r>
          </w:p>
        </w:tc>
        <w:tc>
          <w:tcPr>
            <w:tcW w:w="680" w:type="dxa"/>
            <w:tcBorders>
              <w:left w:val="double" w:sz="4" w:space="0" w:color="auto"/>
              <w:bottom w:val="single" w:sz="2" w:space="0" w:color="auto"/>
            </w:tcBorders>
            <w:shd w:val="clear" w:color="auto" w:fill="000000"/>
          </w:tcPr>
          <w:p w:rsidR="00615E99" w:rsidRPr="00835B84" w:rsidRDefault="00615E99" w:rsidP="0045385D">
            <w:pPr>
              <w:pStyle w:val="m"/>
              <w:spacing w:line="240" w:lineRule="auto"/>
              <w:rPr>
                <w:rFonts w:eastAsia="AdvPSTim"/>
                <w:b w:val="0"/>
                <w:bCs w:val="0"/>
                <w:color w:val="FFFF00"/>
                <w:sz w:val="20"/>
                <w:szCs w:val="20"/>
                <w:lang w:bidi="ar-EG"/>
              </w:rPr>
            </w:pPr>
          </w:p>
        </w:tc>
        <w:tc>
          <w:tcPr>
            <w:tcW w:w="680" w:type="dxa"/>
            <w:tcBorders>
              <w:bottom w:val="single" w:sz="2" w:space="0" w:color="auto"/>
            </w:tcBorders>
            <w:shd w:val="clear" w:color="auto" w:fill="auto"/>
          </w:tcPr>
          <w:p w:rsidR="00615E99" w:rsidRPr="00835B84" w:rsidRDefault="00615E99" w:rsidP="0045385D">
            <w:pPr>
              <w:pStyle w:val="m"/>
              <w:spacing w:line="240" w:lineRule="auto"/>
              <w:rPr>
                <w:rFonts w:eastAsia="AdvPSTim"/>
                <w:b w:val="0"/>
                <w:bCs w:val="0"/>
                <w:sz w:val="20"/>
                <w:szCs w:val="20"/>
              </w:rPr>
            </w:pPr>
          </w:p>
        </w:tc>
        <w:tc>
          <w:tcPr>
            <w:tcW w:w="680" w:type="dxa"/>
            <w:tcBorders>
              <w:bottom w:val="single" w:sz="2" w:space="0" w:color="auto"/>
            </w:tcBorders>
            <w:shd w:val="clear" w:color="auto" w:fill="auto"/>
          </w:tcPr>
          <w:p w:rsidR="00615E99" w:rsidRPr="00835B84" w:rsidRDefault="00615E99" w:rsidP="0045385D">
            <w:pPr>
              <w:pStyle w:val="m"/>
              <w:spacing w:line="240" w:lineRule="auto"/>
              <w:rPr>
                <w:rFonts w:eastAsia="AdvPSTim"/>
                <w:b w:val="0"/>
                <w:bCs w:val="0"/>
                <w:sz w:val="20"/>
                <w:szCs w:val="20"/>
              </w:rPr>
            </w:pPr>
          </w:p>
        </w:tc>
        <w:tc>
          <w:tcPr>
            <w:tcW w:w="680" w:type="dxa"/>
            <w:tcBorders>
              <w:bottom w:val="single" w:sz="2" w:space="0" w:color="auto"/>
              <w:right w:val="double" w:sz="4" w:space="0" w:color="auto"/>
            </w:tcBorders>
            <w:shd w:val="clear" w:color="auto" w:fill="auto"/>
          </w:tcPr>
          <w:p w:rsidR="00615E99" w:rsidRPr="00835B84" w:rsidRDefault="00615E99" w:rsidP="0045385D">
            <w:pPr>
              <w:pStyle w:val="m"/>
              <w:spacing w:line="240" w:lineRule="auto"/>
              <w:rPr>
                <w:rFonts w:eastAsia="AdvPSTim"/>
                <w:b w:val="0"/>
                <w:bCs w:val="0"/>
                <w:sz w:val="20"/>
                <w:szCs w:val="20"/>
                <w:lang w:bidi="ar-EG"/>
              </w:rPr>
            </w:pPr>
          </w:p>
        </w:tc>
        <w:tc>
          <w:tcPr>
            <w:tcW w:w="1218" w:type="dxa"/>
            <w:tcBorders>
              <w:left w:val="double" w:sz="4" w:space="0" w:color="auto"/>
              <w:bottom w:val="single" w:sz="2" w:space="0" w:color="auto"/>
              <w:right w:val="double" w:sz="4" w:space="0" w:color="auto"/>
            </w:tcBorders>
            <w:vAlign w:val="center"/>
          </w:tcPr>
          <w:p w:rsidR="00615E99" w:rsidRPr="00835B84" w:rsidRDefault="00615E99" w:rsidP="0045385D">
            <w:pPr>
              <w:bidi/>
              <w:jc w:val="center"/>
              <w:rPr>
                <w:sz w:val="20"/>
                <w:szCs w:val="20"/>
                <w:rtl/>
                <w:lang w:bidi="ar-EG"/>
              </w:rPr>
            </w:pPr>
            <w:r>
              <w:rPr>
                <w:rFonts w:hint="cs"/>
                <w:sz w:val="20"/>
                <w:szCs w:val="20"/>
                <w:rtl/>
                <w:lang w:bidi="ar-EG"/>
              </w:rPr>
              <w:t>1724.5</w:t>
            </w:r>
          </w:p>
        </w:tc>
        <w:tc>
          <w:tcPr>
            <w:tcW w:w="1842" w:type="dxa"/>
            <w:tcBorders>
              <w:left w:val="double" w:sz="4" w:space="0" w:color="auto"/>
              <w:bottom w:val="single" w:sz="2" w:space="0" w:color="auto"/>
            </w:tcBorders>
            <w:vAlign w:val="center"/>
          </w:tcPr>
          <w:p w:rsidR="00615E99" w:rsidRPr="00835B84" w:rsidRDefault="00615E99" w:rsidP="0045385D">
            <w:pPr>
              <w:jc w:val="center"/>
              <w:rPr>
                <w:sz w:val="20"/>
                <w:szCs w:val="20"/>
                <w:rtl/>
                <w:lang w:bidi="ar-EG"/>
              </w:rPr>
            </w:pPr>
            <w:r>
              <w:rPr>
                <w:sz w:val="20"/>
                <w:szCs w:val="20"/>
                <w:lang w:bidi="ar-EG"/>
              </w:rPr>
              <w:t>35.4</w:t>
            </w:r>
          </w:p>
        </w:tc>
        <w:tc>
          <w:tcPr>
            <w:tcW w:w="1842" w:type="dxa"/>
            <w:tcBorders>
              <w:bottom w:val="single" w:sz="2" w:space="0" w:color="auto"/>
              <w:right w:val="double" w:sz="4" w:space="0" w:color="auto"/>
            </w:tcBorders>
          </w:tcPr>
          <w:p w:rsidR="00615E99" w:rsidRDefault="00615E99" w:rsidP="0045385D">
            <w:pPr>
              <w:jc w:val="center"/>
              <w:rPr>
                <w:sz w:val="20"/>
                <w:szCs w:val="20"/>
                <w:lang w:bidi="ar-EG"/>
              </w:rPr>
            </w:pPr>
            <w:r>
              <w:rPr>
                <w:sz w:val="20"/>
                <w:szCs w:val="20"/>
                <w:lang w:bidi="ar-EG"/>
              </w:rPr>
              <w:t>3.6</w:t>
            </w:r>
          </w:p>
        </w:tc>
      </w:tr>
      <w:tr w:rsidR="00615E99" w:rsidRPr="00835B84" w:rsidTr="0045385D">
        <w:trPr>
          <w:trHeight w:hRule="exact" w:val="245"/>
          <w:jc w:val="center"/>
        </w:trPr>
        <w:tc>
          <w:tcPr>
            <w:tcW w:w="704" w:type="dxa"/>
            <w:tcBorders>
              <w:top w:val="single" w:sz="2" w:space="0" w:color="auto"/>
              <w:left w:val="double" w:sz="4" w:space="0" w:color="auto"/>
              <w:bottom w:val="single" w:sz="2" w:space="0" w:color="auto"/>
              <w:right w:val="double" w:sz="4" w:space="0" w:color="auto"/>
            </w:tcBorders>
          </w:tcPr>
          <w:p w:rsidR="00615E99" w:rsidRPr="00835B84" w:rsidRDefault="00615E99" w:rsidP="0045385D">
            <w:pPr>
              <w:pStyle w:val="m"/>
              <w:spacing w:line="240" w:lineRule="auto"/>
              <w:rPr>
                <w:rFonts w:eastAsia="AdvPSTim"/>
                <w:b w:val="0"/>
                <w:bCs w:val="0"/>
                <w:sz w:val="20"/>
                <w:szCs w:val="20"/>
                <w:lang w:bidi="ar-EG"/>
              </w:rPr>
            </w:pPr>
            <w:r>
              <w:rPr>
                <w:rFonts w:eastAsia="AdvPSTim"/>
                <w:b w:val="0"/>
                <w:bCs w:val="0"/>
                <w:sz w:val="20"/>
                <w:szCs w:val="20"/>
                <w:lang w:bidi="ar-EG"/>
              </w:rPr>
              <w:t>2</w:t>
            </w:r>
          </w:p>
        </w:tc>
        <w:tc>
          <w:tcPr>
            <w:tcW w:w="680" w:type="dxa"/>
            <w:tcBorders>
              <w:top w:val="single" w:sz="2" w:space="0" w:color="auto"/>
              <w:left w:val="double" w:sz="4" w:space="0" w:color="auto"/>
              <w:bottom w:val="single" w:sz="2" w:space="0" w:color="auto"/>
            </w:tcBorders>
            <w:shd w:val="clear" w:color="auto" w:fill="auto"/>
          </w:tcPr>
          <w:p w:rsidR="00615E99" w:rsidRPr="00835B84" w:rsidRDefault="00615E99" w:rsidP="0045385D">
            <w:pPr>
              <w:pStyle w:val="m"/>
              <w:spacing w:line="240" w:lineRule="auto"/>
              <w:rPr>
                <w:rFonts w:eastAsia="AdvPSTim"/>
                <w:b w:val="0"/>
                <w:bCs w:val="0"/>
                <w:sz w:val="20"/>
                <w:szCs w:val="20"/>
                <w:lang w:bidi="ar-EG"/>
              </w:rPr>
            </w:pPr>
          </w:p>
        </w:tc>
        <w:tc>
          <w:tcPr>
            <w:tcW w:w="680" w:type="dxa"/>
            <w:tcBorders>
              <w:top w:val="single" w:sz="2" w:space="0" w:color="auto"/>
              <w:bottom w:val="single" w:sz="2" w:space="0" w:color="auto"/>
            </w:tcBorders>
            <w:shd w:val="clear" w:color="auto" w:fill="00B0F0"/>
          </w:tcPr>
          <w:p w:rsidR="00615E99" w:rsidRPr="00835B84" w:rsidRDefault="00615E99" w:rsidP="0045385D">
            <w:pPr>
              <w:pStyle w:val="m"/>
              <w:spacing w:line="240" w:lineRule="auto"/>
              <w:rPr>
                <w:rFonts w:eastAsia="AdvPSTim"/>
                <w:b w:val="0"/>
                <w:bCs w:val="0"/>
                <w:sz w:val="20"/>
                <w:szCs w:val="20"/>
              </w:rPr>
            </w:pPr>
          </w:p>
        </w:tc>
        <w:tc>
          <w:tcPr>
            <w:tcW w:w="680" w:type="dxa"/>
            <w:tcBorders>
              <w:top w:val="single" w:sz="2" w:space="0" w:color="auto"/>
              <w:bottom w:val="single" w:sz="2" w:space="0" w:color="auto"/>
            </w:tcBorders>
            <w:shd w:val="clear" w:color="auto" w:fill="auto"/>
          </w:tcPr>
          <w:p w:rsidR="00615E99" w:rsidRPr="00835B84" w:rsidRDefault="00615E99" w:rsidP="0045385D">
            <w:pPr>
              <w:pStyle w:val="m"/>
              <w:spacing w:line="240" w:lineRule="auto"/>
              <w:rPr>
                <w:rFonts w:eastAsia="AdvPSTim"/>
                <w:b w:val="0"/>
                <w:bCs w:val="0"/>
                <w:sz w:val="20"/>
                <w:szCs w:val="20"/>
              </w:rPr>
            </w:pPr>
          </w:p>
        </w:tc>
        <w:tc>
          <w:tcPr>
            <w:tcW w:w="680" w:type="dxa"/>
            <w:tcBorders>
              <w:top w:val="single" w:sz="2" w:space="0" w:color="auto"/>
              <w:bottom w:val="single" w:sz="2" w:space="0" w:color="auto"/>
              <w:right w:val="double" w:sz="4" w:space="0" w:color="auto"/>
            </w:tcBorders>
            <w:shd w:val="clear" w:color="auto" w:fill="auto"/>
          </w:tcPr>
          <w:p w:rsidR="00615E99" w:rsidRPr="00835B84" w:rsidRDefault="00615E99" w:rsidP="0045385D">
            <w:pPr>
              <w:pStyle w:val="m"/>
              <w:spacing w:line="240" w:lineRule="auto"/>
              <w:rPr>
                <w:rFonts w:eastAsia="AdvPSTim"/>
                <w:b w:val="0"/>
                <w:bCs w:val="0"/>
                <w:sz w:val="20"/>
                <w:szCs w:val="20"/>
                <w:lang w:bidi="ar-EG"/>
              </w:rPr>
            </w:pPr>
          </w:p>
        </w:tc>
        <w:tc>
          <w:tcPr>
            <w:tcW w:w="1218" w:type="dxa"/>
            <w:tcBorders>
              <w:top w:val="single" w:sz="2" w:space="0" w:color="auto"/>
              <w:left w:val="double" w:sz="4" w:space="0" w:color="auto"/>
              <w:bottom w:val="single" w:sz="2" w:space="0" w:color="auto"/>
              <w:right w:val="double" w:sz="4" w:space="0" w:color="auto"/>
            </w:tcBorders>
            <w:vAlign w:val="center"/>
          </w:tcPr>
          <w:p w:rsidR="00615E99" w:rsidRDefault="00615E99" w:rsidP="0045385D">
            <w:pPr>
              <w:jc w:val="center"/>
              <w:rPr>
                <w:sz w:val="20"/>
                <w:szCs w:val="20"/>
                <w:lang w:bidi="ar-EG"/>
              </w:rPr>
            </w:pPr>
            <w:r>
              <w:rPr>
                <w:sz w:val="20"/>
                <w:szCs w:val="20"/>
                <w:lang w:bidi="ar-EG"/>
              </w:rPr>
              <w:t>1765.6</w:t>
            </w:r>
          </w:p>
        </w:tc>
        <w:tc>
          <w:tcPr>
            <w:tcW w:w="1842" w:type="dxa"/>
            <w:tcBorders>
              <w:top w:val="single" w:sz="2" w:space="0" w:color="auto"/>
              <w:left w:val="double" w:sz="4" w:space="0" w:color="auto"/>
              <w:bottom w:val="single" w:sz="2" w:space="0" w:color="auto"/>
            </w:tcBorders>
            <w:vAlign w:val="center"/>
          </w:tcPr>
          <w:p w:rsidR="00615E99" w:rsidRPr="00835B84" w:rsidRDefault="00615E99" w:rsidP="0045385D">
            <w:pPr>
              <w:jc w:val="center"/>
              <w:rPr>
                <w:sz w:val="20"/>
                <w:szCs w:val="20"/>
                <w:rtl/>
                <w:lang w:bidi="ar-EG"/>
              </w:rPr>
            </w:pPr>
            <w:r>
              <w:rPr>
                <w:sz w:val="20"/>
                <w:szCs w:val="20"/>
                <w:lang w:bidi="ar-EG"/>
              </w:rPr>
              <w:t>37.5</w:t>
            </w:r>
          </w:p>
        </w:tc>
        <w:tc>
          <w:tcPr>
            <w:tcW w:w="1842" w:type="dxa"/>
            <w:tcBorders>
              <w:top w:val="single" w:sz="2" w:space="0" w:color="auto"/>
              <w:bottom w:val="single" w:sz="2" w:space="0" w:color="auto"/>
              <w:right w:val="double" w:sz="4" w:space="0" w:color="auto"/>
            </w:tcBorders>
          </w:tcPr>
          <w:p w:rsidR="00615E99" w:rsidRDefault="00615E99" w:rsidP="0045385D">
            <w:pPr>
              <w:jc w:val="center"/>
              <w:rPr>
                <w:sz w:val="20"/>
                <w:szCs w:val="20"/>
                <w:lang w:bidi="ar-EG"/>
              </w:rPr>
            </w:pPr>
            <w:r>
              <w:rPr>
                <w:sz w:val="20"/>
                <w:szCs w:val="20"/>
                <w:lang w:bidi="ar-EG"/>
              </w:rPr>
              <w:t>4.2</w:t>
            </w:r>
          </w:p>
        </w:tc>
      </w:tr>
      <w:tr w:rsidR="00615E99" w:rsidRPr="00835B84" w:rsidTr="0045385D">
        <w:trPr>
          <w:trHeight w:hRule="exact" w:val="245"/>
          <w:jc w:val="center"/>
        </w:trPr>
        <w:tc>
          <w:tcPr>
            <w:tcW w:w="704" w:type="dxa"/>
            <w:tcBorders>
              <w:top w:val="single" w:sz="2" w:space="0" w:color="auto"/>
              <w:left w:val="double" w:sz="4" w:space="0" w:color="auto"/>
              <w:bottom w:val="single" w:sz="2" w:space="0" w:color="auto"/>
              <w:right w:val="double" w:sz="4" w:space="0" w:color="auto"/>
            </w:tcBorders>
          </w:tcPr>
          <w:p w:rsidR="00615E99" w:rsidRPr="00835B84" w:rsidRDefault="00615E99" w:rsidP="0045385D">
            <w:pPr>
              <w:pStyle w:val="m"/>
              <w:spacing w:line="240" w:lineRule="auto"/>
              <w:rPr>
                <w:rFonts w:eastAsia="AdvPSTim"/>
                <w:b w:val="0"/>
                <w:bCs w:val="0"/>
                <w:sz w:val="20"/>
                <w:szCs w:val="20"/>
              </w:rPr>
            </w:pPr>
            <w:r>
              <w:rPr>
                <w:rFonts w:eastAsia="AdvPSTim"/>
                <w:b w:val="0"/>
                <w:bCs w:val="0"/>
                <w:sz w:val="20"/>
                <w:szCs w:val="20"/>
              </w:rPr>
              <w:t>3</w:t>
            </w:r>
          </w:p>
        </w:tc>
        <w:tc>
          <w:tcPr>
            <w:tcW w:w="680" w:type="dxa"/>
            <w:tcBorders>
              <w:top w:val="single" w:sz="2" w:space="0" w:color="auto"/>
              <w:left w:val="double" w:sz="4" w:space="0" w:color="auto"/>
              <w:bottom w:val="single" w:sz="2" w:space="0" w:color="auto"/>
              <w:right w:val="single" w:sz="2" w:space="0" w:color="auto"/>
            </w:tcBorders>
            <w:shd w:val="clear" w:color="auto" w:fill="auto"/>
          </w:tcPr>
          <w:p w:rsidR="00615E99" w:rsidRPr="00835B84" w:rsidRDefault="00615E99" w:rsidP="0045385D">
            <w:pPr>
              <w:pStyle w:val="m"/>
              <w:spacing w:line="240" w:lineRule="auto"/>
              <w:rPr>
                <w:rFonts w:eastAsia="AdvPSTim"/>
                <w:b w:val="0"/>
                <w:bCs w:val="0"/>
                <w:sz w:val="20"/>
                <w:szCs w:val="20"/>
              </w:rPr>
            </w:pPr>
          </w:p>
        </w:tc>
        <w:tc>
          <w:tcPr>
            <w:tcW w:w="680" w:type="dxa"/>
            <w:tcBorders>
              <w:top w:val="single" w:sz="2" w:space="0" w:color="auto"/>
              <w:left w:val="single" w:sz="2" w:space="0" w:color="auto"/>
              <w:bottom w:val="single" w:sz="2" w:space="0" w:color="auto"/>
              <w:right w:val="single" w:sz="2" w:space="0" w:color="auto"/>
            </w:tcBorders>
            <w:shd w:val="clear" w:color="auto" w:fill="auto"/>
          </w:tcPr>
          <w:p w:rsidR="00615E99" w:rsidRPr="00835B84" w:rsidRDefault="00615E99" w:rsidP="0045385D">
            <w:pPr>
              <w:pStyle w:val="m"/>
              <w:spacing w:line="240" w:lineRule="auto"/>
              <w:rPr>
                <w:rFonts w:eastAsia="AdvPSTim"/>
                <w:b w:val="0"/>
                <w:bCs w:val="0"/>
                <w:sz w:val="20"/>
                <w:szCs w:val="20"/>
              </w:rPr>
            </w:pPr>
          </w:p>
        </w:tc>
        <w:tc>
          <w:tcPr>
            <w:tcW w:w="680" w:type="dxa"/>
            <w:tcBorders>
              <w:top w:val="single" w:sz="2" w:space="0" w:color="auto"/>
              <w:left w:val="single" w:sz="2" w:space="0" w:color="auto"/>
              <w:bottom w:val="single" w:sz="2" w:space="0" w:color="auto"/>
              <w:right w:val="single" w:sz="2" w:space="0" w:color="auto"/>
            </w:tcBorders>
            <w:shd w:val="clear" w:color="auto" w:fill="00B050"/>
          </w:tcPr>
          <w:p w:rsidR="00615E99" w:rsidRPr="00835B84" w:rsidRDefault="00615E99" w:rsidP="0045385D">
            <w:pPr>
              <w:pStyle w:val="m"/>
              <w:spacing w:line="240" w:lineRule="auto"/>
              <w:rPr>
                <w:rFonts w:eastAsia="AdvPSTim"/>
                <w:b w:val="0"/>
                <w:bCs w:val="0"/>
                <w:sz w:val="20"/>
                <w:szCs w:val="20"/>
              </w:rPr>
            </w:pPr>
          </w:p>
        </w:tc>
        <w:tc>
          <w:tcPr>
            <w:tcW w:w="680" w:type="dxa"/>
            <w:tcBorders>
              <w:top w:val="single" w:sz="2" w:space="0" w:color="auto"/>
              <w:left w:val="single" w:sz="2" w:space="0" w:color="auto"/>
              <w:bottom w:val="single" w:sz="2" w:space="0" w:color="auto"/>
              <w:right w:val="double" w:sz="4" w:space="0" w:color="auto"/>
            </w:tcBorders>
            <w:shd w:val="clear" w:color="auto" w:fill="auto"/>
          </w:tcPr>
          <w:p w:rsidR="00615E99" w:rsidRPr="00835B84" w:rsidRDefault="00615E99" w:rsidP="0045385D">
            <w:pPr>
              <w:pStyle w:val="m"/>
              <w:spacing w:line="240" w:lineRule="auto"/>
              <w:rPr>
                <w:rFonts w:eastAsia="AdvPSTim"/>
                <w:b w:val="0"/>
                <w:bCs w:val="0"/>
                <w:sz w:val="20"/>
                <w:szCs w:val="20"/>
              </w:rPr>
            </w:pPr>
          </w:p>
        </w:tc>
        <w:tc>
          <w:tcPr>
            <w:tcW w:w="1218" w:type="dxa"/>
            <w:tcBorders>
              <w:top w:val="single" w:sz="2" w:space="0" w:color="auto"/>
              <w:left w:val="double" w:sz="4" w:space="0" w:color="auto"/>
              <w:bottom w:val="single" w:sz="2" w:space="0" w:color="auto"/>
              <w:right w:val="double" w:sz="4" w:space="0" w:color="auto"/>
            </w:tcBorders>
            <w:vAlign w:val="center"/>
          </w:tcPr>
          <w:p w:rsidR="00615E99" w:rsidRDefault="00615E99" w:rsidP="0045385D">
            <w:pPr>
              <w:jc w:val="center"/>
              <w:rPr>
                <w:sz w:val="20"/>
                <w:szCs w:val="20"/>
                <w:lang w:bidi="ar-EG"/>
              </w:rPr>
            </w:pPr>
            <w:r>
              <w:rPr>
                <w:sz w:val="20"/>
                <w:szCs w:val="20"/>
                <w:lang w:bidi="ar-EG"/>
              </w:rPr>
              <w:t>1836.2</w:t>
            </w:r>
          </w:p>
        </w:tc>
        <w:tc>
          <w:tcPr>
            <w:tcW w:w="1842" w:type="dxa"/>
            <w:tcBorders>
              <w:top w:val="single" w:sz="2" w:space="0" w:color="auto"/>
              <w:left w:val="double" w:sz="4" w:space="0" w:color="auto"/>
              <w:bottom w:val="single" w:sz="2" w:space="0" w:color="auto"/>
              <w:right w:val="single" w:sz="2" w:space="0" w:color="auto"/>
            </w:tcBorders>
            <w:vAlign w:val="center"/>
          </w:tcPr>
          <w:p w:rsidR="00615E99" w:rsidRPr="00835B84" w:rsidRDefault="00615E99" w:rsidP="0045385D">
            <w:pPr>
              <w:jc w:val="center"/>
              <w:rPr>
                <w:sz w:val="20"/>
                <w:szCs w:val="20"/>
                <w:rtl/>
                <w:lang w:bidi="ar-EG"/>
              </w:rPr>
            </w:pPr>
            <w:r>
              <w:rPr>
                <w:sz w:val="20"/>
                <w:szCs w:val="20"/>
                <w:lang w:bidi="ar-EG"/>
              </w:rPr>
              <w:t>39.0</w:t>
            </w:r>
          </w:p>
        </w:tc>
        <w:tc>
          <w:tcPr>
            <w:tcW w:w="1842" w:type="dxa"/>
            <w:tcBorders>
              <w:top w:val="single" w:sz="2" w:space="0" w:color="auto"/>
              <w:left w:val="single" w:sz="2" w:space="0" w:color="auto"/>
              <w:bottom w:val="single" w:sz="2" w:space="0" w:color="auto"/>
              <w:right w:val="double" w:sz="4" w:space="0" w:color="auto"/>
            </w:tcBorders>
          </w:tcPr>
          <w:p w:rsidR="00615E99" w:rsidRDefault="00615E99" w:rsidP="0045385D">
            <w:pPr>
              <w:jc w:val="center"/>
              <w:rPr>
                <w:sz w:val="20"/>
                <w:szCs w:val="20"/>
                <w:lang w:bidi="ar-EG"/>
              </w:rPr>
            </w:pPr>
            <w:r>
              <w:rPr>
                <w:sz w:val="20"/>
                <w:szCs w:val="20"/>
                <w:lang w:bidi="ar-EG"/>
              </w:rPr>
              <w:t>4.9</w:t>
            </w:r>
          </w:p>
        </w:tc>
      </w:tr>
      <w:tr w:rsidR="00615E99" w:rsidRPr="00835B84" w:rsidTr="0045385D">
        <w:trPr>
          <w:trHeight w:hRule="exact" w:val="245"/>
          <w:jc w:val="center"/>
        </w:trPr>
        <w:tc>
          <w:tcPr>
            <w:tcW w:w="704" w:type="dxa"/>
            <w:tcBorders>
              <w:top w:val="single" w:sz="2" w:space="0" w:color="auto"/>
              <w:left w:val="double" w:sz="4" w:space="0" w:color="auto"/>
              <w:bottom w:val="double" w:sz="4" w:space="0" w:color="auto"/>
              <w:right w:val="double" w:sz="4" w:space="0" w:color="auto"/>
            </w:tcBorders>
          </w:tcPr>
          <w:p w:rsidR="00615E99" w:rsidRPr="00835B84" w:rsidRDefault="00615E99" w:rsidP="0045385D">
            <w:pPr>
              <w:pStyle w:val="m"/>
              <w:spacing w:line="240" w:lineRule="auto"/>
              <w:rPr>
                <w:rFonts w:eastAsia="AdvPSTim"/>
                <w:b w:val="0"/>
                <w:bCs w:val="0"/>
                <w:sz w:val="20"/>
                <w:szCs w:val="20"/>
                <w:lang w:bidi="ar-EG"/>
              </w:rPr>
            </w:pPr>
            <w:r>
              <w:rPr>
                <w:rFonts w:eastAsia="AdvPSTim"/>
                <w:b w:val="0"/>
                <w:bCs w:val="0"/>
                <w:sz w:val="20"/>
                <w:szCs w:val="20"/>
                <w:lang w:bidi="ar-EG"/>
              </w:rPr>
              <w:t>4</w:t>
            </w:r>
          </w:p>
        </w:tc>
        <w:tc>
          <w:tcPr>
            <w:tcW w:w="680" w:type="dxa"/>
            <w:tcBorders>
              <w:top w:val="single" w:sz="2" w:space="0" w:color="auto"/>
              <w:left w:val="double" w:sz="4" w:space="0" w:color="auto"/>
              <w:bottom w:val="double" w:sz="4" w:space="0" w:color="auto"/>
            </w:tcBorders>
            <w:shd w:val="clear" w:color="auto" w:fill="auto"/>
          </w:tcPr>
          <w:p w:rsidR="00615E99" w:rsidRPr="00835B84" w:rsidRDefault="00615E99" w:rsidP="0045385D">
            <w:pPr>
              <w:pStyle w:val="m"/>
              <w:spacing w:line="240" w:lineRule="auto"/>
              <w:rPr>
                <w:rFonts w:eastAsia="AdvPSTim"/>
                <w:b w:val="0"/>
                <w:bCs w:val="0"/>
                <w:sz w:val="20"/>
                <w:szCs w:val="20"/>
                <w:lang w:bidi="ar-EG"/>
              </w:rPr>
            </w:pPr>
          </w:p>
        </w:tc>
        <w:tc>
          <w:tcPr>
            <w:tcW w:w="680" w:type="dxa"/>
            <w:tcBorders>
              <w:top w:val="single" w:sz="2" w:space="0" w:color="auto"/>
              <w:bottom w:val="double" w:sz="4" w:space="0" w:color="auto"/>
            </w:tcBorders>
            <w:shd w:val="clear" w:color="auto" w:fill="auto"/>
          </w:tcPr>
          <w:p w:rsidR="00615E99" w:rsidRPr="00835B84" w:rsidRDefault="00615E99" w:rsidP="0045385D">
            <w:pPr>
              <w:pStyle w:val="m"/>
              <w:spacing w:line="240" w:lineRule="auto"/>
              <w:rPr>
                <w:rFonts w:eastAsia="AdvPSTim"/>
                <w:b w:val="0"/>
                <w:bCs w:val="0"/>
                <w:sz w:val="20"/>
                <w:szCs w:val="20"/>
              </w:rPr>
            </w:pPr>
          </w:p>
        </w:tc>
        <w:tc>
          <w:tcPr>
            <w:tcW w:w="680" w:type="dxa"/>
            <w:tcBorders>
              <w:top w:val="single" w:sz="2" w:space="0" w:color="auto"/>
              <w:bottom w:val="double" w:sz="4" w:space="0" w:color="auto"/>
            </w:tcBorders>
            <w:shd w:val="clear" w:color="auto" w:fill="auto"/>
          </w:tcPr>
          <w:p w:rsidR="00615E99" w:rsidRPr="00835B84" w:rsidRDefault="00615E99" w:rsidP="0045385D">
            <w:pPr>
              <w:pStyle w:val="m"/>
              <w:spacing w:line="240" w:lineRule="auto"/>
              <w:rPr>
                <w:rFonts w:eastAsia="AdvPSTim"/>
                <w:b w:val="0"/>
                <w:bCs w:val="0"/>
                <w:sz w:val="20"/>
                <w:szCs w:val="20"/>
              </w:rPr>
            </w:pPr>
          </w:p>
        </w:tc>
        <w:tc>
          <w:tcPr>
            <w:tcW w:w="680" w:type="dxa"/>
            <w:tcBorders>
              <w:top w:val="single" w:sz="2" w:space="0" w:color="auto"/>
              <w:bottom w:val="double" w:sz="4" w:space="0" w:color="auto"/>
              <w:right w:val="double" w:sz="4" w:space="0" w:color="auto"/>
            </w:tcBorders>
            <w:shd w:val="clear" w:color="auto" w:fill="FFC000"/>
          </w:tcPr>
          <w:p w:rsidR="00615E99" w:rsidRPr="00835B84" w:rsidRDefault="00615E99" w:rsidP="0045385D">
            <w:pPr>
              <w:pStyle w:val="m"/>
              <w:spacing w:line="240" w:lineRule="auto"/>
              <w:rPr>
                <w:rFonts w:eastAsia="AdvPSTim"/>
                <w:b w:val="0"/>
                <w:bCs w:val="0"/>
                <w:sz w:val="20"/>
                <w:szCs w:val="20"/>
              </w:rPr>
            </w:pPr>
          </w:p>
        </w:tc>
        <w:tc>
          <w:tcPr>
            <w:tcW w:w="1218" w:type="dxa"/>
            <w:tcBorders>
              <w:top w:val="single" w:sz="2" w:space="0" w:color="auto"/>
              <w:left w:val="double" w:sz="4" w:space="0" w:color="auto"/>
              <w:bottom w:val="double" w:sz="4" w:space="0" w:color="auto"/>
              <w:right w:val="double" w:sz="4" w:space="0" w:color="auto"/>
            </w:tcBorders>
            <w:vAlign w:val="center"/>
          </w:tcPr>
          <w:p w:rsidR="00615E99" w:rsidRDefault="00615E99" w:rsidP="0045385D">
            <w:pPr>
              <w:jc w:val="center"/>
              <w:rPr>
                <w:sz w:val="20"/>
                <w:szCs w:val="20"/>
                <w:lang w:bidi="ar-EG"/>
              </w:rPr>
            </w:pPr>
            <w:r>
              <w:rPr>
                <w:sz w:val="20"/>
                <w:szCs w:val="20"/>
                <w:lang w:bidi="ar-EG"/>
              </w:rPr>
              <w:t>1866.1</w:t>
            </w:r>
          </w:p>
        </w:tc>
        <w:tc>
          <w:tcPr>
            <w:tcW w:w="1842" w:type="dxa"/>
            <w:tcBorders>
              <w:top w:val="single" w:sz="2" w:space="0" w:color="auto"/>
              <w:left w:val="double" w:sz="4" w:space="0" w:color="auto"/>
              <w:bottom w:val="double" w:sz="4" w:space="0" w:color="auto"/>
            </w:tcBorders>
            <w:vAlign w:val="center"/>
          </w:tcPr>
          <w:p w:rsidR="00615E99" w:rsidRPr="00835B84" w:rsidRDefault="00615E99" w:rsidP="0045385D">
            <w:pPr>
              <w:jc w:val="center"/>
              <w:rPr>
                <w:sz w:val="20"/>
                <w:szCs w:val="20"/>
                <w:rtl/>
                <w:lang w:bidi="ar-EG"/>
              </w:rPr>
            </w:pPr>
            <w:r>
              <w:rPr>
                <w:sz w:val="20"/>
                <w:szCs w:val="20"/>
                <w:lang w:bidi="ar-EG"/>
              </w:rPr>
              <w:t>40.5</w:t>
            </w:r>
          </w:p>
        </w:tc>
        <w:tc>
          <w:tcPr>
            <w:tcW w:w="1842" w:type="dxa"/>
            <w:tcBorders>
              <w:top w:val="single" w:sz="2" w:space="0" w:color="auto"/>
              <w:bottom w:val="double" w:sz="4" w:space="0" w:color="auto"/>
              <w:right w:val="double" w:sz="4" w:space="0" w:color="auto"/>
            </w:tcBorders>
          </w:tcPr>
          <w:p w:rsidR="00615E99" w:rsidRDefault="00615E99" w:rsidP="0045385D">
            <w:pPr>
              <w:jc w:val="center"/>
              <w:rPr>
                <w:sz w:val="20"/>
                <w:szCs w:val="20"/>
                <w:lang w:bidi="ar-EG"/>
              </w:rPr>
            </w:pPr>
            <w:r>
              <w:rPr>
                <w:sz w:val="20"/>
                <w:szCs w:val="20"/>
                <w:lang w:bidi="ar-EG"/>
              </w:rPr>
              <w:t>5.8</w:t>
            </w:r>
          </w:p>
        </w:tc>
      </w:tr>
    </w:tbl>
    <w:p w:rsidR="007A0475" w:rsidRDefault="007A0475" w:rsidP="007A0475">
      <w:pPr>
        <w:pStyle w:val="m"/>
        <w:tabs>
          <w:tab w:val="right" w:pos="567"/>
          <w:tab w:val="right" w:pos="720"/>
        </w:tabs>
        <w:spacing w:line="240" w:lineRule="auto"/>
        <w:jc w:val="both"/>
        <w:rPr>
          <w:sz w:val="20"/>
          <w:szCs w:val="20"/>
        </w:rPr>
      </w:pPr>
    </w:p>
    <w:p w:rsidR="007A0475" w:rsidRPr="007A0475" w:rsidRDefault="007A0475" w:rsidP="007A0475">
      <w:pPr>
        <w:tabs>
          <w:tab w:val="right" w:pos="0"/>
          <w:tab w:val="right" w:pos="270"/>
        </w:tabs>
        <w:jc w:val="both"/>
        <w:rPr>
          <w:b/>
          <w:bCs/>
          <w:color w:val="000000"/>
          <w:sz w:val="12"/>
          <w:szCs w:val="12"/>
        </w:rPr>
      </w:pPr>
    </w:p>
    <w:p w:rsidR="007A0475" w:rsidRPr="00D270DB" w:rsidRDefault="007A0475" w:rsidP="004A24D6">
      <w:pPr>
        <w:tabs>
          <w:tab w:val="right" w:pos="0"/>
          <w:tab w:val="right" w:pos="270"/>
          <w:tab w:val="left" w:pos="6960"/>
        </w:tabs>
        <w:jc w:val="both"/>
        <w:rPr>
          <w:b/>
          <w:bCs/>
          <w:color w:val="000000"/>
          <w:sz w:val="14"/>
          <w:szCs w:val="14"/>
        </w:rPr>
        <w:sectPr w:rsidR="007A0475" w:rsidRPr="00D270DB" w:rsidSect="00210962">
          <w:type w:val="continuous"/>
          <w:pgSz w:w="11906" w:h="16838"/>
          <w:pgMar w:top="1440" w:right="1440" w:bottom="1440" w:left="1440" w:header="709" w:footer="709" w:gutter="0"/>
          <w:pgNumType w:fmt="numberInDash" w:start="1"/>
          <w:cols w:space="708"/>
          <w:bidi/>
          <w:docGrid w:linePitch="360"/>
        </w:sectPr>
      </w:pPr>
    </w:p>
    <w:p w:rsidR="004A24D6" w:rsidRPr="00D65CCB" w:rsidRDefault="004A24D6" w:rsidP="004A24D6">
      <w:pPr>
        <w:tabs>
          <w:tab w:val="right" w:pos="0"/>
          <w:tab w:val="left" w:pos="7526"/>
        </w:tabs>
        <w:jc w:val="both"/>
        <w:rPr>
          <w:rFonts w:eastAsia="AdvPSTim"/>
          <w:b/>
          <w:bCs/>
          <w:sz w:val="20"/>
          <w:szCs w:val="20"/>
        </w:rPr>
      </w:pPr>
      <w:r w:rsidRPr="00D65CCB">
        <w:rPr>
          <w:b/>
          <w:bCs/>
          <w:sz w:val="20"/>
          <w:szCs w:val="20"/>
        </w:rPr>
        <w:t xml:space="preserve">4. </w:t>
      </w:r>
      <w:r w:rsidRPr="00D65CCB">
        <w:rPr>
          <w:b/>
          <w:bCs/>
          <w:color w:val="000000"/>
          <w:sz w:val="20"/>
          <w:szCs w:val="20"/>
        </w:rPr>
        <w:t>ANSYS FINITE ELEMENT MODEL</w:t>
      </w:r>
      <w:r w:rsidRPr="00D65CCB">
        <w:rPr>
          <w:rFonts w:eastAsia="AdvPSTim"/>
          <w:b/>
          <w:bCs/>
          <w:sz w:val="20"/>
          <w:szCs w:val="20"/>
        </w:rPr>
        <w:t xml:space="preserve"> </w:t>
      </w:r>
    </w:p>
    <w:p w:rsidR="007A0475" w:rsidRDefault="00227D6D" w:rsidP="00D65CCB">
      <w:pPr>
        <w:tabs>
          <w:tab w:val="right" w:pos="709"/>
          <w:tab w:val="left" w:pos="7526"/>
        </w:tabs>
        <w:jc w:val="both"/>
        <w:rPr>
          <w:sz w:val="20"/>
          <w:szCs w:val="20"/>
        </w:rPr>
      </w:pPr>
      <w:r>
        <w:rPr>
          <w:sz w:val="20"/>
          <w:szCs w:val="20"/>
        </w:rPr>
        <w:t xml:space="preserve">             </w:t>
      </w:r>
      <w:r w:rsidR="007A0475" w:rsidRPr="00CD6FAF">
        <w:rPr>
          <w:sz w:val="20"/>
          <w:szCs w:val="20"/>
        </w:rPr>
        <w:t>The FEM includes modeling beams with the same dimensions and properties of tested beams in experimental work. Due to the symmetry in cross-section of the concrete beams and loading, symmetry was utilized in the FEM, only one quarter of the beam was modeled. There are three alternative techniques are mainly used for modeling reinforcement in a three-dimensional finite element model of a concrete structure; the discrete model, the embedded model, and the smeared model, are shown in figures 2,3,4 [19]. In this study the prestressing and non-prestressing steel is modeled as discrete while the DSF modeled as smeared model techniques.</w:t>
      </w:r>
    </w:p>
    <w:p w:rsidR="00D65CCB" w:rsidRPr="00CD6FAF" w:rsidRDefault="00D65CCB" w:rsidP="00D65CCB">
      <w:pPr>
        <w:tabs>
          <w:tab w:val="right" w:pos="709"/>
          <w:tab w:val="left" w:pos="7526"/>
        </w:tabs>
        <w:jc w:val="both"/>
        <w:rPr>
          <w:sz w:val="20"/>
          <w:szCs w:val="20"/>
        </w:rPr>
      </w:pPr>
    </w:p>
    <w:p w:rsidR="007A0475" w:rsidRPr="00D65CCB" w:rsidRDefault="00F742DA" w:rsidP="00D65CCB">
      <w:r>
        <w:rPr>
          <w:noProof/>
          <w:sz w:val="20"/>
          <w:szCs w:val="20"/>
          <w:lang w:eastAsia="en-US"/>
        </w:rPr>
        <w:drawing>
          <wp:inline distT="0" distB="0" distL="0" distR="0" wp14:anchorId="1932C3B5" wp14:editId="4B8AC1D5">
            <wp:extent cx="2191349" cy="135172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1349" cy="1351721"/>
                    </a:xfrm>
                    <a:prstGeom prst="rect">
                      <a:avLst/>
                    </a:prstGeom>
                    <a:noFill/>
                  </pic:spPr>
                </pic:pic>
              </a:graphicData>
            </a:graphic>
          </wp:inline>
        </w:drawing>
      </w:r>
    </w:p>
    <w:p w:rsidR="007A0475" w:rsidRDefault="007A0475" w:rsidP="007A0475">
      <w:pPr>
        <w:pStyle w:val="m"/>
        <w:tabs>
          <w:tab w:val="right" w:pos="567"/>
        </w:tabs>
        <w:spacing w:line="240" w:lineRule="auto"/>
        <w:rPr>
          <w:sz w:val="20"/>
          <w:szCs w:val="20"/>
        </w:rPr>
      </w:pPr>
      <w:r w:rsidRPr="00CD6FAF">
        <w:rPr>
          <w:sz w:val="20"/>
          <w:szCs w:val="20"/>
        </w:rPr>
        <w:t xml:space="preserve">Fig.2: Discrete model </w:t>
      </w:r>
      <w:r>
        <w:rPr>
          <w:sz w:val="20"/>
          <w:szCs w:val="20"/>
        </w:rPr>
        <w:t>[19]</w:t>
      </w:r>
    </w:p>
    <w:p w:rsidR="007A0475" w:rsidRPr="00D65CCB" w:rsidRDefault="007A0475" w:rsidP="007A0475">
      <w:pPr>
        <w:pStyle w:val="m"/>
        <w:tabs>
          <w:tab w:val="right" w:pos="567"/>
          <w:tab w:val="right" w:pos="720"/>
        </w:tabs>
        <w:spacing w:line="240" w:lineRule="auto"/>
        <w:jc w:val="both"/>
        <w:rPr>
          <w:rFonts w:eastAsia="AdvPSTim"/>
          <w:b w:val="0"/>
          <w:bCs w:val="0"/>
          <w:sz w:val="10"/>
          <w:szCs w:val="10"/>
        </w:rPr>
      </w:pPr>
    </w:p>
    <w:p w:rsidR="00F742DA" w:rsidRPr="00D65CCB" w:rsidRDefault="00D65CCB" w:rsidP="00D65CCB">
      <w:pPr>
        <w:pStyle w:val="m"/>
        <w:tabs>
          <w:tab w:val="right" w:pos="567"/>
          <w:tab w:val="right" w:pos="720"/>
        </w:tabs>
        <w:spacing w:line="240" w:lineRule="auto"/>
        <w:jc w:val="both"/>
        <w:rPr>
          <w:rFonts w:eastAsia="AdvPSTim"/>
          <w:b w:val="0"/>
          <w:bCs w:val="0"/>
          <w:sz w:val="20"/>
          <w:szCs w:val="20"/>
        </w:rPr>
      </w:pPr>
      <w:r>
        <w:rPr>
          <w:rFonts w:ascii="TimesNewRoman,Bold" w:hAnsi="TimesNewRoman,Bold" w:cs="TimesNewRoman,Bold"/>
          <w:b w:val="0"/>
          <w:bCs w:val="0"/>
          <w:noProof/>
        </w:rPr>
        <w:drawing>
          <wp:inline distT="0" distB="0" distL="0" distR="0" wp14:anchorId="3271D4BA" wp14:editId="53FAC14E">
            <wp:extent cx="2265680" cy="124904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5680" cy="1249045"/>
                    </a:xfrm>
                    <a:prstGeom prst="rect">
                      <a:avLst/>
                    </a:prstGeom>
                    <a:noFill/>
                  </pic:spPr>
                </pic:pic>
              </a:graphicData>
            </a:graphic>
          </wp:inline>
        </w:drawing>
      </w:r>
    </w:p>
    <w:p w:rsidR="007A0475" w:rsidRDefault="005604A6" w:rsidP="005604A6">
      <w:pPr>
        <w:pStyle w:val="m"/>
        <w:tabs>
          <w:tab w:val="right" w:pos="567"/>
          <w:tab w:val="left" w:pos="990"/>
        </w:tabs>
        <w:spacing w:line="240" w:lineRule="auto"/>
        <w:rPr>
          <w:sz w:val="20"/>
          <w:szCs w:val="20"/>
        </w:rPr>
      </w:pPr>
      <w:r>
        <w:rPr>
          <w:sz w:val="20"/>
          <w:szCs w:val="20"/>
        </w:rPr>
        <w:t xml:space="preserve">   </w:t>
      </w:r>
      <w:r w:rsidR="007A0475" w:rsidRPr="00CD6FAF">
        <w:rPr>
          <w:sz w:val="20"/>
          <w:szCs w:val="20"/>
        </w:rPr>
        <w:t>Fig.</w:t>
      </w:r>
      <w:r w:rsidR="007A0475">
        <w:rPr>
          <w:sz w:val="20"/>
          <w:szCs w:val="20"/>
        </w:rPr>
        <w:t>3</w:t>
      </w:r>
      <w:r w:rsidR="007A0475" w:rsidRPr="00CD6FAF">
        <w:rPr>
          <w:sz w:val="20"/>
          <w:szCs w:val="20"/>
        </w:rPr>
        <w:t xml:space="preserve">: Embedded model </w:t>
      </w:r>
      <w:r w:rsidR="007A0475">
        <w:rPr>
          <w:sz w:val="20"/>
          <w:szCs w:val="20"/>
        </w:rPr>
        <w:t>[19]</w:t>
      </w:r>
    </w:p>
    <w:p w:rsidR="005604A6" w:rsidRPr="005604A6" w:rsidRDefault="005604A6" w:rsidP="005604A6">
      <w:pPr>
        <w:pStyle w:val="m"/>
        <w:tabs>
          <w:tab w:val="right" w:pos="567"/>
          <w:tab w:val="left" w:pos="990"/>
        </w:tabs>
        <w:spacing w:line="240" w:lineRule="auto"/>
        <w:rPr>
          <w:sz w:val="8"/>
          <w:szCs w:val="8"/>
        </w:rPr>
      </w:pPr>
    </w:p>
    <w:p w:rsidR="00D65CCB" w:rsidRPr="00D65CCB" w:rsidRDefault="00D65CCB" w:rsidP="007A0475">
      <w:pPr>
        <w:pStyle w:val="m"/>
        <w:tabs>
          <w:tab w:val="right" w:pos="567"/>
        </w:tabs>
        <w:spacing w:line="240" w:lineRule="auto"/>
        <w:rPr>
          <w:sz w:val="8"/>
          <w:szCs w:val="8"/>
        </w:rPr>
      </w:pPr>
    </w:p>
    <w:p w:rsidR="007A0475" w:rsidRDefault="00F742DA" w:rsidP="00D65CCB">
      <w:pPr>
        <w:pStyle w:val="m"/>
        <w:tabs>
          <w:tab w:val="right" w:pos="567"/>
          <w:tab w:val="right" w:pos="720"/>
        </w:tabs>
        <w:spacing w:line="240" w:lineRule="auto"/>
        <w:jc w:val="both"/>
        <w:rPr>
          <w:rFonts w:eastAsia="AdvPSTim"/>
          <w:b w:val="0"/>
          <w:bCs w:val="0"/>
          <w:sz w:val="20"/>
          <w:szCs w:val="20"/>
        </w:rPr>
      </w:pPr>
      <w:r>
        <w:rPr>
          <w:noProof/>
        </w:rPr>
        <w:drawing>
          <wp:inline distT="0" distB="0" distL="0" distR="0" wp14:anchorId="30610637" wp14:editId="15383FAE">
            <wp:extent cx="2242268" cy="1324738"/>
            <wp:effectExtent l="0" t="0" r="571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2268" cy="1324738"/>
                    </a:xfrm>
                    <a:prstGeom prst="rect">
                      <a:avLst/>
                    </a:prstGeom>
                    <a:noFill/>
                  </pic:spPr>
                </pic:pic>
              </a:graphicData>
            </a:graphic>
          </wp:inline>
        </w:drawing>
      </w:r>
    </w:p>
    <w:p w:rsidR="00F742DA" w:rsidRDefault="005604A6" w:rsidP="005604A6">
      <w:pPr>
        <w:pStyle w:val="m"/>
        <w:tabs>
          <w:tab w:val="right" w:pos="567"/>
          <w:tab w:val="right" w:pos="990"/>
        </w:tabs>
        <w:spacing w:line="240" w:lineRule="auto"/>
        <w:rPr>
          <w:rFonts w:eastAsia="AdvPSTim"/>
          <w:b w:val="0"/>
          <w:bCs w:val="0"/>
          <w:sz w:val="20"/>
          <w:szCs w:val="20"/>
        </w:rPr>
      </w:pPr>
      <w:r w:rsidRPr="00CD6FAF">
        <w:rPr>
          <w:sz w:val="20"/>
          <w:szCs w:val="20"/>
        </w:rPr>
        <w:t>Fig.4: Smeared model</w:t>
      </w:r>
      <w:r>
        <w:rPr>
          <w:sz w:val="20"/>
          <w:szCs w:val="20"/>
        </w:rPr>
        <w:t xml:space="preserve"> [19]</w:t>
      </w:r>
    </w:p>
    <w:p w:rsidR="00F742DA" w:rsidRPr="00D270DB" w:rsidRDefault="00F742DA" w:rsidP="00D270DB">
      <w:pPr>
        <w:tabs>
          <w:tab w:val="left" w:pos="284"/>
          <w:tab w:val="left" w:pos="709"/>
        </w:tabs>
        <w:autoSpaceDE w:val="0"/>
        <w:autoSpaceDN w:val="0"/>
        <w:adjustRightInd w:val="0"/>
        <w:jc w:val="both"/>
        <w:rPr>
          <w:rFonts w:asciiTheme="majorBidi" w:hAnsiTheme="majorBidi" w:cstheme="majorBidi"/>
          <w:b/>
          <w:bCs/>
          <w:sz w:val="20"/>
          <w:szCs w:val="20"/>
        </w:rPr>
      </w:pPr>
      <w:r w:rsidRPr="00D270DB">
        <w:rPr>
          <w:rFonts w:ascii="TimesNewRoman,Bold" w:hAnsi="TimesNewRoman,Bold" w:cs="TimesNewRoman,Bold"/>
          <w:b/>
          <w:bCs/>
          <w:sz w:val="20"/>
          <w:szCs w:val="20"/>
        </w:rPr>
        <w:t>4.1</w:t>
      </w:r>
      <w:r w:rsidR="00D270DB">
        <w:rPr>
          <w:rFonts w:ascii="TimesNewRoman,Bold" w:hAnsi="TimesNewRoman,Bold" w:cs="TimesNewRoman,Bold"/>
          <w:b/>
          <w:bCs/>
          <w:sz w:val="20"/>
          <w:szCs w:val="20"/>
        </w:rPr>
        <w:t xml:space="preserve"> </w:t>
      </w:r>
      <w:r w:rsidRPr="00D270DB">
        <w:rPr>
          <w:rFonts w:ascii="TimesNewRoman,Bold" w:hAnsi="TimesNewRoman,Bold" w:cs="TimesNewRoman,Bold"/>
          <w:b/>
          <w:bCs/>
          <w:sz w:val="20"/>
          <w:szCs w:val="20"/>
        </w:rPr>
        <w:t>Defining; element types, real</w:t>
      </w:r>
      <w:r w:rsidR="00D270DB">
        <w:rPr>
          <w:rFonts w:ascii="TimesNewRoman,Bold" w:hAnsi="TimesNewRoman,Bold" w:cs="TimesNewRoman,Bold"/>
          <w:b/>
          <w:bCs/>
          <w:sz w:val="20"/>
          <w:szCs w:val="20"/>
        </w:rPr>
        <w:t xml:space="preserve"> </w:t>
      </w:r>
      <w:r w:rsidRPr="00D270DB">
        <w:rPr>
          <w:rFonts w:ascii="TimesNewRoman,Bold" w:hAnsi="TimesNewRoman,Bold" w:cs="TimesNewRoman,Bold"/>
          <w:b/>
          <w:bCs/>
          <w:sz w:val="20"/>
          <w:szCs w:val="20"/>
        </w:rPr>
        <w:t xml:space="preserve">constants, and </w:t>
      </w:r>
      <w:r w:rsidR="00D270DB">
        <w:rPr>
          <w:rFonts w:ascii="TimesNewRoman,Bold" w:hAnsi="TimesNewRoman,Bold" w:cs="TimesNewRoman,Bold"/>
          <w:b/>
          <w:bCs/>
          <w:sz w:val="20"/>
          <w:szCs w:val="20"/>
        </w:rPr>
        <w:br/>
        <w:t xml:space="preserve">       </w:t>
      </w:r>
      <w:r w:rsidRPr="00D270DB">
        <w:rPr>
          <w:rFonts w:ascii="TimesNewRoman,Bold" w:hAnsi="TimesNewRoman,Bold" w:cs="TimesNewRoman,Bold"/>
          <w:b/>
          <w:bCs/>
          <w:sz w:val="20"/>
          <w:szCs w:val="20"/>
        </w:rPr>
        <w:t>material properties</w:t>
      </w:r>
    </w:p>
    <w:p w:rsidR="00F742DA" w:rsidRPr="00D270DB" w:rsidRDefault="00F742DA" w:rsidP="00F742DA">
      <w:pPr>
        <w:tabs>
          <w:tab w:val="right" w:pos="360"/>
          <w:tab w:val="left" w:pos="709"/>
        </w:tabs>
        <w:autoSpaceDE w:val="0"/>
        <w:autoSpaceDN w:val="0"/>
        <w:adjustRightInd w:val="0"/>
        <w:jc w:val="both"/>
        <w:rPr>
          <w:rFonts w:ascii="TimesNewRoman,Bold" w:hAnsi="TimesNewRoman,Bold" w:cs="TimesNewRoman,Bold"/>
          <w:b/>
          <w:bCs/>
          <w:sz w:val="20"/>
          <w:szCs w:val="20"/>
        </w:rPr>
      </w:pPr>
      <w:r w:rsidRPr="00D270DB">
        <w:rPr>
          <w:rFonts w:ascii="TimesNewRoman,Bold" w:hAnsi="TimesNewRoman,Bold" w:cs="TimesNewRoman,Bold"/>
          <w:b/>
          <w:bCs/>
          <w:sz w:val="20"/>
          <w:szCs w:val="20"/>
        </w:rPr>
        <w:t>a). Element types</w:t>
      </w:r>
    </w:p>
    <w:p w:rsidR="00F742DA" w:rsidRPr="00C341DA" w:rsidRDefault="00F742DA" w:rsidP="005604A6">
      <w:pPr>
        <w:tabs>
          <w:tab w:val="right" w:pos="567"/>
          <w:tab w:val="left" w:pos="7526"/>
        </w:tabs>
        <w:jc w:val="both"/>
        <w:rPr>
          <w:sz w:val="20"/>
          <w:szCs w:val="20"/>
        </w:rPr>
      </w:pPr>
      <w:r>
        <w:rPr>
          <w:rFonts w:asciiTheme="majorBidi" w:hAnsiTheme="majorBidi" w:cstheme="majorBidi"/>
          <w:sz w:val="26"/>
          <w:szCs w:val="26"/>
        </w:rPr>
        <w:t xml:space="preserve"> </w:t>
      </w:r>
      <w:r w:rsidR="005604A6">
        <w:t xml:space="preserve">      </w:t>
      </w:r>
      <w:r w:rsidRPr="00C232E6">
        <w:rPr>
          <w:b/>
          <w:bCs/>
          <w:i/>
          <w:iCs/>
          <w:sz w:val="20"/>
          <w:szCs w:val="20"/>
        </w:rPr>
        <w:t>A Solid 65</w:t>
      </w:r>
      <w:r w:rsidRPr="00C341DA">
        <w:rPr>
          <w:sz w:val="20"/>
          <w:szCs w:val="20"/>
        </w:rPr>
        <w:t xml:space="preserve"> element was used to model the concrete. This element has eight nodes with three degrees of freedom at each node – translations in the nodal x, y, and z directions. This element is capable of plastic deformation, cracking in three orthogonal directions, and crushing, as shown in figure 5 [20].</w:t>
      </w:r>
    </w:p>
    <w:p w:rsidR="00F742DA" w:rsidRPr="00C341DA" w:rsidRDefault="00F742DA" w:rsidP="00F742DA">
      <w:pPr>
        <w:tabs>
          <w:tab w:val="right" w:pos="567"/>
          <w:tab w:val="left" w:pos="7526"/>
        </w:tabs>
        <w:jc w:val="both"/>
        <w:rPr>
          <w:sz w:val="20"/>
          <w:szCs w:val="20"/>
        </w:rPr>
      </w:pPr>
      <w:r w:rsidRPr="00C341DA">
        <w:rPr>
          <w:sz w:val="20"/>
          <w:szCs w:val="20"/>
        </w:rPr>
        <w:t xml:space="preserve">         </w:t>
      </w:r>
      <w:r w:rsidRPr="00C232E6">
        <w:rPr>
          <w:b/>
          <w:bCs/>
          <w:i/>
          <w:iCs/>
          <w:sz w:val="20"/>
          <w:szCs w:val="20"/>
        </w:rPr>
        <w:t>A Solid 185</w:t>
      </w:r>
      <w:r w:rsidRPr="00C341DA">
        <w:rPr>
          <w:sz w:val="20"/>
          <w:szCs w:val="20"/>
        </w:rPr>
        <w:t xml:space="preserve"> element was used for steel plates at the supports for the beams. This element has eight nodes with three degrees of freedom at each node – translations in the nodal x, y, and z directions, as shown in figure 6 [20].</w:t>
      </w:r>
    </w:p>
    <w:p w:rsidR="00F742DA" w:rsidRDefault="005604A6" w:rsidP="00F742DA">
      <w:pPr>
        <w:tabs>
          <w:tab w:val="right" w:pos="567"/>
          <w:tab w:val="right" w:pos="709"/>
          <w:tab w:val="left" w:pos="7526"/>
        </w:tabs>
        <w:jc w:val="both"/>
        <w:rPr>
          <w:sz w:val="20"/>
          <w:szCs w:val="20"/>
        </w:rPr>
      </w:pPr>
      <w:r>
        <w:rPr>
          <w:sz w:val="20"/>
          <w:szCs w:val="20"/>
        </w:rPr>
        <w:t xml:space="preserve">        </w:t>
      </w:r>
      <w:r w:rsidR="00F742DA" w:rsidRPr="00C232E6">
        <w:rPr>
          <w:b/>
          <w:bCs/>
          <w:i/>
          <w:iCs/>
          <w:sz w:val="20"/>
          <w:szCs w:val="20"/>
        </w:rPr>
        <w:t>A LINK 180</w:t>
      </w:r>
      <w:r w:rsidR="00F742DA" w:rsidRPr="00C341DA">
        <w:rPr>
          <w:sz w:val="20"/>
          <w:szCs w:val="20"/>
        </w:rPr>
        <w:t xml:space="preserve"> element was used to model prestressing and non-prestressing steel reinforcement bars. The element is a uniaxial tension-compression element with three degrees of freedom at each node: translations in the nodal x, y, and z directions. This element is also capable of plastic deformation, as shown in figure 7 [20]. </w:t>
      </w:r>
    </w:p>
    <w:p w:rsidR="005604A6" w:rsidRPr="005604A6" w:rsidRDefault="005604A6" w:rsidP="00F742DA">
      <w:pPr>
        <w:tabs>
          <w:tab w:val="right" w:pos="567"/>
          <w:tab w:val="right" w:pos="709"/>
          <w:tab w:val="left" w:pos="7526"/>
        </w:tabs>
        <w:jc w:val="both"/>
        <w:rPr>
          <w:sz w:val="6"/>
          <w:szCs w:val="6"/>
        </w:rPr>
      </w:pPr>
    </w:p>
    <w:p w:rsidR="00F742DA" w:rsidRDefault="00F742DA" w:rsidP="005604A6">
      <w:pPr>
        <w:pStyle w:val="m"/>
        <w:tabs>
          <w:tab w:val="right" w:pos="567"/>
          <w:tab w:val="right" w:pos="720"/>
        </w:tabs>
        <w:spacing w:line="240" w:lineRule="auto"/>
        <w:jc w:val="both"/>
        <w:rPr>
          <w:rFonts w:eastAsia="AdvPSTim"/>
          <w:b w:val="0"/>
          <w:bCs w:val="0"/>
          <w:sz w:val="20"/>
          <w:szCs w:val="20"/>
        </w:rPr>
      </w:pPr>
      <w:r>
        <w:rPr>
          <w:rFonts w:eastAsia="AdvPSTim"/>
          <w:b w:val="0"/>
          <w:bCs w:val="0"/>
          <w:noProof/>
          <w:sz w:val="20"/>
          <w:szCs w:val="20"/>
        </w:rPr>
        <w:drawing>
          <wp:inline distT="0" distB="0" distL="0" distR="0" wp14:anchorId="78901D46" wp14:editId="4BC00BF4">
            <wp:extent cx="2639695" cy="1561723"/>
            <wp:effectExtent l="0" t="0" r="825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9695" cy="1561723"/>
                    </a:xfrm>
                    <a:prstGeom prst="rect">
                      <a:avLst/>
                    </a:prstGeom>
                    <a:noFill/>
                  </pic:spPr>
                </pic:pic>
              </a:graphicData>
            </a:graphic>
          </wp:inline>
        </w:drawing>
      </w:r>
    </w:p>
    <w:p w:rsidR="005604A6" w:rsidRPr="005604A6" w:rsidRDefault="005604A6" w:rsidP="005604A6">
      <w:pPr>
        <w:pStyle w:val="m"/>
        <w:tabs>
          <w:tab w:val="right" w:pos="567"/>
          <w:tab w:val="right" w:pos="720"/>
        </w:tabs>
        <w:spacing w:line="240" w:lineRule="auto"/>
        <w:jc w:val="both"/>
        <w:rPr>
          <w:rFonts w:eastAsia="AdvPSTim"/>
          <w:b w:val="0"/>
          <w:bCs w:val="0"/>
          <w:sz w:val="6"/>
          <w:szCs w:val="6"/>
        </w:rPr>
      </w:pPr>
    </w:p>
    <w:p w:rsidR="00F742DA" w:rsidRPr="00AF77D7" w:rsidRDefault="00F742DA" w:rsidP="007A0475">
      <w:pPr>
        <w:pStyle w:val="m"/>
        <w:tabs>
          <w:tab w:val="right" w:pos="567"/>
          <w:tab w:val="right" w:pos="720"/>
        </w:tabs>
        <w:spacing w:line="240" w:lineRule="auto"/>
        <w:jc w:val="both"/>
        <w:rPr>
          <w:rFonts w:eastAsia="AdvPSTim"/>
          <w:b w:val="0"/>
          <w:bCs w:val="0"/>
          <w:sz w:val="2"/>
          <w:szCs w:val="2"/>
        </w:rPr>
      </w:pPr>
    </w:p>
    <w:p w:rsidR="00F742DA" w:rsidRDefault="00F742DA" w:rsidP="00F742DA">
      <w:pPr>
        <w:tabs>
          <w:tab w:val="right" w:pos="567"/>
          <w:tab w:val="right" w:pos="709"/>
          <w:tab w:val="left" w:pos="7526"/>
        </w:tabs>
        <w:ind w:firstLine="284"/>
        <w:jc w:val="center"/>
        <w:rPr>
          <w:b/>
          <w:bCs/>
          <w:color w:val="000000"/>
          <w:sz w:val="20"/>
          <w:szCs w:val="20"/>
        </w:rPr>
      </w:pPr>
      <w:r w:rsidRPr="00192A12">
        <w:rPr>
          <w:b/>
          <w:bCs/>
          <w:color w:val="000000"/>
          <w:sz w:val="20"/>
          <w:szCs w:val="20"/>
        </w:rPr>
        <w:t>Fig. 5: SOLID 65 [20]</w:t>
      </w:r>
    </w:p>
    <w:p w:rsidR="005604A6" w:rsidRPr="005604A6" w:rsidRDefault="005604A6" w:rsidP="00F742DA">
      <w:pPr>
        <w:tabs>
          <w:tab w:val="right" w:pos="567"/>
          <w:tab w:val="right" w:pos="709"/>
          <w:tab w:val="left" w:pos="7526"/>
        </w:tabs>
        <w:ind w:firstLine="284"/>
        <w:jc w:val="center"/>
        <w:rPr>
          <w:b/>
          <w:bCs/>
          <w:color w:val="000000"/>
          <w:sz w:val="10"/>
          <w:szCs w:val="10"/>
        </w:rPr>
      </w:pPr>
    </w:p>
    <w:p w:rsidR="007A0475" w:rsidRDefault="00AF77D7" w:rsidP="005604A6">
      <w:pPr>
        <w:pStyle w:val="m"/>
        <w:tabs>
          <w:tab w:val="right" w:pos="567"/>
          <w:tab w:val="right" w:pos="720"/>
        </w:tabs>
        <w:spacing w:line="240" w:lineRule="auto"/>
        <w:jc w:val="both"/>
        <w:rPr>
          <w:rFonts w:eastAsia="AdvPSTim"/>
          <w:b w:val="0"/>
          <w:bCs w:val="0"/>
          <w:sz w:val="20"/>
          <w:szCs w:val="20"/>
        </w:rPr>
      </w:pPr>
      <w:r>
        <w:rPr>
          <w:rFonts w:eastAsia="AdvPSTim"/>
          <w:noProof/>
          <w:sz w:val="20"/>
          <w:szCs w:val="20"/>
        </w:rPr>
        <w:drawing>
          <wp:inline distT="0" distB="0" distL="0" distR="0" wp14:anchorId="4B6338C5" wp14:editId="3885BCBA">
            <wp:extent cx="2638395" cy="1649407"/>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8395" cy="1649407"/>
                    </a:xfrm>
                    <a:prstGeom prst="rect">
                      <a:avLst/>
                    </a:prstGeom>
                    <a:noFill/>
                  </pic:spPr>
                </pic:pic>
              </a:graphicData>
            </a:graphic>
          </wp:inline>
        </w:drawing>
      </w:r>
    </w:p>
    <w:p w:rsidR="005604A6" w:rsidRPr="00AF77D7" w:rsidRDefault="005604A6" w:rsidP="005604A6">
      <w:pPr>
        <w:tabs>
          <w:tab w:val="right" w:pos="360"/>
          <w:tab w:val="left" w:pos="540"/>
        </w:tabs>
        <w:autoSpaceDE w:val="0"/>
        <w:autoSpaceDN w:val="0"/>
        <w:adjustRightInd w:val="0"/>
        <w:jc w:val="center"/>
        <w:rPr>
          <w:b/>
          <w:bCs/>
          <w:sz w:val="20"/>
          <w:szCs w:val="20"/>
        </w:rPr>
        <w:sectPr w:rsidR="005604A6" w:rsidRPr="00AF77D7" w:rsidSect="00AF77D7">
          <w:type w:val="continuous"/>
          <w:pgSz w:w="11906" w:h="16838"/>
          <w:pgMar w:top="1440" w:right="1440" w:bottom="1440" w:left="1440" w:header="709" w:footer="709" w:gutter="0"/>
          <w:pgNumType w:fmt="numberInDash" w:start="1"/>
          <w:cols w:num="2" w:space="720"/>
          <w:docGrid w:linePitch="360"/>
        </w:sectPr>
      </w:pPr>
      <w:r w:rsidRPr="00192A12">
        <w:rPr>
          <w:b/>
          <w:bCs/>
          <w:color w:val="000000"/>
          <w:sz w:val="20"/>
          <w:szCs w:val="20"/>
        </w:rPr>
        <w:t>Fig. 6: SOLID185 [20</w:t>
      </w:r>
      <w:r>
        <w:rPr>
          <w:b/>
          <w:bCs/>
          <w:color w:val="000000"/>
          <w:sz w:val="20"/>
          <w:szCs w:val="20"/>
        </w:rPr>
        <w:t>]</w:t>
      </w:r>
    </w:p>
    <w:p w:rsidR="006935BF" w:rsidRDefault="005604A6" w:rsidP="005604A6">
      <w:pPr>
        <w:pStyle w:val="m"/>
        <w:tabs>
          <w:tab w:val="right" w:pos="567"/>
          <w:tab w:val="right" w:pos="720"/>
        </w:tabs>
        <w:spacing w:line="240" w:lineRule="auto"/>
        <w:rPr>
          <w:rFonts w:ascii="TimesNewRomanPS-ItalicMT" w:hAnsi="TimesNewRomanPS-ItalicMT"/>
          <w:color w:val="000000"/>
          <w:sz w:val="20"/>
          <w:szCs w:val="20"/>
        </w:rPr>
      </w:pPr>
      <w:r w:rsidRPr="005604A6">
        <w:rPr>
          <w:rFonts w:ascii="TimesNewRoman,Bold" w:hAnsi="TimesNewRoman,Bold" w:cs="TimesNewRoman,Bold"/>
          <w:noProof/>
        </w:rPr>
        <w:lastRenderedPageBreak/>
        <w:drawing>
          <wp:inline distT="0" distB="0" distL="0" distR="0" wp14:anchorId="3A4EBC03" wp14:editId="798F9FE5">
            <wp:extent cx="2636520" cy="8242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6520" cy="824415"/>
                    </a:xfrm>
                    <a:prstGeom prst="rect">
                      <a:avLst/>
                    </a:prstGeom>
                    <a:noFill/>
                  </pic:spPr>
                </pic:pic>
              </a:graphicData>
            </a:graphic>
          </wp:inline>
        </w:drawing>
      </w:r>
      <w:r w:rsidR="006935BF" w:rsidRPr="005604A6">
        <w:rPr>
          <w:rFonts w:ascii="TimesNewRomanPS-ItalicMT" w:hAnsi="TimesNewRomanPS-ItalicMT"/>
          <w:color w:val="000000"/>
          <w:sz w:val="20"/>
          <w:szCs w:val="20"/>
        </w:rPr>
        <w:t>Fig. 7: LINK 180 [20]</w:t>
      </w:r>
    </w:p>
    <w:p w:rsidR="005604A6" w:rsidRPr="005604A6" w:rsidRDefault="005604A6" w:rsidP="005604A6">
      <w:pPr>
        <w:pStyle w:val="m"/>
        <w:tabs>
          <w:tab w:val="right" w:pos="567"/>
          <w:tab w:val="right" w:pos="720"/>
        </w:tabs>
        <w:spacing w:line="240" w:lineRule="auto"/>
        <w:rPr>
          <w:rFonts w:eastAsia="AdvPSTim"/>
          <w:sz w:val="20"/>
          <w:szCs w:val="20"/>
        </w:rPr>
      </w:pPr>
    </w:p>
    <w:p w:rsidR="006935BF" w:rsidRPr="00C341DA" w:rsidRDefault="006935BF" w:rsidP="006935BF">
      <w:pPr>
        <w:tabs>
          <w:tab w:val="right" w:pos="360"/>
          <w:tab w:val="left" w:pos="540"/>
        </w:tabs>
        <w:autoSpaceDE w:val="0"/>
        <w:autoSpaceDN w:val="0"/>
        <w:adjustRightInd w:val="0"/>
        <w:jc w:val="both"/>
        <w:rPr>
          <w:rFonts w:ascii="TimesNewRoman,Bold" w:hAnsi="TimesNewRoman,Bold" w:cs="TimesNewRoman,Bold"/>
          <w:b/>
          <w:bCs/>
        </w:rPr>
      </w:pPr>
      <w:r>
        <w:rPr>
          <w:rFonts w:ascii="TimesNewRoman,Bold" w:hAnsi="TimesNewRoman,Bold" w:cs="TimesNewRoman,Bold"/>
          <w:b/>
          <w:bCs/>
        </w:rPr>
        <w:t xml:space="preserve">b). </w:t>
      </w:r>
      <w:r w:rsidRPr="00C341DA">
        <w:rPr>
          <w:rFonts w:ascii="TimesNewRoman,Bold" w:hAnsi="TimesNewRoman,Bold" w:cs="TimesNewRoman,Bold"/>
          <w:b/>
          <w:bCs/>
        </w:rPr>
        <w:t>Real constants</w:t>
      </w:r>
    </w:p>
    <w:p w:rsidR="006935BF" w:rsidRPr="00C341DA" w:rsidRDefault="006935BF" w:rsidP="00227D6D">
      <w:pPr>
        <w:tabs>
          <w:tab w:val="right" w:pos="360"/>
          <w:tab w:val="left" w:pos="540"/>
        </w:tabs>
        <w:autoSpaceDE w:val="0"/>
        <w:autoSpaceDN w:val="0"/>
        <w:adjustRightInd w:val="0"/>
        <w:jc w:val="both"/>
        <w:rPr>
          <w:rFonts w:asciiTheme="majorBidi" w:hAnsiTheme="majorBidi" w:cstheme="majorBidi"/>
          <w:b/>
          <w:bCs/>
          <w:i/>
          <w:iCs/>
          <w:sz w:val="20"/>
          <w:szCs w:val="20"/>
        </w:rPr>
      </w:pPr>
      <w:r>
        <w:rPr>
          <w:rFonts w:asciiTheme="majorBidi" w:hAnsiTheme="majorBidi" w:cstheme="majorBidi"/>
          <w:sz w:val="26"/>
          <w:szCs w:val="26"/>
        </w:rPr>
        <w:t xml:space="preserve">     </w:t>
      </w:r>
      <w:r w:rsidR="00227D6D">
        <w:rPr>
          <w:rFonts w:asciiTheme="majorBidi" w:hAnsiTheme="majorBidi" w:cstheme="majorBidi"/>
        </w:rPr>
        <w:t xml:space="preserve">   </w:t>
      </w:r>
      <w:r w:rsidRPr="00C341DA">
        <w:rPr>
          <w:rFonts w:asciiTheme="majorBidi" w:hAnsiTheme="majorBidi" w:cstheme="majorBidi"/>
          <w:sz w:val="20"/>
          <w:szCs w:val="20"/>
        </w:rPr>
        <w:t xml:space="preserve">Table </w:t>
      </w:r>
      <w:r>
        <w:rPr>
          <w:rFonts w:asciiTheme="majorBidi" w:hAnsiTheme="majorBidi" w:cstheme="majorBidi"/>
          <w:sz w:val="20"/>
          <w:szCs w:val="20"/>
        </w:rPr>
        <w:t>3</w:t>
      </w:r>
      <w:r w:rsidRPr="00C341DA">
        <w:rPr>
          <w:rFonts w:asciiTheme="majorBidi" w:hAnsiTheme="majorBidi" w:cstheme="majorBidi"/>
          <w:sz w:val="20"/>
          <w:szCs w:val="20"/>
        </w:rPr>
        <w:t xml:space="preserve"> shows real constants for all element type. No real</w:t>
      </w:r>
      <w:r w:rsidR="00E53DE7">
        <w:rPr>
          <w:rFonts w:asciiTheme="majorBidi" w:hAnsiTheme="majorBidi" w:cstheme="majorBidi"/>
          <w:sz w:val="20"/>
          <w:szCs w:val="20"/>
        </w:rPr>
        <w:t xml:space="preserve"> constant set for the </w:t>
      </w:r>
      <w:r w:rsidR="00E53DE7">
        <w:rPr>
          <w:rFonts w:asciiTheme="majorBidi" w:hAnsiTheme="majorBidi" w:cstheme="majorBidi"/>
          <w:sz w:val="20"/>
          <w:szCs w:val="20"/>
        </w:rPr>
        <w:br/>
        <w:t xml:space="preserve">Solid 185 </w:t>
      </w:r>
      <w:r w:rsidRPr="00C341DA">
        <w:rPr>
          <w:rFonts w:asciiTheme="majorBidi" w:hAnsiTheme="majorBidi" w:cstheme="majorBidi"/>
          <w:sz w:val="20"/>
          <w:szCs w:val="20"/>
        </w:rPr>
        <w:t xml:space="preserve">elements. </w:t>
      </w:r>
    </w:p>
    <w:p w:rsidR="00E53DE7" w:rsidRDefault="006935BF" w:rsidP="00E53DE7">
      <w:pPr>
        <w:tabs>
          <w:tab w:val="right" w:pos="360"/>
          <w:tab w:val="left" w:pos="540"/>
        </w:tabs>
        <w:autoSpaceDE w:val="0"/>
        <w:autoSpaceDN w:val="0"/>
        <w:adjustRightInd w:val="0"/>
        <w:jc w:val="both"/>
        <w:rPr>
          <w:rFonts w:asciiTheme="majorBidi" w:hAnsiTheme="majorBidi" w:cstheme="majorBidi"/>
          <w:sz w:val="20"/>
          <w:szCs w:val="20"/>
        </w:rPr>
      </w:pPr>
      <w:r w:rsidRPr="00C341DA">
        <w:rPr>
          <w:rFonts w:asciiTheme="majorBidi" w:hAnsiTheme="majorBidi" w:cstheme="majorBidi"/>
          <w:b/>
          <w:bCs/>
          <w:i/>
          <w:iCs/>
          <w:sz w:val="20"/>
          <w:szCs w:val="20"/>
        </w:rPr>
        <w:t xml:space="preserve">        Concrete</w:t>
      </w:r>
      <w:r w:rsidRPr="00C341DA">
        <w:rPr>
          <w:rFonts w:asciiTheme="majorBidi" w:hAnsiTheme="majorBidi" w:cstheme="majorBidi"/>
          <w:sz w:val="20"/>
          <w:szCs w:val="20"/>
        </w:rPr>
        <w:t xml:space="preserve"> ANSYS 2015, allows to the user to enter three rebar materials in the concrete [20]. Each material corresponds to x, y, and z directions in the element, as shown figure 5. </w:t>
      </w:r>
    </w:p>
    <w:p w:rsidR="006935BF" w:rsidRPr="00C341DA" w:rsidRDefault="006935BF" w:rsidP="00E53DE7">
      <w:pPr>
        <w:tabs>
          <w:tab w:val="right" w:pos="360"/>
          <w:tab w:val="left" w:pos="540"/>
        </w:tabs>
        <w:autoSpaceDE w:val="0"/>
        <w:autoSpaceDN w:val="0"/>
        <w:adjustRightInd w:val="0"/>
        <w:jc w:val="both"/>
        <w:rPr>
          <w:rFonts w:asciiTheme="majorBidi" w:hAnsiTheme="majorBidi" w:cstheme="majorBidi"/>
          <w:sz w:val="20"/>
          <w:szCs w:val="20"/>
        </w:rPr>
      </w:pPr>
      <w:r w:rsidRPr="00C341DA">
        <w:rPr>
          <w:rFonts w:asciiTheme="majorBidi" w:hAnsiTheme="majorBidi" w:cstheme="majorBidi"/>
          <w:sz w:val="20"/>
          <w:szCs w:val="20"/>
        </w:rPr>
        <w:t xml:space="preserve">In case of concrete without DSF, real constants defined only for SOLID 65 element, therefore, all real constants which activate the smeared reinforcement are disabled by putting it equal zero. In case concrete with DSF is formulated in smeared model to represent DSF specifications; including the material number, the volume ratio, and the orientation angles for DSF [20].  The material number refers to the type of material for the DSF. The volume ratio refers to the ratio of the DSF to concrete in the element. The orientation angles refer to the orientation of the DSF in the smeared model. </w:t>
      </w:r>
    </w:p>
    <w:p w:rsidR="006935BF" w:rsidRPr="00C341DA" w:rsidRDefault="006935BF" w:rsidP="006935BF">
      <w:pPr>
        <w:tabs>
          <w:tab w:val="right" w:pos="360"/>
          <w:tab w:val="left" w:pos="540"/>
        </w:tabs>
        <w:autoSpaceDE w:val="0"/>
        <w:autoSpaceDN w:val="0"/>
        <w:adjustRightInd w:val="0"/>
        <w:jc w:val="both"/>
        <w:rPr>
          <w:rFonts w:asciiTheme="majorBidi" w:hAnsiTheme="majorBidi" w:cstheme="majorBidi"/>
          <w:sz w:val="20"/>
          <w:szCs w:val="20"/>
        </w:rPr>
      </w:pPr>
      <w:r w:rsidRPr="00C341DA">
        <w:rPr>
          <w:rFonts w:asciiTheme="majorBidi" w:hAnsiTheme="majorBidi" w:cstheme="majorBidi"/>
          <w:b/>
          <w:bCs/>
          <w:i/>
          <w:iCs/>
          <w:sz w:val="20"/>
          <w:szCs w:val="20"/>
        </w:rPr>
        <w:t xml:space="preserve">        Prestressing and non-prestressing steel</w:t>
      </w:r>
      <w:r w:rsidRPr="00C341DA">
        <w:rPr>
          <w:rFonts w:asciiTheme="majorBidi" w:hAnsiTheme="majorBidi" w:cstheme="majorBidi"/>
          <w:sz w:val="20"/>
          <w:szCs w:val="20"/>
        </w:rPr>
        <w:t xml:space="preserve"> LINK 180 has main real constants that is cross sectional area. Real constants for all steel show in table </w:t>
      </w:r>
      <w:r>
        <w:rPr>
          <w:rFonts w:asciiTheme="majorBidi" w:hAnsiTheme="majorBidi" w:cstheme="majorBidi"/>
          <w:sz w:val="20"/>
          <w:szCs w:val="20"/>
        </w:rPr>
        <w:t>3</w:t>
      </w:r>
      <w:r w:rsidRPr="00C341DA">
        <w:rPr>
          <w:rFonts w:asciiTheme="majorBidi" w:hAnsiTheme="majorBidi" w:cstheme="majorBidi"/>
          <w:sz w:val="20"/>
          <w:szCs w:val="20"/>
        </w:rPr>
        <w:t xml:space="preserve">. </w:t>
      </w:r>
    </w:p>
    <w:p w:rsidR="006935BF" w:rsidRDefault="006935BF" w:rsidP="007A0475">
      <w:pPr>
        <w:pStyle w:val="m"/>
        <w:tabs>
          <w:tab w:val="right" w:pos="567"/>
          <w:tab w:val="right" w:pos="720"/>
        </w:tabs>
        <w:spacing w:line="240" w:lineRule="auto"/>
        <w:jc w:val="both"/>
        <w:rPr>
          <w:rFonts w:eastAsia="AdvPSTim"/>
          <w:sz w:val="20"/>
          <w:szCs w:val="20"/>
        </w:rPr>
        <w:sectPr w:rsidR="006935BF" w:rsidSect="00C51678">
          <w:type w:val="continuous"/>
          <w:pgSz w:w="11906" w:h="16838"/>
          <w:pgMar w:top="1440" w:right="1440" w:bottom="1440" w:left="1440" w:header="709" w:footer="709" w:gutter="0"/>
          <w:pgNumType w:fmt="numberInDash" w:start="83"/>
          <w:cols w:num="2" w:space="720"/>
          <w:docGrid w:linePitch="360"/>
        </w:sectPr>
      </w:pPr>
    </w:p>
    <w:p w:rsidR="00AF77D7" w:rsidRPr="0039763B" w:rsidRDefault="00AF77D7" w:rsidP="007A0475">
      <w:pPr>
        <w:pStyle w:val="m"/>
        <w:tabs>
          <w:tab w:val="right" w:pos="567"/>
          <w:tab w:val="right" w:pos="720"/>
        </w:tabs>
        <w:spacing w:line="240" w:lineRule="auto"/>
        <w:jc w:val="both"/>
        <w:rPr>
          <w:rFonts w:eastAsia="AdvPSTim"/>
          <w:sz w:val="12"/>
          <w:szCs w:val="12"/>
        </w:rPr>
      </w:pPr>
    </w:p>
    <w:p w:rsidR="005604A6" w:rsidRPr="007D784D" w:rsidRDefault="005604A6" w:rsidP="0039763B">
      <w:pPr>
        <w:tabs>
          <w:tab w:val="right" w:pos="0"/>
          <w:tab w:val="right" w:pos="270"/>
        </w:tabs>
        <w:jc w:val="center"/>
        <w:rPr>
          <w:rFonts w:asciiTheme="majorBidi" w:hAnsiTheme="majorBidi" w:cstheme="majorBidi"/>
          <w:b/>
          <w:bCs/>
          <w:sz w:val="4"/>
          <w:szCs w:val="4"/>
        </w:rPr>
      </w:pPr>
    </w:p>
    <w:p w:rsidR="005604A6" w:rsidRDefault="005604A6" w:rsidP="0039763B">
      <w:pPr>
        <w:tabs>
          <w:tab w:val="right" w:pos="0"/>
          <w:tab w:val="right" w:pos="270"/>
        </w:tabs>
        <w:jc w:val="center"/>
        <w:rPr>
          <w:rFonts w:asciiTheme="majorBidi" w:hAnsiTheme="majorBidi" w:cstheme="majorBidi"/>
          <w:b/>
          <w:bCs/>
          <w:sz w:val="20"/>
          <w:szCs w:val="20"/>
        </w:rPr>
      </w:pPr>
      <w:r w:rsidRPr="007377F6">
        <w:rPr>
          <w:rFonts w:asciiTheme="majorBidi" w:hAnsiTheme="majorBidi" w:cstheme="majorBidi"/>
          <w:b/>
          <w:bCs/>
          <w:sz w:val="20"/>
          <w:szCs w:val="20"/>
        </w:rPr>
        <w:t>Table 3: Real constant of each element type</w:t>
      </w:r>
    </w:p>
    <w:p w:rsidR="005604A6" w:rsidRDefault="0039763B" w:rsidP="00E53DE7">
      <w:pPr>
        <w:tabs>
          <w:tab w:val="right" w:pos="0"/>
          <w:tab w:val="right" w:pos="270"/>
        </w:tabs>
        <w:jc w:val="center"/>
        <w:rPr>
          <w:b/>
          <w:bCs/>
          <w:sz w:val="20"/>
          <w:szCs w:val="20"/>
        </w:rPr>
      </w:pPr>
      <w:r w:rsidRPr="007377F6">
        <w:rPr>
          <w:b/>
          <w:bCs/>
          <w:noProof/>
          <w:lang w:eastAsia="en-US"/>
        </w:rPr>
        <w:drawing>
          <wp:inline distT="0" distB="0" distL="0" distR="0" wp14:anchorId="5BBE8121" wp14:editId="366CA89A">
            <wp:extent cx="5516880" cy="21031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16880" cy="2103120"/>
                    </a:xfrm>
                    <a:prstGeom prst="rect">
                      <a:avLst/>
                    </a:prstGeom>
                    <a:noFill/>
                    <a:ln>
                      <a:noFill/>
                    </a:ln>
                  </pic:spPr>
                </pic:pic>
              </a:graphicData>
            </a:graphic>
          </wp:inline>
        </w:drawing>
      </w:r>
    </w:p>
    <w:p w:rsidR="00E53DE7" w:rsidRPr="00E53DE7" w:rsidRDefault="00E53DE7" w:rsidP="00E53DE7">
      <w:pPr>
        <w:tabs>
          <w:tab w:val="right" w:pos="0"/>
          <w:tab w:val="right" w:pos="270"/>
        </w:tabs>
        <w:jc w:val="center"/>
        <w:rPr>
          <w:b/>
          <w:bCs/>
          <w:sz w:val="20"/>
          <w:szCs w:val="20"/>
        </w:rPr>
      </w:pPr>
    </w:p>
    <w:p w:rsidR="0039763B" w:rsidRPr="0039763B" w:rsidRDefault="0039763B" w:rsidP="0039763B">
      <w:pPr>
        <w:tabs>
          <w:tab w:val="right" w:pos="360"/>
          <w:tab w:val="left" w:pos="540"/>
        </w:tabs>
        <w:autoSpaceDE w:val="0"/>
        <w:autoSpaceDN w:val="0"/>
        <w:adjustRightInd w:val="0"/>
        <w:jc w:val="both"/>
        <w:rPr>
          <w:rFonts w:ascii="TimesNewRoman,Bold" w:hAnsi="TimesNewRoman,Bold" w:cs="TimesNewRoman,Bold"/>
          <w:b/>
          <w:bCs/>
          <w:sz w:val="20"/>
          <w:szCs w:val="20"/>
        </w:rPr>
      </w:pPr>
      <w:r w:rsidRPr="0039763B">
        <w:rPr>
          <w:rFonts w:ascii="TimesNewRoman,Bold" w:hAnsi="TimesNewRoman,Bold" w:cs="TimesNewRoman,Bold"/>
          <w:b/>
          <w:bCs/>
          <w:sz w:val="20"/>
          <w:szCs w:val="20"/>
        </w:rPr>
        <w:t xml:space="preserve">c). Material properties </w:t>
      </w:r>
    </w:p>
    <w:p w:rsidR="0039763B" w:rsidRPr="00E53DE7" w:rsidRDefault="00E53DE7" w:rsidP="0039763B">
      <w:pPr>
        <w:tabs>
          <w:tab w:val="right" w:pos="360"/>
          <w:tab w:val="left" w:pos="540"/>
        </w:tabs>
        <w:autoSpaceDE w:val="0"/>
        <w:autoSpaceDN w:val="0"/>
        <w:adjustRightInd w:val="0"/>
        <w:jc w:val="both"/>
        <w:rPr>
          <w:rFonts w:asciiTheme="majorBidi" w:hAnsiTheme="majorBidi" w:cstheme="majorBidi"/>
          <w:b/>
          <w:bCs/>
          <w:i/>
          <w:iCs/>
          <w:sz w:val="2"/>
          <w:szCs w:val="2"/>
        </w:rPr>
        <w:sectPr w:rsidR="0039763B" w:rsidRPr="00E53DE7" w:rsidSect="00AF77D7">
          <w:type w:val="continuous"/>
          <w:pgSz w:w="11906" w:h="16838"/>
          <w:pgMar w:top="1440" w:right="1440" w:bottom="1440" w:left="1440" w:header="709" w:footer="709" w:gutter="0"/>
          <w:pgNumType w:fmt="numberInDash" w:start="1"/>
          <w:cols w:space="720"/>
          <w:docGrid w:linePitch="360"/>
        </w:sectPr>
      </w:pPr>
      <w:r>
        <w:rPr>
          <w:rFonts w:asciiTheme="majorBidi" w:hAnsiTheme="majorBidi" w:cstheme="majorBidi"/>
          <w:b/>
          <w:bCs/>
          <w:i/>
          <w:iCs/>
        </w:rPr>
        <w:t xml:space="preserve">   </w:t>
      </w:r>
    </w:p>
    <w:p w:rsidR="00D270DB" w:rsidRDefault="00267E11" w:rsidP="0039763B">
      <w:pPr>
        <w:tabs>
          <w:tab w:val="right" w:pos="360"/>
          <w:tab w:val="left" w:pos="540"/>
        </w:tabs>
        <w:autoSpaceDE w:val="0"/>
        <w:autoSpaceDN w:val="0"/>
        <w:adjustRightInd w:val="0"/>
        <w:jc w:val="both"/>
        <w:rPr>
          <w:rFonts w:asciiTheme="majorBidi" w:hAnsiTheme="majorBidi" w:cstheme="majorBidi"/>
          <w:sz w:val="20"/>
          <w:szCs w:val="20"/>
        </w:rPr>
      </w:pPr>
      <w:r>
        <w:rPr>
          <w:rFonts w:asciiTheme="majorBidi" w:hAnsiTheme="majorBidi" w:cstheme="majorBidi"/>
          <w:b/>
          <w:bCs/>
          <w:i/>
          <w:iCs/>
          <w:sz w:val="20"/>
          <w:szCs w:val="20"/>
        </w:rPr>
        <w:t xml:space="preserve">              </w:t>
      </w:r>
      <w:r w:rsidR="0039763B" w:rsidRPr="00C341DA">
        <w:rPr>
          <w:rFonts w:asciiTheme="majorBidi" w:hAnsiTheme="majorBidi" w:cstheme="majorBidi"/>
          <w:b/>
          <w:bCs/>
          <w:i/>
          <w:iCs/>
          <w:sz w:val="20"/>
          <w:szCs w:val="20"/>
        </w:rPr>
        <w:t>Concrete</w:t>
      </w:r>
      <w:r w:rsidR="0039763B">
        <w:rPr>
          <w:rFonts w:asciiTheme="majorBidi" w:hAnsiTheme="majorBidi" w:cstheme="majorBidi"/>
          <w:b/>
          <w:bCs/>
          <w:i/>
          <w:iCs/>
          <w:sz w:val="20"/>
          <w:szCs w:val="20"/>
        </w:rPr>
        <w:t>;</w:t>
      </w:r>
      <w:r w:rsidR="0039763B" w:rsidRPr="00C341DA">
        <w:rPr>
          <w:rFonts w:asciiTheme="majorBidi" w:hAnsiTheme="majorBidi" w:cstheme="majorBidi"/>
          <w:sz w:val="20"/>
          <w:szCs w:val="20"/>
        </w:rPr>
        <w:t xml:space="preserve"> Parameters needed to define the material models were obtained from experimental study and the literature can be found in table </w:t>
      </w:r>
      <w:r w:rsidR="0039763B">
        <w:rPr>
          <w:rFonts w:asciiTheme="majorBidi" w:hAnsiTheme="majorBidi" w:cstheme="majorBidi"/>
          <w:sz w:val="20"/>
          <w:szCs w:val="20"/>
        </w:rPr>
        <w:t>2</w:t>
      </w:r>
      <w:r w:rsidR="0039763B" w:rsidRPr="00C341DA">
        <w:rPr>
          <w:rFonts w:asciiTheme="majorBidi" w:hAnsiTheme="majorBidi" w:cstheme="majorBidi"/>
          <w:sz w:val="20"/>
          <w:szCs w:val="20"/>
        </w:rPr>
        <w:t>,</w:t>
      </w:r>
      <w:r w:rsidR="0039763B">
        <w:rPr>
          <w:rFonts w:asciiTheme="majorBidi" w:hAnsiTheme="majorBidi" w:cstheme="majorBidi"/>
          <w:sz w:val="20"/>
          <w:szCs w:val="20"/>
        </w:rPr>
        <w:t>4</w:t>
      </w:r>
      <w:r w:rsidR="0039763B" w:rsidRPr="00C341DA">
        <w:rPr>
          <w:rFonts w:asciiTheme="majorBidi" w:hAnsiTheme="majorBidi" w:cstheme="majorBidi"/>
          <w:sz w:val="20"/>
          <w:szCs w:val="20"/>
        </w:rPr>
        <w:t xml:space="preserve">, respectively. Material model number 1 refers to the Solid 65 elements that required linear isotropic and multilinear isotropic material properties to properly model concrete. The multilinear isotropic material uses the von Mises failure criterion along with the William and Warnke (1974) model to define the failure of the concrete, [21]. EX, is the modulus of elasticity of concrete, and PRXY is the Poisson’s ratio was 0.2. </w:t>
      </w:r>
    </w:p>
    <w:p w:rsidR="0039763B" w:rsidRDefault="0039763B" w:rsidP="0039763B">
      <w:pPr>
        <w:tabs>
          <w:tab w:val="right" w:pos="360"/>
          <w:tab w:val="left" w:pos="540"/>
        </w:tabs>
        <w:autoSpaceDE w:val="0"/>
        <w:autoSpaceDN w:val="0"/>
        <w:adjustRightInd w:val="0"/>
        <w:jc w:val="both"/>
        <w:rPr>
          <w:rFonts w:asciiTheme="majorBidi" w:hAnsiTheme="majorBidi" w:cstheme="majorBidi"/>
          <w:sz w:val="20"/>
          <w:szCs w:val="20"/>
        </w:rPr>
      </w:pPr>
      <w:r w:rsidRPr="00C341DA">
        <w:rPr>
          <w:rFonts w:asciiTheme="majorBidi" w:hAnsiTheme="majorBidi" w:cstheme="majorBidi"/>
          <w:sz w:val="20"/>
          <w:szCs w:val="20"/>
        </w:rPr>
        <w:t>The</w:t>
      </w:r>
      <w:r>
        <w:rPr>
          <w:rFonts w:asciiTheme="majorBidi" w:hAnsiTheme="majorBidi" w:cstheme="majorBidi"/>
          <w:sz w:val="20"/>
          <w:szCs w:val="20"/>
        </w:rPr>
        <w:t xml:space="preserve"> </w:t>
      </w:r>
      <w:r w:rsidRPr="00C341DA">
        <w:rPr>
          <w:rFonts w:asciiTheme="majorBidi" w:hAnsiTheme="majorBidi" w:cstheme="majorBidi"/>
          <w:sz w:val="20"/>
          <w:szCs w:val="20"/>
        </w:rPr>
        <w:t>relation between the static modulus of elasticity and cube compressive strength of lightweight concrete as in Eq.</w:t>
      </w:r>
      <w:r>
        <w:rPr>
          <w:rFonts w:asciiTheme="majorBidi" w:hAnsiTheme="majorBidi" w:cstheme="majorBidi" w:hint="cs"/>
          <w:sz w:val="20"/>
          <w:szCs w:val="20"/>
          <w:rtl/>
        </w:rPr>
        <w:t>2</w:t>
      </w:r>
      <w:r w:rsidRPr="00C341DA">
        <w:rPr>
          <w:rFonts w:asciiTheme="majorBidi" w:hAnsiTheme="majorBidi" w:cstheme="majorBidi"/>
          <w:sz w:val="20"/>
          <w:szCs w:val="20"/>
        </w:rPr>
        <w:t xml:space="preserve">, [22]: </w:t>
      </w:r>
    </w:p>
    <w:p w:rsidR="00D270DB" w:rsidRPr="00D270DB" w:rsidRDefault="00D270DB" w:rsidP="0039763B">
      <w:pPr>
        <w:tabs>
          <w:tab w:val="right" w:pos="360"/>
          <w:tab w:val="left" w:pos="540"/>
        </w:tabs>
        <w:autoSpaceDE w:val="0"/>
        <w:autoSpaceDN w:val="0"/>
        <w:adjustRightInd w:val="0"/>
        <w:jc w:val="both"/>
        <w:rPr>
          <w:rFonts w:asciiTheme="majorBidi" w:hAnsiTheme="majorBidi" w:cstheme="majorBidi"/>
          <w:sz w:val="10"/>
          <w:szCs w:val="10"/>
        </w:rPr>
      </w:pPr>
    </w:p>
    <w:p w:rsidR="0039763B" w:rsidRPr="00D270DB" w:rsidRDefault="0039763B" w:rsidP="0039763B">
      <w:pPr>
        <w:tabs>
          <w:tab w:val="right" w:pos="360"/>
          <w:tab w:val="left" w:pos="540"/>
        </w:tabs>
        <w:autoSpaceDE w:val="0"/>
        <w:autoSpaceDN w:val="0"/>
        <w:adjustRightInd w:val="0"/>
        <w:jc w:val="both"/>
        <w:rPr>
          <w:rFonts w:asciiTheme="majorBidi" w:hAnsiTheme="majorBidi" w:cstheme="majorBidi"/>
          <w:sz w:val="2"/>
          <w:szCs w:val="2"/>
        </w:rPr>
      </w:pP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11"/>
        <w:gridCol w:w="758"/>
      </w:tblGrid>
      <w:tr w:rsidR="0039763B" w:rsidRPr="00B571C5" w:rsidTr="0045385D">
        <w:trPr>
          <w:trHeight w:hRule="exact" w:val="454"/>
          <w:jc w:val="center"/>
        </w:trPr>
        <w:tc>
          <w:tcPr>
            <w:tcW w:w="7508" w:type="dxa"/>
            <w:vAlign w:val="center"/>
          </w:tcPr>
          <w:p w:rsidR="0039763B" w:rsidRPr="00B571C5" w:rsidRDefault="0039763B" w:rsidP="0045385D">
            <w:pPr>
              <w:jc w:val="center"/>
              <w:rPr>
                <w:rFonts w:asciiTheme="majorBidi" w:hAnsiTheme="majorBidi" w:cstheme="majorBidi"/>
                <w:sz w:val="20"/>
                <w:szCs w:val="20"/>
              </w:rPr>
            </w:pPr>
            <w:proofErr w:type="spellStart"/>
            <w:r w:rsidRPr="00B571C5">
              <w:rPr>
                <w:rFonts w:asciiTheme="majorBidi" w:hAnsiTheme="majorBidi" w:cstheme="majorBidi"/>
                <w:sz w:val="20"/>
                <w:szCs w:val="20"/>
              </w:rPr>
              <w:t>Em</w:t>
            </w:r>
            <w:proofErr w:type="spellEnd"/>
            <m:oMath>
              <m:r>
                <w:rPr>
                  <w:rFonts w:ascii="Cambria Math" w:hAnsi="Cambria Math" w:cstheme="majorBidi"/>
                  <w:sz w:val="20"/>
                  <w:szCs w:val="20"/>
                </w:rPr>
                <m:t xml:space="preserve"> =</m:t>
              </m:r>
              <m:sSup>
                <m:sSupPr>
                  <m:ctrlPr>
                    <w:rPr>
                      <w:rFonts w:ascii="Cambria Math" w:hAnsi="Cambria Math" w:cstheme="majorBidi"/>
                      <w:i/>
                      <w:sz w:val="20"/>
                      <w:szCs w:val="20"/>
                    </w:rPr>
                  </m:ctrlPr>
                </m:sSupPr>
                <m:e>
                  <m:d>
                    <m:dPr>
                      <m:ctrlPr>
                        <w:rPr>
                          <w:rFonts w:ascii="Cambria Math" w:hAnsi="Cambria Math" w:cstheme="majorBidi"/>
                          <w:i/>
                          <w:sz w:val="20"/>
                          <w:szCs w:val="20"/>
                        </w:rPr>
                      </m:ctrlPr>
                    </m:dPr>
                    <m:e>
                      <m:f>
                        <m:fPr>
                          <m:ctrlPr>
                            <w:rPr>
                              <w:rFonts w:ascii="Cambria Math" w:hAnsi="Cambria Math" w:cstheme="majorBidi"/>
                              <w:i/>
                              <w:sz w:val="20"/>
                              <w:szCs w:val="20"/>
                            </w:rPr>
                          </m:ctrlPr>
                        </m:fPr>
                        <m:num>
                          <m:r>
                            <w:rPr>
                              <w:rFonts w:ascii="Cambria Math" w:hAnsi="Cambria Math" w:cstheme="majorBidi"/>
                              <w:sz w:val="20"/>
                              <w:szCs w:val="20"/>
                            </w:rPr>
                            <m:t>σ</m:t>
                          </m:r>
                        </m:num>
                        <m:den>
                          <m:r>
                            <w:rPr>
                              <w:rFonts w:ascii="Cambria Math" w:hAnsi="Cambria Math" w:cstheme="majorBidi"/>
                              <w:sz w:val="20"/>
                              <w:szCs w:val="20"/>
                            </w:rPr>
                            <m:t>2400</m:t>
                          </m:r>
                        </m:den>
                      </m:f>
                    </m:e>
                  </m:d>
                </m:e>
                <m:sup>
                  <m:r>
                    <w:rPr>
                      <w:rFonts w:ascii="Cambria Math" w:hAnsi="Cambria Math" w:cstheme="majorBidi"/>
                      <w:sz w:val="20"/>
                      <w:szCs w:val="20"/>
                    </w:rPr>
                    <m:t>2</m:t>
                  </m:r>
                </m:sup>
              </m:sSup>
              <m:r>
                <w:rPr>
                  <w:rFonts w:ascii="Cambria Math" w:hAnsi="Cambria Math" w:cstheme="majorBidi"/>
                  <w:sz w:val="20"/>
                  <w:szCs w:val="20"/>
                </w:rPr>
                <m:t>*20000+.2Fcu</m:t>
              </m:r>
            </m:oMath>
          </w:p>
          <w:p w:rsidR="0039763B" w:rsidRPr="00B571C5" w:rsidRDefault="0039763B" w:rsidP="0045385D">
            <w:pPr>
              <w:tabs>
                <w:tab w:val="right" w:pos="360"/>
                <w:tab w:val="left" w:pos="540"/>
              </w:tabs>
              <w:autoSpaceDE w:val="0"/>
              <w:autoSpaceDN w:val="0"/>
              <w:bidi w:val="0"/>
              <w:adjustRightInd w:val="0"/>
              <w:spacing w:before="120" w:after="120" w:line="420" w:lineRule="auto"/>
              <w:rPr>
                <w:rFonts w:asciiTheme="majorBidi" w:hAnsiTheme="majorBidi" w:cstheme="majorBidi"/>
                <w:sz w:val="20"/>
                <w:szCs w:val="20"/>
              </w:rPr>
            </w:pPr>
          </w:p>
        </w:tc>
        <w:tc>
          <w:tcPr>
            <w:tcW w:w="1213" w:type="dxa"/>
            <w:vAlign w:val="center"/>
          </w:tcPr>
          <w:p w:rsidR="0039763B" w:rsidRDefault="0039763B" w:rsidP="0045385D">
            <w:pPr>
              <w:tabs>
                <w:tab w:val="right" w:pos="360"/>
                <w:tab w:val="left" w:pos="540"/>
              </w:tabs>
              <w:autoSpaceDE w:val="0"/>
              <w:autoSpaceDN w:val="0"/>
              <w:bidi w:val="0"/>
              <w:adjustRightInd w:val="0"/>
              <w:spacing w:before="120" w:after="120" w:line="420" w:lineRule="auto"/>
              <w:jc w:val="center"/>
              <w:rPr>
                <w:rFonts w:asciiTheme="majorBidi" w:hAnsiTheme="majorBidi" w:cstheme="majorBidi"/>
                <w:sz w:val="20"/>
                <w:szCs w:val="20"/>
              </w:rPr>
            </w:pPr>
            <w:r w:rsidRPr="00B571C5">
              <w:rPr>
                <w:rFonts w:asciiTheme="majorBidi" w:hAnsiTheme="majorBidi" w:cstheme="majorBidi"/>
                <w:sz w:val="20"/>
                <w:szCs w:val="20"/>
              </w:rPr>
              <w:t>(</w:t>
            </w:r>
            <w:r>
              <w:rPr>
                <w:rFonts w:asciiTheme="majorBidi" w:hAnsiTheme="majorBidi" w:cstheme="majorBidi"/>
                <w:sz w:val="20"/>
                <w:szCs w:val="20"/>
              </w:rPr>
              <w:t xml:space="preserve">2) </w:t>
            </w:r>
          </w:p>
          <w:p w:rsidR="00D270DB" w:rsidRPr="00B571C5" w:rsidRDefault="00D270DB" w:rsidP="00D270DB">
            <w:pPr>
              <w:tabs>
                <w:tab w:val="right" w:pos="360"/>
                <w:tab w:val="left" w:pos="540"/>
              </w:tabs>
              <w:autoSpaceDE w:val="0"/>
              <w:autoSpaceDN w:val="0"/>
              <w:bidi w:val="0"/>
              <w:adjustRightInd w:val="0"/>
              <w:spacing w:before="120" w:after="120" w:line="420" w:lineRule="auto"/>
              <w:jc w:val="center"/>
              <w:rPr>
                <w:rFonts w:asciiTheme="majorBidi" w:hAnsiTheme="majorBidi" w:cstheme="majorBidi"/>
                <w:sz w:val="20"/>
                <w:szCs w:val="20"/>
              </w:rPr>
            </w:pPr>
          </w:p>
        </w:tc>
      </w:tr>
    </w:tbl>
    <w:p w:rsidR="0039763B" w:rsidRPr="00D270DB" w:rsidRDefault="0039763B" w:rsidP="0039763B">
      <w:pPr>
        <w:tabs>
          <w:tab w:val="right" w:pos="360"/>
          <w:tab w:val="left" w:pos="540"/>
        </w:tabs>
        <w:autoSpaceDE w:val="0"/>
        <w:autoSpaceDN w:val="0"/>
        <w:adjustRightInd w:val="0"/>
        <w:jc w:val="both"/>
        <w:rPr>
          <w:rFonts w:asciiTheme="majorBidi" w:hAnsiTheme="majorBidi" w:cstheme="majorBidi"/>
          <w:sz w:val="2"/>
          <w:szCs w:val="2"/>
        </w:rPr>
      </w:pPr>
      <w:r w:rsidRPr="0070201D">
        <w:rPr>
          <w:rFonts w:asciiTheme="majorBidi" w:hAnsiTheme="majorBidi" w:cstheme="majorBidi"/>
          <w:sz w:val="10"/>
          <w:szCs w:val="10"/>
        </w:rPr>
        <w:t xml:space="preserve">          </w:t>
      </w:r>
    </w:p>
    <w:p w:rsidR="00D270DB" w:rsidRPr="00D270DB" w:rsidRDefault="00D270DB" w:rsidP="0039763B">
      <w:pPr>
        <w:tabs>
          <w:tab w:val="right" w:pos="360"/>
          <w:tab w:val="left" w:pos="540"/>
        </w:tabs>
        <w:autoSpaceDE w:val="0"/>
        <w:autoSpaceDN w:val="0"/>
        <w:adjustRightInd w:val="0"/>
        <w:jc w:val="both"/>
        <w:rPr>
          <w:rFonts w:asciiTheme="majorBidi" w:hAnsiTheme="majorBidi" w:cstheme="majorBidi"/>
          <w:sz w:val="4"/>
          <w:szCs w:val="4"/>
        </w:rPr>
      </w:pPr>
    </w:p>
    <w:p w:rsidR="00D270DB" w:rsidRPr="00D270DB" w:rsidRDefault="0039763B" w:rsidP="00D270DB">
      <w:pPr>
        <w:tabs>
          <w:tab w:val="right" w:pos="360"/>
          <w:tab w:val="left" w:pos="540"/>
        </w:tabs>
        <w:autoSpaceDE w:val="0"/>
        <w:autoSpaceDN w:val="0"/>
        <w:adjustRightInd w:val="0"/>
        <w:jc w:val="both"/>
        <w:rPr>
          <w:rFonts w:asciiTheme="majorBidi" w:hAnsiTheme="majorBidi" w:cstheme="majorBidi"/>
          <w:sz w:val="20"/>
          <w:szCs w:val="20"/>
        </w:rPr>
      </w:pPr>
      <w:r w:rsidRPr="00D270DB">
        <w:rPr>
          <w:rFonts w:asciiTheme="majorBidi" w:hAnsiTheme="majorBidi" w:cstheme="majorBidi"/>
          <w:sz w:val="20"/>
          <w:szCs w:val="20"/>
        </w:rPr>
        <w:t>Where</w:t>
      </w:r>
      <w:r w:rsidRPr="00422D8A">
        <w:rPr>
          <w:rFonts w:asciiTheme="majorBidi" w:hAnsiTheme="majorBidi" w:cstheme="majorBidi"/>
          <w:i/>
          <w:iCs/>
          <w:sz w:val="20"/>
          <w:szCs w:val="20"/>
        </w:rPr>
        <w:t>;</w:t>
      </w:r>
      <w:r w:rsidR="00D270DB">
        <w:rPr>
          <w:rFonts w:asciiTheme="majorBidi" w:hAnsiTheme="majorBidi" w:cstheme="majorBidi"/>
          <w:sz w:val="20"/>
          <w:szCs w:val="20"/>
        </w:rPr>
        <w:t xml:space="preserve"> </w:t>
      </w:r>
      <w:proofErr w:type="spellStart"/>
      <w:r w:rsidRPr="00B571C5">
        <w:rPr>
          <w:rFonts w:asciiTheme="majorBidi" w:hAnsiTheme="majorBidi" w:cstheme="majorBidi"/>
          <w:sz w:val="20"/>
          <w:szCs w:val="20"/>
        </w:rPr>
        <w:t>Em</w:t>
      </w:r>
      <w:proofErr w:type="spellEnd"/>
      <w:r w:rsidR="00D270DB">
        <w:rPr>
          <w:rFonts w:asciiTheme="majorBidi" w:hAnsiTheme="majorBidi" w:cstheme="majorBidi"/>
          <w:sz w:val="20"/>
          <w:szCs w:val="20"/>
        </w:rPr>
        <w:t>,</w:t>
      </w:r>
      <w:r>
        <w:rPr>
          <w:rFonts w:asciiTheme="majorBidi" w:hAnsiTheme="majorBidi" w:cstheme="majorBidi"/>
          <w:sz w:val="20"/>
          <w:szCs w:val="20"/>
        </w:rPr>
        <w:t xml:space="preserve"> </w:t>
      </w:r>
      <w:r w:rsidRPr="00B571C5">
        <w:rPr>
          <w:rFonts w:asciiTheme="majorBidi" w:hAnsiTheme="majorBidi" w:cstheme="majorBidi"/>
          <w:sz w:val="20"/>
          <w:szCs w:val="20"/>
        </w:rPr>
        <w:t>The modulus of elasticity of lightweight concrete in N/mm²</w:t>
      </w:r>
      <w:r w:rsidR="00D270DB">
        <w:rPr>
          <w:rFonts w:asciiTheme="majorBidi" w:hAnsiTheme="majorBidi" w:cstheme="majorBidi"/>
          <w:sz w:val="20"/>
          <w:szCs w:val="20"/>
        </w:rPr>
        <w:t>.</w:t>
      </w:r>
      <w:r w:rsidRPr="00B571C5">
        <w:rPr>
          <w:rFonts w:asciiTheme="majorBidi" w:hAnsiTheme="majorBidi" w:cstheme="majorBidi"/>
          <w:sz w:val="20"/>
          <w:szCs w:val="20"/>
        </w:rPr>
        <w:t xml:space="preserve"> </w:t>
      </w:r>
      <w:proofErr w:type="spellStart"/>
      <w:r w:rsidRPr="00B571C5">
        <w:rPr>
          <w:rFonts w:asciiTheme="majorBidi" w:hAnsiTheme="majorBidi" w:cstheme="majorBidi"/>
          <w:sz w:val="20"/>
          <w:szCs w:val="20"/>
        </w:rPr>
        <w:t>Fcu</w:t>
      </w:r>
      <w:proofErr w:type="spellEnd"/>
      <w:r w:rsidR="00D270DB">
        <w:rPr>
          <w:rFonts w:asciiTheme="majorBidi" w:hAnsiTheme="majorBidi" w:cstheme="majorBidi"/>
          <w:sz w:val="20"/>
          <w:szCs w:val="20"/>
        </w:rPr>
        <w:t>,</w:t>
      </w:r>
      <w:r>
        <w:rPr>
          <w:rFonts w:asciiTheme="majorBidi" w:hAnsiTheme="majorBidi" w:cstheme="majorBidi"/>
          <w:sz w:val="20"/>
          <w:szCs w:val="20"/>
        </w:rPr>
        <w:t xml:space="preserve"> </w:t>
      </w:r>
      <w:r w:rsidRPr="00B571C5">
        <w:rPr>
          <w:rFonts w:asciiTheme="majorBidi" w:hAnsiTheme="majorBidi" w:cstheme="majorBidi"/>
          <w:sz w:val="20"/>
          <w:szCs w:val="20"/>
        </w:rPr>
        <w:t>Cube compressive</w:t>
      </w:r>
      <w:r w:rsidR="00D270DB">
        <w:rPr>
          <w:rFonts w:asciiTheme="majorBidi" w:hAnsiTheme="majorBidi" w:cstheme="majorBidi"/>
          <w:sz w:val="20"/>
          <w:szCs w:val="20"/>
        </w:rPr>
        <w:t xml:space="preserve"> </w:t>
      </w:r>
      <w:r w:rsidRPr="00B571C5">
        <w:rPr>
          <w:rFonts w:asciiTheme="majorBidi" w:hAnsiTheme="majorBidi" w:cstheme="majorBidi"/>
          <w:sz w:val="20"/>
          <w:szCs w:val="20"/>
        </w:rPr>
        <w:t>strength in</w:t>
      </w:r>
      <w:r w:rsidRPr="00C341DA">
        <w:rPr>
          <w:rFonts w:asciiTheme="majorBidi" w:hAnsiTheme="majorBidi" w:cstheme="majorBidi"/>
          <w:sz w:val="20"/>
          <w:szCs w:val="20"/>
        </w:rPr>
        <w:t xml:space="preserve"> </w:t>
      </w:r>
      <w:r w:rsidRPr="00B571C5">
        <w:rPr>
          <w:rFonts w:asciiTheme="majorBidi" w:hAnsiTheme="majorBidi" w:cstheme="majorBidi"/>
          <w:sz w:val="20"/>
          <w:szCs w:val="20"/>
        </w:rPr>
        <w:t>kg/</w:t>
      </w:r>
      <w:r>
        <w:rPr>
          <w:rFonts w:asciiTheme="majorBidi" w:hAnsiTheme="majorBidi" w:cstheme="majorBidi"/>
          <w:sz w:val="20"/>
          <w:szCs w:val="20"/>
        </w:rPr>
        <w:t>c</w:t>
      </w:r>
      <w:r w:rsidRPr="00B571C5">
        <w:rPr>
          <w:rFonts w:asciiTheme="majorBidi" w:hAnsiTheme="majorBidi" w:cstheme="majorBidi"/>
          <w:sz w:val="20"/>
          <w:szCs w:val="20"/>
        </w:rPr>
        <w:t>m</w:t>
      </w:r>
      <w:r>
        <w:rPr>
          <w:rFonts w:asciiTheme="majorBidi" w:hAnsiTheme="majorBidi" w:cstheme="majorBidi"/>
          <w:sz w:val="20"/>
          <w:szCs w:val="20"/>
        </w:rPr>
        <w:t>²</w:t>
      </w:r>
      <w:r w:rsidR="00267E11">
        <w:rPr>
          <w:rFonts w:asciiTheme="majorBidi" w:hAnsiTheme="majorBidi" w:cstheme="majorBidi"/>
          <w:sz w:val="20"/>
          <w:szCs w:val="20"/>
        </w:rPr>
        <w:t xml:space="preserve"> and</w:t>
      </w:r>
      <w:r w:rsidR="00D270DB">
        <w:rPr>
          <w:rFonts w:asciiTheme="majorBidi" w:hAnsiTheme="majorBidi" w:cstheme="majorBidi"/>
          <w:sz w:val="20"/>
          <w:szCs w:val="20"/>
        </w:rPr>
        <w:t xml:space="preserve"> </w:t>
      </w:r>
      <w:r w:rsidRPr="00AB6C17">
        <w:rPr>
          <w:rFonts w:ascii="Cambria Math" w:hAnsi="Cambria Math" w:cs="Cambria Math"/>
          <w:sz w:val="20"/>
          <w:szCs w:val="20"/>
        </w:rPr>
        <w:t>𝞂</w:t>
      </w:r>
      <w:r w:rsidR="00D270DB">
        <w:rPr>
          <w:rFonts w:asciiTheme="majorBidi" w:hAnsiTheme="majorBidi" w:cstheme="majorBidi"/>
          <w:sz w:val="20"/>
          <w:szCs w:val="20"/>
        </w:rPr>
        <w:t>,</w:t>
      </w:r>
      <w:r>
        <w:rPr>
          <w:rFonts w:asciiTheme="majorBidi" w:hAnsiTheme="majorBidi" w:cstheme="majorBidi"/>
          <w:sz w:val="20"/>
          <w:szCs w:val="20"/>
        </w:rPr>
        <w:t xml:space="preserve"> </w:t>
      </w:r>
      <w:r w:rsidRPr="00B571C5">
        <w:rPr>
          <w:rFonts w:asciiTheme="majorBidi" w:hAnsiTheme="majorBidi" w:cstheme="majorBidi"/>
          <w:sz w:val="20"/>
          <w:szCs w:val="20"/>
        </w:rPr>
        <w:t xml:space="preserve">The </w:t>
      </w:r>
      <w:r w:rsidR="00D270DB">
        <w:rPr>
          <w:rFonts w:asciiTheme="majorBidi" w:hAnsiTheme="majorBidi" w:cstheme="majorBidi"/>
          <w:sz w:val="20"/>
          <w:szCs w:val="20"/>
        </w:rPr>
        <w:t>S</w:t>
      </w:r>
      <w:r w:rsidRPr="00B571C5">
        <w:rPr>
          <w:rFonts w:asciiTheme="majorBidi" w:hAnsiTheme="majorBidi" w:cstheme="majorBidi"/>
          <w:sz w:val="20"/>
          <w:szCs w:val="20"/>
        </w:rPr>
        <w:t>LW</w:t>
      </w:r>
      <w:r w:rsidR="00D270DB">
        <w:rPr>
          <w:rFonts w:asciiTheme="majorBidi" w:hAnsiTheme="majorBidi" w:cstheme="majorBidi"/>
          <w:sz w:val="20"/>
          <w:szCs w:val="20"/>
        </w:rPr>
        <w:t>A</w:t>
      </w:r>
      <w:r w:rsidRPr="00B571C5">
        <w:rPr>
          <w:rFonts w:asciiTheme="majorBidi" w:hAnsiTheme="majorBidi" w:cstheme="majorBidi"/>
          <w:sz w:val="20"/>
          <w:szCs w:val="20"/>
        </w:rPr>
        <w:t>C density in kg/m³.</w:t>
      </w:r>
    </w:p>
    <w:p w:rsidR="0039763B" w:rsidRDefault="0039763B" w:rsidP="00D270DB">
      <w:pPr>
        <w:tabs>
          <w:tab w:val="right" w:pos="360"/>
          <w:tab w:val="left" w:pos="540"/>
        </w:tabs>
        <w:autoSpaceDE w:val="0"/>
        <w:autoSpaceDN w:val="0"/>
        <w:adjustRightInd w:val="0"/>
        <w:jc w:val="both"/>
        <w:rPr>
          <w:rFonts w:asciiTheme="majorBidi" w:hAnsiTheme="majorBidi" w:cstheme="majorBidi"/>
          <w:sz w:val="20"/>
          <w:szCs w:val="20"/>
        </w:rPr>
      </w:pPr>
      <w:r w:rsidRPr="00D270DB">
        <w:rPr>
          <w:rFonts w:asciiTheme="majorBidi" w:hAnsiTheme="majorBidi" w:cstheme="majorBidi"/>
          <w:sz w:val="20"/>
          <w:szCs w:val="20"/>
        </w:rPr>
        <w:t>The modulus of elasticity for fibrous lightweight concrete is expressed in Eq. (</w:t>
      </w:r>
      <w:r w:rsidRPr="00D270DB">
        <w:rPr>
          <w:rFonts w:asciiTheme="majorBidi" w:hAnsiTheme="majorBidi" w:cstheme="majorBidi" w:hint="cs"/>
          <w:sz w:val="20"/>
          <w:szCs w:val="20"/>
          <w:rtl/>
        </w:rPr>
        <w:t>3</w:t>
      </w:r>
      <w:r w:rsidRPr="00D270DB">
        <w:rPr>
          <w:rFonts w:asciiTheme="majorBidi" w:hAnsiTheme="majorBidi" w:cstheme="majorBidi"/>
          <w:sz w:val="20"/>
          <w:szCs w:val="20"/>
        </w:rPr>
        <w:t>), [23]:</w:t>
      </w:r>
    </w:p>
    <w:p w:rsidR="00D270DB" w:rsidRPr="00D270DB" w:rsidRDefault="00D270DB" w:rsidP="00D270DB">
      <w:pPr>
        <w:tabs>
          <w:tab w:val="right" w:pos="360"/>
          <w:tab w:val="left" w:pos="540"/>
        </w:tabs>
        <w:autoSpaceDE w:val="0"/>
        <w:autoSpaceDN w:val="0"/>
        <w:adjustRightInd w:val="0"/>
        <w:jc w:val="both"/>
        <w:rPr>
          <w:rFonts w:asciiTheme="majorBidi" w:hAnsiTheme="majorBidi" w:cstheme="majorBidi"/>
          <w:sz w:val="2"/>
          <w:szCs w:val="2"/>
        </w:rPr>
      </w:pPr>
    </w:p>
    <w:p w:rsidR="0039763B" w:rsidRPr="00422D8A" w:rsidRDefault="0039763B" w:rsidP="0039763B">
      <w:pPr>
        <w:tabs>
          <w:tab w:val="right" w:pos="360"/>
          <w:tab w:val="left" w:pos="540"/>
        </w:tabs>
        <w:autoSpaceDE w:val="0"/>
        <w:autoSpaceDN w:val="0"/>
        <w:adjustRightInd w:val="0"/>
        <w:jc w:val="both"/>
        <w:rPr>
          <w:rFonts w:asciiTheme="majorBidi" w:hAnsiTheme="majorBidi" w:cstheme="majorBidi"/>
          <w:i/>
          <w:iCs/>
          <w:sz w:val="6"/>
          <w:szCs w:val="6"/>
        </w:rPr>
      </w:pPr>
    </w:p>
    <w:p w:rsidR="0039763B" w:rsidRPr="00422D8A" w:rsidRDefault="0039763B" w:rsidP="0039763B">
      <w:pPr>
        <w:tabs>
          <w:tab w:val="right" w:pos="360"/>
          <w:tab w:val="left" w:pos="540"/>
        </w:tabs>
        <w:autoSpaceDE w:val="0"/>
        <w:autoSpaceDN w:val="0"/>
        <w:adjustRightInd w:val="0"/>
        <w:jc w:val="both"/>
        <w:rPr>
          <w:rFonts w:asciiTheme="majorBidi" w:hAnsiTheme="majorBidi" w:cstheme="majorBidi"/>
          <w:i/>
          <w:iCs/>
          <w:sz w:val="2"/>
          <w:szCs w:val="2"/>
        </w:rPr>
      </w:pP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09"/>
        <w:gridCol w:w="760"/>
      </w:tblGrid>
      <w:tr w:rsidR="0039763B" w:rsidRPr="00B571C5" w:rsidTr="0045385D">
        <w:trPr>
          <w:trHeight w:hRule="exact" w:val="454"/>
          <w:jc w:val="center"/>
        </w:trPr>
        <w:tc>
          <w:tcPr>
            <w:tcW w:w="7507" w:type="dxa"/>
            <w:vAlign w:val="center"/>
          </w:tcPr>
          <w:p w:rsidR="0039763B" w:rsidRPr="00B571C5" w:rsidRDefault="0039763B" w:rsidP="0045385D">
            <w:pPr>
              <w:tabs>
                <w:tab w:val="right" w:pos="360"/>
                <w:tab w:val="left" w:pos="540"/>
              </w:tabs>
              <w:autoSpaceDE w:val="0"/>
              <w:autoSpaceDN w:val="0"/>
              <w:bidi w:val="0"/>
              <w:adjustRightInd w:val="0"/>
              <w:spacing w:before="120" w:after="120" w:line="420" w:lineRule="auto"/>
              <w:jc w:val="center"/>
              <w:rPr>
                <w:rFonts w:asciiTheme="majorBidi" w:hAnsiTheme="majorBidi" w:cstheme="majorBidi"/>
                <w:sz w:val="20"/>
                <w:szCs w:val="20"/>
              </w:rPr>
            </w:pPr>
            <w:proofErr w:type="spellStart"/>
            <w:r w:rsidRPr="00B571C5">
              <w:rPr>
                <w:rFonts w:asciiTheme="majorBidi" w:hAnsiTheme="majorBidi" w:cstheme="majorBidi"/>
                <w:sz w:val="20"/>
                <w:szCs w:val="20"/>
              </w:rPr>
              <w:t>Ec</w:t>
            </w:r>
            <w:proofErr w:type="spellEnd"/>
            <w:r w:rsidRPr="00B571C5">
              <w:rPr>
                <w:rFonts w:asciiTheme="majorBidi" w:hAnsiTheme="majorBidi" w:cstheme="majorBidi"/>
                <w:sz w:val="20"/>
                <w:szCs w:val="20"/>
              </w:rPr>
              <w:t>=</w:t>
            </w:r>
            <w:proofErr w:type="spellStart"/>
            <w:r w:rsidRPr="00B571C5">
              <w:rPr>
                <w:rFonts w:asciiTheme="majorBidi" w:hAnsiTheme="majorBidi" w:cstheme="majorBidi"/>
                <w:sz w:val="20"/>
                <w:szCs w:val="20"/>
              </w:rPr>
              <w:t>Em</w:t>
            </w:r>
            <w:proofErr w:type="spellEnd"/>
            <w:r w:rsidRPr="00B571C5">
              <w:rPr>
                <w:rFonts w:asciiTheme="majorBidi" w:hAnsiTheme="majorBidi" w:cstheme="majorBidi"/>
                <w:sz w:val="20"/>
                <w:szCs w:val="20"/>
              </w:rPr>
              <w:t xml:space="preserve"> (1+0.173 </w:t>
            </w:r>
            <w:proofErr w:type="spellStart"/>
            <w:r w:rsidRPr="00B571C5">
              <w:rPr>
                <w:rFonts w:asciiTheme="majorBidi" w:hAnsiTheme="majorBidi" w:cstheme="majorBidi"/>
                <w:sz w:val="20"/>
                <w:szCs w:val="20"/>
              </w:rPr>
              <w:t>Vf</w:t>
            </w:r>
            <w:proofErr w:type="spellEnd"/>
            <w:r w:rsidRPr="00B571C5">
              <w:rPr>
                <w:rFonts w:asciiTheme="majorBidi" w:hAnsiTheme="majorBidi" w:cstheme="majorBidi"/>
                <w:i/>
                <w:iCs/>
                <w:sz w:val="20"/>
                <w:szCs w:val="20"/>
              </w:rPr>
              <w:t xml:space="preserve"> </w:t>
            </w:r>
            <w:proofErr w:type="spellStart"/>
            <w:r w:rsidRPr="00B571C5">
              <w:rPr>
                <w:rFonts w:asciiTheme="majorBidi" w:hAnsiTheme="majorBidi" w:cstheme="majorBidi"/>
                <w:sz w:val="20"/>
                <w:szCs w:val="20"/>
              </w:rPr>
              <w:t>Lf</w:t>
            </w:r>
            <w:proofErr w:type="spellEnd"/>
            <w:r w:rsidRPr="00B571C5">
              <w:rPr>
                <w:rFonts w:asciiTheme="majorBidi" w:hAnsiTheme="majorBidi" w:cstheme="majorBidi"/>
                <w:sz w:val="20"/>
                <w:szCs w:val="20"/>
              </w:rPr>
              <w:t xml:space="preserve"> /df)</w:t>
            </w:r>
          </w:p>
        </w:tc>
        <w:tc>
          <w:tcPr>
            <w:tcW w:w="1213" w:type="dxa"/>
            <w:vAlign w:val="center"/>
          </w:tcPr>
          <w:p w:rsidR="0039763B" w:rsidRDefault="0039763B" w:rsidP="0045385D">
            <w:pPr>
              <w:tabs>
                <w:tab w:val="right" w:pos="360"/>
                <w:tab w:val="left" w:pos="540"/>
              </w:tabs>
              <w:autoSpaceDE w:val="0"/>
              <w:autoSpaceDN w:val="0"/>
              <w:bidi w:val="0"/>
              <w:adjustRightInd w:val="0"/>
              <w:spacing w:before="120" w:after="120" w:line="420" w:lineRule="auto"/>
              <w:jc w:val="center"/>
              <w:rPr>
                <w:rFonts w:asciiTheme="majorBidi" w:hAnsiTheme="majorBidi" w:cstheme="majorBidi"/>
                <w:sz w:val="20"/>
                <w:szCs w:val="20"/>
              </w:rPr>
            </w:pPr>
            <w:r w:rsidRPr="00B571C5">
              <w:rPr>
                <w:rFonts w:asciiTheme="majorBidi" w:hAnsiTheme="majorBidi" w:cstheme="majorBidi"/>
                <w:sz w:val="20"/>
                <w:szCs w:val="20"/>
              </w:rPr>
              <w:t>(</w:t>
            </w:r>
            <w:r>
              <w:rPr>
                <w:rFonts w:asciiTheme="majorBidi" w:hAnsiTheme="majorBidi" w:cstheme="majorBidi"/>
                <w:sz w:val="20"/>
                <w:szCs w:val="20"/>
              </w:rPr>
              <w:t>3</w:t>
            </w:r>
            <w:r w:rsidRPr="00B571C5">
              <w:rPr>
                <w:rFonts w:asciiTheme="majorBidi" w:hAnsiTheme="majorBidi" w:cstheme="majorBidi"/>
                <w:sz w:val="20"/>
                <w:szCs w:val="20"/>
              </w:rPr>
              <w:t>)</w:t>
            </w:r>
          </w:p>
          <w:p w:rsidR="0039763B" w:rsidRDefault="0039763B" w:rsidP="0045385D">
            <w:pPr>
              <w:tabs>
                <w:tab w:val="right" w:pos="360"/>
                <w:tab w:val="left" w:pos="540"/>
              </w:tabs>
              <w:autoSpaceDE w:val="0"/>
              <w:autoSpaceDN w:val="0"/>
              <w:bidi w:val="0"/>
              <w:adjustRightInd w:val="0"/>
              <w:spacing w:before="120" w:after="120" w:line="420" w:lineRule="auto"/>
              <w:jc w:val="center"/>
              <w:rPr>
                <w:rFonts w:asciiTheme="majorBidi" w:hAnsiTheme="majorBidi" w:cstheme="majorBidi"/>
                <w:sz w:val="20"/>
                <w:szCs w:val="20"/>
              </w:rPr>
            </w:pPr>
          </w:p>
          <w:p w:rsidR="0039763B" w:rsidRPr="00B571C5" w:rsidRDefault="0039763B" w:rsidP="0045385D">
            <w:pPr>
              <w:tabs>
                <w:tab w:val="right" w:pos="360"/>
                <w:tab w:val="left" w:pos="540"/>
              </w:tabs>
              <w:autoSpaceDE w:val="0"/>
              <w:autoSpaceDN w:val="0"/>
              <w:bidi w:val="0"/>
              <w:adjustRightInd w:val="0"/>
              <w:spacing w:before="120" w:after="120" w:line="420" w:lineRule="auto"/>
              <w:jc w:val="center"/>
              <w:rPr>
                <w:rFonts w:asciiTheme="majorBidi" w:hAnsiTheme="majorBidi" w:cstheme="majorBidi"/>
                <w:sz w:val="20"/>
                <w:szCs w:val="20"/>
              </w:rPr>
            </w:pPr>
          </w:p>
        </w:tc>
      </w:tr>
    </w:tbl>
    <w:p w:rsidR="0039763B" w:rsidRDefault="0039763B" w:rsidP="00267E11">
      <w:pPr>
        <w:tabs>
          <w:tab w:val="right" w:pos="360"/>
          <w:tab w:val="left" w:pos="540"/>
        </w:tabs>
        <w:autoSpaceDE w:val="0"/>
        <w:autoSpaceDN w:val="0"/>
        <w:adjustRightInd w:val="0"/>
        <w:jc w:val="both"/>
        <w:rPr>
          <w:rFonts w:asciiTheme="majorBidi" w:hAnsiTheme="majorBidi" w:cstheme="majorBidi"/>
          <w:sz w:val="20"/>
          <w:szCs w:val="20"/>
        </w:rPr>
      </w:pPr>
      <w:r w:rsidRPr="00D270DB">
        <w:rPr>
          <w:rFonts w:asciiTheme="majorBidi" w:hAnsiTheme="majorBidi" w:cstheme="majorBidi"/>
          <w:sz w:val="20"/>
          <w:szCs w:val="20"/>
        </w:rPr>
        <w:t>Where;</w:t>
      </w:r>
      <w:r w:rsidRPr="00AB6C17">
        <w:rPr>
          <w:rFonts w:asciiTheme="majorBidi" w:hAnsiTheme="majorBidi" w:cstheme="majorBidi"/>
          <w:sz w:val="20"/>
          <w:szCs w:val="20"/>
        </w:rPr>
        <w:t xml:space="preserve"> </w:t>
      </w:r>
      <w:proofErr w:type="spellStart"/>
      <w:r w:rsidRPr="00AB6C17">
        <w:rPr>
          <w:rFonts w:asciiTheme="majorBidi" w:hAnsiTheme="majorBidi" w:cstheme="majorBidi"/>
          <w:sz w:val="20"/>
          <w:szCs w:val="20"/>
        </w:rPr>
        <w:t>Ec</w:t>
      </w:r>
      <w:proofErr w:type="spellEnd"/>
      <w:r w:rsidR="00267E11">
        <w:rPr>
          <w:rFonts w:asciiTheme="majorBidi" w:hAnsiTheme="majorBidi" w:cstheme="majorBidi"/>
          <w:sz w:val="20"/>
          <w:szCs w:val="20"/>
        </w:rPr>
        <w:t>,</w:t>
      </w:r>
      <w:r w:rsidRPr="00B571C5">
        <w:rPr>
          <w:rFonts w:asciiTheme="majorBidi" w:hAnsiTheme="majorBidi" w:cstheme="majorBidi"/>
          <w:sz w:val="20"/>
          <w:szCs w:val="20"/>
        </w:rPr>
        <w:t xml:space="preserve"> The modulus of elasticity of fibrous lightweight concrete in N/mm²</w:t>
      </w:r>
      <w:r w:rsidR="00267E11">
        <w:rPr>
          <w:rFonts w:asciiTheme="majorBidi" w:hAnsiTheme="majorBidi" w:cstheme="majorBidi"/>
          <w:sz w:val="20"/>
          <w:szCs w:val="20"/>
        </w:rPr>
        <w:t>.</w:t>
      </w:r>
      <w:r>
        <w:rPr>
          <w:rFonts w:asciiTheme="majorBidi" w:hAnsiTheme="majorBidi" w:cstheme="majorBidi"/>
          <w:sz w:val="20"/>
          <w:szCs w:val="20"/>
        </w:rPr>
        <w:t xml:space="preserve"> Vf</w:t>
      </w:r>
      <w:r w:rsidR="00267E11">
        <w:rPr>
          <w:rFonts w:asciiTheme="majorBidi" w:hAnsiTheme="majorBidi" w:cstheme="majorBidi"/>
          <w:sz w:val="20"/>
          <w:szCs w:val="20"/>
        </w:rPr>
        <w:t>,</w:t>
      </w:r>
      <w:r>
        <w:rPr>
          <w:rFonts w:asciiTheme="majorBidi" w:hAnsiTheme="majorBidi" w:cstheme="majorBidi"/>
          <w:sz w:val="20"/>
          <w:szCs w:val="20"/>
        </w:rPr>
        <w:t xml:space="preserve"> volume fraction </w:t>
      </w:r>
      <w:r>
        <w:rPr>
          <w:rFonts w:asciiTheme="majorBidi" w:hAnsiTheme="majorBidi" w:cstheme="majorBidi"/>
          <w:sz w:val="20"/>
          <w:szCs w:val="20"/>
        </w:rPr>
        <w:br/>
        <w:t>of DSF</w:t>
      </w:r>
      <w:r w:rsidR="00267E11">
        <w:rPr>
          <w:rFonts w:asciiTheme="majorBidi" w:hAnsiTheme="majorBidi" w:cstheme="majorBidi"/>
          <w:sz w:val="20"/>
          <w:szCs w:val="20"/>
        </w:rPr>
        <w:t>.</w:t>
      </w:r>
      <w:r>
        <w:rPr>
          <w:rFonts w:asciiTheme="majorBidi" w:hAnsiTheme="majorBidi" w:cstheme="majorBidi"/>
          <w:sz w:val="20"/>
          <w:szCs w:val="20"/>
        </w:rPr>
        <w:t xml:space="preserve"> Lf</w:t>
      </w:r>
      <w:r w:rsidR="00267E11">
        <w:rPr>
          <w:rFonts w:asciiTheme="majorBidi" w:hAnsiTheme="majorBidi" w:cstheme="majorBidi"/>
          <w:sz w:val="20"/>
          <w:szCs w:val="20"/>
        </w:rPr>
        <w:t>,</w:t>
      </w:r>
      <w:r>
        <w:rPr>
          <w:rFonts w:asciiTheme="majorBidi" w:hAnsiTheme="majorBidi" w:cstheme="majorBidi"/>
          <w:sz w:val="20"/>
          <w:szCs w:val="20"/>
        </w:rPr>
        <w:t xml:space="preserve"> Length of DSF</w:t>
      </w:r>
      <w:r w:rsidR="00267E11">
        <w:rPr>
          <w:rFonts w:asciiTheme="majorBidi" w:hAnsiTheme="majorBidi" w:cstheme="majorBidi"/>
          <w:sz w:val="20"/>
          <w:szCs w:val="20"/>
        </w:rPr>
        <w:t xml:space="preserve"> and </w:t>
      </w:r>
      <w:r>
        <w:rPr>
          <w:rFonts w:asciiTheme="majorBidi" w:hAnsiTheme="majorBidi" w:cstheme="majorBidi"/>
          <w:sz w:val="20"/>
          <w:szCs w:val="20"/>
        </w:rPr>
        <w:t>df</w:t>
      </w:r>
      <w:r w:rsidR="00267E11">
        <w:rPr>
          <w:rFonts w:asciiTheme="majorBidi" w:hAnsiTheme="majorBidi" w:cstheme="majorBidi"/>
          <w:sz w:val="20"/>
          <w:szCs w:val="20"/>
        </w:rPr>
        <w:t>,</w:t>
      </w:r>
      <w:r>
        <w:rPr>
          <w:rFonts w:asciiTheme="majorBidi" w:hAnsiTheme="majorBidi" w:cstheme="majorBidi"/>
          <w:sz w:val="20"/>
          <w:szCs w:val="20"/>
        </w:rPr>
        <w:t xml:space="preserve"> Diameter of DSF.</w:t>
      </w:r>
    </w:p>
    <w:p w:rsidR="00267E11" w:rsidRDefault="00267E11" w:rsidP="0039763B">
      <w:pPr>
        <w:tabs>
          <w:tab w:val="right" w:pos="360"/>
          <w:tab w:val="left" w:pos="540"/>
        </w:tabs>
        <w:autoSpaceDE w:val="0"/>
        <w:autoSpaceDN w:val="0"/>
        <w:adjustRightInd w:val="0"/>
        <w:jc w:val="both"/>
        <w:rPr>
          <w:color w:val="000000"/>
          <w:sz w:val="2"/>
          <w:szCs w:val="2"/>
        </w:rPr>
      </w:pPr>
    </w:p>
    <w:p w:rsidR="0039763B" w:rsidRPr="00BD367D" w:rsidRDefault="00640B54" w:rsidP="000615F2">
      <w:pPr>
        <w:tabs>
          <w:tab w:val="right" w:pos="360"/>
          <w:tab w:val="left" w:pos="540"/>
        </w:tabs>
        <w:autoSpaceDE w:val="0"/>
        <w:autoSpaceDN w:val="0"/>
        <w:adjustRightInd w:val="0"/>
        <w:jc w:val="both"/>
        <w:rPr>
          <w:rFonts w:asciiTheme="majorBidi" w:hAnsiTheme="majorBidi" w:cstheme="majorBidi"/>
          <w:sz w:val="20"/>
          <w:szCs w:val="20"/>
        </w:rPr>
      </w:pPr>
      <w:r>
        <w:rPr>
          <w:rFonts w:asciiTheme="majorBidi" w:hAnsiTheme="majorBidi" w:cstheme="majorBidi"/>
          <w:sz w:val="20"/>
          <w:szCs w:val="20"/>
        </w:rPr>
        <w:t xml:space="preserve">          </w:t>
      </w:r>
      <w:r w:rsidR="000615F2">
        <w:rPr>
          <w:rFonts w:asciiTheme="majorBidi" w:hAnsiTheme="majorBidi" w:cstheme="majorBidi"/>
          <w:sz w:val="20"/>
          <w:szCs w:val="20"/>
        </w:rPr>
        <w:t xml:space="preserve"> </w:t>
      </w:r>
      <w:r w:rsidR="0039763B" w:rsidRPr="00BD367D">
        <w:rPr>
          <w:rFonts w:asciiTheme="majorBidi" w:hAnsiTheme="majorBidi" w:cstheme="majorBidi"/>
          <w:sz w:val="20"/>
          <w:szCs w:val="20"/>
        </w:rPr>
        <w:t>Density was added to the concrete material property,</w:t>
      </w:r>
      <w:r w:rsidR="0039763B">
        <w:rPr>
          <w:rFonts w:asciiTheme="majorBidi" w:hAnsiTheme="majorBidi" w:cstheme="majorBidi"/>
          <w:sz w:val="20"/>
          <w:szCs w:val="20"/>
        </w:rPr>
        <w:t xml:space="preserve"> as shown table 2,</w:t>
      </w:r>
      <w:r w:rsidR="0039763B" w:rsidRPr="00BD367D">
        <w:rPr>
          <w:rFonts w:asciiTheme="majorBidi" w:hAnsiTheme="majorBidi" w:cstheme="majorBidi"/>
          <w:sz w:val="20"/>
          <w:szCs w:val="20"/>
        </w:rPr>
        <w:t xml:space="preserve"> so the self-weight of the</w:t>
      </w:r>
      <w:r w:rsidR="0039763B">
        <w:rPr>
          <w:rFonts w:asciiTheme="majorBidi" w:hAnsiTheme="majorBidi" w:cstheme="majorBidi"/>
          <w:sz w:val="20"/>
          <w:szCs w:val="20"/>
        </w:rPr>
        <w:t xml:space="preserve"> </w:t>
      </w:r>
      <w:r w:rsidR="0039763B" w:rsidRPr="00BD367D">
        <w:rPr>
          <w:rFonts w:asciiTheme="majorBidi" w:hAnsiTheme="majorBidi" w:cstheme="majorBidi"/>
          <w:sz w:val="20"/>
          <w:szCs w:val="20"/>
        </w:rPr>
        <w:t>concrete beam could be considered [</w:t>
      </w:r>
      <w:r w:rsidR="0039763B">
        <w:rPr>
          <w:rFonts w:asciiTheme="majorBidi" w:hAnsiTheme="majorBidi" w:cstheme="majorBidi"/>
          <w:sz w:val="20"/>
          <w:szCs w:val="20"/>
        </w:rPr>
        <w:t>24</w:t>
      </w:r>
      <w:r w:rsidR="0039763B" w:rsidRPr="00BD367D">
        <w:rPr>
          <w:rFonts w:asciiTheme="majorBidi" w:hAnsiTheme="majorBidi" w:cstheme="majorBidi"/>
          <w:sz w:val="20"/>
          <w:szCs w:val="20"/>
        </w:rPr>
        <w:t>].</w:t>
      </w:r>
      <w:r w:rsidR="0039763B">
        <w:rPr>
          <w:rFonts w:asciiTheme="majorBidi" w:hAnsiTheme="majorBidi" w:cstheme="majorBidi"/>
          <w:sz w:val="20"/>
          <w:szCs w:val="20"/>
        </w:rPr>
        <w:t xml:space="preserve"> </w:t>
      </w:r>
      <w:r w:rsidR="0039763B" w:rsidRPr="00BD367D">
        <w:rPr>
          <w:rFonts w:asciiTheme="majorBidi" w:hAnsiTheme="majorBidi" w:cstheme="majorBidi"/>
          <w:sz w:val="20"/>
          <w:szCs w:val="20"/>
        </w:rPr>
        <w:t xml:space="preserve">The shear transfer coefficients for open and closed cracks were determined using the work of </w:t>
      </w:r>
      <w:proofErr w:type="spellStart"/>
      <w:r w:rsidR="0039763B" w:rsidRPr="00BD367D">
        <w:rPr>
          <w:rFonts w:asciiTheme="majorBidi" w:hAnsiTheme="majorBidi" w:cstheme="majorBidi"/>
          <w:sz w:val="20"/>
          <w:szCs w:val="20"/>
        </w:rPr>
        <w:t>Kachlakev</w:t>
      </w:r>
      <w:proofErr w:type="spellEnd"/>
      <w:r w:rsidR="0039763B" w:rsidRPr="00BD367D">
        <w:rPr>
          <w:rFonts w:asciiTheme="majorBidi" w:hAnsiTheme="majorBidi" w:cstheme="majorBidi"/>
          <w:sz w:val="20"/>
          <w:szCs w:val="20"/>
        </w:rPr>
        <w:t xml:space="preserve">, </w:t>
      </w:r>
      <w:r w:rsidR="00227D6D">
        <w:rPr>
          <w:rFonts w:asciiTheme="majorBidi" w:hAnsiTheme="majorBidi" w:cstheme="majorBidi"/>
          <w:sz w:val="20"/>
          <w:szCs w:val="20"/>
        </w:rPr>
        <w:br/>
      </w:r>
      <w:r w:rsidR="0039763B" w:rsidRPr="00BD367D">
        <w:rPr>
          <w:rFonts w:asciiTheme="majorBidi" w:hAnsiTheme="majorBidi" w:cstheme="majorBidi"/>
          <w:sz w:val="20"/>
          <w:szCs w:val="20"/>
        </w:rPr>
        <w:t>et al. [</w:t>
      </w:r>
      <w:r w:rsidR="0039763B">
        <w:rPr>
          <w:rFonts w:asciiTheme="majorBidi" w:hAnsiTheme="majorBidi" w:cstheme="majorBidi"/>
          <w:sz w:val="20"/>
          <w:szCs w:val="20"/>
        </w:rPr>
        <w:t>25</w:t>
      </w:r>
      <w:r w:rsidR="0039763B" w:rsidRPr="00BD367D">
        <w:rPr>
          <w:rFonts w:asciiTheme="majorBidi" w:hAnsiTheme="majorBidi" w:cstheme="majorBidi"/>
          <w:sz w:val="20"/>
          <w:szCs w:val="20"/>
        </w:rPr>
        <w:t xml:space="preserve">] as a basis. Convergence problems occurred when the shear transfer coefficient for the open crack dropped below 0.2. No deviation of the response occurs with the change of the coefficient. Therefore, the coefficient for the open and close crack were set to 0.2, table </w:t>
      </w:r>
      <w:r w:rsidR="0039763B">
        <w:rPr>
          <w:rFonts w:asciiTheme="majorBidi" w:hAnsiTheme="majorBidi" w:cstheme="majorBidi"/>
          <w:sz w:val="20"/>
          <w:szCs w:val="20"/>
        </w:rPr>
        <w:t>4</w:t>
      </w:r>
      <w:r w:rsidR="0039763B" w:rsidRPr="00BD367D">
        <w:rPr>
          <w:rFonts w:asciiTheme="majorBidi" w:hAnsiTheme="majorBidi" w:cstheme="majorBidi"/>
          <w:sz w:val="20"/>
          <w:szCs w:val="20"/>
        </w:rPr>
        <w:t>.</w:t>
      </w:r>
      <w:r w:rsidR="0039763B">
        <w:rPr>
          <w:rFonts w:asciiTheme="majorBidi" w:hAnsiTheme="majorBidi" w:cstheme="majorBidi"/>
          <w:sz w:val="20"/>
          <w:szCs w:val="20"/>
        </w:rPr>
        <w:t xml:space="preserve"> </w:t>
      </w:r>
      <w:r w:rsidR="0039763B" w:rsidRPr="00BD367D">
        <w:rPr>
          <w:rFonts w:asciiTheme="majorBidi" w:hAnsiTheme="majorBidi" w:cstheme="majorBidi"/>
          <w:sz w:val="20"/>
          <w:szCs w:val="20"/>
        </w:rPr>
        <w:t>The uniaxial cracking stress was based upon the modulus of rupture</w:t>
      </w:r>
      <w:r w:rsidR="0039763B">
        <w:rPr>
          <w:rFonts w:asciiTheme="majorBidi" w:hAnsiTheme="majorBidi" w:cstheme="majorBidi"/>
          <w:sz w:val="20"/>
          <w:szCs w:val="20"/>
        </w:rPr>
        <w:t xml:space="preserve"> as table 2</w:t>
      </w:r>
      <w:r w:rsidR="0039763B" w:rsidRPr="00BD367D">
        <w:rPr>
          <w:rFonts w:asciiTheme="majorBidi" w:hAnsiTheme="majorBidi" w:cstheme="majorBidi"/>
          <w:sz w:val="20"/>
          <w:szCs w:val="20"/>
        </w:rPr>
        <w:t>.</w:t>
      </w:r>
      <w:r w:rsidR="0039763B">
        <w:rPr>
          <w:rFonts w:asciiTheme="majorBidi" w:hAnsiTheme="majorBidi" w:cstheme="majorBidi"/>
          <w:sz w:val="20"/>
          <w:szCs w:val="20"/>
        </w:rPr>
        <w:t xml:space="preserve"> </w:t>
      </w:r>
      <w:r w:rsidR="0039763B" w:rsidRPr="00BD367D">
        <w:rPr>
          <w:rFonts w:asciiTheme="majorBidi" w:hAnsiTheme="majorBidi" w:cstheme="majorBidi"/>
          <w:sz w:val="20"/>
          <w:szCs w:val="20"/>
        </w:rPr>
        <w:t>The uniaxial crushing stress in this model was based on the uniaxial compressive strength. It was entered as -1 to turn off the crushing capability of the concrete element as suggested by past researchers [</w:t>
      </w:r>
      <w:r w:rsidR="0039763B">
        <w:rPr>
          <w:rFonts w:asciiTheme="majorBidi" w:hAnsiTheme="majorBidi" w:cstheme="majorBidi"/>
          <w:sz w:val="20"/>
          <w:szCs w:val="20"/>
        </w:rPr>
        <w:t>25</w:t>
      </w:r>
      <w:r w:rsidR="0039763B" w:rsidRPr="00BD367D">
        <w:rPr>
          <w:rFonts w:asciiTheme="majorBidi" w:hAnsiTheme="majorBidi" w:cstheme="majorBidi"/>
          <w:sz w:val="20"/>
          <w:szCs w:val="20"/>
        </w:rPr>
        <w:t>]. Convergence problems have been repeated when the crushing capability was turned on.</w:t>
      </w:r>
    </w:p>
    <w:p w:rsidR="00A967BC" w:rsidRDefault="00267E11" w:rsidP="00267E11">
      <w:pPr>
        <w:tabs>
          <w:tab w:val="right" w:pos="360"/>
          <w:tab w:val="left" w:pos="540"/>
          <w:tab w:val="left" w:pos="851"/>
        </w:tabs>
        <w:autoSpaceDE w:val="0"/>
        <w:autoSpaceDN w:val="0"/>
        <w:adjustRightInd w:val="0"/>
        <w:jc w:val="both"/>
        <w:rPr>
          <w:rFonts w:asciiTheme="majorBidi" w:hAnsiTheme="majorBidi" w:cstheme="majorBidi"/>
          <w:sz w:val="20"/>
          <w:szCs w:val="20"/>
        </w:rPr>
      </w:pPr>
      <w:r>
        <w:rPr>
          <w:rFonts w:asciiTheme="majorBidi" w:hAnsiTheme="majorBidi" w:cstheme="majorBidi"/>
          <w:b/>
          <w:bCs/>
          <w:i/>
          <w:iCs/>
          <w:sz w:val="20"/>
          <w:szCs w:val="20"/>
        </w:rPr>
        <w:t xml:space="preserve">          </w:t>
      </w:r>
      <w:r w:rsidR="0039763B" w:rsidRPr="00267E11">
        <w:rPr>
          <w:rFonts w:asciiTheme="majorBidi" w:hAnsiTheme="majorBidi" w:cstheme="majorBidi"/>
          <w:b/>
          <w:bCs/>
          <w:i/>
          <w:iCs/>
          <w:sz w:val="20"/>
          <w:szCs w:val="20"/>
        </w:rPr>
        <w:t>Prestressing,</w:t>
      </w:r>
      <w:r w:rsidR="0039763B" w:rsidRPr="00BD367D">
        <w:rPr>
          <w:rFonts w:asciiTheme="majorBidi" w:hAnsiTheme="majorBidi" w:cstheme="majorBidi"/>
          <w:b/>
          <w:bCs/>
          <w:i/>
          <w:iCs/>
          <w:sz w:val="20"/>
          <w:szCs w:val="20"/>
        </w:rPr>
        <w:t xml:space="preserve"> non-prestressing steel</w:t>
      </w:r>
      <w:r w:rsidR="0039763B">
        <w:rPr>
          <w:rFonts w:asciiTheme="majorBidi" w:hAnsiTheme="majorBidi" w:cstheme="majorBidi"/>
          <w:b/>
          <w:bCs/>
          <w:i/>
          <w:iCs/>
          <w:sz w:val="20"/>
          <w:szCs w:val="20"/>
        </w:rPr>
        <w:t xml:space="preserve"> and DSF;</w:t>
      </w:r>
      <w:r w:rsidR="0039763B" w:rsidRPr="00BD367D">
        <w:rPr>
          <w:rFonts w:asciiTheme="majorBidi" w:hAnsiTheme="majorBidi" w:cstheme="majorBidi"/>
          <w:b/>
          <w:bCs/>
          <w:i/>
          <w:iCs/>
          <w:sz w:val="20"/>
          <w:szCs w:val="20"/>
        </w:rPr>
        <w:t xml:space="preserve"> </w:t>
      </w:r>
      <w:r w:rsidR="0039763B" w:rsidRPr="00BD367D">
        <w:rPr>
          <w:rFonts w:asciiTheme="majorBidi" w:hAnsiTheme="majorBidi" w:cstheme="majorBidi"/>
          <w:sz w:val="20"/>
          <w:szCs w:val="20"/>
        </w:rPr>
        <w:t xml:space="preserve">Material model number 2 and 3 refer to the Link 180 element where material model number 2 </w:t>
      </w:r>
      <w:r w:rsidR="0039763B" w:rsidRPr="00BD367D">
        <w:rPr>
          <w:rFonts w:asciiTheme="majorBidi" w:hAnsiTheme="majorBidi" w:cstheme="majorBidi"/>
          <w:sz w:val="20"/>
          <w:szCs w:val="20"/>
        </w:rPr>
        <w:lastRenderedPageBreak/>
        <w:t xml:space="preserve">and 3 refer to non-prestressing steel reinforcement and prestressing steel, respectively. The Link180 element is being used for all the steel reinforcement in the beam and it is assumed to be bilinear isotropic. Bilinear isotropic material is also based on the von Mises failure criteria. The bilinear model requires the yield stress </w:t>
      </w:r>
      <w:proofErr w:type="spellStart"/>
      <w:r w:rsidR="0039763B" w:rsidRPr="00BD367D">
        <w:rPr>
          <w:rFonts w:asciiTheme="majorBidi" w:hAnsiTheme="majorBidi" w:cstheme="majorBidi"/>
          <w:sz w:val="20"/>
          <w:szCs w:val="20"/>
        </w:rPr>
        <w:t>fy</w:t>
      </w:r>
      <w:proofErr w:type="spellEnd"/>
      <w:r w:rsidR="0039763B" w:rsidRPr="00BD367D">
        <w:rPr>
          <w:rFonts w:asciiTheme="majorBidi" w:hAnsiTheme="majorBidi" w:cstheme="majorBidi"/>
          <w:sz w:val="20"/>
          <w:szCs w:val="20"/>
        </w:rPr>
        <w:t xml:space="preserve">. The yield stress was defined as shown in table </w:t>
      </w:r>
      <w:r w:rsidR="0039763B">
        <w:rPr>
          <w:rFonts w:asciiTheme="majorBidi" w:hAnsiTheme="majorBidi" w:cstheme="majorBidi"/>
          <w:sz w:val="20"/>
          <w:szCs w:val="20"/>
        </w:rPr>
        <w:t>4</w:t>
      </w:r>
      <w:r w:rsidR="0039763B" w:rsidRPr="00BD367D">
        <w:rPr>
          <w:rFonts w:asciiTheme="majorBidi" w:hAnsiTheme="majorBidi" w:cstheme="majorBidi"/>
          <w:sz w:val="20"/>
          <w:szCs w:val="20"/>
        </w:rPr>
        <w:t xml:space="preserve">. </w:t>
      </w:r>
      <w:r w:rsidR="00A967BC">
        <w:rPr>
          <w:rFonts w:asciiTheme="majorBidi" w:hAnsiTheme="majorBidi" w:cstheme="majorBidi"/>
          <w:sz w:val="20"/>
          <w:szCs w:val="20"/>
        </w:rPr>
        <w:t xml:space="preserve">                      </w:t>
      </w:r>
    </w:p>
    <w:p w:rsidR="00A967BC" w:rsidRPr="0044484E" w:rsidRDefault="00A967BC" w:rsidP="00267E11">
      <w:pPr>
        <w:tabs>
          <w:tab w:val="right" w:pos="360"/>
          <w:tab w:val="left" w:pos="540"/>
          <w:tab w:val="left" w:pos="851"/>
        </w:tabs>
        <w:autoSpaceDE w:val="0"/>
        <w:autoSpaceDN w:val="0"/>
        <w:adjustRightInd w:val="0"/>
        <w:jc w:val="both"/>
        <w:rPr>
          <w:rFonts w:asciiTheme="majorBidi" w:hAnsiTheme="majorBidi" w:cstheme="majorBidi"/>
          <w:sz w:val="2"/>
          <w:szCs w:val="2"/>
        </w:rPr>
      </w:pPr>
    </w:p>
    <w:p w:rsidR="0039763B" w:rsidRDefault="00A967BC" w:rsidP="00A967BC">
      <w:pPr>
        <w:tabs>
          <w:tab w:val="right" w:pos="360"/>
          <w:tab w:val="left" w:pos="540"/>
          <w:tab w:val="left" w:pos="851"/>
        </w:tabs>
        <w:autoSpaceDE w:val="0"/>
        <w:autoSpaceDN w:val="0"/>
        <w:adjustRightInd w:val="0"/>
        <w:jc w:val="both"/>
        <w:rPr>
          <w:rFonts w:asciiTheme="majorBidi" w:hAnsiTheme="majorBidi" w:cstheme="majorBidi"/>
          <w:sz w:val="20"/>
          <w:szCs w:val="20"/>
        </w:rPr>
      </w:pPr>
      <w:r>
        <w:rPr>
          <w:rFonts w:asciiTheme="majorBidi" w:hAnsiTheme="majorBidi" w:cstheme="majorBidi"/>
          <w:sz w:val="20"/>
          <w:szCs w:val="20"/>
        </w:rPr>
        <w:t xml:space="preserve">On the other hand, </w:t>
      </w:r>
      <w:r w:rsidR="0039763B" w:rsidRPr="00BD367D">
        <w:rPr>
          <w:rFonts w:asciiTheme="majorBidi" w:hAnsiTheme="majorBidi" w:cstheme="majorBidi"/>
          <w:sz w:val="20"/>
          <w:szCs w:val="20"/>
        </w:rPr>
        <w:t>material number 4 refer to DSF.</w:t>
      </w:r>
      <w:r w:rsidR="0039763B">
        <w:rPr>
          <w:rFonts w:asciiTheme="majorBidi" w:hAnsiTheme="majorBidi" w:cstheme="majorBidi"/>
          <w:sz w:val="20"/>
          <w:szCs w:val="20"/>
        </w:rPr>
        <w:t xml:space="preserve"> </w:t>
      </w:r>
    </w:p>
    <w:p w:rsidR="0039763B" w:rsidRDefault="0039763B" w:rsidP="00267E11">
      <w:pPr>
        <w:tabs>
          <w:tab w:val="right" w:pos="360"/>
          <w:tab w:val="left" w:pos="540"/>
        </w:tabs>
        <w:autoSpaceDE w:val="0"/>
        <w:autoSpaceDN w:val="0"/>
        <w:adjustRightInd w:val="0"/>
        <w:jc w:val="both"/>
        <w:rPr>
          <w:rFonts w:asciiTheme="majorBidi" w:hAnsiTheme="majorBidi" w:cstheme="majorBidi"/>
          <w:sz w:val="20"/>
          <w:szCs w:val="20"/>
        </w:rPr>
      </w:pPr>
      <w:r>
        <w:rPr>
          <w:rFonts w:asciiTheme="majorBidi" w:hAnsiTheme="majorBidi" w:cstheme="majorBidi"/>
          <w:b/>
          <w:bCs/>
          <w:i/>
          <w:iCs/>
          <w:sz w:val="20"/>
          <w:szCs w:val="20"/>
        </w:rPr>
        <w:t xml:space="preserve">      </w:t>
      </w:r>
      <w:r w:rsidR="00267E11">
        <w:rPr>
          <w:rFonts w:asciiTheme="majorBidi" w:hAnsiTheme="majorBidi" w:cstheme="majorBidi"/>
          <w:b/>
          <w:bCs/>
          <w:i/>
          <w:iCs/>
          <w:sz w:val="20"/>
          <w:szCs w:val="20"/>
        </w:rPr>
        <w:t xml:space="preserve">     </w:t>
      </w:r>
      <w:r w:rsidRPr="00BD367D">
        <w:rPr>
          <w:rFonts w:asciiTheme="majorBidi" w:hAnsiTheme="majorBidi" w:cstheme="majorBidi"/>
          <w:b/>
          <w:bCs/>
          <w:i/>
          <w:iCs/>
          <w:sz w:val="20"/>
          <w:szCs w:val="20"/>
        </w:rPr>
        <w:t>Steel plates and supports</w:t>
      </w:r>
      <w:r>
        <w:rPr>
          <w:rFonts w:asciiTheme="majorBidi" w:hAnsiTheme="majorBidi" w:cstheme="majorBidi"/>
          <w:b/>
          <w:bCs/>
          <w:i/>
          <w:iCs/>
          <w:sz w:val="20"/>
          <w:szCs w:val="20"/>
        </w:rPr>
        <w:t xml:space="preserve">; </w:t>
      </w:r>
      <w:r w:rsidRPr="00BD367D">
        <w:rPr>
          <w:rFonts w:asciiTheme="majorBidi" w:hAnsiTheme="majorBidi" w:cstheme="majorBidi"/>
          <w:sz w:val="20"/>
          <w:szCs w:val="20"/>
        </w:rPr>
        <w:t>Material model number 5 refers to the Solid 185 elements. The Solid 185 element is being used for the steel plates at loading points and supports on the beam. Therefore, this element is modeled as a linear isotropic element with a modulus of elasticity for the steel Es=200</w:t>
      </w:r>
      <w:r>
        <w:rPr>
          <w:rFonts w:asciiTheme="majorBidi" w:hAnsiTheme="majorBidi" w:cstheme="majorBidi"/>
          <w:sz w:val="20"/>
          <w:szCs w:val="20"/>
        </w:rPr>
        <w:t>GPa</w:t>
      </w:r>
      <w:r w:rsidRPr="00BD367D">
        <w:rPr>
          <w:rFonts w:asciiTheme="majorBidi" w:hAnsiTheme="majorBidi" w:cstheme="majorBidi"/>
          <w:sz w:val="20"/>
          <w:szCs w:val="20"/>
        </w:rPr>
        <w:t>, and Poisson’s ratio (0.3).</w:t>
      </w:r>
    </w:p>
    <w:p w:rsidR="0039763B" w:rsidRDefault="0039763B" w:rsidP="007A0475">
      <w:pPr>
        <w:pStyle w:val="m"/>
        <w:tabs>
          <w:tab w:val="right" w:pos="567"/>
          <w:tab w:val="right" w:pos="720"/>
        </w:tabs>
        <w:spacing w:line="240" w:lineRule="auto"/>
        <w:jc w:val="both"/>
        <w:rPr>
          <w:rFonts w:eastAsia="AdvPSTim"/>
          <w:sz w:val="20"/>
          <w:szCs w:val="20"/>
        </w:rPr>
        <w:sectPr w:rsidR="0039763B" w:rsidSect="00A967BC">
          <w:type w:val="continuous"/>
          <w:pgSz w:w="11906" w:h="16838"/>
          <w:pgMar w:top="1440" w:right="1440" w:bottom="1440" w:left="1440" w:header="709" w:footer="709" w:gutter="0"/>
          <w:pgNumType w:fmt="numberInDash" w:start="4"/>
          <w:cols w:num="2" w:space="720"/>
          <w:docGrid w:linePitch="360"/>
        </w:sectPr>
      </w:pPr>
    </w:p>
    <w:p w:rsidR="0039763B" w:rsidRPr="00C44EF9" w:rsidRDefault="0039763B" w:rsidP="007A0475">
      <w:pPr>
        <w:pStyle w:val="m"/>
        <w:tabs>
          <w:tab w:val="right" w:pos="567"/>
          <w:tab w:val="right" w:pos="720"/>
        </w:tabs>
        <w:spacing w:line="240" w:lineRule="auto"/>
        <w:jc w:val="both"/>
        <w:rPr>
          <w:rFonts w:eastAsia="AdvPSTim"/>
          <w:sz w:val="10"/>
          <w:szCs w:val="10"/>
        </w:rPr>
      </w:pPr>
    </w:p>
    <w:p w:rsidR="00AF77D7" w:rsidRPr="00C44EF9" w:rsidRDefault="00AF77D7" w:rsidP="007A0475">
      <w:pPr>
        <w:pStyle w:val="m"/>
        <w:tabs>
          <w:tab w:val="right" w:pos="567"/>
          <w:tab w:val="right" w:pos="720"/>
        </w:tabs>
        <w:spacing w:line="240" w:lineRule="auto"/>
        <w:jc w:val="both"/>
        <w:rPr>
          <w:rFonts w:eastAsia="AdvPSTim"/>
          <w:sz w:val="2"/>
          <w:szCs w:val="2"/>
        </w:rPr>
      </w:pPr>
    </w:p>
    <w:p w:rsidR="00A967BC" w:rsidRPr="001D61C1" w:rsidRDefault="00A967BC" w:rsidP="00A967BC">
      <w:pPr>
        <w:tabs>
          <w:tab w:val="right" w:pos="360"/>
          <w:tab w:val="left" w:pos="540"/>
        </w:tabs>
        <w:autoSpaceDE w:val="0"/>
        <w:autoSpaceDN w:val="0"/>
        <w:adjustRightInd w:val="0"/>
        <w:jc w:val="center"/>
        <w:rPr>
          <w:b/>
          <w:bCs/>
          <w:color w:val="000000"/>
          <w:sz w:val="2"/>
          <w:szCs w:val="2"/>
        </w:rPr>
      </w:pPr>
    </w:p>
    <w:p w:rsidR="00C44EF9" w:rsidRPr="009D026B" w:rsidRDefault="00D56BED" w:rsidP="00A967BC">
      <w:pPr>
        <w:tabs>
          <w:tab w:val="right" w:pos="360"/>
          <w:tab w:val="left" w:pos="540"/>
        </w:tabs>
        <w:autoSpaceDE w:val="0"/>
        <w:autoSpaceDN w:val="0"/>
        <w:adjustRightInd w:val="0"/>
        <w:jc w:val="center"/>
        <w:rPr>
          <w:rFonts w:asciiTheme="majorBidi" w:hAnsiTheme="majorBidi" w:cstheme="majorBidi"/>
          <w:b/>
          <w:bCs/>
          <w:sz w:val="20"/>
          <w:szCs w:val="20"/>
        </w:rPr>
      </w:pPr>
      <w:r>
        <w:rPr>
          <w:b/>
          <w:bCs/>
          <w:color w:val="000000"/>
          <w:sz w:val="20"/>
          <w:szCs w:val="20"/>
        </w:rPr>
        <w:t>Table 4: Material</w:t>
      </w:r>
      <w:r w:rsidR="00A967BC">
        <w:rPr>
          <w:b/>
          <w:bCs/>
          <w:color w:val="000000"/>
          <w:sz w:val="20"/>
          <w:szCs w:val="20"/>
        </w:rPr>
        <w:t xml:space="preserve"> models for typical model</w:t>
      </w:r>
      <w:r w:rsidR="00A967BC">
        <w:rPr>
          <w:b/>
          <w:bCs/>
          <w:noProof/>
          <w:color w:val="000000"/>
          <w:sz w:val="20"/>
          <w:szCs w:val="20"/>
          <w:lang w:eastAsia="en-US"/>
        </w:rPr>
        <w:drawing>
          <wp:inline distT="0" distB="0" distL="0" distR="0">
            <wp:extent cx="4974609" cy="2890715"/>
            <wp:effectExtent l="0" t="0" r="0" b="5080"/>
            <wp:docPr id="6" name="Picture 6" desc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6262" cy="2891675"/>
                    </a:xfrm>
                    <a:prstGeom prst="rect">
                      <a:avLst/>
                    </a:prstGeom>
                    <a:noFill/>
                    <a:ln>
                      <a:noFill/>
                    </a:ln>
                  </pic:spPr>
                </pic:pic>
              </a:graphicData>
            </a:graphic>
          </wp:inline>
        </w:drawing>
      </w:r>
    </w:p>
    <w:p w:rsidR="004A24D6" w:rsidRDefault="004A24D6" w:rsidP="00E26A41">
      <w:pPr>
        <w:tabs>
          <w:tab w:val="left" w:pos="567"/>
          <w:tab w:val="right" w:pos="8022"/>
        </w:tabs>
        <w:jc w:val="both"/>
        <w:rPr>
          <w:rFonts w:asciiTheme="majorBidi" w:hAnsiTheme="majorBidi" w:cstheme="majorBidi"/>
          <w:b/>
          <w:bCs/>
        </w:rPr>
      </w:pPr>
    </w:p>
    <w:p w:rsidR="00A967BC" w:rsidRPr="001D61C1" w:rsidRDefault="00A967BC" w:rsidP="00E26A41">
      <w:pPr>
        <w:tabs>
          <w:tab w:val="left" w:pos="567"/>
          <w:tab w:val="right" w:pos="8022"/>
        </w:tabs>
        <w:jc w:val="both"/>
        <w:rPr>
          <w:rFonts w:asciiTheme="majorBidi" w:hAnsiTheme="majorBidi" w:cstheme="majorBidi"/>
          <w:b/>
          <w:bCs/>
          <w:color w:val="000000"/>
          <w:sz w:val="2"/>
          <w:szCs w:val="2"/>
        </w:rPr>
        <w:sectPr w:rsidR="00A967BC" w:rsidRPr="001D61C1" w:rsidSect="00AF77D7">
          <w:type w:val="continuous"/>
          <w:pgSz w:w="11906" w:h="16838"/>
          <w:pgMar w:top="1440" w:right="1440" w:bottom="1440" w:left="1440" w:header="709" w:footer="709" w:gutter="0"/>
          <w:pgNumType w:fmt="numberInDash" w:start="1"/>
          <w:cols w:space="720"/>
          <w:docGrid w:linePitch="360"/>
        </w:sectPr>
      </w:pPr>
    </w:p>
    <w:p w:rsidR="004A24D6" w:rsidRDefault="004A24D6" w:rsidP="004A24D6">
      <w:pPr>
        <w:tabs>
          <w:tab w:val="left" w:pos="567"/>
          <w:tab w:val="right" w:pos="8022"/>
        </w:tabs>
        <w:jc w:val="both"/>
        <w:rPr>
          <w:rFonts w:asciiTheme="majorBidi" w:hAnsiTheme="majorBidi" w:cstheme="majorBidi"/>
          <w:b/>
          <w:bCs/>
          <w:color w:val="000000"/>
          <w:sz w:val="20"/>
          <w:szCs w:val="20"/>
        </w:rPr>
      </w:pPr>
      <w:r w:rsidRPr="00E26A41">
        <w:rPr>
          <w:rFonts w:asciiTheme="majorBidi" w:hAnsiTheme="majorBidi" w:cstheme="majorBidi"/>
          <w:b/>
          <w:bCs/>
          <w:sz w:val="20"/>
          <w:szCs w:val="20"/>
        </w:rPr>
        <w:t xml:space="preserve">4.2 </w:t>
      </w:r>
      <w:r w:rsidRPr="00E26A41">
        <w:rPr>
          <w:rFonts w:asciiTheme="majorBidi" w:hAnsiTheme="majorBidi" w:cstheme="majorBidi"/>
          <w:b/>
          <w:bCs/>
          <w:color w:val="000000"/>
          <w:sz w:val="20"/>
          <w:szCs w:val="20"/>
        </w:rPr>
        <w:t>Modeling methodology</w:t>
      </w:r>
    </w:p>
    <w:p w:rsidR="001D61C1" w:rsidRDefault="00E26A41" w:rsidP="004A24D6">
      <w:pPr>
        <w:tabs>
          <w:tab w:val="right" w:pos="360"/>
          <w:tab w:val="left" w:pos="540"/>
          <w:tab w:val="left" w:pos="709"/>
        </w:tabs>
        <w:autoSpaceDE w:val="0"/>
        <w:autoSpaceDN w:val="0"/>
        <w:adjustRightInd w:val="0"/>
        <w:ind w:firstLine="426"/>
        <w:jc w:val="both"/>
        <w:rPr>
          <w:rFonts w:asciiTheme="majorBidi" w:hAnsiTheme="majorBidi" w:cstheme="majorBidi"/>
          <w:sz w:val="20"/>
          <w:szCs w:val="20"/>
        </w:rPr>
      </w:pPr>
      <w:r>
        <w:rPr>
          <w:rFonts w:asciiTheme="majorBidi" w:hAnsiTheme="majorBidi" w:cstheme="majorBidi"/>
          <w:sz w:val="20"/>
          <w:szCs w:val="20"/>
        </w:rPr>
        <w:t xml:space="preserve"> </w:t>
      </w:r>
      <w:r w:rsidRPr="00D445F4">
        <w:rPr>
          <w:rFonts w:asciiTheme="majorBidi" w:hAnsiTheme="majorBidi" w:cstheme="majorBidi"/>
          <w:sz w:val="20"/>
          <w:szCs w:val="20"/>
        </w:rPr>
        <w:t>The beam, plates, and supports were modeled as volumes, but the prestressing and non-prestressing steel bars were modeled as lines. Since a quarter of the beam is being modeled, the model is 1250 mm long, with a cross-section of 100*350 mm. The dimensions for the concrete volume are shown in table</w:t>
      </w:r>
      <w:r>
        <w:rPr>
          <w:rFonts w:asciiTheme="majorBidi" w:hAnsiTheme="majorBidi" w:cstheme="majorBidi"/>
          <w:sz w:val="20"/>
          <w:szCs w:val="20"/>
        </w:rPr>
        <w:t xml:space="preserve"> 5</w:t>
      </w:r>
      <w:r w:rsidRPr="00D445F4">
        <w:rPr>
          <w:rFonts w:asciiTheme="majorBidi" w:hAnsiTheme="majorBidi" w:cstheme="majorBidi"/>
          <w:sz w:val="20"/>
          <w:szCs w:val="20"/>
        </w:rPr>
        <w:t xml:space="preserve">. The zero values for the X, Y and Z coordinates coincide with the center of the cross-section for the concrete beam. The 1250 mm dimension for the X-coordinates is the mid-span of the beam. Due to symmetry, only one loading plate </w:t>
      </w:r>
      <w:r w:rsidR="0044484E">
        <w:rPr>
          <w:rFonts w:asciiTheme="majorBidi" w:hAnsiTheme="majorBidi" w:cstheme="majorBidi"/>
          <w:sz w:val="20"/>
          <w:szCs w:val="20"/>
        </w:rPr>
        <w:br/>
      </w:r>
      <w:r w:rsidRPr="00D445F4">
        <w:rPr>
          <w:rFonts w:asciiTheme="majorBidi" w:hAnsiTheme="majorBidi" w:cstheme="majorBidi"/>
          <w:sz w:val="20"/>
          <w:szCs w:val="20"/>
        </w:rPr>
        <w:t xml:space="preserve">and one support plate are needed. </w:t>
      </w:r>
    </w:p>
    <w:p w:rsidR="001D61C1" w:rsidRPr="001D61C1" w:rsidRDefault="001D61C1" w:rsidP="001D61C1">
      <w:pPr>
        <w:tabs>
          <w:tab w:val="right" w:pos="360"/>
          <w:tab w:val="left" w:pos="540"/>
          <w:tab w:val="left" w:pos="709"/>
        </w:tabs>
        <w:autoSpaceDE w:val="0"/>
        <w:autoSpaceDN w:val="0"/>
        <w:adjustRightInd w:val="0"/>
        <w:jc w:val="both"/>
        <w:rPr>
          <w:rFonts w:asciiTheme="majorBidi" w:hAnsiTheme="majorBidi" w:cstheme="majorBidi"/>
          <w:sz w:val="20"/>
          <w:szCs w:val="20"/>
        </w:rPr>
      </w:pPr>
    </w:p>
    <w:p w:rsidR="001D61C1" w:rsidRDefault="001D61C1" w:rsidP="001D61C1">
      <w:pPr>
        <w:tabs>
          <w:tab w:val="right" w:pos="360"/>
          <w:tab w:val="left" w:pos="540"/>
          <w:tab w:val="left" w:pos="709"/>
        </w:tabs>
        <w:autoSpaceDE w:val="0"/>
        <w:autoSpaceDN w:val="0"/>
        <w:adjustRightInd w:val="0"/>
        <w:jc w:val="both"/>
        <w:rPr>
          <w:rFonts w:asciiTheme="majorBidi" w:hAnsiTheme="majorBidi" w:cstheme="majorBidi"/>
          <w:sz w:val="20"/>
          <w:szCs w:val="20"/>
        </w:rPr>
      </w:pPr>
      <w:r>
        <w:rPr>
          <w:rFonts w:asciiTheme="majorBidi" w:hAnsiTheme="majorBidi" w:cstheme="majorBidi"/>
          <w:sz w:val="20"/>
          <w:szCs w:val="20"/>
        </w:rPr>
        <w:t xml:space="preserve">The support is </w:t>
      </w:r>
      <w:r w:rsidR="00E26A41" w:rsidRPr="00D445F4">
        <w:rPr>
          <w:rFonts w:asciiTheme="majorBidi" w:hAnsiTheme="majorBidi" w:cstheme="majorBidi"/>
          <w:sz w:val="20"/>
          <w:szCs w:val="20"/>
        </w:rPr>
        <w:t>a 50*100*12 mm. Steel plate at the load point is 100*100*12.5 mm. The dimensions for the plate and support are shown in table</w:t>
      </w:r>
      <w:r w:rsidR="00E26A41">
        <w:rPr>
          <w:rFonts w:asciiTheme="majorBidi" w:hAnsiTheme="majorBidi" w:cstheme="majorBidi"/>
          <w:sz w:val="20"/>
          <w:szCs w:val="20"/>
        </w:rPr>
        <w:t xml:space="preserve"> 5</w:t>
      </w:r>
      <w:r w:rsidR="00E26A41" w:rsidRPr="00D445F4">
        <w:rPr>
          <w:rFonts w:asciiTheme="majorBidi" w:hAnsiTheme="majorBidi" w:cstheme="majorBidi"/>
          <w:sz w:val="20"/>
          <w:szCs w:val="20"/>
        </w:rPr>
        <w:t xml:space="preserve">. The combined volumes of the plate, support, and beam are shown in Figure </w:t>
      </w:r>
      <w:r w:rsidR="00E26A41">
        <w:rPr>
          <w:rFonts w:asciiTheme="majorBidi" w:hAnsiTheme="majorBidi" w:cstheme="majorBidi"/>
          <w:sz w:val="20"/>
          <w:szCs w:val="20"/>
        </w:rPr>
        <w:t>8</w:t>
      </w:r>
      <w:r w:rsidR="00E26A41" w:rsidRPr="00D445F4">
        <w:rPr>
          <w:rFonts w:asciiTheme="majorBidi" w:hAnsiTheme="majorBidi" w:cstheme="majorBidi"/>
          <w:sz w:val="20"/>
          <w:szCs w:val="20"/>
        </w:rPr>
        <w:t xml:space="preserve">. Reinforcement exists at a plane of symmetry and in the beam. The area of steel at the plane of symmetry is one half the normal area for bar because one half of the bar is cut off. Shear stirrups are modeled throughout the beam. Only half of the stirrup is modeled because of the symmetry of the beam as shown figure </w:t>
      </w:r>
      <w:r w:rsidR="00E26A41">
        <w:rPr>
          <w:rFonts w:asciiTheme="majorBidi" w:hAnsiTheme="majorBidi" w:cstheme="majorBidi"/>
          <w:sz w:val="20"/>
          <w:szCs w:val="20"/>
        </w:rPr>
        <w:t>9</w:t>
      </w:r>
      <w:r w:rsidR="00E26A41" w:rsidRPr="00D445F4">
        <w:rPr>
          <w:rFonts w:asciiTheme="majorBidi" w:hAnsiTheme="majorBidi" w:cstheme="majorBidi"/>
          <w:sz w:val="20"/>
          <w:szCs w:val="20"/>
        </w:rPr>
        <w:t>.</w:t>
      </w:r>
    </w:p>
    <w:p w:rsidR="00E26A41" w:rsidRDefault="00E26A41" w:rsidP="004A24D6">
      <w:pPr>
        <w:tabs>
          <w:tab w:val="right" w:pos="360"/>
          <w:tab w:val="left" w:pos="540"/>
          <w:tab w:val="left" w:pos="709"/>
        </w:tabs>
        <w:autoSpaceDE w:val="0"/>
        <w:autoSpaceDN w:val="0"/>
        <w:adjustRightInd w:val="0"/>
        <w:ind w:firstLine="426"/>
        <w:jc w:val="both"/>
        <w:rPr>
          <w:rFonts w:asciiTheme="majorBidi" w:hAnsiTheme="majorBidi" w:cstheme="majorBidi"/>
          <w:sz w:val="20"/>
          <w:szCs w:val="20"/>
        </w:rPr>
        <w:sectPr w:rsidR="00E26A41" w:rsidSect="00E26A41">
          <w:type w:val="continuous"/>
          <w:pgSz w:w="11906" w:h="16838"/>
          <w:pgMar w:top="1440" w:right="1440" w:bottom="1440" w:left="1440" w:header="709" w:footer="709" w:gutter="0"/>
          <w:pgNumType w:fmt="numberInDash" w:start="1"/>
          <w:cols w:num="2" w:space="720"/>
          <w:docGrid w:linePitch="360"/>
        </w:sectPr>
      </w:pPr>
      <w:r w:rsidRPr="00D445F4">
        <w:rPr>
          <w:rFonts w:asciiTheme="majorBidi" w:hAnsiTheme="majorBidi" w:cstheme="majorBidi"/>
          <w:sz w:val="20"/>
          <w:szCs w:val="20"/>
        </w:rPr>
        <w:t xml:space="preserve"> </w:t>
      </w:r>
    </w:p>
    <w:p w:rsidR="00AF77D7" w:rsidRPr="001D61C1" w:rsidRDefault="00AF77D7" w:rsidP="007A0475">
      <w:pPr>
        <w:pStyle w:val="m"/>
        <w:tabs>
          <w:tab w:val="right" w:pos="567"/>
          <w:tab w:val="right" w:pos="720"/>
        </w:tabs>
        <w:spacing w:line="240" w:lineRule="auto"/>
        <w:jc w:val="both"/>
        <w:rPr>
          <w:rFonts w:eastAsia="AdvPSTim"/>
          <w:sz w:val="10"/>
          <w:szCs w:val="10"/>
        </w:rPr>
      </w:pPr>
    </w:p>
    <w:p w:rsidR="00AF77D7" w:rsidRPr="00E26A41" w:rsidRDefault="00E26A41" w:rsidP="00E26A41">
      <w:pPr>
        <w:pStyle w:val="m"/>
        <w:tabs>
          <w:tab w:val="right" w:pos="567"/>
          <w:tab w:val="right" w:pos="720"/>
        </w:tabs>
        <w:spacing w:line="240" w:lineRule="auto"/>
        <w:rPr>
          <w:rFonts w:eastAsia="AdvPSTim"/>
          <w:sz w:val="20"/>
          <w:szCs w:val="20"/>
        </w:rPr>
      </w:pPr>
      <w:r w:rsidRPr="00E26A41">
        <w:rPr>
          <w:rFonts w:asciiTheme="majorBidi" w:hAnsiTheme="majorBidi" w:cstheme="majorBidi"/>
          <w:sz w:val="20"/>
          <w:szCs w:val="20"/>
        </w:rPr>
        <w:t>Table 5: Dimensions for Concrete, Steel Plate, and Steel Support Volumes</w:t>
      </w:r>
    </w:p>
    <w:tbl>
      <w:tblPr>
        <w:tblStyle w:val="TableGrid"/>
        <w:tblpPr w:leftFromText="180" w:rightFromText="180" w:vertAnchor="text" w:horzAnchor="margin" w:tblpXSpec="center" w:tblpY="35"/>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851"/>
        <w:gridCol w:w="851"/>
        <w:gridCol w:w="851"/>
        <w:gridCol w:w="851"/>
        <w:gridCol w:w="851"/>
        <w:gridCol w:w="851"/>
      </w:tblGrid>
      <w:tr w:rsidR="00E26A41" w:rsidTr="00E26A41">
        <w:trPr>
          <w:trHeight w:hRule="exact" w:val="397"/>
        </w:trPr>
        <w:tc>
          <w:tcPr>
            <w:tcW w:w="2835" w:type="dxa"/>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lang w:bidi="ar-EG"/>
              </w:rPr>
            </w:pPr>
            <w:r w:rsidRPr="00D445F4">
              <w:rPr>
                <w:rFonts w:asciiTheme="majorBidi" w:hAnsiTheme="majorBidi" w:cstheme="majorBidi"/>
                <w:sz w:val="20"/>
                <w:szCs w:val="20"/>
              </w:rPr>
              <w:t>ANSYS</w:t>
            </w:r>
          </w:p>
        </w:tc>
        <w:tc>
          <w:tcPr>
            <w:tcW w:w="1702" w:type="dxa"/>
            <w:gridSpan w:val="2"/>
            <w:tcBorders>
              <w:bottom w:val="double" w:sz="4" w:space="0" w:color="auto"/>
            </w:tcBorders>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rPr>
            </w:pPr>
            <w:r>
              <w:rPr>
                <w:rFonts w:asciiTheme="majorBidi" w:hAnsiTheme="majorBidi" w:cstheme="majorBidi"/>
                <w:sz w:val="20"/>
                <w:szCs w:val="20"/>
              </w:rPr>
              <w:t>Concrete mm</w:t>
            </w:r>
          </w:p>
        </w:tc>
        <w:tc>
          <w:tcPr>
            <w:tcW w:w="1702" w:type="dxa"/>
            <w:gridSpan w:val="2"/>
            <w:tcBorders>
              <w:bottom w:val="double" w:sz="4" w:space="0" w:color="auto"/>
            </w:tcBorders>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rPr>
            </w:pPr>
            <w:r>
              <w:rPr>
                <w:rFonts w:asciiTheme="majorBidi" w:hAnsiTheme="majorBidi" w:cstheme="majorBidi"/>
                <w:sz w:val="20"/>
                <w:szCs w:val="20"/>
              </w:rPr>
              <w:t>Steel Plates mm</w:t>
            </w:r>
          </w:p>
        </w:tc>
        <w:tc>
          <w:tcPr>
            <w:tcW w:w="1702" w:type="dxa"/>
            <w:gridSpan w:val="2"/>
            <w:tcBorders>
              <w:bottom w:val="double" w:sz="4" w:space="0" w:color="auto"/>
            </w:tcBorders>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rPr>
            </w:pPr>
            <w:r>
              <w:rPr>
                <w:rFonts w:asciiTheme="majorBidi" w:hAnsiTheme="majorBidi" w:cstheme="majorBidi"/>
                <w:sz w:val="20"/>
                <w:szCs w:val="20"/>
              </w:rPr>
              <w:t>Steel Support mm</w:t>
            </w:r>
          </w:p>
        </w:tc>
      </w:tr>
      <w:tr w:rsidR="00E26A41" w:rsidTr="00E26A41">
        <w:trPr>
          <w:trHeight w:hRule="exact" w:val="397"/>
        </w:trPr>
        <w:tc>
          <w:tcPr>
            <w:tcW w:w="2835" w:type="dxa"/>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lang w:bidi="ar-EG"/>
              </w:rPr>
            </w:pPr>
            <w:r>
              <w:rPr>
                <w:rFonts w:asciiTheme="majorBidi" w:hAnsiTheme="majorBidi" w:cstheme="majorBidi"/>
                <w:sz w:val="20"/>
                <w:szCs w:val="20"/>
                <w:lang w:bidi="ar-EG"/>
              </w:rPr>
              <w:t>X1.X2 X-Coordinates</w:t>
            </w:r>
          </w:p>
        </w:tc>
        <w:tc>
          <w:tcPr>
            <w:tcW w:w="851" w:type="dxa"/>
            <w:tcBorders>
              <w:right w:val="single" w:sz="4" w:space="0" w:color="auto"/>
            </w:tcBorders>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lang w:bidi="ar-EG"/>
              </w:rPr>
            </w:pPr>
            <w:r>
              <w:rPr>
                <w:rFonts w:asciiTheme="majorBidi" w:hAnsiTheme="majorBidi" w:cstheme="majorBidi" w:hint="cs"/>
                <w:sz w:val="20"/>
                <w:szCs w:val="20"/>
                <w:rtl/>
                <w:lang w:bidi="ar-EG"/>
              </w:rPr>
              <w:t>0</w:t>
            </w:r>
          </w:p>
        </w:tc>
        <w:tc>
          <w:tcPr>
            <w:tcW w:w="851" w:type="dxa"/>
            <w:tcBorders>
              <w:left w:val="single" w:sz="4" w:space="0" w:color="auto"/>
            </w:tcBorders>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rPr>
            </w:pPr>
            <w:r>
              <w:rPr>
                <w:rFonts w:asciiTheme="majorBidi" w:hAnsiTheme="majorBidi" w:cstheme="majorBidi" w:hint="cs"/>
                <w:sz w:val="20"/>
                <w:szCs w:val="20"/>
                <w:rtl/>
              </w:rPr>
              <w:t>1250</w:t>
            </w:r>
          </w:p>
        </w:tc>
        <w:tc>
          <w:tcPr>
            <w:tcW w:w="851" w:type="dxa"/>
            <w:tcBorders>
              <w:right w:val="single" w:sz="4" w:space="0" w:color="auto"/>
            </w:tcBorders>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rPr>
            </w:pPr>
            <w:r>
              <w:rPr>
                <w:rFonts w:asciiTheme="majorBidi" w:hAnsiTheme="majorBidi" w:cstheme="majorBidi" w:hint="cs"/>
                <w:sz w:val="20"/>
                <w:szCs w:val="20"/>
                <w:rtl/>
              </w:rPr>
              <w:t>825</w:t>
            </w:r>
          </w:p>
        </w:tc>
        <w:tc>
          <w:tcPr>
            <w:tcW w:w="851" w:type="dxa"/>
            <w:tcBorders>
              <w:left w:val="single" w:sz="4" w:space="0" w:color="auto"/>
            </w:tcBorders>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rPr>
            </w:pPr>
            <w:r>
              <w:rPr>
                <w:rFonts w:asciiTheme="majorBidi" w:hAnsiTheme="majorBidi" w:cstheme="majorBidi" w:hint="cs"/>
                <w:sz w:val="20"/>
                <w:szCs w:val="20"/>
                <w:rtl/>
              </w:rPr>
              <w:t>925</w:t>
            </w:r>
          </w:p>
        </w:tc>
        <w:tc>
          <w:tcPr>
            <w:tcW w:w="851" w:type="dxa"/>
            <w:tcBorders>
              <w:right w:val="single" w:sz="4" w:space="0" w:color="auto"/>
            </w:tcBorders>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rPr>
            </w:pPr>
            <w:r>
              <w:rPr>
                <w:rFonts w:asciiTheme="majorBidi" w:hAnsiTheme="majorBidi" w:cstheme="majorBidi" w:hint="cs"/>
                <w:sz w:val="20"/>
                <w:szCs w:val="20"/>
                <w:rtl/>
              </w:rPr>
              <w:t>100</w:t>
            </w:r>
          </w:p>
        </w:tc>
        <w:tc>
          <w:tcPr>
            <w:tcW w:w="851" w:type="dxa"/>
            <w:tcBorders>
              <w:left w:val="single" w:sz="4" w:space="0" w:color="auto"/>
            </w:tcBorders>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rPr>
            </w:pPr>
            <w:r>
              <w:rPr>
                <w:rFonts w:asciiTheme="majorBidi" w:hAnsiTheme="majorBidi" w:cstheme="majorBidi" w:hint="cs"/>
                <w:sz w:val="20"/>
                <w:szCs w:val="20"/>
                <w:rtl/>
              </w:rPr>
              <w:t>150</w:t>
            </w:r>
          </w:p>
        </w:tc>
      </w:tr>
      <w:tr w:rsidR="00E26A41" w:rsidTr="00E26A41">
        <w:trPr>
          <w:trHeight w:hRule="exact" w:val="397"/>
        </w:trPr>
        <w:tc>
          <w:tcPr>
            <w:tcW w:w="2835" w:type="dxa"/>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lang w:bidi="ar-EG"/>
              </w:rPr>
            </w:pPr>
            <w:r>
              <w:rPr>
                <w:rFonts w:asciiTheme="majorBidi" w:hAnsiTheme="majorBidi" w:cstheme="majorBidi"/>
                <w:sz w:val="20"/>
                <w:szCs w:val="20"/>
                <w:lang w:bidi="ar-EG"/>
              </w:rPr>
              <w:t>Y1.Y2 X-Coordinates</w:t>
            </w:r>
          </w:p>
        </w:tc>
        <w:tc>
          <w:tcPr>
            <w:tcW w:w="851" w:type="dxa"/>
            <w:tcBorders>
              <w:right w:val="single" w:sz="4" w:space="0" w:color="auto"/>
            </w:tcBorders>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lang w:bidi="ar-EG"/>
              </w:rPr>
            </w:pPr>
            <w:r>
              <w:rPr>
                <w:rFonts w:asciiTheme="majorBidi" w:hAnsiTheme="majorBidi" w:cstheme="majorBidi" w:hint="cs"/>
                <w:sz w:val="20"/>
                <w:szCs w:val="20"/>
                <w:rtl/>
              </w:rPr>
              <w:t>0</w:t>
            </w:r>
          </w:p>
        </w:tc>
        <w:tc>
          <w:tcPr>
            <w:tcW w:w="851" w:type="dxa"/>
            <w:tcBorders>
              <w:left w:val="single" w:sz="4" w:space="0" w:color="auto"/>
            </w:tcBorders>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rPr>
            </w:pPr>
            <w:r>
              <w:rPr>
                <w:rFonts w:asciiTheme="majorBidi" w:hAnsiTheme="majorBidi" w:cstheme="majorBidi" w:hint="cs"/>
                <w:sz w:val="20"/>
                <w:szCs w:val="20"/>
                <w:rtl/>
              </w:rPr>
              <w:t>350</w:t>
            </w:r>
          </w:p>
        </w:tc>
        <w:tc>
          <w:tcPr>
            <w:tcW w:w="851" w:type="dxa"/>
            <w:tcBorders>
              <w:right w:val="single" w:sz="4" w:space="0" w:color="auto"/>
            </w:tcBorders>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rPr>
            </w:pPr>
            <w:r>
              <w:rPr>
                <w:rFonts w:asciiTheme="majorBidi" w:hAnsiTheme="majorBidi" w:cstheme="majorBidi" w:hint="cs"/>
                <w:sz w:val="20"/>
                <w:szCs w:val="20"/>
                <w:rtl/>
              </w:rPr>
              <w:t>350</w:t>
            </w:r>
          </w:p>
        </w:tc>
        <w:tc>
          <w:tcPr>
            <w:tcW w:w="851" w:type="dxa"/>
            <w:tcBorders>
              <w:left w:val="single" w:sz="4" w:space="0" w:color="auto"/>
            </w:tcBorders>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rPr>
            </w:pPr>
            <w:r>
              <w:rPr>
                <w:rFonts w:asciiTheme="majorBidi" w:hAnsiTheme="majorBidi" w:cstheme="majorBidi" w:hint="cs"/>
                <w:sz w:val="20"/>
                <w:szCs w:val="20"/>
                <w:rtl/>
              </w:rPr>
              <w:t>362.5</w:t>
            </w:r>
          </w:p>
        </w:tc>
        <w:tc>
          <w:tcPr>
            <w:tcW w:w="851" w:type="dxa"/>
            <w:tcBorders>
              <w:right w:val="single" w:sz="4" w:space="0" w:color="auto"/>
            </w:tcBorders>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rPr>
            </w:pPr>
            <w:r>
              <w:rPr>
                <w:rFonts w:asciiTheme="majorBidi" w:hAnsiTheme="majorBidi" w:cstheme="majorBidi" w:hint="cs"/>
                <w:sz w:val="20"/>
                <w:szCs w:val="20"/>
                <w:rtl/>
              </w:rPr>
              <w:t>0</w:t>
            </w:r>
          </w:p>
        </w:tc>
        <w:tc>
          <w:tcPr>
            <w:tcW w:w="851" w:type="dxa"/>
            <w:tcBorders>
              <w:left w:val="single" w:sz="4" w:space="0" w:color="auto"/>
            </w:tcBorders>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rPr>
            </w:pPr>
            <w:r>
              <w:rPr>
                <w:rFonts w:asciiTheme="majorBidi" w:hAnsiTheme="majorBidi" w:cstheme="majorBidi"/>
                <w:sz w:val="20"/>
                <w:szCs w:val="20"/>
              </w:rPr>
              <w:t>-12</w:t>
            </w:r>
          </w:p>
        </w:tc>
      </w:tr>
      <w:tr w:rsidR="00E26A41" w:rsidTr="00E26A41">
        <w:trPr>
          <w:trHeight w:hRule="exact" w:val="397"/>
        </w:trPr>
        <w:tc>
          <w:tcPr>
            <w:tcW w:w="2835" w:type="dxa"/>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lang w:bidi="ar-EG"/>
              </w:rPr>
            </w:pPr>
            <w:r>
              <w:rPr>
                <w:rFonts w:asciiTheme="majorBidi" w:hAnsiTheme="majorBidi" w:cstheme="majorBidi"/>
                <w:sz w:val="20"/>
                <w:szCs w:val="20"/>
                <w:lang w:bidi="ar-EG"/>
              </w:rPr>
              <w:t>Z1.Z2 X-Coordinates</w:t>
            </w:r>
          </w:p>
        </w:tc>
        <w:tc>
          <w:tcPr>
            <w:tcW w:w="851" w:type="dxa"/>
            <w:tcBorders>
              <w:right w:val="single" w:sz="4" w:space="0" w:color="auto"/>
            </w:tcBorders>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rPr>
            </w:pPr>
            <w:r>
              <w:rPr>
                <w:rFonts w:asciiTheme="majorBidi" w:hAnsiTheme="majorBidi" w:cstheme="majorBidi" w:hint="cs"/>
                <w:sz w:val="20"/>
                <w:szCs w:val="20"/>
                <w:rtl/>
              </w:rPr>
              <w:t>0</w:t>
            </w:r>
          </w:p>
        </w:tc>
        <w:tc>
          <w:tcPr>
            <w:tcW w:w="851" w:type="dxa"/>
            <w:tcBorders>
              <w:left w:val="single" w:sz="4" w:space="0" w:color="auto"/>
            </w:tcBorders>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rPr>
            </w:pPr>
            <w:r>
              <w:rPr>
                <w:rFonts w:asciiTheme="majorBidi" w:hAnsiTheme="majorBidi" w:cstheme="majorBidi" w:hint="cs"/>
                <w:sz w:val="20"/>
                <w:szCs w:val="20"/>
                <w:rtl/>
              </w:rPr>
              <w:t>100</w:t>
            </w:r>
          </w:p>
        </w:tc>
        <w:tc>
          <w:tcPr>
            <w:tcW w:w="851" w:type="dxa"/>
            <w:tcBorders>
              <w:right w:val="single" w:sz="4" w:space="0" w:color="auto"/>
            </w:tcBorders>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rPr>
            </w:pPr>
            <w:r>
              <w:rPr>
                <w:rFonts w:asciiTheme="majorBidi" w:hAnsiTheme="majorBidi" w:cstheme="majorBidi" w:hint="cs"/>
                <w:sz w:val="20"/>
                <w:szCs w:val="20"/>
                <w:rtl/>
              </w:rPr>
              <w:t>0</w:t>
            </w:r>
          </w:p>
        </w:tc>
        <w:tc>
          <w:tcPr>
            <w:tcW w:w="851" w:type="dxa"/>
            <w:tcBorders>
              <w:left w:val="single" w:sz="4" w:space="0" w:color="auto"/>
            </w:tcBorders>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rPr>
            </w:pPr>
            <w:r>
              <w:rPr>
                <w:rFonts w:asciiTheme="majorBidi" w:hAnsiTheme="majorBidi" w:cstheme="majorBidi" w:hint="cs"/>
                <w:sz w:val="20"/>
                <w:szCs w:val="20"/>
                <w:rtl/>
              </w:rPr>
              <w:t>100</w:t>
            </w:r>
          </w:p>
        </w:tc>
        <w:tc>
          <w:tcPr>
            <w:tcW w:w="851" w:type="dxa"/>
            <w:tcBorders>
              <w:right w:val="single" w:sz="4" w:space="0" w:color="auto"/>
            </w:tcBorders>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lang w:bidi="ar-EG"/>
              </w:rPr>
            </w:pPr>
            <w:r>
              <w:rPr>
                <w:rFonts w:asciiTheme="majorBidi" w:hAnsiTheme="majorBidi" w:cstheme="majorBidi" w:hint="cs"/>
                <w:sz w:val="20"/>
                <w:szCs w:val="20"/>
                <w:rtl/>
                <w:lang w:bidi="ar-EG"/>
              </w:rPr>
              <w:t>0</w:t>
            </w:r>
          </w:p>
        </w:tc>
        <w:tc>
          <w:tcPr>
            <w:tcW w:w="851" w:type="dxa"/>
            <w:tcBorders>
              <w:left w:val="single" w:sz="4" w:space="0" w:color="auto"/>
            </w:tcBorders>
            <w:vAlign w:val="center"/>
          </w:tcPr>
          <w:p w:rsidR="00E26A41" w:rsidRDefault="00E26A41" w:rsidP="00E26A41">
            <w:pPr>
              <w:tabs>
                <w:tab w:val="left" w:pos="567"/>
                <w:tab w:val="right" w:pos="8022"/>
              </w:tabs>
              <w:spacing w:before="120" w:after="120" w:line="420" w:lineRule="auto"/>
              <w:jc w:val="center"/>
              <w:rPr>
                <w:rFonts w:asciiTheme="majorBidi" w:hAnsiTheme="majorBidi" w:cstheme="majorBidi"/>
                <w:sz w:val="20"/>
                <w:szCs w:val="20"/>
              </w:rPr>
            </w:pPr>
            <w:r>
              <w:rPr>
                <w:rFonts w:asciiTheme="majorBidi" w:hAnsiTheme="majorBidi" w:cstheme="majorBidi" w:hint="cs"/>
                <w:sz w:val="20"/>
                <w:szCs w:val="20"/>
                <w:rtl/>
              </w:rPr>
              <w:t>100</w:t>
            </w:r>
          </w:p>
        </w:tc>
      </w:tr>
    </w:tbl>
    <w:p w:rsidR="00AF77D7" w:rsidRDefault="00AF77D7" w:rsidP="007A0475">
      <w:pPr>
        <w:pStyle w:val="m"/>
        <w:tabs>
          <w:tab w:val="right" w:pos="567"/>
          <w:tab w:val="right" w:pos="720"/>
        </w:tabs>
        <w:spacing w:line="240" w:lineRule="auto"/>
        <w:jc w:val="both"/>
        <w:rPr>
          <w:rFonts w:eastAsia="AdvPSTim"/>
          <w:sz w:val="20"/>
          <w:szCs w:val="20"/>
        </w:rPr>
      </w:pPr>
    </w:p>
    <w:p w:rsidR="00732064" w:rsidRDefault="00732064" w:rsidP="00732064">
      <w:pPr>
        <w:pStyle w:val="m"/>
        <w:tabs>
          <w:tab w:val="right" w:pos="567"/>
          <w:tab w:val="right" w:pos="720"/>
        </w:tabs>
        <w:spacing w:line="240" w:lineRule="auto"/>
        <w:jc w:val="both"/>
        <w:rPr>
          <w:rFonts w:eastAsia="AdvPSTim"/>
          <w:b w:val="0"/>
          <w:bCs w:val="0"/>
          <w:sz w:val="20"/>
          <w:szCs w:val="20"/>
        </w:rPr>
        <w:sectPr w:rsidR="00732064" w:rsidSect="00AF77D7">
          <w:type w:val="continuous"/>
          <w:pgSz w:w="11906" w:h="16838"/>
          <w:pgMar w:top="1440" w:right="1440" w:bottom="1440" w:left="1440" w:header="709" w:footer="709" w:gutter="0"/>
          <w:pgNumType w:fmt="numberInDash" w:start="1"/>
          <w:cols w:space="720"/>
          <w:docGrid w:linePitch="360"/>
        </w:sectPr>
      </w:pPr>
    </w:p>
    <w:p w:rsidR="00732064" w:rsidRPr="00732064" w:rsidRDefault="00732064" w:rsidP="00732064">
      <w:pPr>
        <w:tabs>
          <w:tab w:val="left" w:pos="567"/>
          <w:tab w:val="right" w:pos="8022"/>
        </w:tabs>
        <w:jc w:val="both"/>
        <w:rPr>
          <w:rFonts w:asciiTheme="majorBidi" w:hAnsiTheme="majorBidi" w:cstheme="majorBidi"/>
          <w:b/>
          <w:bCs/>
          <w:color w:val="000000"/>
          <w:sz w:val="20"/>
          <w:szCs w:val="20"/>
        </w:rPr>
      </w:pPr>
      <w:r>
        <w:rPr>
          <w:rFonts w:asciiTheme="majorBidi" w:hAnsiTheme="majorBidi" w:cstheme="majorBidi"/>
          <w:b/>
          <w:bCs/>
          <w:color w:val="000000"/>
          <w:sz w:val="20"/>
          <w:szCs w:val="20"/>
        </w:rPr>
        <w:t>4.3</w:t>
      </w:r>
      <w:r w:rsidRPr="00732064">
        <w:rPr>
          <w:rFonts w:asciiTheme="majorBidi" w:hAnsiTheme="majorBidi" w:cstheme="majorBidi"/>
          <w:b/>
          <w:bCs/>
          <w:color w:val="000000"/>
          <w:sz w:val="20"/>
          <w:szCs w:val="20"/>
        </w:rPr>
        <w:t xml:space="preserve"> Meshing</w:t>
      </w:r>
    </w:p>
    <w:p w:rsidR="001D61C1" w:rsidRDefault="00732064" w:rsidP="001D61C1">
      <w:pPr>
        <w:tabs>
          <w:tab w:val="right" w:pos="360"/>
          <w:tab w:val="left" w:pos="540"/>
          <w:tab w:val="left" w:pos="709"/>
        </w:tabs>
        <w:autoSpaceDE w:val="0"/>
        <w:autoSpaceDN w:val="0"/>
        <w:adjustRightInd w:val="0"/>
        <w:jc w:val="both"/>
        <w:rPr>
          <w:rFonts w:asciiTheme="majorBidi" w:hAnsiTheme="majorBidi" w:cstheme="majorBidi"/>
          <w:sz w:val="20"/>
          <w:szCs w:val="20"/>
        </w:rPr>
      </w:pPr>
      <w:r>
        <w:rPr>
          <w:rFonts w:asciiTheme="majorBidi" w:hAnsiTheme="majorBidi" w:cstheme="majorBidi"/>
          <w:sz w:val="20"/>
          <w:szCs w:val="20"/>
        </w:rPr>
        <w:t xml:space="preserve">             </w:t>
      </w:r>
      <w:r w:rsidRPr="00D445F4">
        <w:rPr>
          <w:rFonts w:asciiTheme="majorBidi" w:hAnsiTheme="majorBidi" w:cstheme="majorBidi"/>
          <w:sz w:val="20"/>
          <w:szCs w:val="20"/>
        </w:rPr>
        <w:t>To obtain good results from the Solid 65 elements, the use of a rectangular mesh is recommended. Therefore, the mesh was set-up such that square or rectangular elements were created</w:t>
      </w:r>
      <w:r>
        <w:rPr>
          <w:rFonts w:asciiTheme="majorBidi" w:hAnsiTheme="majorBidi" w:cstheme="majorBidi"/>
          <w:sz w:val="20"/>
          <w:szCs w:val="20"/>
        </w:rPr>
        <w:t>,</w:t>
      </w:r>
      <w:r w:rsidRPr="00D445F4">
        <w:rPr>
          <w:rFonts w:asciiTheme="majorBidi" w:hAnsiTheme="majorBidi" w:cstheme="majorBidi"/>
          <w:sz w:val="20"/>
          <w:szCs w:val="20"/>
        </w:rPr>
        <w:t xml:space="preserve"> as shown </w:t>
      </w:r>
      <w:r>
        <w:rPr>
          <w:rFonts w:asciiTheme="majorBidi" w:hAnsiTheme="majorBidi" w:cstheme="majorBidi"/>
          <w:sz w:val="20"/>
          <w:szCs w:val="20"/>
        </w:rPr>
        <w:t>f</w:t>
      </w:r>
      <w:r w:rsidRPr="00D445F4">
        <w:rPr>
          <w:rFonts w:asciiTheme="majorBidi" w:hAnsiTheme="majorBidi" w:cstheme="majorBidi"/>
          <w:sz w:val="20"/>
          <w:szCs w:val="20"/>
        </w:rPr>
        <w:t xml:space="preserve">igure </w:t>
      </w:r>
      <w:r>
        <w:rPr>
          <w:rFonts w:asciiTheme="majorBidi" w:hAnsiTheme="majorBidi" w:cstheme="majorBidi"/>
          <w:sz w:val="20"/>
          <w:szCs w:val="20"/>
        </w:rPr>
        <w:t>9</w:t>
      </w:r>
      <w:r w:rsidRPr="00D445F4">
        <w:rPr>
          <w:rFonts w:asciiTheme="majorBidi" w:hAnsiTheme="majorBidi" w:cstheme="majorBidi"/>
          <w:sz w:val="20"/>
          <w:szCs w:val="20"/>
        </w:rPr>
        <w:t xml:space="preserve">. The volume sweep command was used to mesh the steel plate and </w:t>
      </w:r>
      <w:r w:rsidRPr="00D445F4">
        <w:rPr>
          <w:rFonts w:asciiTheme="majorBidi" w:hAnsiTheme="majorBidi" w:cstheme="majorBidi"/>
          <w:sz w:val="20"/>
          <w:szCs w:val="20"/>
        </w:rPr>
        <w:t>support. This properly sets the width and length of elements in the plates to be consistent with the elements and nodes in the concrete portions of the model. The element type number, material number, and real constant set number for the model were set for each mesh</w:t>
      </w:r>
      <w:r>
        <w:rPr>
          <w:rFonts w:asciiTheme="majorBidi" w:hAnsiTheme="majorBidi" w:cstheme="majorBidi"/>
          <w:sz w:val="20"/>
          <w:szCs w:val="20"/>
        </w:rPr>
        <w:t>,</w:t>
      </w:r>
      <w:r w:rsidRPr="00D445F4">
        <w:rPr>
          <w:rFonts w:asciiTheme="majorBidi" w:hAnsiTheme="majorBidi" w:cstheme="majorBidi"/>
          <w:sz w:val="20"/>
          <w:szCs w:val="20"/>
        </w:rPr>
        <w:t xml:space="preserve"> as shown in table </w:t>
      </w:r>
      <w:r>
        <w:rPr>
          <w:rFonts w:asciiTheme="majorBidi" w:hAnsiTheme="majorBidi" w:cstheme="majorBidi"/>
          <w:sz w:val="20"/>
          <w:szCs w:val="20"/>
        </w:rPr>
        <w:t>4</w:t>
      </w:r>
      <w:r w:rsidRPr="00D445F4">
        <w:rPr>
          <w:rFonts w:asciiTheme="majorBidi" w:hAnsiTheme="majorBidi" w:cstheme="majorBidi"/>
          <w:sz w:val="20"/>
          <w:szCs w:val="20"/>
        </w:rPr>
        <w:t xml:space="preserve">. The overall mesh; of the concrete, plate, support volumes, </w:t>
      </w:r>
      <w:r w:rsidRPr="00D445F4">
        <w:rPr>
          <w:rFonts w:asciiTheme="majorBidi" w:hAnsiTheme="majorBidi" w:cstheme="majorBidi"/>
          <w:sz w:val="20"/>
          <w:szCs w:val="20"/>
        </w:rPr>
        <w:lastRenderedPageBreak/>
        <w:t xml:space="preserve">prestressed and non-prestressed reinforcement is shown in </w:t>
      </w:r>
      <w:r>
        <w:rPr>
          <w:rFonts w:asciiTheme="majorBidi" w:hAnsiTheme="majorBidi" w:cstheme="majorBidi"/>
          <w:sz w:val="20"/>
          <w:szCs w:val="20"/>
        </w:rPr>
        <w:t>f</w:t>
      </w:r>
      <w:r w:rsidRPr="00D445F4">
        <w:rPr>
          <w:rFonts w:asciiTheme="majorBidi" w:hAnsiTheme="majorBidi" w:cstheme="majorBidi"/>
          <w:sz w:val="20"/>
          <w:szCs w:val="20"/>
        </w:rPr>
        <w:t xml:space="preserve">igure </w:t>
      </w:r>
      <w:r>
        <w:rPr>
          <w:rFonts w:asciiTheme="majorBidi" w:hAnsiTheme="majorBidi" w:cstheme="majorBidi"/>
          <w:sz w:val="20"/>
          <w:szCs w:val="20"/>
        </w:rPr>
        <w:t>9</w:t>
      </w:r>
      <w:r w:rsidRPr="00D445F4">
        <w:rPr>
          <w:rFonts w:asciiTheme="majorBidi" w:hAnsiTheme="majorBidi" w:cstheme="majorBidi"/>
          <w:sz w:val="20"/>
          <w:szCs w:val="20"/>
        </w:rPr>
        <w:t>. The necessary element divisions are noted. Maximum meshing dimension for all models is 12.5 x 12.5 mm.</w:t>
      </w:r>
    </w:p>
    <w:p w:rsidR="001D61C1" w:rsidRPr="001D61C1" w:rsidRDefault="001D61C1" w:rsidP="001D61C1">
      <w:pPr>
        <w:tabs>
          <w:tab w:val="right" w:pos="360"/>
          <w:tab w:val="left" w:pos="540"/>
          <w:tab w:val="left" w:pos="709"/>
        </w:tabs>
        <w:autoSpaceDE w:val="0"/>
        <w:autoSpaceDN w:val="0"/>
        <w:adjustRightInd w:val="0"/>
        <w:jc w:val="both"/>
        <w:rPr>
          <w:rFonts w:asciiTheme="majorBidi" w:hAnsiTheme="majorBidi" w:cstheme="majorBidi"/>
          <w:sz w:val="12"/>
          <w:szCs w:val="12"/>
        </w:rPr>
      </w:pPr>
    </w:p>
    <w:p w:rsidR="002250B1" w:rsidRDefault="002250B1" w:rsidP="0044484E">
      <w:pPr>
        <w:tabs>
          <w:tab w:val="right" w:pos="360"/>
          <w:tab w:val="left" w:pos="540"/>
        </w:tabs>
        <w:autoSpaceDE w:val="0"/>
        <w:autoSpaceDN w:val="0"/>
        <w:adjustRightInd w:val="0"/>
        <w:jc w:val="both"/>
        <w:rPr>
          <w:rFonts w:asciiTheme="majorBidi" w:hAnsiTheme="majorBidi" w:cstheme="majorBidi"/>
          <w:sz w:val="20"/>
          <w:szCs w:val="20"/>
        </w:rPr>
      </w:pPr>
      <w:r>
        <w:rPr>
          <w:noProof/>
          <w:lang w:eastAsia="en-US"/>
        </w:rPr>
        <w:drawing>
          <wp:inline distT="0" distB="0" distL="0" distR="0" wp14:anchorId="48A527F5" wp14:editId="02FACF41">
            <wp:extent cx="2644595" cy="1919287"/>
            <wp:effectExtent l="0" t="0" r="381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4595" cy="1919287"/>
                    </a:xfrm>
                    <a:prstGeom prst="rect">
                      <a:avLst/>
                    </a:prstGeom>
                    <a:noFill/>
                    <a:ln>
                      <a:noFill/>
                    </a:ln>
                  </pic:spPr>
                </pic:pic>
              </a:graphicData>
            </a:graphic>
          </wp:inline>
        </w:drawing>
      </w:r>
    </w:p>
    <w:p w:rsidR="002250B1" w:rsidRDefault="002250B1" w:rsidP="002250B1">
      <w:pPr>
        <w:tabs>
          <w:tab w:val="right" w:pos="360"/>
          <w:tab w:val="left" w:pos="540"/>
        </w:tabs>
        <w:autoSpaceDE w:val="0"/>
        <w:autoSpaceDN w:val="0"/>
        <w:adjustRightInd w:val="0"/>
        <w:jc w:val="center"/>
        <w:rPr>
          <w:rFonts w:asciiTheme="majorBidi" w:hAnsiTheme="majorBidi" w:cstheme="majorBidi"/>
          <w:b/>
          <w:bCs/>
          <w:color w:val="000000"/>
          <w:sz w:val="20"/>
          <w:szCs w:val="20"/>
        </w:rPr>
      </w:pPr>
      <w:r w:rsidRPr="00A75490">
        <w:rPr>
          <w:rFonts w:asciiTheme="majorBidi" w:hAnsiTheme="majorBidi" w:cstheme="majorBidi"/>
          <w:b/>
          <w:bCs/>
          <w:color w:val="000000"/>
          <w:sz w:val="20"/>
          <w:szCs w:val="20"/>
        </w:rPr>
        <w:t>Fig. 8: Volumes Created in ANSYS</w:t>
      </w:r>
    </w:p>
    <w:p w:rsidR="0044484E" w:rsidRPr="001D61C1" w:rsidRDefault="0044484E" w:rsidP="002250B1">
      <w:pPr>
        <w:tabs>
          <w:tab w:val="right" w:pos="360"/>
          <w:tab w:val="left" w:pos="540"/>
        </w:tabs>
        <w:autoSpaceDE w:val="0"/>
        <w:autoSpaceDN w:val="0"/>
        <w:adjustRightInd w:val="0"/>
        <w:jc w:val="center"/>
        <w:rPr>
          <w:rFonts w:asciiTheme="majorBidi" w:hAnsiTheme="majorBidi" w:cstheme="majorBidi"/>
          <w:b/>
          <w:bCs/>
          <w:color w:val="000000"/>
          <w:sz w:val="8"/>
          <w:szCs w:val="8"/>
        </w:rPr>
      </w:pPr>
    </w:p>
    <w:p w:rsidR="0044484E" w:rsidRPr="0044484E" w:rsidRDefault="0044484E" w:rsidP="0044484E">
      <w:pPr>
        <w:tabs>
          <w:tab w:val="right" w:pos="360"/>
          <w:tab w:val="left" w:pos="540"/>
        </w:tabs>
        <w:autoSpaceDE w:val="0"/>
        <w:autoSpaceDN w:val="0"/>
        <w:adjustRightInd w:val="0"/>
        <w:jc w:val="center"/>
        <w:rPr>
          <w:rFonts w:asciiTheme="majorBidi" w:hAnsiTheme="majorBidi" w:cstheme="majorBidi"/>
          <w:b/>
          <w:bCs/>
          <w:color w:val="000000"/>
          <w:sz w:val="20"/>
          <w:szCs w:val="20"/>
        </w:rPr>
      </w:pPr>
      <w:r>
        <w:rPr>
          <w:noProof/>
          <w:lang w:eastAsia="en-US"/>
        </w:rPr>
        <w:drawing>
          <wp:inline distT="0" distB="0" distL="0" distR="0" wp14:anchorId="439207DE" wp14:editId="5444A2BE">
            <wp:extent cx="2633345" cy="187071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3345" cy="1870710"/>
                    </a:xfrm>
                    <a:prstGeom prst="rect">
                      <a:avLst/>
                    </a:prstGeom>
                    <a:noFill/>
                    <a:ln>
                      <a:noFill/>
                    </a:ln>
                  </pic:spPr>
                </pic:pic>
              </a:graphicData>
            </a:graphic>
          </wp:inline>
        </w:drawing>
      </w:r>
    </w:p>
    <w:p w:rsidR="002250B1" w:rsidRPr="00A75490" w:rsidRDefault="002250B1" w:rsidP="002250B1">
      <w:pPr>
        <w:tabs>
          <w:tab w:val="right" w:pos="360"/>
          <w:tab w:val="left" w:pos="540"/>
        </w:tabs>
        <w:autoSpaceDE w:val="0"/>
        <w:autoSpaceDN w:val="0"/>
        <w:adjustRightInd w:val="0"/>
        <w:jc w:val="center"/>
        <w:rPr>
          <w:rFonts w:asciiTheme="majorBidi" w:hAnsiTheme="majorBidi" w:cstheme="majorBidi"/>
          <w:b/>
          <w:bCs/>
          <w:sz w:val="20"/>
          <w:szCs w:val="20"/>
        </w:rPr>
      </w:pPr>
      <w:r w:rsidRPr="00A75490">
        <w:rPr>
          <w:rFonts w:asciiTheme="majorBidi" w:hAnsiTheme="majorBidi" w:cstheme="majorBidi"/>
          <w:b/>
          <w:bCs/>
          <w:color w:val="000000"/>
          <w:sz w:val="20"/>
          <w:szCs w:val="20"/>
        </w:rPr>
        <w:t>Fig.9:  Mesh of beam</w:t>
      </w:r>
    </w:p>
    <w:p w:rsidR="002250B1" w:rsidRDefault="002250B1" w:rsidP="002250B1">
      <w:pPr>
        <w:tabs>
          <w:tab w:val="right" w:pos="360"/>
          <w:tab w:val="left" w:pos="540"/>
        </w:tabs>
        <w:autoSpaceDE w:val="0"/>
        <w:autoSpaceDN w:val="0"/>
        <w:adjustRightInd w:val="0"/>
        <w:jc w:val="both"/>
        <w:rPr>
          <w:rFonts w:asciiTheme="majorBidi" w:hAnsiTheme="majorBidi" w:cstheme="majorBidi"/>
          <w:sz w:val="20"/>
          <w:szCs w:val="20"/>
        </w:rPr>
      </w:pPr>
    </w:p>
    <w:p w:rsidR="002250B1" w:rsidRPr="002250B1" w:rsidRDefault="002250B1" w:rsidP="002250B1">
      <w:pPr>
        <w:tabs>
          <w:tab w:val="left" w:pos="567"/>
          <w:tab w:val="right" w:pos="8022"/>
        </w:tabs>
        <w:jc w:val="both"/>
        <w:rPr>
          <w:b/>
          <w:bCs/>
          <w:color w:val="000000"/>
          <w:sz w:val="20"/>
          <w:szCs w:val="20"/>
        </w:rPr>
      </w:pPr>
      <w:r>
        <w:rPr>
          <w:b/>
          <w:bCs/>
          <w:color w:val="000000"/>
          <w:sz w:val="20"/>
          <w:szCs w:val="20"/>
        </w:rPr>
        <w:t>4.4</w:t>
      </w:r>
      <w:r w:rsidRPr="002250B1">
        <w:rPr>
          <w:b/>
          <w:bCs/>
          <w:color w:val="000000"/>
          <w:sz w:val="20"/>
          <w:szCs w:val="20"/>
        </w:rPr>
        <w:t xml:space="preserve"> Applied prestressing force on strand </w:t>
      </w:r>
    </w:p>
    <w:p w:rsidR="002250B1" w:rsidRDefault="002250B1" w:rsidP="002250B1">
      <w:pPr>
        <w:tabs>
          <w:tab w:val="right" w:pos="360"/>
          <w:tab w:val="left" w:pos="540"/>
        </w:tabs>
        <w:autoSpaceDE w:val="0"/>
        <w:autoSpaceDN w:val="0"/>
        <w:adjustRightInd w:val="0"/>
        <w:jc w:val="both"/>
        <w:rPr>
          <w:rFonts w:asciiTheme="majorBidi" w:hAnsiTheme="majorBidi" w:cstheme="majorBidi"/>
          <w:sz w:val="20"/>
          <w:szCs w:val="20"/>
        </w:rPr>
      </w:pPr>
      <w:r w:rsidRPr="00395649">
        <w:rPr>
          <w:rFonts w:asciiTheme="majorBidi" w:hAnsiTheme="majorBidi" w:cstheme="majorBidi"/>
          <w:sz w:val="20"/>
          <w:szCs w:val="20"/>
        </w:rPr>
        <w:t xml:space="preserve">         </w:t>
      </w:r>
      <w:r>
        <w:rPr>
          <w:rFonts w:asciiTheme="majorBidi" w:hAnsiTheme="majorBidi" w:cstheme="majorBidi"/>
          <w:sz w:val="20"/>
          <w:szCs w:val="20"/>
        </w:rPr>
        <w:t xml:space="preserve">    </w:t>
      </w:r>
      <w:r w:rsidRPr="00395649">
        <w:rPr>
          <w:rFonts w:asciiTheme="majorBidi" w:hAnsiTheme="majorBidi" w:cstheme="majorBidi"/>
          <w:sz w:val="20"/>
          <w:szCs w:val="20"/>
        </w:rPr>
        <w:t>The effect of prestressing force was modeled as initial strain. The initial strain, for real constant set 140 and material number set 3, were determined from the effective prestressed</w:t>
      </w:r>
      <w:r>
        <w:rPr>
          <w:rFonts w:asciiTheme="majorBidi" w:hAnsiTheme="majorBidi" w:cstheme="majorBidi"/>
          <w:sz w:val="20"/>
          <w:szCs w:val="20"/>
        </w:rPr>
        <w:t xml:space="preserve"> </w:t>
      </w:r>
      <w:r w:rsidRPr="00395649">
        <w:rPr>
          <w:rFonts w:asciiTheme="majorBidi" w:hAnsiTheme="majorBidi" w:cstheme="majorBidi"/>
          <w:sz w:val="20"/>
          <w:szCs w:val="20"/>
        </w:rPr>
        <w:t>and the modulus of elasticity</w:t>
      </w:r>
      <w:r>
        <w:rPr>
          <w:rFonts w:asciiTheme="majorBidi" w:hAnsiTheme="majorBidi" w:cstheme="majorBidi"/>
          <w:sz w:val="20"/>
          <w:szCs w:val="20"/>
        </w:rPr>
        <w:t xml:space="preserve"> of prestressing steel</w:t>
      </w:r>
      <w:r w:rsidRPr="00395649">
        <w:rPr>
          <w:rFonts w:asciiTheme="majorBidi" w:hAnsiTheme="majorBidi" w:cstheme="majorBidi"/>
          <w:sz w:val="20"/>
          <w:szCs w:val="20"/>
        </w:rPr>
        <w:t xml:space="preserve">. </w:t>
      </w:r>
      <w:r>
        <w:rPr>
          <w:rFonts w:asciiTheme="majorBidi" w:hAnsiTheme="majorBidi" w:cstheme="majorBidi"/>
          <w:sz w:val="20"/>
          <w:szCs w:val="20"/>
        </w:rPr>
        <w:t>T</w:t>
      </w:r>
      <w:r w:rsidRPr="00395649">
        <w:rPr>
          <w:rFonts w:asciiTheme="majorBidi" w:hAnsiTheme="majorBidi" w:cstheme="majorBidi"/>
          <w:sz w:val="20"/>
          <w:szCs w:val="20"/>
        </w:rPr>
        <w:t>he effective prestressed</w:t>
      </w:r>
      <w:r>
        <w:rPr>
          <w:rFonts w:asciiTheme="majorBidi" w:hAnsiTheme="majorBidi" w:cstheme="majorBidi"/>
          <w:sz w:val="20"/>
          <w:szCs w:val="20"/>
        </w:rPr>
        <w:t xml:space="preserve"> is </w:t>
      </w:r>
      <w:r w:rsidRPr="00395649">
        <w:rPr>
          <w:rFonts w:asciiTheme="majorBidi" w:hAnsiTheme="majorBidi" w:cstheme="majorBidi"/>
          <w:sz w:val="20"/>
          <w:szCs w:val="20"/>
        </w:rPr>
        <w:t>the stress in the prestressing steel due to prestressing</w:t>
      </w:r>
      <w:r>
        <w:rPr>
          <w:rFonts w:asciiTheme="majorBidi" w:hAnsiTheme="majorBidi" w:cstheme="majorBidi"/>
          <w:sz w:val="20"/>
          <w:szCs w:val="20"/>
        </w:rPr>
        <w:t xml:space="preserve"> force</w:t>
      </w:r>
      <w:r w:rsidRPr="00395649">
        <w:rPr>
          <w:rFonts w:asciiTheme="majorBidi" w:hAnsiTheme="majorBidi" w:cstheme="majorBidi"/>
          <w:sz w:val="20"/>
          <w:szCs w:val="20"/>
        </w:rPr>
        <w:t xml:space="preserve"> after computing all losses. </w:t>
      </w:r>
    </w:p>
    <w:p w:rsidR="00B411AF" w:rsidRDefault="00B411AF" w:rsidP="002250B1">
      <w:pPr>
        <w:tabs>
          <w:tab w:val="right" w:pos="360"/>
          <w:tab w:val="left" w:pos="540"/>
        </w:tabs>
        <w:autoSpaceDE w:val="0"/>
        <w:autoSpaceDN w:val="0"/>
        <w:adjustRightInd w:val="0"/>
        <w:jc w:val="both"/>
        <w:rPr>
          <w:rFonts w:asciiTheme="majorBidi" w:hAnsiTheme="majorBidi" w:cstheme="majorBidi"/>
          <w:sz w:val="20"/>
          <w:szCs w:val="20"/>
        </w:rPr>
      </w:pPr>
    </w:p>
    <w:p w:rsidR="00B411AF" w:rsidRPr="00B411AF" w:rsidRDefault="00B411AF" w:rsidP="00B411AF">
      <w:pPr>
        <w:tabs>
          <w:tab w:val="left" w:pos="567"/>
          <w:tab w:val="right" w:pos="8022"/>
        </w:tabs>
        <w:jc w:val="both"/>
        <w:rPr>
          <w:rFonts w:asciiTheme="majorBidi" w:hAnsiTheme="majorBidi" w:cstheme="majorBidi"/>
          <w:b/>
          <w:bCs/>
          <w:color w:val="000000"/>
          <w:sz w:val="20"/>
          <w:szCs w:val="20"/>
        </w:rPr>
      </w:pPr>
      <w:r w:rsidRPr="00B411AF">
        <w:rPr>
          <w:rFonts w:asciiTheme="majorBidi" w:hAnsiTheme="majorBidi" w:cstheme="majorBidi"/>
          <w:b/>
          <w:bCs/>
          <w:sz w:val="20"/>
          <w:szCs w:val="20"/>
        </w:rPr>
        <w:t xml:space="preserve">4.5 </w:t>
      </w:r>
      <w:r w:rsidRPr="00B411AF">
        <w:rPr>
          <w:rFonts w:asciiTheme="majorBidi" w:hAnsiTheme="majorBidi" w:cstheme="majorBidi"/>
          <w:b/>
          <w:bCs/>
          <w:color w:val="000000"/>
          <w:sz w:val="20"/>
          <w:szCs w:val="20"/>
        </w:rPr>
        <w:t>Loads and boundary conditions</w:t>
      </w:r>
    </w:p>
    <w:p w:rsidR="00B411AF" w:rsidRDefault="00B411AF" w:rsidP="00B411AF">
      <w:pPr>
        <w:tabs>
          <w:tab w:val="right" w:pos="360"/>
          <w:tab w:val="left" w:pos="540"/>
          <w:tab w:val="left" w:pos="709"/>
        </w:tabs>
        <w:autoSpaceDE w:val="0"/>
        <w:autoSpaceDN w:val="0"/>
        <w:adjustRightInd w:val="0"/>
        <w:jc w:val="both"/>
        <w:rPr>
          <w:rFonts w:asciiTheme="majorBidi" w:hAnsiTheme="majorBidi" w:cstheme="majorBidi"/>
          <w:sz w:val="20"/>
          <w:szCs w:val="20"/>
        </w:rPr>
      </w:pPr>
      <w:r>
        <w:rPr>
          <w:rFonts w:asciiTheme="majorBidi" w:hAnsiTheme="majorBidi" w:cstheme="majorBidi"/>
          <w:sz w:val="20"/>
          <w:szCs w:val="20"/>
        </w:rPr>
        <w:t xml:space="preserve">             </w:t>
      </w:r>
      <w:r w:rsidRPr="00395649">
        <w:rPr>
          <w:rFonts w:asciiTheme="majorBidi" w:hAnsiTheme="majorBidi" w:cstheme="majorBidi"/>
          <w:sz w:val="20"/>
          <w:szCs w:val="20"/>
        </w:rPr>
        <w:t>Displacement boundary conditions are needed to constrain the model to get a unique solution. To ensure that the model acts the same way as the experimental beam, boundary conditions need to be applied at points of symmetry, and where the supports and loadings</w:t>
      </w:r>
      <w:r w:rsidRPr="005C7D4C">
        <w:rPr>
          <w:rFonts w:asciiTheme="majorBidi" w:hAnsiTheme="majorBidi" w:cstheme="majorBidi"/>
          <w:sz w:val="20"/>
          <w:szCs w:val="20"/>
        </w:rPr>
        <w:t xml:space="preserve"> exist. The symmetry boundary conditions were set first. The model being used is symmetric about two planes. The boundary conditions for both planes of symmetry are shown in </w:t>
      </w:r>
      <w:r>
        <w:rPr>
          <w:rFonts w:asciiTheme="majorBidi" w:hAnsiTheme="majorBidi" w:cstheme="majorBidi"/>
          <w:sz w:val="20"/>
          <w:szCs w:val="20"/>
        </w:rPr>
        <w:t>f</w:t>
      </w:r>
      <w:r w:rsidRPr="005C7D4C">
        <w:rPr>
          <w:rFonts w:asciiTheme="majorBidi" w:hAnsiTheme="majorBidi" w:cstheme="majorBidi"/>
          <w:sz w:val="20"/>
          <w:szCs w:val="20"/>
        </w:rPr>
        <w:t xml:space="preserve">igure </w:t>
      </w:r>
      <w:r>
        <w:rPr>
          <w:rFonts w:asciiTheme="majorBidi" w:hAnsiTheme="majorBidi" w:cstheme="majorBidi"/>
          <w:sz w:val="20"/>
          <w:szCs w:val="20"/>
        </w:rPr>
        <w:t>10</w:t>
      </w:r>
      <w:r w:rsidRPr="005C7D4C">
        <w:rPr>
          <w:rFonts w:asciiTheme="majorBidi" w:hAnsiTheme="majorBidi" w:cstheme="majorBidi"/>
          <w:sz w:val="20"/>
          <w:szCs w:val="20"/>
        </w:rPr>
        <w:t>.</w:t>
      </w:r>
      <w:r>
        <w:rPr>
          <w:rFonts w:asciiTheme="majorBidi" w:hAnsiTheme="majorBidi" w:cstheme="majorBidi"/>
          <w:sz w:val="20"/>
          <w:szCs w:val="20"/>
        </w:rPr>
        <w:t xml:space="preserve"> </w:t>
      </w:r>
      <w:r w:rsidRPr="005C7D4C">
        <w:rPr>
          <w:rFonts w:asciiTheme="majorBidi" w:hAnsiTheme="majorBidi" w:cstheme="majorBidi"/>
          <w:sz w:val="20"/>
          <w:szCs w:val="20"/>
        </w:rPr>
        <w:t xml:space="preserve">Nodes defining a vertical plane through the beam cross-section centroid defines a plane of symmetry. To model the symmetry, nodes on this plane must be constrained in the perpendicular direction. These nodes, therefore, have a degree of freedom constraint </w:t>
      </w:r>
      <w:r w:rsidR="0044484E">
        <w:rPr>
          <w:rFonts w:asciiTheme="majorBidi" w:hAnsiTheme="majorBidi" w:cstheme="majorBidi"/>
          <w:sz w:val="20"/>
          <w:szCs w:val="20"/>
        </w:rPr>
        <w:br/>
      </w:r>
      <w:r w:rsidRPr="005C7D4C">
        <w:rPr>
          <w:rFonts w:asciiTheme="majorBidi" w:hAnsiTheme="majorBidi" w:cstheme="majorBidi"/>
          <w:sz w:val="20"/>
          <w:szCs w:val="20"/>
        </w:rPr>
        <w:t xml:space="preserve">UX = 0. Second, all nodes selected at Z = 0 define another plane of symmetry. These nodes were given the constraint UZ = 0. The support was modeled in such a way that a roller was created. A single line of nodes on the plate were given constraint in the UY, and UZ directions, applied as constant values of 0. By doing this, the beam will be allowed to rotate at the support. The support condition is shown in Figure </w:t>
      </w:r>
      <w:r>
        <w:rPr>
          <w:rFonts w:asciiTheme="majorBidi" w:hAnsiTheme="majorBidi" w:cstheme="majorBidi"/>
          <w:sz w:val="20"/>
          <w:szCs w:val="20"/>
        </w:rPr>
        <w:t>11</w:t>
      </w:r>
      <w:r w:rsidRPr="005C7D4C">
        <w:rPr>
          <w:rFonts w:asciiTheme="majorBidi" w:hAnsiTheme="majorBidi" w:cstheme="majorBidi"/>
          <w:sz w:val="20"/>
          <w:szCs w:val="20"/>
        </w:rPr>
        <w:t>.</w:t>
      </w:r>
      <w:r>
        <w:rPr>
          <w:rFonts w:asciiTheme="majorBidi" w:hAnsiTheme="majorBidi" w:cstheme="majorBidi"/>
          <w:sz w:val="20"/>
          <w:szCs w:val="20"/>
        </w:rPr>
        <w:t xml:space="preserve"> </w:t>
      </w:r>
      <w:r w:rsidRPr="00336B8E">
        <w:rPr>
          <w:rFonts w:asciiTheme="majorBidi" w:hAnsiTheme="majorBidi" w:cstheme="majorBidi"/>
          <w:sz w:val="20"/>
          <w:szCs w:val="20"/>
        </w:rPr>
        <w:t xml:space="preserve">The force, P, applied at the steel plate is applied across the entire centerline of the plate. Figure </w:t>
      </w:r>
      <w:r>
        <w:rPr>
          <w:rFonts w:asciiTheme="majorBidi" w:hAnsiTheme="majorBidi" w:cstheme="majorBidi"/>
          <w:sz w:val="20"/>
          <w:szCs w:val="20"/>
        </w:rPr>
        <w:t>12</w:t>
      </w:r>
      <w:r w:rsidRPr="00336B8E">
        <w:rPr>
          <w:rFonts w:asciiTheme="majorBidi" w:hAnsiTheme="majorBidi" w:cstheme="majorBidi"/>
          <w:sz w:val="20"/>
          <w:szCs w:val="20"/>
        </w:rPr>
        <w:t xml:space="preserve"> illustrates the plate and applied loading.</w:t>
      </w:r>
    </w:p>
    <w:p w:rsidR="001D61C1" w:rsidRPr="001D61C1" w:rsidRDefault="001D61C1" w:rsidP="00B411AF">
      <w:pPr>
        <w:tabs>
          <w:tab w:val="right" w:pos="360"/>
          <w:tab w:val="left" w:pos="540"/>
          <w:tab w:val="left" w:pos="709"/>
        </w:tabs>
        <w:autoSpaceDE w:val="0"/>
        <w:autoSpaceDN w:val="0"/>
        <w:adjustRightInd w:val="0"/>
        <w:jc w:val="both"/>
        <w:rPr>
          <w:rFonts w:asciiTheme="majorBidi" w:hAnsiTheme="majorBidi" w:cstheme="majorBidi"/>
          <w:sz w:val="4"/>
          <w:szCs w:val="4"/>
        </w:rPr>
      </w:pPr>
    </w:p>
    <w:p w:rsidR="002250B1" w:rsidRPr="0044484E" w:rsidRDefault="00BB4827" w:rsidP="0044484E">
      <w:pPr>
        <w:tabs>
          <w:tab w:val="right" w:pos="360"/>
          <w:tab w:val="left" w:pos="540"/>
        </w:tabs>
        <w:autoSpaceDE w:val="0"/>
        <w:autoSpaceDN w:val="0"/>
        <w:adjustRightInd w:val="0"/>
        <w:jc w:val="both"/>
        <w:rPr>
          <w:rFonts w:asciiTheme="majorBidi" w:hAnsiTheme="majorBidi" w:cstheme="majorBidi"/>
          <w:sz w:val="12"/>
          <w:szCs w:val="12"/>
        </w:rPr>
      </w:pPr>
      <w:r>
        <w:rPr>
          <w:noProof/>
          <w:lang w:eastAsia="en-US"/>
        </w:rPr>
        <w:drawing>
          <wp:inline distT="0" distB="0" distL="0" distR="0" wp14:anchorId="7BF417AD" wp14:editId="5E3D4ABF">
            <wp:extent cx="2671445" cy="1847850"/>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1445" cy="1847850"/>
                    </a:xfrm>
                    <a:prstGeom prst="rect">
                      <a:avLst/>
                    </a:prstGeom>
                    <a:noFill/>
                    <a:ln>
                      <a:noFill/>
                    </a:ln>
                  </pic:spPr>
                </pic:pic>
              </a:graphicData>
            </a:graphic>
          </wp:inline>
        </w:drawing>
      </w:r>
    </w:p>
    <w:p w:rsidR="00BB4827" w:rsidRDefault="00BB4827" w:rsidP="00BB4827">
      <w:pPr>
        <w:tabs>
          <w:tab w:val="left" w:pos="567"/>
          <w:tab w:val="right" w:pos="8022"/>
        </w:tabs>
        <w:jc w:val="center"/>
        <w:rPr>
          <w:rFonts w:asciiTheme="majorBidi" w:hAnsiTheme="majorBidi" w:cstheme="majorBidi"/>
          <w:b/>
          <w:bCs/>
          <w:color w:val="000000"/>
          <w:sz w:val="20"/>
          <w:szCs w:val="20"/>
        </w:rPr>
      </w:pPr>
      <w:r w:rsidRPr="00F81DE0">
        <w:rPr>
          <w:rFonts w:asciiTheme="majorBidi" w:hAnsiTheme="majorBidi" w:cstheme="majorBidi"/>
          <w:b/>
          <w:bCs/>
          <w:color w:val="000000"/>
          <w:sz w:val="20"/>
          <w:szCs w:val="20"/>
        </w:rPr>
        <w:t>Fig. 10: Boundary conditions for planes of symmetry</w:t>
      </w:r>
    </w:p>
    <w:p w:rsidR="0044484E" w:rsidRPr="001D61C1" w:rsidRDefault="0044484E" w:rsidP="00BB4827">
      <w:pPr>
        <w:tabs>
          <w:tab w:val="left" w:pos="567"/>
          <w:tab w:val="right" w:pos="8022"/>
        </w:tabs>
        <w:jc w:val="center"/>
        <w:rPr>
          <w:rFonts w:asciiTheme="majorBidi" w:hAnsiTheme="majorBidi" w:cstheme="majorBidi"/>
          <w:b/>
          <w:bCs/>
          <w:sz w:val="2"/>
          <w:szCs w:val="2"/>
        </w:rPr>
      </w:pPr>
    </w:p>
    <w:p w:rsidR="00BB4827" w:rsidRPr="0044484E" w:rsidRDefault="00BB4827" w:rsidP="0044484E">
      <w:pPr>
        <w:tabs>
          <w:tab w:val="right" w:pos="360"/>
          <w:tab w:val="left" w:pos="540"/>
        </w:tabs>
        <w:autoSpaceDE w:val="0"/>
        <w:autoSpaceDN w:val="0"/>
        <w:adjustRightInd w:val="0"/>
        <w:jc w:val="both"/>
        <w:rPr>
          <w:rFonts w:asciiTheme="majorBidi" w:hAnsiTheme="majorBidi" w:cstheme="majorBidi"/>
          <w:sz w:val="18"/>
          <w:szCs w:val="18"/>
        </w:rPr>
      </w:pPr>
      <w:r w:rsidRPr="00AE39BE">
        <w:rPr>
          <w:noProof/>
          <w:sz w:val="2"/>
          <w:szCs w:val="2"/>
          <w:lang w:eastAsia="en-US"/>
        </w:rPr>
        <w:drawing>
          <wp:inline distT="0" distB="0" distL="0" distR="0" wp14:anchorId="1C490A8B" wp14:editId="39262A59">
            <wp:extent cx="2640216" cy="1838325"/>
            <wp:effectExtent l="0" t="0" r="8255"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0216" cy="1838325"/>
                    </a:xfrm>
                    <a:prstGeom prst="rect">
                      <a:avLst/>
                    </a:prstGeom>
                    <a:noFill/>
                    <a:ln>
                      <a:noFill/>
                    </a:ln>
                  </pic:spPr>
                </pic:pic>
              </a:graphicData>
            </a:graphic>
          </wp:inline>
        </w:drawing>
      </w:r>
    </w:p>
    <w:p w:rsidR="00BB4827" w:rsidRDefault="00BB4827" w:rsidP="00BB4827">
      <w:pPr>
        <w:tabs>
          <w:tab w:val="left" w:pos="567"/>
          <w:tab w:val="right" w:pos="8022"/>
        </w:tabs>
        <w:jc w:val="center"/>
        <w:rPr>
          <w:rFonts w:asciiTheme="majorBidi" w:hAnsiTheme="majorBidi" w:cstheme="majorBidi"/>
          <w:b/>
          <w:bCs/>
          <w:sz w:val="20"/>
          <w:szCs w:val="20"/>
        </w:rPr>
      </w:pPr>
      <w:r w:rsidRPr="00F81DE0">
        <w:rPr>
          <w:rFonts w:asciiTheme="majorBidi" w:hAnsiTheme="majorBidi" w:cstheme="majorBidi"/>
          <w:b/>
          <w:bCs/>
          <w:color w:val="000000"/>
          <w:sz w:val="20"/>
          <w:szCs w:val="20"/>
        </w:rPr>
        <w:t>Fig.11:</w:t>
      </w:r>
      <w:r>
        <w:rPr>
          <w:rFonts w:asciiTheme="majorBidi" w:hAnsiTheme="majorBidi" w:cstheme="majorBidi"/>
          <w:b/>
          <w:bCs/>
          <w:color w:val="000000"/>
          <w:sz w:val="20"/>
          <w:szCs w:val="20"/>
        </w:rPr>
        <w:t xml:space="preserve"> </w:t>
      </w:r>
      <w:r w:rsidRPr="00F81DE0">
        <w:rPr>
          <w:rFonts w:asciiTheme="majorBidi" w:hAnsiTheme="majorBidi" w:cstheme="majorBidi"/>
          <w:b/>
          <w:bCs/>
          <w:color w:val="000000"/>
          <w:sz w:val="20"/>
          <w:szCs w:val="20"/>
        </w:rPr>
        <w:t>Boundary Condition for Support</w:t>
      </w:r>
    </w:p>
    <w:p w:rsidR="00BB4827" w:rsidRDefault="00BB4827" w:rsidP="0044484E">
      <w:pPr>
        <w:pStyle w:val="m"/>
        <w:tabs>
          <w:tab w:val="right" w:pos="567"/>
          <w:tab w:val="right" w:pos="720"/>
        </w:tabs>
        <w:spacing w:line="240" w:lineRule="auto"/>
        <w:jc w:val="both"/>
        <w:rPr>
          <w:rFonts w:eastAsia="AdvPSTim"/>
          <w:b w:val="0"/>
          <w:bCs w:val="0"/>
          <w:sz w:val="20"/>
          <w:szCs w:val="20"/>
        </w:rPr>
      </w:pPr>
      <w:r w:rsidRPr="00AE39BE">
        <w:rPr>
          <w:noProof/>
          <w:sz w:val="2"/>
          <w:szCs w:val="2"/>
        </w:rPr>
        <w:drawing>
          <wp:inline distT="0" distB="0" distL="0" distR="0" wp14:anchorId="13F528A1" wp14:editId="3F2455E5">
            <wp:extent cx="2743200" cy="1740877"/>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740877"/>
                    </a:xfrm>
                    <a:prstGeom prst="rect">
                      <a:avLst/>
                    </a:prstGeom>
                    <a:noFill/>
                    <a:ln>
                      <a:noFill/>
                    </a:ln>
                  </pic:spPr>
                </pic:pic>
              </a:graphicData>
            </a:graphic>
          </wp:inline>
        </w:drawing>
      </w:r>
    </w:p>
    <w:p w:rsidR="00BB4827" w:rsidRDefault="00BB4827" w:rsidP="00BB4827">
      <w:pPr>
        <w:pStyle w:val="m"/>
        <w:tabs>
          <w:tab w:val="right" w:pos="567"/>
          <w:tab w:val="right" w:pos="720"/>
        </w:tabs>
        <w:spacing w:line="240" w:lineRule="auto"/>
        <w:rPr>
          <w:rFonts w:eastAsia="AdvPSTim"/>
          <w:b w:val="0"/>
          <w:bCs w:val="0"/>
          <w:sz w:val="20"/>
          <w:szCs w:val="20"/>
        </w:rPr>
      </w:pPr>
      <w:r w:rsidRPr="00F81DE0">
        <w:rPr>
          <w:rFonts w:asciiTheme="majorBidi" w:hAnsiTheme="majorBidi" w:cstheme="majorBidi"/>
          <w:sz w:val="20"/>
          <w:szCs w:val="20"/>
        </w:rPr>
        <w:t>Fig.12: Load applied on the plate</w:t>
      </w:r>
    </w:p>
    <w:p w:rsidR="00BB4827" w:rsidRPr="001D61C1" w:rsidRDefault="00BB4827" w:rsidP="00732064">
      <w:pPr>
        <w:pStyle w:val="m"/>
        <w:tabs>
          <w:tab w:val="right" w:pos="567"/>
          <w:tab w:val="right" w:pos="720"/>
        </w:tabs>
        <w:spacing w:line="240" w:lineRule="auto"/>
        <w:jc w:val="both"/>
        <w:rPr>
          <w:rFonts w:eastAsia="AdvPSTim"/>
          <w:b w:val="0"/>
          <w:bCs w:val="0"/>
          <w:sz w:val="16"/>
          <w:szCs w:val="16"/>
        </w:rPr>
      </w:pPr>
    </w:p>
    <w:p w:rsidR="00BB4827" w:rsidRPr="00BB4827" w:rsidRDefault="00BB4827" w:rsidP="00BB4827">
      <w:pPr>
        <w:tabs>
          <w:tab w:val="right" w:pos="567"/>
        </w:tabs>
        <w:autoSpaceDE w:val="0"/>
        <w:autoSpaceDN w:val="0"/>
        <w:adjustRightInd w:val="0"/>
        <w:jc w:val="both"/>
        <w:rPr>
          <w:rFonts w:asciiTheme="majorBidi" w:hAnsiTheme="majorBidi" w:cstheme="majorBidi"/>
          <w:sz w:val="20"/>
          <w:szCs w:val="20"/>
        </w:rPr>
      </w:pPr>
      <w:r w:rsidRPr="00BB4827">
        <w:rPr>
          <w:rFonts w:asciiTheme="majorBidi" w:hAnsiTheme="majorBidi" w:cstheme="majorBidi"/>
          <w:b/>
          <w:bCs/>
          <w:color w:val="000000"/>
          <w:sz w:val="20"/>
          <w:szCs w:val="20"/>
        </w:rPr>
        <w:t xml:space="preserve">5. Results of </w:t>
      </w:r>
      <w:r w:rsidRPr="00BB4827">
        <w:rPr>
          <w:b/>
          <w:bCs/>
          <w:color w:val="000000"/>
          <w:sz w:val="20"/>
          <w:szCs w:val="20"/>
        </w:rPr>
        <w:t>nonlinear finite element models</w:t>
      </w:r>
      <w:r w:rsidRPr="00BB4827">
        <w:rPr>
          <w:rFonts w:asciiTheme="majorBidi" w:hAnsiTheme="majorBidi" w:cstheme="majorBidi"/>
          <w:sz w:val="20"/>
          <w:szCs w:val="20"/>
        </w:rPr>
        <w:t xml:space="preserve"> </w:t>
      </w:r>
    </w:p>
    <w:p w:rsidR="00BB4827" w:rsidRPr="00757459" w:rsidRDefault="00BB4827" w:rsidP="00757459">
      <w:pPr>
        <w:tabs>
          <w:tab w:val="left" w:pos="567"/>
          <w:tab w:val="right" w:pos="8022"/>
        </w:tabs>
        <w:jc w:val="both"/>
        <w:rPr>
          <w:rFonts w:asciiTheme="majorBidi" w:hAnsiTheme="majorBidi" w:cstheme="majorBidi"/>
          <w:sz w:val="20"/>
          <w:szCs w:val="20"/>
        </w:rPr>
      </w:pPr>
      <w:r w:rsidRPr="005F61DB">
        <w:rPr>
          <w:rFonts w:asciiTheme="majorBidi" w:hAnsiTheme="majorBidi" w:cstheme="majorBidi"/>
          <w:sz w:val="26"/>
          <w:szCs w:val="26"/>
        </w:rPr>
        <w:t xml:space="preserve">       </w:t>
      </w:r>
      <w:r>
        <w:rPr>
          <w:rFonts w:asciiTheme="majorBidi" w:hAnsiTheme="majorBidi" w:cstheme="majorBidi"/>
          <w:sz w:val="26"/>
          <w:szCs w:val="26"/>
        </w:rPr>
        <w:t xml:space="preserve">  </w:t>
      </w:r>
      <w:r w:rsidRPr="00D30BFC">
        <w:rPr>
          <w:rFonts w:asciiTheme="majorBidi" w:hAnsiTheme="majorBidi" w:cstheme="majorBidi"/>
          <w:sz w:val="20"/>
          <w:szCs w:val="20"/>
        </w:rPr>
        <w:t>The aim of the comparison of the results of FEM and the experimental is to ensure that the; elements type, material properties, real constants and convergence criteria are adequate to model the response of the member.</w:t>
      </w:r>
    </w:p>
    <w:p w:rsidR="00732064" w:rsidRPr="00C341DA" w:rsidRDefault="00732064" w:rsidP="00732064">
      <w:pPr>
        <w:pStyle w:val="m"/>
        <w:tabs>
          <w:tab w:val="right" w:pos="720"/>
        </w:tabs>
        <w:spacing w:line="240" w:lineRule="auto"/>
        <w:ind w:firstLine="720"/>
        <w:jc w:val="both"/>
        <w:rPr>
          <w:rFonts w:eastAsia="AdvPSTim"/>
          <w:b w:val="0"/>
          <w:bCs w:val="0"/>
          <w:sz w:val="2"/>
          <w:szCs w:val="2"/>
        </w:rPr>
      </w:pPr>
    </w:p>
    <w:p w:rsidR="00732064" w:rsidRDefault="00732064" w:rsidP="007A0475">
      <w:pPr>
        <w:pStyle w:val="m"/>
        <w:tabs>
          <w:tab w:val="right" w:pos="567"/>
          <w:tab w:val="right" w:pos="720"/>
        </w:tabs>
        <w:spacing w:line="240" w:lineRule="auto"/>
        <w:jc w:val="both"/>
        <w:rPr>
          <w:rFonts w:eastAsia="AdvPSTim"/>
          <w:sz w:val="20"/>
          <w:szCs w:val="20"/>
        </w:rPr>
        <w:sectPr w:rsidR="00732064" w:rsidSect="00757459">
          <w:type w:val="continuous"/>
          <w:pgSz w:w="11906" w:h="16838"/>
          <w:pgMar w:top="1440" w:right="1440" w:bottom="1440" w:left="1440" w:header="709" w:footer="709" w:gutter="0"/>
          <w:pgNumType w:fmt="numberInDash" w:start="5"/>
          <w:cols w:num="2" w:space="720"/>
          <w:docGrid w:linePitch="360"/>
        </w:sectPr>
      </w:pPr>
    </w:p>
    <w:p w:rsidR="006650A3" w:rsidRPr="006650A3" w:rsidRDefault="006650A3" w:rsidP="006650A3">
      <w:pPr>
        <w:tabs>
          <w:tab w:val="left" w:pos="709"/>
        </w:tabs>
        <w:autoSpaceDE w:val="0"/>
        <w:autoSpaceDN w:val="0"/>
        <w:adjustRightInd w:val="0"/>
        <w:jc w:val="both"/>
        <w:rPr>
          <w:rFonts w:asciiTheme="majorBidi" w:hAnsiTheme="majorBidi" w:cstheme="majorBidi"/>
          <w:b/>
          <w:bCs/>
          <w:color w:val="000000"/>
          <w:sz w:val="20"/>
          <w:szCs w:val="20"/>
        </w:rPr>
      </w:pPr>
      <w:r w:rsidRPr="006650A3">
        <w:rPr>
          <w:rFonts w:asciiTheme="majorBidi" w:hAnsiTheme="majorBidi" w:cstheme="majorBidi"/>
          <w:b/>
          <w:bCs/>
          <w:color w:val="000000"/>
          <w:sz w:val="20"/>
          <w:szCs w:val="20"/>
        </w:rPr>
        <w:lastRenderedPageBreak/>
        <w:t xml:space="preserve">5.1 Camber due to prestressing force </w:t>
      </w:r>
    </w:p>
    <w:p w:rsidR="006650A3" w:rsidRDefault="006650A3" w:rsidP="00811051">
      <w:pPr>
        <w:tabs>
          <w:tab w:val="left" w:pos="567"/>
          <w:tab w:val="left" w:pos="709"/>
          <w:tab w:val="right" w:pos="8022"/>
        </w:tabs>
        <w:jc w:val="both"/>
        <w:rPr>
          <w:rFonts w:asciiTheme="majorBidi" w:hAnsiTheme="majorBidi" w:cstheme="majorBidi"/>
          <w:sz w:val="20"/>
          <w:szCs w:val="20"/>
        </w:rPr>
      </w:pPr>
      <w:r>
        <w:rPr>
          <w:rFonts w:ascii="TimesNewRomanPSMT" w:hAnsi="TimesNewRomanPSMT"/>
          <w:sz w:val="28"/>
          <w:szCs w:val="28"/>
        </w:rPr>
        <w:t xml:space="preserve">        </w:t>
      </w:r>
      <w:r w:rsidR="00F91AAB">
        <w:rPr>
          <w:rFonts w:ascii="TimesNewRomanPSMT" w:hAnsi="TimesNewRomanPSMT"/>
          <w:sz w:val="28"/>
          <w:szCs w:val="28"/>
        </w:rPr>
        <w:t xml:space="preserve">  </w:t>
      </w:r>
      <w:r>
        <w:rPr>
          <w:rFonts w:asciiTheme="majorBidi" w:hAnsiTheme="majorBidi" w:cstheme="majorBidi"/>
          <w:sz w:val="20"/>
          <w:szCs w:val="20"/>
        </w:rPr>
        <w:t>Figure 13 show</w:t>
      </w:r>
      <w:r w:rsidRPr="00D30BFC">
        <w:rPr>
          <w:rFonts w:asciiTheme="majorBidi" w:hAnsiTheme="majorBidi" w:cstheme="majorBidi"/>
          <w:sz w:val="20"/>
          <w:szCs w:val="20"/>
        </w:rPr>
        <w:t xml:space="preserve"> the camber due to prestressing force that obtained from the solution of nonlinear finite element models </w:t>
      </w:r>
      <w:r>
        <w:rPr>
          <w:rFonts w:asciiTheme="majorBidi" w:hAnsiTheme="majorBidi" w:cstheme="majorBidi"/>
          <w:sz w:val="20"/>
          <w:szCs w:val="20"/>
        </w:rPr>
        <w:t xml:space="preserve">that </w:t>
      </w:r>
      <w:r w:rsidRPr="00D30BFC">
        <w:rPr>
          <w:rFonts w:asciiTheme="majorBidi" w:hAnsiTheme="majorBidi" w:cstheme="majorBidi"/>
          <w:sz w:val="20"/>
          <w:szCs w:val="20"/>
        </w:rPr>
        <w:t>varied from 0.2 mm to 1.1 mm. The camber values decreased by increasing the DSF compared with the corresponding control beams. In addition, the finite element model of B3, which contained 1% DSF and 60% PPR, demonstrated the smallest camber compared to all beams.  The sample B9, which contained 1.5% DSF of the concrete volume and 90% PPR, showed the highest camper compared by all beams. Finally, all the previous confirmed that a direct proportionality between stiffer responses and the high ratios of DSF.</w:t>
      </w:r>
    </w:p>
    <w:p w:rsidR="00757459" w:rsidRPr="00F35EA5" w:rsidRDefault="00757459" w:rsidP="00811051">
      <w:pPr>
        <w:tabs>
          <w:tab w:val="left" w:pos="567"/>
          <w:tab w:val="left" w:pos="709"/>
          <w:tab w:val="right" w:pos="8022"/>
        </w:tabs>
        <w:jc w:val="both"/>
        <w:rPr>
          <w:rFonts w:asciiTheme="majorBidi" w:hAnsiTheme="majorBidi" w:cstheme="majorBidi"/>
          <w:sz w:val="12"/>
          <w:szCs w:val="12"/>
        </w:rPr>
      </w:pPr>
    </w:p>
    <w:p w:rsidR="00F91AAB" w:rsidRDefault="00F35EA5" w:rsidP="006650A3">
      <w:pPr>
        <w:tabs>
          <w:tab w:val="left" w:pos="567"/>
          <w:tab w:val="right" w:pos="8022"/>
        </w:tabs>
        <w:jc w:val="center"/>
        <w:rPr>
          <w:rFonts w:asciiTheme="majorBidi" w:hAnsiTheme="majorBidi" w:cstheme="majorBidi"/>
          <w:b/>
          <w:bCs/>
          <w:sz w:val="20"/>
          <w:szCs w:val="20"/>
        </w:rPr>
      </w:pPr>
      <w:r>
        <w:rPr>
          <w:noProof/>
          <w:lang w:eastAsia="en-US"/>
        </w:rPr>
        <w:drawing>
          <wp:inline distT="0" distB="0" distL="0" distR="0" wp14:anchorId="71C1245E" wp14:editId="199D1A52">
            <wp:extent cx="2756848" cy="1787857"/>
            <wp:effectExtent l="0" t="0" r="24765" b="22225"/>
            <wp:docPr id="9" name="Chart 9">
              <a:extLst xmlns:a="http://schemas.openxmlformats.org/drawingml/2006/main">
                <a:ext uri="{FF2B5EF4-FFF2-40B4-BE49-F238E27FC236}">
                  <a16:creationId xmlns:a16="http://schemas.microsoft.com/office/drawing/2014/main" id="{767E3662-8E4F-45CB-94BE-AD15F63A9A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650A3" w:rsidRDefault="006650A3" w:rsidP="006650A3">
      <w:pPr>
        <w:tabs>
          <w:tab w:val="left" w:pos="567"/>
          <w:tab w:val="right" w:pos="8022"/>
        </w:tabs>
        <w:jc w:val="center"/>
        <w:rPr>
          <w:rFonts w:asciiTheme="majorBidi" w:hAnsiTheme="majorBidi" w:cstheme="majorBidi"/>
          <w:b/>
          <w:bCs/>
          <w:sz w:val="20"/>
          <w:szCs w:val="20"/>
        </w:rPr>
      </w:pPr>
      <w:r w:rsidRPr="00ED30C8">
        <w:rPr>
          <w:rFonts w:asciiTheme="majorBidi" w:hAnsiTheme="majorBidi" w:cstheme="majorBidi"/>
          <w:b/>
          <w:bCs/>
          <w:sz w:val="20"/>
          <w:szCs w:val="20"/>
        </w:rPr>
        <w:t>Fig. 13: Camber due to prestressed mm</w:t>
      </w:r>
    </w:p>
    <w:p w:rsidR="006650A3" w:rsidRPr="00ED30C8" w:rsidRDefault="006650A3" w:rsidP="006650A3">
      <w:pPr>
        <w:tabs>
          <w:tab w:val="left" w:pos="567"/>
          <w:tab w:val="right" w:pos="8022"/>
        </w:tabs>
        <w:jc w:val="center"/>
        <w:rPr>
          <w:rFonts w:asciiTheme="majorBidi" w:hAnsiTheme="majorBidi" w:cstheme="majorBidi"/>
          <w:b/>
          <w:bCs/>
          <w:sz w:val="20"/>
          <w:szCs w:val="20"/>
        </w:rPr>
      </w:pPr>
    </w:p>
    <w:p w:rsidR="006650A3" w:rsidRPr="006650A3" w:rsidRDefault="006650A3" w:rsidP="00F91AAB">
      <w:pPr>
        <w:tabs>
          <w:tab w:val="right" w:pos="567"/>
        </w:tabs>
        <w:autoSpaceDE w:val="0"/>
        <w:autoSpaceDN w:val="0"/>
        <w:adjustRightInd w:val="0"/>
        <w:jc w:val="both"/>
        <w:rPr>
          <w:b/>
          <w:bCs/>
          <w:color w:val="000000"/>
          <w:sz w:val="20"/>
          <w:szCs w:val="20"/>
        </w:rPr>
      </w:pPr>
      <w:r>
        <w:rPr>
          <w:b/>
          <w:bCs/>
          <w:color w:val="000000"/>
          <w:sz w:val="20"/>
          <w:szCs w:val="20"/>
        </w:rPr>
        <w:t>5</w:t>
      </w:r>
      <w:r w:rsidRPr="006650A3">
        <w:rPr>
          <w:b/>
          <w:bCs/>
          <w:color w:val="000000"/>
          <w:sz w:val="20"/>
          <w:szCs w:val="20"/>
        </w:rPr>
        <w:t>.</w:t>
      </w:r>
      <w:r>
        <w:rPr>
          <w:b/>
          <w:bCs/>
          <w:color w:val="000000"/>
          <w:sz w:val="20"/>
          <w:szCs w:val="20"/>
        </w:rPr>
        <w:t>2</w:t>
      </w:r>
      <w:r w:rsidRPr="006650A3">
        <w:rPr>
          <w:b/>
          <w:bCs/>
          <w:color w:val="000000"/>
          <w:sz w:val="20"/>
          <w:szCs w:val="20"/>
        </w:rPr>
        <w:t xml:space="preserve"> Load deflection behavior</w:t>
      </w:r>
    </w:p>
    <w:p w:rsidR="00811051" w:rsidRDefault="006650A3" w:rsidP="00811051">
      <w:pPr>
        <w:tabs>
          <w:tab w:val="right" w:pos="567"/>
        </w:tabs>
        <w:autoSpaceDE w:val="0"/>
        <w:autoSpaceDN w:val="0"/>
        <w:adjustRightInd w:val="0"/>
        <w:jc w:val="both"/>
        <w:rPr>
          <w:rFonts w:asciiTheme="majorBidi" w:hAnsiTheme="majorBidi" w:cstheme="majorBidi"/>
          <w:sz w:val="20"/>
          <w:szCs w:val="20"/>
        </w:rPr>
      </w:pPr>
      <w:r>
        <w:rPr>
          <w:rFonts w:asciiTheme="majorBidi" w:hAnsiTheme="majorBidi" w:cstheme="majorBidi"/>
          <w:sz w:val="26"/>
          <w:szCs w:val="26"/>
        </w:rPr>
        <w:t xml:space="preserve">          </w:t>
      </w:r>
      <w:r w:rsidR="00F91AAB">
        <w:rPr>
          <w:rFonts w:asciiTheme="majorBidi" w:hAnsiTheme="majorBidi" w:cstheme="majorBidi"/>
          <w:sz w:val="26"/>
          <w:szCs w:val="26"/>
        </w:rPr>
        <w:t xml:space="preserve"> </w:t>
      </w:r>
      <w:r>
        <w:rPr>
          <w:rFonts w:asciiTheme="majorBidi" w:hAnsiTheme="majorBidi" w:cstheme="majorBidi"/>
          <w:sz w:val="20"/>
          <w:szCs w:val="20"/>
        </w:rPr>
        <w:t>F</w:t>
      </w:r>
      <w:r w:rsidRPr="006E7A40">
        <w:rPr>
          <w:rFonts w:asciiTheme="majorBidi" w:hAnsiTheme="majorBidi" w:cstheme="majorBidi"/>
          <w:sz w:val="20"/>
          <w:szCs w:val="20"/>
        </w:rPr>
        <w:t>igure</w:t>
      </w:r>
      <w:r>
        <w:rPr>
          <w:rFonts w:asciiTheme="majorBidi" w:hAnsiTheme="majorBidi" w:cstheme="majorBidi"/>
          <w:sz w:val="20"/>
          <w:szCs w:val="20"/>
        </w:rPr>
        <w:t xml:space="preserve"> 14</w:t>
      </w:r>
      <w:r w:rsidRPr="006E7A40">
        <w:rPr>
          <w:rFonts w:asciiTheme="majorBidi" w:hAnsiTheme="majorBidi" w:cstheme="majorBidi"/>
          <w:sz w:val="20"/>
          <w:szCs w:val="20"/>
        </w:rPr>
        <w:t xml:space="preserve"> to </w:t>
      </w:r>
      <w:r>
        <w:rPr>
          <w:rFonts w:asciiTheme="majorBidi" w:hAnsiTheme="majorBidi" w:cstheme="majorBidi"/>
          <w:sz w:val="20"/>
          <w:szCs w:val="20"/>
        </w:rPr>
        <w:t>22</w:t>
      </w:r>
      <w:r w:rsidRPr="006E7A40">
        <w:rPr>
          <w:rFonts w:asciiTheme="majorBidi" w:hAnsiTheme="majorBidi" w:cstheme="majorBidi"/>
          <w:sz w:val="20"/>
          <w:szCs w:val="20"/>
        </w:rPr>
        <w:t xml:space="preserve"> show deformed shape</w:t>
      </w:r>
      <w:r w:rsidR="00631A5A">
        <w:rPr>
          <w:rFonts w:asciiTheme="majorBidi" w:hAnsiTheme="majorBidi" w:cstheme="majorBidi"/>
          <w:sz w:val="20"/>
          <w:szCs w:val="20"/>
        </w:rPr>
        <w:t xml:space="preserve"> </w:t>
      </w:r>
      <w:r w:rsidR="00F35EA5">
        <w:rPr>
          <w:rFonts w:asciiTheme="majorBidi" w:hAnsiTheme="majorBidi" w:cstheme="majorBidi"/>
          <w:sz w:val="20"/>
          <w:szCs w:val="20"/>
        </w:rPr>
        <w:br/>
      </w:r>
      <w:r w:rsidRPr="00030BC3">
        <w:rPr>
          <w:rFonts w:asciiTheme="majorBidi" w:hAnsiTheme="majorBidi" w:cstheme="majorBidi"/>
          <w:sz w:val="20"/>
          <w:szCs w:val="20"/>
        </w:rPr>
        <w:t>(D-shape)</w:t>
      </w:r>
      <w:r w:rsidRPr="006E7A40">
        <w:rPr>
          <w:rFonts w:asciiTheme="majorBidi" w:hAnsiTheme="majorBidi" w:cstheme="majorBidi"/>
          <w:sz w:val="20"/>
          <w:szCs w:val="20"/>
        </w:rPr>
        <w:t xml:space="preserve"> for all </w:t>
      </w:r>
      <w:r>
        <w:rPr>
          <w:rFonts w:asciiTheme="majorBidi" w:hAnsiTheme="majorBidi" w:cstheme="majorBidi"/>
          <w:sz w:val="20"/>
          <w:szCs w:val="20"/>
        </w:rPr>
        <w:t xml:space="preserve">FEM </w:t>
      </w:r>
      <w:r w:rsidRPr="006E7A40">
        <w:rPr>
          <w:rFonts w:asciiTheme="majorBidi" w:hAnsiTheme="majorBidi" w:cstheme="majorBidi"/>
          <w:sz w:val="20"/>
          <w:szCs w:val="20"/>
        </w:rPr>
        <w:t>beams.</w:t>
      </w:r>
      <w:r>
        <w:rPr>
          <w:rFonts w:asciiTheme="majorBidi" w:hAnsiTheme="majorBidi" w:cstheme="majorBidi"/>
          <w:sz w:val="20"/>
          <w:szCs w:val="20"/>
        </w:rPr>
        <w:t xml:space="preserve"> </w:t>
      </w:r>
      <w:r w:rsidRPr="006E7A40">
        <w:rPr>
          <w:rFonts w:asciiTheme="majorBidi" w:hAnsiTheme="majorBidi" w:cstheme="majorBidi"/>
          <w:sz w:val="20"/>
          <w:szCs w:val="20"/>
        </w:rPr>
        <w:t xml:space="preserve">Figure </w:t>
      </w:r>
      <w:r>
        <w:rPr>
          <w:rFonts w:asciiTheme="majorBidi" w:hAnsiTheme="majorBidi" w:cstheme="majorBidi"/>
          <w:sz w:val="20"/>
          <w:szCs w:val="20"/>
        </w:rPr>
        <w:t>23</w:t>
      </w:r>
      <w:r w:rsidRPr="006E7A40">
        <w:rPr>
          <w:rFonts w:asciiTheme="majorBidi" w:hAnsiTheme="majorBidi" w:cstheme="majorBidi"/>
          <w:sz w:val="20"/>
          <w:szCs w:val="20"/>
        </w:rPr>
        <w:t xml:space="preserve"> to </w:t>
      </w:r>
      <w:r>
        <w:rPr>
          <w:rFonts w:asciiTheme="majorBidi" w:hAnsiTheme="majorBidi" w:cstheme="majorBidi"/>
          <w:sz w:val="20"/>
          <w:szCs w:val="20"/>
        </w:rPr>
        <w:t>31</w:t>
      </w:r>
      <w:r w:rsidRPr="006E7A40">
        <w:rPr>
          <w:rFonts w:asciiTheme="majorBidi" w:hAnsiTheme="majorBidi" w:cstheme="majorBidi"/>
          <w:sz w:val="20"/>
          <w:szCs w:val="20"/>
        </w:rPr>
        <w:t xml:space="preserve"> show </w:t>
      </w:r>
      <w:r w:rsidR="00F91AAB">
        <w:rPr>
          <w:rFonts w:asciiTheme="majorBidi" w:hAnsiTheme="majorBidi" w:cstheme="majorBidi"/>
          <w:sz w:val="20"/>
          <w:szCs w:val="20"/>
        </w:rPr>
        <w:t xml:space="preserve">    </w:t>
      </w:r>
      <w:r w:rsidRPr="006E7A40">
        <w:rPr>
          <w:rFonts w:asciiTheme="majorBidi" w:hAnsiTheme="majorBidi" w:cstheme="majorBidi"/>
          <w:sz w:val="20"/>
          <w:szCs w:val="20"/>
        </w:rPr>
        <w:t>the load-deflection curves</w:t>
      </w:r>
      <w:r>
        <w:rPr>
          <w:rFonts w:asciiTheme="majorBidi" w:hAnsiTheme="majorBidi" w:cstheme="majorBidi"/>
          <w:sz w:val="20"/>
          <w:szCs w:val="20"/>
        </w:rPr>
        <w:t xml:space="preserve"> </w:t>
      </w:r>
      <w:r w:rsidRPr="00030BC3">
        <w:rPr>
          <w:rFonts w:asciiTheme="majorBidi" w:hAnsiTheme="majorBidi" w:cstheme="majorBidi"/>
          <w:sz w:val="20"/>
          <w:szCs w:val="20"/>
        </w:rPr>
        <w:t>(L-d curve)</w:t>
      </w:r>
      <w:r w:rsidRPr="006E7A40">
        <w:rPr>
          <w:rFonts w:asciiTheme="majorBidi" w:hAnsiTheme="majorBidi" w:cstheme="majorBidi"/>
          <w:sz w:val="20"/>
          <w:szCs w:val="20"/>
        </w:rPr>
        <w:t xml:space="preserve"> obtained from the experimental and finite element models for all beams</w:t>
      </w:r>
      <w:r>
        <w:rPr>
          <w:rFonts w:asciiTheme="majorBidi" w:hAnsiTheme="majorBidi" w:cstheme="majorBidi"/>
          <w:sz w:val="20"/>
          <w:szCs w:val="20"/>
        </w:rPr>
        <w:t xml:space="preserve">. </w:t>
      </w:r>
      <w:r w:rsidRPr="00D36AC0">
        <w:rPr>
          <w:rFonts w:asciiTheme="majorBidi" w:hAnsiTheme="majorBidi" w:cstheme="majorBidi"/>
          <w:sz w:val="20"/>
          <w:szCs w:val="20"/>
        </w:rPr>
        <w:t xml:space="preserve">Table </w:t>
      </w:r>
      <w:r>
        <w:rPr>
          <w:rFonts w:asciiTheme="majorBidi" w:hAnsiTheme="majorBidi" w:cstheme="majorBidi"/>
          <w:sz w:val="20"/>
          <w:szCs w:val="20"/>
        </w:rPr>
        <w:t>6</w:t>
      </w:r>
      <w:r w:rsidR="00D2417D">
        <w:rPr>
          <w:rFonts w:asciiTheme="majorBidi" w:hAnsiTheme="majorBidi" w:cstheme="majorBidi"/>
          <w:sz w:val="20"/>
          <w:szCs w:val="20"/>
        </w:rPr>
        <w:t xml:space="preserve"> and </w:t>
      </w:r>
      <w:r w:rsidR="00631A5A">
        <w:rPr>
          <w:rFonts w:asciiTheme="majorBidi" w:hAnsiTheme="majorBidi" w:cstheme="majorBidi"/>
          <w:sz w:val="20"/>
          <w:szCs w:val="20"/>
        </w:rPr>
        <w:t>figures 32 and 33</w:t>
      </w:r>
      <w:r w:rsidRPr="00D36AC0">
        <w:rPr>
          <w:rFonts w:asciiTheme="majorBidi" w:hAnsiTheme="majorBidi" w:cstheme="majorBidi"/>
          <w:sz w:val="20"/>
          <w:szCs w:val="20"/>
        </w:rPr>
        <w:t xml:space="preserve"> show the</w:t>
      </w:r>
      <w:r w:rsidR="00631A5A">
        <w:rPr>
          <w:rFonts w:asciiTheme="majorBidi" w:hAnsiTheme="majorBidi" w:cstheme="majorBidi"/>
          <w:sz w:val="20"/>
          <w:szCs w:val="20"/>
        </w:rPr>
        <w:t xml:space="preserve"> comparison between the </w:t>
      </w:r>
      <w:r w:rsidRPr="00D36AC0">
        <w:rPr>
          <w:rFonts w:asciiTheme="majorBidi" w:hAnsiTheme="majorBidi" w:cstheme="majorBidi"/>
          <w:sz w:val="20"/>
          <w:szCs w:val="20"/>
        </w:rPr>
        <w:t>results of the experimental and FEM of cracking load</w:t>
      </w:r>
      <w:r>
        <w:rPr>
          <w:rFonts w:asciiTheme="majorBidi" w:hAnsiTheme="majorBidi" w:cstheme="majorBidi"/>
          <w:sz w:val="20"/>
          <w:szCs w:val="20"/>
        </w:rPr>
        <w:t xml:space="preserve"> and ultimate load </w:t>
      </w:r>
      <w:r w:rsidR="00631A5A">
        <w:rPr>
          <w:rFonts w:asciiTheme="majorBidi" w:hAnsiTheme="majorBidi" w:cstheme="majorBidi"/>
          <w:sz w:val="20"/>
          <w:szCs w:val="20"/>
        </w:rPr>
        <w:t xml:space="preserve">respectively, </w:t>
      </w:r>
      <w:r w:rsidRPr="00D36AC0">
        <w:rPr>
          <w:rFonts w:asciiTheme="majorBidi" w:hAnsiTheme="majorBidi" w:cstheme="majorBidi"/>
          <w:sz w:val="20"/>
          <w:szCs w:val="20"/>
        </w:rPr>
        <w:t>for all samples.</w:t>
      </w:r>
      <w:r>
        <w:rPr>
          <w:rFonts w:asciiTheme="majorBidi" w:hAnsiTheme="majorBidi" w:cstheme="majorBidi"/>
          <w:sz w:val="20"/>
          <w:szCs w:val="20"/>
        </w:rPr>
        <w:t xml:space="preserve"> </w:t>
      </w:r>
      <w:r w:rsidRPr="00D36AC0">
        <w:rPr>
          <w:rFonts w:asciiTheme="majorBidi" w:hAnsiTheme="majorBidi" w:cstheme="majorBidi"/>
          <w:sz w:val="20"/>
          <w:szCs w:val="20"/>
        </w:rPr>
        <w:t>The ratio between the FEM to the experimental results of the cracking load varies from 0.89 to 1.30. The ratio between the FEM to the experimental results of the ultimate load</w:t>
      </w:r>
      <w:r>
        <w:rPr>
          <w:rFonts w:asciiTheme="majorBidi" w:hAnsiTheme="majorBidi" w:cstheme="majorBidi"/>
          <w:sz w:val="20"/>
          <w:szCs w:val="20"/>
        </w:rPr>
        <w:t xml:space="preserve"> </w:t>
      </w:r>
      <w:r w:rsidRPr="00D36AC0">
        <w:rPr>
          <w:rFonts w:asciiTheme="majorBidi" w:hAnsiTheme="majorBidi" w:cstheme="majorBidi"/>
          <w:sz w:val="20"/>
          <w:szCs w:val="20"/>
        </w:rPr>
        <w:t>varied from 1 to 1.05</w:t>
      </w:r>
      <w:r>
        <w:rPr>
          <w:rFonts w:asciiTheme="majorBidi" w:hAnsiTheme="majorBidi" w:cstheme="majorBidi"/>
          <w:sz w:val="20"/>
          <w:szCs w:val="20"/>
        </w:rPr>
        <w:t xml:space="preserve">. From the previous figure and </w:t>
      </w:r>
      <w:r w:rsidRPr="00D36AC0">
        <w:rPr>
          <w:rFonts w:asciiTheme="majorBidi" w:hAnsiTheme="majorBidi" w:cstheme="majorBidi"/>
          <w:sz w:val="20"/>
          <w:szCs w:val="20"/>
        </w:rPr>
        <w:t>table</w:t>
      </w:r>
      <w:r>
        <w:rPr>
          <w:rFonts w:asciiTheme="majorBidi" w:hAnsiTheme="majorBidi" w:cstheme="majorBidi"/>
          <w:sz w:val="20"/>
          <w:szCs w:val="20"/>
        </w:rPr>
        <w:t xml:space="preserve"> 6 </w:t>
      </w:r>
      <w:r w:rsidRPr="00D36AC0">
        <w:rPr>
          <w:rFonts w:asciiTheme="majorBidi" w:hAnsiTheme="majorBidi" w:cstheme="majorBidi"/>
          <w:sz w:val="20"/>
          <w:szCs w:val="20"/>
        </w:rPr>
        <w:t>show the</w:t>
      </w:r>
      <w:r>
        <w:rPr>
          <w:rFonts w:asciiTheme="majorBidi" w:hAnsiTheme="majorBidi" w:cstheme="majorBidi"/>
          <w:sz w:val="20"/>
          <w:szCs w:val="20"/>
        </w:rPr>
        <w:t xml:space="preserve"> </w:t>
      </w:r>
      <w:r w:rsidRPr="00D36AC0">
        <w:rPr>
          <w:rFonts w:asciiTheme="majorBidi" w:hAnsiTheme="majorBidi" w:cstheme="majorBidi"/>
          <w:sz w:val="20"/>
          <w:szCs w:val="20"/>
        </w:rPr>
        <w:t>cracking load</w:t>
      </w:r>
      <w:r>
        <w:rPr>
          <w:rFonts w:asciiTheme="majorBidi" w:hAnsiTheme="majorBidi" w:cstheme="majorBidi"/>
          <w:sz w:val="20"/>
          <w:szCs w:val="20"/>
        </w:rPr>
        <w:t xml:space="preserve"> and ultimate load</w:t>
      </w:r>
      <w:r w:rsidRPr="00D36AC0">
        <w:rPr>
          <w:rFonts w:asciiTheme="majorBidi" w:hAnsiTheme="majorBidi" w:cstheme="majorBidi"/>
          <w:sz w:val="20"/>
          <w:szCs w:val="20"/>
        </w:rPr>
        <w:t xml:space="preserve"> for all models contained DSF were higher than </w:t>
      </w:r>
      <w:r w:rsidRPr="006650A3">
        <w:rPr>
          <w:rFonts w:asciiTheme="majorBidi" w:hAnsiTheme="majorBidi" w:cstheme="majorBidi"/>
          <w:sz w:val="20"/>
          <w:szCs w:val="20"/>
        </w:rPr>
        <w:t>the corresponding control beams. Also, the FEM cracking load and ultimate load improve by increasing DSF and PPR. The sample B9, consist of 1.5% DSF of the concrete volume and 90% PPR, showed the highest numerical cracking load and ultimate load compared by all FEM.</w:t>
      </w:r>
      <w:r w:rsidRPr="00D36AC0">
        <w:rPr>
          <w:rFonts w:asciiTheme="majorBidi" w:hAnsiTheme="majorBidi" w:cstheme="majorBidi"/>
          <w:sz w:val="20"/>
          <w:szCs w:val="20"/>
        </w:rPr>
        <w:t xml:space="preserve"> </w:t>
      </w:r>
      <w:r w:rsidRPr="00122ECB">
        <w:rPr>
          <w:rFonts w:asciiTheme="majorBidi" w:hAnsiTheme="majorBidi" w:cstheme="majorBidi"/>
          <w:sz w:val="20"/>
          <w:szCs w:val="20"/>
        </w:rPr>
        <w:t>Finally, there is an agreement between the numerical and experimental results for the illustrated beams. This</w:t>
      </w:r>
      <w:r w:rsidR="00811051">
        <w:rPr>
          <w:rFonts w:asciiTheme="majorBidi" w:hAnsiTheme="majorBidi" w:cstheme="majorBidi"/>
          <w:sz w:val="20"/>
          <w:szCs w:val="20"/>
        </w:rPr>
        <w:t xml:space="preserve"> </w:t>
      </w:r>
      <w:r w:rsidR="00811051" w:rsidRPr="00122ECB">
        <w:rPr>
          <w:rFonts w:asciiTheme="majorBidi" w:hAnsiTheme="majorBidi" w:cstheme="majorBidi"/>
          <w:sz w:val="20"/>
          <w:szCs w:val="20"/>
        </w:rPr>
        <w:t>agreement indicates that the constitutive models used for concrete and reinforcement can capture the fracture behavior for a certain level of adequacy.</w:t>
      </w:r>
      <w:r w:rsidR="00811051">
        <w:rPr>
          <w:rFonts w:asciiTheme="majorBidi" w:hAnsiTheme="majorBidi" w:cstheme="majorBidi"/>
          <w:sz w:val="20"/>
          <w:szCs w:val="20"/>
        </w:rPr>
        <w:t xml:space="preserve"> </w:t>
      </w:r>
      <w:r w:rsidR="00811051" w:rsidRPr="00122ECB">
        <w:rPr>
          <w:rFonts w:asciiTheme="majorBidi" w:hAnsiTheme="majorBidi" w:cstheme="majorBidi"/>
          <w:sz w:val="20"/>
          <w:szCs w:val="20"/>
        </w:rPr>
        <w:t xml:space="preserve">It can be also noted from the figures that all models which contained DSF exhibited higher post-cracking stiffness responses and smaller deflections at the same value </w:t>
      </w:r>
      <w:r w:rsidR="00811051" w:rsidRPr="00122ECB">
        <w:rPr>
          <w:rFonts w:asciiTheme="majorBidi" w:hAnsiTheme="majorBidi" w:cstheme="majorBidi"/>
          <w:sz w:val="20"/>
          <w:szCs w:val="20"/>
        </w:rPr>
        <w:t xml:space="preserve">of </w:t>
      </w:r>
      <w:r w:rsidR="00740D2E">
        <w:rPr>
          <w:rFonts w:asciiTheme="majorBidi" w:hAnsiTheme="majorBidi" w:cstheme="majorBidi"/>
          <w:sz w:val="20"/>
          <w:szCs w:val="20"/>
        </w:rPr>
        <w:t xml:space="preserve">load </w:t>
      </w:r>
      <w:r w:rsidR="00811051" w:rsidRPr="00122ECB">
        <w:rPr>
          <w:rFonts w:asciiTheme="majorBidi" w:hAnsiTheme="majorBidi" w:cstheme="majorBidi"/>
          <w:sz w:val="20"/>
          <w:szCs w:val="20"/>
        </w:rPr>
        <w:t xml:space="preserve">when compared to corresponding control beams. </w:t>
      </w:r>
      <w:r w:rsidR="00811051">
        <w:rPr>
          <w:rFonts w:asciiTheme="majorBidi" w:hAnsiTheme="majorBidi" w:cstheme="majorBidi"/>
          <w:sz w:val="20"/>
          <w:szCs w:val="20"/>
        </w:rPr>
        <w:t>T</w:t>
      </w:r>
      <w:r w:rsidR="00811051" w:rsidRPr="00122ECB">
        <w:rPr>
          <w:rFonts w:asciiTheme="majorBidi" w:hAnsiTheme="majorBidi" w:cstheme="majorBidi"/>
          <w:sz w:val="20"/>
          <w:szCs w:val="20"/>
        </w:rPr>
        <w:t>his may be attributed to the higher tensile strength and better post-cracking behavior of steel fiber concrete, which resulted in higher tension stiffening and less curvature of the cross section of the finite element models.</w:t>
      </w:r>
    </w:p>
    <w:p w:rsidR="00F35EA5" w:rsidRPr="00C945E5" w:rsidRDefault="00F35EA5" w:rsidP="00811051">
      <w:pPr>
        <w:tabs>
          <w:tab w:val="right" w:pos="567"/>
        </w:tabs>
        <w:autoSpaceDE w:val="0"/>
        <w:autoSpaceDN w:val="0"/>
        <w:adjustRightInd w:val="0"/>
        <w:jc w:val="both"/>
        <w:rPr>
          <w:rFonts w:ascii="Arial" w:hAnsi="Arial" w:cs="Arial"/>
          <w:sz w:val="10"/>
          <w:szCs w:val="10"/>
        </w:rPr>
      </w:pPr>
    </w:p>
    <w:p w:rsidR="004A24D6" w:rsidRDefault="004A24D6" w:rsidP="004A24D6">
      <w:pPr>
        <w:tabs>
          <w:tab w:val="right" w:pos="567"/>
        </w:tabs>
        <w:autoSpaceDE w:val="0"/>
        <w:autoSpaceDN w:val="0"/>
        <w:adjustRightInd w:val="0"/>
        <w:jc w:val="center"/>
        <w:rPr>
          <w:rFonts w:asciiTheme="majorBidi" w:hAnsiTheme="majorBidi" w:cstheme="majorBidi"/>
          <w:sz w:val="20"/>
          <w:szCs w:val="20"/>
        </w:rPr>
      </w:pPr>
      <w:r>
        <w:rPr>
          <w:rFonts w:asciiTheme="majorBidi" w:hAnsiTheme="majorBidi" w:cstheme="majorBidi"/>
          <w:noProof/>
          <w:sz w:val="20"/>
          <w:szCs w:val="20"/>
          <w:lang w:eastAsia="en-US"/>
        </w:rPr>
        <w:drawing>
          <wp:inline distT="0" distB="0" distL="0" distR="0" wp14:anchorId="70990E14">
            <wp:extent cx="2843784" cy="1709928"/>
            <wp:effectExtent l="0" t="0" r="0" b="508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rotWithShape="1">
                    <a:blip r:embed="rId30">
                      <a:extLst>
                        <a:ext uri="{28A0092B-C50C-407E-A947-70E740481C1C}">
                          <a14:useLocalDpi xmlns:a14="http://schemas.microsoft.com/office/drawing/2010/main" val="0"/>
                        </a:ext>
                      </a:extLst>
                    </a:blip>
                    <a:srcRect l="318" r="-357"/>
                    <a:stretch/>
                  </pic:blipFill>
                  <pic:spPr bwMode="auto">
                    <a:xfrm>
                      <a:off x="0" y="0"/>
                      <a:ext cx="2843784" cy="1709928"/>
                    </a:xfrm>
                    <a:prstGeom prst="rect">
                      <a:avLst/>
                    </a:prstGeom>
                    <a:noFill/>
                    <a:ln>
                      <a:noFill/>
                    </a:ln>
                    <a:extLst>
                      <a:ext uri="{53640926-AAD7-44D8-BBD7-CCE9431645EC}">
                        <a14:shadowObscured xmlns:a14="http://schemas.microsoft.com/office/drawing/2010/main"/>
                      </a:ext>
                    </a:extLst>
                  </pic:spPr>
                </pic:pic>
              </a:graphicData>
            </a:graphic>
          </wp:inline>
        </w:drawing>
      </w:r>
    </w:p>
    <w:p w:rsidR="00631A5A" w:rsidRDefault="00811051" w:rsidP="004A24D6">
      <w:pPr>
        <w:tabs>
          <w:tab w:val="right" w:pos="567"/>
        </w:tabs>
        <w:autoSpaceDE w:val="0"/>
        <w:autoSpaceDN w:val="0"/>
        <w:adjustRightInd w:val="0"/>
        <w:jc w:val="center"/>
        <w:rPr>
          <w:rFonts w:asciiTheme="majorBidi" w:hAnsiTheme="majorBidi" w:cstheme="majorBidi"/>
          <w:b/>
          <w:bCs/>
          <w:sz w:val="20"/>
          <w:szCs w:val="20"/>
        </w:rPr>
      </w:pPr>
      <w:r w:rsidRPr="00D6167C">
        <w:rPr>
          <w:rFonts w:asciiTheme="majorBidi" w:hAnsiTheme="majorBidi" w:cstheme="majorBidi"/>
          <w:b/>
          <w:bCs/>
          <w:sz w:val="20"/>
          <w:szCs w:val="20"/>
        </w:rPr>
        <w:t>Fig. 14: D-shape,</w:t>
      </w:r>
      <w:r w:rsidRPr="00D6167C">
        <w:rPr>
          <w:rFonts w:asciiTheme="minorBidi" w:hAnsiTheme="minorBidi" w:cstheme="minorBidi"/>
          <w:b/>
          <w:bCs/>
          <w:sz w:val="18"/>
          <w:szCs w:val="18"/>
        </w:rPr>
        <w:t xml:space="preserve"> </w:t>
      </w:r>
      <w:r w:rsidRPr="00D6167C">
        <w:rPr>
          <w:rFonts w:asciiTheme="majorBidi" w:hAnsiTheme="majorBidi" w:cstheme="majorBidi"/>
          <w:b/>
          <w:bCs/>
          <w:sz w:val="20"/>
          <w:szCs w:val="20"/>
        </w:rPr>
        <w:t>B1 in group one, without DSF</w:t>
      </w:r>
    </w:p>
    <w:p w:rsidR="00F35EA5" w:rsidRPr="00C945E5" w:rsidRDefault="00F35EA5" w:rsidP="00C945E5">
      <w:pPr>
        <w:tabs>
          <w:tab w:val="right" w:pos="567"/>
        </w:tabs>
        <w:autoSpaceDE w:val="0"/>
        <w:autoSpaceDN w:val="0"/>
        <w:adjustRightInd w:val="0"/>
        <w:rPr>
          <w:rFonts w:asciiTheme="majorBidi" w:hAnsiTheme="majorBidi" w:cstheme="majorBidi"/>
          <w:sz w:val="12"/>
          <w:szCs w:val="12"/>
        </w:rPr>
      </w:pPr>
    </w:p>
    <w:p w:rsidR="00811051" w:rsidRDefault="004A24D6" w:rsidP="004A24D6">
      <w:pPr>
        <w:tabs>
          <w:tab w:val="right" w:pos="567"/>
        </w:tabs>
        <w:autoSpaceDE w:val="0"/>
        <w:autoSpaceDN w:val="0"/>
        <w:adjustRightInd w:val="0"/>
        <w:jc w:val="center"/>
        <w:rPr>
          <w:rFonts w:asciiTheme="majorBidi" w:hAnsiTheme="majorBidi" w:cstheme="majorBidi"/>
          <w:b/>
          <w:bCs/>
          <w:sz w:val="20"/>
          <w:szCs w:val="20"/>
        </w:rPr>
      </w:pPr>
      <w:r>
        <w:rPr>
          <w:rFonts w:asciiTheme="majorBidi" w:hAnsiTheme="majorBidi" w:cstheme="majorBidi"/>
          <w:b/>
          <w:bCs/>
          <w:noProof/>
          <w:sz w:val="20"/>
          <w:szCs w:val="20"/>
          <w:lang w:eastAsia="en-US"/>
        </w:rPr>
        <w:drawing>
          <wp:inline distT="0" distB="0" distL="0" distR="0" wp14:anchorId="15FD49A4" wp14:editId="30FEE169">
            <wp:extent cx="2843784" cy="1709928"/>
            <wp:effectExtent l="0" t="0" r="0" b="508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rotWithShape="1">
                    <a:blip r:embed="rId31">
                      <a:extLst>
                        <a:ext uri="{28A0092B-C50C-407E-A947-70E740481C1C}">
                          <a14:useLocalDpi xmlns:a14="http://schemas.microsoft.com/office/drawing/2010/main" val="0"/>
                        </a:ext>
                      </a:extLst>
                    </a:blip>
                    <a:srcRect l="316" t="460" r="-613" b="-654"/>
                    <a:stretch/>
                  </pic:blipFill>
                  <pic:spPr bwMode="auto">
                    <a:xfrm>
                      <a:off x="0" y="0"/>
                      <a:ext cx="2843784" cy="1709928"/>
                    </a:xfrm>
                    <a:prstGeom prst="rect">
                      <a:avLst/>
                    </a:prstGeom>
                    <a:noFill/>
                    <a:ln>
                      <a:noFill/>
                    </a:ln>
                    <a:extLst>
                      <a:ext uri="{53640926-AAD7-44D8-BBD7-CCE9431645EC}">
                        <a14:shadowObscured xmlns:a14="http://schemas.microsoft.com/office/drawing/2010/main"/>
                      </a:ext>
                    </a:extLst>
                  </pic:spPr>
                </pic:pic>
              </a:graphicData>
            </a:graphic>
          </wp:inline>
        </w:drawing>
      </w:r>
    </w:p>
    <w:p w:rsidR="00631A5A" w:rsidRPr="00C945E5" w:rsidRDefault="00811051" w:rsidP="004A24D6">
      <w:pPr>
        <w:tabs>
          <w:tab w:val="right" w:pos="567"/>
        </w:tabs>
        <w:autoSpaceDE w:val="0"/>
        <w:autoSpaceDN w:val="0"/>
        <w:adjustRightInd w:val="0"/>
        <w:jc w:val="center"/>
        <w:rPr>
          <w:rFonts w:asciiTheme="majorBidi" w:hAnsiTheme="majorBidi" w:cstheme="majorBidi"/>
          <w:b/>
          <w:bCs/>
          <w:sz w:val="19"/>
          <w:szCs w:val="19"/>
        </w:rPr>
      </w:pPr>
      <w:r w:rsidRPr="00C945E5">
        <w:rPr>
          <w:rFonts w:asciiTheme="majorBidi" w:hAnsiTheme="majorBidi" w:cstheme="majorBidi"/>
          <w:b/>
          <w:bCs/>
          <w:sz w:val="19"/>
          <w:szCs w:val="19"/>
        </w:rPr>
        <w:t>Fig.15: D-shape,</w:t>
      </w:r>
      <w:r w:rsidRPr="00C945E5">
        <w:rPr>
          <w:rFonts w:asciiTheme="minorBidi" w:hAnsiTheme="minorBidi" w:cstheme="minorBidi"/>
          <w:b/>
          <w:bCs/>
          <w:sz w:val="19"/>
          <w:szCs w:val="19"/>
        </w:rPr>
        <w:t xml:space="preserve"> </w:t>
      </w:r>
      <w:r w:rsidRPr="00C945E5">
        <w:rPr>
          <w:rFonts w:asciiTheme="majorBidi" w:hAnsiTheme="majorBidi" w:cstheme="majorBidi"/>
          <w:b/>
          <w:bCs/>
          <w:sz w:val="19"/>
          <w:szCs w:val="19"/>
        </w:rPr>
        <w:t>B2 in group one, with 0.5% DSF</w:t>
      </w:r>
    </w:p>
    <w:p w:rsidR="00F4556E" w:rsidRDefault="00F4556E" w:rsidP="004A24D6">
      <w:pPr>
        <w:tabs>
          <w:tab w:val="right" w:pos="567"/>
        </w:tabs>
        <w:autoSpaceDE w:val="0"/>
        <w:autoSpaceDN w:val="0"/>
        <w:adjustRightInd w:val="0"/>
        <w:jc w:val="center"/>
        <w:rPr>
          <w:rFonts w:asciiTheme="majorBidi" w:hAnsiTheme="majorBidi" w:cstheme="majorBidi"/>
          <w:b/>
          <w:bCs/>
          <w:sz w:val="18"/>
          <w:szCs w:val="18"/>
        </w:rPr>
      </w:pPr>
    </w:p>
    <w:p w:rsidR="00F35EA5" w:rsidRPr="00C945E5" w:rsidRDefault="00F35EA5" w:rsidP="004A24D6">
      <w:pPr>
        <w:tabs>
          <w:tab w:val="right" w:pos="567"/>
        </w:tabs>
        <w:autoSpaceDE w:val="0"/>
        <w:autoSpaceDN w:val="0"/>
        <w:adjustRightInd w:val="0"/>
        <w:jc w:val="center"/>
        <w:rPr>
          <w:rFonts w:asciiTheme="majorBidi" w:hAnsiTheme="majorBidi" w:cstheme="majorBidi"/>
          <w:sz w:val="2"/>
          <w:szCs w:val="2"/>
        </w:rPr>
      </w:pPr>
    </w:p>
    <w:p w:rsidR="00811051" w:rsidRDefault="004A24D6" w:rsidP="004A24D6">
      <w:pPr>
        <w:tabs>
          <w:tab w:val="right" w:pos="567"/>
        </w:tabs>
        <w:autoSpaceDE w:val="0"/>
        <w:autoSpaceDN w:val="0"/>
        <w:adjustRightInd w:val="0"/>
        <w:jc w:val="center"/>
        <w:rPr>
          <w:rFonts w:asciiTheme="majorBidi" w:hAnsiTheme="majorBidi" w:cstheme="majorBidi"/>
          <w:b/>
          <w:bCs/>
          <w:sz w:val="20"/>
          <w:szCs w:val="20"/>
        </w:rPr>
      </w:pPr>
      <w:r>
        <w:rPr>
          <w:rFonts w:asciiTheme="majorBidi" w:hAnsiTheme="majorBidi" w:cstheme="majorBidi"/>
          <w:b/>
          <w:bCs/>
          <w:noProof/>
          <w:sz w:val="20"/>
          <w:szCs w:val="20"/>
          <w:lang w:eastAsia="en-US"/>
        </w:rPr>
        <w:drawing>
          <wp:inline distT="0" distB="0" distL="0" distR="0" wp14:anchorId="5542BFA3" wp14:editId="7CBEBD9B">
            <wp:extent cx="2843784" cy="1709928"/>
            <wp:effectExtent l="0" t="0" r="0" b="508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rotWithShape="1">
                    <a:blip r:embed="rId32">
                      <a:extLst>
                        <a:ext uri="{28A0092B-C50C-407E-A947-70E740481C1C}">
                          <a14:useLocalDpi xmlns:a14="http://schemas.microsoft.com/office/drawing/2010/main" val="0"/>
                        </a:ext>
                      </a:extLst>
                    </a:blip>
                    <a:srcRect l="346" t="379" r="-342" b="-272"/>
                    <a:stretch/>
                  </pic:blipFill>
                  <pic:spPr bwMode="auto">
                    <a:xfrm>
                      <a:off x="0" y="0"/>
                      <a:ext cx="2843784" cy="1709928"/>
                    </a:xfrm>
                    <a:prstGeom prst="rect">
                      <a:avLst/>
                    </a:prstGeom>
                    <a:noFill/>
                    <a:ln>
                      <a:noFill/>
                    </a:ln>
                    <a:extLst>
                      <a:ext uri="{53640926-AAD7-44D8-BBD7-CCE9431645EC}">
                        <a14:shadowObscured xmlns:a14="http://schemas.microsoft.com/office/drawing/2010/main"/>
                      </a:ext>
                    </a:extLst>
                  </pic:spPr>
                </pic:pic>
              </a:graphicData>
            </a:graphic>
          </wp:inline>
        </w:drawing>
      </w:r>
    </w:p>
    <w:p w:rsidR="00631A5A" w:rsidRDefault="00811051" w:rsidP="004A24D6">
      <w:pPr>
        <w:tabs>
          <w:tab w:val="right" w:pos="567"/>
        </w:tabs>
        <w:autoSpaceDE w:val="0"/>
        <w:autoSpaceDN w:val="0"/>
        <w:adjustRightInd w:val="0"/>
        <w:jc w:val="center"/>
        <w:rPr>
          <w:rFonts w:asciiTheme="majorBidi" w:hAnsiTheme="majorBidi" w:cstheme="majorBidi"/>
          <w:b/>
          <w:bCs/>
          <w:sz w:val="20"/>
          <w:szCs w:val="20"/>
        </w:rPr>
      </w:pPr>
      <w:r w:rsidRPr="00D6167C">
        <w:rPr>
          <w:rFonts w:asciiTheme="majorBidi" w:hAnsiTheme="majorBidi" w:cstheme="majorBidi"/>
          <w:b/>
          <w:bCs/>
          <w:sz w:val="20"/>
          <w:szCs w:val="20"/>
        </w:rPr>
        <w:t>Fig. 16: D-shape,</w:t>
      </w:r>
      <w:r w:rsidRPr="00D6167C">
        <w:rPr>
          <w:rFonts w:asciiTheme="minorBidi" w:hAnsiTheme="minorBidi" w:cstheme="minorBidi"/>
          <w:b/>
          <w:bCs/>
          <w:sz w:val="18"/>
          <w:szCs w:val="18"/>
        </w:rPr>
        <w:t xml:space="preserve"> </w:t>
      </w:r>
      <w:r w:rsidRPr="00D6167C">
        <w:rPr>
          <w:rFonts w:asciiTheme="majorBidi" w:hAnsiTheme="majorBidi" w:cstheme="majorBidi"/>
          <w:b/>
          <w:bCs/>
          <w:sz w:val="20"/>
          <w:szCs w:val="20"/>
        </w:rPr>
        <w:t>B3 in group one, with 1% DSF</w:t>
      </w:r>
    </w:p>
    <w:p w:rsidR="00F35EA5" w:rsidRPr="00C945E5" w:rsidRDefault="00F35EA5" w:rsidP="00C945E5">
      <w:pPr>
        <w:tabs>
          <w:tab w:val="right" w:pos="567"/>
        </w:tabs>
        <w:autoSpaceDE w:val="0"/>
        <w:autoSpaceDN w:val="0"/>
        <w:adjustRightInd w:val="0"/>
        <w:rPr>
          <w:rFonts w:asciiTheme="majorBidi" w:hAnsiTheme="majorBidi" w:cstheme="majorBidi"/>
          <w:sz w:val="16"/>
          <w:szCs w:val="16"/>
        </w:rPr>
      </w:pPr>
    </w:p>
    <w:p w:rsidR="00631A5A" w:rsidRPr="00811051" w:rsidRDefault="004A24D6" w:rsidP="004A24D6">
      <w:pPr>
        <w:tabs>
          <w:tab w:val="right" w:pos="567"/>
        </w:tabs>
        <w:autoSpaceDE w:val="0"/>
        <w:autoSpaceDN w:val="0"/>
        <w:adjustRightInd w:val="0"/>
        <w:jc w:val="center"/>
        <w:rPr>
          <w:rFonts w:asciiTheme="majorBidi" w:hAnsiTheme="majorBidi" w:cstheme="majorBidi"/>
          <w:sz w:val="10"/>
          <w:szCs w:val="10"/>
        </w:rPr>
      </w:pPr>
      <w:r>
        <w:rPr>
          <w:rFonts w:asciiTheme="majorBidi" w:hAnsiTheme="majorBidi" w:cstheme="majorBidi"/>
          <w:noProof/>
          <w:sz w:val="10"/>
          <w:szCs w:val="10"/>
          <w:lang w:eastAsia="en-US"/>
        </w:rPr>
        <w:drawing>
          <wp:inline distT="0" distB="0" distL="0" distR="0" wp14:anchorId="3C7CEB01" wp14:editId="1F505D68">
            <wp:extent cx="2843784" cy="1709928"/>
            <wp:effectExtent l="0" t="0" r="0" b="508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rotWithShape="1">
                    <a:blip r:embed="rId33">
                      <a:extLst>
                        <a:ext uri="{28A0092B-C50C-407E-A947-70E740481C1C}">
                          <a14:useLocalDpi xmlns:a14="http://schemas.microsoft.com/office/drawing/2010/main" val="0"/>
                        </a:ext>
                      </a:extLst>
                    </a:blip>
                    <a:srcRect l="548" t="582" r="-1161" b="-1090"/>
                    <a:stretch/>
                  </pic:blipFill>
                  <pic:spPr bwMode="auto">
                    <a:xfrm>
                      <a:off x="0" y="0"/>
                      <a:ext cx="2843784" cy="1709928"/>
                    </a:xfrm>
                    <a:prstGeom prst="rect">
                      <a:avLst/>
                    </a:prstGeom>
                    <a:noFill/>
                    <a:ln>
                      <a:noFill/>
                    </a:ln>
                    <a:extLst>
                      <a:ext uri="{53640926-AAD7-44D8-BBD7-CCE9431645EC}">
                        <a14:shadowObscured xmlns:a14="http://schemas.microsoft.com/office/drawing/2010/main"/>
                      </a:ext>
                    </a:extLst>
                  </pic:spPr>
                </pic:pic>
              </a:graphicData>
            </a:graphic>
          </wp:inline>
        </w:drawing>
      </w:r>
    </w:p>
    <w:p w:rsidR="00811051" w:rsidRPr="00811051" w:rsidRDefault="00811051" w:rsidP="004A24D6">
      <w:pPr>
        <w:tabs>
          <w:tab w:val="right" w:pos="567"/>
        </w:tabs>
        <w:autoSpaceDE w:val="0"/>
        <w:autoSpaceDN w:val="0"/>
        <w:adjustRightInd w:val="0"/>
        <w:jc w:val="center"/>
        <w:rPr>
          <w:rFonts w:asciiTheme="majorBidi" w:hAnsiTheme="majorBidi" w:cstheme="majorBidi"/>
          <w:b/>
          <w:bCs/>
          <w:sz w:val="4"/>
          <w:szCs w:val="4"/>
        </w:rPr>
      </w:pPr>
    </w:p>
    <w:p w:rsidR="00631A5A" w:rsidRPr="00F4556E" w:rsidRDefault="00811051" w:rsidP="004A24D6">
      <w:pPr>
        <w:tabs>
          <w:tab w:val="right" w:pos="567"/>
        </w:tabs>
        <w:autoSpaceDE w:val="0"/>
        <w:autoSpaceDN w:val="0"/>
        <w:adjustRightInd w:val="0"/>
        <w:jc w:val="center"/>
        <w:rPr>
          <w:rFonts w:asciiTheme="majorBidi" w:hAnsiTheme="majorBidi" w:cstheme="majorBidi"/>
          <w:sz w:val="19"/>
          <w:szCs w:val="19"/>
        </w:rPr>
      </w:pPr>
      <w:r w:rsidRPr="00F4556E">
        <w:rPr>
          <w:rFonts w:asciiTheme="majorBidi" w:hAnsiTheme="majorBidi" w:cstheme="majorBidi"/>
          <w:b/>
          <w:bCs/>
          <w:sz w:val="19"/>
          <w:szCs w:val="19"/>
        </w:rPr>
        <w:t>Fig.17: D-shape,</w:t>
      </w:r>
      <w:r w:rsidRPr="00F4556E">
        <w:rPr>
          <w:rFonts w:asciiTheme="minorBidi" w:hAnsiTheme="minorBidi" w:cstheme="minorBidi"/>
          <w:b/>
          <w:bCs/>
          <w:sz w:val="19"/>
          <w:szCs w:val="19"/>
        </w:rPr>
        <w:t xml:space="preserve"> </w:t>
      </w:r>
      <w:r w:rsidRPr="00F4556E">
        <w:rPr>
          <w:rFonts w:asciiTheme="majorBidi" w:hAnsiTheme="majorBidi" w:cstheme="majorBidi"/>
          <w:b/>
          <w:bCs/>
          <w:sz w:val="19"/>
          <w:szCs w:val="19"/>
        </w:rPr>
        <w:t>B4 in group two, with 0.5% DSF</w:t>
      </w:r>
    </w:p>
    <w:p w:rsidR="005F0CFD" w:rsidRDefault="006A7184" w:rsidP="005F0CFD">
      <w:pPr>
        <w:rPr>
          <w:rFonts w:asciiTheme="majorBidi" w:hAnsiTheme="majorBidi" w:cstheme="majorBidi"/>
          <w:b/>
          <w:bCs/>
          <w:sz w:val="20"/>
          <w:szCs w:val="20"/>
        </w:rPr>
      </w:pPr>
      <w:r>
        <w:rPr>
          <w:rFonts w:asciiTheme="majorBidi" w:hAnsiTheme="majorBidi" w:cstheme="majorBidi"/>
          <w:b/>
          <w:bCs/>
          <w:noProof/>
          <w:sz w:val="20"/>
          <w:szCs w:val="20"/>
          <w:lang w:eastAsia="en-US"/>
        </w:rPr>
        <w:lastRenderedPageBreak/>
        <w:drawing>
          <wp:inline distT="0" distB="0" distL="0" distR="0" wp14:anchorId="1EBF5A8C">
            <wp:extent cx="2840990" cy="1713230"/>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0990" cy="1713230"/>
                    </a:xfrm>
                    <a:prstGeom prst="rect">
                      <a:avLst/>
                    </a:prstGeom>
                    <a:noFill/>
                  </pic:spPr>
                </pic:pic>
              </a:graphicData>
            </a:graphic>
          </wp:inline>
        </w:drawing>
      </w:r>
      <w:r w:rsidR="005F0CFD" w:rsidRPr="0045385D">
        <w:rPr>
          <w:rFonts w:asciiTheme="majorBidi" w:hAnsiTheme="majorBidi" w:cstheme="majorBidi"/>
          <w:b/>
          <w:bCs/>
          <w:sz w:val="20"/>
          <w:szCs w:val="20"/>
        </w:rPr>
        <w:t>Fig.18: D-shape,</w:t>
      </w:r>
      <w:r w:rsidR="005F0CFD" w:rsidRPr="0045385D">
        <w:rPr>
          <w:rFonts w:asciiTheme="minorBidi" w:hAnsiTheme="minorBidi" w:cstheme="minorBidi"/>
          <w:b/>
          <w:bCs/>
          <w:sz w:val="18"/>
          <w:szCs w:val="18"/>
        </w:rPr>
        <w:t xml:space="preserve"> </w:t>
      </w:r>
      <w:r w:rsidR="005F0CFD" w:rsidRPr="0045385D">
        <w:rPr>
          <w:rFonts w:asciiTheme="majorBidi" w:hAnsiTheme="majorBidi" w:cstheme="majorBidi"/>
          <w:b/>
          <w:bCs/>
          <w:sz w:val="20"/>
          <w:szCs w:val="20"/>
        </w:rPr>
        <w:t>B5 in group two, with 1% DSF</w:t>
      </w:r>
    </w:p>
    <w:p w:rsidR="003B1B0C" w:rsidRDefault="003B1B0C" w:rsidP="005F0CFD"/>
    <w:p w:rsidR="005F0CFD" w:rsidRPr="00904259" w:rsidRDefault="005F0CFD" w:rsidP="005F0CFD">
      <w:pPr>
        <w:rPr>
          <w:rFonts w:asciiTheme="majorBidi" w:hAnsiTheme="majorBidi" w:cstheme="majorBidi"/>
          <w:b/>
          <w:bCs/>
          <w:sz w:val="14"/>
          <w:szCs w:val="14"/>
        </w:rPr>
      </w:pPr>
    </w:p>
    <w:p w:rsidR="003B1B0C" w:rsidRDefault="006A7184" w:rsidP="005F0CFD">
      <w:pPr>
        <w:rPr>
          <w:rFonts w:asciiTheme="majorBidi" w:hAnsiTheme="majorBidi" w:cstheme="majorBidi"/>
          <w:b/>
          <w:bCs/>
          <w:sz w:val="18"/>
          <w:szCs w:val="18"/>
        </w:rPr>
      </w:pPr>
      <w:r>
        <w:rPr>
          <w:rFonts w:asciiTheme="majorBidi" w:hAnsiTheme="majorBidi" w:cstheme="majorBidi"/>
          <w:b/>
          <w:bCs/>
          <w:noProof/>
          <w:sz w:val="20"/>
          <w:szCs w:val="20"/>
          <w:lang w:eastAsia="en-US"/>
        </w:rPr>
        <w:drawing>
          <wp:inline distT="0" distB="0" distL="0" distR="0" wp14:anchorId="78EA19B2">
            <wp:extent cx="2840990" cy="171323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0990" cy="1713230"/>
                    </a:xfrm>
                    <a:prstGeom prst="rect">
                      <a:avLst/>
                    </a:prstGeom>
                    <a:noFill/>
                  </pic:spPr>
                </pic:pic>
              </a:graphicData>
            </a:graphic>
          </wp:inline>
        </w:drawing>
      </w:r>
      <w:r w:rsidR="005F0CFD" w:rsidRPr="0045385D">
        <w:rPr>
          <w:rFonts w:asciiTheme="majorBidi" w:hAnsiTheme="majorBidi" w:cstheme="majorBidi"/>
          <w:b/>
          <w:bCs/>
          <w:sz w:val="20"/>
          <w:szCs w:val="20"/>
        </w:rPr>
        <w:t>Fig.19: D-shape,</w:t>
      </w:r>
      <w:r w:rsidR="005F0CFD" w:rsidRPr="0045385D">
        <w:rPr>
          <w:rFonts w:asciiTheme="minorBidi" w:hAnsiTheme="minorBidi" w:cstheme="minorBidi"/>
          <w:b/>
          <w:bCs/>
          <w:sz w:val="18"/>
          <w:szCs w:val="18"/>
        </w:rPr>
        <w:t xml:space="preserve"> </w:t>
      </w:r>
      <w:r w:rsidR="005F0CFD" w:rsidRPr="0045385D">
        <w:rPr>
          <w:rFonts w:asciiTheme="majorBidi" w:hAnsiTheme="majorBidi" w:cstheme="majorBidi"/>
          <w:b/>
          <w:bCs/>
          <w:sz w:val="20"/>
          <w:szCs w:val="20"/>
        </w:rPr>
        <w:t>B6 in group two, with 1.5%</w:t>
      </w:r>
      <w:r w:rsidR="005F0CFD" w:rsidRPr="005F0CFD">
        <w:rPr>
          <w:rFonts w:asciiTheme="majorBidi" w:hAnsiTheme="majorBidi" w:cstheme="majorBidi"/>
          <w:b/>
          <w:bCs/>
          <w:sz w:val="18"/>
          <w:szCs w:val="18"/>
        </w:rPr>
        <w:t>DSF</w:t>
      </w:r>
    </w:p>
    <w:p w:rsidR="005F0CFD" w:rsidRDefault="005F0CFD" w:rsidP="005F0CFD">
      <w:pPr>
        <w:rPr>
          <w:rFonts w:asciiTheme="majorBidi" w:hAnsiTheme="majorBidi" w:cstheme="majorBidi"/>
          <w:b/>
          <w:bCs/>
          <w:sz w:val="20"/>
          <w:szCs w:val="20"/>
        </w:rPr>
      </w:pPr>
      <w:r>
        <w:rPr>
          <w:rFonts w:asciiTheme="majorBidi" w:hAnsiTheme="majorBidi" w:cstheme="majorBidi"/>
          <w:b/>
          <w:bCs/>
          <w:sz w:val="20"/>
          <w:szCs w:val="20"/>
        </w:rPr>
        <w:t xml:space="preserve"> </w:t>
      </w:r>
    </w:p>
    <w:p w:rsidR="005F0CFD" w:rsidRDefault="005F0CFD" w:rsidP="005F0CFD">
      <w:pPr>
        <w:rPr>
          <w:rFonts w:asciiTheme="majorBidi" w:hAnsiTheme="majorBidi" w:cstheme="majorBidi"/>
          <w:b/>
          <w:bCs/>
          <w:sz w:val="20"/>
          <w:szCs w:val="20"/>
        </w:rPr>
      </w:pPr>
    </w:p>
    <w:p w:rsidR="00904259" w:rsidRPr="00904259" w:rsidRDefault="00904259" w:rsidP="005F0CFD">
      <w:pPr>
        <w:rPr>
          <w:rFonts w:asciiTheme="majorBidi" w:hAnsiTheme="majorBidi" w:cstheme="majorBidi"/>
          <w:b/>
          <w:bCs/>
          <w:sz w:val="8"/>
          <w:szCs w:val="8"/>
        </w:rPr>
      </w:pPr>
    </w:p>
    <w:p w:rsidR="005F0CFD" w:rsidRDefault="006A7184" w:rsidP="005F0CFD">
      <w:r>
        <w:rPr>
          <w:rFonts w:asciiTheme="majorBidi" w:hAnsiTheme="majorBidi" w:cstheme="majorBidi"/>
          <w:b/>
          <w:bCs/>
          <w:noProof/>
          <w:sz w:val="20"/>
          <w:szCs w:val="20"/>
          <w:lang w:eastAsia="en-US"/>
        </w:rPr>
        <w:drawing>
          <wp:inline distT="0" distB="0" distL="0" distR="0" wp14:anchorId="508A3F42">
            <wp:extent cx="2840990" cy="1713230"/>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0990" cy="1713230"/>
                    </a:xfrm>
                    <a:prstGeom prst="rect">
                      <a:avLst/>
                    </a:prstGeom>
                    <a:noFill/>
                  </pic:spPr>
                </pic:pic>
              </a:graphicData>
            </a:graphic>
          </wp:inline>
        </w:drawing>
      </w:r>
      <w:r w:rsidR="005F0CFD" w:rsidRPr="0045385D">
        <w:rPr>
          <w:rFonts w:asciiTheme="majorBidi" w:hAnsiTheme="majorBidi" w:cstheme="majorBidi"/>
          <w:b/>
          <w:bCs/>
          <w:sz w:val="20"/>
          <w:szCs w:val="20"/>
        </w:rPr>
        <w:t>Fig.20: D-shape, B7 in group three, with 1%</w:t>
      </w:r>
      <w:r w:rsidR="005F0CFD" w:rsidRPr="005F0CFD">
        <w:rPr>
          <w:rFonts w:asciiTheme="majorBidi" w:hAnsiTheme="majorBidi" w:cstheme="majorBidi"/>
          <w:b/>
          <w:bCs/>
          <w:sz w:val="18"/>
          <w:szCs w:val="18"/>
        </w:rPr>
        <w:t>DSF</w:t>
      </w:r>
      <w:r w:rsidR="005F0CFD" w:rsidRPr="006C44F6">
        <w:rPr>
          <w:rFonts w:asciiTheme="majorBidi" w:hAnsiTheme="majorBidi" w:cstheme="majorBidi"/>
          <w:sz w:val="20"/>
          <w:szCs w:val="20"/>
        </w:rPr>
        <w:t xml:space="preserve"> </w:t>
      </w:r>
    </w:p>
    <w:p w:rsidR="005F0CFD" w:rsidRDefault="005F0CFD" w:rsidP="005F0CFD"/>
    <w:p w:rsidR="003B1B0C" w:rsidRPr="003B1B0C" w:rsidRDefault="003B1B0C" w:rsidP="005F0CFD">
      <w:pPr>
        <w:rPr>
          <w:sz w:val="22"/>
          <w:szCs w:val="22"/>
        </w:rPr>
      </w:pPr>
    </w:p>
    <w:p w:rsidR="005F0CFD" w:rsidRPr="005F0CFD" w:rsidRDefault="006A7184" w:rsidP="005F0CFD">
      <w:pPr>
        <w:rPr>
          <w:sz w:val="19"/>
          <w:szCs w:val="19"/>
        </w:rPr>
      </w:pPr>
      <w:r>
        <w:rPr>
          <w:rFonts w:asciiTheme="majorBidi" w:hAnsiTheme="majorBidi" w:cstheme="majorBidi"/>
          <w:b/>
          <w:bCs/>
          <w:noProof/>
          <w:sz w:val="19"/>
          <w:szCs w:val="19"/>
          <w:lang w:eastAsia="en-US"/>
        </w:rPr>
        <w:drawing>
          <wp:inline distT="0" distB="0" distL="0" distR="0" wp14:anchorId="03B518D0">
            <wp:extent cx="2840990" cy="171323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0990" cy="1713230"/>
                    </a:xfrm>
                    <a:prstGeom prst="rect">
                      <a:avLst/>
                    </a:prstGeom>
                    <a:noFill/>
                  </pic:spPr>
                </pic:pic>
              </a:graphicData>
            </a:graphic>
          </wp:inline>
        </w:drawing>
      </w:r>
      <w:r w:rsidR="005F0CFD" w:rsidRPr="005F0CFD">
        <w:rPr>
          <w:rFonts w:asciiTheme="majorBidi" w:hAnsiTheme="majorBidi" w:cstheme="majorBidi"/>
          <w:b/>
          <w:bCs/>
          <w:sz w:val="19"/>
          <w:szCs w:val="19"/>
        </w:rPr>
        <w:t>Fig.21: D-shape, B8 in group three, with 1.5%DSF</w:t>
      </w:r>
    </w:p>
    <w:p w:rsidR="00631A5A" w:rsidRDefault="00631A5A" w:rsidP="00631A5A">
      <w:pPr>
        <w:tabs>
          <w:tab w:val="right" w:pos="567"/>
        </w:tabs>
        <w:autoSpaceDE w:val="0"/>
        <w:autoSpaceDN w:val="0"/>
        <w:adjustRightInd w:val="0"/>
        <w:jc w:val="both"/>
        <w:rPr>
          <w:rFonts w:asciiTheme="majorBidi" w:hAnsiTheme="majorBidi" w:cstheme="majorBidi"/>
          <w:sz w:val="20"/>
          <w:szCs w:val="20"/>
        </w:rPr>
      </w:pPr>
    </w:p>
    <w:p w:rsidR="005F0CFD" w:rsidRDefault="006A7184" w:rsidP="005F0CFD">
      <w:pPr>
        <w:rPr>
          <w:rFonts w:asciiTheme="majorBidi" w:hAnsiTheme="majorBidi" w:cstheme="majorBidi"/>
          <w:noProof/>
          <w:sz w:val="19"/>
          <w:szCs w:val="19"/>
        </w:rPr>
      </w:pPr>
      <w:r>
        <w:rPr>
          <w:rFonts w:asciiTheme="majorBidi" w:hAnsiTheme="majorBidi" w:cstheme="majorBidi"/>
          <w:b/>
          <w:bCs/>
          <w:noProof/>
          <w:sz w:val="19"/>
          <w:szCs w:val="19"/>
          <w:lang w:eastAsia="en-US"/>
        </w:rPr>
        <w:drawing>
          <wp:inline distT="0" distB="0" distL="0" distR="0" wp14:anchorId="41A3A6D2">
            <wp:extent cx="2840990" cy="1713230"/>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0990" cy="1713230"/>
                    </a:xfrm>
                    <a:prstGeom prst="rect">
                      <a:avLst/>
                    </a:prstGeom>
                    <a:noFill/>
                  </pic:spPr>
                </pic:pic>
              </a:graphicData>
            </a:graphic>
          </wp:inline>
        </w:drawing>
      </w:r>
      <w:r w:rsidR="007D64C6" w:rsidRPr="007D64C6">
        <w:rPr>
          <w:rFonts w:asciiTheme="majorBidi" w:hAnsiTheme="majorBidi" w:cstheme="majorBidi"/>
          <w:b/>
          <w:bCs/>
          <w:sz w:val="19"/>
          <w:szCs w:val="19"/>
        </w:rPr>
        <w:t>Fig. 22: D-shape,</w:t>
      </w:r>
      <w:r w:rsidR="007D64C6" w:rsidRPr="007D64C6">
        <w:rPr>
          <w:rFonts w:asciiTheme="minorBidi" w:hAnsiTheme="minorBidi" w:cstheme="minorBidi"/>
          <w:b/>
          <w:bCs/>
          <w:sz w:val="19"/>
          <w:szCs w:val="19"/>
        </w:rPr>
        <w:t xml:space="preserve"> </w:t>
      </w:r>
      <w:r w:rsidR="007D64C6" w:rsidRPr="007D64C6">
        <w:rPr>
          <w:rFonts w:asciiTheme="majorBidi" w:hAnsiTheme="majorBidi" w:cstheme="majorBidi"/>
          <w:b/>
          <w:bCs/>
          <w:sz w:val="19"/>
          <w:szCs w:val="19"/>
        </w:rPr>
        <w:t>B9 in group four, with 1.5% DSF</w:t>
      </w:r>
      <w:r w:rsidR="007D64C6" w:rsidRPr="007D64C6">
        <w:rPr>
          <w:rFonts w:asciiTheme="majorBidi" w:hAnsiTheme="majorBidi" w:cstheme="majorBidi"/>
          <w:noProof/>
          <w:sz w:val="19"/>
          <w:szCs w:val="19"/>
        </w:rPr>
        <w:t xml:space="preserve"> </w:t>
      </w:r>
    </w:p>
    <w:p w:rsidR="003B1B0C" w:rsidRDefault="003B1B0C" w:rsidP="005F0CFD">
      <w:pPr>
        <w:rPr>
          <w:rFonts w:asciiTheme="majorBidi" w:hAnsiTheme="majorBidi" w:cstheme="majorBidi"/>
          <w:noProof/>
          <w:sz w:val="19"/>
          <w:szCs w:val="19"/>
        </w:rPr>
      </w:pPr>
    </w:p>
    <w:p w:rsidR="00C945E5" w:rsidRDefault="00C945E5" w:rsidP="005F0CFD">
      <w:pPr>
        <w:rPr>
          <w:sz w:val="11"/>
          <w:szCs w:val="11"/>
        </w:rPr>
      </w:pPr>
    </w:p>
    <w:p w:rsidR="003B1B0C" w:rsidRPr="003B1B0C" w:rsidRDefault="003B1B0C" w:rsidP="005F0CFD">
      <w:pPr>
        <w:rPr>
          <w:sz w:val="2"/>
          <w:szCs w:val="2"/>
        </w:rPr>
      </w:pPr>
    </w:p>
    <w:p w:rsidR="005F0CFD" w:rsidRDefault="006A7184" w:rsidP="005F0CFD">
      <w:pPr>
        <w:rPr>
          <w:rFonts w:asciiTheme="majorBidi" w:hAnsiTheme="majorBidi" w:cstheme="majorBidi"/>
          <w:b/>
          <w:bCs/>
          <w:sz w:val="20"/>
          <w:szCs w:val="20"/>
        </w:rPr>
      </w:pPr>
      <w:r>
        <w:rPr>
          <w:rFonts w:asciiTheme="majorBidi" w:hAnsiTheme="majorBidi" w:cstheme="majorBidi"/>
          <w:b/>
          <w:bCs/>
          <w:noProof/>
          <w:sz w:val="20"/>
          <w:szCs w:val="20"/>
          <w:lang w:eastAsia="en-US"/>
        </w:rPr>
        <w:drawing>
          <wp:inline distT="0" distB="0" distL="0" distR="0" wp14:anchorId="4ED166DB">
            <wp:extent cx="2719070" cy="1767840"/>
            <wp:effectExtent l="0" t="0" r="508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19070" cy="1767840"/>
                    </a:xfrm>
                    <a:prstGeom prst="rect">
                      <a:avLst/>
                    </a:prstGeom>
                    <a:noFill/>
                  </pic:spPr>
                </pic:pic>
              </a:graphicData>
            </a:graphic>
          </wp:inline>
        </w:drawing>
      </w:r>
    </w:p>
    <w:p w:rsidR="005F0CFD" w:rsidRDefault="007D64C6" w:rsidP="005F0CFD">
      <w:pPr>
        <w:rPr>
          <w:rFonts w:asciiTheme="majorBidi" w:hAnsiTheme="majorBidi" w:cstheme="majorBidi"/>
          <w:b/>
          <w:bCs/>
          <w:sz w:val="20"/>
          <w:szCs w:val="20"/>
        </w:rPr>
      </w:pPr>
      <w:r w:rsidRPr="003A427F">
        <w:rPr>
          <w:rFonts w:asciiTheme="majorBidi" w:hAnsiTheme="majorBidi" w:cstheme="majorBidi"/>
          <w:b/>
          <w:bCs/>
          <w:sz w:val="20"/>
          <w:szCs w:val="20"/>
        </w:rPr>
        <w:t>Fig.23: L-d curve,</w:t>
      </w:r>
      <w:r w:rsidRPr="003A427F">
        <w:rPr>
          <w:rFonts w:asciiTheme="minorBidi" w:hAnsiTheme="minorBidi" w:cstheme="minorBidi"/>
          <w:b/>
          <w:bCs/>
          <w:sz w:val="18"/>
          <w:szCs w:val="18"/>
        </w:rPr>
        <w:t xml:space="preserve"> </w:t>
      </w:r>
      <w:r w:rsidRPr="003A427F">
        <w:rPr>
          <w:rFonts w:asciiTheme="majorBidi" w:hAnsiTheme="majorBidi" w:cstheme="majorBidi"/>
          <w:b/>
          <w:bCs/>
          <w:sz w:val="20"/>
          <w:szCs w:val="20"/>
        </w:rPr>
        <w:t>B1 in group one, without DSF</w:t>
      </w:r>
    </w:p>
    <w:p w:rsidR="003B1B0C" w:rsidRDefault="003B1B0C" w:rsidP="005F0CFD">
      <w:pPr>
        <w:rPr>
          <w:rFonts w:asciiTheme="majorBidi" w:hAnsiTheme="majorBidi" w:cstheme="majorBidi"/>
          <w:b/>
          <w:bCs/>
          <w:sz w:val="20"/>
          <w:szCs w:val="20"/>
        </w:rPr>
      </w:pPr>
    </w:p>
    <w:p w:rsidR="00C945E5" w:rsidRPr="003B1B0C" w:rsidRDefault="00C945E5" w:rsidP="005F0CFD">
      <w:pPr>
        <w:rPr>
          <w:rFonts w:asciiTheme="majorBidi" w:hAnsiTheme="majorBidi" w:cstheme="majorBidi"/>
          <w:b/>
          <w:bCs/>
          <w:sz w:val="18"/>
          <w:szCs w:val="18"/>
        </w:rPr>
      </w:pPr>
    </w:p>
    <w:p w:rsidR="007D64C6" w:rsidRDefault="006A7184" w:rsidP="007D64C6">
      <w:pPr>
        <w:tabs>
          <w:tab w:val="right" w:pos="567"/>
        </w:tabs>
        <w:autoSpaceDE w:val="0"/>
        <w:autoSpaceDN w:val="0"/>
        <w:adjustRightInd w:val="0"/>
        <w:jc w:val="both"/>
      </w:pPr>
      <w:r>
        <w:rPr>
          <w:noProof/>
          <w:lang w:eastAsia="en-US"/>
        </w:rPr>
        <w:drawing>
          <wp:inline distT="0" distB="0" distL="0" distR="0" wp14:anchorId="6DC17C77">
            <wp:extent cx="2719070" cy="1767840"/>
            <wp:effectExtent l="0" t="0" r="508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9070" cy="1767840"/>
                    </a:xfrm>
                    <a:prstGeom prst="rect">
                      <a:avLst/>
                    </a:prstGeom>
                    <a:noFill/>
                  </pic:spPr>
                </pic:pic>
              </a:graphicData>
            </a:graphic>
          </wp:inline>
        </w:drawing>
      </w:r>
    </w:p>
    <w:p w:rsidR="003B1B0C" w:rsidRDefault="007D64C6" w:rsidP="007D64C6">
      <w:pPr>
        <w:rPr>
          <w:rFonts w:asciiTheme="majorBidi" w:hAnsiTheme="majorBidi" w:cstheme="majorBidi"/>
          <w:b/>
          <w:bCs/>
          <w:sz w:val="19"/>
          <w:szCs w:val="19"/>
        </w:rPr>
      </w:pPr>
      <w:r w:rsidRPr="007D64C6">
        <w:rPr>
          <w:rFonts w:asciiTheme="majorBidi" w:hAnsiTheme="majorBidi" w:cstheme="majorBidi"/>
          <w:b/>
          <w:bCs/>
          <w:sz w:val="19"/>
          <w:szCs w:val="19"/>
        </w:rPr>
        <w:t>Fig.24: L-d curve,</w:t>
      </w:r>
      <w:r w:rsidRPr="007D64C6">
        <w:rPr>
          <w:rFonts w:asciiTheme="minorBidi" w:hAnsiTheme="minorBidi" w:cstheme="minorBidi"/>
          <w:b/>
          <w:bCs/>
          <w:sz w:val="19"/>
          <w:szCs w:val="19"/>
        </w:rPr>
        <w:t xml:space="preserve"> </w:t>
      </w:r>
      <w:r w:rsidRPr="007D64C6">
        <w:rPr>
          <w:rFonts w:asciiTheme="majorBidi" w:hAnsiTheme="majorBidi" w:cstheme="majorBidi"/>
          <w:b/>
          <w:bCs/>
          <w:sz w:val="19"/>
          <w:szCs w:val="19"/>
        </w:rPr>
        <w:t>B2 in group one, with 0.5% DSF</w:t>
      </w:r>
    </w:p>
    <w:p w:rsidR="007D64C6" w:rsidRPr="007D64C6" w:rsidRDefault="007D64C6" w:rsidP="007D64C6">
      <w:pPr>
        <w:rPr>
          <w:sz w:val="19"/>
          <w:szCs w:val="19"/>
        </w:rPr>
      </w:pPr>
      <w:r w:rsidRPr="007D64C6">
        <w:rPr>
          <w:rFonts w:asciiTheme="majorBidi" w:hAnsiTheme="majorBidi" w:cstheme="majorBidi"/>
          <w:sz w:val="19"/>
          <w:szCs w:val="19"/>
        </w:rPr>
        <w:t xml:space="preserve">      </w:t>
      </w:r>
    </w:p>
    <w:p w:rsidR="00631A5A" w:rsidRPr="00C945E5" w:rsidRDefault="00631A5A" w:rsidP="00631A5A">
      <w:pPr>
        <w:tabs>
          <w:tab w:val="right" w:pos="567"/>
        </w:tabs>
        <w:autoSpaceDE w:val="0"/>
        <w:autoSpaceDN w:val="0"/>
        <w:adjustRightInd w:val="0"/>
        <w:jc w:val="both"/>
        <w:rPr>
          <w:rFonts w:asciiTheme="majorBidi" w:hAnsiTheme="majorBidi" w:cstheme="majorBidi"/>
          <w:sz w:val="18"/>
          <w:szCs w:val="18"/>
        </w:rPr>
      </w:pPr>
    </w:p>
    <w:p w:rsidR="00631A5A" w:rsidRDefault="006A7184" w:rsidP="00631A5A">
      <w:pPr>
        <w:tabs>
          <w:tab w:val="right" w:pos="567"/>
        </w:tabs>
        <w:autoSpaceDE w:val="0"/>
        <w:autoSpaceDN w:val="0"/>
        <w:adjustRightInd w:val="0"/>
        <w:jc w:val="both"/>
        <w:rPr>
          <w:rFonts w:asciiTheme="majorBidi" w:hAnsiTheme="majorBidi" w:cstheme="majorBidi"/>
          <w:sz w:val="20"/>
          <w:szCs w:val="20"/>
        </w:rPr>
      </w:pPr>
      <w:r>
        <w:rPr>
          <w:rFonts w:asciiTheme="majorBidi" w:hAnsiTheme="majorBidi" w:cstheme="majorBidi"/>
          <w:noProof/>
          <w:sz w:val="20"/>
          <w:szCs w:val="20"/>
          <w:lang w:eastAsia="en-US"/>
        </w:rPr>
        <w:drawing>
          <wp:inline distT="0" distB="0" distL="0" distR="0" wp14:anchorId="68196974">
            <wp:extent cx="2719070" cy="1767840"/>
            <wp:effectExtent l="0" t="0" r="508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19070" cy="1767840"/>
                    </a:xfrm>
                    <a:prstGeom prst="rect">
                      <a:avLst/>
                    </a:prstGeom>
                    <a:noFill/>
                  </pic:spPr>
                </pic:pic>
              </a:graphicData>
            </a:graphic>
          </wp:inline>
        </w:drawing>
      </w:r>
    </w:p>
    <w:p w:rsidR="00631A5A" w:rsidRPr="00C945E5" w:rsidRDefault="007D64C6" w:rsidP="00631A5A">
      <w:pPr>
        <w:tabs>
          <w:tab w:val="right" w:pos="567"/>
        </w:tabs>
        <w:autoSpaceDE w:val="0"/>
        <w:autoSpaceDN w:val="0"/>
        <w:adjustRightInd w:val="0"/>
        <w:jc w:val="both"/>
        <w:rPr>
          <w:rFonts w:asciiTheme="majorBidi" w:hAnsiTheme="majorBidi" w:cstheme="majorBidi"/>
          <w:sz w:val="19"/>
          <w:szCs w:val="19"/>
        </w:rPr>
      </w:pPr>
      <w:r w:rsidRPr="00C945E5">
        <w:rPr>
          <w:rFonts w:asciiTheme="majorBidi" w:hAnsiTheme="majorBidi" w:cstheme="majorBidi"/>
          <w:b/>
          <w:bCs/>
          <w:sz w:val="19"/>
          <w:szCs w:val="19"/>
        </w:rPr>
        <w:t>Fig.25: L-d curve,</w:t>
      </w:r>
      <w:r w:rsidRPr="00C945E5">
        <w:rPr>
          <w:rFonts w:asciiTheme="minorBidi" w:hAnsiTheme="minorBidi" w:cstheme="minorBidi"/>
          <w:b/>
          <w:bCs/>
          <w:sz w:val="19"/>
          <w:szCs w:val="19"/>
        </w:rPr>
        <w:t xml:space="preserve"> </w:t>
      </w:r>
      <w:r w:rsidRPr="00C945E5">
        <w:rPr>
          <w:rFonts w:asciiTheme="majorBidi" w:hAnsiTheme="majorBidi" w:cstheme="majorBidi"/>
          <w:b/>
          <w:bCs/>
          <w:sz w:val="19"/>
          <w:szCs w:val="19"/>
        </w:rPr>
        <w:t>B3 in group one, with 1% DSF</w:t>
      </w:r>
    </w:p>
    <w:p w:rsidR="00631A5A" w:rsidRDefault="00631A5A" w:rsidP="00631A5A">
      <w:pPr>
        <w:tabs>
          <w:tab w:val="right" w:pos="567"/>
        </w:tabs>
        <w:autoSpaceDE w:val="0"/>
        <w:autoSpaceDN w:val="0"/>
        <w:adjustRightInd w:val="0"/>
        <w:jc w:val="both"/>
        <w:rPr>
          <w:rFonts w:asciiTheme="majorBidi" w:hAnsiTheme="majorBidi" w:cstheme="majorBidi"/>
          <w:sz w:val="20"/>
          <w:szCs w:val="20"/>
        </w:rPr>
      </w:pPr>
    </w:p>
    <w:p w:rsidR="007D64C6" w:rsidRPr="007D64C6" w:rsidRDefault="006A7184" w:rsidP="007D64C6">
      <w:pPr>
        <w:tabs>
          <w:tab w:val="left" w:pos="2675"/>
        </w:tabs>
        <w:rPr>
          <w:rFonts w:asciiTheme="majorBidi" w:hAnsiTheme="majorBidi" w:cstheme="majorBidi"/>
          <w:sz w:val="19"/>
          <w:szCs w:val="19"/>
        </w:rPr>
      </w:pPr>
      <w:r>
        <w:rPr>
          <w:rFonts w:asciiTheme="majorBidi" w:hAnsiTheme="majorBidi" w:cstheme="majorBidi"/>
          <w:b/>
          <w:bCs/>
          <w:noProof/>
          <w:sz w:val="19"/>
          <w:szCs w:val="19"/>
          <w:lang w:eastAsia="en-US"/>
        </w:rPr>
        <w:lastRenderedPageBreak/>
        <w:drawing>
          <wp:inline distT="0" distB="0" distL="0" distR="0" wp14:anchorId="1789F0DA">
            <wp:extent cx="2712720" cy="17678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2720" cy="1767840"/>
                    </a:xfrm>
                    <a:prstGeom prst="rect">
                      <a:avLst/>
                    </a:prstGeom>
                    <a:noFill/>
                  </pic:spPr>
                </pic:pic>
              </a:graphicData>
            </a:graphic>
          </wp:inline>
        </w:drawing>
      </w:r>
      <w:r w:rsidR="007D64C6" w:rsidRPr="007D64C6">
        <w:rPr>
          <w:rFonts w:asciiTheme="majorBidi" w:hAnsiTheme="majorBidi" w:cstheme="majorBidi"/>
          <w:b/>
          <w:bCs/>
          <w:sz w:val="19"/>
          <w:szCs w:val="19"/>
        </w:rPr>
        <w:t>Fig.26: L-d curve, B4 in group two, with 0.5% DSF</w:t>
      </w:r>
    </w:p>
    <w:p w:rsidR="00631A5A" w:rsidRDefault="00631A5A" w:rsidP="00631A5A">
      <w:pPr>
        <w:tabs>
          <w:tab w:val="right" w:pos="567"/>
        </w:tabs>
        <w:autoSpaceDE w:val="0"/>
        <w:autoSpaceDN w:val="0"/>
        <w:adjustRightInd w:val="0"/>
        <w:jc w:val="both"/>
        <w:rPr>
          <w:rFonts w:asciiTheme="majorBidi" w:hAnsiTheme="majorBidi" w:cstheme="majorBidi"/>
          <w:sz w:val="20"/>
          <w:szCs w:val="20"/>
        </w:rPr>
      </w:pPr>
    </w:p>
    <w:p w:rsidR="005869CE" w:rsidRDefault="006A7184" w:rsidP="005869CE">
      <w:pPr>
        <w:tabs>
          <w:tab w:val="right" w:pos="567"/>
        </w:tabs>
        <w:autoSpaceDE w:val="0"/>
        <w:autoSpaceDN w:val="0"/>
        <w:adjustRightInd w:val="0"/>
        <w:jc w:val="both"/>
        <w:rPr>
          <w:rFonts w:asciiTheme="majorBidi" w:hAnsiTheme="majorBidi" w:cstheme="majorBidi"/>
          <w:b/>
          <w:bCs/>
          <w:sz w:val="19"/>
          <w:szCs w:val="19"/>
        </w:rPr>
      </w:pPr>
      <w:r>
        <w:rPr>
          <w:rFonts w:asciiTheme="majorBidi" w:hAnsiTheme="majorBidi" w:cstheme="majorBidi"/>
          <w:b/>
          <w:bCs/>
          <w:noProof/>
          <w:sz w:val="20"/>
          <w:szCs w:val="20"/>
          <w:lang w:eastAsia="en-US"/>
        </w:rPr>
        <w:drawing>
          <wp:inline distT="0" distB="0" distL="0" distR="0" wp14:anchorId="215C5C6F">
            <wp:extent cx="2712720" cy="17678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2720" cy="1767840"/>
                    </a:xfrm>
                    <a:prstGeom prst="rect">
                      <a:avLst/>
                    </a:prstGeom>
                    <a:noFill/>
                  </pic:spPr>
                </pic:pic>
              </a:graphicData>
            </a:graphic>
          </wp:inline>
        </w:drawing>
      </w:r>
      <w:r w:rsidR="005869CE" w:rsidRPr="00C945E5">
        <w:rPr>
          <w:rFonts w:asciiTheme="majorBidi" w:hAnsiTheme="majorBidi" w:cstheme="majorBidi"/>
          <w:b/>
          <w:bCs/>
          <w:sz w:val="19"/>
          <w:szCs w:val="19"/>
        </w:rPr>
        <w:t>Fig.27: L-d curve,</w:t>
      </w:r>
      <w:r w:rsidR="005869CE" w:rsidRPr="00C945E5">
        <w:rPr>
          <w:rFonts w:asciiTheme="minorBidi" w:hAnsiTheme="minorBidi" w:cstheme="minorBidi"/>
          <w:b/>
          <w:bCs/>
          <w:sz w:val="19"/>
          <w:szCs w:val="19"/>
        </w:rPr>
        <w:t xml:space="preserve"> </w:t>
      </w:r>
      <w:r w:rsidR="005869CE" w:rsidRPr="00C945E5">
        <w:rPr>
          <w:rFonts w:asciiTheme="majorBidi" w:hAnsiTheme="majorBidi" w:cstheme="majorBidi"/>
          <w:b/>
          <w:bCs/>
          <w:sz w:val="19"/>
          <w:szCs w:val="19"/>
        </w:rPr>
        <w:t>B5 in group two, with 1% DSF</w:t>
      </w:r>
    </w:p>
    <w:p w:rsidR="003B1B0C" w:rsidRDefault="003B1B0C" w:rsidP="005869CE">
      <w:pPr>
        <w:tabs>
          <w:tab w:val="right" w:pos="567"/>
        </w:tabs>
        <w:autoSpaceDE w:val="0"/>
        <w:autoSpaceDN w:val="0"/>
        <w:adjustRightInd w:val="0"/>
        <w:jc w:val="both"/>
        <w:rPr>
          <w:rFonts w:asciiTheme="majorBidi" w:hAnsiTheme="majorBidi" w:cstheme="majorBidi"/>
          <w:b/>
          <w:bCs/>
          <w:sz w:val="19"/>
          <w:szCs w:val="19"/>
        </w:rPr>
      </w:pPr>
    </w:p>
    <w:p w:rsidR="003B1B0C" w:rsidRPr="00C945E5" w:rsidRDefault="003B1B0C" w:rsidP="005869CE">
      <w:pPr>
        <w:tabs>
          <w:tab w:val="right" w:pos="567"/>
        </w:tabs>
        <w:autoSpaceDE w:val="0"/>
        <w:autoSpaceDN w:val="0"/>
        <w:adjustRightInd w:val="0"/>
        <w:jc w:val="both"/>
        <w:rPr>
          <w:rFonts w:asciiTheme="majorBidi" w:hAnsiTheme="majorBidi" w:cstheme="majorBidi"/>
          <w:sz w:val="19"/>
          <w:szCs w:val="19"/>
        </w:rPr>
      </w:pPr>
    </w:p>
    <w:p w:rsidR="005869CE" w:rsidRDefault="006A7184" w:rsidP="005869CE">
      <w:pPr>
        <w:rPr>
          <w:rFonts w:asciiTheme="majorBidi" w:hAnsiTheme="majorBidi" w:cstheme="majorBidi"/>
          <w:b/>
          <w:bCs/>
          <w:sz w:val="19"/>
          <w:szCs w:val="19"/>
        </w:rPr>
      </w:pPr>
      <w:r>
        <w:rPr>
          <w:rFonts w:asciiTheme="majorBidi" w:hAnsiTheme="majorBidi" w:cstheme="majorBidi"/>
          <w:b/>
          <w:bCs/>
          <w:noProof/>
          <w:sz w:val="19"/>
          <w:szCs w:val="19"/>
          <w:lang w:eastAsia="en-US"/>
        </w:rPr>
        <w:drawing>
          <wp:inline distT="0" distB="0" distL="0" distR="0" wp14:anchorId="09AB0CAD">
            <wp:extent cx="2712720" cy="17678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2720" cy="1767840"/>
                    </a:xfrm>
                    <a:prstGeom prst="rect">
                      <a:avLst/>
                    </a:prstGeom>
                    <a:noFill/>
                  </pic:spPr>
                </pic:pic>
              </a:graphicData>
            </a:graphic>
          </wp:inline>
        </w:drawing>
      </w:r>
    </w:p>
    <w:p w:rsidR="005869CE" w:rsidRDefault="005869CE" w:rsidP="005869CE">
      <w:pPr>
        <w:rPr>
          <w:rFonts w:asciiTheme="majorBidi" w:hAnsiTheme="majorBidi" w:cstheme="majorBidi"/>
          <w:b/>
          <w:bCs/>
          <w:sz w:val="19"/>
          <w:szCs w:val="19"/>
        </w:rPr>
      </w:pPr>
      <w:r w:rsidRPr="005869CE">
        <w:rPr>
          <w:rFonts w:asciiTheme="majorBidi" w:hAnsiTheme="majorBidi" w:cstheme="majorBidi"/>
          <w:b/>
          <w:bCs/>
          <w:sz w:val="19"/>
          <w:szCs w:val="19"/>
        </w:rPr>
        <w:t>Fig.28: L-d curve, B6 in group two, with 1.5% DSF</w:t>
      </w:r>
    </w:p>
    <w:p w:rsidR="003B1B0C" w:rsidRDefault="003B1B0C" w:rsidP="005869CE">
      <w:pPr>
        <w:rPr>
          <w:rFonts w:asciiTheme="majorBidi" w:hAnsiTheme="majorBidi" w:cstheme="majorBidi"/>
          <w:b/>
          <w:bCs/>
          <w:sz w:val="19"/>
          <w:szCs w:val="19"/>
        </w:rPr>
      </w:pPr>
    </w:p>
    <w:p w:rsidR="003B1B0C" w:rsidRPr="005869CE" w:rsidRDefault="003B1B0C" w:rsidP="005869CE">
      <w:pPr>
        <w:rPr>
          <w:rFonts w:asciiTheme="majorBidi" w:hAnsiTheme="majorBidi" w:cstheme="majorBidi"/>
          <w:b/>
          <w:bCs/>
          <w:sz w:val="19"/>
          <w:szCs w:val="19"/>
        </w:rPr>
      </w:pPr>
    </w:p>
    <w:p w:rsidR="005869CE" w:rsidRDefault="005869CE" w:rsidP="005869CE">
      <w:pPr>
        <w:rPr>
          <w:rFonts w:asciiTheme="majorBidi" w:hAnsiTheme="majorBidi" w:cstheme="majorBidi"/>
          <w:b/>
          <w:bCs/>
          <w:sz w:val="19"/>
          <w:szCs w:val="19"/>
        </w:rPr>
      </w:pPr>
    </w:p>
    <w:p w:rsidR="005869CE" w:rsidRPr="005869CE" w:rsidRDefault="006A7184" w:rsidP="005869CE">
      <w:pPr>
        <w:tabs>
          <w:tab w:val="left" w:pos="567"/>
          <w:tab w:val="right" w:pos="8022"/>
        </w:tabs>
        <w:rPr>
          <w:rFonts w:asciiTheme="majorBidi" w:hAnsiTheme="majorBidi" w:cstheme="majorBidi"/>
          <w:b/>
          <w:bCs/>
          <w:sz w:val="19"/>
          <w:szCs w:val="19"/>
        </w:rPr>
      </w:pPr>
      <w:r>
        <w:rPr>
          <w:rFonts w:asciiTheme="majorBidi" w:hAnsiTheme="majorBidi" w:cstheme="majorBidi"/>
          <w:b/>
          <w:bCs/>
          <w:noProof/>
          <w:sz w:val="19"/>
          <w:szCs w:val="19"/>
          <w:lang w:eastAsia="en-US"/>
        </w:rPr>
        <w:drawing>
          <wp:inline distT="0" distB="0" distL="0" distR="0" wp14:anchorId="2E99693D">
            <wp:extent cx="2712720" cy="17678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2720" cy="1767840"/>
                    </a:xfrm>
                    <a:prstGeom prst="rect">
                      <a:avLst/>
                    </a:prstGeom>
                    <a:noFill/>
                  </pic:spPr>
                </pic:pic>
              </a:graphicData>
            </a:graphic>
          </wp:inline>
        </w:drawing>
      </w:r>
      <w:r w:rsidR="005869CE" w:rsidRPr="005869CE">
        <w:rPr>
          <w:rFonts w:asciiTheme="majorBidi" w:hAnsiTheme="majorBidi" w:cstheme="majorBidi"/>
          <w:b/>
          <w:bCs/>
          <w:sz w:val="19"/>
          <w:szCs w:val="19"/>
        </w:rPr>
        <w:t>Fig.29: L-d curve,</w:t>
      </w:r>
      <w:r w:rsidR="005869CE" w:rsidRPr="005869CE">
        <w:rPr>
          <w:rFonts w:asciiTheme="minorBidi" w:hAnsiTheme="minorBidi" w:cstheme="minorBidi"/>
          <w:sz w:val="19"/>
          <w:szCs w:val="19"/>
        </w:rPr>
        <w:t xml:space="preserve"> </w:t>
      </w:r>
      <w:r w:rsidR="005869CE" w:rsidRPr="005869CE">
        <w:rPr>
          <w:rFonts w:asciiTheme="majorBidi" w:hAnsiTheme="majorBidi" w:cstheme="majorBidi"/>
          <w:b/>
          <w:bCs/>
          <w:sz w:val="19"/>
          <w:szCs w:val="19"/>
        </w:rPr>
        <w:t>B7 in group three, with 1% DSF</w:t>
      </w:r>
    </w:p>
    <w:p w:rsidR="005869CE" w:rsidRDefault="006A7184" w:rsidP="005869CE">
      <w:pPr>
        <w:rPr>
          <w:rFonts w:asciiTheme="majorBidi" w:hAnsiTheme="majorBidi" w:cstheme="majorBidi"/>
          <w:b/>
          <w:bCs/>
          <w:sz w:val="19"/>
          <w:szCs w:val="19"/>
        </w:rPr>
      </w:pPr>
      <w:r>
        <w:rPr>
          <w:rFonts w:asciiTheme="majorBidi" w:hAnsiTheme="majorBidi" w:cstheme="majorBidi"/>
          <w:b/>
          <w:bCs/>
          <w:noProof/>
          <w:sz w:val="18"/>
          <w:szCs w:val="18"/>
          <w:lang w:eastAsia="en-US"/>
        </w:rPr>
        <w:drawing>
          <wp:inline distT="0" distB="0" distL="0" distR="0" wp14:anchorId="59D2C569" wp14:editId="05EC2A22">
            <wp:extent cx="2712720" cy="17678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12720" cy="1767840"/>
                    </a:xfrm>
                    <a:prstGeom prst="rect">
                      <a:avLst/>
                    </a:prstGeom>
                    <a:noFill/>
                  </pic:spPr>
                </pic:pic>
              </a:graphicData>
            </a:graphic>
          </wp:inline>
        </w:drawing>
      </w:r>
      <w:r w:rsidR="00D41835" w:rsidRPr="003F6CEF">
        <w:rPr>
          <w:rFonts w:asciiTheme="majorBidi" w:hAnsiTheme="majorBidi" w:cstheme="majorBidi"/>
          <w:b/>
          <w:bCs/>
          <w:sz w:val="18"/>
          <w:szCs w:val="18"/>
        </w:rPr>
        <w:t>Fig.30: L-d curve,</w:t>
      </w:r>
      <w:r w:rsidR="00D41835" w:rsidRPr="003F6CEF">
        <w:rPr>
          <w:rFonts w:asciiTheme="minorBidi" w:hAnsiTheme="minorBidi" w:cstheme="minorBidi"/>
          <w:sz w:val="18"/>
          <w:szCs w:val="18"/>
        </w:rPr>
        <w:t xml:space="preserve"> </w:t>
      </w:r>
      <w:r w:rsidR="00D41835" w:rsidRPr="003F6CEF">
        <w:rPr>
          <w:rFonts w:asciiTheme="majorBidi" w:hAnsiTheme="majorBidi" w:cstheme="majorBidi"/>
          <w:b/>
          <w:bCs/>
          <w:sz w:val="18"/>
          <w:szCs w:val="18"/>
        </w:rPr>
        <w:t>B8 in group three, with 1.5% DSF</w:t>
      </w:r>
      <w:r w:rsidR="00D41835" w:rsidRPr="003F6CEF">
        <w:rPr>
          <w:b/>
          <w:bCs/>
          <w:noProof/>
          <w:sz w:val="18"/>
          <w:szCs w:val="18"/>
        </w:rPr>
        <w:t xml:space="preserve"> </w:t>
      </w:r>
    </w:p>
    <w:p w:rsidR="005869CE" w:rsidRDefault="005869CE" w:rsidP="005869CE">
      <w:pPr>
        <w:rPr>
          <w:rFonts w:asciiTheme="majorBidi" w:hAnsiTheme="majorBidi" w:cstheme="majorBidi"/>
          <w:b/>
          <w:bCs/>
          <w:sz w:val="19"/>
          <w:szCs w:val="19"/>
        </w:rPr>
      </w:pPr>
    </w:p>
    <w:p w:rsidR="005869CE" w:rsidRDefault="006A7184" w:rsidP="005869CE">
      <w:pPr>
        <w:rPr>
          <w:rFonts w:asciiTheme="majorBidi" w:hAnsiTheme="majorBidi" w:cstheme="majorBidi"/>
          <w:b/>
          <w:bCs/>
          <w:sz w:val="18"/>
          <w:szCs w:val="18"/>
        </w:rPr>
      </w:pPr>
      <w:r>
        <w:rPr>
          <w:rFonts w:asciiTheme="majorBidi" w:hAnsiTheme="majorBidi" w:cstheme="majorBidi"/>
          <w:b/>
          <w:bCs/>
          <w:noProof/>
          <w:sz w:val="18"/>
          <w:szCs w:val="18"/>
          <w:lang w:eastAsia="en-US"/>
        </w:rPr>
        <w:drawing>
          <wp:inline distT="0" distB="0" distL="0" distR="0" wp14:anchorId="50191DC9" wp14:editId="6E989423">
            <wp:extent cx="2712720" cy="17678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2720" cy="1767840"/>
                    </a:xfrm>
                    <a:prstGeom prst="rect">
                      <a:avLst/>
                    </a:prstGeom>
                    <a:noFill/>
                  </pic:spPr>
                </pic:pic>
              </a:graphicData>
            </a:graphic>
          </wp:inline>
        </w:drawing>
      </w:r>
      <w:r w:rsidR="00D41835" w:rsidRPr="003F6CEF">
        <w:rPr>
          <w:rFonts w:asciiTheme="majorBidi" w:hAnsiTheme="majorBidi" w:cstheme="majorBidi"/>
          <w:b/>
          <w:bCs/>
          <w:sz w:val="18"/>
          <w:szCs w:val="18"/>
        </w:rPr>
        <w:t>Fig. 31: L-d curve, B9 in group four, with 1.5% DSF</w:t>
      </w:r>
    </w:p>
    <w:p w:rsidR="003B1B0C" w:rsidRPr="003B1B0C" w:rsidRDefault="003B1B0C" w:rsidP="005869CE">
      <w:pPr>
        <w:rPr>
          <w:rFonts w:asciiTheme="majorBidi" w:hAnsiTheme="majorBidi" w:cstheme="majorBidi"/>
          <w:b/>
          <w:bCs/>
          <w:sz w:val="10"/>
          <w:szCs w:val="10"/>
        </w:rPr>
      </w:pPr>
    </w:p>
    <w:p w:rsidR="00631A5A" w:rsidRDefault="00631A5A" w:rsidP="00631A5A">
      <w:pPr>
        <w:tabs>
          <w:tab w:val="right" w:pos="567"/>
        </w:tabs>
        <w:autoSpaceDE w:val="0"/>
        <w:autoSpaceDN w:val="0"/>
        <w:adjustRightInd w:val="0"/>
        <w:jc w:val="both"/>
        <w:rPr>
          <w:rFonts w:asciiTheme="majorBidi" w:hAnsiTheme="majorBidi" w:cstheme="majorBidi"/>
          <w:sz w:val="20"/>
          <w:szCs w:val="20"/>
        </w:rPr>
      </w:pPr>
    </w:p>
    <w:p w:rsidR="00631A5A" w:rsidRDefault="006A7184" w:rsidP="003B1B0C">
      <w:pPr>
        <w:tabs>
          <w:tab w:val="right" w:pos="567"/>
        </w:tabs>
        <w:autoSpaceDE w:val="0"/>
        <w:autoSpaceDN w:val="0"/>
        <w:adjustRightInd w:val="0"/>
        <w:jc w:val="both"/>
        <w:rPr>
          <w:rFonts w:asciiTheme="majorBidi" w:hAnsiTheme="majorBidi" w:cstheme="majorBidi"/>
          <w:sz w:val="20"/>
          <w:szCs w:val="20"/>
        </w:rPr>
      </w:pPr>
      <w:r>
        <w:rPr>
          <w:rFonts w:asciiTheme="majorBidi" w:hAnsiTheme="majorBidi" w:cstheme="majorBidi"/>
          <w:noProof/>
          <w:sz w:val="20"/>
          <w:szCs w:val="20"/>
          <w:lang w:eastAsia="en-US"/>
        </w:rPr>
        <w:drawing>
          <wp:inline distT="0" distB="0" distL="0" distR="0" wp14:anchorId="6E780709" wp14:editId="0DB2DBEF">
            <wp:extent cx="2901950" cy="18535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1950" cy="1853565"/>
                    </a:xfrm>
                    <a:prstGeom prst="rect">
                      <a:avLst/>
                    </a:prstGeom>
                    <a:noFill/>
                  </pic:spPr>
                </pic:pic>
              </a:graphicData>
            </a:graphic>
          </wp:inline>
        </w:drawing>
      </w:r>
    </w:p>
    <w:p w:rsidR="00D41835" w:rsidRDefault="00D41835" w:rsidP="003B1B0C">
      <w:pPr>
        <w:jc w:val="center"/>
        <w:rPr>
          <w:rFonts w:asciiTheme="majorBidi" w:hAnsiTheme="majorBidi" w:cstheme="majorBidi"/>
          <w:b/>
          <w:bCs/>
          <w:sz w:val="18"/>
          <w:szCs w:val="18"/>
        </w:rPr>
      </w:pPr>
      <w:r w:rsidRPr="003F6CEF">
        <w:rPr>
          <w:rFonts w:asciiTheme="majorBidi" w:hAnsiTheme="majorBidi" w:cstheme="majorBidi"/>
          <w:b/>
          <w:bCs/>
          <w:sz w:val="18"/>
          <w:szCs w:val="18"/>
        </w:rPr>
        <w:t>Fig. 3</w:t>
      </w:r>
      <w:r>
        <w:rPr>
          <w:rFonts w:asciiTheme="majorBidi" w:hAnsiTheme="majorBidi" w:cstheme="majorBidi"/>
          <w:b/>
          <w:bCs/>
          <w:sz w:val="18"/>
          <w:szCs w:val="18"/>
        </w:rPr>
        <w:t>2</w:t>
      </w:r>
      <w:r w:rsidRPr="003F6CEF">
        <w:rPr>
          <w:rFonts w:asciiTheme="majorBidi" w:hAnsiTheme="majorBidi" w:cstheme="majorBidi"/>
          <w:b/>
          <w:bCs/>
          <w:sz w:val="18"/>
          <w:szCs w:val="18"/>
        </w:rPr>
        <w:t xml:space="preserve">: </w:t>
      </w:r>
      <w:r>
        <w:rPr>
          <w:rFonts w:asciiTheme="majorBidi" w:hAnsiTheme="majorBidi" w:cstheme="majorBidi"/>
          <w:b/>
          <w:bCs/>
          <w:sz w:val="18"/>
          <w:szCs w:val="18"/>
        </w:rPr>
        <w:t>Cracking load</w:t>
      </w:r>
      <w:r w:rsidR="00740D2E">
        <w:rPr>
          <w:rFonts w:asciiTheme="majorBidi" w:hAnsiTheme="majorBidi" w:cstheme="majorBidi"/>
          <w:b/>
          <w:bCs/>
          <w:sz w:val="18"/>
          <w:szCs w:val="18"/>
        </w:rPr>
        <w:t xml:space="preserve"> comparison </w:t>
      </w:r>
      <w:r>
        <w:rPr>
          <w:rFonts w:asciiTheme="majorBidi" w:hAnsiTheme="majorBidi" w:cstheme="majorBidi"/>
          <w:b/>
          <w:bCs/>
          <w:sz w:val="18"/>
          <w:szCs w:val="18"/>
        </w:rPr>
        <w:t xml:space="preserve">between </w:t>
      </w:r>
      <w:r>
        <w:rPr>
          <w:rFonts w:asciiTheme="majorBidi" w:hAnsiTheme="majorBidi" w:cstheme="majorBidi"/>
          <w:b/>
          <w:bCs/>
          <w:sz w:val="18"/>
          <w:szCs w:val="18"/>
        </w:rPr>
        <w:br/>
        <w:t xml:space="preserve">    FEM and EXP.</w:t>
      </w:r>
    </w:p>
    <w:p w:rsidR="003B1B0C" w:rsidRPr="003B1B0C" w:rsidRDefault="003B1B0C" w:rsidP="003B1B0C">
      <w:pPr>
        <w:jc w:val="center"/>
        <w:rPr>
          <w:rFonts w:asciiTheme="majorBidi" w:hAnsiTheme="majorBidi" w:cstheme="majorBidi"/>
          <w:b/>
          <w:bCs/>
          <w:sz w:val="21"/>
          <w:szCs w:val="21"/>
        </w:rPr>
      </w:pPr>
    </w:p>
    <w:p w:rsidR="003B1B0C" w:rsidRPr="003B1B0C" w:rsidRDefault="003B1B0C" w:rsidP="003B1B0C">
      <w:pPr>
        <w:jc w:val="center"/>
        <w:rPr>
          <w:rFonts w:asciiTheme="majorBidi" w:hAnsiTheme="majorBidi" w:cstheme="majorBidi"/>
          <w:b/>
          <w:bCs/>
          <w:sz w:val="7"/>
          <w:szCs w:val="7"/>
        </w:rPr>
      </w:pPr>
    </w:p>
    <w:p w:rsidR="00D41835" w:rsidRDefault="006A7184" w:rsidP="00631A5A">
      <w:pPr>
        <w:tabs>
          <w:tab w:val="right" w:pos="567"/>
        </w:tabs>
        <w:autoSpaceDE w:val="0"/>
        <w:autoSpaceDN w:val="0"/>
        <w:adjustRightInd w:val="0"/>
        <w:jc w:val="both"/>
        <w:rPr>
          <w:rFonts w:asciiTheme="majorBidi" w:hAnsiTheme="majorBidi" w:cstheme="majorBidi"/>
          <w:sz w:val="20"/>
          <w:szCs w:val="20"/>
        </w:rPr>
      </w:pPr>
      <w:r>
        <w:rPr>
          <w:rFonts w:asciiTheme="majorBidi" w:hAnsiTheme="majorBidi" w:cstheme="majorBidi"/>
          <w:noProof/>
          <w:sz w:val="20"/>
          <w:szCs w:val="20"/>
          <w:lang w:eastAsia="en-US"/>
        </w:rPr>
        <w:drawing>
          <wp:inline distT="0" distB="0" distL="0" distR="0" wp14:anchorId="53C900C5" wp14:editId="612F73B6">
            <wp:extent cx="2901950" cy="18535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01950" cy="1853565"/>
                    </a:xfrm>
                    <a:prstGeom prst="rect">
                      <a:avLst/>
                    </a:prstGeom>
                    <a:noFill/>
                  </pic:spPr>
                </pic:pic>
              </a:graphicData>
            </a:graphic>
          </wp:inline>
        </w:drawing>
      </w:r>
    </w:p>
    <w:p w:rsidR="007718B8" w:rsidRDefault="007718B8" w:rsidP="003B1B0C">
      <w:pPr>
        <w:jc w:val="center"/>
        <w:rPr>
          <w:rFonts w:asciiTheme="majorBidi" w:hAnsiTheme="majorBidi" w:cstheme="majorBidi"/>
          <w:b/>
          <w:bCs/>
          <w:sz w:val="19"/>
          <w:szCs w:val="19"/>
        </w:rPr>
      </w:pPr>
      <w:r w:rsidRPr="003F6CEF">
        <w:rPr>
          <w:rFonts w:asciiTheme="majorBidi" w:hAnsiTheme="majorBidi" w:cstheme="majorBidi"/>
          <w:b/>
          <w:bCs/>
          <w:sz w:val="18"/>
          <w:szCs w:val="18"/>
        </w:rPr>
        <w:t>Fig. 3</w:t>
      </w:r>
      <w:r>
        <w:rPr>
          <w:rFonts w:asciiTheme="majorBidi" w:hAnsiTheme="majorBidi" w:cstheme="majorBidi"/>
          <w:b/>
          <w:bCs/>
          <w:sz w:val="18"/>
          <w:szCs w:val="18"/>
        </w:rPr>
        <w:t>3</w:t>
      </w:r>
      <w:r w:rsidRPr="003F6CEF">
        <w:rPr>
          <w:rFonts w:asciiTheme="majorBidi" w:hAnsiTheme="majorBidi" w:cstheme="majorBidi"/>
          <w:b/>
          <w:bCs/>
          <w:sz w:val="18"/>
          <w:szCs w:val="18"/>
        </w:rPr>
        <w:t xml:space="preserve">: </w:t>
      </w:r>
      <w:r>
        <w:rPr>
          <w:rFonts w:asciiTheme="majorBidi" w:hAnsiTheme="majorBidi" w:cstheme="majorBidi"/>
          <w:b/>
          <w:bCs/>
          <w:sz w:val="18"/>
          <w:szCs w:val="18"/>
        </w:rPr>
        <w:t>Ultimate load</w:t>
      </w:r>
      <w:r w:rsidR="00740D2E">
        <w:rPr>
          <w:rFonts w:asciiTheme="majorBidi" w:hAnsiTheme="majorBidi" w:cstheme="majorBidi"/>
          <w:b/>
          <w:bCs/>
          <w:sz w:val="18"/>
          <w:szCs w:val="18"/>
        </w:rPr>
        <w:t xml:space="preserve"> Comparison </w:t>
      </w:r>
      <w:r>
        <w:rPr>
          <w:rFonts w:asciiTheme="majorBidi" w:hAnsiTheme="majorBidi" w:cstheme="majorBidi"/>
          <w:b/>
          <w:bCs/>
          <w:sz w:val="18"/>
          <w:szCs w:val="18"/>
        </w:rPr>
        <w:t xml:space="preserve">between </w:t>
      </w:r>
      <w:r>
        <w:rPr>
          <w:rFonts w:asciiTheme="majorBidi" w:hAnsiTheme="majorBidi" w:cstheme="majorBidi"/>
          <w:b/>
          <w:bCs/>
          <w:sz w:val="18"/>
          <w:szCs w:val="18"/>
        </w:rPr>
        <w:br/>
        <w:t xml:space="preserve">       FEM and EXP.</w:t>
      </w:r>
    </w:p>
    <w:p w:rsidR="007718B8" w:rsidRDefault="007718B8" w:rsidP="00631A5A">
      <w:pPr>
        <w:tabs>
          <w:tab w:val="right" w:pos="567"/>
        </w:tabs>
        <w:autoSpaceDE w:val="0"/>
        <w:autoSpaceDN w:val="0"/>
        <w:adjustRightInd w:val="0"/>
        <w:jc w:val="both"/>
        <w:rPr>
          <w:rFonts w:asciiTheme="majorBidi" w:hAnsiTheme="majorBidi" w:cstheme="majorBidi"/>
          <w:sz w:val="20"/>
          <w:szCs w:val="20"/>
        </w:rPr>
      </w:pPr>
    </w:p>
    <w:p w:rsidR="006A7184" w:rsidRDefault="006A7184" w:rsidP="00631A5A">
      <w:pPr>
        <w:tabs>
          <w:tab w:val="right" w:pos="567"/>
        </w:tabs>
        <w:autoSpaceDE w:val="0"/>
        <w:autoSpaceDN w:val="0"/>
        <w:adjustRightInd w:val="0"/>
        <w:jc w:val="both"/>
        <w:rPr>
          <w:rFonts w:asciiTheme="majorBidi" w:hAnsiTheme="majorBidi" w:cstheme="majorBidi"/>
          <w:sz w:val="20"/>
          <w:szCs w:val="20"/>
        </w:rPr>
        <w:sectPr w:rsidR="006A7184" w:rsidSect="00C51678">
          <w:type w:val="continuous"/>
          <w:pgSz w:w="11906" w:h="16838"/>
          <w:pgMar w:top="1440" w:right="1440" w:bottom="1440" w:left="1440" w:header="709" w:footer="709" w:gutter="0"/>
          <w:pgNumType w:fmt="numberInDash" w:start="86"/>
          <w:cols w:num="2" w:space="720"/>
          <w:docGrid w:linePitch="360"/>
        </w:sectPr>
      </w:pPr>
    </w:p>
    <w:tbl>
      <w:tblPr>
        <w:tblStyle w:val="TableGrid"/>
        <w:tblW w:w="8632"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836"/>
        <w:gridCol w:w="709"/>
        <w:gridCol w:w="708"/>
        <w:gridCol w:w="1134"/>
        <w:gridCol w:w="709"/>
        <w:gridCol w:w="709"/>
        <w:gridCol w:w="1134"/>
        <w:gridCol w:w="709"/>
        <w:gridCol w:w="850"/>
        <w:gridCol w:w="1134"/>
      </w:tblGrid>
      <w:tr w:rsidR="007718B8" w:rsidRPr="009A46DA" w:rsidTr="006A7184">
        <w:trPr>
          <w:cantSplit/>
          <w:trHeight w:hRule="exact" w:val="397"/>
        </w:trPr>
        <w:tc>
          <w:tcPr>
            <w:tcW w:w="8632" w:type="dxa"/>
            <w:gridSpan w:val="10"/>
            <w:tcBorders>
              <w:top w:val="nil"/>
              <w:left w:val="nil"/>
              <w:bottom w:val="single" w:sz="4" w:space="0" w:color="auto"/>
              <w:right w:val="nil"/>
            </w:tcBorders>
            <w:vAlign w:val="center"/>
          </w:tcPr>
          <w:p w:rsidR="007718B8" w:rsidRPr="006650A3" w:rsidRDefault="007718B8" w:rsidP="006A7184">
            <w:pPr>
              <w:tabs>
                <w:tab w:val="right" w:pos="567"/>
              </w:tabs>
              <w:autoSpaceDE w:val="0"/>
              <w:autoSpaceDN w:val="0"/>
              <w:adjustRightInd w:val="0"/>
              <w:jc w:val="center"/>
              <w:rPr>
                <w:rFonts w:asciiTheme="majorBidi" w:hAnsiTheme="majorBidi" w:cstheme="majorBidi"/>
                <w:b/>
                <w:bCs/>
                <w:sz w:val="20"/>
                <w:szCs w:val="20"/>
              </w:rPr>
            </w:pPr>
            <w:bookmarkStart w:id="14" w:name="_Hlk516924104"/>
            <w:r w:rsidRPr="006650A3">
              <w:rPr>
                <w:rFonts w:asciiTheme="majorBidi" w:hAnsiTheme="majorBidi" w:cstheme="majorBidi"/>
                <w:b/>
                <w:bCs/>
                <w:sz w:val="20"/>
                <w:szCs w:val="20"/>
              </w:rPr>
              <w:lastRenderedPageBreak/>
              <w:t>Table 6: Experimental and FEM of cracking load</w:t>
            </w:r>
            <w:bookmarkEnd w:id="14"/>
            <w:r>
              <w:rPr>
                <w:rFonts w:asciiTheme="majorBidi" w:hAnsiTheme="majorBidi" w:cstheme="majorBidi"/>
                <w:b/>
                <w:bCs/>
                <w:sz w:val="20"/>
                <w:szCs w:val="20"/>
              </w:rPr>
              <w:t>, Yielding load and Ultimate load</w:t>
            </w:r>
          </w:p>
        </w:tc>
      </w:tr>
      <w:tr w:rsidR="007718B8" w:rsidRPr="009A46DA" w:rsidTr="006A7184">
        <w:trPr>
          <w:cantSplit/>
          <w:trHeight w:hRule="exact" w:val="601"/>
        </w:trPr>
        <w:tc>
          <w:tcPr>
            <w:tcW w:w="836" w:type="dxa"/>
            <w:vMerge w:val="restart"/>
            <w:tcBorders>
              <w:top w:val="single" w:sz="4" w:space="0" w:color="auto"/>
              <w:left w:val="double" w:sz="4" w:space="0" w:color="auto"/>
              <w:right w:val="double" w:sz="4" w:space="0" w:color="auto"/>
            </w:tcBorders>
            <w:textDirection w:val="btLr"/>
            <w:vAlign w:val="center"/>
          </w:tcPr>
          <w:p w:rsidR="007718B8" w:rsidRDefault="007718B8" w:rsidP="006A7184">
            <w:pPr>
              <w:pStyle w:val="m"/>
              <w:spacing w:line="240" w:lineRule="auto"/>
              <w:ind w:left="113" w:right="113"/>
              <w:rPr>
                <w:rFonts w:eastAsia="AdvPSTim"/>
                <w:b w:val="0"/>
                <w:bCs w:val="0"/>
                <w:sz w:val="20"/>
                <w:szCs w:val="20"/>
                <w:lang w:bidi="ar-EG"/>
              </w:rPr>
            </w:pPr>
            <w:r>
              <w:rPr>
                <w:rFonts w:eastAsia="AdvPSTim"/>
                <w:b w:val="0"/>
                <w:bCs w:val="0"/>
                <w:sz w:val="20"/>
                <w:szCs w:val="20"/>
                <w:lang w:bidi="ar-EG"/>
              </w:rPr>
              <w:t>Beams ID</w:t>
            </w:r>
          </w:p>
          <w:p w:rsidR="007718B8" w:rsidRPr="009A46DA" w:rsidRDefault="007718B8" w:rsidP="006A7184">
            <w:pPr>
              <w:pStyle w:val="m"/>
              <w:spacing w:line="240" w:lineRule="auto"/>
              <w:ind w:left="113" w:right="113"/>
              <w:jc w:val="left"/>
              <w:rPr>
                <w:rFonts w:eastAsia="AdvPSTim"/>
                <w:b w:val="0"/>
                <w:bCs w:val="0"/>
                <w:sz w:val="20"/>
                <w:szCs w:val="20"/>
                <w:rtl/>
                <w:lang w:bidi="ar-EG"/>
              </w:rPr>
            </w:pPr>
          </w:p>
        </w:tc>
        <w:tc>
          <w:tcPr>
            <w:tcW w:w="2551" w:type="dxa"/>
            <w:gridSpan w:val="3"/>
            <w:tcBorders>
              <w:top w:val="single" w:sz="4" w:space="0" w:color="auto"/>
              <w:left w:val="double" w:sz="4" w:space="0" w:color="auto"/>
              <w:bottom w:val="double" w:sz="4" w:space="0" w:color="auto"/>
            </w:tcBorders>
            <w:vAlign w:val="center"/>
          </w:tcPr>
          <w:p w:rsidR="007718B8" w:rsidRPr="009A46DA" w:rsidRDefault="007718B8" w:rsidP="006A7184">
            <w:pPr>
              <w:pStyle w:val="m"/>
              <w:spacing w:line="240" w:lineRule="auto"/>
              <w:rPr>
                <w:rFonts w:eastAsia="AdvPSTim"/>
                <w:b w:val="0"/>
                <w:bCs w:val="0"/>
                <w:sz w:val="20"/>
                <w:szCs w:val="20"/>
                <w:lang w:bidi="ar-EG"/>
              </w:rPr>
            </w:pPr>
            <w:r>
              <w:rPr>
                <w:rFonts w:eastAsia="AdvPSTim"/>
                <w:b w:val="0"/>
                <w:bCs w:val="0"/>
                <w:sz w:val="20"/>
                <w:szCs w:val="20"/>
                <w:lang w:bidi="ar-EG"/>
              </w:rPr>
              <w:t xml:space="preserve"> </w:t>
            </w:r>
          </w:p>
          <w:p w:rsidR="007718B8" w:rsidRPr="009A46DA" w:rsidRDefault="007718B8" w:rsidP="006A7184">
            <w:pPr>
              <w:pStyle w:val="m"/>
              <w:spacing w:line="240" w:lineRule="auto"/>
              <w:rPr>
                <w:rFonts w:eastAsia="AdvPSTim"/>
                <w:b w:val="0"/>
                <w:bCs w:val="0"/>
                <w:sz w:val="20"/>
                <w:szCs w:val="20"/>
                <w:lang w:bidi="ar-EG"/>
              </w:rPr>
            </w:pPr>
            <w:r>
              <w:rPr>
                <w:rFonts w:eastAsia="AdvPSTim"/>
                <w:b w:val="0"/>
                <w:bCs w:val="0"/>
                <w:sz w:val="20"/>
                <w:szCs w:val="20"/>
                <w:lang w:bidi="ar-EG"/>
              </w:rPr>
              <w:t xml:space="preserve"> Cracking Load (KN)</w:t>
            </w:r>
          </w:p>
          <w:p w:rsidR="007718B8" w:rsidRDefault="007718B8" w:rsidP="006A7184">
            <w:pPr>
              <w:pStyle w:val="m"/>
              <w:spacing w:line="240" w:lineRule="auto"/>
              <w:rPr>
                <w:rFonts w:eastAsia="AdvPSTim"/>
                <w:b w:val="0"/>
                <w:bCs w:val="0"/>
                <w:sz w:val="20"/>
                <w:szCs w:val="20"/>
                <w:lang w:bidi="ar-EG"/>
              </w:rPr>
            </w:pPr>
            <w:r>
              <w:rPr>
                <w:rFonts w:eastAsia="AdvPSTim"/>
                <w:b w:val="0"/>
                <w:bCs w:val="0"/>
                <w:sz w:val="20"/>
                <w:szCs w:val="20"/>
                <w:lang w:bidi="ar-EG"/>
              </w:rPr>
              <w:t xml:space="preserve"> </w:t>
            </w:r>
          </w:p>
          <w:p w:rsidR="007718B8" w:rsidRPr="009A46DA" w:rsidRDefault="007718B8" w:rsidP="006A7184">
            <w:pPr>
              <w:pStyle w:val="m"/>
              <w:spacing w:line="240" w:lineRule="auto"/>
              <w:rPr>
                <w:rFonts w:eastAsia="AdvPSTim"/>
                <w:b w:val="0"/>
                <w:bCs w:val="0"/>
                <w:sz w:val="20"/>
                <w:szCs w:val="20"/>
                <w:lang w:bidi="ar-EG"/>
              </w:rPr>
            </w:pPr>
          </w:p>
          <w:p w:rsidR="007718B8" w:rsidRPr="009A46DA" w:rsidRDefault="007718B8" w:rsidP="006A7184">
            <w:pPr>
              <w:pStyle w:val="m"/>
              <w:spacing w:line="240" w:lineRule="auto"/>
              <w:rPr>
                <w:rFonts w:eastAsia="AdvPSTim"/>
                <w:b w:val="0"/>
                <w:bCs w:val="0"/>
                <w:sz w:val="20"/>
                <w:szCs w:val="20"/>
                <w:rtl/>
                <w:lang w:bidi="ar-EG"/>
              </w:rPr>
            </w:pPr>
            <w:r>
              <w:rPr>
                <w:rFonts w:eastAsia="AdvPSTim"/>
                <w:b w:val="0"/>
                <w:bCs w:val="0"/>
                <w:sz w:val="20"/>
                <w:szCs w:val="20"/>
                <w:lang w:bidi="ar-EG"/>
              </w:rPr>
              <w:t xml:space="preserve"> </w:t>
            </w:r>
          </w:p>
          <w:p w:rsidR="007718B8" w:rsidRPr="009A46DA" w:rsidRDefault="007718B8" w:rsidP="006A7184">
            <w:pPr>
              <w:pStyle w:val="m"/>
              <w:spacing w:line="240" w:lineRule="auto"/>
              <w:rPr>
                <w:b w:val="0"/>
                <w:bCs w:val="0"/>
                <w:sz w:val="20"/>
                <w:szCs w:val="20"/>
                <w:lang w:bidi="ar-EG"/>
              </w:rPr>
            </w:pPr>
            <w:r>
              <w:rPr>
                <w:b w:val="0"/>
                <w:bCs w:val="0"/>
                <w:sz w:val="20"/>
                <w:szCs w:val="20"/>
                <w:lang w:bidi="ar-EG"/>
              </w:rPr>
              <w:t xml:space="preserve"> </w:t>
            </w:r>
          </w:p>
        </w:tc>
        <w:tc>
          <w:tcPr>
            <w:tcW w:w="2552" w:type="dxa"/>
            <w:gridSpan w:val="3"/>
            <w:tcBorders>
              <w:top w:val="single" w:sz="4" w:space="0" w:color="auto"/>
              <w:left w:val="double" w:sz="4" w:space="0" w:color="auto"/>
              <w:bottom w:val="double" w:sz="4" w:space="0" w:color="auto"/>
            </w:tcBorders>
          </w:tcPr>
          <w:p w:rsidR="007718B8" w:rsidRPr="0068259F" w:rsidRDefault="007718B8" w:rsidP="006A7184">
            <w:pPr>
              <w:pStyle w:val="m"/>
              <w:spacing w:line="240" w:lineRule="auto"/>
              <w:rPr>
                <w:rFonts w:eastAsia="AdvPSTim"/>
                <w:b w:val="0"/>
                <w:bCs w:val="0"/>
                <w:sz w:val="18"/>
                <w:szCs w:val="18"/>
                <w:lang w:bidi="ar-EG"/>
              </w:rPr>
            </w:pPr>
          </w:p>
          <w:p w:rsidR="007718B8" w:rsidRPr="009A46DA" w:rsidRDefault="007718B8" w:rsidP="006A7184">
            <w:pPr>
              <w:pStyle w:val="m"/>
              <w:spacing w:line="240" w:lineRule="auto"/>
              <w:rPr>
                <w:rFonts w:eastAsia="AdvPSTim"/>
                <w:b w:val="0"/>
                <w:bCs w:val="0"/>
                <w:sz w:val="20"/>
                <w:szCs w:val="20"/>
                <w:lang w:bidi="ar-EG"/>
              </w:rPr>
            </w:pPr>
            <w:r>
              <w:rPr>
                <w:rFonts w:eastAsia="AdvPSTim"/>
                <w:b w:val="0"/>
                <w:bCs w:val="0"/>
                <w:sz w:val="20"/>
                <w:szCs w:val="20"/>
                <w:lang w:bidi="ar-EG"/>
              </w:rPr>
              <w:t>Yielding Load (KN)</w:t>
            </w:r>
          </w:p>
          <w:p w:rsidR="007718B8" w:rsidRDefault="007718B8" w:rsidP="006A7184">
            <w:pPr>
              <w:pStyle w:val="m"/>
              <w:spacing w:line="240" w:lineRule="auto"/>
              <w:rPr>
                <w:rFonts w:eastAsia="AdvPSTim"/>
                <w:b w:val="0"/>
                <w:bCs w:val="0"/>
                <w:sz w:val="20"/>
                <w:szCs w:val="20"/>
                <w:rtl/>
                <w:lang w:bidi="ar-EG"/>
              </w:rPr>
            </w:pPr>
            <w:r>
              <w:rPr>
                <w:rFonts w:eastAsia="AdvPSTim"/>
                <w:b w:val="0"/>
                <w:bCs w:val="0"/>
                <w:sz w:val="20"/>
                <w:szCs w:val="20"/>
                <w:lang w:bidi="ar-EG"/>
              </w:rPr>
              <w:t xml:space="preserve"> </w:t>
            </w:r>
          </w:p>
          <w:p w:rsidR="007718B8" w:rsidRPr="009A46DA" w:rsidRDefault="007718B8" w:rsidP="006A7184">
            <w:pPr>
              <w:pStyle w:val="m"/>
              <w:spacing w:line="240" w:lineRule="auto"/>
              <w:rPr>
                <w:rFonts w:eastAsia="AdvPSTim"/>
                <w:b w:val="0"/>
                <w:bCs w:val="0"/>
                <w:sz w:val="20"/>
                <w:szCs w:val="20"/>
                <w:lang w:bidi="ar-EG"/>
              </w:rPr>
            </w:pPr>
          </w:p>
        </w:tc>
        <w:tc>
          <w:tcPr>
            <w:tcW w:w="2693" w:type="dxa"/>
            <w:gridSpan w:val="3"/>
            <w:tcBorders>
              <w:top w:val="single" w:sz="4" w:space="0" w:color="auto"/>
              <w:left w:val="double" w:sz="4" w:space="0" w:color="auto"/>
              <w:bottom w:val="double" w:sz="4" w:space="0" w:color="auto"/>
            </w:tcBorders>
          </w:tcPr>
          <w:p w:rsidR="007718B8" w:rsidRDefault="007718B8" w:rsidP="006A7184">
            <w:pPr>
              <w:pStyle w:val="m"/>
              <w:spacing w:line="240" w:lineRule="auto"/>
              <w:rPr>
                <w:rFonts w:eastAsia="AdvPSTim"/>
                <w:b w:val="0"/>
                <w:bCs w:val="0"/>
                <w:sz w:val="20"/>
                <w:szCs w:val="20"/>
                <w:lang w:bidi="ar-EG"/>
              </w:rPr>
            </w:pPr>
          </w:p>
          <w:p w:rsidR="007718B8" w:rsidRDefault="007718B8" w:rsidP="006A7184">
            <w:pPr>
              <w:pStyle w:val="m"/>
              <w:spacing w:line="240" w:lineRule="auto"/>
              <w:rPr>
                <w:rFonts w:eastAsia="AdvPSTim"/>
                <w:b w:val="0"/>
                <w:bCs w:val="0"/>
                <w:sz w:val="20"/>
                <w:szCs w:val="20"/>
                <w:rtl/>
                <w:lang w:bidi="ar-EG"/>
              </w:rPr>
            </w:pPr>
            <w:r>
              <w:rPr>
                <w:rFonts w:eastAsia="AdvPSTim"/>
                <w:b w:val="0"/>
                <w:bCs w:val="0"/>
                <w:sz w:val="20"/>
                <w:szCs w:val="20"/>
                <w:lang w:bidi="ar-EG"/>
              </w:rPr>
              <w:t>Ultimate Load (KN)</w:t>
            </w:r>
          </w:p>
          <w:p w:rsidR="007718B8" w:rsidRDefault="007718B8" w:rsidP="006A7184">
            <w:pPr>
              <w:pStyle w:val="m"/>
              <w:spacing w:line="240" w:lineRule="auto"/>
              <w:rPr>
                <w:rFonts w:eastAsia="AdvPSTim"/>
                <w:b w:val="0"/>
                <w:bCs w:val="0"/>
                <w:sz w:val="20"/>
                <w:szCs w:val="20"/>
                <w:lang w:bidi="ar-EG"/>
              </w:rPr>
            </w:pPr>
          </w:p>
        </w:tc>
      </w:tr>
      <w:tr w:rsidR="007718B8" w:rsidRPr="009A46DA" w:rsidTr="006A7184">
        <w:trPr>
          <w:cantSplit/>
          <w:trHeight w:hRule="exact" w:val="425"/>
        </w:trPr>
        <w:tc>
          <w:tcPr>
            <w:tcW w:w="836" w:type="dxa"/>
            <w:vMerge/>
            <w:tcBorders>
              <w:left w:val="double" w:sz="4" w:space="0" w:color="auto"/>
              <w:bottom w:val="double" w:sz="4" w:space="0" w:color="auto"/>
              <w:right w:val="double" w:sz="4" w:space="0" w:color="auto"/>
            </w:tcBorders>
            <w:vAlign w:val="center"/>
          </w:tcPr>
          <w:p w:rsidR="007718B8" w:rsidRDefault="007718B8" w:rsidP="006A7184">
            <w:pPr>
              <w:pStyle w:val="m"/>
              <w:spacing w:line="240" w:lineRule="auto"/>
              <w:rPr>
                <w:rFonts w:eastAsia="AdvPSTim"/>
                <w:b w:val="0"/>
                <w:bCs w:val="0"/>
                <w:sz w:val="20"/>
                <w:szCs w:val="20"/>
                <w:lang w:bidi="ar-EG"/>
              </w:rPr>
            </w:pPr>
          </w:p>
        </w:tc>
        <w:tc>
          <w:tcPr>
            <w:tcW w:w="709" w:type="dxa"/>
            <w:tcBorders>
              <w:top w:val="double" w:sz="4" w:space="0" w:color="auto"/>
              <w:left w:val="double" w:sz="4" w:space="0" w:color="auto"/>
              <w:bottom w:val="double" w:sz="4" w:space="0" w:color="auto"/>
              <w:right w:val="double" w:sz="4" w:space="0" w:color="auto"/>
            </w:tcBorders>
            <w:vAlign w:val="center"/>
          </w:tcPr>
          <w:p w:rsidR="007718B8" w:rsidRPr="009A46DA" w:rsidRDefault="007718B8" w:rsidP="006A7184">
            <w:pPr>
              <w:pStyle w:val="m"/>
              <w:spacing w:line="240" w:lineRule="auto"/>
              <w:rPr>
                <w:rFonts w:eastAsia="AdvPSTim"/>
                <w:b w:val="0"/>
                <w:bCs w:val="0"/>
                <w:sz w:val="20"/>
                <w:szCs w:val="20"/>
                <w:lang w:bidi="ar-EG"/>
              </w:rPr>
            </w:pPr>
            <w:r>
              <w:rPr>
                <w:rFonts w:eastAsia="AdvPSTim"/>
                <w:b w:val="0"/>
                <w:bCs w:val="0"/>
                <w:sz w:val="20"/>
                <w:szCs w:val="20"/>
                <w:lang w:bidi="ar-EG"/>
              </w:rPr>
              <w:t>FEM</w:t>
            </w:r>
          </w:p>
        </w:tc>
        <w:tc>
          <w:tcPr>
            <w:tcW w:w="708" w:type="dxa"/>
            <w:tcBorders>
              <w:top w:val="double" w:sz="4" w:space="0" w:color="auto"/>
              <w:left w:val="double" w:sz="4" w:space="0" w:color="auto"/>
              <w:bottom w:val="double" w:sz="4" w:space="0" w:color="auto"/>
              <w:right w:val="double" w:sz="4" w:space="0" w:color="auto"/>
            </w:tcBorders>
            <w:vAlign w:val="center"/>
          </w:tcPr>
          <w:p w:rsidR="007718B8" w:rsidRPr="009A46DA" w:rsidRDefault="007718B8" w:rsidP="006A7184">
            <w:pPr>
              <w:pStyle w:val="m"/>
              <w:spacing w:line="240" w:lineRule="auto"/>
              <w:rPr>
                <w:rFonts w:eastAsia="AdvPSTim"/>
                <w:b w:val="0"/>
                <w:bCs w:val="0"/>
                <w:sz w:val="20"/>
                <w:szCs w:val="20"/>
                <w:lang w:bidi="ar-EG"/>
              </w:rPr>
            </w:pPr>
            <w:r>
              <w:rPr>
                <w:rFonts w:eastAsia="AdvPSTim"/>
                <w:b w:val="0"/>
                <w:bCs w:val="0"/>
                <w:sz w:val="20"/>
                <w:szCs w:val="20"/>
                <w:lang w:bidi="ar-EG"/>
              </w:rPr>
              <w:t>EXP</w:t>
            </w:r>
          </w:p>
        </w:tc>
        <w:tc>
          <w:tcPr>
            <w:tcW w:w="1134" w:type="dxa"/>
            <w:tcBorders>
              <w:top w:val="double" w:sz="4" w:space="0" w:color="auto"/>
              <w:left w:val="double" w:sz="4" w:space="0" w:color="auto"/>
              <w:bottom w:val="double" w:sz="4" w:space="0" w:color="auto"/>
            </w:tcBorders>
            <w:vAlign w:val="center"/>
          </w:tcPr>
          <w:p w:rsidR="007718B8" w:rsidRDefault="007718B8" w:rsidP="006A7184">
            <w:pPr>
              <w:pStyle w:val="m"/>
              <w:spacing w:line="240" w:lineRule="auto"/>
              <w:rPr>
                <w:b w:val="0"/>
                <w:bCs w:val="0"/>
                <w:sz w:val="20"/>
                <w:szCs w:val="20"/>
                <w:lang w:bidi="ar-EG"/>
              </w:rPr>
            </w:pPr>
            <w:r>
              <w:rPr>
                <w:b w:val="0"/>
                <w:bCs w:val="0"/>
                <w:sz w:val="20"/>
                <w:szCs w:val="20"/>
                <w:lang w:bidi="ar-EG"/>
              </w:rPr>
              <w:t>FEM/EXP</w:t>
            </w:r>
          </w:p>
        </w:tc>
        <w:tc>
          <w:tcPr>
            <w:tcW w:w="709" w:type="dxa"/>
            <w:tcBorders>
              <w:top w:val="double" w:sz="4" w:space="0" w:color="auto"/>
              <w:left w:val="double" w:sz="4" w:space="0" w:color="auto"/>
              <w:bottom w:val="double" w:sz="4" w:space="0" w:color="auto"/>
            </w:tcBorders>
          </w:tcPr>
          <w:p w:rsidR="007718B8" w:rsidRPr="002B0858" w:rsidRDefault="007718B8" w:rsidP="006A7184">
            <w:pPr>
              <w:pStyle w:val="m"/>
              <w:spacing w:line="240" w:lineRule="auto"/>
              <w:rPr>
                <w:rFonts w:eastAsia="AdvPSTim"/>
                <w:b w:val="0"/>
                <w:bCs w:val="0"/>
                <w:sz w:val="8"/>
                <w:szCs w:val="8"/>
                <w:rtl/>
                <w:lang w:bidi="ar-EG"/>
              </w:rPr>
            </w:pPr>
          </w:p>
          <w:p w:rsidR="007718B8" w:rsidRDefault="007718B8" w:rsidP="006A7184">
            <w:pPr>
              <w:pStyle w:val="m"/>
              <w:spacing w:line="240" w:lineRule="auto"/>
              <w:rPr>
                <w:b w:val="0"/>
                <w:bCs w:val="0"/>
                <w:sz w:val="20"/>
                <w:szCs w:val="20"/>
                <w:rtl/>
                <w:lang w:bidi="ar-EG"/>
              </w:rPr>
            </w:pPr>
            <w:r>
              <w:rPr>
                <w:rFonts w:eastAsia="AdvPSTim"/>
                <w:b w:val="0"/>
                <w:bCs w:val="0"/>
                <w:sz w:val="20"/>
                <w:szCs w:val="20"/>
                <w:lang w:bidi="ar-EG"/>
              </w:rPr>
              <w:t>FEM</w:t>
            </w:r>
          </w:p>
          <w:p w:rsidR="007718B8" w:rsidRDefault="007718B8" w:rsidP="006A7184">
            <w:pPr>
              <w:pStyle w:val="m"/>
              <w:spacing w:line="240" w:lineRule="auto"/>
              <w:rPr>
                <w:b w:val="0"/>
                <w:bCs w:val="0"/>
                <w:sz w:val="20"/>
                <w:szCs w:val="20"/>
                <w:rtl/>
                <w:lang w:bidi="ar-EG"/>
              </w:rPr>
            </w:pPr>
          </w:p>
          <w:p w:rsidR="007718B8" w:rsidRDefault="007718B8" w:rsidP="006A7184">
            <w:pPr>
              <w:pStyle w:val="m"/>
              <w:spacing w:line="240" w:lineRule="auto"/>
              <w:rPr>
                <w:b w:val="0"/>
                <w:bCs w:val="0"/>
                <w:sz w:val="20"/>
                <w:szCs w:val="20"/>
                <w:lang w:bidi="ar-EG"/>
              </w:rPr>
            </w:pPr>
          </w:p>
        </w:tc>
        <w:tc>
          <w:tcPr>
            <w:tcW w:w="709" w:type="dxa"/>
            <w:tcBorders>
              <w:top w:val="double" w:sz="4" w:space="0" w:color="auto"/>
              <w:left w:val="double" w:sz="4" w:space="0" w:color="auto"/>
              <w:bottom w:val="double" w:sz="4" w:space="0" w:color="auto"/>
              <w:right w:val="double" w:sz="4" w:space="0" w:color="auto"/>
            </w:tcBorders>
          </w:tcPr>
          <w:p w:rsidR="007718B8" w:rsidRPr="002B0858" w:rsidRDefault="007718B8" w:rsidP="006A7184">
            <w:pPr>
              <w:pStyle w:val="m"/>
              <w:spacing w:line="240" w:lineRule="auto"/>
              <w:rPr>
                <w:rFonts w:eastAsia="AdvPSTim"/>
                <w:b w:val="0"/>
                <w:bCs w:val="0"/>
                <w:sz w:val="8"/>
                <w:szCs w:val="8"/>
                <w:lang w:bidi="ar-EG"/>
              </w:rPr>
            </w:pPr>
          </w:p>
          <w:p w:rsidR="007718B8" w:rsidRDefault="007718B8" w:rsidP="006A7184">
            <w:pPr>
              <w:pStyle w:val="m"/>
              <w:spacing w:line="240" w:lineRule="auto"/>
              <w:rPr>
                <w:b w:val="0"/>
                <w:bCs w:val="0"/>
                <w:sz w:val="20"/>
                <w:szCs w:val="20"/>
                <w:rtl/>
                <w:lang w:bidi="ar-EG"/>
              </w:rPr>
            </w:pPr>
            <w:r>
              <w:rPr>
                <w:rFonts w:eastAsia="AdvPSTim"/>
                <w:b w:val="0"/>
                <w:bCs w:val="0"/>
                <w:sz w:val="20"/>
                <w:szCs w:val="20"/>
                <w:lang w:bidi="ar-EG"/>
              </w:rPr>
              <w:t>EXP</w:t>
            </w:r>
          </w:p>
          <w:p w:rsidR="007718B8" w:rsidRDefault="007718B8" w:rsidP="006A7184">
            <w:pPr>
              <w:pStyle w:val="m"/>
              <w:spacing w:line="240" w:lineRule="auto"/>
              <w:rPr>
                <w:b w:val="0"/>
                <w:bCs w:val="0"/>
                <w:sz w:val="20"/>
                <w:szCs w:val="20"/>
                <w:lang w:bidi="ar-EG"/>
              </w:rPr>
            </w:pPr>
          </w:p>
        </w:tc>
        <w:tc>
          <w:tcPr>
            <w:tcW w:w="1134" w:type="dxa"/>
            <w:tcBorders>
              <w:top w:val="double" w:sz="4" w:space="0" w:color="auto"/>
              <w:left w:val="double" w:sz="4" w:space="0" w:color="auto"/>
              <w:bottom w:val="double" w:sz="4" w:space="0" w:color="auto"/>
            </w:tcBorders>
          </w:tcPr>
          <w:p w:rsidR="007718B8" w:rsidRPr="002B0858" w:rsidRDefault="007718B8" w:rsidP="006A7184">
            <w:pPr>
              <w:pStyle w:val="m"/>
              <w:spacing w:line="240" w:lineRule="auto"/>
              <w:rPr>
                <w:b w:val="0"/>
                <w:bCs w:val="0"/>
                <w:sz w:val="8"/>
                <w:szCs w:val="8"/>
                <w:lang w:bidi="ar-EG"/>
              </w:rPr>
            </w:pPr>
          </w:p>
          <w:p w:rsidR="007718B8" w:rsidRDefault="007718B8" w:rsidP="006A7184">
            <w:pPr>
              <w:pStyle w:val="m"/>
              <w:spacing w:line="240" w:lineRule="auto"/>
              <w:rPr>
                <w:b w:val="0"/>
                <w:bCs w:val="0"/>
                <w:sz w:val="20"/>
                <w:szCs w:val="20"/>
                <w:rtl/>
                <w:lang w:bidi="ar-EG"/>
              </w:rPr>
            </w:pPr>
            <w:r>
              <w:rPr>
                <w:b w:val="0"/>
                <w:bCs w:val="0"/>
                <w:sz w:val="20"/>
                <w:szCs w:val="20"/>
                <w:lang w:bidi="ar-EG"/>
              </w:rPr>
              <w:t>FEM/EXP</w:t>
            </w:r>
          </w:p>
          <w:p w:rsidR="007718B8" w:rsidRDefault="007718B8" w:rsidP="006A7184">
            <w:pPr>
              <w:pStyle w:val="m"/>
              <w:spacing w:line="240" w:lineRule="auto"/>
              <w:rPr>
                <w:b w:val="0"/>
                <w:bCs w:val="0"/>
                <w:sz w:val="20"/>
                <w:szCs w:val="20"/>
                <w:lang w:bidi="ar-EG"/>
              </w:rPr>
            </w:pPr>
          </w:p>
        </w:tc>
        <w:tc>
          <w:tcPr>
            <w:tcW w:w="709" w:type="dxa"/>
            <w:tcBorders>
              <w:top w:val="double" w:sz="4" w:space="0" w:color="auto"/>
              <w:left w:val="double" w:sz="4" w:space="0" w:color="auto"/>
              <w:bottom w:val="double" w:sz="4" w:space="0" w:color="auto"/>
            </w:tcBorders>
          </w:tcPr>
          <w:p w:rsidR="007718B8" w:rsidRPr="002B0858" w:rsidRDefault="007718B8" w:rsidP="006A7184">
            <w:pPr>
              <w:pStyle w:val="m"/>
              <w:spacing w:line="240" w:lineRule="auto"/>
              <w:rPr>
                <w:rFonts w:eastAsia="AdvPSTim"/>
                <w:b w:val="0"/>
                <w:bCs w:val="0"/>
                <w:sz w:val="8"/>
                <w:szCs w:val="8"/>
                <w:lang w:bidi="ar-EG"/>
              </w:rPr>
            </w:pPr>
          </w:p>
          <w:p w:rsidR="007718B8" w:rsidRDefault="007718B8" w:rsidP="006A7184">
            <w:pPr>
              <w:pStyle w:val="m"/>
              <w:spacing w:line="240" w:lineRule="auto"/>
              <w:rPr>
                <w:b w:val="0"/>
                <w:bCs w:val="0"/>
                <w:sz w:val="20"/>
                <w:szCs w:val="20"/>
                <w:rtl/>
                <w:lang w:bidi="ar-EG"/>
              </w:rPr>
            </w:pPr>
            <w:r>
              <w:rPr>
                <w:rFonts w:eastAsia="AdvPSTim"/>
                <w:b w:val="0"/>
                <w:bCs w:val="0"/>
                <w:sz w:val="20"/>
                <w:szCs w:val="20"/>
                <w:lang w:bidi="ar-EG"/>
              </w:rPr>
              <w:t>FEM</w:t>
            </w:r>
          </w:p>
          <w:p w:rsidR="007718B8" w:rsidRDefault="007718B8" w:rsidP="006A7184">
            <w:pPr>
              <w:pStyle w:val="m"/>
              <w:spacing w:line="240" w:lineRule="auto"/>
              <w:rPr>
                <w:b w:val="0"/>
                <w:bCs w:val="0"/>
                <w:sz w:val="20"/>
                <w:szCs w:val="20"/>
                <w:lang w:bidi="ar-EG"/>
              </w:rPr>
            </w:pPr>
          </w:p>
        </w:tc>
        <w:tc>
          <w:tcPr>
            <w:tcW w:w="850" w:type="dxa"/>
            <w:tcBorders>
              <w:top w:val="double" w:sz="4" w:space="0" w:color="auto"/>
              <w:left w:val="double" w:sz="4" w:space="0" w:color="auto"/>
              <w:bottom w:val="double" w:sz="4" w:space="0" w:color="auto"/>
            </w:tcBorders>
          </w:tcPr>
          <w:p w:rsidR="007718B8" w:rsidRPr="002B0858" w:rsidRDefault="007718B8" w:rsidP="006A7184">
            <w:pPr>
              <w:pStyle w:val="m"/>
              <w:spacing w:line="240" w:lineRule="auto"/>
              <w:rPr>
                <w:rFonts w:eastAsia="AdvPSTim"/>
                <w:b w:val="0"/>
                <w:bCs w:val="0"/>
                <w:sz w:val="8"/>
                <w:szCs w:val="8"/>
                <w:lang w:bidi="ar-EG"/>
              </w:rPr>
            </w:pPr>
          </w:p>
          <w:p w:rsidR="007718B8" w:rsidRDefault="007718B8" w:rsidP="006A7184">
            <w:pPr>
              <w:pStyle w:val="m"/>
              <w:spacing w:line="240" w:lineRule="auto"/>
              <w:rPr>
                <w:b w:val="0"/>
                <w:bCs w:val="0"/>
                <w:sz w:val="20"/>
                <w:szCs w:val="20"/>
                <w:rtl/>
                <w:lang w:bidi="ar-EG"/>
              </w:rPr>
            </w:pPr>
            <w:r>
              <w:rPr>
                <w:rFonts w:eastAsia="AdvPSTim"/>
                <w:b w:val="0"/>
                <w:bCs w:val="0"/>
                <w:sz w:val="20"/>
                <w:szCs w:val="20"/>
                <w:lang w:bidi="ar-EG"/>
              </w:rPr>
              <w:t>EXP</w:t>
            </w:r>
          </w:p>
          <w:p w:rsidR="007718B8" w:rsidRDefault="007718B8" w:rsidP="006A7184">
            <w:pPr>
              <w:pStyle w:val="m"/>
              <w:spacing w:line="240" w:lineRule="auto"/>
              <w:rPr>
                <w:b w:val="0"/>
                <w:bCs w:val="0"/>
                <w:sz w:val="20"/>
                <w:szCs w:val="20"/>
                <w:rtl/>
                <w:lang w:bidi="ar-EG"/>
              </w:rPr>
            </w:pPr>
          </w:p>
          <w:p w:rsidR="007718B8" w:rsidRDefault="007718B8" w:rsidP="006A7184">
            <w:pPr>
              <w:pStyle w:val="m"/>
              <w:spacing w:line="240" w:lineRule="auto"/>
              <w:rPr>
                <w:rFonts w:eastAsia="AdvPSTim"/>
                <w:b w:val="0"/>
                <w:bCs w:val="0"/>
                <w:sz w:val="20"/>
                <w:szCs w:val="20"/>
                <w:lang w:bidi="ar-EG"/>
              </w:rPr>
            </w:pPr>
          </w:p>
        </w:tc>
        <w:tc>
          <w:tcPr>
            <w:tcW w:w="1134" w:type="dxa"/>
            <w:tcBorders>
              <w:top w:val="double" w:sz="4" w:space="0" w:color="auto"/>
              <w:left w:val="double" w:sz="4" w:space="0" w:color="auto"/>
              <w:bottom w:val="double" w:sz="4" w:space="0" w:color="auto"/>
            </w:tcBorders>
          </w:tcPr>
          <w:p w:rsidR="007718B8" w:rsidRPr="00AE4A1C" w:rsidRDefault="007718B8" w:rsidP="006A7184">
            <w:pPr>
              <w:pStyle w:val="m"/>
              <w:spacing w:line="240" w:lineRule="auto"/>
              <w:jc w:val="left"/>
              <w:rPr>
                <w:b w:val="0"/>
                <w:bCs w:val="0"/>
                <w:sz w:val="2"/>
                <w:szCs w:val="2"/>
                <w:rtl/>
                <w:lang w:bidi="ar-EG"/>
              </w:rPr>
            </w:pPr>
          </w:p>
          <w:p w:rsidR="007718B8" w:rsidRPr="002B0858" w:rsidRDefault="007718B8" w:rsidP="006A7184">
            <w:pPr>
              <w:pStyle w:val="m"/>
              <w:spacing w:line="240" w:lineRule="auto"/>
              <w:jc w:val="left"/>
              <w:rPr>
                <w:b w:val="0"/>
                <w:bCs w:val="0"/>
                <w:sz w:val="4"/>
                <w:szCs w:val="4"/>
                <w:lang w:bidi="ar-EG"/>
              </w:rPr>
            </w:pPr>
          </w:p>
          <w:p w:rsidR="007718B8" w:rsidRDefault="007718B8" w:rsidP="006A7184">
            <w:pPr>
              <w:pStyle w:val="m"/>
              <w:spacing w:line="240" w:lineRule="auto"/>
              <w:rPr>
                <w:b w:val="0"/>
                <w:bCs w:val="0"/>
                <w:sz w:val="20"/>
                <w:szCs w:val="20"/>
                <w:rtl/>
                <w:lang w:bidi="ar-EG"/>
              </w:rPr>
            </w:pPr>
            <w:r>
              <w:rPr>
                <w:b w:val="0"/>
                <w:bCs w:val="0"/>
                <w:sz w:val="20"/>
                <w:szCs w:val="20"/>
                <w:lang w:bidi="ar-EG"/>
              </w:rPr>
              <w:t>FEM/EXP</w:t>
            </w:r>
          </w:p>
          <w:p w:rsidR="007718B8" w:rsidRDefault="007718B8" w:rsidP="006A7184">
            <w:pPr>
              <w:pStyle w:val="m"/>
              <w:spacing w:line="240" w:lineRule="auto"/>
              <w:rPr>
                <w:b w:val="0"/>
                <w:bCs w:val="0"/>
                <w:sz w:val="20"/>
                <w:szCs w:val="20"/>
                <w:rtl/>
                <w:lang w:bidi="ar-EG"/>
              </w:rPr>
            </w:pPr>
          </w:p>
          <w:p w:rsidR="007718B8" w:rsidRDefault="007718B8" w:rsidP="006A7184">
            <w:pPr>
              <w:pStyle w:val="m"/>
              <w:spacing w:line="240" w:lineRule="auto"/>
              <w:rPr>
                <w:rFonts w:eastAsia="AdvPSTim"/>
                <w:b w:val="0"/>
                <w:bCs w:val="0"/>
                <w:sz w:val="20"/>
                <w:szCs w:val="20"/>
                <w:lang w:bidi="ar-EG"/>
              </w:rPr>
            </w:pPr>
          </w:p>
        </w:tc>
      </w:tr>
      <w:tr w:rsidR="007718B8" w:rsidRPr="009A46DA" w:rsidTr="006A7184">
        <w:trPr>
          <w:trHeight w:hRule="exact" w:val="432"/>
        </w:trPr>
        <w:tc>
          <w:tcPr>
            <w:tcW w:w="836" w:type="dxa"/>
            <w:tcBorders>
              <w:top w:val="double" w:sz="4" w:space="0" w:color="auto"/>
              <w:left w:val="double" w:sz="4" w:space="0" w:color="auto"/>
              <w:bottom w:val="single" w:sz="4" w:space="0" w:color="auto"/>
              <w:right w:val="double" w:sz="4" w:space="0" w:color="auto"/>
            </w:tcBorders>
            <w:vAlign w:val="center"/>
          </w:tcPr>
          <w:p w:rsidR="007718B8" w:rsidRPr="009A46DA" w:rsidRDefault="007718B8" w:rsidP="006A7184">
            <w:pPr>
              <w:pStyle w:val="m"/>
              <w:spacing w:line="240" w:lineRule="auto"/>
              <w:rPr>
                <w:rFonts w:eastAsia="AdvPSTim"/>
                <w:b w:val="0"/>
                <w:bCs w:val="0"/>
                <w:sz w:val="20"/>
                <w:szCs w:val="20"/>
                <w:rtl/>
                <w:lang w:bidi="ar-EG"/>
              </w:rPr>
            </w:pPr>
            <w:r w:rsidRPr="009A46DA">
              <w:rPr>
                <w:rFonts w:eastAsia="AdvPSTim"/>
                <w:b w:val="0"/>
                <w:bCs w:val="0"/>
                <w:sz w:val="20"/>
                <w:szCs w:val="20"/>
                <w:lang w:bidi="ar-EG"/>
              </w:rPr>
              <w:t xml:space="preserve">B1 </w:t>
            </w:r>
          </w:p>
        </w:tc>
        <w:tc>
          <w:tcPr>
            <w:tcW w:w="709" w:type="dxa"/>
            <w:tcBorders>
              <w:top w:val="double" w:sz="4" w:space="0" w:color="auto"/>
              <w:left w:val="double" w:sz="4" w:space="0" w:color="auto"/>
              <w:bottom w:val="single" w:sz="4" w:space="0" w:color="auto"/>
              <w:right w:val="double" w:sz="4" w:space="0" w:color="auto"/>
            </w:tcBorders>
            <w:vAlign w:val="center"/>
          </w:tcPr>
          <w:p w:rsidR="007718B8" w:rsidRPr="007B4DCC" w:rsidRDefault="007718B8" w:rsidP="006A7184">
            <w:pPr>
              <w:pStyle w:val="m"/>
              <w:spacing w:line="240" w:lineRule="auto"/>
              <w:rPr>
                <w:rFonts w:eastAsia="AdvPSTim"/>
                <w:b w:val="0"/>
                <w:bCs w:val="0"/>
                <w:sz w:val="20"/>
                <w:szCs w:val="20"/>
                <w:rtl/>
                <w:lang w:bidi="ar-EG"/>
              </w:rPr>
            </w:pPr>
            <w:r w:rsidRPr="007B4DCC">
              <w:rPr>
                <w:rFonts w:eastAsia="AdvPSTim"/>
                <w:b w:val="0"/>
                <w:bCs w:val="0"/>
                <w:sz w:val="20"/>
                <w:szCs w:val="20"/>
                <w:lang w:bidi="ar-EG"/>
              </w:rPr>
              <w:t>52</w:t>
            </w:r>
          </w:p>
        </w:tc>
        <w:tc>
          <w:tcPr>
            <w:tcW w:w="708" w:type="dxa"/>
            <w:tcBorders>
              <w:top w:val="double" w:sz="4" w:space="0" w:color="auto"/>
              <w:bottom w:val="single" w:sz="4" w:space="0" w:color="auto"/>
              <w:right w:val="doub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40</w:t>
            </w:r>
          </w:p>
        </w:tc>
        <w:tc>
          <w:tcPr>
            <w:tcW w:w="1134" w:type="dxa"/>
            <w:tcBorders>
              <w:top w:val="double" w:sz="4" w:space="0" w:color="auto"/>
              <w:left w:val="double" w:sz="4" w:space="0" w:color="auto"/>
              <w:bottom w:val="sing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1.30</w:t>
            </w:r>
          </w:p>
        </w:tc>
        <w:tc>
          <w:tcPr>
            <w:tcW w:w="709" w:type="dxa"/>
            <w:tcBorders>
              <w:top w:val="double" w:sz="4" w:space="0" w:color="auto"/>
              <w:left w:val="double" w:sz="4" w:space="0" w:color="auto"/>
              <w:bottom w:val="single" w:sz="4" w:space="0" w:color="auto"/>
              <w:right w:val="double" w:sz="4" w:space="0" w:color="auto"/>
            </w:tcBorders>
            <w:vAlign w:val="center"/>
          </w:tcPr>
          <w:p w:rsidR="007718B8" w:rsidRPr="002B0858" w:rsidRDefault="007718B8" w:rsidP="006A7184">
            <w:pPr>
              <w:pStyle w:val="m"/>
              <w:spacing w:line="240" w:lineRule="auto"/>
              <w:rPr>
                <w:rFonts w:eastAsia="AdvPSTim"/>
                <w:b w:val="0"/>
                <w:bCs w:val="0"/>
                <w:sz w:val="20"/>
                <w:szCs w:val="20"/>
                <w:rtl/>
                <w:lang w:bidi="ar-EG"/>
              </w:rPr>
            </w:pPr>
            <w:r w:rsidRPr="002B0858">
              <w:rPr>
                <w:rFonts w:eastAsia="AdvPSTim"/>
                <w:b w:val="0"/>
                <w:bCs w:val="0"/>
                <w:sz w:val="20"/>
                <w:szCs w:val="20"/>
                <w:lang w:bidi="ar-EG"/>
              </w:rPr>
              <w:t>122.1</w:t>
            </w:r>
          </w:p>
        </w:tc>
        <w:tc>
          <w:tcPr>
            <w:tcW w:w="709" w:type="dxa"/>
            <w:tcBorders>
              <w:top w:val="double" w:sz="4" w:space="0" w:color="auto"/>
              <w:bottom w:val="single" w:sz="4" w:space="0" w:color="auto"/>
              <w:right w:val="double" w:sz="4" w:space="0" w:color="auto"/>
            </w:tcBorders>
            <w:vAlign w:val="center"/>
          </w:tcPr>
          <w:p w:rsidR="007718B8" w:rsidRPr="002B0858" w:rsidRDefault="007718B8" w:rsidP="006A7184">
            <w:pPr>
              <w:pStyle w:val="m"/>
              <w:spacing w:line="240" w:lineRule="auto"/>
              <w:rPr>
                <w:rFonts w:eastAsia="AdvPSTim"/>
                <w:b w:val="0"/>
                <w:bCs w:val="0"/>
                <w:sz w:val="20"/>
                <w:szCs w:val="20"/>
                <w:rtl/>
                <w:lang w:bidi="ar-EG"/>
              </w:rPr>
            </w:pPr>
            <w:r w:rsidRPr="002B0858">
              <w:rPr>
                <w:rFonts w:eastAsia="AdvPSTim"/>
                <w:b w:val="0"/>
                <w:bCs w:val="0"/>
                <w:sz w:val="20"/>
                <w:szCs w:val="20"/>
                <w:lang w:bidi="ar-EG"/>
              </w:rPr>
              <w:t>120.7</w:t>
            </w:r>
          </w:p>
        </w:tc>
        <w:tc>
          <w:tcPr>
            <w:tcW w:w="1134" w:type="dxa"/>
            <w:tcBorders>
              <w:top w:val="double" w:sz="4" w:space="0" w:color="auto"/>
              <w:left w:val="double" w:sz="4" w:space="0" w:color="auto"/>
              <w:bottom w:val="sing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1.01</w:t>
            </w:r>
          </w:p>
        </w:tc>
        <w:tc>
          <w:tcPr>
            <w:tcW w:w="709" w:type="dxa"/>
            <w:tcBorders>
              <w:top w:val="double" w:sz="4" w:space="0" w:color="auto"/>
              <w:left w:val="double" w:sz="4" w:space="0" w:color="auto"/>
              <w:bottom w:val="sing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200</w:t>
            </w:r>
          </w:p>
        </w:tc>
        <w:tc>
          <w:tcPr>
            <w:tcW w:w="850" w:type="dxa"/>
            <w:tcBorders>
              <w:right w:val="doub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193.67</w:t>
            </w:r>
          </w:p>
        </w:tc>
        <w:tc>
          <w:tcPr>
            <w:tcW w:w="1134" w:type="dxa"/>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1.03</w:t>
            </w:r>
          </w:p>
        </w:tc>
      </w:tr>
      <w:tr w:rsidR="007718B8" w:rsidRPr="009A46DA" w:rsidTr="006A7184">
        <w:trPr>
          <w:trHeight w:hRule="exact" w:val="432"/>
        </w:trPr>
        <w:tc>
          <w:tcPr>
            <w:tcW w:w="836" w:type="dxa"/>
            <w:tcBorders>
              <w:top w:val="single" w:sz="4" w:space="0" w:color="auto"/>
              <w:left w:val="double" w:sz="4" w:space="0" w:color="auto"/>
              <w:bottom w:val="single" w:sz="4" w:space="0" w:color="auto"/>
              <w:right w:val="double" w:sz="4" w:space="0" w:color="auto"/>
            </w:tcBorders>
            <w:vAlign w:val="center"/>
          </w:tcPr>
          <w:p w:rsidR="007718B8" w:rsidRPr="009A46DA" w:rsidRDefault="007718B8" w:rsidP="006A7184">
            <w:pPr>
              <w:pStyle w:val="m"/>
              <w:spacing w:line="240" w:lineRule="auto"/>
              <w:rPr>
                <w:rFonts w:eastAsia="AdvPSTim"/>
                <w:b w:val="0"/>
                <w:bCs w:val="0"/>
                <w:sz w:val="20"/>
                <w:szCs w:val="20"/>
                <w:lang w:bidi="ar-EG"/>
              </w:rPr>
            </w:pPr>
            <w:r w:rsidRPr="009A46DA">
              <w:rPr>
                <w:rFonts w:eastAsia="AdvPSTim"/>
                <w:b w:val="0"/>
                <w:bCs w:val="0"/>
                <w:sz w:val="20"/>
                <w:szCs w:val="20"/>
                <w:lang w:bidi="ar-EG"/>
              </w:rPr>
              <w:t xml:space="preserve">B2 </w:t>
            </w:r>
          </w:p>
        </w:tc>
        <w:tc>
          <w:tcPr>
            <w:tcW w:w="709" w:type="dxa"/>
            <w:tcBorders>
              <w:top w:val="single" w:sz="4" w:space="0" w:color="auto"/>
              <w:left w:val="double" w:sz="4" w:space="0" w:color="auto"/>
              <w:bottom w:val="sing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70</w:t>
            </w:r>
          </w:p>
        </w:tc>
        <w:tc>
          <w:tcPr>
            <w:tcW w:w="708" w:type="dxa"/>
            <w:tcBorders>
              <w:top w:val="single" w:sz="4" w:space="0" w:color="auto"/>
              <w:bottom w:val="single" w:sz="4" w:space="0" w:color="auto"/>
              <w:right w:val="doub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67</w:t>
            </w:r>
          </w:p>
        </w:tc>
        <w:tc>
          <w:tcPr>
            <w:tcW w:w="1134" w:type="dxa"/>
            <w:tcBorders>
              <w:top w:val="single" w:sz="4" w:space="0" w:color="auto"/>
              <w:left w:val="double" w:sz="4" w:space="0" w:color="auto"/>
              <w:bottom w:val="sing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hint="cs"/>
                <w:b w:val="0"/>
                <w:bCs w:val="0"/>
                <w:sz w:val="20"/>
                <w:szCs w:val="20"/>
                <w:rtl/>
                <w:lang w:bidi="ar-EG"/>
              </w:rPr>
              <w:t>1.04</w:t>
            </w:r>
          </w:p>
        </w:tc>
        <w:tc>
          <w:tcPr>
            <w:tcW w:w="709" w:type="dxa"/>
            <w:tcBorders>
              <w:top w:val="single" w:sz="4" w:space="0" w:color="auto"/>
              <w:left w:val="double" w:sz="4" w:space="0" w:color="auto"/>
              <w:bottom w:val="sing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166</w:t>
            </w:r>
          </w:p>
        </w:tc>
        <w:tc>
          <w:tcPr>
            <w:tcW w:w="709" w:type="dxa"/>
            <w:tcBorders>
              <w:top w:val="single" w:sz="4" w:space="0" w:color="auto"/>
              <w:bottom w:val="single" w:sz="4" w:space="0" w:color="auto"/>
              <w:right w:val="double" w:sz="4" w:space="0" w:color="auto"/>
            </w:tcBorders>
            <w:vAlign w:val="center"/>
          </w:tcPr>
          <w:p w:rsidR="007718B8" w:rsidRPr="002B0858" w:rsidRDefault="007718B8" w:rsidP="006A7184">
            <w:pPr>
              <w:pStyle w:val="m"/>
              <w:spacing w:line="240" w:lineRule="auto"/>
              <w:rPr>
                <w:rFonts w:eastAsia="AdvPSTim"/>
                <w:b w:val="0"/>
                <w:bCs w:val="0"/>
                <w:sz w:val="20"/>
                <w:szCs w:val="20"/>
                <w:rtl/>
                <w:lang w:bidi="ar-EG"/>
              </w:rPr>
            </w:pPr>
            <w:r w:rsidRPr="002B0858">
              <w:rPr>
                <w:rFonts w:eastAsia="AdvPSTim"/>
                <w:b w:val="0"/>
                <w:bCs w:val="0"/>
                <w:sz w:val="20"/>
                <w:szCs w:val="20"/>
                <w:lang w:bidi="ar-EG"/>
              </w:rPr>
              <w:t>158.7</w:t>
            </w:r>
          </w:p>
        </w:tc>
        <w:tc>
          <w:tcPr>
            <w:tcW w:w="1134" w:type="dxa"/>
            <w:tcBorders>
              <w:top w:val="single" w:sz="4" w:space="0" w:color="auto"/>
              <w:left w:val="double" w:sz="4" w:space="0" w:color="auto"/>
              <w:bottom w:val="single" w:sz="4" w:space="0" w:color="auto"/>
            </w:tcBorders>
            <w:vAlign w:val="center"/>
          </w:tcPr>
          <w:p w:rsidR="007718B8" w:rsidRPr="002B0858" w:rsidRDefault="007718B8" w:rsidP="006A7184">
            <w:pPr>
              <w:pStyle w:val="m"/>
              <w:spacing w:line="240" w:lineRule="auto"/>
              <w:rPr>
                <w:rFonts w:eastAsia="AdvPSTim"/>
                <w:b w:val="0"/>
                <w:bCs w:val="0"/>
                <w:sz w:val="20"/>
                <w:szCs w:val="20"/>
                <w:rtl/>
                <w:lang w:bidi="ar-EG"/>
              </w:rPr>
            </w:pPr>
            <w:r>
              <w:rPr>
                <w:rFonts w:eastAsia="AdvPSTim"/>
                <w:b w:val="0"/>
                <w:bCs w:val="0"/>
                <w:sz w:val="20"/>
                <w:szCs w:val="20"/>
                <w:lang w:bidi="ar-EG"/>
              </w:rPr>
              <w:t>1.05</w:t>
            </w:r>
          </w:p>
        </w:tc>
        <w:tc>
          <w:tcPr>
            <w:tcW w:w="709" w:type="dxa"/>
            <w:tcBorders>
              <w:top w:val="single" w:sz="4" w:space="0" w:color="auto"/>
              <w:left w:val="double" w:sz="4" w:space="0" w:color="auto"/>
              <w:bottom w:val="sing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260</w:t>
            </w:r>
          </w:p>
        </w:tc>
        <w:tc>
          <w:tcPr>
            <w:tcW w:w="850" w:type="dxa"/>
            <w:tcBorders>
              <w:right w:val="doub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hint="cs"/>
                <w:b w:val="0"/>
                <w:bCs w:val="0"/>
                <w:sz w:val="20"/>
                <w:szCs w:val="20"/>
                <w:rtl/>
                <w:lang w:bidi="ar-EG"/>
              </w:rPr>
              <w:t>257.39</w:t>
            </w:r>
          </w:p>
        </w:tc>
        <w:tc>
          <w:tcPr>
            <w:tcW w:w="1134" w:type="dxa"/>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1.01</w:t>
            </w:r>
          </w:p>
        </w:tc>
      </w:tr>
      <w:tr w:rsidR="007718B8" w:rsidRPr="009A46DA" w:rsidTr="006A7184">
        <w:trPr>
          <w:trHeight w:hRule="exact" w:val="432"/>
        </w:trPr>
        <w:tc>
          <w:tcPr>
            <w:tcW w:w="836" w:type="dxa"/>
            <w:tcBorders>
              <w:top w:val="single" w:sz="4" w:space="0" w:color="auto"/>
              <w:left w:val="double" w:sz="4" w:space="0" w:color="auto"/>
              <w:bottom w:val="double" w:sz="4" w:space="0" w:color="auto"/>
              <w:right w:val="double" w:sz="4" w:space="0" w:color="auto"/>
            </w:tcBorders>
            <w:vAlign w:val="center"/>
          </w:tcPr>
          <w:p w:rsidR="007718B8" w:rsidRPr="009A46DA" w:rsidRDefault="007718B8" w:rsidP="006A7184">
            <w:pPr>
              <w:pStyle w:val="m"/>
              <w:spacing w:line="240" w:lineRule="auto"/>
              <w:rPr>
                <w:rFonts w:eastAsia="AdvPSTim"/>
                <w:b w:val="0"/>
                <w:bCs w:val="0"/>
                <w:sz w:val="20"/>
                <w:szCs w:val="20"/>
                <w:lang w:bidi="ar-EG"/>
              </w:rPr>
            </w:pPr>
            <w:r w:rsidRPr="009A46DA">
              <w:rPr>
                <w:rFonts w:eastAsia="AdvPSTim"/>
                <w:b w:val="0"/>
                <w:bCs w:val="0"/>
                <w:sz w:val="20"/>
                <w:szCs w:val="20"/>
                <w:lang w:bidi="ar-EG"/>
              </w:rPr>
              <w:t xml:space="preserve">B3 </w:t>
            </w:r>
          </w:p>
        </w:tc>
        <w:tc>
          <w:tcPr>
            <w:tcW w:w="709" w:type="dxa"/>
            <w:tcBorders>
              <w:top w:val="single" w:sz="4" w:space="0" w:color="auto"/>
              <w:left w:val="double" w:sz="4" w:space="0" w:color="auto"/>
              <w:bottom w:val="doub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80</w:t>
            </w:r>
          </w:p>
        </w:tc>
        <w:tc>
          <w:tcPr>
            <w:tcW w:w="708" w:type="dxa"/>
            <w:tcBorders>
              <w:top w:val="single" w:sz="4" w:space="0" w:color="auto"/>
              <w:bottom w:val="double" w:sz="4" w:space="0" w:color="auto"/>
              <w:right w:val="doub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82</w:t>
            </w:r>
          </w:p>
        </w:tc>
        <w:tc>
          <w:tcPr>
            <w:tcW w:w="1134" w:type="dxa"/>
            <w:tcBorders>
              <w:top w:val="single" w:sz="4" w:space="0" w:color="auto"/>
              <w:left w:val="double" w:sz="4" w:space="0" w:color="auto"/>
              <w:bottom w:val="double" w:sz="4" w:space="0" w:color="auto"/>
            </w:tcBorders>
            <w:vAlign w:val="center"/>
          </w:tcPr>
          <w:p w:rsidR="007718B8" w:rsidRPr="007B4DCC" w:rsidRDefault="007718B8" w:rsidP="006A7184">
            <w:pPr>
              <w:pStyle w:val="m"/>
              <w:spacing w:line="240" w:lineRule="auto"/>
              <w:rPr>
                <w:rFonts w:eastAsia="AdvPSTim"/>
                <w:b w:val="0"/>
                <w:bCs w:val="0"/>
                <w:sz w:val="20"/>
                <w:szCs w:val="20"/>
                <w:rtl/>
                <w:lang w:bidi="ar-EG"/>
              </w:rPr>
            </w:pPr>
            <w:r w:rsidRPr="007B4DCC">
              <w:rPr>
                <w:rFonts w:eastAsia="AdvPSTim"/>
                <w:b w:val="0"/>
                <w:bCs w:val="0"/>
                <w:sz w:val="20"/>
                <w:szCs w:val="20"/>
                <w:lang w:bidi="ar-EG"/>
              </w:rPr>
              <w:t>0.98</w:t>
            </w:r>
          </w:p>
        </w:tc>
        <w:tc>
          <w:tcPr>
            <w:tcW w:w="709" w:type="dxa"/>
            <w:tcBorders>
              <w:top w:val="single" w:sz="4" w:space="0" w:color="auto"/>
              <w:left w:val="double" w:sz="4" w:space="0" w:color="auto"/>
              <w:bottom w:val="doub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178.2</w:t>
            </w:r>
          </w:p>
        </w:tc>
        <w:tc>
          <w:tcPr>
            <w:tcW w:w="709" w:type="dxa"/>
            <w:tcBorders>
              <w:top w:val="single" w:sz="4" w:space="0" w:color="auto"/>
              <w:bottom w:val="double" w:sz="4" w:space="0" w:color="auto"/>
              <w:right w:val="doub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178.3</w:t>
            </w:r>
          </w:p>
        </w:tc>
        <w:tc>
          <w:tcPr>
            <w:tcW w:w="1134" w:type="dxa"/>
            <w:tcBorders>
              <w:top w:val="single" w:sz="4" w:space="0" w:color="auto"/>
              <w:left w:val="double" w:sz="4" w:space="0" w:color="auto"/>
              <w:bottom w:val="doub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1</w:t>
            </w:r>
          </w:p>
        </w:tc>
        <w:tc>
          <w:tcPr>
            <w:tcW w:w="709" w:type="dxa"/>
            <w:tcBorders>
              <w:top w:val="single" w:sz="4" w:space="0" w:color="auto"/>
              <w:left w:val="double" w:sz="4" w:space="0" w:color="auto"/>
              <w:bottom w:val="doub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270</w:t>
            </w:r>
          </w:p>
        </w:tc>
        <w:tc>
          <w:tcPr>
            <w:tcW w:w="850" w:type="dxa"/>
            <w:tcBorders>
              <w:bottom w:val="double" w:sz="4" w:space="0" w:color="auto"/>
              <w:right w:val="doub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hint="cs"/>
                <w:b w:val="0"/>
                <w:bCs w:val="0"/>
                <w:sz w:val="20"/>
                <w:szCs w:val="20"/>
                <w:rtl/>
                <w:lang w:bidi="ar-EG"/>
              </w:rPr>
              <w:t>270.27</w:t>
            </w:r>
          </w:p>
        </w:tc>
        <w:tc>
          <w:tcPr>
            <w:tcW w:w="1134" w:type="dxa"/>
            <w:tcBorders>
              <w:bottom w:val="doub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1.00</w:t>
            </w:r>
          </w:p>
        </w:tc>
      </w:tr>
      <w:tr w:rsidR="007718B8" w:rsidRPr="009A46DA" w:rsidTr="006A7184">
        <w:trPr>
          <w:trHeight w:hRule="exact" w:val="432"/>
        </w:trPr>
        <w:tc>
          <w:tcPr>
            <w:tcW w:w="836" w:type="dxa"/>
            <w:tcBorders>
              <w:top w:val="double" w:sz="4" w:space="0" w:color="auto"/>
              <w:left w:val="double" w:sz="4" w:space="0" w:color="auto"/>
              <w:right w:val="double" w:sz="4" w:space="0" w:color="auto"/>
            </w:tcBorders>
            <w:vAlign w:val="center"/>
          </w:tcPr>
          <w:p w:rsidR="007718B8" w:rsidRPr="009A46DA" w:rsidRDefault="007718B8" w:rsidP="006A7184">
            <w:pPr>
              <w:pStyle w:val="m"/>
              <w:spacing w:line="240" w:lineRule="auto"/>
              <w:rPr>
                <w:rFonts w:eastAsia="AdvPSTim"/>
                <w:b w:val="0"/>
                <w:bCs w:val="0"/>
                <w:sz w:val="20"/>
                <w:szCs w:val="20"/>
                <w:lang w:bidi="ar-EG"/>
              </w:rPr>
            </w:pPr>
            <w:r w:rsidRPr="009A46DA">
              <w:rPr>
                <w:rFonts w:eastAsia="AdvPSTim"/>
                <w:b w:val="0"/>
                <w:bCs w:val="0"/>
                <w:sz w:val="20"/>
                <w:szCs w:val="20"/>
                <w:lang w:bidi="ar-EG"/>
              </w:rPr>
              <w:t xml:space="preserve">B4 </w:t>
            </w:r>
          </w:p>
        </w:tc>
        <w:tc>
          <w:tcPr>
            <w:tcW w:w="709" w:type="dxa"/>
            <w:tcBorders>
              <w:top w:val="double" w:sz="4" w:space="0" w:color="auto"/>
              <w:left w:val="double" w:sz="4" w:space="0" w:color="auto"/>
              <w:bottom w:val="sing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137</w:t>
            </w:r>
          </w:p>
        </w:tc>
        <w:tc>
          <w:tcPr>
            <w:tcW w:w="708" w:type="dxa"/>
            <w:tcBorders>
              <w:top w:val="double" w:sz="4" w:space="0" w:color="auto"/>
              <w:bottom w:val="single" w:sz="4" w:space="0" w:color="auto"/>
              <w:right w:val="doub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150</w:t>
            </w:r>
          </w:p>
        </w:tc>
        <w:tc>
          <w:tcPr>
            <w:tcW w:w="1134" w:type="dxa"/>
            <w:tcBorders>
              <w:top w:val="double" w:sz="4" w:space="0" w:color="auto"/>
              <w:left w:val="double" w:sz="4" w:space="0" w:color="auto"/>
              <w:bottom w:val="sing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0.91</w:t>
            </w:r>
          </w:p>
        </w:tc>
        <w:tc>
          <w:tcPr>
            <w:tcW w:w="709" w:type="dxa"/>
            <w:tcBorders>
              <w:top w:val="double" w:sz="4" w:space="0" w:color="auto"/>
              <w:left w:val="double" w:sz="4" w:space="0" w:color="auto"/>
              <w:bottom w:val="single" w:sz="4" w:space="0" w:color="auto"/>
            </w:tcBorders>
            <w:vAlign w:val="center"/>
          </w:tcPr>
          <w:p w:rsidR="007718B8" w:rsidRPr="002B0858" w:rsidRDefault="007718B8" w:rsidP="006A7184">
            <w:pPr>
              <w:pStyle w:val="m"/>
              <w:spacing w:line="240" w:lineRule="auto"/>
              <w:rPr>
                <w:rFonts w:eastAsia="AdvPSTim"/>
                <w:b w:val="0"/>
                <w:bCs w:val="0"/>
                <w:sz w:val="20"/>
                <w:szCs w:val="20"/>
                <w:rtl/>
                <w:lang w:bidi="ar-EG"/>
              </w:rPr>
            </w:pPr>
            <w:r w:rsidRPr="002B0858">
              <w:rPr>
                <w:rFonts w:eastAsia="AdvPSTim"/>
                <w:b w:val="0"/>
                <w:bCs w:val="0"/>
                <w:sz w:val="20"/>
                <w:szCs w:val="20"/>
                <w:lang w:bidi="ar-EG"/>
              </w:rPr>
              <w:t>251.7</w:t>
            </w:r>
          </w:p>
        </w:tc>
        <w:tc>
          <w:tcPr>
            <w:tcW w:w="709" w:type="dxa"/>
            <w:tcBorders>
              <w:top w:val="double" w:sz="4" w:space="0" w:color="auto"/>
              <w:bottom w:val="single" w:sz="4" w:space="0" w:color="auto"/>
              <w:right w:val="double" w:sz="4" w:space="0" w:color="auto"/>
            </w:tcBorders>
            <w:vAlign w:val="center"/>
          </w:tcPr>
          <w:p w:rsidR="007718B8" w:rsidRPr="002B0858" w:rsidRDefault="007718B8" w:rsidP="006A7184">
            <w:pPr>
              <w:pStyle w:val="m"/>
              <w:spacing w:line="240" w:lineRule="auto"/>
              <w:rPr>
                <w:rFonts w:eastAsia="AdvPSTim"/>
                <w:b w:val="0"/>
                <w:bCs w:val="0"/>
                <w:sz w:val="20"/>
                <w:szCs w:val="20"/>
                <w:rtl/>
                <w:lang w:bidi="ar-EG"/>
              </w:rPr>
            </w:pPr>
            <w:r w:rsidRPr="002B0858">
              <w:rPr>
                <w:rFonts w:eastAsia="AdvPSTim"/>
                <w:b w:val="0"/>
                <w:bCs w:val="0"/>
                <w:sz w:val="20"/>
                <w:szCs w:val="20"/>
                <w:lang w:bidi="ar-EG"/>
              </w:rPr>
              <w:t>269.9</w:t>
            </w:r>
          </w:p>
        </w:tc>
        <w:tc>
          <w:tcPr>
            <w:tcW w:w="1134" w:type="dxa"/>
            <w:tcBorders>
              <w:top w:val="double" w:sz="4" w:space="0" w:color="auto"/>
              <w:left w:val="double" w:sz="4" w:space="0" w:color="auto"/>
              <w:bottom w:val="sing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0.93</w:t>
            </w:r>
          </w:p>
        </w:tc>
        <w:tc>
          <w:tcPr>
            <w:tcW w:w="709" w:type="dxa"/>
            <w:tcBorders>
              <w:top w:val="double" w:sz="4" w:space="0" w:color="auto"/>
              <w:left w:val="double" w:sz="4" w:space="0" w:color="auto"/>
              <w:bottom w:val="sing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386</w:t>
            </w:r>
          </w:p>
        </w:tc>
        <w:tc>
          <w:tcPr>
            <w:tcW w:w="850" w:type="dxa"/>
            <w:tcBorders>
              <w:top w:val="double" w:sz="4" w:space="0" w:color="auto"/>
              <w:bottom w:val="single" w:sz="4" w:space="0" w:color="auto"/>
              <w:right w:val="doub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hint="cs"/>
                <w:b w:val="0"/>
                <w:bCs w:val="0"/>
                <w:sz w:val="20"/>
                <w:szCs w:val="20"/>
                <w:rtl/>
                <w:lang w:bidi="ar-EG"/>
              </w:rPr>
              <w:t>379.93</w:t>
            </w:r>
          </w:p>
        </w:tc>
        <w:tc>
          <w:tcPr>
            <w:tcW w:w="1134" w:type="dxa"/>
            <w:tcBorders>
              <w:top w:val="double" w:sz="4" w:space="0" w:color="auto"/>
              <w:bottom w:val="sing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1.02</w:t>
            </w:r>
          </w:p>
        </w:tc>
      </w:tr>
      <w:tr w:rsidR="007718B8" w:rsidRPr="009A46DA" w:rsidTr="006A7184">
        <w:trPr>
          <w:trHeight w:hRule="exact" w:val="432"/>
        </w:trPr>
        <w:tc>
          <w:tcPr>
            <w:tcW w:w="836" w:type="dxa"/>
            <w:tcBorders>
              <w:left w:val="double" w:sz="4" w:space="0" w:color="auto"/>
              <w:right w:val="double" w:sz="4" w:space="0" w:color="auto"/>
            </w:tcBorders>
            <w:vAlign w:val="center"/>
          </w:tcPr>
          <w:p w:rsidR="007718B8" w:rsidRPr="009A46DA" w:rsidRDefault="007718B8" w:rsidP="006A7184">
            <w:pPr>
              <w:pStyle w:val="m"/>
              <w:spacing w:line="240" w:lineRule="auto"/>
              <w:rPr>
                <w:rFonts w:eastAsia="AdvPSTim"/>
                <w:b w:val="0"/>
                <w:bCs w:val="0"/>
                <w:sz w:val="20"/>
                <w:szCs w:val="20"/>
                <w:lang w:bidi="ar-EG"/>
              </w:rPr>
            </w:pPr>
            <w:r w:rsidRPr="009A46DA">
              <w:rPr>
                <w:rFonts w:eastAsia="AdvPSTim"/>
                <w:b w:val="0"/>
                <w:bCs w:val="0"/>
                <w:sz w:val="20"/>
                <w:szCs w:val="20"/>
                <w:lang w:bidi="ar-EG"/>
              </w:rPr>
              <w:t xml:space="preserve">B5 </w:t>
            </w:r>
          </w:p>
        </w:tc>
        <w:tc>
          <w:tcPr>
            <w:tcW w:w="709" w:type="dxa"/>
            <w:tcBorders>
              <w:top w:val="single" w:sz="4" w:space="0" w:color="auto"/>
              <w:left w:val="double" w:sz="4" w:space="0" w:color="auto"/>
              <w:bottom w:val="sing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140</w:t>
            </w:r>
          </w:p>
        </w:tc>
        <w:tc>
          <w:tcPr>
            <w:tcW w:w="708" w:type="dxa"/>
            <w:tcBorders>
              <w:top w:val="single" w:sz="4" w:space="0" w:color="auto"/>
              <w:bottom w:val="single" w:sz="4" w:space="0" w:color="auto"/>
              <w:right w:val="doub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157</w:t>
            </w:r>
          </w:p>
        </w:tc>
        <w:tc>
          <w:tcPr>
            <w:tcW w:w="1134" w:type="dxa"/>
            <w:tcBorders>
              <w:top w:val="single" w:sz="4" w:space="0" w:color="auto"/>
              <w:left w:val="double" w:sz="4" w:space="0" w:color="auto"/>
              <w:bottom w:val="sing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0.89</w:t>
            </w:r>
          </w:p>
        </w:tc>
        <w:tc>
          <w:tcPr>
            <w:tcW w:w="709" w:type="dxa"/>
            <w:tcBorders>
              <w:top w:val="single" w:sz="4" w:space="0" w:color="auto"/>
              <w:left w:val="double" w:sz="4" w:space="0" w:color="auto"/>
              <w:bottom w:val="single" w:sz="4" w:space="0" w:color="auto"/>
            </w:tcBorders>
            <w:vAlign w:val="center"/>
          </w:tcPr>
          <w:p w:rsidR="007718B8" w:rsidRPr="002B0858" w:rsidRDefault="007718B8" w:rsidP="006A7184">
            <w:pPr>
              <w:pStyle w:val="m"/>
              <w:spacing w:line="240" w:lineRule="auto"/>
              <w:rPr>
                <w:rFonts w:eastAsia="AdvPSTim"/>
                <w:b w:val="0"/>
                <w:bCs w:val="0"/>
                <w:sz w:val="20"/>
                <w:szCs w:val="20"/>
                <w:rtl/>
                <w:lang w:bidi="ar-EG"/>
              </w:rPr>
            </w:pPr>
            <w:r w:rsidRPr="002B0858">
              <w:rPr>
                <w:rFonts w:eastAsia="AdvPSTim"/>
                <w:b w:val="0"/>
                <w:bCs w:val="0"/>
                <w:sz w:val="20"/>
                <w:szCs w:val="20"/>
                <w:lang w:bidi="ar-EG"/>
              </w:rPr>
              <w:t>262.3</w:t>
            </w:r>
          </w:p>
        </w:tc>
        <w:tc>
          <w:tcPr>
            <w:tcW w:w="709" w:type="dxa"/>
            <w:tcBorders>
              <w:top w:val="single" w:sz="4" w:space="0" w:color="auto"/>
              <w:bottom w:val="single" w:sz="4" w:space="0" w:color="auto"/>
              <w:right w:val="double" w:sz="4" w:space="0" w:color="auto"/>
            </w:tcBorders>
            <w:vAlign w:val="center"/>
          </w:tcPr>
          <w:p w:rsidR="007718B8" w:rsidRPr="002B0858" w:rsidRDefault="007718B8" w:rsidP="006A7184">
            <w:pPr>
              <w:pStyle w:val="m"/>
              <w:spacing w:line="240" w:lineRule="auto"/>
              <w:rPr>
                <w:rFonts w:eastAsia="AdvPSTim"/>
                <w:b w:val="0"/>
                <w:bCs w:val="0"/>
                <w:sz w:val="20"/>
                <w:szCs w:val="20"/>
                <w:rtl/>
                <w:lang w:bidi="ar-EG"/>
              </w:rPr>
            </w:pPr>
            <w:r w:rsidRPr="002B0858">
              <w:rPr>
                <w:rFonts w:eastAsia="AdvPSTim"/>
                <w:b w:val="0"/>
                <w:bCs w:val="0"/>
                <w:sz w:val="20"/>
                <w:szCs w:val="20"/>
                <w:lang w:bidi="ar-EG"/>
              </w:rPr>
              <w:t>274.1</w:t>
            </w:r>
          </w:p>
        </w:tc>
        <w:tc>
          <w:tcPr>
            <w:tcW w:w="1134" w:type="dxa"/>
            <w:tcBorders>
              <w:top w:val="single" w:sz="4" w:space="0" w:color="auto"/>
              <w:left w:val="double" w:sz="4" w:space="0" w:color="auto"/>
              <w:bottom w:val="sing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0.96</w:t>
            </w:r>
          </w:p>
        </w:tc>
        <w:tc>
          <w:tcPr>
            <w:tcW w:w="709" w:type="dxa"/>
            <w:tcBorders>
              <w:top w:val="single" w:sz="4" w:space="0" w:color="auto"/>
              <w:left w:val="double" w:sz="4" w:space="0" w:color="auto"/>
              <w:bottom w:val="sing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390</w:t>
            </w:r>
          </w:p>
        </w:tc>
        <w:tc>
          <w:tcPr>
            <w:tcW w:w="850" w:type="dxa"/>
            <w:tcBorders>
              <w:top w:val="single" w:sz="4" w:space="0" w:color="auto"/>
              <w:bottom w:val="single" w:sz="4" w:space="0" w:color="auto"/>
              <w:right w:val="doub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383.74</w:t>
            </w:r>
          </w:p>
        </w:tc>
        <w:tc>
          <w:tcPr>
            <w:tcW w:w="1134" w:type="dxa"/>
            <w:tcBorders>
              <w:top w:val="single" w:sz="4" w:space="0" w:color="auto"/>
              <w:bottom w:val="sing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1.02</w:t>
            </w:r>
          </w:p>
        </w:tc>
      </w:tr>
      <w:tr w:rsidR="007718B8" w:rsidRPr="009A46DA" w:rsidTr="006A7184">
        <w:trPr>
          <w:trHeight w:hRule="exact" w:val="432"/>
        </w:trPr>
        <w:tc>
          <w:tcPr>
            <w:tcW w:w="836" w:type="dxa"/>
            <w:tcBorders>
              <w:left w:val="double" w:sz="4" w:space="0" w:color="auto"/>
              <w:bottom w:val="double" w:sz="4" w:space="0" w:color="auto"/>
              <w:right w:val="double" w:sz="4" w:space="0" w:color="auto"/>
            </w:tcBorders>
            <w:vAlign w:val="center"/>
          </w:tcPr>
          <w:p w:rsidR="007718B8" w:rsidRPr="009A46DA" w:rsidRDefault="007718B8" w:rsidP="006A7184">
            <w:pPr>
              <w:pStyle w:val="m"/>
              <w:spacing w:line="240" w:lineRule="auto"/>
              <w:rPr>
                <w:rFonts w:eastAsia="AdvPSTim"/>
                <w:b w:val="0"/>
                <w:bCs w:val="0"/>
                <w:sz w:val="20"/>
                <w:szCs w:val="20"/>
                <w:lang w:bidi="ar-EG"/>
              </w:rPr>
            </w:pPr>
            <w:r w:rsidRPr="009A46DA">
              <w:rPr>
                <w:rFonts w:eastAsia="AdvPSTim"/>
                <w:b w:val="0"/>
                <w:bCs w:val="0"/>
                <w:sz w:val="20"/>
                <w:szCs w:val="20"/>
                <w:lang w:bidi="ar-EG"/>
              </w:rPr>
              <w:t xml:space="preserve">B6 </w:t>
            </w:r>
          </w:p>
        </w:tc>
        <w:tc>
          <w:tcPr>
            <w:tcW w:w="709" w:type="dxa"/>
            <w:tcBorders>
              <w:top w:val="single" w:sz="4" w:space="0" w:color="auto"/>
              <w:left w:val="double" w:sz="4" w:space="0" w:color="auto"/>
              <w:bottom w:val="doub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150</w:t>
            </w:r>
          </w:p>
        </w:tc>
        <w:tc>
          <w:tcPr>
            <w:tcW w:w="708" w:type="dxa"/>
            <w:tcBorders>
              <w:top w:val="single" w:sz="4" w:space="0" w:color="auto"/>
              <w:bottom w:val="double" w:sz="4" w:space="0" w:color="auto"/>
              <w:right w:val="doub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160</w:t>
            </w:r>
          </w:p>
        </w:tc>
        <w:tc>
          <w:tcPr>
            <w:tcW w:w="1134" w:type="dxa"/>
            <w:tcBorders>
              <w:top w:val="single" w:sz="4" w:space="0" w:color="auto"/>
              <w:left w:val="double" w:sz="4" w:space="0" w:color="auto"/>
              <w:bottom w:val="doub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0.94</w:t>
            </w:r>
          </w:p>
        </w:tc>
        <w:tc>
          <w:tcPr>
            <w:tcW w:w="709" w:type="dxa"/>
            <w:tcBorders>
              <w:top w:val="single" w:sz="4" w:space="0" w:color="auto"/>
              <w:left w:val="double" w:sz="4" w:space="0" w:color="auto"/>
              <w:bottom w:val="double" w:sz="4" w:space="0" w:color="auto"/>
            </w:tcBorders>
            <w:vAlign w:val="center"/>
          </w:tcPr>
          <w:p w:rsidR="007718B8" w:rsidRPr="002B0858" w:rsidRDefault="007718B8" w:rsidP="006A7184">
            <w:pPr>
              <w:pStyle w:val="m"/>
              <w:spacing w:line="240" w:lineRule="auto"/>
              <w:rPr>
                <w:rFonts w:eastAsia="AdvPSTim"/>
                <w:b w:val="0"/>
                <w:bCs w:val="0"/>
                <w:sz w:val="20"/>
                <w:szCs w:val="20"/>
                <w:rtl/>
                <w:lang w:bidi="ar-EG"/>
              </w:rPr>
            </w:pPr>
            <w:r w:rsidRPr="002B0858">
              <w:rPr>
                <w:rFonts w:eastAsia="AdvPSTim"/>
                <w:b w:val="0"/>
                <w:bCs w:val="0"/>
                <w:sz w:val="20"/>
                <w:szCs w:val="20"/>
                <w:lang w:bidi="ar-EG"/>
              </w:rPr>
              <w:t>276.3</w:t>
            </w:r>
          </w:p>
        </w:tc>
        <w:tc>
          <w:tcPr>
            <w:tcW w:w="709" w:type="dxa"/>
            <w:tcBorders>
              <w:top w:val="single" w:sz="4" w:space="0" w:color="auto"/>
              <w:bottom w:val="double" w:sz="4" w:space="0" w:color="auto"/>
              <w:right w:val="double" w:sz="4" w:space="0" w:color="auto"/>
            </w:tcBorders>
            <w:vAlign w:val="center"/>
          </w:tcPr>
          <w:p w:rsidR="007718B8" w:rsidRPr="002B0858" w:rsidRDefault="007718B8" w:rsidP="006A7184">
            <w:pPr>
              <w:pStyle w:val="m"/>
              <w:spacing w:line="240" w:lineRule="auto"/>
              <w:rPr>
                <w:rFonts w:eastAsia="AdvPSTim"/>
                <w:b w:val="0"/>
                <w:bCs w:val="0"/>
                <w:sz w:val="20"/>
                <w:szCs w:val="20"/>
                <w:rtl/>
                <w:lang w:bidi="ar-EG"/>
              </w:rPr>
            </w:pPr>
            <w:r w:rsidRPr="002B0858">
              <w:rPr>
                <w:rFonts w:eastAsia="AdvPSTim"/>
                <w:b w:val="0"/>
                <w:bCs w:val="0"/>
                <w:sz w:val="20"/>
                <w:szCs w:val="20"/>
                <w:lang w:bidi="ar-EG"/>
              </w:rPr>
              <w:t>290.4</w:t>
            </w:r>
          </w:p>
        </w:tc>
        <w:tc>
          <w:tcPr>
            <w:tcW w:w="1134" w:type="dxa"/>
            <w:tcBorders>
              <w:top w:val="single" w:sz="4" w:space="0" w:color="auto"/>
              <w:left w:val="double" w:sz="4" w:space="0" w:color="auto"/>
              <w:bottom w:val="doub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0.95</w:t>
            </w:r>
          </w:p>
        </w:tc>
        <w:tc>
          <w:tcPr>
            <w:tcW w:w="709" w:type="dxa"/>
            <w:tcBorders>
              <w:top w:val="single" w:sz="4" w:space="0" w:color="auto"/>
              <w:left w:val="double" w:sz="4" w:space="0" w:color="auto"/>
              <w:bottom w:val="doub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410</w:t>
            </w:r>
          </w:p>
        </w:tc>
        <w:tc>
          <w:tcPr>
            <w:tcW w:w="850" w:type="dxa"/>
            <w:tcBorders>
              <w:top w:val="single" w:sz="4" w:space="0" w:color="auto"/>
              <w:bottom w:val="double" w:sz="4" w:space="0" w:color="auto"/>
              <w:right w:val="doub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404.13</w:t>
            </w:r>
          </w:p>
        </w:tc>
        <w:tc>
          <w:tcPr>
            <w:tcW w:w="1134" w:type="dxa"/>
            <w:tcBorders>
              <w:top w:val="single" w:sz="4" w:space="0" w:color="auto"/>
              <w:bottom w:val="doub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1.01</w:t>
            </w:r>
          </w:p>
        </w:tc>
      </w:tr>
      <w:tr w:rsidR="007718B8" w:rsidRPr="009A46DA" w:rsidTr="006A7184">
        <w:trPr>
          <w:trHeight w:hRule="exact" w:val="432"/>
        </w:trPr>
        <w:tc>
          <w:tcPr>
            <w:tcW w:w="836" w:type="dxa"/>
            <w:tcBorders>
              <w:top w:val="double" w:sz="4" w:space="0" w:color="auto"/>
              <w:left w:val="double" w:sz="4" w:space="0" w:color="auto"/>
              <w:bottom w:val="single" w:sz="4" w:space="0" w:color="auto"/>
              <w:right w:val="double" w:sz="4" w:space="0" w:color="auto"/>
            </w:tcBorders>
            <w:vAlign w:val="center"/>
          </w:tcPr>
          <w:p w:rsidR="007718B8" w:rsidRPr="009A46DA" w:rsidRDefault="007718B8" w:rsidP="006A7184">
            <w:pPr>
              <w:pStyle w:val="m"/>
              <w:spacing w:line="240" w:lineRule="auto"/>
              <w:rPr>
                <w:rFonts w:eastAsia="AdvPSTim"/>
                <w:b w:val="0"/>
                <w:bCs w:val="0"/>
                <w:sz w:val="20"/>
                <w:szCs w:val="20"/>
                <w:lang w:bidi="ar-EG"/>
              </w:rPr>
            </w:pPr>
            <w:r w:rsidRPr="009A46DA">
              <w:rPr>
                <w:rFonts w:eastAsia="AdvPSTim"/>
                <w:b w:val="0"/>
                <w:bCs w:val="0"/>
                <w:sz w:val="20"/>
                <w:szCs w:val="20"/>
                <w:lang w:bidi="ar-EG"/>
              </w:rPr>
              <w:t xml:space="preserve">B7 </w:t>
            </w:r>
          </w:p>
        </w:tc>
        <w:tc>
          <w:tcPr>
            <w:tcW w:w="709" w:type="dxa"/>
            <w:tcBorders>
              <w:top w:val="double" w:sz="4" w:space="0" w:color="auto"/>
              <w:left w:val="double" w:sz="4" w:space="0" w:color="auto"/>
              <w:bottom w:val="sing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179</w:t>
            </w:r>
          </w:p>
        </w:tc>
        <w:tc>
          <w:tcPr>
            <w:tcW w:w="708" w:type="dxa"/>
            <w:tcBorders>
              <w:top w:val="double" w:sz="4" w:space="0" w:color="auto"/>
              <w:bottom w:val="single" w:sz="4" w:space="0" w:color="auto"/>
              <w:right w:val="double" w:sz="4" w:space="0" w:color="auto"/>
            </w:tcBorders>
            <w:vAlign w:val="center"/>
          </w:tcPr>
          <w:p w:rsidR="007718B8" w:rsidRPr="007B4DCC" w:rsidRDefault="007718B8" w:rsidP="006A7184">
            <w:pPr>
              <w:pStyle w:val="m"/>
              <w:spacing w:line="240" w:lineRule="auto"/>
              <w:rPr>
                <w:rFonts w:eastAsia="AdvPSTim"/>
                <w:b w:val="0"/>
                <w:bCs w:val="0"/>
                <w:sz w:val="20"/>
                <w:szCs w:val="20"/>
                <w:rtl/>
                <w:lang w:bidi="ar-EG"/>
              </w:rPr>
            </w:pPr>
            <w:r w:rsidRPr="007B4DCC">
              <w:rPr>
                <w:rFonts w:eastAsia="AdvPSTim"/>
                <w:b w:val="0"/>
                <w:bCs w:val="0"/>
                <w:sz w:val="20"/>
                <w:szCs w:val="20"/>
                <w:lang w:bidi="ar-EG"/>
              </w:rPr>
              <w:t>180</w:t>
            </w:r>
          </w:p>
        </w:tc>
        <w:tc>
          <w:tcPr>
            <w:tcW w:w="1134" w:type="dxa"/>
            <w:tcBorders>
              <w:top w:val="double" w:sz="4" w:space="0" w:color="auto"/>
              <w:left w:val="double" w:sz="4" w:space="0" w:color="auto"/>
              <w:bottom w:val="sing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0.99</w:t>
            </w:r>
          </w:p>
        </w:tc>
        <w:tc>
          <w:tcPr>
            <w:tcW w:w="709" w:type="dxa"/>
            <w:tcBorders>
              <w:top w:val="double" w:sz="4" w:space="0" w:color="auto"/>
              <w:left w:val="double" w:sz="4" w:space="0" w:color="auto"/>
              <w:bottom w:val="single" w:sz="4" w:space="0" w:color="auto"/>
            </w:tcBorders>
            <w:vAlign w:val="center"/>
          </w:tcPr>
          <w:p w:rsidR="007718B8" w:rsidRPr="002B0858" w:rsidRDefault="007718B8" w:rsidP="006A7184">
            <w:pPr>
              <w:pStyle w:val="m"/>
              <w:spacing w:line="240" w:lineRule="auto"/>
              <w:rPr>
                <w:rFonts w:eastAsia="AdvPSTim"/>
                <w:b w:val="0"/>
                <w:bCs w:val="0"/>
                <w:sz w:val="20"/>
                <w:szCs w:val="20"/>
                <w:rtl/>
                <w:lang w:bidi="ar-EG"/>
              </w:rPr>
            </w:pPr>
            <w:r w:rsidRPr="002B0858">
              <w:rPr>
                <w:rFonts w:eastAsia="AdvPSTim"/>
                <w:b w:val="0"/>
                <w:bCs w:val="0"/>
                <w:sz w:val="20"/>
                <w:szCs w:val="20"/>
                <w:lang w:bidi="ar-EG"/>
              </w:rPr>
              <w:t>318.4</w:t>
            </w:r>
          </w:p>
        </w:tc>
        <w:tc>
          <w:tcPr>
            <w:tcW w:w="709" w:type="dxa"/>
            <w:tcBorders>
              <w:top w:val="double" w:sz="4" w:space="0" w:color="auto"/>
              <w:bottom w:val="single" w:sz="4" w:space="0" w:color="auto"/>
              <w:right w:val="double" w:sz="4" w:space="0" w:color="auto"/>
            </w:tcBorders>
            <w:vAlign w:val="center"/>
          </w:tcPr>
          <w:p w:rsidR="007718B8" w:rsidRPr="002B0858" w:rsidRDefault="007718B8" w:rsidP="006A7184">
            <w:pPr>
              <w:pStyle w:val="m"/>
              <w:spacing w:line="240" w:lineRule="auto"/>
              <w:rPr>
                <w:rFonts w:eastAsia="AdvPSTim"/>
                <w:b w:val="0"/>
                <w:bCs w:val="0"/>
                <w:sz w:val="20"/>
                <w:szCs w:val="20"/>
                <w:rtl/>
                <w:lang w:bidi="ar-EG"/>
              </w:rPr>
            </w:pPr>
            <w:r w:rsidRPr="002B0858">
              <w:rPr>
                <w:rFonts w:eastAsia="AdvPSTim"/>
                <w:b w:val="0"/>
                <w:bCs w:val="0"/>
                <w:sz w:val="20"/>
                <w:szCs w:val="20"/>
                <w:lang w:bidi="ar-EG"/>
              </w:rPr>
              <w:t>317.8</w:t>
            </w:r>
          </w:p>
        </w:tc>
        <w:tc>
          <w:tcPr>
            <w:tcW w:w="1134" w:type="dxa"/>
            <w:tcBorders>
              <w:top w:val="double" w:sz="4" w:space="0" w:color="auto"/>
              <w:left w:val="double" w:sz="4" w:space="0" w:color="auto"/>
              <w:bottom w:val="sing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1</w:t>
            </w:r>
          </w:p>
        </w:tc>
        <w:tc>
          <w:tcPr>
            <w:tcW w:w="709" w:type="dxa"/>
            <w:tcBorders>
              <w:top w:val="double" w:sz="4" w:space="0" w:color="auto"/>
              <w:left w:val="double" w:sz="4" w:space="0" w:color="auto"/>
              <w:bottom w:val="sing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468</w:t>
            </w:r>
          </w:p>
        </w:tc>
        <w:tc>
          <w:tcPr>
            <w:tcW w:w="850" w:type="dxa"/>
            <w:tcBorders>
              <w:top w:val="double" w:sz="4" w:space="0" w:color="auto"/>
              <w:bottom w:val="single" w:sz="4" w:space="0" w:color="auto"/>
              <w:right w:val="double" w:sz="4" w:space="0" w:color="auto"/>
            </w:tcBorders>
            <w:vAlign w:val="center"/>
          </w:tcPr>
          <w:p w:rsidR="007718B8" w:rsidRPr="002B0858" w:rsidRDefault="007718B8" w:rsidP="006A7184">
            <w:pPr>
              <w:pStyle w:val="m"/>
              <w:spacing w:line="240" w:lineRule="auto"/>
              <w:rPr>
                <w:rFonts w:eastAsia="AdvPSTim"/>
                <w:b w:val="0"/>
                <w:bCs w:val="0"/>
                <w:sz w:val="20"/>
                <w:szCs w:val="20"/>
                <w:rtl/>
                <w:lang w:bidi="ar-EG"/>
              </w:rPr>
            </w:pPr>
            <w:r w:rsidRPr="002B0858">
              <w:rPr>
                <w:rFonts w:eastAsia="AdvPSTim"/>
                <w:b w:val="0"/>
                <w:bCs w:val="0"/>
                <w:sz w:val="20"/>
                <w:szCs w:val="20"/>
                <w:lang w:bidi="ar-EG"/>
              </w:rPr>
              <w:t>448.41</w:t>
            </w:r>
          </w:p>
        </w:tc>
        <w:tc>
          <w:tcPr>
            <w:tcW w:w="1134" w:type="dxa"/>
            <w:tcBorders>
              <w:top w:val="double" w:sz="4" w:space="0" w:color="auto"/>
              <w:bottom w:val="sing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1.04</w:t>
            </w:r>
          </w:p>
        </w:tc>
      </w:tr>
      <w:tr w:rsidR="007718B8" w:rsidRPr="009A46DA" w:rsidTr="006A7184">
        <w:trPr>
          <w:trHeight w:hRule="exact" w:val="432"/>
        </w:trPr>
        <w:tc>
          <w:tcPr>
            <w:tcW w:w="836" w:type="dxa"/>
            <w:tcBorders>
              <w:top w:val="single" w:sz="4" w:space="0" w:color="auto"/>
              <w:left w:val="double" w:sz="4" w:space="0" w:color="auto"/>
              <w:bottom w:val="double" w:sz="4" w:space="0" w:color="auto"/>
              <w:right w:val="double" w:sz="4" w:space="0" w:color="auto"/>
            </w:tcBorders>
            <w:vAlign w:val="center"/>
          </w:tcPr>
          <w:p w:rsidR="007718B8" w:rsidRPr="009A46DA" w:rsidRDefault="007718B8" w:rsidP="006A7184">
            <w:pPr>
              <w:pStyle w:val="m"/>
              <w:spacing w:line="240" w:lineRule="auto"/>
              <w:rPr>
                <w:rFonts w:eastAsia="AdvPSTim"/>
                <w:b w:val="0"/>
                <w:bCs w:val="0"/>
                <w:sz w:val="20"/>
                <w:szCs w:val="20"/>
                <w:lang w:bidi="ar-EG"/>
              </w:rPr>
            </w:pPr>
            <w:r w:rsidRPr="009A46DA">
              <w:rPr>
                <w:rFonts w:eastAsia="AdvPSTim"/>
                <w:b w:val="0"/>
                <w:bCs w:val="0"/>
                <w:sz w:val="20"/>
                <w:szCs w:val="20"/>
                <w:lang w:bidi="ar-EG"/>
              </w:rPr>
              <w:t xml:space="preserve">B8 </w:t>
            </w:r>
          </w:p>
        </w:tc>
        <w:tc>
          <w:tcPr>
            <w:tcW w:w="709" w:type="dxa"/>
            <w:tcBorders>
              <w:top w:val="single" w:sz="4" w:space="0" w:color="auto"/>
              <w:left w:val="double" w:sz="4" w:space="0" w:color="auto"/>
              <w:bottom w:val="doub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193</w:t>
            </w:r>
          </w:p>
        </w:tc>
        <w:tc>
          <w:tcPr>
            <w:tcW w:w="708" w:type="dxa"/>
            <w:tcBorders>
              <w:top w:val="single" w:sz="4" w:space="0" w:color="auto"/>
              <w:bottom w:val="double" w:sz="4" w:space="0" w:color="auto"/>
              <w:right w:val="doub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190</w:t>
            </w:r>
          </w:p>
        </w:tc>
        <w:tc>
          <w:tcPr>
            <w:tcW w:w="1134" w:type="dxa"/>
            <w:tcBorders>
              <w:top w:val="single" w:sz="4" w:space="0" w:color="auto"/>
              <w:left w:val="double" w:sz="4" w:space="0" w:color="auto"/>
              <w:bottom w:val="doub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1.02</w:t>
            </w:r>
          </w:p>
        </w:tc>
        <w:tc>
          <w:tcPr>
            <w:tcW w:w="709" w:type="dxa"/>
            <w:tcBorders>
              <w:top w:val="single" w:sz="4" w:space="0" w:color="auto"/>
              <w:left w:val="double" w:sz="4" w:space="0" w:color="auto"/>
              <w:bottom w:val="double" w:sz="4" w:space="0" w:color="auto"/>
            </w:tcBorders>
            <w:vAlign w:val="center"/>
          </w:tcPr>
          <w:p w:rsidR="007718B8" w:rsidRPr="002B0858" w:rsidRDefault="007718B8" w:rsidP="006A7184">
            <w:pPr>
              <w:pStyle w:val="m"/>
              <w:spacing w:line="240" w:lineRule="auto"/>
              <w:rPr>
                <w:rFonts w:eastAsia="AdvPSTim"/>
                <w:b w:val="0"/>
                <w:bCs w:val="0"/>
                <w:sz w:val="20"/>
                <w:szCs w:val="20"/>
                <w:rtl/>
                <w:lang w:bidi="ar-EG"/>
              </w:rPr>
            </w:pPr>
            <w:r w:rsidRPr="002B0858">
              <w:rPr>
                <w:rFonts w:eastAsia="AdvPSTim"/>
                <w:b w:val="0"/>
                <w:bCs w:val="0"/>
                <w:sz w:val="20"/>
                <w:szCs w:val="20"/>
                <w:lang w:bidi="ar-EG"/>
              </w:rPr>
              <w:t>332.6</w:t>
            </w:r>
          </w:p>
        </w:tc>
        <w:tc>
          <w:tcPr>
            <w:tcW w:w="709" w:type="dxa"/>
            <w:tcBorders>
              <w:top w:val="single" w:sz="4" w:space="0" w:color="auto"/>
              <w:bottom w:val="double" w:sz="4" w:space="0" w:color="auto"/>
              <w:right w:val="double" w:sz="4" w:space="0" w:color="auto"/>
            </w:tcBorders>
            <w:vAlign w:val="center"/>
          </w:tcPr>
          <w:p w:rsidR="007718B8" w:rsidRPr="002B0858" w:rsidRDefault="007718B8" w:rsidP="006A7184">
            <w:pPr>
              <w:pStyle w:val="m"/>
              <w:spacing w:line="240" w:lineRule="auto"/>
              <w:rPr>
                <w:rFonts w:eastAsia="AdvPSTim"/>
                <w:b w:val="0"/>
                <w:bCs w:val="0"/>
                <w:sz w:val="20"/>
                <w:szCs w:val="20"/>
                <w:rtl/>
                <w:lang w:bidi="ar-EG"/>
              </w:rPr>
            </w:pPr>
            <w:r w:rsidRPr="002B0858">
              <w:rPr>
                <w:rFonts w:eastAsia="AdvPSTim"/>
                <w:b w:val="0"/>
                <w:bCs w:val="0"/>
                <w:sz w:val="20"/>
                <w:szCs w:val="20"/>
                <w:lang w:bidi="ar-EG"/>
              </w:rPr>
              <w:t>338.3</w:t>
            </w:r>
          </w:p>
        </w:tc>
        <w:tc>
          <w:tcPr>
            <w:tcW w:w="1134" w:type="dxa"/>
            <w:tcBorders>
              <w:top w:val="single" w:sz="4" w:space="0" w:color="auto"/>
              <w:left w:val="double" w:sz="4" w:space="0" w:color="auto"/>
              <w:bottom w:val="doub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0.98</w:t>
            </w:r>
          </w:p>
        </w:tc>
        <w:tc>
          <w:tcPr>
            <w:tcW w:w="709" w:type="dxa"/>
            <w:tcBorders>
              <w:top w:val="single" w:sz="4" w:space="0" w:color="auto"/>
              <w:left w:val="double" w:sz="4" w:space="0" w:color="auto"/>
              <w:bottom w:val="doub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486</w:t>
            </w:r>
          </w:p>
        </w:tc>
        <w:tc>
          <w:tcPr>
            <w:tcW w:w="850" w:type="dxa"/>
            <w:tcBorders>
              <w:top w:val="single" w:sz="4" w:space="0" w:color="auto"/>
              <w:bottom w:val="double" w:sz="4" w:space="0" w:color="auto"/>
              <w:right w:val="doub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468.90</w:t>
            </w:r>
          </w:p>
        </w:tc>
        <w:tc>
          <w:tcPr>
            <w:tcW w:w="1134" w:type="dxa"/>
            <w:tcBorders>
              <w:top w:val="single" w:sz="4" w:space="0" w:color="auto"/>
              <w:bottom w:val="doub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1.04</w:t>
            </w:r>
          </w:p>
        </w:tc>
      </w:tr>
      <w:tr w:rsidR="007718B8" w:rsidRPr="009A46DA" w:rsidTr="006A7184">
        <w:trPr>
          <w:trHeight w:hRule="exact" w:val="432"/>
        </w:trPr>
        <w:tc>
          <w:tcPr>
            <w:tcW w:w="836" w:type="dxa"/>
            <w:tcBorders>
              <w:top w:val="double" w:sz="4" w:space="0" w:color="auto"/>
              <w:left w:val="double" w:sz="4" w:space="0" w:color="auto"/>
              <w:bottom w:val="double" w:sz="4" w:space="0" w:color="auto"/>
              <w:right w:val="double" w:sz="4" w:space="0" w:color="auto"/>
            </w:tcBorders>
            <w:vAlign w:val="center"/>
          </w:tcPr>
          <w:p w:rsidR="007718B8" w:rsidRPr="009A46DA" w:rsidRDefault="007718B8" w:rsidP="006A7184">
            <w:pPr>
              <w:pStyle w:val="m"/>
              <w:spacing w:line="240" w:lineRule="auto"/>
              <w:rPr>
                <w:rFonts w:eastAsia="AdvPSTim"/>
                <w:b w:val="0"/>
                <w:bCs w:val="0"/>
                <w:sz w:val="20"/>
                <w:szCs w:val="20"/>
                <w:lang w:bidi="ar-EG"/>
              </w:rPr>
            </w:pPr>
            <w:r w:rsidRPr="009A46DA">
              <w:rPr>
                <w:rFonts w:eastAsia="AdvPSTim"/>
                <w:b w:val="0"/>
                <w:bCs w:val="0"/>
                <w:sz w:val="20"/>
                <w:szCs w:val="20"/>
                <w:lang w:bidi="ar-EG"/>
              </w:rPr>
              <w:t xml:space="preserve">B9 </w:t>
            </w:r>
          </w:p>
        </w:tc>
        <w:tc>
          <w:tcPr>
            <w:tcW w:w="709" w:type="dxa"/>
            <w:tcBorders>
              <w:top w:val="double" w:sz="4" w:space="0" w:color="auto"/>
              <w:left w:val="double" w:sz="4" w:space="0" w:color="auto"/>
              <w:bottom w:val="doub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253</w:t>
            </w:r>
          </w:p>
        </w:tc>
        <w:tc>
          <w:tcPr>
            <w:tcW w:w="708" w:type="dxa"/>
            <w:tcBorders>
              <w:top w:val="double" w:sz="4" w:space="0" w:color="auto"/>
              <w:right w:val="doub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250</w:t>
            </w:r>
          </w:p>
        </w:tc>
        <w:tc>
          <w:tcPr>
            <w:tcW w:w="1134" w:type="dxa"/>
            <w:tcBorders>
              <w:top w:val="double" w:sz="4" w:space="0" w:color="auto"/>
              <w:left w:val="double" w:sz="4" w:space="0" w:color="auto"/>
              <w:bottom w:val="double" w:sz="4" w:space="0" w:color="auto"/>
            </w:tcBorders>
            <w:vAlign w:val="center"/>
          </w:tcPr>
          <w:p w:rsidR="007718B8" w:rsidRPr="007B4DCC" w:rsidRDefault="007718B8" w:rsidP="006A7184">
            <w:pPr>
              <w:pStyle w:val="m"/>
              <w:spacing w:line="240" w:lineRule="auto"/>
              <w:rPr>
                <w:rFonts w:eastAsia="AdvPSTim"/>
                <w:b w:val="0"/>
                <w:bCs w:val="0"/>
                <w:sz w:val="20"/>
                <w:szCs w:val="20"/>
                <w:lang w:bidi="ar-EG"/>
              </w:rPr>
            </w:pPr>
            <w:r w:rsidRPr="007B4DCC">
              <w:rPr>
                <w:rFonts w:eastAsia="AdvPSTim"/>
                <w:b w:val="0"/>
                <w:bCs w:val="0"/>
                <w:sz w:val="20"/>
                <w:szCs w:val="20"/>
                <w:lang w:bidi="ar-EG"/>
              </w:rPr>
              <w:t>0.94</w:t>
            </w:r>
          </w:p>
        </w:tc>
        <w:tc>
          <w:tcPr>
            <w:tcW w:w="709" w:type="dxa"/>
            <w:tcBorders>
              <w:top w:val="double" w:sz="4" w:space="0" w:color="auto"/>
              <w:left w:val="double" w:sz="4" w:space="0" w:color="auto"/>
              <w:bottom w:val="double" w:sz="4" w:space="0" w:color="auto"/>
            </w:tcBorders>
            <w:vAlign w:val="center"/>
          </w:tcPr>
          <w:p w:rsidR="007718B8" w:rsidRPr="002B0858" w:rsidRDefault="007718B8" w:rsidP="006A7184">
            <w:pPr>
              <w:pStyle w:val="m"/>
              <w:spacing w:line="240" w:lineRule="auto"/>
              <w:rPr>
                <w:rFonts w:eastAsia="AdvPSTim"/>
                <w:b w:val="0"/>
                <w:bCs w:val="0"/>
                <w:sz w:val="20"/>
                <w:szCs w:val="20"/>
                <w:rtl/>
                <w:lang w:bidi="ar-EG"/>
              </w:rPr>
            </w:pPr>
            <w:r w:rsidRPr="002B0858">
              <w:rPr>
                <w:rFonts w:eastAsia="AdvPSTim"/>
                <w:b w:val="0"/>
                <w:bCs w:val="0"/>
                <w:sz w:val="20"/>
                <w:szCs w:val="20"/>
                <w:lang w:bidi="ar-EG"/>
              </w:rPr>
              <w:t>416.5</w:t>
            </w:r>
          </w:p>
        </w:tc>
        <w:tc>
          <w:tcPr>
            <w:tcW w:w="709" w:type="dxa"/>
            <w:tcBorders>
              <w:top w:val="double" w:sz="4" w:space="0" w:color="auto"/>
              <w:right w:val="double" w:sz="4" w:space="0" w:color="auto"/>
            </w:tcBorders>
            <w:vAlign w:val="center"/>
          </w:tcPr>
          <w:p w:rsidR="007718B8" w:rsidRPr="002B0858" w:rsidRDefault="007718B8" w:rsidP="006A7184">
            <w:pPr>
              <w:pStyle w:val="m"/>
              <w:spacing w:line="240" w:lineRule="auto"/>
              <w:rPr>
                <w:rFonts w:eastAsia="AdvPSTim"/>
                <w:b w:val="0"/>
                <w:bCs w:val="0"/>
                <w:sz w:val="20"/>
                <w:szCs w:val="20"/>
                <w:rtl/>
                <w:lang w:bidi="ar-EG"/>
              </w:rPr>
            </w:pPr>
            <w:r w:rsidRPr="002B0858">
              <w:rPr>
                <w:rFonts w:eastAsia="AdvPSTim"/>
                <w:b w:val="0"/>
                <w:bCs w:val="0"/>
                <w:sz w:val="20"/>
                <w:szCs w:val="20"/>
                <w:lang w:bidi="ar-EG"/>
              </w:rPr>
              <w:t>403.5</w:t>
            </w:r>
          </w:p>
        </w:tc>
        <w:tc>
          <w:tcPr>
            <w:tcW w:w="1134" w:type="dxa"/>
            <w:tcBorders>
              <w:top w:val="double" w:sz="4" w:space="0" w:color="auto"/>
              <w:left w:val="double" w:sz="4" w:space="0" w:color="auto"/>
              <w:bottom w:val="doub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1.03</w:t>
            </w:r>
          </w:p>
        </w:tc>
        <w:tc>
          <w:tcPr>
            <w:tcW w:w="709" w:type="dxa"/>
            <w:tcBorders>
              <w:top w:val="double" w:sz="4" w:space="0" w:color="auto"/>
              <w:left w:val="double" w:sz="4" w:space="0" w:color="auto"/>
              <w:bottom w:val="doub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540</w:t>
            </w:r>
          </w:p>
        </w:tc>
        <w:tc>
          <w:tcPr>
            <w:tcW w:w="850" w:type="dxa"/>
            <w:tcBorders>
              <w:top w:val="double" w:sz="4" w:space="0" w:color="auto"/>
              <w:right w:val="doub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514.81</w:t>
            </w:r>
          </w:p>
        </w:tc>
        <w:tc>
          <w:tcPr>
            <w:tcW w:w="1134" w:type="dxa"/>
            <w:tcBorders>
              <w:top w:val="double" w:sz="4" w:space="0" w:color="auto"/>
            </w:tcBorders>
            <w:vAlign w:val="center"/>
          </w:tcPr>
          <w:p w:rsidR="007718B8" w:rsidRPr="002B0858" w:rsidRDefault="007718B8" w:rsidP="006A7184">
            <w:pPr>
              <w:pStyle w:val="m"/>
              <w:spacing w:line="240" w:lineRule="auto"/>
              <w:rPr>
                <w:rFonts w:eastAsia="AdvPSTim"/>
                <w:b w:val="0"/>
                <w:bCs w:val="0"/>
                <w:sz w:val="20"/>
                <w:szCs w:val="20"/>
                <w:lang w:bidi="ar-EG"/>
              </w:rPr>
            </w:pPr>
            <w:r w:rsidRPr="002B0858">
              <w:rPr>
                <w:rFonts w:eastAsia="AdvPSTim"/>
                <w:b w:val="0"/>
                <w:bCs w:val="0"/>
                <w:sz w:val="20"/>
                <w:szCs w:val="20"/>
                <w:lang w:bidi="ar-EG"/>
              </w:rPr>
              <w:t>1.05</w:t>
            </w:r>
          </w:p>
        </w:tc>
      </w:tr>
    </w:tbl>
    <w:p w:rsidR="00631A5A" w:rsidRDefault="00631A5A" w:rsidP="00631A5A">
      <w:pPr>
        <w:tabs>
          <w:tab w:val="right" w:pos="567"/>
        </w:tabs>
        <w:autoSpaceDE w:val="0"/>
        <w:autoSpaceDN w:val="0"/>
        <w:adjustRightInd w:val="0"/>
        <w:jc w:val="both"/>
        <w:rPr>
          <w:rFonts w:asciiTheme="majorBidi" w:hAnsiTheme="majorBidi" w:cstheme="majorBidi"/>
          <w:sz w:val="20"/>
          <w:szCs w:val="20"/>
        </w:rPr>
      </w:pPr>
    </w:p>
    <w:p w:rsidR="007718B8" w:rsidRDefault="007718B8" w:rsidP="007718B8">
      <w:pPr>
        <w:tabs>
          <w:tab w:val="right" w:pos="567"/>
        </w:tabs>
        <w:autoSpaceDE w:val="0"/>
        <w:autoSpaceDN w:val="0"/>
        <w:adjustRightInd w:val="0"/>
        <w:spacing w:before="120" w:after="120"/>
        <w:jc w:val="both"/>
        <w:rPr>
          <w:rFonts w:asciiTheme="majorBidi" w:hAnsiTheme="majorBidi" w:cstheme="majorBidi"/>
          <w:sz w:val="20"/>
          <w:szCs w:val="20"/>
        </w:rPr>
        <w:sectPr w:rsidR="007718B8" w:rsidSect="00C51678">
          <w:type w:val="continuous"/>
          <w:pgSz w:w="11906" w:h="16838"/>
          <w:pgMar w:top="1440" w:right="1440" w:bottom="1440" w:left="1440" w:header="709" w:footer="709" w:gutter="0"/>
          <w:pgNumType w:fmt="numberInDash" w:start="89"/>
          <w:cols w:space="720"/>
          <w:docGrid w:linePitch="360"/>
        </w:sectPr>
      </w:pPr>
    </w:p>
    <w:p w:rsidR="007718B8" w:rsidRDefault="007718B8" w:rsidP="007718B8">
      <w:pPr>
        <w:tabs>
          <w:tab w:val="right" w:pos="567"/>
          <w:tab w:val="left" w:pos="5084"/>
        </w:tabs>
        <w:autoSpaceDE w:val="0"/>
        <w:autoSpaceDN w:val="0"/>
        <w:adjustRightInd w:val="0"/>
        <w:jc w:val="both"/>
        <w:rPr>
          <w:b/>
          <w:bCs/>
          <w:color w:val="000000"/>
          <w:sz w:val="20"/>
          <w:szCs w:val="20"/>
        </w:rPr>
      </w:pPr>
    </w:p>
    <w:p w:rsidR="00B63EAC" w:rsidRDefault="00B63EAC" w:rsidP="006A7184">
      <w:pPr>
        <w:tabs>
          <w:tab w:val="right" w:pos="567"/>
          <w:tab w:val="left" w:pos="5084"/>
        </w:tabs>
        <w:autoSpaceDE w:val="0"/>
        <w:autoSpaceDN w:val="0"/>
        <w:adjustRightInd w:val="0"/>
        <w:jc w:val="both"/>
        <w:rPr>
          <w:b/>
          <w:bCs/>
          <w:color w:val="000000"/>
          <w:sz w:val="20"/>
          <w:szCs w:val="20"/>
        </w:rPr>
        <w:sectPr w:rsidR="00B63EAC" w:rsidSect="00B63EAC">
          <w:type w:val="continuous"/>
          <w:pgSz w:w="11906" w:h="16838"/>
          <w:pgMar w:top="1440" w:right="1440" w:bottom="1440" w:left="1440" w:header="709" w:footer="709" w:gutter="0"/>
          <w:pgNumType w:fmt="numberInDash" w:start="1"/>
          <w:cols w:space="720"/>
          <w:docGrid w:linePitch="360"/>
        </w:sectPr>
      </w:pPr>
    </w:p>
    <w:p w:rsidR="006A7184" w:rsidRDefault="007718B8" w:rsidP="006A7184">
      <w:pPr>
        <w:tabs>
          <w:tab w:val="right" w:pos="567"/>
          <w:tab w:val="left" w:pos="5084"/>
        </w:tabs>
        <w:autoSpaceDE w:val="0"/>
        <w:autoSpaceDN w:val="0"/>
        <w:adjustRightInd w:val="0"/>
        <w:jc w:val="both"/>
        <w:rPr>
          <w:b/>
          <w:bCs/>
          <w:color w:val="000000"/>
          <w:sz w:val="20"/>
          <w:szCs w:val="20"/>
        </w:rPr>
      </w:pPr>
      <w:r w:rsidRPr="00F668B6">
        <w:rPr>
          <w:b/>
          <w:bCs/>
          <w:color w:val="000000"/>
          <w:sz w:val="20"/>
          <w:szCs w:val="20"/>
        </w:rPr>
        <w:t xml:space="preserve">3.5 Tensile steel strain behavior </w:t>
      </w:r>
    </w:p>
    <w:p w:rsidR="007718B8" w:rsidRDefault="007718B8" w:rsidP="006A7184">
      <w:pPr>
        <w:tabs>
          <w:tab w:val="right" w:pos="567"/>
        </w:tabs>
        <w:autoSpaceDE w:val="0"/>
        <w:autoSpaceDN w:val="0"/>
        <w:adjustRightInd w:val="0"/>
        <w:ind w:firstLine="426"/>
        <w:jc w:val="both"/>
        <w:rPr>
          <w:rFonts w:asciiTheme="majorBidi" w:hAnsiTheme="majorBidi" w:cstheme="majorBidi"/>
          <w:sz w:val="20"/>
          <w:szCs w:val="20"/>
        </w:rPr>
      </w:pPr>
      <w:r w:rsidRPr="00F668B6">
        <w:rPr>
          <w:rFonts w:asciiTheme="majorBidi" w:hAnsiTheme="majorBidi" w:cstheme="majorBidi"/>
          <w:sz w:val="20"/>
          <w:szCs w:val="20"/>
        </w:rPr>
        <w:t>Experimental strain data, the control and fibrous beams, were measured from strain gauges at the mid-span of non-prestressed steel bar. Figure 3</w:t>
      </w:r>
      <w:r>
        <w:rPr>
          <w:rFonts w:asciiTheme="majorBidi" w:hAnsiTheme="majorBidi" w:cstheme="majorBidi"/>
          <w:sz w:val="20"/>
          <w:szCs w:val="20"/>
        </w:rPr>
        <w:t>4</w:t>
      </w:r>
      <w:r w:rsidRPr="00F668B6">
        <w:rPr>
          <w:rFonts w:asciiTheme="majorBidi" w:hAnsiTheme="majorBidi" w:cstheme="majorBidi"/>
          <w:sz w:val="20"/>
          <w:szCs w:val="20"/>
        </w:rPr>
        <w:t xml:space="preserve"> to 4</w:t>
      </w:r>
      <w:r>
        <w:rPr>
          <w:rFonts w:asciiTheme="majorBidi" w:hAnsiTheme="majorBidi" w:cstheme="majorBidi"/>
          <w:sz w:val="20"/>
          <w:szCs w:val="20"/>
        </w:rPr>
        <w:t>2</w:t>
      </w:r>
      <w:r w:rsidRPr="00F668B6">
        <w:rPr>
          <w:rFonts w:asciiTheme="majorBidi" w:hAnsiTheme="majorBidi" w:cstheme="majorBidi"/>
          <w:sz w:val="20"/>
          <w:szCs w:val="20"/>
        </w:rPr>
        <w:t xml:space="preserve"> show tensile steel strain curves (T-Strain) for all beams. Table </w:t>
      </w:r>
      <w:r>
        <w:rPr>
          <w:rFonts w:asciiTheme="majorBidi" w:hAnsiTheme="majorBidi" w:cstheme="majorBidi"/>
          <w:sz w:val="20"/>
          <w:szCs w:val="20"/>
        </w:rPr>
        <w:t>6 and figure 43</w:t>
      </w:r>
      <w:r w:rsidRPr="00F668B6">
        <w:rPr>
          <w:rFonts w:asciiTheme="majorBidi" w:hAnsiTheme="majorBidi" w:cstheme="majorBidi"/>
          <w:sz w:val="20"/>
          <w:szCs w:val="20"/>
        </w:rPr>
        <w:t xml:space="preserve"> show the</w:t>
      </w:r>
      <w:r>
        <w:rPr>
          <w:rFonts w:asciiTheme="majorBidi" w:hAnsiTheme="majorBidi" w:cstheme="majorBidi"/>
          <w:sz w:val="20"/>
          <w:szCs w:val="20"/>
        </w:rPr>
        <w:t xml:space="preserve"> comparison between the</w:t>
      </w:r>
      <w:r w:rsidRPr="00F668B6">
        <w:rPr>
          <w:rFonts w:asciiTheme="majorBidi" w:hAnsiTheme="majorBidi" w:cstheme="majorBidi"/>
          <w:sz w:val="20"/>
          <w:szCs w:val="20"/>
        </w:rPr>
        <w:t xml:space="preserve"> results of the experimental and FEM of yielding load for all samples. The ratio between the FEM to the experimental results of the yielding load varies from 0.93 to 1.05. The table shows the yielding load for all models contained DSF were higher than the corresponding control beams. Also, the FEM of yielding load improve by increasing DSF and PPR. Comparing the load-strain plots from the finite element analyses with the experimental data for the flexural non-prestressed reinforcing at mid-span for each beam, it can be noted that, all beams show good agreement for the strains of the finite element analysis with the experimental results.</w:t>
      </w:r>
    </w:p>
    <w:p w:rsidR="003E777F" w:rsidRDefault="003E777F" w:rsidP="006A7184">
      <w:pPr>
        <w:tabs>
          <w:tab w:val="right" w:pos="567"/>
        </w:tabs>
        <w:autoSpaceDE w:val="0"/>
        <w:autoSpaceDN w:val="0"/>
        <w:adjustRightInd w:val="0"/>
        <w:ind w:firstLine="426"/>
        <w:jc w:val="both"/>
        <w:rPr>
          <w:rFonts w:asciiTheme="majorBidi" w:hAnsiTheme="majorBidi" w:cstheme="majorBidi"/>
          <w:sz w:val="20"/>
          <w:szCs w:val="20"/>
        </w:rPr>
      </w:pPr>
    </w:p>
    <w:p w:rsidR="007718B8" w:rsidRDefault="006A7184" w:rsidP="007718B8">
      <w:pPr>
        <w:tabs>
          <w:tab w:val="right" w:pos="567"/>
        </w:tabs>
        <w:autoSpaceDE w:val="0"/>
        <w:autoSpaceDN w:val="0"/>
        <w:adjustRightInd w:val="0"/>
        <w:jc w:val="both"/>
        <w:rPr>
          <w:rFonts w:asciiTheme="majorBidi" w:hAnsiTheme="majorBidi" w:cstheme="majorBidi"/>
          <w:sz w:val="20"/>
          <w:szCs w:val="20"/>
        </w:rPr>
      </w:pPr>
      <w:r>
        <w:rPr>
          <w:rFonts w:asciiTheme="majorBidi" w:hAnsiTheme="majorBidi" w:cstheme="majorBidi"/>
          <w:noProof/>
          <w:sz w:val="20"/>
          <w:szCs w:val="20"/>
          <w:lang w:eastAsia="en-US"/>
        </w:rPr>
        <w:drawing>
          <wp:inline distT="0" distB="0" distL="0" distR="0" wp14:anchorId="50AB18C2" wp14:editId="4EE19A6D">
            <wp:extent cx="2712720" cy="17678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2720" cy="1767840"/>
                    </a:xfrm>
                    <a:prstGeom prst="rect">
                      <a:avLst/>
                    </a:prstGeom>
                    <a:noFill/>
                  </pic:spPr>
                </pic:pic>
              </a:graphicData>
            </a:graphic>
          </wp:inline>
        </w:drawing>
      </w:r>
    </w:p>
    <w:p w:rsidR="00955613" w:rsidRPr="00955613" w:rsidRDefault="00955613" w:rsidP="00955613">
      <w:pPr>
        <w:tabs>
          <w:tab w:val="right" w:pos="567"/>
        </w:tabs>
        <w:autoSpaceDE w:val="0"/>
        <w:autoSpaceDN w:val="0"/>
        <w:adjustRightInd w:val="0"/>
        <w:jc w:val="both"/>
        <w:rPr>
          <w:rFonts w:asciiTheme="majorBidi" w:hAnsiTheme="majorBidi" w:cstheme="majorBidi"/>
          <w:sz w:val="20"/>
          <w:szCs w:val="20"/>
          <w:highlight w:val="yellow"/>
        </w:rPr>
      </w:pPr>
      <w:r w:rsidRPr="00F2659B">
        <w:rPr>
          <w:rFonts w:asciiTheme="majorBidi" w:hAnsiTheme="majorBidi" w:cstheme="majorBidi"/>
          <w:b/>
          <w:bCs/>
          <w:sz w:val="20"/>
          <w:szCs w:val="20"/>
        </w:rPr>
        <w:t>Fig.</w:t>
      </w:r>
      <w:r>
        <w:rPr>
          <w:rFonts w:asciiTheme="majorBidi" w:hAnsiTheme="majorBidi" w:cstheme="majorBidi"/>
          <w:b/>
          <w:bCs/>
          <w:sz w:val="20"/>
          <w:szCs w:val="20"/>
        </w:rPr>
        <w:t>34</w:t>
      </w:r>
      <w:r w:rsidRPr="00F2659B">
        <w:rPr>
          <w:rFonts w:asciiTheme="majorBidi" w:hAnsiTheme="majorBidi" w:cstheme="majorBidi"/>
          <w:b/>
          <w:bCs/>
          <w:sz w:val="20"/>
          <w:szCs w:val="20"/>
        </w:rPr>
        <w:t xml:space="preserve">: </w:t>
      </w:r>
      <w:r w:rsidRPr="00E80A17">
        <w:rPr>
          <w:rFonts w:asciiTheme="majorBidi" w:hAnsiTheme="majorBidi" w:cstheme="majorBidi"/>
          <w:b/>
          <w:bCs/>
          <w:sz w:val="20"/>
          <w:szCs w:val="20"/>
        </w:rPr>
        <w:t>T-Strain,</w:t>
      </w:r>
      <w:r>
        <w:rPr>
          <w:rFonts w:asciiTheme="majorBidi" w:hAnsiTheme="majorBidi" w:cstheme="majorBidi"/>
          <w:sz w:val="20"/>
          <w:szCs w:val="20"/>
        </w:rPr>
        <w:t xml:space="preserve"> </w:t>
      </w:r>
      <w:r w:rsidRPr="00F2659B">
        <w:rPr>
          <w:rFonts w:asciiTheme="majorBidi" w:hAnsiTheme="majorBidi" w:cstheme="majorBidi"/>
          <w:b/>
          <w:bCs/>
          <w:sz w:val="20"/>
          <w:szCs w:val="20"/>
        </w:rPr>
        <w:t>B1 in group one, without DS</w:t>
      </w:r>
      <w:r>
        <w:rPr>
          <w:rFonts w:asciiTheme="majorBidi" w:hAnsiTheme="majorBidi" w:cstheme="majorBidi"/>
          <w:b/>
          <w:bCs/>
          <w:sz w:val="20"/>
          <w:szCs w:val="20"/>
        </w:rPr>
        <w:t>F</w:t>
      </w:r>
    </w:p>
    <w:p w:rsidR="00955613" w:rsidRDefault="00955613" w:rsidP="007718B8">
      <w:pPr>
        <w:tabs>
          <w:tab w:val="right" w:pos="567"/>
        </w:tabs>
        <w:autoSpaceDE w:val="0"/>
        <w:autoSpaceDN w:val="0"/>
        <w:adjustRightInd w:val="0"/>
        <w:jc w:val="both"/>
        <w:rPr>
          <w:rFonts w:asciiTheme="majorBidi" w:hAnsiTheme="majorBidi" w:cstheme="majorBidi"/>
          <w:sz w:val="20"/>
          <w:szCs w:val="20"/>
        </w:rPr>
      </w:pPr>
    </w:p>
    <w:p w:rsidR="008D51BD" w:rsidRDefault="008D51BD" w:rsidP="00955613">
      <w:pPr>
        <w:rPr>
          <w:rFonts w:asciiTheme="majorBidi" w:hAnsiTheme="majorBidi" w:cstheme="majorBidi"/>
          <w:b/>
          <w:bCs/>
          <w:sz w:val="19"/>
          <w:szCs w:val="19"/>
        </w:rPr>
      </w:pPr>
    </w:p>
    <w:p w:rsidR="008D51BD" w:rsidRDefault="008D51BD" w:rsidP="008D51BD">
      <w:pPr>
        <w:rPr>
          <w:rFonts w:asciiTheme="majorBidi" w:hAnsiTheme="majorBidi" w:cstheme="majorBidi"/>
          <w:b/>
          <w:bCs/>
          <w:sz w:val="19"/>
          <w:szCs w:val="19"/>
        </w:rPr>
      </w:pPr>
      <w:r>
        <w:rPr>
          <w:rFonts w:asciiTheme="majorBidi" w:hAnsiTheme="majorBidi" w:cstheme="majorBidi"/>
          <w:b/>
          <w:bCs/>
          <w:noProof/>
          <w:sz w:val="19"/>
          <w:szCs w:val="19"/>
          <w:lang w:eastAsia="en-US"/>
        </w:rPr>
        <w:drawing>
          <wp:inline distT="0" distB="0" distL="0" distR="0" wp14:anchorId="5E01E304" wp14:editId="096F04AC">
            <wp:extent cx="2719070" cy="1767840"/>
            <wp:effectExtent l="0" t="0" r="508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19070" cy="1767840"/>
                    </a:xfrm>
                    <a:prstGeom prst="rect">
                      <a:avLst/>
                    </a:prstGeom>
                    <a:noFill/>
                  </pic:spPr>
                </pic:pic>
              </a:graphicData>
            </a:graphic>
          </wp:inline>
        </w:drawing>
      </w:r>
    </w:p>
    <w:p w:rsidR="00955613" w:rsidRDefault="00955613" w:rsidP="00955613">
      <w:pPr>
        <w:rPr>
          <w:rFonts w:asciiTheme="majorBidi" w:hAnsiTheme="majorBidi" w:cstheme="majorBidi"/>
          <w:b/>
          <w:bCs/>
          <w:sz w:val="19"/>
          <w:szCs w:val="19"/>
        </w:rPr>
      </w:pPr>
      <w:r w:rsidRPr="00955613">
        <w:rPr>
          <w:rFonts w:asciiTheme="majorBidi" w:hAnsiTheme="majorBidi" w:cstheme="majorBidi"/>
          <w:b/>
          <w:bCs/>
          <w:sz w:val="19"/>
          <w:szCs w:val="19"/>
        </w:rPr>
        <w:t>Fig.35: T-Strain,</w:t>
      </w:r>
      <w:r w:rsidRPr="00955613">
        <w:rPr>
          <w:rFonts w:asciiTheme="majorBidi" w:hAnsiTheme="majorBidi" w:cstheme="majorBidi"/>
          <w:sz w:val="19"/>
          <w:szCs w:val="19"/>
        </w:rPr>
        <w:t xml:space="preserve"> </w:t>
      </w:r>
      <w:r w:rsidRPr="00955613">
        <w:rPr>
          <w:rFonts w:asciiTheme="majorBidi" w:hAnsiTheme="majorBidi" w:cstheme="majorBidi"/>
          <w:b/>
          <w:bCs/>
          <w:sz w:val="19"/>
          <w:szCs w:val="19"/>
        </w:rPr>
        <w:t>B2 in group one, with 0.5% DSF</w:t>
      </w:r>
    </w:p>
    <w:p w:rsidR="008D51BD" w:rsidRDefault="008D51BD" w:rsidP="00955613">
      <w:pPr>
        <w:rPr>
          <w:sz w:val="19"/>
          <w:szCs w:val="19"/>
        </w:rPr>
      </w:pPr>
    </w:p>
    <w:p w:rsidR="00B63EAC" w:rsidRPr="00955613" w:rsidRDefault="00B63EAC" w:rsidP="00955613">
      <w:pPr>
        <w:rPr>
          <w:sz w:val="19"/>
          <w:szCs w:val="19"/>
        </w:rPr>
      </w:pPr>
    </w:p>
    <w:p w:rsidR="00DE5E78" w:rsidRPr="003E777F" w:rsidRDefault="006A7184" w:rsidP="003E777F">
      <w:pPr>
        <w:rPr>
          <w:rFonts w:asciiTheme="majorBidi" w:hAnsiTheme="majorBidi" w:cstheme="majorBidi"/>
          <w:b/>
          <w:bCs/>
          <w:sz w:val="20"/>
          <w:szCs w:val="20"/>
        </w:rPr>
      </w:pPr>
      <w:r>
        <w:rPr>
          <w:rFonts w:asciiTheme="majorBidi" w:hAnsiTheme="majorBidi" w:cstheme="majorBidi"/>
          <w:b/>
          <w:bCs/>
          <w:noProof/>
          <w:sz w:val="20"/>
          <w:szCs w:val="20"/>
          <w:lang w:eastAsia="en-US"/>
        </w:rPr>
        <w:drawing>
          <wp:inline distT="0" distB="0" distL="0" distR="0" wp14:anchorId="4894EB0A" wp14:editId="1409B015">
            <wp:extent cx="2712720" cy="17678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12720" cy="1767840"/>
                    </a:xfrm>
                    <a:prstGeom prst="rect">
                      <a:avLst/>
                    </a:prstGeom>
                    <a:noFill/>
                  </pic:spPr>
                </pic:pic>
              </a:graphicData>
            </a:graphic>
          </wp:inline>
        </w:drawing>
      </w:r>
    </w:p>
    <w:p w:rsidR="00DE5E78" w:rsidRDefault="00DE5E78" w:rsidP="00DE5E78">
      <w:r w:rsidRPr="00DC3AF4">
        <w:rPr>
          <w:rFonts w:asciiTheme="majorBidi" w:hAnsiTheme="majorBidi" w:cstheme="majorBidi"/>
          <w:b/>
          <w:bCs/>
          <w:sz w:val="20"/>
          <w:szCs w:val="20"/>
        </w:rPr>
        <w:t>Fig.</w:t>
      </w:r>
      <w:r>
        <w:rPr>
          <w:rFonts w:asciiTheme="majorBidi" w:hAnsiTheme="majorBidi" w:cstheme="majorBidi"/>
          <w:b/>
          <w:bCs/>
          <w:sz w:val="20"/>
          <w:szCs w:val="20"/>
        </w:rPr>
        <w:t>36</w:t>
      </w:r>
      <w:r w:rsidRPr="00DC3AF4">
        <w:rPr>
          <w:rFonts w:asciiTheme="majorBidi" w:hAnsiTheme="majorBidi" w:cstheme="majorBidi"/>
          <w:b/>
          <w:bCs/>
          <w:sz w:val="20"/>
          <w:szCs w:val="20"/>
        </w:rPr>
        <w:t xml:space="preserve">: </w:t>
      </w:r>
      <w:r w:rsidRPr="00E80A17">
        <w:rPr>
          <w:rFonts w:asciiTheme="majorBidi" w:hAnsiTheme="majorBidi" w:cstheme="majorBidi"/>
          <w:b/>
          <w:bCs/>
          <w:sz w:val="20"/>
          <w:szCs w:val="20"/>
        </w:rPr>
        <w:t>T-Strain,</w:t>
      </w:r>
      <w:r>
        <w:rPr>
          <w:rFonts w:asciiTheme="majorBidi" w:hAnsiTheme="majorBidi" w:cstheme="majorBidi"/>
          <w:sz w:val="20"/>
          <w:szCs w:val="20"/>
        </w:rPr>
        <w:t xml:space="preserve"> </w:t>
      </w:r>
      <w:r w:rsidRPr="00DC3AF4">
        <w:rPr>
          <w:rFonts w:asciiTheme="majorBidi" w:hAnsiTheme="majorBidi" w:cstheme="majorBidi"/>
          <w:b/>
          <w:bCs/>
          <w:sz w:val="20"/>
          <w:szCs w:val="20"/>
        </w:rPr>
        <w:t>B3 in group one, with 1% DSF</w:t>
      </w:r>
    </w:p>
    <w:p w:rsidR="00955613" w:rsidRDefault="00955613" w:rsidP="007718B8">
      <w:pPr>
        <w:tabs>
          <w:tab w:val="right" w:pos="567"/>
        </w:tabs>
        <w:autoSpaceDE w:val="0"/>
        <w:autoSpaceDN w:val="0"/>
        <w:adjustRightInd w:val="0"/>
        <w:jc w:val="both"/>
        <w:rPr>
          <w:rFonts w:asciiTheme="majorBidi" w:hAnsiTheme="majorBidi" w:cstheme="majorBidi"/>
          <w:sz w:val="20"/>
          <w:szCs w:val="20"/>
        </w:rPr>
      </w:pPr>
    </w:p>
    <w:p w:rsidR="00955613" w:rsidRDefault="00955613" w:rsidP="007718B8">
      <w:pPr>
        <w:tabs>
          <w:tab w:val="right" w:pos="567"/>
        </w:tabs>
        <w:autoSpaceDE w:val="0"/>
        <w:autoSpaceDN w:val="0"/>
        <w:adjustRightInd w:val="0"/>
        <w:jc w:val="both"/>
        <w:rPr>
          <w:rFonts w:asciiTheme="majorBidi" w:hAnsiTheme="majorBidi" w:cstheme="majorBidi"/>
          <w:sz w:val="20"/>
          <w:szCs w:val="20"/>
        </w:rPr>
      </w:pPr>
    </w:p>
    <w:p w:rsidR="00955613" w:rsidRDefault="00955613" w:rsidP="007718B8">
      <w:pPr>
        <w:tabs>
          <w:tab w:val="right" w:pos="567"/>
        </w:tabs>
        <w:autoSpaceDE w:val="0"/>
        <w:autoSpaceDN w:val="0"/>
        <w:adjustRightInd w:val="0"/>
        <w:jc w:val="both"/>
        <w:rPr>
          <w:rFonts w:asciiTheme="majorBidi" w:hAnsiTheme="majorBidi" w:cstheme="majorBidi"/>
          <w:sz w:val="20"/>
          <w:szCs w:val="20"/>
        </w:rPr>
      </w:pPr>
    </w:p>
    <w:p w:rsidR="00DE5E78" w:rsidRDefault="006A7184" w:rsidP="00DE5E78">
      <w:pPr>
        <w:tabs>
          <w:tab w:val="right" w:pos="567"/>
        </w:tabs>
        <w:autoSpaceDE w:val="0"/>
        <w:autoSpaceDN w:val="0"/>
        <w:adjustRightInd w:val="0"/>
        <w:jc w:val="both"/>
        <w:rPr>
          <w:rFonts w:asciiTheme="majorBidi" w:hAnsiTheme="majorBidi" w:cstheme="majorBidi"/>
          <w:b/>
          <w:bCs/>
          <w:sz w:val="18"/>
          <w:szCs w:val="18"/>
        </w:rPr>
      </w:pPr>
      <w:r>
        <w:rPr>
          <w:rFonts w:asciiTheme="majorBidi" w:hAnsiTheme="majorBidi" w:cstheme="majorBidi"/>
          <w:b/>
          <w:bCs/>
          <w:noProof/>
          <w:sz w:val="18"/>
          <w:szCs w:val="18"/>
          <w:lang w:eastAsia="en-US"/>
        </w:rPr>
        <w:lastRenderedPageBreak/>
        <w:drawing>
          <wp:inline distT="0" distB="0" distL="0" distR="0" wp14:anchorId="04401059" wp14:editId="28BFCFC5">
            <wp:extent cx="2712720" cy="17741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12720" cy="1774190"/>
                    </a:xfrm>
                    <a:prstGeom prst="rect">
                      <a:avLst/>
                    </a:prstGeom>
                    <a:noFill/>
                  </pic:spPr>
                </pic:pic>
              </a:graphicData>
            </a:graphic>
          </wp:inline>
        </w:drawing>
      </w:r>
      <w:r w:rsidR="00DE5E78" w:rsidRPr="003F6CEF">
        <w:rPr>
          <w:rFonts w:asciiTheme="majorBidi" w:hAnsiTheme="majorBidi" w:cstheme="majorBidi"/>
          <w:b/>
          <w:bCs/>
          <w:sz w:val="18"/>
          <w:szCs w:val="18"/>
        </w:rPr>
        <w:t>Fig.3</w:t>
      </w:r>
      <w:r w:rsidR="00DE5E78">
        <w:rPr>
          <w:rFonts w:asciiTheme="majorBidi" w:hAnsiTheme="majorBidi" w:cstheme="majorBidi"/>
          <w:b/>
          <w:bCs/>
          <w:sz w:val="18"/>
          <w:szCs w:val="18"/>
        </w:rPr>
        <w:t>7</w:t>
      </w:r>
      <w:r w:rsidR="00DE5E78" w:rsidRPr="003F6CEF">
        <w:rPr>
          <w:rFonts w:asciiTheme="majorBidi" w:hAnsiTheme="majorBidi" w:cstheme="majorBidi"/>
          <w:b/>
          <w:bCs/>
          <w:sz w:val="18"/>
          <w:szCs w:val="18"/>
        </w:rPr>
        <w:t>: T-Strain,</w:t>
      </w:r>
      <w:r w:rsidR="00DE5E78" w:rsidRPr="003F6CEF">
        <w:rPr>
          <w:rFonts w:asciiTheme="majorBidi" w:hAnsiTheme="majorBidi" w:cstheme="majorBidi"/>
          <w:sz w:val="18"/>
          <w:szCs w:val="18"/>
        </w:rPr>
        <w:t xml:space="preserve"> </w:t>
      </w:r>
      <w:r w:rsidR="00DE5E78" w:rsidRPr="003F6CEF">
        <w:rPr>
          <w:rFonts w:asciiTheme="majorBidi" w:hAnsiTheme="majorBidi" w:cstheme="majorBidi"/>
          <w:b/>
          <w:bCs/>
          <w:sz w:val="18"/>
          <w:szCs w:val="18"/>
        </w:rPr>
        <w:t>B4 in group two, with 0.5% DSF</w:t>
      </w:r>
    </w:p>
    <w:p w:rsidR="00955613" w:rsidRDefault="00955613" w:rsidP="007718B8">
      <w:pPr>
        <w:tabs>
          <w:tab w:val="right" w:pos="567"/>
        </w:tabs>
        <w:autoSpaceDE w:val="0"/>
        <w:autoSpaceDN w:val="0"/>
        <w:adjustRightInd w:val="0"/>
        <w:jc w:val="both"/>
        <w:rPr>
          <w:rFonts w:asciiTheme="majorBidi" w:hAnsiTheme="majorBidi" w:cstheme="majorBidi"/>
          <w:sz w:val="20"/>
          <w:szCs w:val="20"/>
        </w:rPr>
      </w:pPr>
    </w:p>
    <w:p w:rsidR="00DE5E78" w:rsidRDefault="006A7184" w:rsidP="007718B8">
      <w:pPr>
        <w:tabs>
          <w:tab w:val="right" w:pos="567"/>
        </w:tabs>
        <w:autoSpaceDE w:val="0"/>
        <w:autoSpaceDN w:val="0"/>
        <w:adjustRightInd w:val="0"/>
        <w:jc w:val="both"/>
        <w:rPr>
          <w:rFonts w:asciiTheme="majorBidi" w:hAnsiTheme="majorBidi" w:cstheme="majorBidi"/>
          <w:sz w:val="20"/>
          <w:szCs w:val="20"/>
        </w:rPr>
      </w:pPr>
      <w:r>
        <w:rPr>
          <w:rFonts w:asciiTheme="majorBidi" w:hAnsiTheme="majorBidi" w:cstheme="majorBidi"/>
          <w:b/>
          <w:bCs/>
          <w:noProof/>
          <w:sz w:val="20"/>
          <w:szCs w:val="20"/>
          <w:lang w:eastAsia="en-US"/>
        </w:rPr>
        <w:drawing>
          <wp:inline distT="0" distB="0" distL="0" distR="0" wp14:anchorId="61927D33" wp14:editId="4BD9F60D">
            <wp:extent cx="2712720" cy="17741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12720" cy="1774190"/>
                    </a:xfrm>
                    <a:prstGeom prst="rect">
                      <a:avLst/>
                    </a:prstGeom>
                    <a:noFill/>
                  </pic:spPr>
                </pic:pic>
              </a:graphicData>
            </a:graphic>
          </wp:inline>
        </w:drawing>
      </w:r>
      <w:r w:rsidR="00DE5E78" w:rsidRPr="008F3491">
        <w:rPr>
          <w:rFonts w:asciiTheme="majorBidi" w:hAnsiTheme="majorBidi" w:cstheme="majorBidi"/>
          <w:b/>
          <w:bCs/>
          <w:sz w:val="20"/>
          <w:szCs w:val="20"/>
        </w:rPr>
        <w:t>Fig.</w:t>
      </w:r>
      <w:r w:rsidR="00DE5E78">
        <w:rPr>
          <w:rFonts w:asciiTheme="majorBidi" w:hAnsiTheme="majorBidi" w:cstheme="majorBidi"/>
          <w:b/>
          <w:bCs/>
          <w:sz w:val="20"/>
          <w:szCs w:val="20"/>
        </w:rPr>
        <w:t>38</w:t>
      </w:r>
      <w:r w:rsidR="00DE5E78" w:rsidRPr="008F3491">
        <w:rPr>
          <w:rFonts w:asciiTheme="majorBidi" w:hAnsiTheme="majorBidi" w:cstheme="majorBidi"/>
          <w:b/>
          <w:bCs/>
          <w:sz w:val="20"/>
          <w:szCs w:val="20"/>
        </w:rPr>
        <w:t xml:space="preserve">: </w:t>
      </w:r>
      <w:r w:rsidR="00DE5E78" w:rsidRPr="00E80A17">
        <w:rPr>
          <w:rFonts w:asciiTheme="majorBidi" w:hAnsiTheme="majorBidi" w:cstheme="majorBidi"/>
          <w:b/>
          <w:bCs/>
          <w:sz w:val="20"/>
          <w:szCs w:val="20"/>
        </w:rPr>
        <w:t>T-Strain,</w:t>
      </w:r>
      <w:r w:rsidR="00DE5E78">
        <w:rPr>
          <w:rFonts w:asciiTheme="majorBidi" w:hAnsiTheme="majorBidi" w:cstheme="majorBidi"/>
          <w:sz w:val="20"/>
          <w:szCs w:val="20"/>
        </w:rPr>
        <w:t xml:space="preserve"> </w:t>
      </w:r>
      <w:r w:rsidR="00DE5E78" w:rsidRPr="008F3491">
        <w:rPr>
          <w:rFonts w:asciiTheme="majorBidi" w:hAnsiTheme="majorBidi" w:cstheme="majorBidi"/>
          <w:b/>
          <w:bCs/>
          <w:sz w:val="20"/>
          <w:szCs w:val="20"/>
        </w:rPr>
        <w:t>B5 in group two, with 1% DSF</w:t>
      </w:r>
    </w:p>
    <w:p w:rsidR="00DE5E78" w:rsidRDefault="00DE5E78" w:rsidP="007718B8">
      <w:pPr>
        <w:tabs>
          <w:tab w:val="right" w:pos="567"/>
        </w:tabs>
        <w:autoSpaceDE w:val="0"/>
        <w:autoSpaceDN w:val="0"/>
        <w:adjustRightInd w:val="0"/>
        <w:jc w:val="both"/>
        <w:rPr>
          <w:rFonts w:asciiTheme="majorBidi" w:hAnsiTheme="majorBidi" w:cstheme="majorBidi"/>
          <w:sz w:val="20"/>
          <w:szCs w:val="20"/>
        </w:rPr>
      </w:pPr>
    </w:p>
    <w:p w:rsidR="00DE5E78" w:rsidRDefault="006A7184" w:rsidP="007718B8">
      <w:pPr>
        <w:tabs>
          <w:tab w:val="right" w:pos="567"/>
        </w:tabs>
        <w:autoSpaceDE w:val="0"/>
        <w:autoSpaceDN w:val="0"/>
        <w:adjustRightInd w:val="0"/>
        <w:jc w:val="both"/>
        <w:rPr>
          <w:rFonts w:asciiTheme="majorBidi" w:hAnsiTheme="majorBidi" w:cstheme="majorBidi"/>
          <w:sz w:val="20"/>
          <w:szCs w:val="20"/>
        </w:rPr>
      </w:pPr>
      <w:r>
        <w:rPr>
          <w:rFonts w:asciiTheme="majorBidi" w:hAnsiTheme="majorBidi" w:cstheme="majorBidi"/>
          <w:noProof/>
          <w:sz w:val="20"/>
          <w:szCs w:val="20"/>
          <w:lang w:eastAsia="en-US"/>
        </w:rPr>
        <w:drawing>
          <wp:inline distT="0" distB="0" distL="0" distR="0" wp14:anchorId="03C1397A" wp14:editId="26C6AE40">
            <wp:extent cx="2712720" cy="17678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12720" cy="1767840"/>
                    </a:xfrm>
                    <a:prstGeom prst="rect">
                      <a:avLst/>
                    </a:prstGeom>
                    <a:noFill/>
                  </pic:spPr>
                </pic:pic>
              </a:graphicData>
            </a:graphic>
          </wp:inline>
        </w:drawing>
      </w:r>
    </w:p>
    <w:p w:rsidR="00DE5E78" w:rsidRDefault="00DE5E78" w:rsidP="007718B8">
      <w:pPr>
        <w:tabs>
          <w:tab w:val="right" w:pos="567"/>
        </w:tabs>
        <w:autoSpaceDE w:val="0"/>
        <w:autoSpaceDN w:val="0"/>
        <w:adjustRightInd w:val="0"/>
        <w:jc w:val="both"/>
        <w:rPr>
          <w:rFonts w:asciiTheme="majorBidi" w:hAnsiTheme="majorBidi" w:cstheme="majorBidi"/>
          <w:sz w:val="20"/>
          <w:szCs w:val="20"/>
        </w:rPr>
      </w:pPr>
      <w:r w:rsidRPr="003F6CEF">
        <w:rPr>
          <w:rFonts w:asciiTheme="majorBidi" w:hAnsiTheme="majorBidi" w:cstheme="majorBidi"/>
          <w:b/>
          <w:bCs/>
          <w:sz w:val="18"/>
          <w:szCs w:val="18"/>
        </w:rPr>
        <w:t>Fig.3</w:t>
      </w:r>
      <w:r>
        <w:rPr>
          <w:rFonts w:asciiTheme="majorBidi" w:hAnsiTheme="majorBidi" w:cstheme="majorBidi"/>
          <w:b/>
          <w:bCs/>
          <w:sz w:val="18"/>
          <w:szCs w:val="18"/>
        </w:rPr>
        <w:t>9</w:t>
      </w:r>
      <w:r w:rsidRPr="003F6CEF">
        <w:rPr>
          <w:rFonts w:asciiTheme="majorBidi" w:hAnsiTheme="majorBidi" w:cstheme="majorBidi"/>
          <w:b/>
          <w:bCs/>
          <w:sz w:val="18"/>
          <w:szCs w:val="18"/>
        </w:rPr>
        <w:t>: T-Strain,</w:t>
      </w:r>
      <w:r w:rsidRPr="003F6CEF">
        <w:rPr>
          <w:rFonts w:asciiTheme="majorBidi" w:hAnsiTheme="majorBidi" w:cstheme="majorBidi"/>
          <w:sz w:val="18"/>
          <w:szCs w:val="18"/>
        </w:rPr>
        <w:t xml:space="preserve"> </w:t>
      </w:r>
      <w:r w:rsidRPr="003F6CEF">
        <w:rPr>
          <w:rFonts w:asciiTheme="majorBidi" w:hAnsiTheme="majorBidi" w:cstheme="majorBidi"/>
          <w:b/>
          <w:bCs/>
          <w:sz w:val="18"/>
          <w:szCs w:val="18"/>
        </w:rPr>
        <w:t>B6 in group two, with 1.5% DSF</w:t>
      </w:r>
    </w:p>
    <w:p w:rsidR="00DE5E78" w:rsidRDefault="00DE5E78" w:rsidP="007718B8">
      <w:pPr>
        <w:tabs>
          <w:tab w:val="right" w:pos="567"/>
        </w:tabs>
        <w:autoSpaceDE w:val="0"/>
        <w:autoSpaceDN w:val="0"/>
        <w:adjustRightInd w:val="0"/>
        <w:jc w:val="both"/>
        <w:rPr>
          <w:rFonts w:asciiTheme="majorBidi" w:hAnsiTheme="majorBidi" w:cstheme="majorBidi"/>
          <w:sz w:val="20"/>
          <w:szCs w:val="20"/>
        </w:rPr>
      </w:pPr>
    </w:p>
    <w:p w:rsidR="00DE5E78" w:rsidRDefault="006A7184" w:rsidP="007718B8">
      <w:pPr>
        <w:tabs>
          <w:tab w:val="right" w:pos="567"/>
        </w:tabs>
        <w:autoSpaceDE w:val="0"/>
        <w:autoSpaceDN w:val="0"/>
        <w:adjustRightInd w:val="0"/>
        <w:jc w:val="both"/>
        <w:rPr>
          <w:rFonts w:asciiTheme="majorBidi" w:hAnsiTheme="majorBidi" w:cstheme="majorBidi"/>
          <w:sz w:val="20"/>
          <w:szCs w:val="20"/>
        </w:rPr>
      </w:pPr>
      <w:r>
        <w:rPr>
          <w:rFonts w:asciiTheme="majorBidi" w:hAnsiTheme="majorBidi" w:cstheme="majorBidi"/>
          <w:noProof/>
          <w:sz w:val="20"/>
          <w:szCs w:val="20"/>
          <w:lang w:eastAsia="en-US"/>
        </w:rPr>
        <w:drawing>
          <wp:inline distT="0" distB="0" distL="0" distR="0" wp14:anchorId="2F17982E" wp14:editId="3735E8C4">
            <wp:extent cx="2712720" cy="17741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12720" cy="1774190"/>
                    </a:xfrm>
                    <a:prstGeom prst="rect">
                      <a:avLst/>
                    </a:prstGeom>
                    <a:noFill/>
                  </pic:spPr>
                </pic:pic>
              </a:graphicData>
            </a:graphic>
          </wp:inline>
        </w:drawing>
      </w:r>
    </w:p>
    <w:p w:rsidR="00DE5E78" w:rsidRPr="005C16BD" w:rsidRDefault="00F07B76" w:rsidP="007718B8">
      <w:pPr>
        <w:tabs>
          <w:tab w:val="right" w:pos="567"/>
        </w:tabs>
        <w:autoSpaceDE w:val="0"/>
        <w:autoSpaceDN w:val="0"/>
        <w:adjustRightInd w:val="0"/>
        <w:jc w:val="both"/>
        <w:rPr>
          <w:rFonts w:asciiTheme="majorBidi" w:hAnsiTheme="majorBidi" w:cstheme="majorBidi"/>
          <w:sz w:val="19"/>
          <w:szCs w:val="19"/>
        </w:rPr>
      </w:pPr>
      <w:r w:rsidRPr="005C16BD">
        <w:rPr>
          <w:rFonts w:asciiTheme="majorBidi" w:hAnsiTheme="majorBidi" w:cstheme="majorBidi"/>
          <w:b/>
          <w:bCs/>
          <w:sz w:val="19"/>
          <w:szCs w:val="19"/>
        </w:rPr>
        <w:t>Fig.40: T-Strain,</w:t>
      </w:r>
      <w:r w:rsidRPr="005C16BD">
        <w:rPr>
          <w:rFonts w:asciiTheme="majorBidi" w:hAnsiTheme="majorBidi" w:cstheme="majorBidi"/>
          <w:sz w:val="19"/>
          <w:szCs w:val="19"/>
        </w:rPr>
        <w:t xml:space="preserve"> </w:t>
      </w:r>
      <w:r w:rsidRPr="005C16BD">
        <w:rPr>
          <w:rFonts w:asciiTheme="majorBidi" w:hAnsiTheme="majorBidi" w:cstheme="majorBidi"/>
          <w:b/>
          <w:bCs/>
          <w:sz w:val="19"/>
          <w:szCs w:val="19"/>
        </w:rPr>
        <w:t>B7 in group three, with 1% DSF</w:t>
      </w:r>
    </w:p>
    <w:p w:rsidR="00DE5E78" w:rsidRDefault="00DE5E78" w:rsidP="007718B8">
      <w:pPr>
        <w:tabs>
          <w:tab w:val="right" w:pos="567"/>
        </w:tabs>
        <w:autoSpaceDE w:val="0"/>
        <w:autoSpaceDN w:val="0"/>
        <w:adjustRightInd w:val="0"/>
        <w:jc w:val="both"/>
        <w:rPr>
          <w:rFonts w:asciiTheme="majorBidi" w:hAnsiTheme="majorBidi" w:cstheme="majorBidi"/>
          <w:sz w:val="20"/>
          <w:szCs w:val="20"/>
        </w:rPr>
      </w:pPr>
    </w:p>
    <w:p w:rsidR="00DE5E78" w:rsidRDefault="00DE5E78" w:rsidP="007718B8">
      <w:pPr>
        <w:tabs>
          <w:tab w:val="right" w:pos="567"/>
        </w:tabs>
        <w:autoSpaceDE w:val="0"/>
        <w:autoSpaceDN w:val="0"/>
        <w:adjustRightInd w:val="0"/>
        <w:jc w:val="both"/>
        <w:rPr>
          <w:rFonts w:asciiTheme="majorBidi" w:hAnsiTheme="majorBidi" w:cstheme="majorBidi"/>
          <w:sz w:val="20"/>
          <w:szCs w:val="20"/>
        </w:rPr>
      </w:pPr>
    </w:p>
    <w:p w:rsidR="00DE5E78" w:rsidRDefault="006A7184" w:rsidP="007718B8">
      <w:pPr>
        <w:tabs>
          <w:tab w:val="right" w:pos="567"/>
        </w:tabs>
        <w:autoSpaceDE w:val="0"/>
        <w:autoSpaceDN w:val="0"/>
        <w:adjustRightInd w:val="0"/>
        <w:jc w:val="both"/>
        <w:rPr>
          <w:rFonts w:asciiTheme="majorBidi" w:hAnsiTheme="majorBidi" w:cstheme="majorBidi"/>
          <w:sz w:val="20"/>
          <w:szCs w:val="20"/>
        </w:rPr>
      </w:pPr>
      <w:r>
        <w:rPr>
          <w:rFonts w:asciiTheme="majorBidi" w:hAnsiTheme="majorBidi" w:cstheme="majorBidi"/>
          <w:b/>
          <w:bCs/>
          <w:noProof/>
          <w:sz w:val="18"/>
          <w:szCs w:val="18"/>
          <w:lang w:eastAsia="en-US"/>
        </w:rPr>
        <w:drawing>
          <wp:inline distT="0" distB="0" distL="0" distR="0" wp14:anchorId="2A2F68B1" wp14:editId="77D01EB2">
            <wp:extent cx="2712720" cy="17678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12720" cy="1767840"/>
                    </a:xfrm>
                    <a:prstGeom prst="rect">
                      <a:avLst/>
                    </a:prstGeom>
                    <a:noFill/>
                  </pic:spPr>
                </pic:pic>
              </a:graphicData>
            </a:graphic>
          </wp:inline>
        </w:drawing>
      </w:r>
      <w:r w:rsidR="00F07B76" w:rsidRPr="00054F02">
        <w:rPr>
          <w:rFonts w:asciiTheme="majorBidi" w:hAnsiTheme="majorBidi" w:cstheme="majorBidi"/>
          <w:b/>
          <w:bCs/>
          <w:sz w:val="18"/>
          <w:szCs w:val="18"/>
        </w:rPr>
        <w:t>Fig.</w:t>
      </w:r>
      <w:r w:rsidR="00F07B76">
        <w:rPr>
          <w:rFonts w:asciiTheme="majorBidi" w:hAnsiTheme="majorBidi" w:cstheme="majorBidi"/>
          <w:b/>
          <w:bCs/>
          <w:sz w:val="18"/>
          <w:szCs w:val="18"/>
        </w:rPr>
        <w:t>41</w:t>
      </w:r>
      <w:r w:rsidR="00F07B76" w:rsidRPr="00054F02">
        <w:rPr>
          <w:rFonts w:asciiTheme="majorBidi" w:hAnsiTheme="majorBidi" w:cstheme="majorBidi"/>
          <w:b/>
          <w:bCs/>
          <w:sz w:val="18"/>
          <w:szCs w:val="18"/>
        </w:rPr>
        <w:t>: T-Strain,</w:t>
      </w:r>
      <w:r w:rsidR="00F07B76" w:rsidRPr="00054F02">
        <w:rPr>
          <w:rFonts w:asciiTheme="majorBidi" w:hAnsiTheme="majorBidi" w:cstheme="majorBidi"/>
          <w:sz w:val="18"/>
          <w:szCs w:val="18"/>
        </w:rPr>
        <w:t xml:space="preserve"> </w:t>
      </w:r>
      <w:r w:rsidR="00F07B76" w:rsidRPr="00054F02">
        <w:rPr>
          <w:rFonts w:asciiTheme="majorBidi" w:hAnsiTheme="majorBidi" w:cstheme="majorBidi"/>
          <w:b/>
          <w:bCs/>
          <w:sz w:val="18"/>
          <w:szCs w:val="18"/>
        </w:rPr>
        <w:t>B8 in group three, with 1.5% DSF</w:t>
      </w:r>
      <w:r w:rsidR="00F07B76" w:rsidRPr="00054F02">
        <w:rPr>
          <w:rFonts w:asciiTheme="majorBidi" w:hAnsiTheme="majorBidi" w:cstheme="majorBidi"/>
          <w:noProof/>
          <w:sz w:val="20"/>
          <w:szCs w:val="20"/>
        </w:rPr>
        <w:t xml:space="preserve"> </w:t>
      </w:r>
    </w:p>
    <w:p w:rsidR="00DE5E78" w:rsidRDefault="00DE5E78" w:rsidP="007718B8">
      <w:pPr>
        <w:tabs>
          <w:tab w:val="right" w:pos="567"/>
        </w:tabs>
        <w:autoSpaceDE w:val="0"/>
        <w:autoSpaceDN w:val="0"/>
        <w:adjustRightInd w:val="0"/>
        <w:jc w:val="both"/>
        <w:rPr>
          <w:rFonts w:asciiTheme="majorBidi" w:hAnsiTheme="majorBidi" w:cstheme="majorBidi"/>
          <w:sz w:val="20"/>
          <w:szCs w:val="20"/>
        </w:rPr>
      </w:pPr>
    </w:p>
    <w:p w:rsidR="00F07B76" w:rsidRDefault="004A24D6" w:rsidP="00F07B76">
      <w:pPr>
        <w:pStyle w:val="m"/>
        <w:spacing w:line="240" w:lineRule="auto"/>
        <w:jc w:val="left"/>
        <w:rPr>
          <w:rFonts w:asciiTheme="majorBidi" w:hAnsiTheme="majorBidi" w:cstheme="majorBidi"/>
          <w:sz w:val="18"/>
          <w:szCs w:val="18"/>
        </w:rPr>
      </w:pPr>
      <w:r>
        <w:rPr>
          <w:rFonts w:asciiTheme="majorBidi" w:hAnsiTheme="majorBidi" w:cstheme="majorBidi"/>
          <w:noProof/>
          <w:sz w:val="18"/>
          <w:szCs w:val="18"/>
        </w:rPr>
        <w:drawing>
          <wp:inline distT="0" distB="0" distL="0" distR="0" wp14:anchorId="06368F0D" wp14:editId="761A86EA">
            <wp:extent cx="2712720" cy="17678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12720" cy="1767840"/>
                    </a:xfrm>
                    <a:prstGeom prst="rect">
                      <a:avLst/>
                    </a:prstGeom>
                    <a:noFill/>
                  </pic:spPr>
                </pic:pic>
              </a:graphicData>
            </a:graphic>
          </wp:inline>
        </w:drawing>
      </w:r>
    </w:p>
    <w:p w:rsidR="00F07B76" w:rsidRPr="00054F02" w:rsidRDefault="00F07B76" w:rsidP="00F07B76">
      <w:pPr>
        <w:pStyle w:val="m"/>
        <w:spacing w:line="240" w:lineRule="auto"/>
        <w:jc w:val="left"/>
        <w:rPr>
          <w:rFonts w:asciiTheme="majorBidi" w:hAnsiTheme="majorBidi" w:cstheme="majorBidi"/>
          <w:sz w:val="18"/>
          <w:szCs w:val="18"/>
        </w:rPr>
      </w:pPr>
      <w:r w:rsidRPr="00054F02">
        <w:rPr>
          <w:rFonts w:asciiTheme="majorBidi" w:hAnsiTheme="majorBidi" w:cstheme="majorBidi"/>
          <w:sz w:val="18"/>
          <w:szCs w:val="18"/>
        </w:rPr>
        <w:t>Fig.4</w:t>
      </w:r>
      <w:r>
        <w:rPr>
          <w:rFonts w:asciiTheme="majorBidi" w:hAnsiTheme="majorBidi" w:cstheme="majorBidi"/>
          <w:sz w:val="18"/>
          <w:szCs w:val="18"/>
        </w:rPr>
        <w:t>2</w:t>
      </w:r>
      <w:r w:rsidRPr="00054F02">
        <w:rPr>
          <w:rFonts w:asciiTheme="majorBidi" w:hAnsiTheme="majorBidi" w:cstheme="majorBidi"/>
          <w:sz w:val="18"/>
          <w:szCs w:val="18"/>
        </w:rPr>
        <w:t>: T-Strain, B9 in group four, with 1.5% DSF</w:t>
      </w:r>
    </w:p>
    <w:p w:rsidR="00DE5E78" w:rsidRPr="003E777F" w:rsidRDefault="00DE5E78" w:rsidP="007718B8">
      <w:pPr>
        <w:tabs>
          <w:tab w:val="right" w:pos="567"/>
        </w:tabs>
        <w:autoSpaceDE w:val="0"/>
        <w:autoSpaceDN w:val="0"/>
        <w:adjustRightInd w:val="0"/>
        <w:jc w:val="both"/>
        <w:rPr>
          <w:rFonts w:asciiTheme="majorBidi" w:hAnsiTheme="majorBidi" w:cstheme="majorBidi"/>
          <w:sz w:val="26"/>
          <w:szCs w:val="26"/>
        </w:rPr>
      </w:pPr>
    </w:p>
    <w:p w:rsidR="00DE5E78" w:rsidRDefault="004A24D6" w:rsidP="007718B8">
      <w:pPr>
        <w:tabs>
          <w:tab w:val="right" w:pos="567"/>
        </w:tabs>
        <w:autoSpaceDE w:val="0"/>
        <w:autoSpaceDN w:val="0"/>
        <w:adjustRightInd w:val="0"/>
        <w:jc w:val="both"/>
        <w:rPr>
          <w:rFonts w:asciiTheme="majorBidi" w:hAnsiTheme="majorBidi" w:cstheme="majorBidi"/>
          <w:sz w:val="20"/>
          <w:szCs w:val="20"/>
        </w:rPr>
      </w:pPr>
      <w:r>
        <w:rPr>
          <w:rFonts w:asciiTheme="majorBidi" w:hAnsiTheme="majorBidi" w:cstheme="majorBidi"/>
          <w:noProof/>
          <w:sz w:val="20"/>
          <w:szCs w:val="20"/>
          <w:lang w:eastAsia="en-US"/>
        </w:rPr>
        <w:drawing>
          <wp:inline distT="0" distB="0" distL="0" distR="0" wp14:anchorId="72B6AAC0" wp14:editId="64C18FBE">
            <wp:extent cx="2703444" cy="1730560"/>
            <wp:effectExtent l="0" t="0" r="190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04773" cy="1731411"/>
                    </a:xfrm>
                    <a:prstGeom prst="rect">
                      <a:avLst/>
                    </a:prstGeom>
                    <a:noFill/>
                  </pic:spPr>
                </pic:pic>
              </a:graphicData>
            </a:graphic>
          </wp:inline>
        </w:drawing>
      </w:r>
    </w:p>
    <w:p w:rsidR="00781349" w:rsidRDefault="00781349" w:rsidP="003E777F">
      <w:pPr>
        <w:jc w:val="center"/>
        <w:rPr>
          <w:rFonts w:asciiTheme="majorBidi" w:hAnsiTheme="majorBidi" w:cstheme="majorBidi"/>
          <w:b/>
          <w:bCs/>
          <w:sz w:val="18"/>
          <w:szCs w:val="18"/>
        </w:rPr>
      </w:pPr>
      <w:r w:rsidRPr="003F6CEF">
        <w:rPr>
          <w:rFonts w:asciiTheme="majorBidi" w:hAnsiTheme="majorBidi" w:cstheme="majorBidi"/>
          <w:b/>
          <w:bCs/>
          <w:sz w:val="18"/>
          <w:szCs w:val="18"/>
        </w:rPr>
        <w:t xml:space="preserve">Fig. </w:t>
      </w:r>
      <w:r>
        <w:rPr>
          <w:rFonts w:asciiTheme="majorBidi" w:hAnsiTheme="majorBidi" w:cstheme="majorBidi"/>
          <w:b/>
          <w:bCs/>
          <w:sz w:val="18"/>
          <w:szCs w:val="18"/>
        </w:rPr>
        <w:t>43</w:t>
      </w:r>
      <w:r w:rsidRPr="003F6CEF">
        <w:rPr>
          <w:rFonts w:asciiTheme="majorBidi" w:hAnsiTheme="majorBidi" w:cstheme="majorBidi"/>
          <w:b/>
          <w:bCs/>
          <w:sz w:val="18"/>
          <w:szCs w:val="18"/>
        </w:rPr>
        <w:t xml:space="preserve">: </w:t>
      </w:r>
      <w:r w:rsidR="002877B3">
        <w:rPr>
          <w:rFonts w:asciiTheme="majorBidi" w:hAnsiTheme="majorBidi" w:cstheme="majorBidi"/>
          <w:b/>
          <w:bCs/>
          <w:sz w:val="18"/>
          <w:szCs w:val="18"/>
        </w:rPr>
        <w:t>Yielding</w:t>
      </w:r>
      <w:r>
        <w:rPr>
          <w:rFonts w:asciiTheme="majorBidi" w:hAnsiTheme="majorBidi" w:cstheme="majorBidi"/>
          <w:b/>
          <w:bCs/>
          <w:sz w:val="18"/>
          <w:szCs w:val="18"/>
        </w:rPr>
        <w:t xml:space="preserve"> load </w:t>
      </w:r>
      <w:r w:rsidR="002877B3">
        <w:rPr>
          <w:rFonts w:asciiTheme="majorBidi" w:hAnsiTheme="majorBidi" w:cstheme="majorBidi"/>
          <w:b/>
          <w:bCs/>
          <w:sz w:val="18"/>
          <w:szCs w:val="18"/>
        </w:rPr>
        <w:t xml:space="preserve">comparison </w:t>
      </w:r>
      <w:r>
        <w:rPr>
          <w:rFonts w:asciiTheme="majorBidi" w:hAnsiTheme="majorBidi" w:cstheme="majorBidi"/>
          <w:b/>
          <w:bCs/>
          <w:sz w:val="18"/>
          <w:szCs w:val="18"/>
        </w:rPr>
        <w:t xml:space="preserve">between </w:t>
      </w:r>
      <w:r>
        <w:rPr>
          <w:rFonts w:asciiTheme="majorBidi" w:hAnsiTheme="majorBidi" w:cstheme="majorBidi"/>
          <w:b/>
          <w:bCs/>
          <w:sz w:val="18"/>
          <w:szCs w:val="18"/>
        </w:rPr>
        <w:br/>
        <w:t xml:space="preserve"> FEM and EXP.</w:t>
      </w:r>
    </w:p>
    <w:p w:rsidR="003E777F" w:rsidRDefault="003E777F" w:rsidP="003E777F">
      <w:pPr>
        <w:jc w:val="center"/>
        <w:rPr>
          <w:rFonts w:asciiTheme="majorBidi" w:hAnsiTheme="majorBidi" w:cstheme="majorBidi"/>
          <w:b/>
          <w:bCs/>
          <w:sz w:val="19"/>
          <w:szCs w:val="19"/>
        </w:rPr>
      </w:pPr>
    </w:p>
    <w:p w:rsidR="00781349" w:rsidRPr="00B63EAC" w:rsidRDefault="00DA1699" w:rsidP="00781349">
      <w:pPr>
        <w:pStyle w:val="m"/>
        <w:spacing w:line="240" w:lineRule="auto"/>
        <w:jc w:val="left"/>
        <w:rPr>
          <w:sz w:val="20"/>
          <w:szCs w:val="20"/>
        </w:rPr>
      </w:pPr>
      <w:r>
        <w:rPr>
          <w:sz w:val="20"/>
          <w:szCs w:val="20"/>
        </w:rPr>
        <w:t xml:space="preserve">6. </w:t>
      </w:r>
      <w:r w:rsidR="00781349" w:rsidRPr="00B63EAC">
        <w:rPr>
          <w:sz w:val="20"/>
          <w:szCs w:val="20"/>
        </w:rPr>
        <w:t xml:space="preserve">Conclusions </w:t>
      </w:r>
    </w:p>
    <w:p w:rsidR="00DA1699" w:rsidRDefault="00781349" w:rsidP="005C16BD">
      <w:pPr>
        <w:tabs>
          <w:tab w:val="right" w:pos="567"/>
        </w:tabs>
        <w:autoSpaceDE w:val="0"/>
        <w:autoSpaceDN w:val="0"/>
        <w:adjustRightInd w:val="0"/>
        <w:spacing w:before="120" w:after="120"/>
        <w:jc w:val="both"/>
        <w:rPr>
          <w:rFonts w:asciiTheme="majorBidi" w:hAnsiTheme="majorBidi" w:cstheme="majorBidi"/>
          <w:sz w:val="20"/>
          <w:szCs w:val="20"/>
        </w:rPr>
      </w:pPr>
      <w:r>
        <w:rPr>
          <w:rFonts w:asciiTheme="majorBidi" w:hAnsiTheme="majorBidi" w:cstheme="majorBidi"/>
          <w:sz w:val="20"/>
          <w:szCs w:val="20"/>
        </w:rPr>
        <w:t xml:space="preserve">            </w:t>
      </w:r>
      <w:r w:rsidRPr="0025292B">
        <w:rPr>
          <w:rFonts w:asciiTheme="majorBidi" w:hAnsiTheme="majorBidi" w:cstheme="majorBidi"/>
          <w:sz w:val="20"/>
          <w:szCs w:val="20"/>
        </w:rPr>
        <w:t>From this research, the follow</w:t>
      </w:r>
      <w:r w:rsidR="005C16BD">
        <w:rPr>
          <w:rFonts w:asciiTheme="majorBidi" w:hAnsiTheme="majorBidi" w:cstheme="majorBidi"/>
          <w:sz w:val="20"/>
          <w:szCs w:val="20"/>
        </w:rPr>
        <w:t>ing conclusions can be reached;</w:t>
      </w:r>
    </w:p>
    <w:p w:rsidR="005C16BD" w:rsidRPr="005C16BD" w:rsidRDefault="005C16BD" w:rsidP="005C16BD">
      <w:pPr>
        <w:tabs>
          <w:tab w:val="right" w:pos="567"/>
        </w:tabs>
        <w:autoSpaceDE w:val="0"/>
        <w:autoSpaceDN w:val="0"/>
        <w:adjustRightInd w:val="0"/>
        <w:spacing w:before="120" w:after="120"/>
        <w:jc w:val="both"/>
        <w:rPr>
          <w:rFonts w:asciiTheme="majorBidi" w:hAnsiTheme="majorBidi" w:cstheme="majorBidi"/>
          <w:sz w:val="2"/>
          <w:szCs w:val="2"/>
        </w:rPr>
      </w:pPr>
    </w:p>
    <w:p w:rsidR="00DA1699" w:rsidRDefault="00DA1699" w:rsidP="005C16BD">
      <w:pPr>
        <w:pStyle w:val="ListParagraph"/>
        <w:numPr>
          <w:ilvl w:val="0"/>
          <w:numId w:val="3"/>
        </w:numPr>
        <w:tabs>
          <w:tab w:val="right" w:pos="313"/>
        </w:tabs>
        <w:autoSpaceDE w:val="0"/>
        <w:autoSpaceDN w:val="0"/>
        <w:adjustRightInd w:val="0"/>
        <w:spacing w:before="120" w:after="120"/>
        <w:ind w:left="313" w:hanging="284"/>
        <w:jc w:val="both"/>
        <w:rPr>
          <w:rFonts w:asciiTheme="majorBidi" w:hAnsiTheme="majorBidi" w:cstheme="majorBidi"/>
          <w:sz w:val="20"/>
          <w:szCs w:val="20"/>
        </w:rPr>
      </w:pPr>
      <w:r>
        <w:rPr>
          <w:rFonts w:asciiTheme="majorBidi" w:hAnsiTheme="majorBidi" w:cstheme="majorBidi"/>
          <w:sz w:val="20"/>
          <w:szCs w:val="20"/>
        </w:rPr>
        <w:t xml:space="preserve">The camber due to prestressing force that obtained from the solution of nonlinear finite element models that varied from 0.2 mm to </w:t>
      </w:r>
      <w:r>
        <w:rPr>
          <w:rFonts w:asciiTheme="majorBidi" w:hAnsiTheme="majorBidi" w:cstheme="majorBidi"/>
          <w:sz w:val="20"/>
          <w:szCs w:val="20"/>
        </w:rPr>
        <w:br/>
        <w:t>1.1 mm. The camber values decreased by increasing the DSF compared with the corresponding control beams.</w:t>
      </w:r>
    </w:p>
    <w:p w:rsidR="00DA1699" w:rsidRDefault="00DA1699" w:rsidP="005C16BD">
      <w:pPr>
        <w:pStyle w:val="ListParagraph"/>
        <w:tabs>
          <w:tab w:val="right" w:pos="313"/>
        </w:tabs>
        <w:autoSpaceDE w:val="0"/>
        <w:autoSpaceDN w:val="0"/>
        <w:adjustRightInd w:val="0"/>
        <w:spacing w:before="120" w:after="120"/>
        <w:ind w:left="313"/>
        <w:jc w:val="both"/>
        <w:rPr>
          <w:rFonts w:asciiTheme="majorBidi" w:hAnsiTheme="majorBidi" w:cstheme="majorBidi"/>
          <w:sz w:val="14"/>
          <w:szCs w:val="14"/>
        </w:rPr>
      </w:pPr>
    </w:p>
    <w:p w:rsidR="00DA1699" w:rsidRDefault="00DA1699" w:rsidP="000F3006">
      <w:pPr>
        <w:pStyle w:val="ListParagraph"/>
        <w:numPr>
          <w:ilvl w:val="0"/>
          <w:numId w:val="3"/>
        </w:numPr>
        <w:tabs>
          <w:tab w:val="right" w:pos="313"/>
        </w:tabs>
        <w:autoSpaceDE w:val="0"/>
        <w:autoSpaceDN w:val="0"/>
        <w:adjustRightInd w:val="0"/>
        <w:spacing w:before="120" w:after="120"/>
        <w:ind w:left="313" w:hanging="284"/>
        <w:jc w:val="both"/>
        <w:rPr>
          <w:rFonts w:asciiTheme="majorBidi" w:hAnsiTheme="majorBidi" w:cstheme="majorBidi"/>
          <w:sz w:val="20"/>
          <w:szCs w:val="20"/>
        </w:rPr>
      </w:pPr>
      <w:r>
        <w:rPr>
          <w:rFonts w:asciiTheme="majorBidi" w:hAnsiTheme="majorBidi" w:cstheme="majorBidi"/>
          <w:sz w:val="20"/>
          <w:szCs w:val="20"/>
        </w:rPr>
        <w:t xml:space="preserve">The ratio between the FEM to the   experimental results of the cracking load varies from 0.89 to 1.30. The ratio between the FEM to the experimental results of the ultimate load varied from 1 to 1.05. </w:t>
      </w:r>
      <w:r w:rsidR="000F3006">
        <w:rPr>
          <w:rFonts w:asciiTheme="majorBidi" w:hAnsiTheme="majorBidi" w:cstheme="majorBidi"/>
          <w:sz w:val="20"/>
          <w:szCs w:val="20"/>
        </w:rPr>
        <w:t>T</w:t>
      </w:r>
      <w:r>
        <w:rPr>
          <w:rFonts w:asciiTheme="majorBidi" w:hAnsiTheme="majorBidi" w:cstheme="majorBidi"/>
          <w:sz w:val="20"/>
          <w:szCs w:val="20"/>
        </w:rPr>
        <w:t xml:space="preserve">he cracking load and ultimate load for all models contained DSF </w:t>
      </w:r>
      <w:r>
        <w:rPr>
          <w:rFonts w:asciiTheme="majorBidi" w:hAnsiTheme="majorBidi" w:cstheme="majorBidi"/>
          <w:sz w:val="20"/>
          <w:szCs w:val="20"/>
        </w:rPr>
        <w:lastRenderedPageBreak/>
        <w:t>were higher than the corresponding control beams. Also, the FEM cracking load and ultimate load improve by increasing DSF and PPR. The sample B9, consist of 1.5% DSF of the concrete volume and 90% PPR, showed the highest numerical cracking load and ultimate load compared by all FEM.</w:t>
      </w:r>
    </w:p>
    <w:p w:rsidR="00DA1699" w:rsidRDefault="00DA1699" w:rsidP="005C16BD">
      <w:pPr>
        <w:pStyle w:val="ListParagraph"/>
        <w:tabs>
          <w:tab w:val="right" w:pos="313"/>
        </w:tabs>
        <w:autoSpaceDE w:val="0"/>
        <w:autoSpaceDN w:val="0"/>
        <w:adjustRightInd w:val="0"/>
        <w:spacing w:before="120" w:after="120"/>
        <w:ind w:left="313"/>
        <w:jc w:val="both"/>
        <w:rPr>
          <w:rFonts w:asciiTheme="majorBidi" w:hAnsiTheme="majorBidi" w:cstheme="majorBidi"/>
          <w:sz w:val="12"/>
          <w:szCs w:val="12"/>
        </w:rPr>
      </w:pPr>
    </w:p>
    <w:p w:rsidR="00DA1699" w:rsidRDefault="00DA1699" w:rsidP="005C16BD">
      <w:pPr>
        <w:pStyle w:val="ListParagraph"/>
        <w:numPr>
          <w:ilvl w:val="0"/>
          <w:numId w:val="3"/>
        </w:numPr>
        <w:tabs>
          <w:tab w:val="right" w:pos="313"/>
        </w:tabs>
        <w:autoSpaceDE w:val="0"/>
        <w:autoSpaceDN w:val="0"/>
        <w:adjustRightInd w:val="0"/>
        <w:spacing w:before="120" w:after="120"/>
        <w:ind w:left="313" w:hanging="284"/>
        <w:jc w:val="both"/>
        <w:rPr>
          <w:rFonts w:asciiTheme="majorBidi" w:hAnsiTheme="majorBidi" w:cstheme="majorBidi"/>
          <w:sz w:val="20"/>
          <w:szCs w:val="20"/>
        </w:rPr>
      </w:pPr>
      <w:r>
        <w:rPr>
          <w:rFonts w:asciiTheme="majorBidi" w:hAnsiTheme="majorBidi" w:cstheme="majorBidi"/>
          <w:sz w:val="20"/>
          <w:szCs w:val="20"/>
        </w:rPr>
        <w:t>The ratio between the FEM to the experimental results of the yielding load varies from 0.93 to 1.05. All models contained DSF were higher than the corresponding control beams. Also, the FEM of yielding load improve by increasing DSF and PPR.</w:t>
      </w:r>
    </w:p>
    <w:p w:rsidR="00DA1699" w:rsidRDefault="00DA1699" w:rsidP="005C16BD">
      <w:pPr>
        <w:pStyle w:val="ListParagraph"/>
        <w:ind w:left="0" w:right="720"/>
        <w:jc w:val="both"/>
        <w:rPr>
          <w:rFonts w:asciiTheme="majorBidi" w:hAnsiTheme="majorBidi" w:cstheme="majorBidi"/>
          <w:sz w:val="20"/>
          <w:szCs w:val="20"/>
        </w:rPr>
      </w:pPr>
    </w:p>
    <w:p w:rsidR="005C16BD" w:rsidRDefault="00DA1699" w:rsidP="005C16BD">
      <w:pPr>
        <w:pStyle w:val="ListParagraph"/>
        <w:numPr>
          <w:ilvl w:val="0"/>
          <w:numId w:val="3"/>
        </w:numPr>
        <w:tabs>
          <w:tab w:val="right" w:pos="313"/>
        </w:tabs>
        <w:autoSpaceDE w:val="0"/>
        <w:autoSpaceDN w:val="0"/>
        <w:adjustRightInd w:val="0"/>
        <w:spacing w:before="120" w:after="120"/>
        <w:ind w:left="313" w:hanging="284"/>
        <w:jc w:val="both"/>
        <w:rPr>
          <w:rFonts w:asciiTheme="majorBidi" w:hAnsiTheme="majorBidi" w:cstheme="majorBidi"/>
          <w:sz w:val="20"/>
          <w:szCs w:val="20"/>
        </w:rPr>
      </w:pPr>
      <w:r>
        <w:rPr>
          <w:rFonts w:asciiTheme="majorBidi" w:hAnsiTheme="majorBidi" w:cstheme="majorBidi"/>
          <w:sz w:val="20"/>
          <w:szCs w:val="20"/>
        </w:rPr>
        <w:t>Finally, the results that obtained by using a numerical finite element models by using ANSYSv15 program show an agreement between the numerical and experimental results for the illustrated beams. This agreement indicates that the constitutive models used for concrete and reinforcement can capture the fracture behavior for a certain level of adequacy. On the other hand, all models which contained DSF exhibited higher post-cracking stiffness responses and smaller deflections at the same value of load when compared to corresponding control beams. This may be attributed to the higher tensile strength and better post-cracking behavior of DSF concrete, which resulted in higher tension stiffening and less curvature of the cross section of the finite element models.</w:t>
      </w:r>
    </w:p>
    <w:p w:rsidR="005C16BD" w:rsidRDefault="005C16BD" w:rsidP="005C16BD">
      <w:pPr>
        <w:pStyle w:val="ListParagraph"/>
        <w:rPr>
          <w:rFonts w:asciiTheme="majorBidi" w:hAnsiTheme="majorBidi" w:cstheme="majorBidi"/>
          <w:sz w:val="20"/>
          <w:szCs w:val="20"/>
        </w:rPr>
      </w:pPr>
    </w:p>
    <w:p w:rsidR="005C16BD" w:rsidRDefault="005C16BD" w:rsidP="005C16BD">
      <w:pPr>
        <w:pStyle w:val="ListParagraph"/>
        <w:rPr>
          <w:rFonts w:asciiTheme="majorBidi" w:hAnsiTheme="majorBidi" w:cstheme="majorBidi"/>
          <w:sz w:val="20"/>
          <w:szCs w:val="20"/>
        </w:rPr>
      </w:pPr>
    </w:p>
    <w:p w:rsidR="005C16BD" w:rsidRPr="005C16BD" w:rsidRDefault="005C16BD" w:rsidP="005C16BD">
      <w:pPr>
        <w:tabs>
          <w:tab w:val="right" w:pos="567"/>
        </w:tabs>
        <w:autoSpaceDE w:val="0"/>
        <w:autoSpaceDN w:val="0"/>
        <w:adjustRightInd w:val="0"/>
        <w:jc w:val="both"/>
        <w:rPr>
          <w:rFonts w:asciiTheme="majorBidi" w:hAnsiTheme="majorBidi" w:cstheme="majorBidi"/>
          <w:b/>
          <w:bCs/>
          <w:sz w:val="20"/>
          <w:szCs w:val="20"/>
        </w:rPr>
      </w:pPr>
      <w:r w:rsidRPr="005C16BD">
        <w:rPr>
          <w:b/>
          <w:bCs/>
          <w:sz w:val="20"/>
          <w:szCs w:val="20"/>
        </w:rPr>
        <w:t>REFERENCES</w:t>
      </w:r>
    </w:p>
    <w:tbl>
      <w:tblPr>
        <w:tblStyle w:val="TableGrid"/>
        <w:tblpPr w:leftFromText="180" w:rightFromText="180" w:vertAnchor="text" w:horzAnchor="margin" w:tblpY="2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3722"/>
      </w:tblGrid>
      <w:tr w:rsidR="005C16BD" w:rsidTr="005C16BD">
        <w:tc>
          <w:tcPr>
            <w:tcW w:w="421" w:type="dxa"/>
          </w:tcPr>
          <w:p w:rsidR="005C16BD" w:rsidRDefault="005C16BD" w:rsidP="005C16BD">
            <w:pPr>
              <w:tabs>
                <w:tab w:val="right" w:pos="567"/>
              </w:tabs>
              <w:autoSpaceDE w:val="0"/>
              <w:autoSpaceDN w:val="0"/>
              <w:bidi w:val="0"/>
              <w:adjustRightInd w:val="0"/>
              <w:jc w:val="center"/>
              <w:rPr>
                <w:rFonts w:asciiTheme="majorBidi" w:hAnsiTheme="majorBidi" w:cstheme="majorBidi"/>
                <w:sz w:val="20"/>
                <w:szCs w:val="20"/>
              </w:rPr>
            </w:pPr>
            <w:r>
              <w:rPr>
                <w:rFonts w:asciiTheme="majorBidi" w:hAnsiTheme="majorBidi" w:cstheme="majorBidi"/>
                <w:sz w:val="20"/>
                <w:szCs w:val="20"/>
              </w:rPr>
              <w:t>1.</w:t>
            </w:r>
          </w:p>
          <w:p w:rsidR="005C16BD" w:rsidRDefault="005C16BD" w:rsidP="005C16BD">
            <w:pPr>
              <w:tabs>
                <w:tab w:val="right" w:pos="567"/>
              </w:tabs>
              <w:autoSpaceDE w:val="0"/>
              <w:autoSpaceDN w:val="0"/>
              <w:bidi w:val="0"/>
              <w:adjustRightInd w:val="0"/>
              <w:jc w:val="center"/>
              <w:rPr>
                <w:rFonts w:asciiTheme="majorBidi" w:hAnsiTheme="majorBidi" w:cstheme="majorBidi"/>
                <w:sz w:val="20"/>
                <w:szCs w:val="20"/>
              </w:rPr>
            </w:pPr>
          </w:p>
          <w:p w:rsidR="005C16BD" w:rsidRDefault="005C16BD" w:rsidP="005C16BD">
            <w:pPr>
              <w:tabs>
                <w:tab w:val="right" w:pos="567"/>
              </w:tabs>
              <w:autoSpaceDE w:val="0"/>
              <w:autoSpaceDN w:val="0"/>
              <w:bidi w:val="0"/>
              <w:adjustRightInd w:val="0"/>
              <w:jc w:val="center"/>
              <w:rPr>
                <w:rFonts w:asciiTheme="majorBidi" w:hAnsiTheme="majorBidi" w:cstheme="majorBidi"/>
                <w:sz w:val="20"/>
                <w:szCs w:val="20"/>
              </w:rPr>
            </w:pPr>
          </w:p>
          <w:p w:rsidR="005C16BD" w:rsidRDefault="005C16BD" w:rsidP="005C16BD">
            <w:pPr>
              <w:tabs>
                <w:tab w:val="right" w:pos="567"/>
              </w:tabs>
              <w:autoSpaceDE w:val="0"/>
              <w:autoSpaceDN w:val="0"/>
              <w:bidi w:val="0"/>
              <w:adjustRightInd w:val="0"/>
              <w:jc w:val="center"/>
              <w:rPr>
                <w:rFonts w:asciiTheme="majorBidi" w:hAnsiTheme="majorBidi" w:cstheme="majorBidi"/>
                <w:sz w:val="20"/>
                <w:szCs w:val="20"/>
              </w:rPr>
            </w:pPr>
          </w:p>
          <w:p w:rsidR="005C16BD" w:rsidRDefault="005C16BD" w:rsidP="005C16BD">
            <w:pPr>
              <w:tabs>
                <w:tab w:val="right" w:pos="567"/>
              </w:tabs>
              <w:autoSpaceDE w:val="0"/>
              <w:autoSpaceDN w:val="0"/>
              <w:bidi w:val="0"/>
              <w:adjustRightInd w:val="0"/>
              <w:jc w:val="center"/>
              <w:rPr>
                <w:rFonts w:asciiTheme="majorBidi" w:hAnsiTheme="majorBidi" w:cstheme="majorBidi"/>
                <w:sz w:val="20"/>
                <w:szCs w:val="20"/>
              </w:rPr>
            </w:pPr>
          </w:p>
          <w:p w:rsidR="005C16BD" w:rsidRDefault="005C16BD" w:rsidP="005C16BD">
            <w:pPr>
              <w:tabs>
                <w:tab w:val="right" w:pos="567"/>
              </w:tabs>
              <w:autoSpaceDE w:val="0"/>
              <w:autoSpaceDN w:val="0"/>
              <w:bidi w:val="0"/>
              <w:adjustRightInd w:val="0"/>
              <w:jc w:val="center"/>
              <w:rPr>
                <w:rFonts w:asciiTheme="majorBidi" w:hAnsiTheme="majorBidi" w:cstheme="majorBidi"/>
                <w:sz w:val="20"/>
                <w:szCs w:val="20"/>
              </w:rPr>
            </w:pPr>
            <w:r>
              <w:rPr>
                <w:rFonts w:asciiTheme="majorBidi" w:hAnsiTheme="majorBidi" w:cstheme="majorBidi"/>
                <w:sz w:val="20"/>
                <w:szCs w:val="20"/>
              </w:rPr>
              <w:t>2.</w:t>
            </w:r>
          </w:p>
          <w:p w:rsidR="005C16BD" w:rsidRDefault="005C16BD" w:rsidP="005C16BD">
            <w:pPr>
              <w:tabs>
                <w:tab w:val="right" w:pos="567"/>
              </w:tabs>
              <w:autoSpaceDE w:val="0"/>
              <w:autoSpaceDN w:val="0"/>
              <w:bidi w:val="0"/>
              <w:adjustRightInd w:val="0"/>
              <w:jc w:val="center"/>
              <w:rPr>
                <w:rFonts w:asciiTheme="majorBidi" w:hAnsiTheme="majorBidi" w:cstheme="majorBidi"/>
                <w:sz w:val="20"/>
                <w:szCs w:val="20"/>
              </w:rPr>
            </w:pPr>
          </w:p>
          <w:p w:rsidR="005C16BD" w:rsidRDefault="005C16BD" w:rsidP="005C16BD">
            <w:pPr>
              <w:tabs>
                <w:tab w:val="right" w:pos="567"/>
              </w:tabs>
              <w:autoSpaceDE w:val="0"/>
              <w:autoSpaceDN w:val="0"/>
              <w:bidi w:val="0"/>
              <w:adjustRightInd w:val="0"/>
              <w:jc w:val="center"/>
              <w:rPr>
                <w:rFonts w:asciiTheme="majorBidi" w:hAnsiTheme="majorBidi" w:cstheme="majorBidi"/>
                <w:sz w:val="20"/>
                <w:szCs w:val="20"/>
              </w:rPr>
            </w:pPr>
          </w:p>
          <w:p w:rsidR="005C16BD" w:rsidRDefault="005C16BD" w:rsidP="005C16BD">
            <w:pPr>
              <w:tabs>
                <w:tab w:val="right" w:pos="567"/>
              </w:tabs>
              <w:autoSpaceDE w:val="0"/>
              <w:autoSpaceDN w:val="0"/>
              <w:bidi w:val="0"/>
              <w:adjustRightInd w:val="0"/>
              <w:jc w:val="center"/>
              <w:rPr>
                <w:rFonts w:asciiTheme="majorBidi" w:hAnsiTheme="majorBidi" w:cstheme="majorBidi"/>
                <w:sz w:val="20"/>
                <w:szCs w:val="20"/>
              </w:rPr>
            </w:pPr>
            <w:r>
              <w:rPr>
                <w:rFonts w:asciiTheme="majorBidi" w:hAnsiTheme="majorBidi" w:cstheme="majorBidi"/>
                <w:sz w:val="20"/>
                <w:szCs w:val="20"/>
              </w:rPr>
              <w:t>3.</w:t>
            </w:r>
          </w:p>
          <w:p w:rsidR="005C16BD" w:rsidRDefault="005C16BD" w:rsidP="005C16BD">
            <w:pPr>
              <w:tabs>
                <w:tab w:val="right" w:pos="567"/>
              </w:tabs>
              <w:autoSpaceDE w:val="0"/>
              <w:autoSpaceDN w:val="0"/>
              <w:bidi w:val="0"/>
              <w:adjustRightInd w:val="0"/>
              <w:jc w:val="center"/>
              <w:rPr>
                <w:rFonts w:asciiTheme="majorBidi" w:hAnsiTheme="majorBidi" w:cstheme="majorBidi"/>
                <w:sz w:val="20"/>
                <w:szCs w:val="20"/>
              </w:rPr>
            </w:pPr>
          </w:p>
          <w:p w:rsidR="005C16BD" w:rsidRDefault="005C16BD" w:rsidP="005C16BD">
            <w:pPr>
              <w:tabs>
                <w:tab w:val="right" w:pos="567"/>
              </w:tabs>
              <w:autoSpaceDE w:val="0"/>
              <w:autoSpaceDN w:val="0"/>
              <w:bidi w:val="0"/>
              <w:adjustRightInd w:val="0"/>
              <w:jc w:val="center"/>
              <w:rPr>
                <w:rFonts w:asciiTheme="majorBidi" w:hAnsiTheme="majorBidi" w:cstheme="majorBidi"/>
                <w:sz w:val="20"/>
                <w:szCs w:val="20"/>
              </w:rPr>
            </w:pPr>
          </w:p>
          <w:p w:rsidR="005C16BD" w:rsidRDefault="005C16BD" w:rsidP="005C16BD">
            <w:pPr>
              <w:tabs>
                <w:tab w:val="right" w:pos="567"/>
              </w:tabs>
              <w:autoSpaceDE w:val="0"/>
              <w:autoSpaceDN w:val="0"/>
              <w:bidi w:val="0"/>
              <w:adjustRightInd w:val="0"/>
              <w:jc w:val="center"/>
              <w:rPr>
                <w:rFonts w:asciiTheme="majorBidi" w:hAnsiTheme="majorBidi" w:cstheme="majorBidi"/>
                <w:sz w:val="20"/>
                <w:szCs w:val="20"/>
              </w:rPr>
            </w:pPr>
          </w:p>
          <w:p w:rsidR="005C16BD" w:rsidRDefault="005C16BD" w:rsidP="005C16BD">
            <w:pPr>
              <w:tabs>
                <w:tab w:val="right" w:pos="567"/>
              </w:tabs>
              <w:autoSpaceDE w:val="0"/>
              <w:autoSpaceDN w:val="0"/>
              <w:bidi w:val="0"/>
              <w:adjustRightInd w:val="0"/>
              <w:jc w:val="center"/>
              <w:rPr>
                <w:rFonts w:asciiTheme="majorBidi" w:hAnsiTheme="majorBidi" w:cstheme="majorBidi"/>
                <w:sz w:val="20"/>
                <w:szCs w:val="20"/>
              </w:rPr>
            </w:pPr>
            <w:r>
              <w:rPr>
                <w:rFonts w:asciiTheme="majorBidi" w:hAnsiTheme="majorBidi" w:cstheme="majorBidi"/>
                <w:sz w:val="20"/>
                <w:szCs w:val="20"/>
              </w:rPr>
              <w:t>4.</w:t>
            </w:r>
          </w:p>
          <w:p w:rsidR="005C16BD" w:rsidRDefault="005C16BD" w:rsidP="005C16BD">
            <w:pPr>
              <w:tabs>
                <w:tab w:val="right" w:pos="567"/>
              </w:tabs>
              <w:autoSpaceDE w:val="0"/>
              <w:autoSpaceDN w:val="0"/>
              <w:bidi w:val="0"/>
              <w:adjustRightInd w:val="0"/>
              <w:jc w:val="center"/>
              <w:rPr>
                <w:rFonts w:asciiTheme="majorBidi" w:hAnsiTheme="majorBidi" w:cstheme="majorBidi"/>
                <w:sz w:val="20"/>
                <w:szCs w:val="20"/>
              </w:rPr>
            </w:pPr>
          </w:p>
          <w:p w:rsidR="005C16BD" w:rsidRDefault="005C16BD" w:rsidP="005C16BD">
            <w:pPr>
              <w:tabs>
                <w:tab w:val="right" w:pos="567"/>
              </w:tabs>
              <w:autoSpaceDE w:val="0"/>
              <w:autoSpaceDN w:val="0"/>
              <w:bidi w:val="0"/>
              <w:adjustRightInd w:val="0"/>
              <w:jc w:val="center"/>
              <w:rPr>
                <w:rFonts w:asciiTheme="majorBidi" w:hAnsiTheme="majorBidi" w:cstheme="majorBidi"/>
                <w:sz w:val="20"/>
                <w:szCs w:val="20"/>
              </w:rPr>
            </w:pPr>
            <w:r>
              <w:rPr>
                <w:rFonts w:asciiTheme="majorBidi" w:hAnsiTheme="majorBidi" w:cstheme="majorBidi"/>
                <w:sz w:val="20"/>
                <w:szCs w:val="20"/>
              </w:rPr>
              <w:t>5.</w:t>
            </w:r>
          </w:p>
          <w:p w:rsidR="005C16BD" w:rsidRDefault="005C16BD" w:rsidP="005C16BD">
            <w:pPr>
              <w:tabs>
                <w:tab w:val="right" w:pos="567"/>
              </w:tabs>
              <w:autoSpaceDE w:val="0"/>
              <w:autoSpaceDN w:val="0"/>
              <w:bidi w:val="0"/>
              <w:adjustRightInd w:val="0"/>
              <w:jc w:val="center"/>
              <w:rPr>
                <w:rFonts w:asciiTheme="majorBidi" w:hAnsiTheme="majorBidi" w:cstheme="majorBidi"/>
                <w:sz w:val="20"/>
                <w:szCs w:val="20"/>
              </w:rPr>
            </w:pPr>
          </w:p>
          <w:p w:rsidR="005C16BD" w:rsidRDefault="005C16BD" w:rsidP="005C16BD">
            <w:pPr>
              <w:tabs>
                <w:tab w:val="right" w:pos="567"/>
              </w:tabs>
              <w:autoSpaceDE w:val="0"/>
              <w:autoSpaceDN w:val="0"/>
              <w:bidi w:val="0"/>
              <w:adjustRightInd w:val="0"/>
              <w:jc w:val="center"/>
              <w:rPr>
                <w:rFonts w:asciiTheme="majorBidi" w:hAnsiTheme="majorBidi" w:cstheme="majorBidi"/>
                <w:sz w:val="20"/>
                <w:szCs w:val="20"/>
              </w:rPr>
            </w:pPr>
          </w:p>
          <w:p w:rsidR="005C16BD" w:rsidRDefault="005C16BD" w:rsidP="005C16BD">
            <w:pPr>
              <w:tabs>
                <w:tab w:val="right" w:pos="567"/>
              </w:tabs>
              <w:autoSpaceDE w:val="0"/>
              <w:autoSpaceDN w:val="0"/>
              <w:bidi w:val="0"/>
              <w:adjustRightInd w:val="0"/>
              <w:jc w:val="center"/>
              <w:rPr>
                <w:rFonts w:asciiTheme="majorBidi" w:hAnsiTheme="majorBidi" w:cstheme="majorBidi"/>
                <w:sz w:val="20"/>
                <w:szCs w:val="20"/>
              </w:rPr>
            </w:pPr>
            <w:r>
              <w:rPr>
                <w:rFonts w:asciiTheme="majorBidi" w:hAnsiTheme="majorBidi" w:cstheme="majorBidi"/>
                <w:sz w:val="20"/>
                <w:szCs w:val="20"/>
              </w:rPr>
              <w:t>6.</w:t>
            </w:r>
          </w:p>
        </w:tc>
        <w:tc>
          <w:tcPr>
            <w:tcW w:w="3722" w:type="dxa"/>
          </w:tcPr>
          <w:p w:rsidR="005C16BD" w:rsidRDefault="005C16BD" w:rsidP="005C16BD">
            <w:pPr>
              <w:tabs>
                <w:tab w:val="left" w:pos="519"/>
              </w:tabs>
              <w:autoSpaceDE w:val="0"/>
              <w:autoSpaceDN w:val="0"/>
              <w:bidi w:val="0"/>
              <w:adjustRightInd w:val="0"/>
              <w:jc w:val="both"/>
              <w:rPr>
                <w:sz w:val="20"/>
                <w:szCs w:val="20"/>
              </w:rPr>
            </w:pPr>
            <w:proofErr w:type="spellStart"/>
            <w:r>
              <w:rPr>
                <w:sz w:val="20"/>
                <w:szCs w:val="20"/>
              </w:rPr>
              <w:t>Hayder</w:t>
            </w:r>
            <w:proofErr w:type="spellEnd"/>
            <w:r>
              <w:rPr>
                <w:sz w:val="20"/>
                <w:szCs w:val="20"/>
              </w:rPr>
              <w:t xml:space="preserve"> </w:t>
            </w:r>
            <w:proofErr w:type="spellStart"/>
            <w:r>
              <w:rPr>
                <w:sz w:val="20"/>
                <w:szCs w:val="20"/>
              </w:rPr>
              <w:t>Qais</w:t>
            </w:r>
            <w:proofErr w:type="spellEnd"/>
            <w:r>
              <w:rPr>
                <w:sz w:val="20"/>
                <w:szCs w:val="20"/>
              </w:rPr>
              <w:t xml:space="preserve"> Majeed," Nonlinear finite element analysis of steel fiber reinforced concrete deep beams with and without opening", Journal of Engineering, Vol.18, 2012.</w:t>
            </w:r>
          </w:p>
          <w:p w:rsidR="005C16BD" w:rsidRDefault="005C16BD" w:rsidP="005C16BD">
            <w:pPr>
              <w:tabs>
                <w:tab w:val="left" w:pos="519"/>
              </w:tabs>
              <w:autoSpaceDE w:val="0"/>
              <w:autoSpaceDN w:val="0"/>
              <w:bidi w:val="0"/>
              <w:adjustRightInd w:val="0"/>
              <w:jc w:val="both"/>
              <w:rPr>
                <w:sz w:val="20"/>
                <w:szCs w:val="20"/>
              </w:rPr>
            </w:pPr>
            <w:proofErr w:type="spellStart"/>
            <w:r>
              <w:rPr>
                <w:sz w:val="20"/>
                <w:szCs w:val="20"/>
              </w:rPr>
              <w:t>Lawrance</w:t>
            </w:r>
            <w:proofErr w:type="spellEnd"/>
            <w:r>
              <w:rPr>
                <w:sz w:val="20"/>
                <w:szCs w:val="20"/>
              </w:rPr>
              <w:t xml:space="preserve"> KL, "ANSYS Tutorial Release 7.0 and 6.1", SDC Publications, Canonsburg, 2002.</w:t>
            </w:r>
          </w:p>
          <w:p w:rsidR="005C16BD" w:rsidRDefault="005C16BD" w:rsidP="005C16BD">
            <w:pPr>
              <w:tabs>
                <w:tab w:val="left" w:pos="540"/>
              </w:tabs>
              <w:autoSpaceDE w:val="0"/>
              <w:autoSpaceDN w:val="0"/>
              <w:bidi w:val="0"/>
              <w:adjustRightInd w:val="0"/>
              <w:jc w:val="both"/>
              <w:rPr>
                <w:sz w:val="20"/>
                <w:szCs w:val="20"/>
              </w:rPr>
            </w:pPr>
            <w:r>
              <w:rPr>
                <w:sz w:val="20"/>
                <w:szCs w:val="20"/>
              </w:rPr>
              <w:t xml:space="preserve">Barbosa AF, </w:t>
            </w:r>
            <w:proofErr w:type="spellStart"/>
            <w:r>
              <w:rPr>
                <w:sz w:val="20"/>
                <w:szCs w:val="20"/>
              </w:rPr>
              <w:t>Riberio</w:t>
            </w:r>
            <w:proofErr w:type="spellEnd"/>
            <w:r>
              <w:rPr>
                <w:sz w:val="20"/>
                <w:szCs w:val="20"/>
              </w:rPr>
              <w:t xml:space="preserve"> GO, "Analysis of reinforced concrete structures using ANSYS nonlinear concrete model", Computer. Mech, pp. 1-7, 2004.</w:t>
            </w:r>
          </w:p>
          <w:p w:rsidR="005C16BD" w:rsidRDefault="005C16BD" w:rsidP="005C16BD">
            <w:pPr>
              <w:tabs>
                <w:tab w:val="left" w:pos="540"/>
              </w:tabs>
              <w:autoSpaceDE w:val="0"/>
              <w:autoSpaceDN w:val="0"/>
              <w:bidi w:val="0"/>
              <w:adjustRightInd w:val="0"/>
              <w:jc w:val="both"/>
              <w:rPr>
                <w:sz w:val="20"/>
                <w:szCs w:val="20"/>
              </w:rPr>
            </w:pPr>
            <w:r>
              <w:rPr>
                <w:sz w:val="20"/>
                <w:szCs w:val="20"/>
              </w:rPr>
              <w:t xml:space="preserve">Edward G. </w:t>
            </w:r>
            <w:proofErr w:type="spellStart"/>
            <w:r>
              <w:rPr>
                <w:sz w:val="20"/>
                <w:szCs w:val="20"/>
              </w:rPr>
              <w:t>Nawy</w:t>
            </w:r>
            <w:proofErr w:type="spellEnd"/>
            <w:r>
              <w:rPr>
                <w:sz w:val="20"/>
                <w:szCs w:val="20"/>
              </w:rPr>
              <w:t xml:space="preserve">,"Prestressed </w:t>
            </w:r>
            <w:proofErr w:type="spellStart"/>
            <w:r>
              <w:rPr>
                <w:sz w:val="20"/>
                <w:szCs w:val="20"/>
              </w:rPr>
              <w:t>concrete</w:t>
            </w:r>
            <w:proofErr w:type="gramStart"/>
            <w:r>
              <w:rPr>
                <w:sz w:val="20"/>
                <w:szCs w:val="20"/>
              </w:rPr>
              <w:t>",Fifth</w:t>
            </w:r>
            <w:proofErr w:type="spellEnd"/>
            <w:proofErr w:type="gramEnd"/>
            <w:r>
              <w:rPr>
                <w:sz w:val="20"/>
                <w:szCs w:val="20"/>
              </w:rPr>
              <w:t xml:space="preserve"> </w:t>
            </w:r>
            <w:proofErr w:type="spellStart"/>
            <w:r>
              <w:rPr>
                <w:sz w:val="20"/>
                <w:szCs w:val="20"/>
              </w:rPr>
              <w:t>edithion,Printice</w:t>
            </w:r>
            <w:proofErr w:type="spellEnd"/>
            <w:r>
              <w:rPr>
                <w:sz w:val="20"/>
                <w:szCs w:val="20"/>
              </w:rPr>
              <w:t xml:space="preserve"> Hall,2010.</w:t>
            </w:r>
          </w:p>
          <w:p w:rsidR="005C16BD" w:rsidRDefault="005C16BD" w:rsidP="005C16BD">
            <w:pPr>
              <w:tabs>
                <w:tab w:val="left" w:pos="540"/>
              </w:tabs>
              <w:autoSpaceDE w:val="0"/>
              <w:autoSpaceDN w:val="0"/>
              <w:bidi w:val="0"/>
              <w:adjustRightInd w:val="0"/>
              <w:jc w:val="both"/>
              <w:rPr>
                <w:sz w:val="20"/>
                <w:szCs w:val="20"/>
              </w:rPr>
            </w:pPr>
            <w:r>
              <w:rPr>
                <w:sz w:val="20"/>
                <w:szCs w:val="20"/>
              </w:rPr>
              <w:t xml:space="preserve">Mashhour </w:t>
            </w:r>
            <w:proofErr w:type="spellStart"/>
            <w:r>
              <w:rPr>
                <w:sz w:val="20"/>
                <w:szCs w:val="20"/>
              </w:rPr>
              <w:t>Ghoneim</w:t>
            </w:r>
            <w:proofErr w:type="spellEnd"/>
            <w:r>
              <w:rPr>
                <w:sz w:val="20"/>
                <w:szCs w:val="20"/>
              </w:rPr>
              <w:t xml:space="preserve"> and Mahmoud El-</w:t>
            </w:r>
            <w:proofErr w:type="spellStart"/>
            <w:r>
              <w:rPr>
                <w:sz w:val="20"/>
                <w:szCs w:val="20"/>
              </w:rPr>
              <w:t>Mihilmy</w:t>
            </w:r>
            <w:proofErr w:type="spellEnd"/>
            <w:r>
              <w:rPr>
                <w:sz w:val="20"/>
                <w:szCs w:val="20"/>
              </w:rPr>
              <w:t xml:space="preserve">,"Design of reinforced concrete </w:t>
            </w:r>
            <w:proofErr w:type="spellStart"/>
            <w:r>
              <w:rPr>
                <w:sz w:val="20"/>
                <w:szCs w:val="20"/>
              </w:rPr>
              <w:t>structures</w:t>
            </w:r>
            <w:proofErr w:type="gramStart"/>
            <w:r>
              <w:rPr>
                <w:sz w:val="20"/>
                <w:szCs w:val="20"/>
              </w:rPr>
              <w:t>",First</w:t>
            </w:r>
            <w:proofErr w:type="spellEnd"/>
            <w:proofErr w:type="gramEnd"/>
            <w:r>
              <w:rPr>
                <w:sz w:val="20"/>
                <w:szCs w:val="20"/>
              </w:rPr>
              <w:t xml:space="preserve"> Edition,2008.</w:t>
            </w:r>
          </w:p>
          <w:p w:rsidR="005C16BD" w:rsidRDefault="005C16BD" w:rsidP="005C16BD">
            <w:pPr>
              <w:tabs>
                <w:tab w:val="left" w:pos="519"/>
              </w:tabs>
              <w:autoSpaceDE w:val="0"/>
              <w:autoSpaceDN w:val="0"/>
              <w:bidi w:val="0"/>
              <w:adjustRightInd w:val="0"/>
              <w:jc w:val="both"/>
              <w:rPr>
                <w:sz w:val="20"/>
                <w:szCs w:val="20"/>
              </w:rPr>
            </w:pPr>
            <w:r>
              <w:rPr>
                <w:sz w:val="20"/>
                <w:szCs w:val="20"/>
              </w:rPr>
              <w:t xml:space="preserve">Arthur H. </w:t>
            </w:r>
            <w:proofErr w:type="spellStart"/>
            <w:r>
              <w:rPr>
                <w:sz w:val="20"/>
                <w:szCs w:val="20"/>
              </w:rPr>
              <w:t>Nilson</w:t>
            </w:r>
            <w:proofErr w:type="spellEnd"/>
            <w:r>
              <w:rPr>
                <w:sz w:val="20"/>
                <w:szCs w:val="20"/>
              </w:rPr>
              <w:t xml:space="preserve">,"Design of prestressed concrete", Second edition, </w:t>
            </w:r>
            <w:proofErr w:type="spellStart"/>
            <w:r>
              <w:rPr>
                <w:sz w:val="20"/>
                <w:szCs w:val="20"/>
              </w:rPr>
              <w:t>Puplishe</w:t>
            </w:r>
            <w:proofErr w:type="spellEnd"/>
            <w:r>
              <w:rPr>
                <w:sz w:val="20"/>
                <w:szCs w:val="20"/>
              </w:rPr>
              <w:t xml:space="preserve"> by John Wiley and Sons, 1987.</w:t>
            </w:r>
          </w:p>
          <w:p w:rsidR="005C16BD" w:rsidRDefault="005C16BD" w:rsidP="005C16BD">
            <w:pPr>
              <w:tabs>
                <w:tab w:val="right" w:pos="567"/>
              </w:tabs>
              <w:autoSpaceDE w:val="0"/>
              <w:autoSpaceDN w:val="0"/>
              <w:adjustRightInd w:val="0"/>
              <w:jc w:val="both"/>
              <w:rPr>
                <w:rFonts w:asciiTheme="majorBidi" w:hAnsiTheme="majorBidi" w:cstheme="majorBidi"/>
                <w:sz w:val="20"/>
                <w:szCs w:val="20"/>
              </w:rPr>
            </w:pPr>
          </w:p>
        </w:tc>
      </w:tr>
    </w:tbl>
    <w:p w:rsidR="005C16BD" w:rsidRPr="005C16BD" w:rsidRDefault="005C16BD" w:rsidP="006A4717">
      <w:pPr>
        <w:pStyle w:val="ListParagraph"/>
        <w:tabs>
          <w:tab w:val="right" w:pos="0"/>
        </w:tabs>
        <w:autoSpaceDE w:val="0"/>
        <w:autoSpaceDN w:val="0"/>
        <w:adjustRightInd w:val="0"/>
        <w:spacing w:before="120" w:after="120"/>
        <w:ind w:left="0"/>
        <w:jc w:val="both"/>
        <w:rPr>
          <w:rFonts w:asciiTheme="majorBidi" w:hAnsiTheme="majorBidi" w:cstheme="majorBidi"/>
          <w:b/>
          <w:bCs/>
          <w:sz w:val="20"/>
          <w:szCs w:val="20"/>
        </w:rPr>
      </w:pPr>
      <w:r>
        <w:rPr>
          <w:rFonts w:asciiTheme="majorBidi" w:hAnsiTheme="majorBidi" w:cstheme="majorBidi"/>
          <w:b/>
          <w:bCs/>
          <w:sz w:val="20"/>
          <w:szCs w:val="20"/>
        </w:rPr>
        <w:t xml:space="preserve"> </w:t>
      </w:r>
    </w:p>
    <w:tbl>
      <w:tblPr>
        <w:tblStyle w:val="TableGrid"/>
        <w:tblpPr w:leftFromText="180" w:rightFromText="180" w:vertAnchor="text" w:horzAnchor="margin" w:tblpXSpec="right" w:tblpY="-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
        <w:gridCol w:w="3687"/>
      </w:tblGrid>
      <w:tr w:rsidR="005C16BD" w:rsidRPr="005C16BD" w:rsidTr="005C16BD">
        <w:tc>
          <w:tcPr>
            <w:tcW w:w="466" w:type="dxa"/>
          </w:tcPr>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r w:rsidRPr="005C16BD">
              <w:rPr>
                <w:rFonts w:asciiTheme="majorBidi" w:hAnsiTheme="majorBidi" w:cstheme="majorBidi"/>
                <w:sz w:val="20"/>
                <w:szCs w:val="20"/>
              </w:rPr>
              <w:t>7.</w:t>
            </w: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r w:rsidRPr="005C16BD">
              <w:rPr>
                <w:rFonts w:asciiTheme="majorBidi" w:hAnsiTheme="majorBidi" w:cstheme="majorBidi"/>
                <w:sz w:val="20"/>
                <w:szCs w:val="20"/>
              </w:rPr>
              <w:t>8.</w:t>
            </w: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rsidP="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r w:rsidRPr="005C16BD">
              <w:rPr>
                <w:rFonts w:asciiTheme="majorBidi" w:hAnsiTheme="majorBidi" w:cstheme="majorBidi"/>
                <w:sz w:val="20"/>
                <w:szCs w:val="20"/>
              </w:rPr>
              <w:t>9.</w:t>
            </w: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r w:rsidRPr="005C16BD">
              <w:rPr>
                <w:rFonts w:asciiTheme="majorBidi" w:hAnsiTheme="majorBidi" w:cstheme="majorBidi"/>
                <w:sz w:val="20"/>
                <w:szCs w:val="20"/>
              </w:rPr>
              <w:t>10.</w:t>
            </w: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r w:rsidRPr="005C16BD">
              <w:rPr>
                <w:rFonts w:asciiTheme="majorBidi" w:hAnsiTheme="majorBidi" w:cstheme="majorBidi"/>
                <w:sz w:val="20"/>
                <w:szCs w:val="20"/>
              </w:rPr>
              <w:t>11.</w:t>
            </w: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r w:rsidRPr="005C16BD">
              <w:rPr>
                <w:rFonts w:asciiTheme="majorBidi" w:hAnsiTheme="majorBidi" w:cstheme="majorBidi"/>
                <w:sz w:val="20"/>
                <w:szCs w:val="20"/>
              </w:rPr>
              <w:t>12.</w:t>
            </w: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r w:rsidRPr="005C16BD">
              <w:rPr>
                <w:rFonts w:asciiTheme="majorBidi" w:hAnsiTheme="majorBidi" w:cstheme="majorBidi"/>
                <w:sz w:val="20"/>
                <w:szCs w:val="20"/>
              </w:rPr>
              <w:t>13.</w:t>
            </w: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r w:rsidRPr="005C16BD">
              <w:rPr>
                <w:rFonts w:asciiTheme="majorBidi" w:hAnsiTheme="majorBidi" w:cstheme="majorBidi"/>
                <w:sz w:val="20"/>
                <w:szCs w:val="20"/>
              </w:rPr>
              <w:t>14.</w:t>
            </w: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r w:rsidRPr="005C16BD">
              <w:rPr>
                <w:rFonts w:asciiTheme="majorBidi" w:hAnsiTheme="majorBidi" w:cstheme="majorBidi"/>
                <w:sz w:val="20"/>
                <w:szCs w:val="20"/>
              </w:rPr>
              <w:t>15.</w:t>
            </w: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r w:rsidRPr="005C16BD">
              <w:rPr>
                <w:rFonts w:asciiTheme="majorBidi" w:hAnsiTheme="majorBidi" w:cstheme="majorBidi"/>
                <w:sz w:val="20"/>
                <w:szCs w:val="20"/>
              </w:rPr>
              <w:t>16.</w:t>
            </w: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r w:rsidRPr="005C16BD">
              <w:rPr>
                <w:rFonts w:asciiTheme="majorBidi" w:hAnsiTheme="majorBidi" w:cstheme="majorBidi"/>
                <w:sz w:val="20"/>
                <w:szCs w:val="20"/>
              </w:rPr>
              <w:t>17.</w:t>
            </w: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r w:rsidRPr="005C16BD">
              <w:rPr>
                <w:rFonts w:asciiTheme="majorBidi" w:hAnsiTheme="majorBidi" w:cstheme="majorBidi"/>
                <w:sz w:val="20"/>
                <w:szCs w:val="20"/>
              </w:rPr>
              <w:t>18.</w:t>
            </w: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r w:rsidRPr="005C16BD">
              <w:rPr>
                <w:rFonts w:asciiTheme="majorBidi" w:hAnsiTheme="majorBidi" w:cstheme="majorBidi"/>
                <w:sz w:val="20"/>
                <w:szCs w:val="20"/>
              </w:rPr>
              <w:t>19.</w:t>
            </w: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p>
          <w:p w:rsidR="005C16BD" w:rsidRPr="005C16BD" w:rsidRDefault="005C16BD">
            <w:pPr>
              <w:tabs>
                <w:tab w:val="right" w:pos="567"/>
              </w:tabs>
              <w:autoSpaceDE w:val="0"/>
              <w:autoSpaceDN w:val="0"/>
              <w:bidi w:val="0"/>
              <w:adjustRightInd w:val="0"/>
              <w:jc w:val="center"/>
              <w:rPr>
                <w:rFonts w:asciiTheme="majorBidi" w:hAnsiTheme="majorBidi" w:cstheme="majorBidi"/>
                <w:sz w:val="20"/>
                <w:szCs w:val="20"/>
              </w:rPr>
            </w:pPr>
            <w:r w:rsidRPr="005C16BD">
              <w:rPr>
                <w:rFonts w:asciiTheme="majorBidi" w:hAnsiTheme="majorBidi" w:cstheme="majorBidi"/>
                <w:sz w:val="20"/>
                <w:szCs w:val="20"/>
              </w:rPr>
              <w:t>20.</w:t>
            </w:r>
          </w:p>
        </w:tc>
        <w:tc>
          <w:tcPr>
            <w:tcW w:w="3687" w:type="dxa"/>
          </w:tcPr>
          <w:p w:rsidR="005C16BD" w:rsidRPr="005C16BD" w:rsidRDefault="005C16BD">
            <w:pPr>
              <w:tabs>
                <w:tab w:val="left" w:pos="540"/>
              </w:tabs>
              <w:autoSpaceDE w:val="0"/>
              <w:autoSpaceDN w:val="0"/>
              <w:bidi w:val="0"/>
              <w:adjustRightInd w:val="0"/>
              <w:jc w:val="both"/>
              <w:rPr>
                <w:rFonts w:asciiTheme="majorBidi" w:hAnsiTheme="majorBidi" w:cstheme="majorBidi"/>
                <w:sz w:val="20"/>
                <w:szCs w:val="20"/>
              </w:rPr>
            </w:pPr>
            <w:r w:rsidRPr="005C16BD">
              <w:rPr>
                <w:rFonts w:asciiTheme="majorBidi" w:hAnsiTheme="majorBidi" w:cstheme="majorBidi"/>
                <w:sz w:val="20"/>
                <w:szCs w:val="20"/>
              </w:rPr>
              <w:t xml:space="preserve">M.A.M. El </w:t>
            </w:r>
            <w:proofErr w:type="spellStart"/>
            <w:r w:rsidRPr="005C16BD">
              <w:rPr>
                <w:rFonts w:asciiTheme="majorBidi" w:hAnsiTheme="majorBidi" w:cstheme="majorBidi"/>
                <w:sz w:val="20"/>
                <w:szCs w:val="20"/>
              </w:rPr>
              <w:t>Zareef</w:t>
            </w:r>
            <w:proofErr w:type="spellEnd"/>
            <w:r w:rsidRPr="005C16BD">
              <w:rPr>
                <w:rFonts w:asciiTheme="majorBidi" w:hAnsiTheme="majorBidi" w:cstheme="majorBidi"/>
                <w:sz w:val="20"/>
                <w:szCs w:val="20"/>
              </w:rPr>
              <w:t xml:space="preserve">, “conceptual and structural design of buildings made of lightweight and infra-lightweight concrete”, </w:t>
            </w:r>
            <w:proofErr w:type="spellStart"/>
            <w:r w:rsidRPr="005C16BD">
              <w:rPr>
                <w:rFonts w:asciiTheme="majorBidi" w:hAnsiTheme="majorBidi" w:cstheme="majorBidi"/>
                <w:sz w:val="20"/>
                <w:szCs w:val="20"/>
              </w:rPr>
              <w:t>Msc</w:t>
            </w:r>
            <w:proofErr w:type="spellEnd"/>
            <w:r w:rsidRPr="005C16BD">
              <w:rPr>
                <w:rFonts w:asciiTheme="majorBidi" w:hAnsiTheme="majorBidi" w:cstheme="majorBidi"/>
                <w:sz w:val="20"/>
                <w:szCs w:val="20"/>
              </w:rPr>
              <w:t>. Thesis, Von der Faculty VI–</w:t>
            </w:r>
            <w:proofErr w:type="spellStart"/>
            <w:r w:rsidRPr="005C16BD">
              <w:rPr>
                <w:rFonts w:asciiTheme="majorBidi" w:hAnsiTheme="majorBidi" w:cstheme="majorBidi"/>
                <w:sz w:val="20"/>
                <w:szCs w:val="20"/>
              </w:rPr>
              <w:t>Planen</w:t>
            </w:r>
            <w:proofErr w:type="spellEnd"/>
            <w:r w:rsidRPr="005C16BD">
              <w:rPr>
                <w:rFonts w:asciiTheme="majorBidi" w:hAnsiTheme="majorBidi" w:cstheme="majorBidi"/>
                <w:sz w:val="20"/>
                <w:szCs w:val="20"/>
              </w:rPr>
              <w:t xml:space="preserve"> </w:t>
            </w:r>
            <w:proofErr w:type="spellStart"/>
            <w:r w:rsidRPr="005C16BD">
              <w:rPr>
                <w:rFonts w:asciiTheme="majorBidi" w:hAnsiTheme="majorBidi" w:cstheme="majorBidi"/>
                <w:sz w:val="20"/>
                <w:szCs w:val="20"/>
              </w:rPr>
              <w:t>Bauen</w:t>
            </w:r>
            <w:proofErr w:type="spellEnd"/>
            <w:r w:rsidRPr="005C16BD">
              <w:rPr>
                <w:rFonts w:asciiTheme="majorBidi" w:hAnsiTheme="majorBidi" w:cstheme="majorBidi"/>
                <w:sz w:val="20"/>
                <w:szCs w:val="20"/>
              </w:rPr>
              <w:t xml:space="preserve"> Umwelt der </w:t>
            </w:r>
            <w:proofErr w:type="spellStart"/>
            <w:r w:rsidRPr="005C16BD">
              <w:rPr>
                <w:rFonts w:asciiTheme="majorBidi" w:hAnsiTheme="majorBidi" w:cstheme="majorBidi"/>
                <w:sz w:val="20"/>
                <w:szCs w:val="20"/>
              </w:rPr>
              <w:t>Technischen</w:t>
            </w:r>
            <w:proofErr w:type="spellEnd"/>
            <w:r w:rsidRPr="005C16BD">
              <w:rPr>
                <w:rFonts w:asciiTheme="majorBidi" w:hAnsiTheme="majorBidi" w:cstheme="majorBidi"/>
                <w:sz w:val="20"/>
                <w:szCs w:val="20"/>
              </w:rPr>
              <w:t xml:space="preserve"> University, Berlin, 2010.</w:t>
            </w:r>
          </w:p>
          <w:p w:rsidR="005C16BD" w:rsidRPr="005C16BD" w:rsidRDefault="005C16BD">
            <w:pPr>
              <w:tabs>
                <w:tab w:val="left" w:pos="540"/>
              </w:tabs>
              <w:autoSpaceDE w:val="0"/>
              <w:autoSpaceDN w:val="0"/>
              <w:bidi w:val="0"/>
              <w:adjustRightInd w:val="0"/>
              <w:jc w:val="both"/>
              <w:rPr>
                <w:rFonts w:asciiTheme="majorBidi" w:hAnsiTheme="majorBidi" w:cstheme="majorBidi"/>
                <w:sz w:val="20"/>
                <w:szCs w:val="20"/>
              </w:rPr>
            </w:pPr>
            <w:r w:rsidRPr="005C16BD">
              <w:rPr>
                <w:rFonts w:asciiTheme="majorBidi" w:hAnsiTheme="majorBidi" w:cstheme="majorBidi"/>
                <w:sz w:val="20"/>
                <w:szCs w:val="20"/>
              </w:rPr>
              <w:t>Nicolas Ali Libre et.al," Mechanical properties of hybrid fiber reinforced lightweight aggregate concrete made with natural pumice", Construction and Building Materials, Vol. 25, pp. 2458–2464, 2011.</w:t>
            </w:r>
          </w:p>
          <w:p w:rsidR="005C16BD" w:rsidRPr="005C16BD" w:rsidRDefault="005C16BD">
            <w:pPr>
              <w:tabs>
                <w:tab w:val="left" w:pos="540"/>
              </w:tabs>
              <w:autoSpaceDE w:val="0"/>
              <w:autoSpaceDN w:val="0"/>
              <w:bidi w:val="0"/>
              <w:adjustRightInd w:val="0"/>
              <w:jc w:val="both"/>
              <w:rPr>
                <w:rFonts w:asciiTheme="majorBidi" w:hAnsiTheme="majorBidi" w:cstheme="majorBidi"/>
                <w:sz w:val="20"/>
                <w:szCs w:val="20"/>
              </w:rPr>
            </w:pPr>
            <w:r w:rsidRPr="005C16BD">
              <w:rPr>
                <w:rFonts w:asciiTheme="majorBidi" w:hAnsiTheme="majorBidi" w:cstheme="majorBidi"/>
                <w:sz w:val="20"/>
                <w:szCs w:val="20"/>
              </w:rPr>
              <w:t>BS 5328 Part 1: 1991, “Part 1. Guide to specifying concrete”.</w:t>
            </w:r>
          </w:p>
          <w:p w:rsidR="005C16BD" w:rsidRPr="005C16BD" w:rsidRDefault="005C16BD">
            <w:pPr>
              <w:tabs>
                <w:tab w:val="left" w:pos="540"/>
              </w:tabs>
              <w:autoSpaceDE w:val="0"/>
              <w:autoSpaceDN w:val="0"/>
              <w:bidi w:val="0"/>
              <w:adjustRightInd w:val="0"/>
              <w:jc w:val="both"/>
              <w:rPr>
                <w:rFonts w:asciiTheme="majorBidi" w:hAnsiTheme="majorBidi" w:cstheme="majorBidi"/>
                <w:sz w:val="20"/>
                <w:szCs w:val="20"/>
              </w:rPr>
            </w:pPr>
            <w:r w:rsidRPr="005C16BD">
              <w:rPr>
                <w:rFonts w:asciiTheme="majorBidi" w:hAnsiTheme="majorBidi" w:cstheme="majorBidi"/>
                <w:sz w:val="20"/>
                <w:szCs w:val="20"/>
              </w:rPr>
              <w:t>ACI 213 R-87, “Guide for structural lightweight aggregate concrete”, Rep. by ACI Committee, 1999.</w:t>
            </w:r>
          </w:p>
          <w:p w:rsidR="005C16BD" w:rsidRPr="005C16BD" w:rsidRDefault="005C16BD">
            <w:pPr>
              <w:tabs>
                <w:tab w:val="left" w:pos="540"/>
              </w:tabs>
              <w:autoSpaceDE w:val="0"/>
              <w:autoSpaceDN w:val="0"/>
              <w:bidi w:val="0"/>
              <w:adjustRightInd w:val="0"/>
              <w:jc w:val="both"/>
              <w:rPr>
                <w:rFonts w:asciiTheme="majorBidi" w:hAnsiTheme="majorBidi" w:cstheme="majorBidi"/>
                <w:sz w:val="20"/>
                <w:szCs w:val="20"/>
              </w:rPr>
            </w:pPr>
            <w:proofErr w:type="spellStart"/>
            <w:r w:rsidRPr="005C16BD">
              <w:rPr>
                <w:rFonts w:asciiTheme="majorBidi" w:hAnsiTheme="majorBidi" w:cstheme="majorBidi"/>
                <w:sz w:val="20"/>
                <w:szCs w:val="20"/>
              </w:rPr>
              <w:t>Oǧuz</w:t>
            </w:r>
            <w:proofErr w:type="spellEnd"/>
            <w:r w:rsidRPr="005C16BD">
              <w:rPr>
                <w:rFonts w:asciiTheme="majorBidi" w:hAnsiTheme="majorBidi" w:cstheme="majorBidi"/>
                <w:sz w:val="20"/>
                <w:szCs w:val="20"/>
              </w:rPr>
              <w:t xml:space="preserve"> </w:t>
            </w:r>
            <w:proofErr w:type="spellStart"/>
            <w:r w:rsidRPr="005C16BD">
              <w:rPr>
                <w:rFonts w:asciiTheme="majorBidi" w:hAnsiTheme="majorBidi" w:cstheme="majorBidi"/>
                <w:sz w:val="20"/>
                <w:szCs w:val="20"/>
              </w:rPr>
              <w:t>AkNn</w:t>
            </w:r>
            <w:proofErr w:type="spellEnd"/>
            <w:r w:rsidRPr="005C16BD">
              <w:rPr>
                <w:rFonts w:asciiTheme="majorBidi" w:hAnsiTheme="majorBidi" w:cstheme="majorBidi"/>
                <w:sz w:val="20"/>
                <w:szCs w:val="20"/>
              </w:rPr>
              <w:t xml:space="preserve"> </w:t>
            </w:r>
            <w:proofErr w:type="spellStart"/>
            <w:r w:rsidRPr="005C16BD">
              <w:rPr>
                <w:rFonts w:asciiTheme="majorBidi" w:hAnsiTheme="majorBidi" w:cstheme="majorBidi"/>
                <w:sz w:val="20"/>
                <w:szCs w:val="20"/>
              </w:rPr>
              <w:t>Düzgün</w:t>
            </w:r>
            <w:proofErr w:type="spellEnd"/>
            <w:r w:rsidRPr="005C16BD">
              <w:rPr>
                <w:rFonts w:asciiTheme="majorBidi" w:hAnsiTheme="majorBidi" w:cstheme="majorBidi"/>
                <w:sz w:val="20"/>
                <w:szCs w:val="20"/>
              </w:rPr>
              <w:t xml:space="preserve">, </w:t>
            </w:r>
            <w:proofErr w:type="spellStart"/>
            <w:r w:rsidRPr="005C16BD">
              <w:rPr>
                <w:rFonts w:asciiTheme="majorBidi" w:hAnsiTheme="majorBidi" w:cstheme="majorBidi"/>
                <w:sz w:val="20"/>
                <w:szCs w:val="20"/>
              </w:rPr>
              <w:t>Rüstem</w:t>
            </w:r>
            <w:proofErr w:type="spellEnd"/>
            <w:r w:rsidRPr="005C16BD">
              <w:rPr>
                <w:rFonts w:asciiTheme="majorBidi" w:hAnsiTheme="majorBidi" w:cstheme="majorBidi"/>
                <w:sz w:val="20"/>
                <w:szCs w:val="20"/>
              </w:rPr>
              <w:t xml:space="preserve"> </w:t>
            </w:r>
            <w:proofErr w:type="spellStart"/>
            <w:r w:rsidRPr="005C16BD">
              <w:rPr>
                <w:rFonts w:asciiTheme="majorBidi" w:hAnsiTheme="majorBidi" w:cstheme="majorBidi"/>
                <w:sz w:val="20"/>
                <w:szCs w:val="20"/>
              </w:rPr>
              <w:t>Gül</w:t>
            </w:r>
            <w:proofErr w:type="spellEnd"/>
            <w:r w:rsidRPr="005C16BD">
              <w:rPr>
                <w:rFonts w:asciiTheme="majorBidi" w:hAnsiTheme="majorBidi" w:cstheme="majorBidi"/>
                <w:sz w:val="20"/>
                <w:szCs w:val="20"/>
              </w:rPr>
              <w:t xml:space="preserve"> and Abdulkadir </w:t>
            </w:r>
            <w:proofErr w:type="spellStart"/>
            <w:r w:rsidRPr="005C16BD">
              <w:rPr>
                <w:rFonts w:asciiTheme="majorBidi" w:hAnsiTheme="majorBidi" w:cstheme="majorBidi"/>
                <w:sz w:val="20"/>
                <w:szCs w:val="20"/>
              </w:rPr>
              <w:t>Cüneyt</w:t>
            </w:r>
            <w:proofErr w:type="spellEnd"/>
            <w:r w:rsidRPr="005C16BD">
              <w:rPr>
                <w:rFonts w:asciiTheme="majorBidi" w:hAnsiTheme="majorBidi" w:cstheme="majorBidi"/>
                <w:sz w:val="20"/>
                <w:szCs w:val="20"/>
              </w:rPr>
              <w:t xml:space="preserve"> Aydin “Effect of    steel fibers on the mechanical properties of natural lightweight aggregate concrete", Materials Letters, Vol. 59, pp. 3357– 3363, 2005.</w:t>
            </w:r>
          </w:p>
          <w:p w:rsidR="005C16BD" w:rsidRPr="005C16BD" w:rsidRDefault="005C16BD">
            <w:pPr>
              <w:tabs>
                <w:tab w:val="left" w:pos="519"/>
              </w:tabs>
              <w:autoSpaceDE w:val="0"/>
              <w:autoSpaceDN w:val="0"/>
              <w:bidi w:val="0"/>
              <w:adjustRightInd w:val="0"/>
              <w:jc w:val="both"/>
              <w:rPr>
                <w:rFonts w:asciiTheme="majorBidi" w:hAnsiTheme="majorBidi" w:cstheme="majorBidi"/>
                <w:sz w:val="20"/>
                <w:szCs w:val="20"/>
              </w:rPr>
            </w:pPr>
            <w:r w:rsidRPr="005C16BD">
              <w:rPr>
                <w:rFonts w:asciiTheme="majorBidi" w:hAnsiTheme="majorBidi" w:cstheme="majorBidi"/>
                <w:sz w:val="20"/>
                <w:szCs w:val="20"/>
              </w:rPr>
              <w:t>ACI 544.1R-96," State-of-the-Art Report on Fiber Reinforced Concrete".</w:t>
            </w:r>
          </w:p>
          <w:p w:rsidR="005C16BD" w:rsidRPr="005C16BD" w:rsidRDefault="005C16BD">
            <w:pPr>
              <w:tabs>
                <w:tab w:val="left" w:pos="540"/>
              </w:tabs>
              <w:autoSpaceDE w:val="0"/>
              <w:autoSpaceDN w:val="0"/>
              <w:bidi w:val="0"/>
              <w:adjustRightInd w:val="0"/>
              <w:jc w:val="both"/>
              <w:rPr>
                <w:rFonts w:asciiTheme="majorBidi" w:hAnsiTheme="majorBidi" w:cstheme="majorBidi"/>
                <w:sz w:val="20"/>
                <w:szCs w:val="20"/>
              </w:rPr>
            </w:pPr>
            <w:r w:rsidRPr="005C16BD">
              <w:rPr>
                <w:rFonts w:asciiTheme="majorBidi" w:hAnsiTheme="majorBidi" w:cstheme="majorBidi"/>
                <w:sz w:val="20"/>
                <w:szCs w:val="20"/>
              </w:rPr>
              <w:t xml:space="preserve">Mahmoud </w:t>
            </w:r>
            <w:proofErr w:type="spellStart"/>
            <w:r w:rsidRPr="005C16BD">
              <w:rPr>
                <w:rFonts w:asciiTheme="majorBidi" w:hAnsiTheme="majorBidi" w:cstheme="majorBidi"/>
                <w:sz w:val="20"/>
                <w:szCs w:val="20"/>
              </w:rPr>
              <w:t>Hassanpour</w:t>
            </w:r>
            <w:proofErr w:type="spellEnd"/>
            <w:r w:rsidRPr="005C16BD">
              <w:rPr>
                <w:rFonts w:asciiTheme="majorBidi" w:hAnsiTheme="majorBidi" w:cstheme="majorBidi"/>
                <w:sz w:val="20"/>
                <w:szCs w:val="20"/>
              </w:rPr>
              <w:t xml:space="preserve">, Payam </w:t>
            </w:r>
            <w:proofErr w:type="spellStart"/>
            <w:r w:rsidRPr="005C16BD">
              <w:rPr>
                <w:rFonts w:asciiTheme="majorBidi" w:hAnsiTheme="majorBidi" w:cstheme="majorBidi"/>
                <w:sz w:val="20"/>
                <w:szCs w:val="20"/>
              </w:rPr>
              <w:t>Shafigh</w:t>
            </w:r>
            <w:proofErr w:type="spellEnd"/>
            <w:r w:rsidRPr="005C16BD">
              <w:rPr>
                <w:rFonts w:asciiTheme="majorBidi" w:hAnsiTheme="majorBidi" w:cstheme="majorBidi"/>
                <w:sz w:val="20"/>
                <w:szCs w:val="20"/>
              </w:rPr>
              <w:t xml:space="preserve"> and </w:t>
            </w:r>
            <w:proofErr w:type="spellStart"/>
            <w:r w:rsidRPr="005C16BD">
              <w:rPr>
                <w:rFonts w:asciiTheme="majorBidi" w:hAnsiTheme="majorBidi" w:cstheme="majorBidi"/>
                <w:sz w:val="20"/>
                <w:szCs w:val="20"/>
              </w:rPr>
              <w:t>Hilmi</w:t>
            </w:r>
            <w:proofErr w:type="spellEnd"/>
            <w:r w:rsidRPr="005C16BD">
              <w:rPr>
                <w:rFonts w:asciiTheme="majorBidi" w:hAnsiTheme="majorBidi" w:cstheme="majorBidi"/>
                <w:sz w:val="20"/>
                <w:szCs w:val="20"/>
              </w:rPr>
              <w:t xml:space="preserve"> bin Mahmud," Light weight aggregate concrete fiber reinforcement – A review", Construction and Building Materials, Vol. 37, pp. 452–461, 2012.</w:t>
            </w:r>
          </w:p>
          <w:p w:rsidR="005C16BD" w:rsidRPr="005C16BD" w:rsidRDefault="005C16BD">
            <w:pPr>
              <w:tabs>
                <w:tab w:val="left" w:pos="519"/>
              </w:tabs>
              <w:autoSpaceDE w:val="0"/>
              <w:autoSpaceDN w:val="0"/>
              <w:bidi w:val="0"/>
              <w:adjustRightInd w:val="0"/>
              <w:jc w:val="both"/>
              <w:rPr>
                <w:rFonts w:asciiTheme="majorBidi" w:hAnsiTheme="majorBidi" w:cstheme="majorBidi"/>
                <w:sz w:val="20"/>
                <w:szCs w:val="20"/>
              </w:rPr>
            </w:pPr>
            <w:r w:rsidRPr="005C16BD">
              <w:rPr>
                <w:rFonts w:asciiTheme="majorBidi" w:hAnsiTheme="majorBidi" w:cstheme="majorBidi"/>
                <w:sz w:val="20"/>
                <w:szCs w:val="20"/>
              </w:rPr>
              <w:t xml:space="preserve">Hemant B. </w:t>
            </w:r>
            <w:proofErr w:type="spellStart"/>
            <w:r w:rsidRPr="005C16BD">
              <w:rPr>
                <w:rFonts w:asciiTheme="majorBidi" w:hAnsiTheme="majorBidi" w:cstheme="majorBidi"/>
                <w:sz w:val="20"/>
                <w:szCs w:val="20"/>
              </w:rPr>
              <w:t>Dhonde</w:t>
            </w:r>
            <w:proofErr w:type="spellEnd"/>
            <w:r w:rsidRPr="005C16BD">
              <w:rPr>
                <w:rFonts w:asciiTheme="majorBidi" w:hAnsiTheme="majorBidi" w:cstheme="majorBidi"/>
                <w:sz w:val="20"/>
                <w:szCs w:val="20"/>
              </w:rPr>
              <w:t>, Y.L. Mo and Thomas T.C. Hsu," Fiber Reinforcement in Prestressed Concrete Beams", Texas department of transportation and the federal highway administration project 0-4819,2005.</w:t>
            </w:r>
          </w:p>
          <w:p w:rsidR="005C16BD" w:rsidRPr="005C16BD" w:rsidRDefault="005C16BD">
            <w:pPr>
              <w:tabs>
                <w:tab w:val="right" w:pos="567"/>
              </w:tabs>
              <w:autoSpaceDE w:val="0"/>
              <w:autoSpaceDN w:val="0"/>
              <w:bidi w:val="0"/>
              <w:adjustRightInd w:val="0"/>
              <w:jc w:val="both"/>
              <w:rPr>
                <w:rFonts w:asciiTheme="majorBidi" w:hAnsiTheme="majorBidi" w:cstheme="majorBidi"/>
                <w:sz w:val="20"/>
                <w:szCs w:val="20"/>
              </w:rPr>
            </w:pPr>
            <w:proofErr w:type="spellStart"/>
            <w:r w:rsidRPr="005C16BD">
              <w:rPr>
                <w:rFonts w:asciiTheme="majorBidi" w:hAnsiTheme="majorBidi" w:cstheme="majorBidi"/>
                <w:sz w:val="20"/>
                <w:szCs w:val="20"/>
              </w:rPr>
              <w:t>Leonharadt</w:t>
            </w:r>
            <w:proofErr w:type="spellEnd"/>
            <w:r w:rsidRPr="005C16BD">
              <w:rPr>
                <w:rFonts w:asciiTheme="majorBidi" w:hAnsiTheme="majorBidi" w:cstheme="majorBidi"/>
                <w:sz w:val="20"/>
                <w:szCs w:val="20"/>
              </w:rPr>
              <w:t>, " Discussion of: Strength and behavior of deep beams in shear", Proceedings of the American Society of Civil Engineers, Vol.92, 1972.</w:t>
            </w:r>
          </w:p>
          <w:p w:rsidR="005C16BD" w:rsidRPr="005C16BD" w:rsidRDefault="005C16BD">
            <w:pPr>
              <w:tabs>
                <w:tab w:val="left" w:pos="519"/>
              </w:tabs>
              <w:autoSpaceDE w:val="0"/>
              <w:autoSpaceDN w:val="0"/>
              <w:bidi w:val="0"/>
              <w:adjustRightInd w:val="0"/>
              <w:jc w:val="both"/>
              <w:rPr>
                <w:rFonts w:asciiTheme="majorBidi" w:hAnsiTheme="majorBidi" w:cstheme="majorBidi"/>
                <w:sz w:val="20"/>
                <w:szCs w:val="20"/>
              </w:rPr>
            </w:pPr>
            <w:r w:rsidRPr="005C16BD">
              <w:rPr>
                <w:rFonts w:asciiTheme="majorBidi" w:hAnsiTheme="majorBidi" w:cstheme="majorBidi"/>
                <w:sz w:val="20"/>
                <w:szCs w:val="20"/>
              </w:rPr>
              <w:t xml:space="preserve">O.F. </w:t>
            </w:r>
            <w:proofErr w:type="spellStart"/>
            <w:r w:rsidRPr="005C16BD">
              <w:rPr>
                <w:rFonts w:asciiTheme="majorBidi" w:hAnsiTheme="majorBidi" w:cstheme="majorBidi"/>
                <w:sz w:val="20"/>
                <w:szCs w:val="20"/>
              </w:rPr>
              <w:t>Hussien</w:t>
            </w:r>
            <w:proofErr w:type="spellEnd"/>
            <w:r w:rsidRPr="005C16BD">
              <w:rPr>
                <w:rFonts w:asciiTheme="majorBidi" w:hAnsiTheme="majorBidi" w:cstheme="majorBidi"/>
                <w:sz w:val="20"/>
                <w:szCs w:val="20"/>
              </w:rPr>
              <w:t xml:space="preserve"> et. al, " Behavior of bonded and unbonded prestressed normal and high strength concrete beams", Housing and Building National Research, Vol. 8, PP.239-251,2012. </w:t>
            </w:r>
          </w:p>
          <w:p w:rsidR="005C16BD" w:rsidRPr="005C16BD" w:rsidRDefault="005C16BD">
            <w:pPr>
              <w:tabs>
                <w:tab w:val="left" w:pos="519"/>
              </w:tabs>
              <w:autoSpaceDE w:val="0"/>
              <w:autoSpaceDN w:val="0"/>
              <w:bidi w:val="0"/>
              <w:adjustRightInd w:val="0"/>
              <w:jc w:val="both"/>
              <w:rPr>
                <w:rFonts w:asciiTheme="majorBidi" w:hAnsiTheme="majorBidi" w:cstheme="majorBidi"/>
                <w:sz w:val="20"/>
                <w:szCs w:val="20"/>
              </w:rPr>
            </w:pPr>
            <w:r w:rsidRPr="005C16BD">
              <w:rPr>
                <w:rFonts w:asciiTheme="majorBidi" w:hAnsiTheme="majorBidi" w:cstheme="majorBidi"/>
                <w:sz w:val="20"/>
                <w:szCs w:val="20"/>
              </w:rPr>
              <w:t>ESS 4756-1 / 2007, Egyptian standard specification, “Cement-physical and mechanical tests”.</w:t>
            </w:r>
          </w:p>
          <w:p w:rsidR="005C16BD" w:rsidRPr="005C16BD" w:rsidRDefault="005C16BD">
            <w:pPr>
              <w:tabs>
                <w:tab w:val="left" w:pos="519"/>
              </w:tabs>
              <w:autoSpaceDE w:val="0"/>
              <w:autoSpaceDN w:val="0"/>
              <w:bidi w:val="0"/>
              <w:adjustRightInd w:val="0"/>
              <w:jc w:val="both"/>
              <w:rPr>
                <w:rFonts w:asciiTheme="majorBidi" w:hAnsiTheme="majorBidi" w:cstheme="majorBidi"/>
                <w:sz w:val="20"/>
                <w:szCs w:val="20"/>
              </w:rPr>
            </w:pPr>
            <w:r w:rsidRPr="005C16BD">
              <w:rPr>
                <w:rFonts w:asciiTheme="majorBidi" w:hAnsiTheme="majorBidi" w:cstheme="majorBidi"/>
                <w:sz w:val="20"/>
                <w:szCs w:val="20"/>
              </w:rPr>
              <w:t>Egyptian Code No. 203/2007.</w:t>
            </w:r>
          </w:p>
          <w:p w:rsidR="005C16BD" w:rsidRPr="005C16BD" w:rsidRDefault="005C16BD">
            <w:pPr>
              <w:tabs>
                <w:tab w:val="left" w:pos="519"/>
              </w:tabs>
              <w:autoSpaceDE w:val="0"/>
              <w:autoSpaceDN w:val="0"/>
              <w:bidi w:val="0"/>
              <w:adjustRightInd w:val="0"/>
              <w:jc w:val="both"/>
              <w:rPr>
                <w:rFonts w:asciiTheme="majorBidi" w:hAnsiTheme="majorBidi" w:cstheme="majorBidi"/>
                <w:sz w:val="20"/>
                <w:szCs w:val="20"/>
              </w:rPr>
            </w:pPr>
            <w:r w:rsidRPr="005C16BD">
              <w:rPr>
                <w:rFonts w:asciiTheme="majorBidi" w:hAnsiTheme="majorBidi" w:cstheme="majorBidi"/>
                <w:sz w:val="20"/>
                <w:szCs w:val="20"/>
              </w:rPr>
              <w:t xml:space="preserve">F.A. Tavarez, "Simulation of behavior of composite grid reinforced concrete beams using explicit finite element methods", Master of science thesis, University of Wisconsin–Madison, Madison, Wisconsin, 2001. </w:t>
            </w:r>
          </w:p>
          <w:p w:rsidR="005C16BD" w:rsidRPr="005C16BD" w:rsidRDefault="005C16BD">
            <w:pPr>
              <w:tabs>
                <w:tab w:val="left" w:pos="519"/>
              </w:tabs>
              <w:autoSpaceDE w:val="0"/>
              <w:autoSpaceDN w:val="0"/>
              <w:bidi w:val="0"/>
              <w:adjustRightInd w:val="0"/>
              <w:jc w:val="both"/>
              <w:rPr>
                <w:rFonts w:asciiTheme="majorBidi" w:hAnsiTheme="majorBidi" w:cstheme="majorBidi"/>
                <w:sz w:val="20"/>
                <w:szCs w:val="20"/>
              </w:rPr>
            </w:pPr>
            <w:r w:rsidRPr="005C16BD">
              <w:rPr>
                <w:rFonts w:asciiTheme="majorBidi" w:hAnsiTheme="majorBidi" w:cstheme="majorBidi"/>
                <w:sz w:val="20"/>
                <w:szCs w:val="20"/>
              </w:rPr>
              <w:t xml:space="preserve">ANSYS, (2015), Release 14.0 Documentation. ANSYS Inc., </w:t>
            </w:r>
            <w:hyperlink r:id="rId60" w:history="1">
              <w:r w:rsidRPr="005C16BD">
                <w:rPr>
                  <w:rStyle w:val="Hyperlink"/>
                  <w:rFonts w:asciiTheme="majorBidi" w:hAnsiTheme="majorBidi" w:cstheme="majorBidi"/>
                  <w:sz w:val="20"/>
                  <w:szCs w:val="20"/>
                </w:rPr>
                <w:t>http://www.ansys.com</w:t>
              </w:r>
            </w:hyperlink>
            <w:r w:rsidRPr="005C16BD">
              <w:rPr>
                <w:rFonts w:asciiTheme="majorBidi" w:hAnsiTheme="majorBidi" w:cstheme="majorBidi"/>
                <w:sz w:val="20"/>
                <w:szCs w:val="20"/>
              </w:rPr>
              <w:t>.</w:t>
            </w:r>
          </w:p>
          <w:p w:rsidR="005C16BD" w:rsidRPr="005C16BD" w:rsidRDefault="005C16BD">
            <w:pPr>
              <w:tabs>
                <w:tab w:val="right" w:pos="567"/>
              </w:tabs>
              <w:autoSpaceDE w:val="0"/>
              <w:autoSpaceDN w:val="0"/>
              <w:bidi w:val="0"/>
              <w:adjustRightInd w:val="0"/>
              <w:jc w:val="both"/>
              <w:rPr>
                <w:rFonts w:asciiTheme="majorBidi" w:hAnsiTheme="majorBidi" w:cstheme="majorBidi"/>
                <w:sz w:val="20"/>
                <w:szCs w:val="20"/>
              </w:rPr>
            </w:pPr>
          </w:p>
        </w:tc>
      </w:tr>
    </w:tbl>
    <w:p w:rsidR="00DA1699" w:rsidRDefault="00DA1699" w:rsidP="00781349">
      <w:pPr>
        <w:pStyle w:val="m"/>
        <w:spacing w:line="240" w:lineRule="auto"/>
        <w:jc w:val="left"/>
        <w:rPr>
          <w:sz w:val="20"/>
          <w:szCs w:val="20"/>
        </w:rPr>
      </w:pPr>
    </w:p>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
        <w:gridCol w:w="3677"/>
      </w:tblGrid>
      <w:tr w:rsidR="004A32CE" w:rsidTr="00227D6D">
        <w:tc>
          <w:tcPr>
            <w:tcW w:w="466" w:type="dxa"/>
          </w:tcPr>
          <w:p w:rsidR="004A32CE" w:rsidRDefault="004A32CE" w:rsidP="00227D6D">
            <w:pPr>
              <w:tabs>
                <w:tab w:val="right" w:pos="567"/>
              </w:tabs>
              <w:autoSpaceDE w:val="0"/>
              <w:autoSpaceDN w:val="0"/>
              <w:bidi w:val="0"/>
              <w:adjustRightInd w:val="0"/>
              <w:jc w:val="both"/>
              <w:rPr>
                <w:rFonts w:asciiTheme="majorBidi" w:hAnsiTheme="majorBidi" w:cstheme="majorBidi"/>
                <w:sz w:val="20"/>
                <w:szCs w:val="20"/>
              </w:rPr>
            </w:pPr>
            <w:r>
              <w:rPr>
                <w:rFonts w:asciiTheme="majorBidi" w:hAnsiTheme="majorBidi" w:cstheme="majorBidi"/>
                <w:sz w:val="20"/>
                <w:szCs w:val="20"/>
              </w:rPr>
              <w:lastRenderedPageBreak/>
              <w:t>21.</w:t>
            </w:r>
          </w:p>
          <w:p w:rsidR="004A32CE" w:rsidRDefault="004A32CE" w:rsidP="00227D6D">
            <w:pPr>
              <w:tabs>
                <w:tab w:val="right" w:pos="567"/>
              </w:tabs>
              <w:autoSpaceDE w:val="0"/>
              <w:autoSpaceDN w:val="0"/>
              <w:bidi w:val="0"/>
              <w:adjustRightInd w:val="0"/>
              <w:jc w:val="both"/>
              <w:rPr>
                <w:rFonts w:asciiTheme="majorBidi" w:hAnsiTheme="majorBidi" w:cstheme="majorBidi"/>
                <w:sz w:val="20"/>
                <w:szCs w:val="20"/>
              </w:rPr>
            </w:pPr>
          </w:p>
          <w:p w:rsidR="004A32CE" w:rsidRDefault="004A32CE" w:rsidP="00227D6D">
            <w:pPr>
              <w:tabs>
                <w:tab w:val="right" w:pos="567"/>
              </w:tabs>
              <w:autoSpaceDE w:val="0"/>
              <w:autoSpaceDN w:val="0"/>
              <w:bidi w:val="0"/>
              <w:adjustRightInd w:val="0"/>
              <w:jc w:val="both"/>
              <w:rPr>
                <w:rFonts w:asciiTheme="majorBidi" w:hAnsiTheme="majorBidi" w:cstheme="majorBidi"/>
                <w:sz w:val="20"/>
                <w:szCs w:val="20"/>
              </w:rPr>
            </w:pPr>
          </w:p>
          <w:p w:rsidR="004A32CE" w:rsidRDefault="004A32CE" w:rsidP="00227D6D">
            <w:pPr>
              <w:tabs>
                <w:tab w:val="right" w:pos="567"/>
              </w:tabs>
              <w:autoSpaceDE w:val="0"/>
              <w:autoSpaceDN w:val="0"/>
              <w:bidi w:val="0"/>
              <w:adjustRightInd w:val="0"/>
              <w:jc w:val="both"/>
              <w:rPr>
                <w:rFonts w:asciiTheme="majorBidi" w:hAnsiTheme="majorBidi" w:cstheme="majorBidi"/>
                <w:sz w:val="20"/>
                <w:szCs w:val="20"/>
              </w:rPr>
            </w:pPr>
          </w:p>
          <w:p w:rsidR="004A32CE" w:rsidRDefault="004A32CE" w:rsidP="00227D6D">
            <w:pPr>
              <w:tabs>
                <w:tab w:val="right" w:pos="567"/>
              </w:tabs>
              <w:autoSpaceDE w:val="0"/>
              <w:autoSpaceDN w:val="0"/>
              <w:bidi w:val="0"/>
              <w:adjustRightInd w:val="0"/>
              <w:jc w:val="both"/>
              <w:rPr>
                <w:rFonts w:asciiTheme="majorBidi" w:hAnsiTheme="majorBidi" w:cstheme="majorBidi"/>
                <w:sz w:val="20"/>
                <w:szCs w:val="20"/>
              </w:rPr>
            </w:pPr>
          </w:p>
          <w:p w:rsidR="004A32CE" w:rsidRDefault="004A32CE" w:rsidP="00227D6D">
            <w:pPr>
              <w:tabs>
                <w:tab w:val="right" w:pos="567"/>
              </w:tabs>
              <w:autoSpaceDE w:val="0"/>
              <w:autoSpaceDN w:val="0"/>
              <w:bidi w:val="0"/>
              <w:adjustRightInd w:val="0"/>
              <w:jc w:val="both"/>
              <w:rPr>
                <w:rFonts w:asciiTheme="majorBidi" w:hAnsiTheme="majorBidi" w:cstheme="majorBidi"/>
                <w:sz w:val="20"/>
                <w:szCs w:val="20"/>
              </w:rPr>
            </w:pPr>
          </w:p>
          <w:p w:rsidR="004A32CE" w:rsidRDefault="004A32CE" w:rsidP="00227D6D">
            <w:pPr>
              <w:tabs>
                <w:tab w:val="right" w:pos="567"/>
              </w:tabs>
              <w:autoSpaceDE w:val="0"/>
              <w:autoSpaceDN w:val="0"/>
              <w:bidi w:val="0"/>
              <w:adjustRightInd w:val="0"/>
              <w:jc w:val="both"/>
              <w:rPr>
                <w:rFonts w:asciiTheme="majorBidi" w:hAnsiTheme="majorBidi" w:cstheme="majorBidi"/>
                <w:sz w:val="20"/>
                <w:szCs w:val="20"/>
              </w:rPr>
            </w:pPr>
          </w:p>
          <w:p w:rsidR="004A32CE" w:rsidRDefault="004A32CE" w:rsidP="00227D6D">
            <w:pPr>
              <w:tabs>
                <w:tab w:val="right" w:pos="567"/>
              </w:tabs>
              <w:autoSpaceDE w:val="0"/>
              <w:autoSpaceDN w:val="0"/>
              <w:bidi w:val="0"/>
              <w:adjustRightInd w:val="0"/>
              <w:jc w:val="both"/>
              <w:rPr>
                <w:rFonts w:asciiTheme="majorBidi" w:hAnsiTheme="majorBidi" w:cstheme="majorBidi"/>
                <w:sz w:val="20"/>
                <w:szCs w:val="20"/>
              </w:rPr>
            </w:pPr>
            <w:r>
              <w:rPr>
                <w:rFonts w:asciiTheme="majorBidi" w:hAnsiTheme="majorBidi" w:cstheme="majorBidi"/>
                <w:sz w:val="20"/>
                <w:szCs w:val="20"/>
              </w:rPr>
              <w:t>22.</w:t>
            </w:r>
          </w:p>
          <w:p w:rsidR="004A32CE" w:rsidRDefault="004A32CE" w:rsidP="00227D6D">
            <w:pPr>
              <w:tabs>
                <w:tab w:val="right" w:pos="567"/>
              </w:tabs>
              <w:autoSpaceDE w:val="0"/>
              <w:autoSpaceDN w:val="0"/>
              <w:bidi w:val="0"/>
              <w:adjustRightInd w:val="0"/>
              <w:jc w:val="both"/>
              <w:rPr>
                <w:rFonts w:asciiTheme="majorBidi" w:hAnsiTheme="majorBidi" w:cstheme="majorBidi"/>
                <w:sz w:val="20"/>
                <w:szCs w:val="20"/>
              </w:rPr>
            </w:pPr>
          </w:p>
          <w:p w:rsidR="004A32CE" w:rsidRDefault="004A32CE" w:rsidP="00227D6D">
            <w:pPr>
              <w:tabs>
                <w:tab w:val="right" w:pos="567"/>
              </w:tabs>
              <w:autoSpaceDE w:val="0"/>
              <w:autoSpaceDN w:val="0"/>
              <w:bidi w:val="0"/>
              <w:adjustRightInd w:val="0"/>
              <w:jc w:val="both"/>
              <w:rPr>
                <w:rFonts w:asciiTheme="majorBidi" w:hAnsiTheme="majorBidi" w:cstheme="majorBidi"/>
                <w:sz w:val="20"/>
                <w:szCs w:val="20"/>
              </w:rPr>
            </w:pPr>
          </w:p>
          <w:p w:rsidR="004A32CE" w:rsidRDefault="004A32CE" w:rsidP="00227D6D">
            <w:pPr>
              <w:tabs>
                <w:tab w:val="right" w:pos="567"/>
              </w:tabs>
              <w:autoSpaceDE w:val="0"/>
              <w:autoSpaceDN w:val="0"/>
              <w:bidi w:val="0"/>
              <w:adjustRightInd w:val="0"/>
              <w:jc w:val="both"/>
              <w:rPr>
                <w:rFonts w:asciiTheme="majorBidi" w:hAnsiTheme="majorBidi" w:cstheme="majorBidi"/>
                <w:sz w:val="20"/>
                <w:szCs w:val="20"/>
              </w:rPr>
            </w:pPr>
          </w:p>
          <w:p w:rsidR="004A32CE" w:rsidRDefault="004A32CE" w:rsidP="00227D6D">
            <w:pPr>
              <w:tabs>
                <w:tab w:val="right" w:pos="567"/>
              </w:tabs>
              <w:autoSpaceDE w:val="0"/>
              <w:autoSpaceDN w:val="0"/>
              <w:bidi w:val="0"/>
              <w:adjustRightInd w:val="0"/>
              <w:jc w:val="both"/>
              <w:rPr>
                <w:rFonts w:asciiTheme="majorBidi" w:hAnsiTheme="majorBidi" w:cstheme="majorBidi"/>
                <w:sz w:val="20"/>
                <w:szCs w:val="20"/>
              </w:rPr>
            </w:pPr>
          </w:p>
          <w:p w:rsidR="004A32CE" w:rsidRDefault="004A32CE" w:rsidP="00227D6D">
            <w:pPr>
              <w:tabs>
                <w:tab w:val="right" w:pos="567"/>
              </w:tabs>
              <w:autoSpaceDE w:val="0"/>
              <w:autoSpaceDN w:val="0"/>
              <w:bidi w:val="0"/>
              <w:adjustRightInd w:val="0"/>
              <w:jc w:val="both"/>
              <w:rPr>
                <w:rFonts w:asciiTheme="majorBidi" w:hAnsiTheme="majorBidi" w:cstheme="majorBidi"/>
                <w:sz w:val="20"/>
                <w:szCs w:val="20"/>
              </w:rPr>
            </w:pPr>
            <w:r>
              <w:rPr>
                <w:rFonts w:asciiTheme="majorBidi" w:hAnsiTheme="majorBidi" w:cstheme="majorBidi"/>
                <w:sz w:val="20"/>
                <w:szCs w:val="20"/>
              </w:rPr>
              <w:t>23.</w:t>
            </w:r>
          </w:p>
          <w:p w:rsidR="004A32CE" w:rsidRDefault="004A32CE" w:rsidP="00227D6D">
            <w:pPr>
              <w:tabs>
                <w:tab w:val="right" w:pos="567"/>
              </w:tabs>
              <w:autoSpaceDE w:val="0"/>
              <w:autoSpaceDN w:val="0"/>
              <w:bidi w:val="0"/>
              <w:adjustRightInd w:val="0"/>
              <w:jc w:val="both"/>
              <w:rPr>
                <w:rFonts w:asciiTheme="majorBidi" w:hAnsiTheme="majorBidi" w:cstheme="majorBidi"/>
                <w:sz w:val="20"/>
                <w:szCs w:val="20"/>
              </w:rPr>
            </w:pPr>
          </w:p>
          <w:p w:rsidR="004A32CE" w:rsidRDefault="004A32CE" w:rsidP="00227D6D">
            <w:pPr>
              <w:tabs>
                <w:tab w:val="right" w:pos="567"/>
              </w:tabs>
              <w:autoSpaceDE w:val="0"/>
              <w:autoSpaceDN w:val="0"/>
              <w:bidi w:val="0"/>
              <w:adjustRightInd w:val="0"/>
              <w:jc w:val="both"/>
              <w:rPr>
                <w:rFonts w:asciiTheme="majorBidi" w:hAnsiTheme="majorBidi" w:cstheme="majorBidi"/>
                <w:sz w:val="20"/>
                <w:szCs w:val="20"/>
              </w:rPr>
            </w:pPr>
          </w:p>
          <w:p w:rsidR="004A32CE" w:rsidRDefault="004A32CE" w:rsidP="00227D6D">
            <w:pPr>
              <w:tabs>
                <w:tab w:val="right" w:pos="567"/>
              </w:tabs>
              <w:autoSpaceDE w:val="0"/>
              <w:autoSpaceDN w:val="0"/>
              <w:bidi w:val="0"/>
              <w:adjustRightInd w:val="0"/>
              <w:jc w:val="both"/>
              <w:rPr>
                <w:rFonts w:asciiTheme="majorBidi" w:hAnsiTheme="majorBidi" w:cstheme="majorBidi"/>
                <w:sz w:val="20"/>
                <w:szCs w:val="20"/>
              </w:rPr>
            </w:pPr>
          </w:p>
          <w:p w:rsidR="004A32CE" w:rsidRDefault="004A32CE" w:rsidP="00227D6D">
            <w:pPr>
              <w:tabs>
                <w:tab w:val="right" w:pos="567"/>
              </w:tabs>
              <w:autoSpaceDE w:val="0"/>
              <w:autoSpaceDN w:val="0"/>
              <w:bidi w:val="0"/>
              <w:adjustRightInd w:val="0"/>
              <w:jc w:val="both"/>
              <w:rPr>
                <w:rFonts w:asciiTheme="majorBidi" w:hAnsiTheme="majorBidi" w:cstheme="majorBidi"/>
                <w:sz w:val="20"/>
                <w:szCs w:val="20"/>
              </w:rPr>
            </w:pPr>
          </w:p>
        </w:tc>
        <w:tc>
          <w:tcPr>
            <w:tcW w:w="3677" w:type="dxa"/>
            <w:hideMark/>
          </w:tcPr>
          <w:p w:rsidR="004A32CE" w:rsidRDefault="004A32CE" w:rsidP="00227D6D">
            <w:pPr>
              <w:tabs>
                <w:tab w:val="left" w:pos="519"/>
              </w:tabs>
              <w:autoSpaceDE w:val="0"/>
              <w:autoSpaceDN w:val="0"/>
              <w:bidi w:val="0"/>
              <w:adjustRightInd w:val="0"/>
              <w:jc w:val="both"/>
              <w:rPr>
                <w:sz w:val="20"/>
                <w:szCs w:val="20"/>
              </w:rPr>
            </w:pPr>
            <w:proofErr w:type="spellStart"/>
            <w:r>
              <w:rPr>
                <w:sz w:val="20"/>
                <w:szCs w:val="20"/>
              </w:rPr>
              <w:t>Willam</w:t>
            </w:r>
            <w:proofErr w:type="spellEnd"/>
            <w:r>
              <w:rPr>
                <w:sz w:val="20"/>
                <w:szCs w:val="20"/>
              </w:rPr>
              <w:t xml:space="preserve">, K.J. and Warnke, “Constitutive Model for Triaxial </w:t>
            </w:r>
            <w:proofErr w:type="spellStart"/>
            <w:r>
              <w:rPr>
                <w:sz w:val="20"/>
                <w:szCs w:val="20"/>
              </w:rPr>
              <w:t>Behaviour</w:t>
            </w:r>
            <w:proofErr w:type="spellEnd"/>
            <w:r>
              <w:rPr>
                <w:sz w:val="20"/>
                <w:szCs w:val="20"/>
              </w:rPr>
              <w:t xml:space="preserve"> of Concrete,” Seminar on Concrete Structures Subjected to Triaxial Stresses, International Association of Bridge and Structural Engineering Conference, Bergamo, Italy, p.174, 1974.</w:t>
            </w:r>
          </w:p>
          <w:p w:rsidR="004A32CE" w:rsidRDefault="004A32CE" w:rsidP="00227D6D">
            <w:pPr>
              <w:tabs>
                <w:tab w:val="left" w:pos="540"/>
              </w:tabs>
              <w:autoSpaceDE w:val="0"/>
              <w:autoSpaceDN w:val="0"/>
              <w:bidi w:val="0"/>
              <w:adjustRightInd w:val="0"/>
              <w:jc w:val="both"/>
              <w:rPr>
                <w:color w:val="000000"/>
                <w:sz w:val="20"/>
                <w:szCs w:val="20"/>
                <w:rtl/>
              </w:rPr>
            </w:pPr>
            <w:proofErr w:type="spellStart"/>
            <w:r>
              <w:rPr>
                <w:sz w:val="20"/>
                <w:szCs w:val="20"/>
              </w:rPr>
              <w:t>Randa</w:t>
            </w:r>
            <w:proofErr w:type="spellEnd"/>
            <w:r>
              <w:rPr>
                <w:sz w:val="20"/>
                <w:szCs w:val="20"/>
              </w:rPr>
              <w:t xml:space="preserve"> F</w:t>
            </w:r>
            <w:r>
              <w:rPr>
                <w:rFonts w:hint="cs"/>
                <w:sz w:val="20"/>
                <w:szCs w:val="20"/>
                <w:rtl/>
              </w:rPr>
              <w:t>.</w:t>
            </w:r>
            <w:r>
              <w:rPr>
                <w:rFonts w:hint="cs"/>
                <w:sz w:val="20"/>
                <w:szCs w:val="20"/>
              </w:rPr>
              <w:t xml:space="preserve"> </w:t>
            </w:r>
            <w:r>
              <w:rPr>
                <w:rFonts w:hint="cs"/>
                <w:sz w:val="20"/>
                <w:szCs w:val="20"/>
                <w:rtl/>
              </w:rPr>
              <w:t xml:space="preserve"> </w:t>
            </w:r>
            <w:r>
              <w:rPr>
                <w:sz w:val="20"/>
                <w:szCs w:val="20"/>
              </w:rPr>
              <w:t xml:space="preserve">Hegazi, " Modeling of lightweight concrete elements using nonlinear finite element analysis", </w:t>
            </w:r>
            <w:proofErr w:type="spellStart"/>
            <w:r>
              <w:rPr>
                <w:sz w:val="20"/>
                <w:szCs w:val="20"/>
              </w:rPr>
              <w:t>Msc</w:t>
            </w:r>
            <w:proofErr w:type="spellEnd"/>
            <w:r>
              <w:rPr>
                <w:sz w:val="20"/>
                <w:szCs w:val="20"/>
              </w:rPr>
              <w:t xml:space="preserve">. Thesis, </w:t>
            </w:r>
            <w:r>
              <w:rPr>
                <w:color w:val="000000"/>
                <w:sz w:val="20"/>
                <w:szCs w:val="20"/>
              </w:rPr>
              <w:t>Faculty of Engineering-Ain Shams University, 2016.</w:t>
            </w:r>
          </w:p>
          <w:p w:rsidR="004A32CE" w:rsidRDefault="004A32CE" w:rsidP="00227D6D">
            <w:pPr>
              <w:tabs>
                <w:tab w:val="left" w:pos="540"/>
              </w:tabs>
              <w:autoSpaceDE w:val="0"/>
              <w:autoSpaceDN w:val="0"/>
              <w:bidi w:val="0"/>
              <w:adjustRightInd w:val="0"/>
              <w:jc w:val="both"/>
              <w:rPr>
                <w:sz w:val="20"/>
                <w:szCs w:val="20"/>
              </w:rPr>
            </w:pPr>
            <w:proofErr w:type="spellStart"/>
            <w:r>
              <w:rPr>
                <w:sz w:val="20"/>
                <w:szCs w:val="20"/>
              </w:rPr>
              <w:t>Jianming</w:t>
            </w:r>
            <w:proofErr w:type="spellEnd"/>
            <w:r>
              <w:rPr>
                <w:sz w:val="20"/>
                <w:szCs w:val="20"/>
              </w:rPr>
              <w:t xml:space="preserve"> Gao, Wei </w:t>
            </w:r>
            <w:proofErr w:type="spellStart"/>
            <w:r>
              <w:rPr>
                <w:sz w:val="20"/>
                <w:szCs w:val="20"/>
              </w:rPr>
              <w:t>Suqa</w:t>
            </w:r>
            <w:proofErr w:type="spellEnd"/>
            <w:r>
              <w:rPr>
                <w:sz w:val="20"/>
                <w:szCs w:val="20"/>
              </w:rPr>
              <w:t xml:space="preserve"> &amp; </w:t>
            </w:r>
            <w:proofErr w:type="spellStart"/>
            <w:r>
              <w:rPr>
                <w:sz w:val="20"/>
                <w:szCs w:val="20"/>
              </w:rPr>
              <w:t>Keiji</w:t>
            </w:r>
            <w:proofErr w:type="spellEnd"/>
            <w:r>
              <w:rPr>
                <w:sz w:val="20"/>
                <w:szCs w:val="20"/>
              </w:rPr>
              <w:t xml:space="preserve"> </w:t>
            </w:r>
            <w:proofErr w:type="spellStart"/>
            <w:r>
              <w:rPr>
                <w:sz w:val="20"/>
                <w:szCs w:val="20"/>
              </w:rPr>
              <w:t>Morino</w:t>
            </w:r>
            <w:proofErr w:type="spellEnd"/>
            <w:r>
              <w:rPr>
                <w:sz w:val="20"/>
                <w:szCs w:val="20"/>
              </w:rPr>
              <w:t xml:space="preserve">," Mechanical Properties of Steel Fiber-reinforced, High-strength, Lightweight </w:t>
            </w:r>
            <w:proofErr w:type="spellStart"/>
            <w:r>
              <w:rPr>
                <w:sz w:val="20"/>
                <w:szCs w:val="20"/>
              </w:rPr>
              <w:t>Concrete</w:t>
            </w:r>
            <w:proofErr w:type="gramStart"/>
            <w:r>
              <w:rPr>
                <w:sz w:val="20"/>
                <w:szCs w:val="20"/>
              </w:rPr>
              <w:t>",Cement</w:t>
            </w:r>
            <w:proofErr w:type="spellEnd"/>
            <w:proofErr w:type="gramEnd"/>
            <w:r>
              <w:rPr>
                <w:sz w:val="20"/>
                <w:szCs w:val="20"/>
              </w:rPr>
              <w:t xml:space="preserve"> and Concrete Composites, Vol. 19, pp. 307–313, 1997.</w:t>
            </w:r>
          </w:p>
        </w:tc>
      </w:tr>
    </w:tbl>
    <w:p w:rsidR="00DA1699" w:rsidRDefault="00DA1699" w:rsidP="00781349">
      <w:pPr>
        <w:pStyle w:val="m"/>
        <w:spacing w:line="240" w:lineRule="auto"/>
        <w:jc w:val="left"/>
        <w:rPr>
          <w:sz w:val="20"/>
          <w:szCs w:val="20"/>
        </w:rPr>
      </w:pPr>
    </w:p>
    <w:p w:rsidR="00DA1699" w:rsidRPr="006A4717" w:rsidRDefault="006A4717" w:rsidP="00781349">
      <w:pPr>
        <w:pStyle w:val="m"/>
        <w:spacing w:line="240" w:lineRule="auto"/>
        <w:jc w:val="left"/>
        <w:rPr>
          <w:b w:val="0"/>
          <w:bCs w:val="0"/>
          <w:sz w:val="20"/>
          <w:szCs w:val="20"/>
        </w:rPr>
      </w:pPr>
      <w:r>
        <w:rPr>
          <w:b w:val="0"/>
          <w:bCs w:val="0"/>
          <w:sz w:val="20"/>
          <w:szCs w:val="20"/>
        </w:rPr>
        <w:t xml:space="preserve"> </w:t>
      </w:r>
    </w:p>
    <w:p w:rsidR="00DA1699" w:rsidRDefault="00DA1699" w:rsidP="00781349">
      <w:pPr>
        <w:pStyle w:val="m"/>
        <w:spacing w:line="240" w:lineRule="auto"/>
        <w:jc w:val="left"/>
        <w:rPr>
          <w:sz w:val="20"/>
          <w:szCs w:val="20"/>
        </w:rPr>
      </w:pPr>
    </w:p>
    <w:p w:rsidR="00DA1699" w:rsidRPr="006A4717" w:rsidRDefault="006A4717" w:rsidP="00781349">
      <w:pPr>
        <w:pStyle w:val="m"/>
        <w:spacing w:line="240" w:lineRule="auto"/>
        <w:jc w:val="left"/>
        <w:rPr>
          <w:b w:val="0"/>
          <w:bCs w:val="0"/>
          <w:sz w:val="20"/>
          <w:szCs w:val="20"/>
        </w:rPr>
      </w:pPr>
      <w:r w:rsidRPr="006A4717">
        <w:rPr>
          <w:b w:val="0"/>
          <w:bCs w:val="0"/>
          <w:sz w:val="20"/>
          <w:szCs w:val="20"/>
        </w:rPr>
        <w:t>24/6/2018</w:t>
      </w: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tbl>
      <w:tblPr>
        <w:tblStyle w:val="TableGrid"/>
        <w:tblpPr w:leftFromText="180" w:rightFromText="180" w:vertAnchor="text" w:horzAnchor="margin" w:tblpXSpec="right"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
        <w:gridCol w:w="3677"/>
      </w:tblGrid>
      <w:tr w:rsidR="004A32CE" w:rsidTr="004A32CE">
        <w:tc>
          <w:tcPr>
            <w:tcW w:w="466" w:type="dxa"/>
          </w:tcPr>
          <w:p w:rsidR="004A32CE" w:rsidRDefault="004A32CE" w:rsidP="004A32CE">
            <w:pPr>
              <w:tabs>
                <w:tab w:val="right" w:pos="567"/>
              </w:tabs>
              <w:autoSpaceDE w:val="0"/>
              <w:autoSpaceDN w:val="0"/>
              <w:adjustRightInd w:val="0"/>
              <w:jc w:val="both"/>
              <w:rPr>
                <w:rFonts w:asciiTheme="majorBidi" w:hAnsiTheme="majorBidi" w:cstheme="majorBidi"/>
                <w:sz w:val="20"/>
                <w:szCs w:val="20"/>
              </w:rPr>
            </w:pPr>
            <w:r>
              <w:rPr>
                <w:rFonts w:asciiTheme="majorBidi" w:hAnsiTheme="majorBidi" w:cstheme="majorBidi"/>
                <w:sz w:val="20"/>
                <w:szCs w:val="20"/>
              </w:rPr>
              <w:t>24.</w:t>
            </w:r>
          </w:p>
          <w:p w:rsidR="004A32CE" w:rsidRDefault="004A32CE" w:rsidP="004A32CE">
            <w:pPr>
              <w:tabs>
                <w:tab w:val="right" w:pos="567"/>
              </w:tabs>
              <w:autoSpaceDE w:val="0"/>
              <w:autoSpaceDN w:val="0"/>
              <w:adjustRightInd w:val="0"/>
              <w:jc w:val="both"/>
              <w:rPr>
                <w:rFonts w:asciiTheme="majorBidi" w:hAnsiTheme="majorBidi" w:cstheme="majorBidi"/>
                <w:sz w:val="20"/>
                <w:szCs w:val="20"/>
              </w:rPr>
            </w:pPr>
          </w:p>
          <w:p w:rsidR="004A32CE" w:rsidRDefault="004A32CE" w:rsidP="004A32CE">
            <w:pPr>
              <w:tabs>
                <w:tab w:val="right" w:pos="567"/>
              </w:tabs>
              <w:autoSpaceDE w:val="0"/>
              <w:autoSpaceDN w:val="0"/>
              <w:adjustRightInd w:val="0"/>
              <w:jc w:val="both"/>
              <w:rPr>
                <w:rFonts w:asciiTheme="majorBidi" w:hAnsiTheme="majorBidi" w:cstheme="majorBidi"/>
                <w:sz w:val="20"/>
                <w:szCs w:val="20"/>
              </w:rPr>
            </w:pPr>
          </w:p>
          <w:p w:rsidR="004A32CE" w:rsidRDefault="004A32CE" w:rsidP="004A32CE">
            <w:pPr>
              <w:tabs>
                <w:tab w:val="right" w:pos="567"/>
              </w:tabs>
              <w:autoSpaceDE w:val="0"/>
              <w:autoSpaceDN w:val="0"/>
              <w:adjustRightInd w:val="0"/>
              <w:jc w:val="both"/>
              <w:rPr>
                <w:rFonts w:asciiTheme="majorBidi" w:hAnsiTheme="majorBidi" w:cstheme="majorBidi"/>
                <w:sz w:val="20"/>
                <w:szCs w:val="20"/>
              </w:rPr>
            </w:pPr>
          </w:p>
          <w:p w:rsidR="004A32CE" w:rsidRDefault="004A32CE" w:rsidP="004A32CE">
            <w:pPr>
              <w:tabs>
                <w:tab w:val="right" w:pos="567"/>
              </w:tabs>
              <w:autoSpaceDE w:val="0"/>
              <w:autoSpaceDN w:val="0"/>
              <w:adjustRightInd w:val="0"/>
              <w:jc w:val="both"/>
              <w:rPr>
                <w:rFonts w:asciiTheme="majorBidi" w:hAnsiTheme="majorBidi" w:cstheme="majorBidi"/>
                <w:sz w:val="20"/>
                <w:szCs w:val="20"/>
              </w:rPr>
            </w:pPr>
          </w:p>
          <w:p w:rsidR="004A32CE" w:rsidRDefault="004A32CE" w:rsidP="004A32CE">
            <w:pPr>
              <w:tabs>
                <w:tab w:val="right" w:pos="567"/>
              </w:tabs>
              <w:autoSpaceDE w:val="0"/>
              <w:autoSpaceDN w:val="0"/>
              <w:adjustRightInd w:val="0"/>
              <w:jc w:val="both"/>
              <w:rPr>
                <w:rFonts w:asciiTheme="majorBidi" w:hAnsiTheme="majorBidi" w:cstheme="majorBidi"/>
                <w:sz w:val="20"/>
                <w:szCs w:val="20"/>
              </w:rPr>
            </w:pPr>
          </w:p>
          <w:p w:rsidR="004A32CE" w:rsidRDefault="004A32CE" w:rsidP="004A32CE">
            <w:pPr>
              <w:tabs>
                <w:tab w:val="right" w:pos="567"/>
              </w:tabs>
              <w:autoSpaceDE w:val="0"/>
              <w:autoSpaceDN w:val="0"/>
              <w:adjustRightInd w:val="0"/>
              <w:jc w:val="both"/>
              <w:rPr>
                <w:rFonts w:asciiTheme="majorBidi" w:hAnsiTheme="majorBidi" w:cstheme="majorBidi"/>
                <w:sz w:val="20"/>
                <w:szCs w:val="20"/>
              </w:rPr>
            </w:pPr>
            <w:r>
              <w:rPr>
                <w:rFonts w:asciiTheme="majorBidi" w:hAnsiTheme="majorBidi" w:cstheme="majorBidi"/>
                <w:sz w:val="20"/>
                <w:szCs w:val="20"/>
              </w:rPr>
              <w:t>25.</w:t>
            </w:r>
          </w:p>
        </w:tc>
        <w:tc>
          <w:tcPr>
            <w:tcW w:w="3677" w:type="dxa"/>
            <w:hideMark/>
          </w:tcPr>
          <w:p w:rsidR="004A32CE" w:rsidRDefault="004A32CE" w:rsidP="004A32CE">
            <w:pPr>
              <w:tabs>
                <w:tab w:val="left" w:pos="540"/>
              </w:tabs>
              <w:autoSpaceDE w:val="0"/>
              <w:autoSpaceDN w:val="0"/>
              <w:bidi w:val="0"/>
              <w:adjustRightInd w:val="0"/>
              <w:jc w:val="both"/>
              <w:rPr>
                <w:sz w:val="20"/>
                <w:szCs w:val="20"/>
              </w:rPr>
            </w:pPr>
            <w:r>
              <w:rPr>
                <w:sz w:val="20"/>
                <w:szCs w:val="20"/>
              </w:rPr>
              <w:t xml:space="preserve">Anthony J. </w:t>
            </w:r>
            <w:proofErr w:type="spellStart"/>
            <w:r>
              <w:rPr>
                <w:sz w:val="20"/>
                <w:szCs w:val="20"/>
              </w:rPr>
              <w:t>Wolanski</w:t>
            </w:r>
            <w:proofErr w:type="spellEnd"/>
            <w:r>
              <w:rPr>
                <w:sz w:val="20"/>
                <w:szCs w:val="20"/>
              </w:rPr>
              <w:t xml:space="preserve">, B.S.," Flexural behavior of reinforced and prestressed concrete beams using finite element analysis", </w:t>
            </w:r>
            <w:proofErr w:type="spellStart"/>
            <w:r>
              <w:rPr>
                <w:sz w:val="20"/>
                <w:szCs w:val="20"/>
              </w:rPr>
              <w:t>Msc</w:t>
            </w:r>
            <w:proofErr w:type="spellEnd"/>
            <w:r>
              <w:rPr>
                <w:sz w:val="20"/>
                <w:szCs w:val="20"/>
              </w:rPr>
              <w:t>. Thesis, Faculty of the Graduate School, Marquette University, the U.S. state, 2004.</w:t>
            </w:r>
          </w:p>
          <w:p w:rsidR="004A32CE" w:rsidRDefault="004A32CE" w:rsidP="004A32CE">
            <w:pPr>
              <w:tabs>
                <w:tab w:val="right" w:pos="567"/>
              </w:tabs>
              <w:autoSpaceDE w:val="0"/>
              <w:autoSpaceDN w:val="0"/>
              <w:bidi w:val="0"/>
              <w:adjustRightInd w:val="0"/>
              <w:jc w:val="both"/>
              <w:rPr>
                <w:rFonts w:asciiTheme="majorBidi" w:hAnsiTheme="majorBidi" w:cstheme="majorBidi"/>
                <w:sz w:val="20"/>
                <w:szCs w:val="20"/>
              </w:rPr>
            </w:pPr>
            <w:proofErr w:type="spellStart"/>
            <w:r>
              <w:rPr>
                <w:sz w:val="20"/>
                <w:szCs w:val="20"/>
              </w:rPr>
              <w:t>Kachlakev</w:t>
            </w:r>
            <w:proofErr w:type="spellEnd"/>
            <w:r>
              <w:rPr>
                <w:sz w:val="20"/>
                <w:szCs w:val="20"/>
              </w:rPr>
              <w:t xml:space="preserve">, D.I., </w:t>
            </w:r>
            <w:proofErr w:type="spellStart"/>
            <w:r>
              <w:rPr>
                <w:sz w:val="20"/>
                <w:szCs w:val="20"/>
              </w:rPr>
              <w:t>etal</w:t>
            </w:r>
            <w:proofErr w:type="spellEnd"/>
            <w:r>
              <w:rPr>
                <w:sz w:val="20"/>
                <w:szCs w:val="20"/>
              </w:rPr>
              <w:t xml:space="preserve">, “Finite Element Modeling of reinforced concrete structures strengthened with </w:t>
            </w:r>
            <w:proofErr w:type="spellStart"/>
            <w:r>
              <w:rPr>
                <w:sz w:val="20"/>
                <w:szCs w:val="20"/>
              </w:rPr>
              <w:t>frp</w:t>
            </w:r>
            <w:proofErr w:type="spellEnd"/>
            <w:r>
              <w:rPr>
                <w:sz w:val="20"/>
                <w:szCs w:val="20"/>
              </w:rPr>
              <w:t xml:space="preserve"> laminates,” California Polytechnic State University, San Luis Obispo, CA and Oregon State University, Corvallis, OR for Oregon Department of Transportation, 2001.</w:t>
            </w:r>
          </w:p>
        </w:tc>
      </w:tr>
    </w:tbl>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DA1699" w:rsidRDefault="00DA1699" w:rsidP="00781349">
      <w:pPr>
        <w:pStyle w:val="m"/>
        <w:spacing w:line="240" w:lineRule="auto"/>
        <w:jc w:val="left"/>
        <w:rPr>
          <w:sz w:val="20"/>
          <w:szCs w:val="20"/>
        </w:rPr>
      </w:pPr>
    </w:p>
    <w:p w:rsidR="00781349" w:rsidRDefault="00781349" w:rsidP="007718B8">
      <w:pPr>
        <w:tabs>
          <w:tab w:val="right" w:pos="567"/>
        </w:tabs>
        <w:autoSpaceDE w:val="0"/>
        <w:autoSpaceDN w:val="0"/>
        <w:adjustRightInd w:val="0"/>
        <w:jc w:val="both"/>
        <w:rPr>
          <w:rFonts w:asciiTheme="majorBidi" w:hAnsiTheme="majorBidi" w:cstheme="majorBidi"/>
          <w:sz w:val="20"/>
          <w:szCs w:val="20"/>
        </w:rPr>
      </w:pPr>
    </w:p>
    <w:p w:rsidR="00781349" w:rsidRDefault="00781349" w:rsidP="007718B8">
      <w:pPr>
        <w:tabs>
          <w:tab w:val="right" w:pos="567"/>
        </w:tabs>
        <w:autoSpaceDE w:val="0"/>
        <w:autoSpaceDN w:val="0"/>
        <w:adjustRightInd w:val="0"/>
        <w:jc w:val="both"/>
        <w:rPr>
          <w:rFonts w:asciiTheme="majorBidi" w:hAnsiTheme="majorBidi" w:cstheme="majorBidi"/>
          <w:sz w:val="20"/>
          <w:szCs w:val="20"/>
        </w:rPr>
      </w:pPr>
    </w:p>
    <w:p w:rsidR="00781349" w:rsidRDefault="00781349" w:rsidP="007718B8">
      <w:pPr>
        <w:tabs>
          <w:tab w:val="right" w:pos="567"/>
        </w:tabs>
        <w:autoSpaceDE w:val="0"/>
        <w:autoSpaceDN w:val="0"/>
        <w:adjustRightInd w:val="0"/>
        <w:jc w:val="both"/>
        <w:rPr>
          <w:rFonts w:asciiTheme="majorBidi" w:hAnsiTheme="majorBidi" w:cstheme="majorBidi"/>
          <w:sz w:val="20"/>
          <w:szCs w:val="20"/>
        </w:rPr>
      </w:pPr>
    </w:p>
    <w:p w:rsidR="00781349" w:rsidRDefault="00781349" w:rsidP="007718B8">
      <w:pPr>
        <w:tabs>
          <w:tab w:val="right" w:pos="567"/>
        </w:tabs>
        <w:autoSpaceDE w:val="0"/>
        <w:autoSpaceDN w:val="0"/>
        <w:adjustRightInd w:val="0"/>
        <w:jc w:val="both"/>
        <w:rPr>
          <w:rFonts w:asciiTheme="majorBidi" w:hAnsiTheme="majorBidi" w:cstheme="majorBidi"/>
          <w:sz w:val="20"/>
          <w:szCs w:val="20"/>
        </w:rPr>
      </w:pPr>
    </w:p>
    <w:p w:rsidR="00781349" w:rsidRDefault="00781349" w:rsidP="007718B8">
      <w:pPr>
        <w:tabs>
          <w:tab w:val="right" w:pos="567"/>
        </w:tabs>
        <w:autoSpaceDE w:val="0"/>
        <w:autoSpaceDN w:val="0"/>
        <w:adjustRightInd w:val="0"/>
        <w:jc w:val="both"/>
        <w:rPr>
          <w:rFonts w:asciiTheme="majorBidi" w:hAnsiTheme="majorBidi" w:cstheme="majorBidi"/>
          <w:sz w:val="20"/>
          <w:szCs w:val="20"/>
        </w:rPr>
      </w:pPr>
    </w:p>
    <w:p w:rsidR="00781349" w:rsidRDefault="00781349" w:rsidP="007718B8">
      <w:pPr>
        <w:tabs>
          <w:tab w:val="right" w:pos="567"/>
        </w:tabs>
        <w:autoSpaceDE w:val="0"/>
        <w:autoSpaceDN w:val="0"/>
        <w:adjustRightInd w:val="0"/>
        <w:jc w:val="both"/>
        <w:rPr>
          <w:rFonts w:asciiTheme="majorBidi" w:hAnsiTheme="majorBidi" w:cstheme="majorBidi"/>
          <w:sz w:val="20"/>
          <w:szCs w:val="20"/>
        </w:rPr>
      </w:pPr>
    </w:p>
    <w:p w:rsidR="00781349" w:rsidRDefault="00781349" w:rsidP="007718B8">
      <w:pPr>
        <w:tabs>
          <w:tab w:val="right" w:pos="567"/>
        </w:tabs>
        <w:autoSpaceDE w:val="0"/>
        <w:autoSpaceDN w:val="0"/>
        <w:adjustRightInd w:val="0"/>
        <w:jc w:val="both"/>
        <w:rPr>
          <w:rFonts w:asciiTheme="majorBidi" w:hAnsiTheme="majorBidi" w:cstheme="majorBidi"/>
          <w:sz w:val="20"/>
          <w:szCs w:val="20"/>
        </w:rPr>
      </w:pPr>
    </w:p>
    <w:p w:rsidR="00781349" w:rsidRDefault="00781349" w:rsidP="007718B8">
      <w:pPr>
        <w:tabs>
          <w:tab w:val="right" w:pos="567"/>
        </w:tabs>
        <w:autoSpaceDE w:val="0"/>
        <w:autoSpaceDN w:val="0"/>
        <w:adjustRightInd w:val="0"/>
        <w:jc w:val="both"/>
        <w:rPr>
          <w:rFonts w:asciiTheme="majorBidi" w:hAnsiTheme="majorBidi" w:cstheme="majorBidi"/>
          <w:sz w:val="20"/>
          <w:szCs w:val="20"/>
        </w:rPr>
      </w:pPr>
    </w:p>
    <w:p w:rsidR="00781349" w:rsidRDefault="00781349" w:rsidP="007718B8">
      <w:pPr>
        <w:tabs>
          <w:tab w:val="right" w:pos="567"/>
        </w:tabs>
        <w:autoSpaceDE w:val="0"/>
        <w:autoSpaceDN w:val="0"/>
        <w:adjustRightInd w:val="0"/>
        <w:jc w:val="both"/>
        <w:rPr>
          <w:rFonts w:asciiTheme="majorBidi" w:hAnsiTheme="majorBidi" w:cstheme="majorBidi"/>
          <w:sz w:val="20"/>
          <w:szCs w:val="20"/>
        </w:rPr>
      </w:pPr>
    </w:p>
    <w:p w:rsidR="007718B8" w:rsidRPr="005C16BD" w:rsidRDefault="007718B8" w:rsidP="005C16BD">
      <w:pPr>
        <w:tabs>
          <w:tab w:val="right" w:pos="567"/>
        </w:tabs>
        <w:suppressAutoHyphens w:val="0"/>
        <w:autoSpaceDE w:val="0"/>
        <w:autoSpaceDN w:val="0"/>
        <w:adjustRightInd w:val="0"/>
        <w:spacing w:before="120" w:after="120"/>
        <w:jc w:val="both"/>
        <w:rPr>
          <w:rFonts w:ascii="OEHEKJ+TimesNewRoman" w:hAnsi="OEHEKJ+TimesNewRoman" w:cs="OEHEKJ+TimesNewRoman"/>
          <w:lang w:eastAsia="zh-CN" w:bidi="ar-EG"/>
        </w:rPr>
        <w:sectPr w:rsidR="007718B8" w:rsidRPr="005C16BD" w:rsidSect="000F3006">
          <w:type w:val="continuous"/>
          <w:pgSz w:w="11906" w:h="16838"/>
          <w:pgMar w:top="1440" w:right="1440" w:bottom="1440" w:left="1440" w:header="709" w:footer="709" w:gutter="0"/>
          <w:pgNumType w:fmt="numberInDash" w:start="10"/>
          <w:cols w:num="2" w:space="720"/>
          <w:docGrid w:linePitch="360"/>
        </w:sectPr>
      </w:pPr>
    </w:p>
    <w:p w:rsidR="00054D4A" w:rsidRPr="005C16BD" w:rsidRDefault="00054D4A" w:rsidP="005C16BD">
      <w:pPr>
        <w:pStyle w:val="m"/>
        <w:spacing w:line="240" w:lineRule="auto"/>
        <w:jc w:val="left"/>
        <w:rPr>
          <w:sz w:val="20"/>
          <w:szCs w:val="20"/>
        </w:rPr>
        <w:sectPr w:rsidR="00054D4A" w:rsidRPr="005C16BD" w:rsidSect="007718B8">
          <w:type w:val="continuous"/>
          <w:pgSz w:w="11906" w:h="16838"/>
          <w:pgMar w:top="1440" w:right="1440" w:bottom="1440" w:left="1440" w:header="709" w:footer="709" w:gutter="0"/>
          <w:pgNumType w:fmt="numberInDash" w:start="1"/>
          <w:cols w:space="720"/>
          <w:docGrid w:linePitch="360"/>
        </w:sectPr>
      </w:pPr>
    </w:p>
    <w:p w:rsidR="00AF77D7" w:rsidRDefault="00AF77D7" w:rsidP="007A0475">
      <w:pPr>
        <w:pStyle w:val="m"/>
        <w:tabs>
          <w:tab w:val="right" w:pos="567"/>
          <w:tab w:val="right" w:pos="720"/>
        </w:tabs>
        <w:spacing w:line="240" w:lineRule="auto"/>
        <w:jc w:val="both"/>
        <w:rPr>
          <w:rFonts w:eastAsia="AdvPSTim"/>
          <w:sz w:val="20"/>
          <w:szCs w:val="20"/>
        </w:rPr>
        <w:sectPr w:rsidR="00AF77D7" w:rsidSect="007718B8">
          <w:type w:val="continuous"/>
          <w:pgSz w:w="11906" w:h="16838"/>
          <w:pgMar w:top="1440" w:right="1440" w:bottom="1440" w:left="1440" w:header="709" w:footer="709" w:gutter="0"/>
          <w:pgNumType w:fmt="numberInDash" w:start="12"/>
          <w:cols w:space="720"/>
          <w:docGrid w:linePitch="360"/>
        </w:sectPr>
      </w:pPr>
    </w:p>
    <w:p w:rsidR="0024066C" w:rsidRDefault="0024066C" w:rsidP="00337F4D">
      <w:pPr>
        <w:tabs>
          <w:tab w:val="right" w:pos="0"/>
          <w:tab w:val="right" w:pos="270"/>
        </w:tabs>
        <w:rPr>
          <w:rFonts w:eastAsia="AdvPSTim"/>
          <w:sz w:val="20"/>
          <w:szCs w:val="20"/>
        </w:rPr>
      </w:pPr>
    </w:p>
    <w:sectPr w:rsidR="0024066C" w:rsidSect="007718B8">
      <w:type w:val="continuous"/>
      <w:pgSz w:w="11906" w:h="16838"/>
      <w:pgMar w:top="1440" w:right="1440" w:bottom="1440" w:left="1440" w:header="709" w:footer="709"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057E" w:rsidRDefault="0066057E" w:rsidP="00E81811">
      <w:r>
        <w:separator/>
      </w:r>
    </w:p>
  </w:endnote>
  <w:endnote w:type="continuationSeparator" w:id="0">
    <w:p w:rsidR="0066057E" w:rsidRDefault="0066057E" w:rsidP="00E81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EHEKJ+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vTimes">
    <w:altName w:val="Cambria"/>
    <w:panose1 w:val="00000000000000000000"/>
    <w:charset w:val="00"/>
    <w:family w:val="roman"/>
    <w:notTrueType/>
    <w:pitch w:val="default"/>
    <w:sig w:usb0="00000003" w:usb1="00000000" w:usb2="00000000" w:usb3="00000000" w:csb0="00000001" w:csb1="00000000"/>
  </w:font>
  <w:font w:name="AdvPSTim">
    <w:altName w:val="Times New Roman"/>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198076"/>
      <w:docPartObj>
        <w:docPartGallery w:val="Page Numbers (Bottom of Page)"/>
        <w:docPartUnique/>
      </w:docPartObj>
    </w:sdtPr>
    <w:sdtEndPr>
      <w:rPr>
        <w:noProof/>
      </w:rPr>
    </w:sdtEndPr>
    <w:sdtContent>
      <w:p w:rsidR="00227D6D" w:rsidRDefault="00227D6D" w:rsidP="004A24D6">
        <w:pPr>
          <w:pStyle w:val="Footer"/>
          <w:jc w:val="center"/>
        </w:pPr>
        <w:r>
          <w:fldChar w:fldCharType="begin"/>
        </w:r>
        <w:r>
          <w:instrText xml:space="preserve"> PAGE   \* MERGEFORMAT </w:instrText>
        </w:r>
        <w:r>
          <w:fldChar w:fldCharType="separate"/>
        </w:r>
        <w:r w:rsidR="00F70873">
          <w:rPr>
            <w:noProof/>
          </w:rPr>
          <w:t>- 13 -</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057E" w:rsidRDefault="0066057E" w:rsidP="00E81811">
      <w:r>
        <w:separator/>
      </w:r>
    </w:p>
  </w:footnote>
  <w:footnote w:type="continuationSeparator" w:id="0">
    <w:p w:rsidR="0066057E" w:rsidRDefault="0066057E" w:rsidP="00E818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D6D" w:rsidRPr="00E81811" w:rsidRDefault="00227D6D" w:rsidP="00E81811">
    <w:pPr>
      <w:pBdr>
        <w:bottom w:val="thinThickMediumGap" w:sz="12" w:space="1" w:color="auto"/>
      </w:pBdr>
      <w:jc w:val="center"/>
      <w:rPr>
        <w:iCs/>
        <w:sz w:val="20"/>
      </w:rPr>
    </w:pPr>
    <w:bookmarkStart w:id="1" w:name="_Hlk302678399"/>
    <w:bookmarkStart w:id="2" w:name="OLE_LINK3"/>
    <w:bookmarkStart w:id="3" w:name="OLE_LINK4"/>
    <w:bookmarkStart w:id="4" w:name="_Hlk302678401"/>
    <w:bookmarkStart w:id="5" w:name="OLE_LINK5"/>
    <w:bookmarkStart w:id="6" w:name="OLE_LINK6"/>
    <w:bookmarkStart w:id="7" w:name="OLE_LINK7"/>
    <w:bookmarkStart w:id="8" w:name="OLE_LINK8"/>
    <w:bookmarkStart w:id="9" w:name="OLE_LINK9"/>
    <w:bookmarkStart w:id="10" w:name="_Hlk313407873"/>
    <w:bookmarkStart w:id="11" w:name="OLE_LINK10"/>
    <w:bookmarkStart w:id="12" w:name="OLE_LINK11"/>
    <w:bookmarkStart w:id="13" w:name="_Hlk313407879"/>
    <w:r w:rsidRPr="00E81811">
      <w:rPr>
        <w:sz w:val="20"/>
      </w:rPr>
      <w:t>New York Science Journal 2018;</w:t>
    </w:r>
    <w:r w:rsidR="0024095F">
      <w:rPr>
        <w:sz w:val="20"/>
      </w:rPr>
      <w:t>11</w:t>
    </w:r>
    <w:r w:rsidRPr="00E81811">
      <w:rPr>
        <w:sz w:val="20"/>
      </w:rPr>
      <w:t>(</w:t>
    </w:r>
    <w:r w:rsidR="0024095F">
      <w:rPr>
        <w:sz w:val="20"/>
      </w:rPr>
      <w:t>6</w:t>
    </w:r>
    <w:r w:rsidRPr="00E81811">
      <w:rPr>
        <w:sz w:val="20"/>
      </w:rPr>
      <w:t>)</w:t>
    </w:r>
    <w:r w:rsidRPr="00E81811">
      <w:rPr>
        <w:iCs/>
        <w:sz w:val="20"/>
      </w:rPr>
      <w:t xml:space="preserve">                                                </w:t>
    </w:r>
    <w:hyperlink r:id="rId1" w:history="1">
      <w:r w:rsidRPr="00E81811">
        <w:rPr>
          <w:color w:val="0000FF"/>
          <w:sz w:val="20"/>
          <w:u w:val="single"/>
        </w:rPr>
        <w:t>http://www.sciencepub.net/newyork</w:t>
      </w:r>
    </w:hyperlink>
    <w:bookmarkEnd w:id="1"/>
    <w:bookmarkEnd w:id="2"/>
    <w:bookmarkEnd w:id="3"/>
    <w:bookmarkEnd w:id="4"/>
    <w:bookmarkEnd w:id="5"/>
    <w:bookmarkEnd w:id="6"/>
    <w:bookmarkEnd w:id="7"/>
  </w:p>
  <w:bookmarkEnd w:id="8"/>
  <w:bookmarkEnd w:id="9"/>
  <w:bookmarkEnd w:id="10"/>
  <w:bookmarkEnd w:id="11"/>
  <w:bookmarkEnd w:id="12"/>
  <w:bookmarkEnd w:id="13"/>
  <w:p w:rsidR="00227D6D" w:rsidRPr="00E81811" w:rsidRDefault="00227D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D623F"/>
    <w:multiLevelType w:val="hybridMultilevel"/>
    <w:tmpl w:val="A0DEF42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0DD323F"/>
    <w:multiLevelType w:val="hybridMultilevel"/>
    <w:tmpl w:val="19EE0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1B5D22"/>
    <w:multiLevelType w:val="hybridMultilevel"/>
    <w:tmpl w:val="3A6809C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1811"/>
    <w:rsid w:val="00030BC3"/>
    <w:rsid w:val="00045626"/>
    <w:rsid w:val="00054D4A"/>
    <w:rsid w:val="00054F02"/>
    <w:rsid w:val="000615F2"/>
    <w:rsid w:val="000F3006"/>
    <w:rsid w:val="00120E7E"/>
    <w:rsid w:val="00136FA3"/>
    <w:rsid w:val="0014126F"/>
    <w:rsid w:val="001A0533"/>
    <w:rsid w:val="001B21CA"/>
    <w:rsid w:val="001B562E"/>
    <w:rsid w:val="001D3B04"/>
    <w:rsid w:val="001D61C1"/>
    <w:rsid w:val="00210962"/>
    <w:rsid w:val="002250B1"/>
    <w:rsid w:val="00227D6D"/>
    <w:rsid w:val="0024066C"/>
    <w:rsid w:val="0024095F"/>
    <w:rsid w:val="00267E11"/>
    <w:rsid w:val="002730F6"/>
    <w:rsid w:val="002877B3"/>
    <w:rsid w:val="002B392E"/>
    <w:rsid w:val="002F6DEE"/>
    <w:rsid w:val="00305BF3"/>
    <w:rsid w:val="003208C8"/>
    <w:rsid w:val="00326035"/>
    <w:rsid w:val="00331B5D"/>
    <w:rsid w:val="00337F4D"/>
    <w:rsid w:val="00343A43"/>
    <w:rsid w:val="00351B11"/>
    <w:rsid w:val="0036215E"/>
    <w:rsid w:val="0039763B"/>
    <w:rsid w:val="003A427F"/>
    <w:rsid w:val="003B1B0C"/>
    <w:rsid w:val="003D1000"/>
    <w:rsid w:val="003D1025"/>
    <w:rsid w:val="003E777F"/>
    <w:rsid w:val="003F6CEF"/>
    <w:rsid w:val="00404091"/>
    <w:rsid w:val="00416243"/>
    <w:rsid w:val="00416BFB"/>
    <w:rsid w:val="0044484E"/>
    <w:rsid w:val="0045385D"/>
    <w:rsid w:val="00493963"/>
    <w:rsid w:val="00496EAE"/>
    <w:rsid w:val="004A24D6"/>
    <w:rsid w:val="004A32CE"/>
    <w:rsid w:val="004D5EBF"/>
    <w:rsid w:val="004F1201"/>
    <w:rsid w:val="004F5A45"/>
    <w:rsid w:val="00527CCC"/>
    <w:rsid w:val="00550E95"/>
    <w:rsid w:val="0055153E"/>
    <w:rsid w:val="005604A6"/>
    <w:rsid w:val="005672E2"/>
    <w:rsid w:val="005869CE"/>
    <w:rsid w:val="005C16BD"/>
    <w:rsid w:val="005F0CFD"/>
    <w:rsid w:val="00613566"/>
    <w:rsid w:val="00615E99"/>
    <w:rsid w:val="00631A5A"/>
    <w:rsid w:val="00640B54"/>
    <w:rsid w:val="0064780A"/>
    <w:rsid w:val="0066057E"/>
    <w:rsid w:val="00662FB9"/>
    <w:rsid w:val="006650A3"/>
    <w:rsid w:val="006935BF"/>
    <w:rsid w:val="00696029"/>
    <w:rsid w:val="006A33FC"/>
    <w:rsid w:val="006A4717"/>
    <w:rsid w:val="006A7184"/>
    <w:rsid w:val="006C44F6"/>
    <w:rsid w:val="006E2666"/>
    <w:rsid w:val="00732064"/>
    <w:rsid w:val="007377F6"/>
    <w:rsid w:val="00740D2E"/>
    <w:rsid w:val="00757459"/>
    <w:rsid w:val="007718B8"/>
    <w:rsid w:val="00781349"/>
    <w:rsid w:val="007A0475"/>
    <w:rsid w:val="007C4977"/>
    <w:rsid w:val="007D64C6"/>
    <w:rsid w:val="007D784D"/>
    <w:rsid w:val="007E13EF"/>
    <w:rsid w:val="007E79D4"/>
    <w:rsid w:val="00811051"/>
    <w:rsid w:val="008B08C4"/>
    <w:rsid w:val="008D51BD"/>
    <w:rsid w:val="00904259"/>
    <w:rsid w:val="00907984"/>
    <w:rsid w:val="00937AF0"/>
    <w:rsid w:val="009467F5"/>
    <w:rsid w:val="00955613"/>
    <w:rsid w:val="009D026B"/>
    <w:rsid w:val="00A17655"/>
    <w:rsid w:val="00A31219"/>
    <w:rsid w:val="00A967BC"/>
    <w:rsid w:val="00AA682F"/>
    <w:rsid w:val="00AF77D7"/>
    <w:rsid w:val="00B142D6"/>
    <w:rsid w:val="00B15242"/>
    <w:rsid w:val="00B411AF"/>
    <w:rsid w:val="00B626DD"/>
    <w:rsid w:val="00B63EAC"/>
    <w:rsid w:val="00BB4827"/>
    <w:rsid w:val="00BF40EE"/>
    <w:rsid w:val="00C2453E"/>
    <w:rsid w:val="00C44EF9"/>
    <w:rsid w:val="00C51678"/>
    <w:rsid w:val="00C64BE9"/>
    <w:rsid w:val="00C83BCD"/>
    <w:rsid w:val="00C945E5"/>
    <w:rsid w:val="00CC2A95"/>
    <w:rsid w:val="00CD3BAE"/>
    <w:rsid w:val="00CF4529"/>
    <w:rsid w:val="00CF46F4"/>
    <w:rsid w:val="00D2417D"/>
    <w:rsid w:val="00D270DB"/>
    <w:rsid w:val="00D41835"/>
    <w:rsid w:val="00D56BED"/>
    <w:rsid w:val="00D6167C"/>
    <w:rsid w:val="00D643CA"/>
    <w:rsid w:val="00D655AE"/>
    <w:rsid w:val="00D65CCB"/>
    <w:rsid w:val="00D77A10"/>
    <w:rsid w:val="00DA1699"/>
    <w:rsid w:val="00DA36E5"/>
    <w:rsid w:val="00DA4CF1"/>
    <w:rsid w:val="00DB74D0"/>
    <w:rsid w:val="00DE5E78"/>
    <w:rsid w:val="00E26A41"/>
    <w:rsid w:val="00E53DE7"/>
    <w:rsid w:val="00E57013"/>
    <w:rsid w:val="00E65E85"/>
    <w:rsid w:val="00E76B1B"/>
    <w:rsid w:val="00E77D35"/>
    <w:rsid w:val="00E81811"/>
    <w:rsid w:val="00E97A0C"/>
    <w:rsid w:val="00ED30C8"/>
    <w:rsid w:val="00ED4B48"/>
    <w:rsid w:val="00ED5227"/>
    <w:rsid w:val="00EF7AB7"/>
    <w:rsid w:val="00EF7BD2"/>
    <w:rsid w:val="00F07B76"/>
    <w:rsid w:val="00F10DF2"/>
    <w:rsid w:val="00F10E11"/>
    <w:rsid w:val="00F35EA5"/>
    <w:rsid w:val="00F4556E"/>
    <w:rsid w:val="00F626B6"/>
    <w:rsid w:val="00F668B6"/>
    <w:rsid w:val="00F70873"/>
    <w:rsid w:val="00F742DA"/>
    <w:rsid w:val="00F91AAB"/>
    <w:rsid w:val="00F92C86"/>
    <w:rsid w:val="00FC5741"/>
    <w:rsid w:val="00FF272B"/>
    <w:rsid w:val="00FF746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59021"/>
  <w15:docId w15:val="{57F0799E-A76E-4B4F-9138-13E3F7C04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0962"/>
    <w:pPr>
      <w:suppressAutoHyphens/>
      <w:spacing w:after="0" w:line="240" w:lineRule="auto"/>
    </w:pPr>
    <w:rPr>
      <w:rFonts w:ascii="Times New Roman" w:eastAsia="SimSu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1811"/>
    <w:pPr>
      <w:tabs>
        <w:tab w:val="center" w:pos="4320"/>
        <w:tab w:val="right" w:pos="8640"/>
      </w:tabs>
    </w:pPr>
  </w:style>
  <w:style w:type="character" w:customStyle="1" w:styleId="HeaderChar">
    <w:name w:val="Header Char"/>
    <w:basedOn w:val="DefaultParagraphFont"/>
    <w:link w:val="Header"/>
    <w:uiPriority w:val="99"/>
    <w:rsid w:val="00E81811"/>
  </w:style>
  <w:style w:type="paragraph" w:styleId="Footer">
    <w:name w:val="footer"/>
    <w:basedOn w:val="Normal"/>
    <w:link w:val="FooterChar"/>
    <w:uiPriority w:val="99"/>
    <w:unhideWhenUsed/>
    <w:rsid w:val="00E81811"/>
    <w:pPr>
      <w:tabs>
        <w:tab w:val="center" w:pos="4320"/>
        <w:tab w:val="right" w:pos="8640"/>
      </w:tabs>
    </w:pPr>
  </w:style>
  <w:style w:type="character" w:customStyle="1" w:styleId="FooterChar">
    <w:name w:val="Footer Char"/>
    <w:basedOn w:val="DefaultParagraphFont"/>
    <w:link w:val="Footer"/>
    <w:uiPriority w:val="99"/>
    <w:rsid w:val="00E81811"/>
  </w:style>
  <w:style w:type="character" w:styleId="Hyperlink">
    <w:name w:val="Hyperlink"/>
    <w:rsid w:val="00210962"/>
    <w:rPr>
      <w:color w:val="0000FF"/>
      <w:u w:val="single"/>
    </w:rPr>
  </w:style>
  <w:style w:type="character" w:customStyle="1" w:styleId="textrun">
    <w:name w:val="textrun"/>
    <w:rsid w:val="00210962"/>
  </w:style>
  <w:style w:type="table" w:styleId="TableGrid">
    <w:name w:val="Table Grid"/>
    <w:basedOn w:val="TableNormal"/>
    <w:uiPriority w:val="39"/>
    <w:rsid w:val="002109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
    <w:name w:val="m"/>
    <w:basedOn w:val="Normal"/>
    <w:rsid w:val="00210962"/>
    <w:pPr>
      <w:suppressAutoHyphens w:val="0"/>
      <w:spacing w:line="360" w:lineRule="auto"/>
      <w:jc w:val="center"/>
    </w:pPr>
    <w:rPr>
      <w:rFonts w:eastAsia="Times New Roman"/>
      <w:b/>
      <w:bCs/>
      <w:sz w:val="40"/>
      <w:szCs w:val="40"/>
      <w:lang w:eastAsia="en-US"/>
    </w:rPr>
  </w:style>
  <w:style w:type="paragraph" w:styleId="ListParagraph">
    <w:name w:val="List Paragraph"/>
    <w:basedOn w:val="Normal"/>
    <w:uiPriority w:val="34"/>
    <w:qFormat/>
    <w:rsid w:val="00210962"/>
    <w:pPr>
      <w:ind w:left="720"/>
      <w:contextualSpacing/>
    </w:pPr>
  </w:style>
  <w:style w:type="paragraph" w:customStyle="1" w:styleId="Default">
    <w:name w:val="Default"/>
    <w:rsid w:val="00054D4A"/>
    <w:pPr>
      <w:autoSpaceDE w:val="0"/>
      <w:autoSpaceDN w:val="0"/>
      <w:adjustRightInd w:val="0"/>
      <w:spacing w:after="0" w:line="240" w:lineRule="auto"/>
    </w:pPr>
    <w:rPr>
      <w:rFonts w:ascii="OEHEKJ+TimesNewRoman" w:eastAsia="Times New Roman" w:hAnsi="OEHEKJ+TimesNewRoman" w:cs="OEHEKJ+TimesNewRoman"/>
      <w:color w:val="000000"/>
      <w:sz w:val="24"/>
      <w:szCs w:val="24"/>
    </w:rPr>
  </w:style>
  <w:style w:type="paragraph" w:styleId="BalloonText">
    <w:name w:val="Balloon Text"/>
    <w:basedOn w:val="Normal"/>
    <w:link w:val="BalloonTextChar"/>
    <w:uiPriority w:val="99"/>
    <w:semiHidden/>
    <w:unhideWhenUsed/>
    <w:rsid w:val="004A24D6"/>
    <w:rPr>
      <w:rFonts w:ascii="Tahoma" w:hAnsi="Tahoma" w:cs="Tahoma"/>
      <w:sz w:val="16"/>
      <w:szCs w:val="16"/>
    </w:rPr>
  </w:style>
  <w:style w:type="character" w:customStyle="1" w:styleId="BalloonTextChar">
    <w:name w:val="Balloon Text Char"/>
    <w:basedOn w:val="DefaultParagraphFont"/>
    <w:link w:val="BalloonText"/>
    <w:uiPriority w:val="99"/>
    <w:semiHidden/>
    <w:rsid w:val="004A24D6"/>
    <w:rPr>
      <w:rFonts w:ascii="Tahoma" w:eastAsia="SimSu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181120">
      <w:bodyDiv w:val="1"/>
      <w:marLeft w:val="0"/>
      <w:marRight w:val="0"/>
      <w:marTop w:val="0"/>
      <w:marBottom w:val="0"/>
      <w:divBdr>
        <w:top w:val="none" w:sz="0" w:space="0" w:color="auto"/>
        <w:left w:val="none" w:sz="0" w:space="0" w:color="auto"/>
        <w:bottom w:val="none" w:sz="0" w:space="0" w:color="auto"/>
        <w:right w:val="none" w:sz="0" w:space="0" w:color="auto"/>
      </w:divBdr>
    </w:div>
    <w:div w:id="216474939">
      <w:bodyDiv w:val="1"/>
      <w:marLeft w:val="0"/>
      <w:marRight w:val="0"/>
      <w:marTop w:val="0"/>
      <w:marBottom w:val="0"/>
      <w:divBdr>
        <w:top w:val="none" w:sz="0" w:space="0" w:color="auto"/>
        <w:left w:val="none" w:sz="0" w:space="0" w:color="auto"/>
        <w:bottom w:val="none" w:sz="0" w:space="0" w:color="auto"/>
        <w:right w:val="none" w:sz="0" w:space="0" w:color="auto"/>
      </w:divBdr>
    </w:div>
    <w:div w:id="622735208">
      <w:bodyDiv w:val="1"/>
      <w:marLeft w:val="0"/>
      <w:marRight w:val="0"/>
      <w:marTop w:val="0"/>
      <w:marBottom w:val="0"/>
      <w:divBdr>
        <w:top w:val="none" w:sz="0" w:space="0" w:color="auto"/>
        <w:left w:val="none" w:sz="0" w:space="0" w:color="auto"/>
        <w:bottom w:val="none" w:sz="0" w:space="0" w:color="auto"/>
        <w:right w:val="none" w:sz="0" w:space="0" w:color="auto"/>
      </w:divBdr>
    </w:div>
    <w:div w:id="1067217395">
      <w:bodyDiv w:val="1"/>
      <w:marLeft w:val="0"/>
      <w:marRight w:val="0"/>
      <w:marTop w:val="0"/>
      <w:marBottom w:val="0"/>
      <w:divBdr>
        <w:top w:val="none" w:sz="0" w:space="0" w:color="auto"/>
        <w:left w:val="none" w:sz="0" w:space="0" w:color="auto"/>
        <w:bottom w:val="none" w:sz="0" w:space="0" w:color="auto"/>
        <w:right w:val="none" w:sz="0" w:space="0" w:color="auto"/>
      </w:divBdr>
    </w:div>
    <w:div w:id="1111049000">
      <w:bodyDiv w:val="1"/>
      <w:marLeft w:val="0"/>
      <w:marRight w:val="0"/>
      <w:marTop w:val="0"/>
      <w:marBottom w:val="0"/>
      <w:divBdr>
        <w:top w:val="none" w:sz="0" w:space="0" w:color="auto"/>
        <w:left w:val="none" w:sz="0" w:space="0" w:color="auto"/>
        <w:bottom w:val="none" w:sz="0" w:space="0" w:color="auto"/>
        <w:right w:val="none" w:sz="0" w:space="0" w:color="auto"/>
      </w:divBdr>
    </w:div>
    <w:div w:id="1317760667">
      <w:bodyDiv w:val="1"/>
      <w:marLeft w:val="0"/>
      <w:marRight w:val="0"/>
      <w:marTop w:val="0"/>
      <w:marBottom w:val="0"/>
      <w:divBdr>
        <w:top w:val="none" w:sz="0" w:space="0" w:color="auto"/>
        <w:left w:val="none" w:sz="0" w:space="0" w:color="auto"/>
        <w:bottom w:val="none" w:sz="0" w:space="0" w:color="auto"/>
        <w:right w:val="none" w:sz="0" w:space="0" w:color="auto"/>
      </w:divBdr>
    </w:div>
    <w:div w:id="1397581907">
      <w:bodyDiv w:val="1"/>
      <w:marLeft w:val="0"/>
      <w:marRight w:val="0"/>
      <w:marTop w:val="0"/>
      <w:marBottom w:val="0"/>
      <w:divBdr>
        <w:top w:val="none" w:sz="0" w:space="0" w:color="auto"/>
        <w:left w:val="none" w:sz="0" w:space="0" w:color="auto"/>
        <w:bottom w:val="none" w:sz="0" w:space="0" w:color="auto"/>
        <w:right w:val="none" w:sz="0" w:space="0" w:color="auto"/>
      </w:divBdr>
    </w:div>
    <w:div w:id="1792439535">
      <w:bodyDiv w:val="1"/>
      <w:marLeft w:val="0"/>
      <w:marRight w:val="0"/>
      <w:marTop w:val="0"/>
      <w:marBottom w:val="0"/>
      <w:divBdr>
        <w:top w:val="none" w:sz="0" w:space="0" w:color="auto"/>
        <w:left w:val="none" w:sz="0" w:space="0" w:color="auto"/>
        <w:bottom w:val="none" w:sz="0" w:space="0" w:color="auto"/>
        <w:right w:val="none" w:sz="0" w:space="0" w:color="auto"/>
      </w:divBdr>
    </w:div>
    <w:div w:id="213163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chart" Target="charts/chart1.xml"/><Relationship Id="rId11" Type="http://schemas.openxmlformats.org/officeDocument/2006/relationships/hyperlink" Target="http://www.sciencepub.net/newyork"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hyperlink" Target="mailto:ayman.hussien.khalil@eng.asu.edu.eg"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www.dx.doi.org/10.7537/marsnys110618.12"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mailto:mohammed_mahmoed2011@yahoo.com"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www.ansys.com" TargetMode="External"/><Relationship Id="rId4" Type="http://schemas.openxmlformats.org/officeDocument/2006/relationships/settings" Target="settings.xml"/><Relationship Id="rId9" Type="http://schemas.openxmlformats.org/officeDocument/2006/relationships/hyperlink" Target="mailto:ashraf_henigal@yahoo.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openxmlformats.org/officeDocument/2006/relationships/image" Target="../media/image15.jpeg"/><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65194922737807"/>
          <c:y val="6.1136925471525369E-2"/>
          <c:w val="0.8043627644154292"/>
          <c:h val="0.61993258835540765"/>
        </c:manualLayout>
      </c:layout>
      <c:barChart>
        <c:barDir val="col"/>
        <c:grouping val="clustered"/>
        <c:varyColors val="0"/>
        <c:ser>
          <c:idx val="0"/>
          <c:order val="0"/>
          <c:tx>
            <c:strRef>
              <c:f>Sheet2!$G$6:$G$9</c:f>
              <c:strCache>
                <c:ptCount val="4"/>
                <c:pt idx="0">
                  <c:v>0</c:v>
                </c:pt>
                <c:pt idx="1">
                  <c:v>0.5</c:v>
                </c:pt>
                <c:pt idx="2">
                  <c:v>1</c:v>
                </c:pt>
                <c:pt idx="3">
                  <c:v>1.5</c:v>
                </c:pt>
              </c:strCache>
            </c:strRef>
          </c:tx>
          <c:spPr>
            <a:blipFill>
              <a:blip xmlns:r="http://schemas.openxmlformats.org/officeDocument/2006/relationships" r:embed="rId2"/>
              <a:tile tx="0" ty="0" sx="100000" sy="100000" flip="none" algn="tl"/>
            </a:blipFill>
            <a:ln>
              <a:solidFill>
                <a:schemeClr val="accent5"/>
              </a:solidFill>
            </a:ln>
          </c:spPr>
          <c:invertIfNegative val="0"/>
          <c:dPt>
            <c:idx val="0"/>
            <c:invertIfNegative val="0"/>
            <c:bubble3D val="0"/>
            <c:spPr>
              <a:solidFill>
                <a:srgbClr val="92D050"/>
              </a:solidFill>
              <a:ln>
                <a:solidFill>
                  <a:schemeClr val="tx1"/>
                </a:solidFill>
              </a:ln>
              <a:scene3d>
                <a:camera prst="orthographicFront"/>
                <a:lightRig rig="threePt" dir="t"/>
              </a:scene3d>
            </c:spPr>
            <c:extLst>
              <c:ext xmlns:c16="http://schemas.microsoft.com/office/drawing/2014/chart" uri="{C3380CC4-5D6E-409C-BE32-E72D297353CC}">
                <c16:uniqueId val="{00000001-37AB-41B9-B161-4FC882A0661B}"/>
              </c:ext>
            </c:extLst>
          </c:dPt>
          <c:dPt>
            <c:idx val="1"/>
            <c:invertIfNegative val="0"/>
            <c:bubble3D val="0"/>
            <c:spPr>
              <a:solidFill>
                <a:srgbClr val="00B0F0"/>
              </a:solidFill>
              <a:ln>
                <a:solidFill>
                  <a:schemeClr val="tx1"/>
                </a:solidFill>
              </a:ln>
              <a:scene3d>
                <a:camera prst="orthographicFront"/>
                <a:lightRig rig="threePt" dir="t"/>
              </a:scene3d>
            </c:spPr>
            <c:extLst>
              <c:ext xmlns:c16="http://schemas.microsoft.com/office/drawing/2014/chart" uri="{C3380CC4-5D6E-409C-BE32-E72D297353CC}">
                <c16:uniqueId val="{00000003-37AB-41B9-B161-4FC882A0661B}"/>
              </c:ext>
            </c:extLst>
          </c:dPt>
          <c:dPt>
            <c:idx val="2"/>
            <c:invertIfNegative val="0"/>
            <c:bubble3D val="0"/>
            <c:spPr>
              <a:solidFill>
                <a:srgbClr val="002060"/>
              </a:solidFill>
              <a:ln>
                <a:solidFill>
                  <a:schemeClr val="tx1"/>
                </a:solidFill>
              </a:ln>
              <a:scene3d>
                <a:camera prst="orthographicFront"/>
                <a:lightRig rig="threePt" dir="t"/>
              </a:scene3d>
            </c:spPr>
            <c:extLst>
              <c:ext xmlns:c16="http://schemas.microsoft.com/office/drawing/2014/chart" uri="{C3380CC4-5D6E-409C-BE32-E72D297353CC}">
                <c16:uniqueId val="{00000005-37AB-41B9-B161-4FC882A0661B}"/>
              </c:ext>
            </c:extLst>
          </c:dPt>
          <c:dPt>
            <c:idx val="3"/>
            <c:invertIfNegative val="0"/>
            <c:bubble3D val="0"/>
            <c:spPr>
              <a:solidFill>
                <a:schemeClr val="accent4"/>
              </a:solidFill>
              <a:ln>
                <a:solidFill>
                  <a:schemeClr val="tx1"/>
                </a:solidFill>
              </a:ln>
              <a:scene3d>
                <a:camera prst="orthographicFront"/>
                <a:lightRig rig="threePt" dir="t"/>
              </a:scene3d>
            </c:spPr>
            <c:extLst>
              <c:ext xmlns:c16="http://schemas.microsoft.com/office/drawing/2014/chart" uri="{C3380CC4-5D6E-409C-BE32-E72D297353CC}">
                <c16:uniqueId val="{00000007-37AB-41B9-B161-4FC882A0661B}"/>
              </c:ext>
            </c:extLst>
          </c:dPt>
          <c:cat>
            <c:multiLvlStrRef>
              <c:f>Sheet2!$D$29:$G$32</c:f>
              <c:multiLvlStrCache>
                <c:ptCount val="4"/>
                <c:lvl>
                  <c:pt idx="0">
                    <c:v>       0    0.5      1       </c:v>
                  </c:pt>
                  <c:pt idx="1">
                    <c:v>       0.5      1     1.5        </c:v>
                  </c:pt>
                  <c:pt idx="2">
                    <c:v>          1    1.5                 </c:v>
                  </c:pt>
                  <c:pt idx="3">
                    <c:v>         1.5 % DSF          </c:v>
                  </c:pt>
                </c:lvl>
                <c:lvl>
                  <c:pt idx="0">
                    <c:v>Group one</c:v>
                  </c:pt>
                  <c:pt idx="1">
                    <c:v>Group two</c:v>
                  </c:pt>
                  <c:pt idx="2">
                    <c:v>Group three</c:v>
                  </c:pt>
                  <c:pt idx="3">
                    <c:v>Group Four</c:v>
                  </c:pt>
                </c:lvl>
              </c:multiLvlStrCache>
            </c:multiLvlStrRef>
          </c:cat>
          <c:val>
            <c:numRef>
              <c:f>Sheet2!$F$6:$F$9</c:f>
              <c:numCache>
                <c:formatCode>General</c:formatCode>
                <c:ptCount val="4"/>
                <c:pt idx="0">
                  <c:v>0.23418700000000001</c:v>
                </c:pt>
                <c:pt idx="1">
                  <c:v>0.57725800000000005</c:v>
                </c:pt>
                <c:pt idx="2">
                  <c:v>0.83776799999999996</c:v>
                </c:pt>
                <c:pt idx="3">
                  <c:v>1.1132500000000001</c:v>
                </c:pt>
              </c:numCache>
            </c:numRef>
          </c:val>
          <c:extLst>
            <c:ext xmlns:c16="http://schemas.microsoft.com/office/drawing/2014/chart" uri="{C3380CC4-5D6E-409C-BE32-E72D297353CC}">
              <c16:uniqueId val="{00000008-37AB-41B9-B161-4FC882A0661B}"/>
            </c:ext>
          </c:extLst>
        </c:ser>
        <c:ser>
          <c:idx val="1"/>
          <c:order val="1"/>
          <c:tx>
            <c:strRef>
              <c:f>Sheet2!$B$10:$B$12</c:f>
              <c:strCache>
                <c:ptCount val="3"/>
                <c:pt idx="0">
                  <c:v>0.5</c:v>
                </c:pt>
                <c:pt idx="1">
                  <c:v>1</c:v>
                </c:pt>
                <c:pt idx="2">
                  <c:v>1.5</c:v>
                </c:pt>
              </c:strCache>
            </c:strRef>
          </c:tx>
          <c:spPr>
            <a:solidFill>
              <a:schemeClr val="accent1"/>
            </a:solidFill>
          </c:spPr>
          <c:invertIfNegative val="0"/>
          <c:dPt>
            <c:idx val="0"/>
            <c:invertIfNegative val="0"/>
            <c:bubble3D val="0"/>
            <c:spPr>
              <a:solidFill>
                <a:srgbClr val="00B0F0"/>
              </a:solidFill>
              <a:ln>
                <a:solidFill>
                  <a:schemeClr val="tx1"/>
                </a:solidFill>
              </a:ln>
              <a:scene3d>
                <a:camera prst="orthographicFront"/>
                <a:lightRig rig="threePt" dir="t"/>
              </a:scene3d>
            </c:spPr>
            <c:extLst>
              <c:ext xmlns:c16="http://schemas.microsoft.com/office/drawing/2014/chart" uri="{C3380CC4-5D6E-409C-BE32-E72D297353CC}">
                <c16:uniqueId val="{0000000A-37AB-41B9-B161-4FC882A0661B}"/>
              </c:ext>
            </c:extLst>
          </c:dPt>
          <c:dPt>
            <c:idx val="1"/>
            <c:invertIfNegative val="0"/>
            <c:bubble3D val="0"/>
            <c:spPr>
              <a:solidFill>
                <a:srgbClr val="002060"/>
              </a:solidFill>
              <a:ln>
                <a:solidFill>
                  <a:schemeClr val="tx1"/>
                </a:solidFill>
              </a:ln>
              <a:scene3d>
                <a:camera prst="orthographicFront"/>
                <a:lightRig rig="threePt" dir="t"/>
              </a:scene3d>
            </c:spPr>
            <c:extLst>
              <c:ext xmlns:c16="http://schemas.microsoft.com/office/drawing/2014/chart" uri="{C3380CC4-5D6E-409C-BE32-E72D297353CC}">
                <c16:uniqueId val="{0000000C-37AB-41B9-B161-4FC882A0661B}"/>
              </c:ext>
            </c:extLst>
          </c:dPt>
          <c:dPt>
            <c:idx val="2"/>
            <c:invertIfNegative val="0"/>
            <c:bubble3D val="0"/>
            <c:spPr>
              <a:solidFill>
                <a:schemeClr val="accent4"/>
              </a:solidFill>
              <a:ln>
                <a:solidFill>
                  <a:schemeClr val="tx1"/>
                </a:solidFill>
              </a:ln>
              <a:scene3d>
                <a:camera prst="orthographicFront"/>
                <a:lightRig rig="threePt" dir="t"/>
              </a:scene3d>
            </c:spPr>
            <c:extLst>
              <c:ext xmlns:c16="http://schemas.microsoft.com/office/drawing/2014/chart" uri="{C3380CC4-5D6E-409C-BE32-E72D297353CC}">
                <c16:uniqueId val="{0000000E-37AB-41B9-B161-4FC882A0661B}"/>
              </c:ext>
            </c:extLst>
          </c:dPt>
          <c:cat>
            <c:multiLvlStrRef>
              <c:f>Sheet2!$D$29:$G$32</c:f>
              <c:multiLvlStrCache>
                <c:ptCount val="4"/>
                <c:lvl>
                  <c:pt idx="0">
                    <c:v>       0    0.5      1       </c:v>
                  </c:pt>
                  <c:pt idx="1">
                    <c:v>       0.5      1     1.5        </c:v>
                  </c:pt>
                  <c:pt idx="2">
                    <c:v>          1    1.5                 </c:v>
                  </c:pt>
                  <c:pt idx="3">
                    <c:v>         1.5 % DSF          </c:v>
                  </c:pt>
                </c:lvl>
                <c:lvl>
                  <c:pt idx="0">
                    <c:v>Group one</c:v>
                  </c:pt>
                  <c:pt idx="1">
                    <c:v>Group two</c:v>
                  </c:pt>
                  <c:pt idx="2">
                    <c:v>Group three</c:v>
                  </c:pt>
                  <c:pt idx="3">
                    <c:v>Group Four</c:v>
                  </c:pt>
                </c:lvl>
              </c:multiLvlStrCache>
            </c:multiLvlStrRef>
          </c:cat>
          <c:val>
            <c:numRef>
              <c:f>Sheet2!$F$11:$F$14</c:f>
              <c:numCache>
                <c:formatCode>General</c:formatCode>
                <c:ptCount val="4"/>
                <c:pt idx="0">
                  <c:v>0.221751</c:v>
                </c:pt>
                <c:pt idx="1">
                  <c:v>0.55123100000000003</c:v>
                </c:pt>
                <c:pt idx="2">
                  <c:v>0.80699399999999999</c:v>
                </c:pt>
              </c:numCache>
            </c:numRef>
          </c:val>
          <c:extLst>
            <c:ext xmlns:c16="http://schemas.microsoft.com/office/drawing/2014/chart" uri="{C3380CC4-5D6E-409C-BE32-E72D297353CC}">
              <c16:uniqueId val="{0000000F-37AB-41B9-B161-4FC882A0661B}"/>
            </c:ext>
          </c:extLst>
        </c:ser>
        <c:ser>
          <c:idx val="2"/>
          <c:order val="2"/>
          <c:tx>
            <c:strRef>
              <c:f>Sheet2!$B$14:$B$15</c:f>
              <c:strCache>
                <c:ptCount val="2"/>
                <c:pt idx="0">
                  <c:v>1</c:v>
                </c:pt>
                <c:pt idx="1">
                  <c:v>1.5</c:v>
                </c:pt>
              </c:strCache>
            </c:strRef>
          </c:tx>
          <c:spPr>
            <a:solidFill>
              <a:srgbClr val="C00000"/>
            </a:solidFill>
            <a:ln>
              <a:solidFill>
                <a:schemeClr val="accent6"/>
              </a:solidFill>
            </a:ln>
          </c:spPr>
          <c:invertIfNegative val="0"/>
          <c:dPt>
            <c:idx val="0"/>
            <c:invertIfNegative val="0"/>
            <c:bubble3D val="0"/>
            <c:spPr>
              <a:solidFill>
                <a:srgbClr val="002060"/>
              </a:solidFill>
              <a:ln>
                <a:solidFill>
                  <a:schemeClr val="tx1"/>
                </a:solidFill>
              </a:ln>
              <a:scene3d>
                <a:camera prst="orthographicFront"/>
                <a:lightRig rig="threePt" dir="t"/>
              </a:scene3d>
            </c:spPr>
            <c:extLst>
              <c:ext xmlns:c16="http://schemas.microsoft.com/office/drawing/2014/chart" uri="{C3380CC4-5D6E-409C-BE32-E72D297353CC}">
                <c16:uniqueId val="{00000011-37AB-41B9-B161-4FC882A0661B}"/>
              </c:ext>
            </c:extLst>
          </c:dPt>
          <c:dPt>
            <c:idx val="1"/>
            <c:invertIfNegative val="0"/>
            <c:bubble3D val="0"/>
            <c:spPr>
              <a:solidFill>
                <a:schemeClr val="accent4"/>
              </a:solidFill>
              <a:ln>
                <a:solidFill>
                  <a:schemeClr val="tx1"/>
                </a:solidFill>
              </a:ln>
              <a:scene3d>
                <a:camera prst="orthographicFront"/>
                <a:lightRig rig="threePt" dir="t"/>
              </a:scene3d>
            </c:spPr>
            <c:extLst>
              <c:ext xmlns:c16="http://schemas.microsoft.com/office/drawing/2014/chart" uri="{C3380CC4-5D6E-409C-BE32-E72D297353CC}">
                <c16:uniqueId val="{00000013-37AB-41B9-B161-4FC882A0661B}"/>
              </c:ext>
            </c:extLst>
          </c:dPt>
          <c:cat>
            <c:multiLvlStrRef>
              <c:f>Sheet2!$D$29:$G$32</c:f>
              <c:multiLvlStrCache>
                <c:ptCount val="4"/>
                <c:lvl>
                  <c:pt idx="0">
                    <c:v>       0    0.5      1       </c:v>
                  </c:pt>
                  <c:pt idx="1">
                    <c:v>       0.5      1     1.5        </c:v>
                  </c:pt>
                  <c:pt idx="2">
                    <c:v>          1    1.5                 </c:v>
                  </c:pt>
                  <c:pt idx="3">
                    <c:v>         1.5 % DSF          </c:v>
                  </c:pt>
                </c:lvl>
                <c:lvl>
                  <c:pt idx="0">
                    <c:v>Group one</c:v>
                  </c:pt>
                  <c:pt idx="1">
                    <c:v>Group two</c:v>
                  </c:pt>
                  <c:pt idx="2">
                    <c:v>Group three</c:v>
                  </c:pt>
                  <c:pt idx="3">
                    <c:v>Group Four</c:v>
                  </c:pt>
                </c:lvl>
              </c:multiLvlStrCache>
            </c:multiLvlStrRef>
          </c:cat>
          <c:val>
            <c:numRef>
              <c:f>Sheet2!$F$16:$F$19</c:f>
              <c:numCache>
                <c:formatCode>General</c:formatCode>
                <c:ptCount val="4"/>
                <c:pt idx="0">
                  <c:v>0.215535</c:v>
                </c:pt>
                <c:pt idx="1">
                  <c:v>0.54321600000000003</c:v>
                </c:pt>
              </c:numCache>
            </c:numRef>
          </c:val>
          <c:extLst>
            <c:ext xmlns:c16="http://schemas.microsoft.com/office/drawing/2014/chart" uri="{C3380CC4-5D6E-409C-BE32-E72D297353CC}">
              <c16:uniqueId val="{00000014-37AB-41B9-B161-4FC882A0661B}"/>
            </c:ext>
          </c:extLst>
        </c:ser>
        <c:dLbls>
          <c:showLegendKey val="0"/>
          <c:showVal val="0"/>
          <c:showCatName val="0"/>
          <c:showSerName val="0"/>
          <c:showPercent val="0"/>
          <c:showBubbleSize val="0"/>
        </c:dLbls>
        <c:gapWidth val="121"/>
        <c:overlap val="4"/>
        <c:axId val="192253312"/>
        <c:axId val="202315264"/>
      </c:barChart>
      <c:catAx>
        <c:axId val="192253312"/>
        <c:scaling>
          <c:orientation val="minMax"/>
        </c:scaling>
        <c:delete val="0"/>
        <c:axPos val="b"/>
        <c:majorGridlines>
          <c:spPr>
            <a:ln w="3175">
              <a:solidFill>
                <a:srgbClr val="000000"/>
              </a:solidFill>
              <a:prstDash val="sysDash"/>
            </a:ln>
          </c:spPr>
        </c:majorGridlines>
        <c:title>
          <c:tx>
            <c:rich>
              <a:bodyPr/>
              <a:lstStyle/>
              <a:p>
                <a:pPr algn="ctr" rtl="0">
                  <a:defRPr sz="800"/>
                </a:pPr>
                <a:r>
                  <a:rPr lang="en-US" sz="800"/>
                  <a:t>The volume fraction of DSF for</a:t>
                </a:r>
                <a:r>
                  <a:rPr lang="en-US" sz="800" baseline="0"/>
                  <a:t> all groups</a:t>
                </a:r>
                <a:endParaRPr lang="en-US" sz="800"/>
              </a:p>
            </c:rich>
          </c:tx>
          <c:layout>
            <c:manualLayout>
              <c:xMode val="edge"/>
              <c:yMode val="edge"/>
              <c:x val="0.20083660760404637"/>
              <c:y val="0.910873973790576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a:pPr>
            <a:endParaRPr lang="en-US"/>
          </a:p>
        </c:txPr>
        <c:crossAx val="202315264"/>
        <c:crosses val="autoZero"/>
        <c:auto val="1"/>
        <c:lblAlgn val="ctr"/>
        <c:lblOffset val="100"/>
        <c:tickLblSkip val="1"/>
        <c:tickMarkSkip val="1"/>
        <c:noMultiLvlLbl val="0"/>
      </c:catAx>
      <c:valAx>
        <c:axId val="202315264"/>
        <c:scaling>
          <c:orientation val="minMax"/>
          <c:max val="1.2"/>
          <c:min val="0"/>
        </c:scaling>
        <c:delete val="0"/>
        <c:axPos val="l"/>
        <c:majorGridlines>
          <c:spPr>
            <a:ln w="3175">
              <a:solidFill>
                <a:srgbClr val="000000"/>
              </a:solidFill>
              <a:prstDash val="sysDash"/>
            </a:ln>
          </c:spPr>
        </c:majorGridlines>
        <c:title>
          <c:tx>
            <c:rich>
              <a:bodyPr/>
              <a:lstStyle/>
              <a:p>
                <a:pPr algn="ctr" rtl="0">
                  <a:defRPr sz="800" b="0"/>
                </a:pPr>
                <a:r>
                  <a:rPr lang="en-US" sz="800" b="0"/>
                  <a:t>Camber due to Prestressed mm</a:t>
                </a:r>
              </a:p>
            </c:rich>
          </c:tx>
          <c:layout>
            <c:manualLayout>
              <c:xMode val="edge"/>
              <c:yMode val="edge"/>
              <c:x val="3.2035995500562429E-3"/>
              <c:y val="3.8638557277114557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a:pPr>
            <a:endParaRPr lang="en-US"/>
          </a:p>
        </c:txPr>
        <c:crossAx val="192253312"/>
        <c:crosses val="autoZero"/>
        <c:crossBetween val="between"/>
        <c:majorUnit val="0.2"/>
      </c:valAx>
      <c:spPr>
        <a:solidFill>
          <a:srgbClr val="FFFFFF"/>
        </a:solidFill>
        <a:ln w="3175">
          <a:solidFill>
            <a:srgbClr val="000000"/>
          </a:solidFill>
          <a:prstDash val="solid"/>
        </a:ln>
      </c:spPr>
    </c:plotArea>
    <c:plotVisOnly val="1"/>
    <c:dispBlanksAs val="gap"/>
    <c:showDLblsOverMax val="0"/>
  </c:chart>
  <c:spPr>
    <a:solidFill>
      <a:srgbClr val="FFFFFF"/>
    </a:solidFill>
  </c:spPr>
  <c:txPr>
    <a:bodyPr/>
    <a:lstStyle/>
    <a:p>
      <a:pPr>
        <a:defRPr lang="en-US" sz="1200" b="0" i="0" u="none" strike="noStrike" kern="1200" baseline="0">
          <a:solidFill>
            <a:srgbClr val="000000"/>
          </a:solidFill>
          <a:latin typeface="Times New Roman"/>
          <a:ea typeface="Times New Roman"/>
          <a:cs typeface="Times New Roman"/>
        </a:defRPr>
      </a:pPr>
      <a:endParaRPr lang="en-US"/>
    </a:p>
  </c:txPr>
  <c:externalData r:id="rId3">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013BC-8384-481D-9E31-951E02D1C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13</Pages>
  <Words>4639</Words>
  <Characters>26448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 mahmoud mohammed attia</dc:creator>
  <cp:lastModifiedBy>mohammed mahmoud mohammed attia</cp:lastModifiedBy>
  <cp:revision>20</cp:revision>
  <cp:lastPrinted>2018-06-22T19:47:00Z</cp:lastPrinted>
  <dcterms:created xsi:type="dcterms:W3CDTF">2018-06-19T15:11:00Z</dcterms:created>
  <dcterms:modified xsi:type="dcterms:W3CDTF">2018-06-27T15:19:00Z</dcterms:modified>
</cp:coreProperties>
</file>