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670" w:rsidRPr="00603BAD" w:rsidRDefault="001F604D" w:rsidP="00603BAD">
      <w:pPr>
        <w:snapToGrid w:val="0"/>
        <w:spacing w:after="0" w:line="240" w:lineRule="auto"/>
        <w:jc w:val="center"/>
        <w:rPr>
          <w:rFonts w:ascii="Times New Roman" w:eastAsiaTheme="minorEastAsia" w:hAnsi="Times New Roman"/>
          <w:b/>
          <w:color w:val="FF0000"/>
          <w:sz w:val="20"/>
          <w:szCs w:val="20"/>
          <w:lang w:eastAsia="zh-CN"/>
        </w:rPr>
      </w:pPr>
      <w:r w:rsidRPr="00603BAD">
        <w:rPr>
          <w:rFonts w:ascii="Times New Roman" w:hAnsi="Times New Roman"/>
          <w:b/>
          <w:color w:val="000000"/>
          <w:sz w:val="20"/>
          <w:szCs w:val="20"/>
        </w:rPr>
        <w:t xml:space="preserve">Effects of botanicals on </w:t>
      </w:r>
      <w:proofErr w:type="spellStart"/>
      <w:r w:rsidRPr="00603BAD">
        <w:rPr>
          <w:rFonts w:ascii="Times New Roman" w:hAnsi="Times New Roman"/>
          <w:b/>
          <w:i/>
          <w:color w:val="000000"/>
          <w:sz w:val="20"/>
          <w:szCs w:val="20"/>
        </w:rPr>
        <w:t>Aspergillus</w:t>
      </w:r>
      <w:proofErr w:type="spellEnd"/>
      <w:r w:rsidRPr="00603BAD">
        <w:rPr>
          <w:rFonts w:ascii="Times New Roman" w:hAnsi="Times New Roman"/>
          <w:b/>
          <w:color w:val="000000"/>
          <w:sz w:val="20"/>
          <w:szCs w:val="20"/>
        </w:rPr>
        <w:t xml:space="preserve"> and </w:t>
      </w:r>
      <w:proofErr w:type="spellStart"/>
      <w:r w:rsidRPr="00603BAD">
        <w:rPr>
          <w:rFonts w:ascii="Times New Roman" w:hAnsi="Times New Roman"/>
          <w:b/>
          <w:color w:val="000000"/>
          <w:sz w:val="20"/>
          <w:szCs w:val="20"/>
        </w:rPr>
        <w:t>aflatoxin</w:t>
      </w:r>
      <w:proofErr w:type="spellEnd"/>
      <w:r w:rsidRPr="00603BAD">
        <w:rPr>
          <w:rFonts w:ascii="Times New Roman" w:hAnsi="Times New Roman"/>
          <w:b/>
          <w:color w:val="000000"/>
          <w:sz w:val="20"/>
          <w:szCs w:val="20"/>
        </w:rPr>
        <w:t xml:space="preserve"> production in </w:t>
      </w:r>
      <w:proofErr w:type="spellStart"/>
      <w:r w:rsidRPr="00603BAD">
        <w:rPr>
          <w:rFonts w:ascii="Times New Roman" w:hAnsi="Times New Roman"/>
          <w:b/>
          <w:color w:val="000000"/>
          <w:sz w:val="20"/>
          <w:szCs w:val="20"/>
        </w:rPr>
        <w:t>Egusi</w:t>
      </w:r>
      <w:proofErr w:type="spellEnd"/>
      <w:r w:rsidRPr="00603BAD">
        <w:rPr>
          <w:rFonts w:ascii="Times New Roman" w:hAnsi="Times New Roman"/>
          <w:b/>
          <w:color w:val="000000"/>
          <w:sz w:val="20"/>
          <w:szCs w:val="20"/>
        </w:rPr>
        <w:t xml:space="preserve"> melon seeds</w:t>
      </w:r>
      <w:r w:rsidRPr="00603BAD">
        <w:rPr>
          <w:rFonts w:ascii="Times New Roman" w:hAnsi="Times New Roman"/>
          <w:b/>
          <w:color w:val="FF0000"/>
          <w:sz w:val="20"/>
          <w:szCs w:val="20"/>
        </w:rPr>
        <w:t xml:space="preserve"> </w:t>
      </w:r>
    </w:p>
    <w:p w:rsidR="00AD2670" w:rsidRPr="00603BAD" w:rsidRDefault="00AD2670" w:rsidP="00603BAD">
      <w:pPr>
        <w:snapToGrid w:val="0"/>
        <w:spacing w:after="0" w:line="240" w:lineRule="auto"/>
        <w:jc w:val="center"/>
        <w:rPr>
          <w:rFonts w:ascii="Times New Roman" w:eastAsiaTheme="minorEastAsia" w:hAnsi="Times New Roman"/>
          <w:b/>
          <w:color w:val="FF0000"/>
          <w:sz w:val="20"/>
          <w:szCs w:val="20"/>
          <w:lang w:eastAsia="zh-CN"/>
        </w:rPr>
      </w:pPr>
    </w:p>
    <w:p w:rsidR="00AD2670" w:rsidRPr="00603BAD" w:rsidRDefault="001F604D" w:rsidP="00603BAD">
      <w:pPr>
        <w:pStyle w:val="NoSpacing"/>
        <w:snapToGrid w:val="0"/>
        <w:jc w:val="center"/>
        <w:rPr>
          <w:rFonts w:ascii="Times New Roman" w:eastAsiaTheme="minorEastAsia" w:hAnsi="Times New Roman"/>
          <w:color w:val="000000"/>
          <w:sz w:val="20"/>
          <w:szCs w:val="20"/>
          <w:vertAlign w:val="superscript"/>
          <w:lang w:eastAsia="zh-CN"/>
        </w:rPr>
      </w:pPr>
      <w:proofErr w:type="spellStart"/>
      <w:r w:rsidRPr="00603BAD">
        <w:rPr>
          <w:rFonts w:ascii="Times New Roman" w:hAnsi="Times New Roman"/>
          <w:color w:val="000000"/>
          <w:sz w:val="20"/>
          <w:szCs w:val="20"/>
        </w:rPr>
        <w:t>Obani</w:t>
      </w:r>
      <w:proofErr w:type="spellEnd"/>
      <w:r w:rsidRPr="00603BAD">
        <w:rPr>
          <w:rFonts w:ascii="Times New Roman" w:hAnsi="Times New Roman"/>
          <w:color w:val="000000"/>
          <w:sz w:val="20"/>
          <w:szCs w:val="20"/>
        </w:rPr>
        <w:t>, F. T</w:t>
      </w:r>
      <w:r w:rsidRPr="00603BAD">
        <w:rPr>
          <w:rFonts w:ascii="Times New Roman" w:hAnsi="Times New Roman"/>
          <w:color w:val="000000"/>
          <w:sz w:val="20"/>
          <w:szCs w:val="20"/>
          <w:vertAlign w:val="superscript"/>
        </w:rPr>
        <w:t>123</w:t>
      </w:r>
      <w:r w:rsidRPr="00603BAD">
        <w:rPr>
          <w:rFonts w:ascii="Times New Roman" w:hAnsi="Times New Roman"/>
          <w:color w:val="000000"/>
          <w:sz w:val="20"/>
          <w:szCs w:val="20"/>
        </w:rPr>
        <w:t xml:space="preserve">*., </w:t>
      </w:r>
      <w:proofErr w:type="spellStart"/>
      <w:r w:rsidRPr="00603BAD">
        <w:rPr>
          <w:rFonts w:ascii="Times New Roman" w:hAnsi="Times New Roman"/>
          <w:color w:val="000000"/>
          <w:sz w:val="20"/>
          <w:szCs w:val="20"/>
        </w:rPr>
        <w:t>Atehnkeng</w:t>
      </w:r>
      <w:proofErr w:type="spellEnd"/>
      <w:r w:rsidRPr="00603BAD">
        <w:rPr>
          <w:rFonts w:ascii="Times New Roman" w:hAnsi="Times New Roman"/>
          <w:color w:val="000000"/>
          <w:sz w:val="20"/>
          <w:szCs w:val="20"/>
        </w:rPr>
        <w:t>, J.</w:t>
      </w:r>
      <w:r w:rsidRPr="00603BAD">
        <w:rPr>
          <w:rFonts w:ascii="Times New Roman" w:hAnsi="Times New Roman"/>
          <w:color w:val="000000"/>
          <w:sz w:val="20"/>
          <w:szCs w:val="20"/>
          <w:vertAlign w:val="superscript"/>
        </w:rPr>
        <w:t>2</w:t>
      </w:r>
      <w:r w:rsidRPr="00603BAD">
        <w:rPr>
          <w:rFonts w:ascii="Times New Roman" w:hAnsi="Times New Roman"/>
          <w:color w:val="000000"/>
          <w:sz w:val="20"/>
          <w:szCs w:val="20"/>
        </w:rPr>
        <w:t>,</w:t>
      </w:r>
      <w:r w:rsidR="00AD2670" w:rsidRPr="00603BAD">
        <w:rPr>
          <w:rFonts w:ascii="Times New Roman" w:hAnsi="Times New Roman"/>
          <w:color w:val="000000"/>
          <w:sz w:val="20"/>
          <w:szCs w:val="20"/>
        </w:rPr>
        <w:t xml:space="preserve"> </w:t>
      </w:r>
      <w:proofErr w:type="spellStart"/>
      <w:r w:rsidRPr="00603BAD">
        <w:rPr>
          <w:rFonts w:ascii="Times New Roman" w:hAnsi="Times New Roman"/>
          <w:color w:val="000000"/>
          <w:sz w:val="20"/>
          <w:szCs w:val="20"/>
        </w:rPr>
        <w:t>Ikotun</w:t>
      </w:r>
      <w:proofErr w:type="spellEnd"/>
      <w:r w:rsidRPr="00603BAD">
        <w:rPr>
          <w:rFonts w:ascii="Times New Roman" w:hAnsi="Times New Roman"/>
          <w:color w:val="000000"/>
          <w:sz w:val="20"/>
          <w:szCs w:val="20"/>
        </w:rPr>
        <w:t>, B</w:t>
      </w:r>
      <w:r w:rsidRPr="00603BAD">
        <w:rPr>
          <w:rFonts w:ascii="Times New Roman" w:hAnsi="Times New Roman"/>
          <w:color w:val="000000"/>
          <w:sz w:val="20"/>
          <w:szCs w:val="20"/>
          <w:vertAlign w:val="superscript"/>
        </w:rPr>
        <w:t>1</w:t>
      </w:r>
      <w:r w:rsidRPr="00603BAD">
        <w:rPr>
          <w:rFonts w:ascii="Times New Roman" w:hAnsi="Times New Roman"/>
          <w:color w:val="000000"/>
          <w:sz w:val="20"/>
          <w:szCs w:val="20"/>
        </w:rPr>
        <w:t>. and Bandyopadhyay</w:t>
      </w:r>
      <w:r w:rsidRPr="00603BAD">
        <w:rPr>
          <w:rFonts w:ascii="Times New Roman" w:hAnsi="Times New Roman"/>
          <w:color w:val="000000"/>
          <w:sz w:val="20"/>
          <w:szCs w:val="20"/>
          <w:vertAlign w:val="superscript"/>
        </w:rPr>
        <w:t>2</w:t>
      </w:r>
    </w:p>
    <w:p w:rsidR="00AD2670" w:rsidRPr="00603BAD" w:rsidRDefault="00AD2670" w:rsidP="00603BAD">
      <w:pPr>
        <w:pStyle w:val="NoSpacing"/>
        <w:snapToGrid w:val="0"/>
        <w:jc w:val="center"/>
        <w:rPr>
          <w:rFonts w:ascii="Times New Roman" w:eastAsiaTheme="minorEastAsia" w:hAnsi="Times New Roman"/>
          <w:color w:val="000000"/>
          <w:sz w:val="20"/>
          <w:szCs w:val="20"/>
          <w:vertAlign w:val="superscript"/>
          <w:lang w:eastAsia="zh-CN"/>
        </w:rPr>
      </w:pPr>
    </w:p>
    <w:p w:rsidR="001F604D" w:rsidRPr="00603BAD" w:rsidRDefault="001F604D" w:rsidP="00603BAD">
      <w:pPr>
        <w:autoSpaceDE w:val="0"/>
        <w:autoSpaceDN w:val="0"/>
        <w:adjustRightInd w:val="0"/>
        <w:snapToGrid w:val="0"/>
        <w:spacing w:after="0" w:line="240" w:lineRule="auto"/>
        <w:jc w:val="center"/>
        <w:rPr>
          <w:rFonts w:ascii="Times New Roman" w:hAnsi="Times New Roman"/>
          <w:color w:val="000000"/>
          <w:sz w:val="20"/>
          <w:szCs w:val="20"/>
        </w:rPr>
      </w:pPr>
      <w:r w:rsidRPr="00603BAD">
        <w:rPr>
          <w:rFonts w:ascii="Times New Roman" w:eastAsia="Times New Roman+FPEF" w:hAnsi="Times New Roman"/>
          <w:sz w:val="20"/>
          <w:szCs w:val="20"/>
        </w:rPr>
        <w:t>Department of Crop Protection and Environmental Biology, University of Ibadan, Ibadan, Nigeria.</w:t>
      </w:r>
      <w:r w:rsidRPr="00603BAD">
        <w:rPr>
          <w:rFonts w:ascii="Times New Roman" w:hAnsi="Times New Roman"/>
          <w:sz w:val="20"/>
          <w:szCs w:val="20"/>
        </w:rPr>
        <w:t xml:space="preserve"> International Institute of Tropical Agriculture, Ibadan, Nigeria. Michael </w:t>
      </w:r>
      <w:proofErr w:type="spellStart"/>
      <w:r w:rsidRPr="00603BAD">
        <w:rPr>
          <w:rFonts w:ascii="Times New Roman" w:hAnsi="Times New Roman"/>
          <w:sz w:val="20"/>
          <w:szCs w:val="20"/>
        </w:rPr>
        <w:t>Okpara</w:t>
      </w:r>
      <w:proofErr w:type="spellEnd"/>
      <w:r w:rsidRPr="00603BAD">
        <w:rPr>
          <w:rFonts w:ascii="Times New Roman" w:hAnsi="Times New Roman"/>
          <w:sz w:val="20"/>
          <w:szCs w:val="20"/>
        </w:rPr>
        <w:t xml:space="preserve"> University of Agriculture </w:t>
      </w:r>
      <w:proofErr w:type="spellStart"/>
      <w:r w:rsidRPr="00603BAD">
        <w:rPr>
          <w:rFonts w:ascii="Times New Roman" w:hAnsi="Times New Roman"/>
          <w:sz w:val="20"/>
          <w:szCs w:val="20"/>
        </w:rPr>
        <w:t>Umudike</w:t>
      </w:r>
      <w:proofErr w:type="spellEnd"/>
      <w:r w:rsidRPr="00603BAD">
        <w:rPr>
          <w:rFonts w:ascii="Times New Roman" w:hAnsi="Times New Roman"/>
          <w:sz w:val="20"/>
          <w:szCs w:val="20"/>
        </w:rPr>
        <w:t xml:space="preserve">, </w:t>
      </w:r>
      <w:proofErr w:type="spellStart"/>
      <w:r w:rsidRPr="00603BAD">
        <w:rPr>
          <w:rFonts w:ascii="Times New Roman" w:hAnsi="Times New Roman"/>
          <w:sz w:val="20"/>
          <w:szCs w:val="20"/>
        </w:rPr>
        <w:t>Abia</w:t>
      </w:r>
      <w:proofErr w:type="spellEnd"/>
      <w:r w:rsidRPr="00603BAD">
        <w:rPr>
          <w:rFonts w:ascii="Times New Roman" w:hAnsi="Times New Roman"/>
          <w:sz w:val="20"/>
          <w:szCs w:val="20"/>
        </w:rPr>
        <w:t xml:space="preserve"> State, Nigeria.</w:t>
      </w:r>
    </w:p>
    <w:p w:rsidR="00AD2670" w:rsidRPr="00603BAD" w:rsidRDefault="001F604D" w:rsidP="00603BAD">
      <w:pPr>
        <w:pStyle w:val="NoSpacing"/>
        <w:snapToGrid w:val="0"/>
        <w:jc w:val="center"/>
        <w:rPr>
          <w:rStyle w:val="Hyperlink"/>
          <w:rFonts w:ascii="Times New Roman" w:hAnsi="Times New Roman"/>
          <w:sz w:val="20"/>
          <w:szCs w:val="20"/>
        </w:rPr>
      </w:pPr>
      <w:r w:rsidRPr="00603BAD">
        <w:rPr>
          <w:rFonts w:ascii="Times New Roman" w:hAnsi="Times New Roman"/>
          <w:color w:val="000000"/>
          <w:sz w:val="20"/>
          <w:szCs w:val="20"/>
        </w:rPr>
        <w:t>*</w:t>
      </w:r>
      <w:hyperlink r:id="rId7" w:history="1">
        <w:r w:rsidRPr="00603BAD">
          <w:rPr>
            <w:rStyle w:val="Hyperlink"/>
            <w:rFonts w:ascii="Times New Roman" w:hAnsi="Times New Roman"/>
            <w:sz w:val="20"/>
            <w:szCs w:val="20"/>
          </w:rPr>
          <w:t>tochyfloxy@gmail.com</w:t>
        </w:r>
      </w:hyperlink>
    </w:p>
    <w:p w:rsidR="00AD2670" w:rsidRPr="00603BAD" w:rsidRDefault="00AD2670" w:rsidP="00603BAD">
      <w:pPr>
        <w:pStyle w:val="NoSpacing"/>
        <w:snapToGrid w:val="0"/>
        <w:jc w:val="center"/>
        <w:rPr>
          <w:rStyle w:val="Hyperlink"/>
          <w:rFonts w:ascii="Times New Roman" w:hAnsi="Times New Roman"/>
          <w:sz w:val="20"/>
          <w:szCs w:val="20"/>
        </w:rPr>
      </w:pPr>
    </w:p>
    <w:p w:rsidR="001F604D" w:rsidRPr="00603BAD" w:rsidRDefault="001F604D" w:rsidP="00603BAD">
      <w:pPr>
        <w:autoSpaceDE w:val="0"/>
        <w:autoSpaceDN w:val="0"/>
        <w:adjustRightInd w:val="0"/>
        <w:snapToGrid w:val="0"/>
        <w:spacing w:after="0" w:line="240" w:lineRule="auto"/>
        <w:jc w:val="both"/>
        <w:rPr>
          <w:rFonts w:ascii="Times New Roman" w:hAnsi="Times New Roman"/>
          <w:sz w:val="20"/>
          <w:szCs w:val="20"/>
        </w:rPr>
      </w:pPr>
      <w:r w:rsidRPr="00603BAD">
        <w:rPr>
          <w:rFonts w:ascii="Times New Roman" w:hAnsi="Times New Roman"/>
          <w:b/>
          <w:color w:val="000000"/>
          <w:sz w:val="20"/>
          <w:szCs w:val="20"/>
        </w:rPr>
        <w:t>Abstract</w:t>
      </w:r>
      <w:r w:rsidRPr="00603BAD">
        <w:rPr>
          <w:rFonts w:ascii="Times New Roman" w:hAnsi="Times New Roman"/>
          <w:color w:val="000000"/>
          <w:sz w:val="20"/>
          <w:szCs w:val="20"/>
        </w:rPr>
        <w:t xml:space="preserve">: </w:t>
      </w:r>
      <w:proofErr w:type="spellStart"/>
      <w:r w:rsidRPr="00603BAD">
        <w:rPr>
          <w:rFonts w:ascii="Times New Roman" w:hAnsi="Times New Roman"/>
          <w:color w:val="000000"/>
          <w:sz w:val="20"/>
          <w:szCs w:val="20"/>
        </w:rPr>
        <w:t>Aflatoxin</w:t>
      </w:r>
      <w:proofErr w:type="spellEnd"/>
      <w:r w:rsidRPr="00603BAD">
        <w:rPr>
          <w:rFonts w:ascii="Times New Roman" w:hAnsi="Times New Roman"/>
          <w:color w:val="000000"/>
          <w:sz w:val="20"/>
          <w:szCs w:val="20"/>
        </w:rPr>
        <w:t xml:space="preserve"> contamination (AC) in </w:t>
      </w:r>
      <w:proofErr w:type="spellStart"/>
      <w:r w:rsidRPr="00603BAD">
        <w:rPr>
          <w:rFonts w:ascii="Times New Roman" w:hAnsi="Times New Roman"/>
          <w:color w:val="000000"/>
          <w:sz w:val="20"/>
          <w:szCs w:val="20"/>
        </w:rPr>
        <w:t>egusi</w:t>
      </w:r>
      <w:proofErr w:type="spellEnd"/>
      <w:r w:rsidRPr="00603BAD">
        <w:rPr>
          <w:rFonts w:ascii="Times New Roman" w:hAnsi="Times New Roman"/>
          <w:color w:val="000000"/>
          <w:sz w:val="20"/>
          <w:szCs w:val="20"/>
        </w:rPr>
        <w:t xml:space="preserve"> is </w:t>
      </w:r>
      <w:r w:rsidRPr="00603BAD">
        <w:rPr>
          <w:rStyle w:val="Strong"/>
          <w:rFonts w:ascii="Times New Roman" w:hAnsi="Times New Roman"/>
          <w:b w:val="0"/>
          <w:color w:val="000000"/>
          <w:sz w:val="20"/>
          <w:szCs w:val="20"/>
        </w:rPr>
        <w:t>usually a postharvest problem.</w:t>
      </w:r>
      <w:r w:rsidRPr="00603BAD">
        <w:rPr>
          <w:rFonts w:ascii="Times New Roman" w:eastAsia="Times New Roman+FPEF" w:hAnsi="Times New Roman"/>
          <w:sz w:val="20"/>
          <w:szCs w:val="20"/>
        </w:rPr>
        <w:t xml:space="preserve"> T</w:t>
      </w:r>
      <w:r w:rsidR="004D22FF" w:rsidRPr="00603BAD">
        <w:rPr>
          <w:rFonts w:ascii="Times New Roman" w:eastAsia="Times New Roman+FPEF" w:hAnsi="Times New Roman"/>
          <w:sz w:val="20"/>
          <w:szCs w:val="20"/>
        </w:rPr>
        <w:t xml:space="preserve">he </w:t>
      </w:r>
      <w:r w:rsidRPr="00603BAD">
        <w:rPr>
          <w:rFonts w:ascii="Times New Roman" w:eastAsia="Times New Roman+FPEF" w:hAnsi="Times New Roman"/>
          <w:sz w:val="20"/>
          <w:szCs w:val="20"/>
        </w:rPr>
        <w:t xml:space="preserve">protective impact of the powders of Negro pepper (NP), </w:t>
      </w:r>
      <w:proofErr w:type="spellStart"/>
      <w:r w:rsidRPr="00603BAD">
        <w:rPr>
          <w:rFonts w:ascii="Times New Roman" w:eastAsia="Times New Roman+FPEF" w:hAnsi="Times New Roman"/>
          <w:i/>
          <w:sz w:val="20"/>
          <w:szCs w:val="20"/>
        </w:rPr>
        <w:t>Xylopia</w:t>
      </w:r>
      <w:proofErr w:type="spellEnd"/>
      <w:r w:rsidRPr="00603BAD">
        <w:rPr>
          <w:rFonts w:ascii="Times New Roman" w:eastAsia="Times New Roman+FPEF" w:hAnsi="Times New Roman"/>
          <w:i/>
          <w:sz w:val="20"/>
          <w:szCs w:val="20"/>
        </w:rPr>
        <w:t xml:space="preserve"> </w:t>
      </w:r>
      <w:proofErr w:type="spellStart"/>
      <w:r w:rsidRPr="00603BAD">
        <w:rPr>
          <w:rFonts w:ascii="Times New Roman" w:eastAsia="Times New Roman+FPEF" w:hAnsi="Times New Roman"/>
          <w:i/>
          <w:sz w:val="20"/>
          <w:szCs w:val="20"/>
        </w:rPr>
        <w:t>aethiopica</w:t>
      </w:r>
      <w:proofErr w:type="spellEnd"/>
      <w:r w:rsidRPr="00603BAD">
        <w:rPr>
          <w:rFonts w:ascii="Times New Roman" w:eastAsia="Times New Roman+FPEF" w:hAnsi="Times New Roman"/>
          <w:sz w:val="20"/>
          <w:szCs w:val="20"/>
        </w:rPr>
        <w:t xml:space="preserve">, scent leaf (SC), </w:t>
      </w:r>
      <w:proofErr w:type="spellStart"/>
      <w:r w:rsidRPr="00603BAD">
        <w:rPr>
          <w:rFonts w:ascii="Times New Roman" w:eastAsia="Times New Roman+FPEF" w:hAnsi="Times New Roman"/>
          <w:i/>
          <w:sz w:val="20"/>
          <w:szCs w:val="20"/>
        </w:rPr>
        <w:t>Ocimum</w:t>
      </w:r>
      <w:proofErr w:type="spellEnd"/>
      <w:r w:rsidRPr="00603BAD">
        <w:rPr>
          <w:rFonts w:ascii="Times New Roman" w:eastAsia="Times New Roman+FPEF" w:hAnsi="Times New Roman"/>
          <w:i/>
          <w:sz w:val="20"/>
          <w:szCs w:val="20"/>
        </w:rPr>
        <w:t xml:space="preserve"> </w:t>
      </w:r>
      <w:proofErr w:type="spellStart"/>
      <w:r w:rsidRPr="00603BAD">
        <w:rPr>
          <w:rFonts w:ascii="Times New Roman" w:eastAsia="Times New Roman+FPEF" w:hAnsi="Times New Roman"/>
          <w:i/>
          <w:sz w:val="20"/>
          <w:szCs w:val="20"/>
        </w:rPr>
        <w:t>gratissimum</w:t>
      </w:r>
      <w:proofErr w:type="spellEnd"/>
      <w:r w:rsidRPr="00603BAD">
        <w:rPr>
          <w:rFonts w:ascii="Times New Roman" w:eastAsia="Times New Roman+FPEF" w:hAnsi="Times New Roman"/>
          <w:sz w:val="20"/>
          <w:szCs w:val="20"/>
        </w:rPr>
        <w:t xml:space="preserve"> and Ashanti pepper (AP), </w:t>
      </w:r>
      <w:r w:rsidRPr="00603BAD">
        <w:rPr>
          <w:rFonts w:ascii="Times New Roman" w:eastAsia="Times New Roman+FPEF" w:hAnsi="Times New Roman"/>
          <w:i/>
          <w:iCs/>
          <w:sz w:val="20"/>
          <w:szCs w:val="20"/>
        </w:rPr>
        <w:t xml:space="preserve">Piper </w:t>
      </w:r>
      <w:proofErr w:type="spellStart"/>
      <w:r w:rsidRPr="00603BAD">
        <w:rPr>
          <w:rFonts w:ascii="Times New Roman" w:eastAsia="Times New Roman+FPEF" w:hAnsi="Times New Roman"/>
          <w:i/>
          <w:iCs/>
          <w:sz w:val="20"/>
          <w:szCs w:val="20"/>
        </w:rPr>
        <w:t>guineense</w:t>
      </w:r>
      <w:proofErr w:type="spellEnd"/>
      <w:r w:rsidRPr="00603BAD">
        <w:rPr>
          <w:rFonts w:ascii="Times New Roman" w:eastAsia="Times New Roman+FPEF" w:hAnsi="Times New Roman"/>
          <w:sz w:val="20"/>
          <w:szCs w:val="20"/>
        </w:rPr>
        <w:t xml:space="preserve"> treatments before storage </w:t>
      </w:r>
      <w:r w:rsidR="004D22FF" w:rsidRPr="00603BAD">
        <w:rPr>
          <w:rFonts w:ascii="Times New Roman" w:eastAsia="Times New Roman+FPEF" w:hAnsi="Times New Roman"/>
          <w:sz w:val="20"/>
          <w:szCs w:val="20"/>
        </w:rPr>
        <w:t xml:space="preserve">can help reduce </w:t>
      </w:r>
      <w:r w:rsidR="0052201A" w:rsidRPr="00603BAD">
        <w:rPr>
          <w:rFonts w:ascii="Times New Roman" w:eastAsia="Times New Roman+FPEF" w:hAnsi="Times New Roman"/>
          <w:sz w:val="20"/>
          <w:szCs w:val="20"/>
        </w:rPr>
        <w:t xml:space="preserve">on </w:t>
      </w:r>
      <w:proofErr w:type="spellStart"/>
      <w:r w:rsidR="0052201A" w:rsidRPr="00603BAD">
        <w:rPr>
          <w:rFonts w:ascii="Times New Roman" w:eastAsia="Times New Roman+FPEF" w:hAnsi="Times New Roman"/>
          <w:sz w:val="20"/>
          <w:szCs w:val="20"/>
        </w:rPr>
        <w:t>aflatoxin</w:t>
      </w:r>
      <w:proofErr w:type="spellEnd"/>
      <w:r w:rsidR="0052201A" w:rsidRPr="00603BAD">
        <w:rPr>
          <w:rFonts w:ascii="Times New Roman" w:eastAsia="Times New Roman+FPEF" w:hAnsi="Times New Roman"/>
          <w:sz w:val="20"/>
          <w:szCs w:val="20"/>
        </w:rPr>
        <w:t xml:space="preserve"> formation and</w:t>
      </w:r>
      <w:r w:rsidR="0052201A" w:rsidRPr="00603BAD">
        <w:rPr>
          <w:rFonts w:ascii="Times New Roman" w:eastAsia="Times New Roman+FPEF" w:hAnsi="Times New Roman"/>
          <w:i/>
          <w:sz w:val="20"/>
          <w:szCs w:val="20"/>
        </w:rPr>
        <w:t xml:space="preserve"> </w:t>
      </w:r>
      <w:proofErr w:type="spellStart"/>
      <w:r w:rsidR="0052201A" w:rsidRPr="00603BAD">
        <w:rPr>
          <w:rFonts w:ascii="Times New Roman" w:eastAsia="Times New Roman+FPEF" w:hAnsi="Times New Roman"/>
          <w:i/>
          <w:sz w:val="20"/>
          <w:szCs w:val="20"/>
        </w:rPr>
        <w:t>Aspergillus</w:t>
      </w:r>
      <w:proofErr w:type="spellEnd"/>
      <w:r w:rsidR="0052201A" w:rsidRPr="00603BAD">
        <w:rPr>
          <w:rFonts w:ascii="Times New Roman" w:eastAsia="Times New Roman+FPEF" w:hAnsi="Times New Roman"/>
          <w:sz w:val="20"/>
          <w:szCs w:val="20"/>
        </w:rPr>
        <w:t xml:space="preserve"> </w:t>
      </w:r>
      <w:proofErr w:type="spellStart"/>
      <w:r w:rsidR="0052201A" w:rsidRPr="00603BAD">
        <w:rPr>
          <w:rFonts w:ascii="Times New Roman" w:eastAsia="Times New Roman+FPEF" w:hAnsi="Times New Roman"/>
          <w:i/>
          <w:sz w:val="20"/>
          <w:szCs w:val="20"/>
        </w:rPr>
        <w:t>flavus</w:t>
      </w:r>
      <w:proofErr w:type="spellEnd"/>
      <w:r w:rsidR="0052201A" w:rsidRPr="00603BAD">
        <w:rPr>
          <w:rFonts w:ascii="Times New Roman" w:eastAsia="Times New Roman+FPEF" w:hAnsi="Times New Roman"/>
          <w:sz w:val="20"/>
          <w:szCs w:val="20"/>
        </w:rPr>
        <w:t xml:space="preserve"> growth in stored</w:t>
      </w:r>
      <w:r w:rsidR="004D22FF" w:rsidRPr="00603BAD">
        <w:rPr>
          <w:rFonts w:ascii="Times New Roman" w:eastAsia="Times New Roman+FPEF" w:hAnsi="Times New Roman"/>
          <w:sz w:val="20"/>
          <w:szCs w:val="20"/>
        </w:rPr>
        <w:t xml:space="preserve"> </w:t>
      </w:r>
      <w:proofErr w:type="spellStart"/>
      <w:r w:rsidR="004D22FF" w:rsidRPr="00603BAD">
        <w:rPr>
          <w:rFonts w:ascii="Times New Roman" w:eastAsia="Times New Roman+FPEF" w:hAnsi="Times New Roman"/>
          <w:sz w:val="20"/>
          <w:szCs w:val="20"/>
        </w:rPr>
        <w:t>egusi</w:t>
      </w:r>
      <w:proofErr w:type="spellEnd"/>
      <w:r w:rsidR="004D22FF" w:rsidRPr="00603BAD">
        <w:rPr>
          <w:rFonts w:ascii="Times New Roman" w:eastAsia="Times New Roman+FPEF" w:hAnsi="Times New Roman"/>
          <w:sz w:val="20"/>
          <w:szCs w:val="20"/>
        </w:rPr>
        <w:t xml:space="preserve"> Kernels</w:t>
      </w:r>
      <w:r w:rsidRPr="00603BAD">
        <w:rPr>
          <w:rFonts w:ascii="Times New Roman" w:eastAsia="Times New Roman+FPEF" w:hAnsi="Times New Roman"/>
          <w:sz w:val="20"/>
          <w:szCs w:val="20"/>
        </w:rPr>
        <w:t xml:space="preserve">. </w:t>
      </w:r>
      <w:r w:rsidRPr="00603BAD">
        <w:rPr>
          <w:rFonts w:ascii="Times New Roman" w:hAnsi="Times New Roman"/>
          <w:sz w:val="20"/>
          <w:szCs w:val="20"/>
        </w:rPr>
        <w:t xml:space="preserve">However, information on the use of botanicals on and AC mitigation in </w:t>
      </w:r>
      <w:proofErr w:type="spellStart"/>
      <w:r w:rsidRPr="00603BAD">
        <w:rPr>
          <w:rFonts w:ascii="Times New Roman" w:hAnsi="Times New Roman"/>
          <w:sz w:val="20"/>
          <w:szCs w:val="20"/>
        </w:rPr>
        <w:t>egusi</w:t>
      </w:r>
      <w:proofErr w:type="spellEnd"/>
      <w:r w:rsidRPr="00603BAD">
        <w:rPr>
          <w:rFonts w:ascii="Times New Roman" w:hAnsi="Times New Roman"/>
          <w:sz w:val="20"/>
          <w:szCs w:val="20"/>
        </w:rPr>
        <w:t xml:space="preserve"> is limited in Nigeria. Therefore, effects of </w:t>
      </w:r>
      <w:r w:rsidRPr="00603BAD">
        <w:rPr>
          <w:rFonts w:ascii="Times New Roman" w:eastAsia="Times New Roman+FPEF" w:hAnsi="Times New Roman"/>
          <w:sz w:val="20"/>
          <w:szCs w:val="20"/>
        </w:rPr>
        <w:t xml:space="preserve">NP, </w:t>
      </w:r>
      <w:proofErr w:type="spellStart"/>
      <w:r w:rsidRPr="00603BAD">
        <w:rPr>
          <w:rFonts w:ascii="Times New Roman" w:eastAsia="Times New Roman+FPEF" w:hAnsi="Times New Roman"/>
          <w:i/>
          <w:sz w:val="20"/>
          <w:szCs w:val="20"/>
        </w:rPr>
        <w:t>Xylopia</w:t>
      </w:r>
      <w:proofErr w:type="spellEnd"/>
      <w:r w:rsidRPr="00603BAD">
        <w:rPr>
          <w:rFonts w:ascii="Times New Roman" w:eastAsia="Times New Roman+FPEF" w:hAnsi="Times New Roman"/>
          <w:i/>
          <w:sz w:val="20"/>
          <w:szCs w:val="20"/>
        </w:rPr>
        <w:t xml:space="preserve"> </w:t>
      </w:r>
      <w:proofErr w:type="spellStart"/>
      <w:r w:rsidRPr="00603BAD">
        <w:rPr>
          <w:rFonts w:ascii="Times New Roman" w:eastAsia="Times New Roman+FPEF" w:hAnsi="Times New Roman"/>
          <w:i/>
          <w:sz w:val="20"/>
          <w:szCs w:val="20"/>
        </w:rPr>
        <w:t>aethiopica</w:t>
      </w:r>
      <w:proofErr w:type="spellEnd"/>
      <w:r w:rsidR="0052201A" w:rsidRPr="00603BAD">
        <w:rPr>
          <w:rFonts w:ascii="Times New Roman" w:eastAsia="Times New Roman+FPEF" w:hAnsi="Times New Roman"/>
          <w:sz w:val="20"/>
          <w:szCs w:val="20"/>
        </w:rPr>
        <w:t>, scent SC</w:t>
      </w:r>
      <w:r w:rsidRPr="00603BAD">
        <w:rPr>
          <w:rFonts w:ascii="Times New Roman" w:eastAsia="Times New Roman+FPEF" w:hAnsi="Times New Roman"/>
          <w:sz w:val="20"/>
          <w:szCs w:val="20"/>
        </w:rPr>
        <w:t xml:space="preserve">, </w:t>
      </w:r>
      <w:proofErr w:type="spellStart"/>
      <w:r w:rsidRPr="00603BAD">
        <w:rPr>
          <w:rFonts w:ascii="Times New Roman" w:eastAsia="Times New Roman+FPEF" w:hAnsi="Times New Roman"/>
          <w:i/>
          <w:sz w:val="20"/>
          <w:szCs w:val="20"/>
        </w:rPr>
        <w:t>Ocimum</w:t>
      </w:r>
      <w:proofErr w:type="spellEnd"/>
      <w:r w:rsidRPr="00603BAD">
        <w:rPr>
          <w:rFonts w:ascii="Times New Roman" w:eastAsia="Times New Roman+FPEF" w:hAnsi="Times New Roman"/>
          <w:i/>
          <w:sz w:val="20"/>
          <w:szCs w:val="20"/>
        </w:rPr>
        <w:t xml:space="preserve"> </w:t>
      </w:r>
      <w:proofErr w:type="spellStart"/>
      <w:r w:rsidRPr="00603BAD">
        <w:rPr>
          <w:rFonts w:ascii="Times New Roman" w:eastAsia="Times New Roman+FPEF" w:hAnsi="Times New Roman"/>
          <w:i/>
          <w:sz w:val="20"/>
          <w:szCs w:val="20"/>
        </w:rPr>
        <w:t>gratissimum</w:t>
      </w:r>
      <w:proofErr w:type="spellEnd"/>
      <w:r w:rsidRPr="00603BAD">
        <w:rPr>
          <w:rFonts w:ascii="Times New Roman" w:eastAsia="Times New Roman+FPEF" w:hAnsi="Times New Roman"/>
          <w:sz w:val="20"/>
          <w:szCs w:val="20"/>
        </w:rPr>
        <w:t xml:space="preserve"> and AP, </w:t>
      </w:r>
      <w:r w:rsidRPr="00603BAD">
        <w:rPr>
          <w:rFonts w:ascii="Times New Roman" w:eastAsia="Times New Roman+FPEF" w:hAnsi="Times New Roman"/>
          <w:i/>
          <w:iCs/>
          <w:sz w:val="20"/>
          <w:szCs w:val="20"/>
        </w:rPr>
        <w:t xml:space="preserve">Piper </w:t>
      </w:r>
      <w:proofErr w:type="spellStart"/>
      <w:r w:rsidRPr="00603BAD">
        <w:rPr>
          <w:rFonts w:ascii="Times New Roman" w:eastAsia="Times New Roman+FPEF" w:hAnsi="Times New Roman"/>
          <w:i/>
          <w:iCs/>
          <w:sz w:val="20"/>
          <w:szCs w:val="20"/>
        </w:rPr>
        <w:t>guineense</w:t>
      </w:r>
      <w:proofErr w:type="spellEnd"/>
      <w:r w:rsidRPr="00603BAD">
        <w:rPr>
          <w:rFonts w:ascii="Times New Roman" w:hAnsi="Times New Roman"/>
          <w:sz w:val="20"/>
          <w:szCs w:val="20"/>
        </w:rPr>
        <w:t xml:space="preserve"> on </w:t>
      </w:r>
      <w:r w:rsidRPr="00603BAD">
        <w:rPr>
          <w:rFonts w:ascii="Times New Roman" w:eastAsia="Times New Roman+FPEF" w:hAnsi="Times New Roman"/>
          <w:i/>
          <w:sz w:val="20"/>
          <w:szCs w:val="20"/>
        </w:rPr>
        <w:t>A.</w:t>
      </w:r>
      <w:r w:rsidRPr="00603BAD">
        <w:rPr>
          <w:rFonts w:ascii="Times New Roman" w:eastAsia="Times New Roman+FPEF" w:hAnsi="Times New Roman"/>
          <w:sz w:val="20"/>
          <w:szCs w:val="20"/>
        </w:rPr>
        <w:t xml:space="preserve"> </w:t>
      </w:r>
      <w:proofErr w:type="spellStart"/>
      <w:r w:rsidRPr="00603BAD">
        <w:rPr>
          <w:rFonts w:ascii="Times New Roman" w:eastAsia="Times New Roman+FPEF" w:hAnsi="Times New Roman"/>
          <w:i/>
          <w:sz w:val="20"/>
          <w:szCs w:val="20"/>
        </w:rPr>
        <w:t>flavus</w:t>
      </w:r>
      <w:proofErr w:type="spellEnd"/>
      <w:r w:rsidRPr="00603BAD">
        <w:rPr>
          <w:rFonts w:ascii="Times New Roman" w:eastAsia="Times New Roman+FPEF" w:hAnsi="Times New Roman"/>
          <w:sz w:val="20"/>
          <w:szCs w:val="20"/>
        </w:rPr>
        <w:t xml:space="preserve"> </w:t>
      </w:r>
      <w:r w:rsidRPr="00603BAD">
        <w:rPr>
          <w:rFonts w:ascii="Times New Roman" w:hAnsi="Times New Roman"/>
          <w:sz w:val="20"/>
          <w:szCs w:val="20"/>
        </w:rPr>
        <w:t xml:space="preserve">and AC were evaluated in this study. Clean </w:t>
      </w:r>
      <w:proofErr w:type="spellStart"/>
      <w:r w:rsidRPr="00603BAD">
        <w:rPr>
          <w:rFonts w:ascii="Times New Roman" w:hAnsi="Times New Roman"/>
          <w:sz w:val="20"/>
          <w:szCs w:val="20"/>
        </w:rPr>
        <w:t>Egusi</w:t>
      </w:r>
      <w:proofErr w:type="spellEnd"/>
      <w:r w:rsidRPr="00603BAD">
        <w:rPr>
          <w:rFonts w:ascii="Times New Roman" w:hAnsi="Times New Roman"/>
          <w:sz w:val="20"/>
          <w:szCs w:val="20"/>
        </w:rPr>
        <w:t xml:space="preserve"> kernels treated with botanical powders (10, 20 and 40 g/kg) were inoculated with </w:t>
      </w:r>
      <w:r w:rsidRPr="00603BAD">
        <w:rPr>
          <w:rFonts w:ascii="Times New Roman" w:hAnsi="Times New Roman"/>
          <w:i/>
          <w:sz w:val="20"/>
          <w:szCs w:val="20"/>
        </w:rPr>
        <w:t xml:space="preserve">A. </w:t>
      </w:r>
      <w:proofErr w:type="spellStart"/>
      <w:r w:rsidRPr="00603BAD">
        <w:rPr>
          <w:rFonts w:ascii="Times New Roman" w:hAnsi="Times New Roman"/>
          <w:i/>
          <w:sz w:val="20"/>
          <w:szCs w:val="20"/>
        </w:rPr>
        <w:t>flavus</w:t>
      </w:r>
      <w:proofErr w:type="spellEnd"/>
      <w:r w:rsidRPr="00603BAD">
        <w:rPr>
          <w:rFonts w:ascii="Times New Roman" w:hAnsi="Times New Roman"/>
          <w:sz w:val="20"/>
          <w:szCs w:val="20"/>
        </w:rPr>
        <w:t xml:space="preserve"> bi-weekly for 12 weeks storage period at room temperature to evaluate AC and growth reductions (%)</w:t>
      </w:r>
      <w:r w:rsidR="0052201A" w:rsidRPr="00603BAD">
        <w:rPr>
          <w:rFonts w:ascii="Times New Roman" w:hAnsi="Times New Roman"/>
          <w:sz w:val="20"/>
          <w:szCs w:val="20"/>
        </w:rPr>
        <w:t xml:space="preserve"> of </w:t>
      </w:r>
      <w:r w:rsidR="0052201A" w:rsidRPr="00603BAD">
        <w:rPr>
          <w:rFonts w:ascii="Times New Roman" w:eastAsia="Times New Roman+FPEF" w:hAnsi="Times New Roman"/>
          <w:i/>
          <w:sz w:val="20"/>
          <w:szCs w:val="20"/>
        </w:rPr>
        <w:t>A.</w:t>
      </w:r>
      <w:r w:rsidR="0052201A" w:rsidRPr="00603BAD">
        <w:rPr>
          <w:rFonts w:ascii="Times New Roman" w:eastAsia="Times New Roman+FPEF" w:hAnsi="Times New Roman"/>
          <w:sz w:val="20"/>
          <w:szCs w:val="20"/>
        </w:rPr>
        <w:t xml:space="preserve"> </w:t>
      </w:r>
      <w:proofErr w:type="spellStart"/>
      <w:r w:rsidR="0052201A" w:rsidRPr="00603BAD">
        <w:rPr>
          <w:rFonts w:ascii="Times New Roman" w:eastAsia="Times New Roman+FPEF" w:hAnsi="Times New Roman"/>
          <w:i/>
          <w:sz w:val="20"/>
          <w:szCs w:val="20"/>
        </w:rPr>
        <w:t>flavus</w:t>
      </w:r>
      <w:proofErr w:type="spellEnd"/>
      <w:r w:rsidR="0052201A" w:rsidRPr="00603BAD">
        <w:rPr>
          <w:rFonts w:ascii="Times New Roman" w:eastAsia="Times New Roman+FPEF" w:hAnsi="Times New Roman"/>
          <w:i/>
          <w:sz w:val="20"/>
          <w:szCs w:val="20"/>
        </w:rPr>
        <w:t xml:space="preserve"> </w:t>
      </w:r>
      <w:r w:rsidR="0052201A" w:rsidRPr="00603BAD">
        <w:rPr>
          <w:rFonts w:ascii="Times New Roman" w:eastAsia="Times New Roman+FPEF" w:hAnsi="Times New Roman"/>
          <w:sz w:val="20"/>
          <w:szCs w:val="20"/>
        </w:rPr>
        <w:t>using standard laboratory procedures</w:t>
      </w:r>
      <w:r w:rsidRPr="00603BAD">
        <w:rPr>
          <w:rFonts w:ascii="Times New Roman" w:hAnsi="Times New Roman"/>
          <w:sz w:val="20"/>
          <w:szCs w:val="20"/>
        </w:rPr>
        <w:t xml:space="preserve">. </w:t>
      </w:r>
      <w:r w:rsidRPr="00603BAD">
        <w:rPr>
          <w:rFonts w:ascii="Times New Roman" w:hAnsi="Times New Roman"/>
          <w:i/>
          <w:iCs/>
          <w:sz w:val="20"/>
          <w:szCs w:val="20"/>
        </w:rPr>
        <w:t xml:space="preserve">Piper </w:t>
      </w:r>
      <w:proofErr w:type="spellStart"/>
      <w:r w:rsidRPr="00603BAD">
        <w:rPr>
          <w:rFonts w:ascii="Times New Roman" w:hAnsi="Times New Roman"/>
          <w:i/>
          <w:iCs/>
          <w:sz w:val="20"/>
          <w:szCs w:val="20"/>
        </w:rPr>
        <w:t>guineense</w:t>
      </w:r>
      <w:proofErr w:type="spellEnd"/>
      <w:r w:rsidRPr="00603BAD">
        <w:rPr>
          <w:rFonts w:ascii="Times New Roman" w:hAnsi="Times New Roman"/>
          <w:i/>
          <w:iCs/>
          <w:sz w:val="20"/>
          <w:szCs w:val="20"/>
        </w:rPr>
        <w:t xml:space="preserve"> </w:t>
      </w:r>
      <w:r w:rsidRPr="00603BAD">
        <w:rPr>
          <w:rFonts w:ascii="Times New Roman" w:hAnsi="Times New Roman"/>
          <w:sz w:val="20"/>
          <w:szCs w:val="20"/>
        </w:rPr>
        <w:t xml:space="preserve">(40 g/kg), </w:t>
      </w:r>
      <w:r w:rsidRPr="00603BAD">
        <w:rPr>
          <w:rFonts w:ascii="Times New Roman" w:hAnsi="Times New Roman"/>
          <w:i/>
          <w:iCs/>
          <w:sz w:val="20"/>
          <w:szCs w:val="20"/>
        </w:rPr>
        <w:t xml:space="preserve">X. </w:t>
      </w:r>
      <w:proofErr w:type="spellStart"/>
      <w:r w:rsidRPr="00603BAD">
        <w:rPr>
          <w:rFonts w:ascii="Times New Roman" w:hAnsi="Times New Roman"/>
          <w:i/>
          <w:iCs/>
          <w:sz w:val="20"/>
          <w:szCs w:val="20"/>
        </w:rPr>
        <w:t>aethiopica</w:t>
      </w:r>
      <w:proofErr w:type="spellEnd"/>
      <w:r w:rsidRPr="00603BAD">
        <w:rPr>
          <w:rFonts w:ascii="Times New Roman" w:hAnsi="Times New Roman"/>
          <w:i/>
          <w:iCs/>
          <w:sz w:val="20"/>
          <w:szCs w:val="20"/>
        </w:rPr>
        <w:t xml:space="preserve"> </w:t>
      </w:r>
      <w:r w:rsidRPr="00603BAD">
        <w:rPr>
          <w:rFonts w:ascii="Times New Roman" w:hAnsi="Times New Roman"/>
          <w:sz w:val="20"/>
          <w:szCs w:val="20"/>
        </w:rPr>
        <w:t xml:space="preserve">(20 g/kg) and </w:t>
      </w:r>
      <w:r w:rsidRPr="00603BAD">
        <w:rPr>
          <w:rFonts w:ascii="Times New Roman" w:hAnsi="Times New Roman"/>
          <w:i/>
          <w:iCs/>
          <w:sz w:val="20"/>
          <w:szCs w:val="20"/>
        </w:rPr>
        <w:t xml:space="preserve">O. </w:t>
      </w:r>
      <w:proofErr w:type="spellStart"/>
      <w:r w:rsidRPr="00603BAD">
        <w:rPr>
          <w:rFonts w:ascii="Times New Roman" w:hAnsi="Times New Roman"/>
          <w:i/>
          <w:iCs/>
          <w:sz w:val="20"/>
          <w:szCs w:val="20"/>
        </w:rPr>
        <w:t>gratissimum</w:t>
      </w:r>
      <w:proofErr w:type="spellEnd"/>
      <w:r w:rsidRPr="00603BAD">
        <w:rPr>
          <w:rFonts w:ascii="Times New Roman" w:hAnsi="Times New Roman"/>
          <w:i/>
          <w:iCs/>
          <w:sz w:val="20"/>
          <w:szCs w:val="20"/>
        </w:rPr>
        <w:t xml:space="preserve"> </w:t>
      </w:r>
      <w:r w:rsidRPr="00603BAD">
        <w:rPr>
          <w:rFonts w:ascii="Times New Roman" w:hAnsi="Times New Roman"/>
          <w:sz w:val="20"/>
          <w:szCs w:val="20"/>
        </w:rPr>
        <w:t xml:space="preserve">(10 g/kg) powders significantly reduced AC by 42.5%, 56.5% and 45.0%, respectively; </w:t>
      </w:r>
      <w:r w:rsidRPr="00603BAD">
        <w:rPr>
          <w:rFonts w:ascii="Times New Roman" w:hAnsi="Times New Roman"/>
          <w:i/>
          <w:sz w:val="20"/>
          <w:szCs w:val="20"/>
        </w:rPr>
        <w:t xml:space="preserve">A. </w:t>
      </w:r>
      <w:proofErr w:type="spellStart"/>
      <w:r w:rsidRPr="00603BAD">
        <w:rPr>
          <w:rFonts w:ascii="Times New Roman" w:hAnsi="Times New Roman"/>
          <w:i/>
          <w:sz w:val="20"/>
          <w:szCs w:val="20"/>
        </w:rPr>
        <w:t>flavus</w:t>
      </w:r>
      <w:proofErr w:type="spellEnd"/>
      <w:r w:rsidRPr="00603BAD">
        <w:rPr>
          <w:rFonts w:ascii="Times New Roman" w:hAnsi="Times New Roman"/>
          <w:sz w:val="20"/>
          <w:szCs w:val="20"/>
        </w:rPr>
        <w:t xml:space="preserve"> growth was progressively reduced by </w:t>
      </w:r>
      <w:r w:rsidRPr="00603BAD">
        <w:rPr>
          <w:rFonts w:ascii="Times New Roman" w:hAnsi="Times New Roman"/>
          <w:i/>
          <w:iCs/>
          <w:sz w:val="20"/>
          <w:szCs w:val="20"/>
        </w:rPr>
        <w:t xml:space="preserve">P. </w:t>
      </w:r>
      <w:proofErr w:type="spellStart"/>
      <w:r w:rsidRPr="00603BAD">
        <w:rPr>
          <w:rFonts w:ascii="Times New Roman" w:hAnsi="Times New Roman"/>
          <w:i/>
          <w:iCs/>
          <w:sz w:val="20"/>
          <w:szCs w:val="20"/>
        </w:rPr>
        <w:t>guineense</w:t>
      </w:r>
      <w:proofErr w:type="spellEnd"/>
      <w:r w:rsidRPr="00603BAD">
        <w:rPr>
          <w:rFonts w:ascii="Times New Roman" w:hAnsi="Times New Roman"/>
          <w:i/>
          <w:iCs/>
          <w:sz w:val="20"/>
          <w:szCs w:val="20"/>
        </w:rPr>
        <w:t xml:space="preserve"> </w:t>
      </w:r>
      <w:r w:rsidRPr="00603BAD">
        <w:rPr>
          <w:rFonts w:ascii="Times New Roman" w:hAnsi="Times New Roman"/>
          <w:sz w:val="20"/>
          <w:szCs w:val="20"/>
        </w:rPr>
        <w:t>(5.5-90.0%)</w:t>
      </w:r>
      <w:r w:rsidRPr="00603BAD">
        <w:rPr>
          <w:rFonts w:ascii="Times New Roman" w:hAnsi="Times New Roman"/>
          <w:i/>
          <w:iCs/>
          <w:sz w:val="20"/>
          <w:szCs w:val="20"/>
        </w:rPr>
        <w:t xml:space="preserve">, X. </w:t>
      </w:r>
      <w:proofErr w:type="spellStart"/>
      <w:r w:rsidRPr="00603BAD">
        <w:rPr>
          <w:rFonts w:ascii="Times New Roman" w:hAnsi="Times New Roman"/>
          <w:i/>
          <w:iCs/>
          <w:sz w:val="20"/>
          <w:szCs w:val="20"/>
        </w:rPr>
        <w:t>aethiopica</w:t>
      </w:r>
      <w:proofErr w:type="spellEnd"/>
      <w:r w:rsidRPr="00603BAD">
        <w:rPr>
          <w:rFonts w:ascii="Times New Roman" w:hAnsi="Times New Roman"/>
          <w:i/>
          <w:iCs/>
          <w:sz w:val="20"/>
          <w:szCs w:val="20"/>
        </w:rPr>
        <w:t xml:space="preserve"> </w:t>
      </w:r>
      <w:r w:rsidRPr="00603BAD">
        <w:rPr>
          <w:rFonts w:ascii="Times New Roman" w:hAnsi="Times New Roman"/>
          <w:b/>
          <w:bCs/>
          <w:sz w:val="20"/>
          <w:szCs w:val="20"/>
        </w:rPr>
        <w:t>(</w:t>
      </w:r>
      <w:r w:rsidRPr="00603BAD">
        <w:rPr>
          <w:rFonts w:ascii="Times New Roman" w:hAnsi="Times New Roman"/>
          <w:sz w:val="20"/>
          <w:szCs w:val="20"/>
        </w:rPr>
        <w:t xml:space="preserve">6.7-100.0%) and </w:t>
      </w:r>
      <w:r w:rsidRPr="00603BAD">
        <w:rPr>
          <w:rFonts w:ascii="Times New Roman" w:hAnsi="Times New Roman"/>
          <w:i/>
          <w:iCs/>
          <w:sz w:val="20"/>
          <w:szCs w:val="20"/>
        </w:rPr>
        <w:t xml:space="preserve">O. </w:t>
      </w:r>
      <w:proofErr w:type="spellStart"/>
      <w:r w:rsidRPr="00603BAD">
        <w:rPr>
          <w:rFonts w:ascii="Times New Roman" w:hAnsi="Times New Roman"/>
          <w:i/>
          <w:iCs/>
          <w:sz w:val="20"/>
          <w:szCs w:val="20"/>
        </w:rPr>
        <w:t>gratissimum</w:t>
      </w:r>
      <w:proofErr w:type="spellEnd"/>
      <w:r w:rsidRPr="00603BAD">
        <w:rPr>
          <w:rFonts w:ascii="Times New Roman" w:hAnsi="Times New Roman"/>
          <w:i/>
          <w:iCs/>
          <w:sz w:val="20"/>
          <w:szCs w:val="20"/>
        </w:rPr>
        <w:t xml:space="preserve"> </w:t>
      </w:r>
      <w:r w:rsidRPr="00603BAD">
        <w:rPr>
          <w:rFonts w:ascii="Times New Roman" w:hAnsi="Times New Roman"/>
          <w:sz w:val="20"/>
          <w:szCs w:val="20"/>
        </w:rPr>
        <w:t>(7.4-66.7%) up to twelve weeks of storage.</w:t>
      </w:r>
      <w:r w:rsidRPr="00603BAD">
        <w:rPr>
          <w:rFonts w:ascii="Times New Roman" w:hAnsi="Times New Roman"/>
          <w:i/>
          <w:iCs/>
          <w:sz w:val="20"/>
          <w:szCs w:val="20"/>
        </w:rPr>
        <w:t xml:space="preserve"> </w:t>
      </w:r>
      <w:proofErr w:type="spellStart"/>
      <w:r w:rsidRPr="00603BAD">
        <w:rPr>
          <w:rFonts w:ascii="Times New Roman" w:hAnsi="Times New Roman"/>
          <w:i/>
          <w:iCs/>
          <w:sz w:val="20"/>
          <w:szCs w:val="20"/>
        </w:rPr>
        <w:t>Xylopia</w:t>
      </w:r>
      <w:proofErr w:type="spellEnd"/>
      <w:r w:rsidRPr="00603BAD">
        <w:rPr>
          <w:rFonts w:ascii="Times New Roman" w:hAnsi="Times New Roman"/>
          <w:i/>
          <w:iCs/>
          <w:sz w:val="20"/>
          <w:szCs w:val="20"/>
        </w:rPr>
        <w:t xml:space="preserve"> </w:t>
      </w:r>
      <w:proofErr w:type="spellStart"/>
      <w:r w:rsidRPr="00603BAD">
        <w:rPr>
          <w:rFonts w:ascii="Times New Roman" w:hAnsi="Times New Roman"/>
          <w:i/>
          <w:iCs/>
          <w:sz w:val="20"/>
          <w:szCs w:val="20"/>
        </w:rPr>
        <w:t>aethiopica</w:t>
      </w:r>
      <w:proofErr w:type="spellEnd"/>
      <w:r w:rsidRPr="00603BAD">
        <w:rPr>
          <w:rFonts w:ascii="Times New Roman" w:hAnsi="Times New Roman"/>
          <w:i/>
          <w:iCs/>
          <w:sz w:val="20"/>
          <w:szCs w:val="20"/>
        </w:rPr>
        <w:t xml:space="preserve"> </w:t>
      </w:r>
      <w:r w:rsidRPr="00603BAD">
        <w:rPr>
          <w:rFonts w:ascii="Times New Roman" w:hAnsi="Times New Roman"/>
          <w:sz w:val="20"/>
          <w:szCs w:val="20"/>
        </w:rPr>
        <w:t xml:space="preserve">at 20 g/kg reduced </w:t>
      </w:r>
      <w:proofErr w:type="spellStart"/>
      <w:r w:rsidRPr="00603BAD">
        <w:rPr>
          <w:rFonts w:ascii="Times New Roman" w:hAnsi="Times New Roman"/>
          <w:sz w:val="20"/>
          <w:szCs w:val="20"/>
        </w:rPr>
        <w:t>aflatoxin</w:t>
      </w:r>
      <w:proofErr w:type="spellEnd"/>
      <w:r w:rsidRPr="00603BAD">
        <w:rPr>
          <w:rFonts w:ascii="Times New Roman" w:hAnsi="Times New Roman"/>
          <w:sz w:val="20"/>
          <w:szCs w:val="20"/>
        </w:rPr>
        <w:t xml:space="preserve"> and </w:t>
      </w:r>
      <w:r w:rsidRPr="00603BAD">
        <w:rPr>
          <w:rFonts w:ascii="Times New Roman" w:hAnsi="Times New Roman"/>
          <w:i/>
          <w:sz w:val="20"/>
          <w:szCs w:val="20"/>
        </w:rPr>
        <w:t xml:space="preserve">A. </w:t>
      </w:r>
      <w:proofErr w:type="spellStart"/>
      <w:r w:rsidRPr="00603BAD">
        <w:rPr>
          <w:rFonts w:ascii="Times New Roman" w:hAnsi="Times New Roman"/>
          <w:i/>
          <w:sz w:val="20"/>
          <w:szCs w:val="20"/>
        </w:rPr>
        <w:t>flavus</w:t>
      </w:r>
      <w:proofErr w:type="spellEnd"/>
      <w:r w:rsidRPr="00603BAD">
        <w:rPr>
          <w:rFonts w:ascii="Times New Roman" w:hAnsi="Times New Roman"/>
          <w:sz w:val="20"/>
          <w:szCs w:val="20"/>
        </w:rPr>
        <w:t xml:space="preserve"> growth considerably and therefore could be used to mitigate </w:t>
      </w:r>
      <w:proofErr w:type="spellStart"/>
      <w:r w:rsidRPr="00603BAD">
        <w:rPr>
          <w:rFonts w:ascii="Times New Roman" w:hAnsi="Times New Roman"/>
          <w:sz w:val="20"/>
          <w:szCs w:val="20"/>
        </w:rPr>
        <w:t>aflatoxin</w:t>
      </w:r>
      <w:proofErr w:type="spellEnd"/>
      <w:r w:rsidR="0052201A" w:rsidRPr="00603BAD">
        <w:rPr>
          <w:rFonts w:ascii="Times New Roman" w:hAnsi="Times New Roman"/>
          <w:sz w:val="20"/>
          <w:szCs w:val="20"/>
        </w:rPr>
        <w:t xml:space="preserve"> contamination during storage of</w:t>
      </w:r>
      <w:r w:rsidRPr="00603BAD">
        <w:rPr>
          <w:rFonts w:ascii="Times New Roman" w:hAnsi="Times New Roman"/>
          <w:sz w:val="20"/>
          <w:szCs w:val="20"/>
        </w:rPr>
        <w:t xml:space="preserve"> </w:t>
      </w:r>
      <w:proofErr w:type="spellStart"/>
      <w:r w:rsidR="0052201A" w:rsidRPr="00603BAD">
        <w:rPr>
          <w:rFonts w:ascii="Times New Roman" w:hAnsi="Times New Roman"/>
          <w:sz w:val="20"/>
          <w:szCs w:val="20"/>
        </w:rPr>
        <w:t>e</w:t>
      </w:r>
      <w:r w:rsidRPr="00603BAD">
        <w:rPr>
          <w:rFonts w:ascii="Times New Roman" w:hAnsi="Times New Roman"/>
          <w:sz w:val="20"/>
          <w:szCs w:val="20"/>
        </w:rPr>
        <w:t>gusi</w:t>
      </w:r>
      <w:proofErr w:type="spellEnd"/>
      <w:r w:rsidRPr="00603BAD">
        <w:rPr>
          <w:rFonts w:ascii="Times New Roman" w:hAnsi="Times New Roman"/>
          <w:sz w:val="20"/>
          <w:szCs w:val="20"/>
        </w:rPr>
        <w:t xml:space="preserve"> kernels.</w:t>
      </w:r>
    </w:p>
    <w:p w:rsidR="00603BAD" w:rsidRPr="00603BAD" w:rsidRDefault="00603BAD" w:rsidP="00603BAD">
      <w:pPr>
        <w:snapToGrid w:val="0"/>
        <w:spacing w:after="0" w:line="240" w:lineRule="auto"/>
        <w:jc w:val="both"/>
        <w:rPr>
          <w:rFonts w:ascii="Times New Roman" w:eastAsiaTheme="minorEastAsia" w:hAnsi="Times New Roman"/>
          <w:b/>
          <w:color w:val="FF0000"/>
          <w:sz w:val="20"/>
          <w:szCs w:val="20"/>
          <w:lang w:eastAsia="zh-CN"/>
        </w:rPr>
      </w:pPr>
      <w:r w:rsidRPr="00603BAD">
        <w:rPr>
          <w:rFonts w:ascii="Times New Roman" w:hAnsi="Times New Roman"/>
          <w:bCs/>
          <w:sz w:val="20"/>
          <w:szCs w:val="20"/>
        </w:rPr>
        <w:t>[</w:t>
      </w:r>
      <w:proofErr w:type="spellStart"/>
      <w:r w:rsidRPr="00603BAD">
        <w:rPr>
          <w:rFonts w:ascii="Times New Roman" w:hAnsi="Times New Roman"/>
          <w:color w:val="000000"/>
          <w:sz w:val="20"/>
          <w:szCs w:val="20"/>
        </w:rPr>
        <w:t>Obani</w:t>
      </w:r>
      <w:proofErr w:type="spellEnd"/>
      <w:r w:rsidRPr="00603BAD">
        <w:rPr>
          <w:rFonts w:ascii="Times New Roman" w:hAnsi="Times New Roman"/>
          <w:color w:val="000000"/>
          <w:sz w:val="20"/>
          <w:szCs w:val="20"/>
        </w:rPr>
        <w:t xml:space="preserve">, F. T., </w:t>
      </w:r>
      <w:proofErr w:type="spellStart"/>
      <w:r w:rsidRPr="00603BAD">
        <w:rPr>
          <w:rFonts w:ascii="Times New Roman" w:hAnsi="Times New Roman"/>
          <w:color w:val="000000"/>
          <w:sz w:val="20"/>
          <w:szCs w:val="20"/>
        </w:rPr>
        <w:t>Atehnkeng</w:t>
      </w:r>
      <w:proofErr w:type="spellEnd"/>
      <w:r w:rsidRPr="00603BAD">
        <w:rPr>
          <w:rFonts w:ascii="Times New Roman" w:hAnsi="Times New Roman"/>
          <w:color w:val="000000"/>
          <w:sz w:val="20"/>
          <w:szCs w:val="20"/>
        </w:rPr>
        <w:t xml:space="preserve">, J., </w:t>
      </w:r>
      <w:proofErr w:type="spellStart"/>
      <w:r w:rsidRPr="00603BAD">
        <w:rPr>
          <w:rFonts w:ascii="Times New Roman" w:hAnsi="Times New Roman"/>
          <w:color w:val="000000"/>
          <w:sz w:val="20"/>
          <w:szCs w:val="20"/>
        </w:rPr>
        <w:t>Ikotun</w:t>
      </w:r>
      <w:proofErr w:type="spellEnd"/>
      <w:r w:rsidRPr="00603BAD">
        <w:rPr>
          <w:rFonts w:ascii="Times New Roman" w:hAnsi="Times New Roman"/>
          <w:color w:val="000000"/>
          <w:sz w:val="20"/>
          <w:szCs w:val="20"/>
        </w:rPr>
        <w:t xml:space="preserve">, B. and </w:t>
      </w:r>
      <w:proofErr w:type="spellStart"/>
      <w:r w:rsidRPr="00603BAD">
        <w:rPr>
          <w:rFonts w:ascii="Times New Roman" w:hAnsi="Times New Roman"/>
          <w:color w:val="000000"/>
          <w:sz w:val="20"/>
          <w:szCs w:val="20"/>
        </w:rPr>
        <w:t>Bandyopadhyay</w:t>
      </w:r>
      <w:proofErr w:type="spellEnd"/>
      <w:r w:rsidRPr="00603BAD">
        <w:rPr>
          <w:rFonts w:ascii="Times New Roman" w:hAnsi="Times New Roman"/>
          <w:sz w:val="20"/>
          <w:szCs w:val="20"/>
        </w:rPr>
        <w:t>.</w:t>
      </w:r>
      <w:r w:rsidRPr="00603BAD">
        <w:rPr>
          <w:rFonts w:ascii="Times New Roman" w:eastAsiaTheme="minorEastAsia" w:hAnsi="Times New Roman" w:hint="eastAsia"/>
          <w:b/>
          <w:bCs/>
          <w:sz w:val="20"/>
          <w:szCs w:val="20"/>
          <w:lang w:bidi="fa-IR"/>
        </w:rPr>
        <w:t xml:space="preserve"> </w:t>
      </w:r>
      <w:r w:rsidRPr="00603BAD">
        <w:rPr>
          <w:rFonts w:ascii="Times New Roman" w:hAnsi="Times New Roman"/>
          <w:b/>
          <w:color w:val="000000"/>
          <w:sz w:val="20"/>
          <w:szCs w:val="20"/>
        </w:rPr>
        <w:t xml:space="preserve">Effects of botanicals on </w:t>
      </w:r>
      <w:proofErr w:type="spellStart"/>
      <w:r w:rsidRPr="00603BAD">
        <w:rPr>
          <w:rFonts w:ascii="Times New Roman" w:hAnsi="Times New Roman"/>
          <w:b/>
          <w:i/>
          <w:color w:val="000000"/>
          <w:sz w:val="20"/>
          <w:szCs w:val="20"/>
        </w:rPr>
        <w:t>Aspergillus</w:t>
      </w:r>
      <w:proofErr w:type="spellEnd"/>
      <w:r w:rsidRPr="00603BAD">
        <w:rPr>
          <w:rFonts w:ascii="Times New Roman" w:hAnsi="Times New Roman"/>
          <w:b/>
          <w:color w:val="000000"/>
          <w:sz w:val="20"/>
          <w:szCs w:val="20"/>
        </w:rPr>
        <w:t xml:space="preserve"> and </w:t>
      </w:r>
      <w:proofErr w:type="spellStart"/>
      <w:r w:rsidRPr="00603BAD">
        <w:rPr>
          <w:rFonts w:ascii="Times New Roman" w:hAnsi="Times New Roman"/>
          <w:b/>
          <w:color w:val="000000"/>
          <w:sz w:val="20"/>
          <w:szCs w:val="20"/>
        </w:rPr>
        <w:t>aflatoxin</w:t>
      </w:r>
      <w:proofErr w:type="spellEnd"/>
      <w:r w:rsidRPr="00603BAD">
        <w:rPr>
          <w:rFonts w:ascii="Times New Roman" w:hAnsi="Times New Roman"/>
          <w:b/>
          <w:color w:val="000000"/>
          <w:sz w:val="20"/>
          <w:szCs w:val="20"/>
        </w:rPr>
        <w:t xml:space="preserve"> production in </w:t>
      </w:r>
      <w:proofErr w:type="spellStart"/>
      <w:r w:rsidRPr="00603BAD">
        <w:rPr>
          <w:rFonts w:ascii="Times New Roman" w:hAnsi="Times New Roman"/>
          <w:b/>
          <w:color w:val="000000"/>
          <w:sz w:val="20"/>
          <w:szCs w:val="20"/>
        </w:rPr>
        <w:t>Egusi</w:t>
      </w:r>
      <w:proofErr w:type="spellEnd"/>
      <w:r w:rsidRPr="00603BAD">
        <w:rPr>
          <w:rFonts w:ascii="Times New Roman" w:hAnsi="Times New Roman"/>
          <w:b/>
          <w:color w:val="000000"/>
          <w:sz w:val="20"/>
          <w:szCs w:val="20"/>
        </w:rPr>
        <w:t xml:space="preserve"> melon seeds</w:t>
      </w:r>
      <w:r w:rsidRPr="00603BAD">
        <w:rPr>
          <w:rFonts w:ascii="Times New Roman" w:hAnsi="Times New Roman"/>
          <w:b/>
          <w:bCs/>
          <w:sz w:val="20"/>
          <w:szCs w:val="20"/>
          <w:lang w:bidi="fa-IR"/>
        </w:rPr>
        <w:t>.</w:t>
      </w:r>
      <w:r w:rsidRPr="00603BAD">
        <w:rPr>
          <w:rFonts w:ascii="Times New Roman" w:hAnsi="Times New Roman"/>
          <w:bCs/>
          <w:i/>
          <w:sz w:val="20"/>
          <w:szCs w:val="20"/>
        </w:rPr>
        <w:t xml:space="preserve"> N Y </w:t>
      </w:r>
      <w:proofErr w:type="spellStart"/>
      <w:r w:rsidRPr="00603BAD">
        <w:rPr>
          <w:rFonts w:ascii="Times New Roman" w:hAnsi="Times New Roman"/>
          <w:bCs/>
          <w:i/>
          <w:sz w:val="20"/>
          <w:szCs w:val="20"/>
        </w:rPr>
        <w:t>Sci</w:t>
      </w:r>
      <w:proofErr w:type="spellEnd"/>
      <w:r w:rsidRPr="00603BAD">
        <w:rPr>
          <w:rFonts w:ascii="Times New Roman" w:hAnsi="Times New Roman"/>
          <w:bCs/>
          <w:i/>
          <w:sz w:val="20"/>
          <w:szCs w:val="20"/>
        </w:rPr>
        <w:t xml:space="preserve"> J</w:t>
      </w:r>
      <w:r w:rsidRPr="00603BAD">
        <w:rPr>
          <w:rFonts w:ascii="Times New Roman" w:hAnsi="Times New Roman"/>
          <w:bCs/>
          <w:sz w:val="20"/>
          <w:szCs w:val="20"/>
        </w:rPr>
        <w:t xml:space="preserve"> </w:t>
      </w:r>
      <w:r w:rsidRPr="00603BAD">
        <w:rPr>
          <w:rFonts w:ascii="Times New Roman" w:hAnsi="Times New Roman"/>
          <w:sz w:val="20"/>
          <w:szCs w:val="20"/>
        </w:rPr>
        <w:t>201</w:t>
      </w:r>
      <w:r w:rsidRPr="00603BAD">
        <w:rPr>
          <w:rFonts w:ascii="Times New Roman" w:hAnsi="Times New Roman" w:hint="eastAsia"/>
          <w:sz w:val="20"/>
          <w:szCs w:val="20"/>
        </w:rPr>
        <w:t>8</w:t>
      </w:r>
      <w:r w:rsidRPr="00603BAD">
        <w:rPr>
          <w:rFonts w:ascii="Times New Roman" w:hAnsi="Times New Roman"/>
          <w:sz w:val="20"/>
          <w:szCs w:val="20"/>
        </w:rPr>
        <w:t>;</w:t>
      </w:r>
      <w:r w:rsidRPr="00603BAD">
        <w:rPr>
          <w:rFonts w:ascii="Times New Roman" w:hAnsi="Times New Roman" w:hint="eastAsia"/>
          <w:sz w:val="20"/>
          <w:szCs w:val="20"/>
        </w:rPr>
        <w:t>11</w:t>
      </w:r>
      <w:r w:rsidRPr="00603BAD">
        <w:rPr>
          <w:rFonts w:ascii="Times New Roman" w:hAnsi="Times New Roman"/>
          <w:sz w:val="20"/>
          <w:szCs w:val="20"/>
        </w:rPr>
        <w:t>(</w:t>
      </w:r>
      <w:r w:rsidRPr="00603BAD">
        <w:rPr>
          <w:rFonts w:ascii="Times New Roman" w:hAnsi="Times New Roman" w:hint="eastAsia"/>
          <w:sz w:val="20"/>
          <w:szCs w:val="20"/>
        </w:rPr>
        <w:t>9</w:t>
      </w:r>
      <w:r w:rsidRPr="00603BAD">
        <w:rPr>
          <w:rFonts w:ascii="Times New Roman" w:hAnsi="Times New Roman"/>
          <w:sz w:val="20"/>
          <w:szCs w:val="20"/>
        </w:rPr>
        <w:t>):</w:t>
      </w:r>
      <w:r w:rsidR="00996B29">
        <w:rPr>
          <w:rFonts w:ascii="Times New Roman" w:hAnsi="Times New Roman"/>
          <w:noProof/>
          <w:color w:val="000000"/>
          <w:sz w:val="20"/>
          <w:szCs w:val="20"/>
        </w:rPr>
        <w:t>9-20</w:t>
      </w:r>
      <w:r w:rsidRPr="00603BAD">
        <w:rPr>
          <w:rFonts w:ascii="Times New Roman" w:hAnsi="Times New Roman"/>
          <w:sz w:val="20"/>
          <w:szCs w:val="20"/>
        </w:rPr>
        <w:t xml:space="preserve">]. </w:t>
      </w:r>
      <w:r w:rsidRPr="00603BAD">
        <w:rPr>
          <w:rFonts w:ascii="Times New Roman" w:hAnsi="Times New Roman"/>
          <w:iCs/>
          <w:color w:val="000000"/>
          <w:sz w:val="20"/>
          <w:szCs w:val="20"/>
        </w:rPr>
        <w:t>ISSN 1554-0200 (print); ISSN 2375-723X (online)</w:t>
      </w:r>
      <w:r w:rsidRPr="00603BAD">
        <w:rPr>
          <w:rFonts w:ascii="Times New Roman" w:hAnsi="Times New Roman"/>
          <w:sz w:val="20"/>
          <w:szCs w:val="20"/>
        </w:rPr>
        <w:t xml:space="preserve">. </w:t>
      </w:r>
      <w:hyperlink r:id="rId8" w:history="1">
        <w:r w:rsidRPr="00603BAD">
          <w:rPr>
            <w:rStyle w:val="Hyperlink"/>
            <w:rFonts w:ascii="Times New Roman" w:hAnsi="Times New Roman"/>
            <w:color w:val="0000FF"/>
            <w:sz w:val="20"/>
            <w:szCs w:val="20"/>
          </w:rPr>
          <w:t>http://www.sciencepub.net/newyork</w:t>
        </w:r>
      </w:hyperlink>
      <w:r w:rsidRPr="00603BAD">
        <w:rPr>
          <w:rFonts w:ascii="Times New Roman" w:hAnsi="Times New Roman"/>
          <w:sz w:val="20"/>
          <w:szCs w:val="20"/>
        </w:rPr>
        <w:t xml:space="preserve">. </w:t>
      </w:r>
      <w:r>
        <w:rPr>
          <w:rFonts w:ascii="Times New Roman" w:eastAsiaTheme="minorEastAsia" w:hAnsi="Times New Roman" w:hint="eastAsia"/>
          <w:sz w:val="20"/>
          <w:szCs w:val="20"/>
          <w:lang w:eastAsia="zh-CN"/>
        </w:rPr>
        <w:t>2</w:t>
      </w:r>
      <w:r w:rsidRPr="00603BAD">
        <w:rPr>
          <w:rFonts w:ascii="Times New Roman" w:hAnsi="Times New Roman" w:hint="eastAsia"/>
          <w:sz w:val="20"/>
          <w:szCs w:val="20"/>
        </w:rPr>
        <w:t xml:space="preserve">. </w:t>
      </w:r>
      <w:r w:rsidRPr="00603BAD">
        <w:rPr>
          <w:rFonts w:ascii="Times New Roman" w:hAnsi="Times New Roman"/>
          <w:color w:val="000000"/>
          <w:sz w:val="20"/>
          <w:szCs w:val="20"/>
          <w:shd w:val="clear" w:color="auto" w:fill="FFFFFF"/>
        </w:rPr>
        <w:t>doi:</w:t>
      </w:r>
      <w:hyperlink r:id="rId9" w:history="1">
        <w:r w:rsidRPr="00603BAD">
          <w:rPr>
            <w:rStyle w:val="Hyperlink"/>
            <w:rFonts w:ascii="Times New Roman" w:hAnsi="Times New Roman"/>
            <w:color w:val="0000FF"/>
            <w:sz w:val="20"/>
            <w:szCs w:val="20"/>
            <w:shd w:val="clear" w:color="auto" w:fill="FFFFFF"/>
          </w:rPr>
          <w:t>10.7537/mars</w:t>
        </w:r>
        <w:r w:rsidRPr="00603BAD">
          <w:rPr>
            <w:rStyle w:val="Hyperlink"/>
            <w:rFonts w:ascii="Times New Roman" w:hAnsi="Times New Roman" w:hint="eastAsia"/>
            <w:color w:val="0000FF"/>
            <w:sz w:val="20"/>
            <w:szCs w:val="20"/>
            <w:shd w:val="clear" w:color="auto" w:fill="FFFFFF"/>
          </w:rPr>
          <w:t>nys110918.</w:t>
        </w:r>
        <w:r w:rsidRPr="00603BAD">
          <w:rPr>
            <w:rStyle w:val="Hyperlink"/>
            <w:rFonts w:ascii="Times New Roman" w:hAnsi="Times New Roman"/>
            <w:color w:val="0000FF"/>
            <w:sz w:val="20"/>
            <w:szCs w:val="20"/>
            <w:shd w:val="clear" w:color="auto" w:fill="FFFFFF"/>
          </w:rPr>
          <w:t>0</w:t>
        </w:r>
        <w:r>
          <w:rPr>
            <w:rStyle w:val="Hyperlink"/>
            <w:rFonts w:ascii="Times New Roman" w:eastAsiaTheme="minorEastAsia" w:hAnsi="Times New Roman" w:hint="eastAsia"/>
            <w:color w:val="0000FF"/>
            <w:sz w:val="20"/>
            <w:szCs w:val="20"/>
            <w:shd w:val="clear" w:color="auto" w:fill="FFFFFF"/>
            <w:lang w:eastAsia="zh-CN"/>
          </w:rPr>
          <w:t>2</w:t>
        </w:r>
      </w:hyperlink>
      <w:r w:rsidRPr="00603BAD">
        <w:rPr>
          <w:rFonts w:ascii="Times New Roman" w:hAnsi="Times New Roman"/>
          <w:color w:val="000000"/>
          <w:sz w:val="20"/>
          <w:szCs w:val="20"/>
          <w:shd w:val="clear" w:color="auto" w:fill="FFFFFF"/>
        </w:rPr>
        <w:t>.</w:t>
      </w:r>
    </w:p>
    <w:p w:rsidR="001F604D" w:rsidRPr="00AD2670" w:rsidRDefault="001F604D" w:rsidP="00603BAD">
      <w:pPr>
        <w:autoSpaceDE w:val="0"/>
        <w:autoSpaceDN w:val="0"/>
        <w:adjustRightInd w:val="0"/>
        <w:snapToGrid w:val="0"/>
        <w:spacing w:after="0" w:line="240" w:lineRule="auto"/>
        <w:jc w:val="both"/>
        <w:rPr>
          <w:rFonts w:ascii="Times New Roman" w:hAnsi="Times New Roman"/>
          <w:sz w:val="20"/>
          <w:szCs w:val="20"/>
        </w:rPr>
      </w:pPr>
    </w:p>
    <w:p w:rsidR="001F604D" w:rsidRPr="00AD2670" w:rsidRDefault="001F604D" w:rsidP="00603BAD">
      <w:pPr>
        <w:autoSpaceDE w:val="0"/>
        <w:autoSpaceDN w:val="0"/>
        <w:adjustRightInd w:val="0"/>
        <w:snapToGrid w:val="0"/>
        <w:spacing w:after="0" w:line="240" w:lineRule="auto"/>
        <w:jc w:val="both"/>
        <w:rPr>
          <w:rFonts w:ascii="Times New Roman" w:hAnsi="Times New Roman"/>
          <w:sz w:val="20"/>
          <w:szCs w:val="20"/>
        </w:rPr>
      </w:pPr>
      <w:r w:rsidRPr="00AD2670">
        <w:rPr>
          <w:rFonts w:ascii="Times New Roman" w:hAnsi="Times New Roman"/>
          <w:b/>
          <w:bCs/>
          <w:sz w:val="20"/>
          <w:szCs w:val="20"/>
        </w:rPr>
        <w:t>Keywords</w:t>
      </w:r>
      <w:r w:rsidRPr="00AD2670">
        <w:rPr>
          <w:rFonts w:ascii="Times New Roman" w:hAnsi="Times New Roman"/>
          <w:sz w:val="20"/>
          <w:szCs w:val="20"/>
        </w:rPr>
        <w:t xml:space="preserve">: </w:t>
      </w:r>
      <w:proofErr w:type="spellStart"/>
      <w:r w:rsidRPr="00AD2670">
        <w:rPr>
          <w:rFonts w:ascii="Times New Roman" w:hAnsi="Times New Roman"/>
          <w:i/>
          <w:iCs/>
          <w:sz w:val="20"/>
          <w:szCs w:val="20"/>
        </w:rPr>
        <w:t>Aspergillus</w:t>
      </w:r>
      <w:proofErr w:type="spellEnd"/>
      <w:r w:rsidRPr="00AD2670">
        <w:rPr>
          <w:rFonts w:ascii="Times New Roman" w:hAnsi="Times New Roman"/>
          <w:i/>
          <w:iCs/>
          <w:sz w:val="20"/>
          <w:szCs w:val="20"/>
        </w:rPr>
        <w:t xml:space="preserve"> </w:t>
      </w:r>
      <w:proofErr w:type="spellStart"/>
      <w:r w:rsidRPr="00AD2670">
        <w:rPr>
          <w:rFonts w:ascii="Times New Roman" w:hAnsi="Times New Roman"/>
          <w:i/>
          <w:iCs/>
          <w:sz w:val="20"/>
          <w:szCs w:val="20"/>
        </w:rPr>
        <w:t>flavus</w:t>
      </w:r>
      <w:proofErr w:type="spellEnd"/>
      <w:r w:rsidRPr="00AD2670">
        <w:rPr>
          <w:rFonts w:ascii="Times New Roman" w:hAnsi="Times New Roman"/>
          <w:sz w:val="20"/>
          <w:szCs w:val="20"/>
        </w:rPr>
        <w:t xml:space="preserve">, </w:t>
      </w:r>
      <w:proofErr w:type="spellStart"/>
      <w:r w:rsidRPr="00AD2670">
        <w:rPr>
          <w:rFonts w:ascii="Times New Roman" w:hAnsi="Times New Roman"/>
          <w:sz w:val="20"/>
          <w:szCs w:val="20"/>
        </w:rPr>
        <w:t>Aflatoxin</w:t>
      </w:r>
      <w:proofErr w:type="spellEnd"/>
      <w:r w:rsidRPr="00AD2670">
        <w:rPr>
          <w:rFonts w:ascii="Times New Roman" w:hAnsi="Times New Roman"/>
          <w:sz w:val="20"/>
          <w:szCs w:val="20"/>
        </w:rPr>
        <w:t xml:space="preserve">, postharvest contamination, </w:t>
      </w:r>
      <w:proofErr w:type="spellStart"/>
      <w:r w:rsidRPr="00AD2670">
        <w:rPr>
          <w:rFonts w:ascii="Times New Roman" w:hAnsi="Times New Roman"/>
          <w:sz w:val="20"/>
          <w:szCs w:val="20"/>
        </w:rPr>
        <w:t>egusi</w:t>
      </w:r>
      <w:proofErr w:type="spellEnd"/>
      <w:r w:rsidRPr="00AD2670">
        <w:rPr>
          <w:rFonts w:ascii="Times New Roman" w:hAnsi="Times New Roman"/>
          <w:sz w:val="20"/>
          <w:szCs w:val="20"/>
        </w:rPr>
        <w:t xml:space="preserve">, botanicals </w:t>
      </w:r>
    </w:p>
    <w:p w:rsidR="001F604D" w:rsidRPr="00AD2670" w:rsidRDefault="001F604D" w:rsidP="00603BAD">
      <w:pPr>
        <w:autoSpaceDE w:val="0"/>
        <w:autoSpaceDN w:val="0"/>
        <w:adjustRightInd w:val="0"/>
        <w:snapToGrid w:val="0"/>
        <w:spacing w:after="0" w:line="240" w:lineRule="auto"/>
        <w:ind w:firstLine="425"/>
        <w:jc w:val="both"/>
        <w:rPr>
          <w:rFonts w:ascii="Times New Roman" w:hAnsi="Times New Roman"/>
          <w:sz w:val="20"/>
          <w:szCs w:val="20"/>
        </w:rPr>
      </w:pPr>
    </w:p>
    <w:p w:rsidR="00603BAD" w:rsidRDefault="00603BAD" w:rsidP="00603BAD">
      <w:pPr>
        <w:pStyle w:val="ListParagraph"/>
        <w:numPr>
          <w:ilvl w:val="0"/>
          <w:numId w:val="1"/>
        </w:numPr>
        <w:autoSpaceDE w:val="0"/>
        <w:autoSpaceDN w:val="0"/>
        <w:adjustRightInd w:val="0"/>
        <w:snapToGrid w:val="0"/>
        <w:spacing w:after="0" w:line="240" w:lineRule="auto"/>
        <w:ind w:left="0" w:firstLine="0"/>
        <w:jc w:val="both"/>
        <w:rPr>
          <w:rFonts w:ascii="Times New Roman" w:hAnsi="Times New Roman"/>
          <w:b/>
          <w:sz w:val="20"/>
          <w:szCs w:val="20"/>
        </w:rPr>
        <w:sectPr w:rsidR="00603BAD" w:rsidSect="00996B29">
          <w:headerReference w:type="default" r:id="rId10"/>
          <w:footerReference w:type="default" r:id="rId11"/>
          <w:type w:val="continuous"/>
          <w:pgSz w:w="12240" w:h="15840" w:code="1"/>
          <w:pgMar w:top="1440" w:right="1440" w:bottom="1440" w:left="1440" w:header="720" w:footer="720" w:gutter="0"/>
          <w:pgNumType w:start="9"/>
          <w:cols w:space="720"/>
          <w:docGrid w:linePitch="360"/>
        </w:sectPr>
      </w:pPr>
    </w:p>
    <w:p w:rsidR="00AD2670" w:rsidRPr="00603BAD" w:rsidRDefault="001F604D" w:rsidP="00603BAD">
      <w:pPr>
        <w:pStyle w:val="ListParagraph"/>
        <w:numPr>
          <w:ilvl w:val="0"/>
          <w:numId w:val="1"/>
        </w:numPr>
        <w:autoSpaceDE w:val="0"/>
        <w:autoSpaceDN w:val="0"/>
        <w:adjustRightInd w:val="0"/>
        <w:snapToGrid w:val="0"/>
        <w:spacing w:after="0" w:line="240" w:lineRule="auto"/>
        <w:ind w:left="0" w:firstLine="0"/>
        <w:jc w:val="both"/>
        <w:rPr>
          <w:rFonts w:ascii="Times New Roman" w:hAnsi="Times New Roman"/>
          <w:b/>
          <w:color w:val="000000"/>
          <w:sz w:val="20"/>
          <w:szCs w:val="20"/>
        </w:rPr>
      </w:pPr>
      <w:r w:rsidRPr="00603BAD">
        <w:rPr>
          <w:rFonts w:ascii="Times New Roman" w:hAnsi="Times New Roman"/>
          <w:b/>
          <w:sz w:val="20"/>
          <w:szCs w:val="20"/>
        </w:rPr>
        <w:lastRenderedPageBreak/>
        <w:t>Introduction</w:t>
      </w:r>
    </w:p>
    <w:p w:rsidR="001F604D" w:rsidRPr="00AD2670" w:rsidRDefault="001F604D" w:rsidP="00603BAD">
      <w:pPr>
        <w:pStyle w:val="NormalWeb"/>
        <w:shd w:val="clear" w:color="auto" w:fill="FFFFFF"/>
        <w:snapToGrid w:val="0"/>
        <w:spacing w:before="0" w:beforeAutospacing="0" w:after="0" w:afterAutospacing="0"/>
        <w:ind w:firstLine="425"/>
        <w:jc w:val="both"/>
        <w:rPr>
          <w:rStyle w:val="Emphasis"/>
          <w:b/>
          <w:i w:val="0"/>
          <w:iCs w:val="0"/>
          <w:sz w:val="20"/>
          <w:szCs w:val="20"/>
        </w:rPr>
      </w:pPr>
      <w:r w:rsidRPr="00AD2670">
        <w:rPr>
          <w:sz w:val="20"/>
          <w:szCs w:val="20"/>
        </w:rPr>
        <w:t xml:space="preserve">It is established that there is a fundamental distinction between </w:t>
      </w:r>
      <w:proofErr w:type="spellStart"/>
      <w:r w:rsidRPr="00AD2670">
        <w:rPr>
          <w:sz w:val="20"/>
          <w:szCs w:val="20"/>
        </w:rPr>
        <w:t>aflatoxin</w:t>
      </w:r>
      <w:proofErr w:type="spellEnd"/>
      <w:r w:rsidRPr="00AD2670">
        <w:rPr>
          <w:sz w:val="20"/>
          <w:szCs w:val="20"/>
        </w:rPr>
        <w:t xml:space="preserve"> formations in crops before or immediately after harvest, and that occurring in stored commodities or foods. </w:t>
      </w:r>
      <w:proofErr w:type="spellStart"/>
      <w:r w:rsidRPr="00AD2670">
        <w:rPr>
          <w:color w:val="000000"/>
          <w:sz w:val="20"/>
          <w:szCs w:val="20"/>
        </w:rPr>
        <w:t>Aflatoxin</w:t>
      </w:r>
      <w:proofErr w:type="spellEnd"/>
      <w:r w:rsidRPr="00AD2670">
        <w:rPr>
          <w:color w:val="000000"/>
          <w:sz w:val="20"/>
          <w:szCs w:val="20"/>
        </w:rPr>
        <w:t xml:space="preserve"> contamination occurs in two distinct phases with the infection of the developing crop in the first phase and after maturation in the second phase (</w:t>
      </w:r>
      <w:proofErr w:type="spellStart"/>
      <w:r w:rsidRPr="00AD2670">
        <w:rPr>
          <w:color w:val="000000"/>
          <w:sz w:val="20"/>
          <w:szCs w:val="20"/>
        </w:rPr>
        <w:t>Cotty</w:t>
      </w:r>
      <w:proofErr w:type="spellEnd"/>
      <w:r w:rsidRPr="00AD2670">
        <w:rPr>
          <w:color w:val="000000"/>
          <w:sz w:val="20"/>
          <w:szCs w:val="20"/>
        </w:rPr>
        <w:t xml:space="preserve"> and Jaime-Garcia, 2007).</w:t>
      </w:r>
      <w:r w:rsidR="00AD2670" w:rsidRPr="00AD2670">
        <w:rPr>
          <w:color w:val="000000"/>
          <w:sz w:val="20"/>
          <w:szCs w:val="20"/>
        </w:rPr>
        <w:t xml:space="preserve"> </w:t>
      </w:r>
      <w:r w:rsidRPr="00AD2670">
        <w:rPr>
          <w:i/>
          <w:color w:val="000000"/>
          <w:sz w:val="20"/>
          <w:szCs w:val="20"/>
        </w:rPr>
        <w:t xml:space="preserve">A. </w:t>
      </w:r>
      <w:proofErr w:type="spellStart"/>
      <w:r w:rsidRPr="00AD2670">
        <w:rPr>
          <w:i/>
          <w:color w:val="000000"/>
          <w:sz w:val="20"/>
          <w:szCs w:val="20"/>
        </w:rPr>
        <w:t>flavus</w:t>
      </w:r>
      <w:proofErr w:type="spellEnd"/>
      <w:r w:rsidRPr="00AD2670">
        <w:rPr>
          <w:color w:val="000000"/>
          <w:sz w:val="20"/>
          <w:szCs w:val="20"/>
        </w:rPr>
        <w:t xml:space="preserve"> and </w:t>
      </w:r>
      <w:r w:rsidRPr="00AD2670">
        <w:rPr>
          <w:i/>
          <w:color w:val="000000"/>
          <w:sz w:val="20"/>
          <w:szCs w:val="20"/>
        </w:rPr>
        <w:t xml:space="preserve">A. </w:t>
      </w:r>
      <w:proofErr w:type="spellStart"/>
      <w:r w:rsidRPr="00AD2670">
        <w:rPr>
          <w:i/>
          <w:color w:val="000000"/>
          <w:sz w:val="20"/>
          <w:szCs w:val="20"/>
        </w:rPr>
        <w:t>parasiticus</w:t>
      </w:r>
      <w:proofErr w:type="spellEnd"/>
      <w:r w:rsidRPr="00AD2670">
        <w:rPr>
          <w:i/>
          <w:color w:val="000000"/>
          <w:sz w:val="20"/>
          <w:szCs w:val="20"/>
        </w:rPr>
        <w:t xml:space="preserve"> </w:t>
      </w:r>
      <w:r w:rsidRPr="00AD2670">
        <w:rPr>
          <w:color w:val="000000"/>
          <w:sz w:val="20"/>
          <w:szCs w:val="20"/>
        </w:rPr>
        <w:t>contamination infections during the first phase of susceptible crops are promoted by wounding of developing crops by birds, mammals, insects, mechanically or drought, terminal water stress prior to harvest and elevated temperatures (</w:t>
      </w:r>
      <w:proofErr w:type="spellStart"/>
      <w:r w:rsidRPr="00AD2670">
        <w:rPr>
          <w:color w:val="000000"/>
          <w:sz w:val="20"/>
          <w:szCs w:val="20"/>
        </w:rPr>
        <w:t>Guo</w:t>
      </w:r>
      <w:proofErr w:type="spellEnd"/>
      <w:r w:rsidRPr="00AD2670">
        <w:rPr>
          <w:color w:val="000000"/>
          <w:sz w:val="20"/>
          <w:szCs w:val="20"/>
        </w:rPr>
        <w:t xml:space="preserve"> </w:t>
      </w:r>
      <w:r w:rsidRPr="00AD2670">
        <w:rPr>
          <w:i/>
          <w:color w:val="000000"/>
          <w:sz w:val="20"/>
          <w:szCs w:val="20"/>
        </w:rPr>
        <w:t>et al</w:t>
      </w:r>
      <w:r w:rsidRPr="00AD2670">
        <w:rPr>
          <w:color w:val="000000"/>
          <w:sz w:val="20"/>
          <w:szCs w:val="20"/>
        </w:rPr>
        <w:t xml:space="preserve">., 2002). </w:t>
      </w:r>
      <w:r w:rsidRPr="00AD2670">
        <w:rPr>
          <w:sz w:val="20"/>
          <w:szCs w:val="20"/>
        </w:rPr>
        <w:t xml:space="preserve">Crops such as peanuts, maize and cottonseed are associated with </w:t>
      </w:r>
      <w:r w:rsidRPr="00AD2670">
        <w:rPr>
          <w:i/>
          <w:sz w:val="20"/>
          <w:szCs w:val="20"/>
        </w:rPr>
        <w:t xml:space="preserve">A. </w:t>
      </w:r>
      <w:proofErr w:type="spellStart"/>
      <w:r w:rsidRPr="00AD2670">
        <w:rPr>
          <w:i/>
          <w:sz w:val="20"/>
          <w:szCs w:val="20"/>
        </w:rPr>
        <w:t>flavus</w:t>
      </w:r>
      <w:proofErr w:type="spellEnd"/>
      <w:r w:rsidRPr="00AD2670">
        <w:rPr>
          <w:sz w:val="20"/>
          <w:szCs w:val="20"/>
        </w:rPr>
        <w:t xml:space="preserve">, and </w:t>
      </w:r>
      <w:r w:rsidRPr="00AD2670">
        <w:rPr>
          <w:i/>
          <w:sz w:val="20"/>
          <w:szCs w:val="20"/>
        </w:rPr>
        <w:t xml:space="preserve">A. </w:t>
      </w:r>
      <w:proofErr w:type="spellStart"/>
      <w:r w:rsidRPr="00AD2670">
        <w:rPr>
          <w:i/>
          <w:sz w:val="20"/>
          <w:szCs w:val="20"/>
        </w:rPr>
        <w:t>parasiticus</w:t>
      </w:r>
      <w:proofErr w:type="spellEnd"/>
      <w:r w:rsidRPr="00AD2670">
        <w:rPr>
          <w:i/>
          <w:sz w:val="20"/>
          <w:szCs w:val="20"/>
        </w:rPr>
        <w:t>,</w:t>
      </w:r>
      <w:r w:rsidRPr="00AD2670">
        <w:rPr>
          <w:sz w:val="20"/>
          <w:szCs w:val="20"/>
        </w:rPr>
        <w:t xml:space="preserve"> so that invasion of plants and developing seed or nut may occur before harvest. In contrast, this affinity is lacking for other crops, so it is not normally present at harvest (IARC, 2002). </w:t>
      </w:r>
      <w:r w:rsidRPr="00AD2670">
        <w:rPr>
          <w:rStyle w:val="Strong"/>
          <w:b w:val="0"/>
          <w:color w:val="000000"/>
          <w:sz w:val="20"/>
          <w:szCs w:val="20"/>
        </w:rPr>
        <w:t xml:space="preserve">In melon, </w:t>
      </w:r>
      <w:proofErr w:type="spellStart"/>
      <w:r w:rsidRPr="00AD2670">
        <w:rPr>
          <w:rStyle w:val="Strong"/>
          <w:b w:val="0"/>
          <w:color w:val="000000"/>
          <w:sz w:val="20"/>
          <w:szCs w:val="20"/>
        </w:rPr>
        <w:t>aflatoxin</w:t>
      </w:r>
      <w:proofErr w:type="spellEnd"/>
      <w:r w:rsidRPr="00AD2670">
        <w:rPr>
          <w:rStyle w:val="Strong"/>
          <w:b w:val="0"/>
          <w:color w:val="000000"/>
          <w:sz w:val="20"/>
          <w:szCs w:val="20"/>
        </w:rPr>
        <w:t xml:space="preserve"> contamination usually occurs at the postharvest stage. </w:t>
      </w:r>
      <w:proofErr w:type="spellStart"/>
      <w:r w:rsidRPr="00AD2670">
        <w:rPr>
          <w:rStyle w:val="Strong"/>
          <w:b w:val="0"/>
          <w:i/>
          <w:color w:val="000000"/>
          <w:sz w:val="20"/>
          <w:szCs w:val="20"/>
        </w:rPr>
        <w:t>Aspergillus</w:t>
      </w:r>
      <w:proofErr w:type="spellEnd"/>
      <w:r w:rsidRPr="00AD2670">
        <w:rPr>
          <w:rStyle w:val="Strong"/>
          <w:b w:val="0"/>
          <w:color w:val="000000"/>
          <w:sz w:val="20"/>
          <w:szCs w:val="20"/>
        </w:rPr>
        <w:t xml:space="preserve"> </w:t>
      </w:r>
      <w:proofErr w:type="spellStart"/>
      <w:r w:rsidRPr="00AD2670">
        <w:rPr>
          <w:rStyle w:val="Strong"/>
          <w:b w:val="0"/>
          <w:color w:val="000000"/>
          <w:sz w:val="20"/>
          <w:szCs w:val="20"/>
        </w:rPr>
        <w:t>spp</w:t>
      </w:r>
      <w:proofErr w:type="spellEnd"/>
      <w:r w:rsidRPr="00AD2670">
        <w:rPr>
          <w:rStyle w:val="Strong"/>
          <w:b w:val="0"/>
          <w:color w:val="000000"/>
          <w:sz w:val="20"/>
          <w:szCs w:val="20"/>
        </w:rPr>
        <w:t xml:space="preserve"> have not been reported as field disease of melon in Nigeria. Therefore, </w:t>
      </w:r>
      <w:proofErr w:type="spellStart"/>
      <w:r w:rsidRPr="00AD2670">
        <w:rPr>
          <w:rStyle w:val="Strong"/>
          <w:b w:val="0"/>
          <w:i/>
          <w:color w:val="000000"/>
          <w:sz w:val="20"/>
          <w:szCs w:val="20"/>
        </w:rPr>
        <w:t>Aspergillus</w:t>
      </w:r>
      <w:proofErr w:type="spellEnd"/>
      <w:r w:rsidRPr="00AD2670">
        <w:rPr>
          <w:rStyle w:val="Strong"/>
          <w:b w:val="0"/>
          <w:color w:val="000000"/>
          <w:sz w:val="20"/>
          <w:szCs w:val="20"/>
        </w:rPr>
        <w:t xml:space="preserve"> </w:t>
      </w:r>
      <w:proofErr w:type="spellStart"/>
      <w:r w:rsidRPr="00AD2670">
        <w:rPr>
          <w:rStyle w:val="Strong"/>
          <w:b w:val="0"/>
          <w:color w:val="000000"/>
          <w:sz w:val="20"/>
          <w:szCs w:val="20"/>
        </w:rPr>
        <w:t>spp</w:t>
      </w:r>
      <w:proofErr w:type="spellEnd"/>
      <w:r w:rsidRPr="00AD2670">
        <w:rPr>
          <w:rStyle w:val="Strong"/>
          <w:b w:val="0"/>
          <w:color w:val="000000"/>
          <w:sz w:val="20"/>
          <w:szCs w:val="20"/>
        </w:rPr>
        <w:t xml:space="preserve"> can be said to be a postharvest infection in melon production. Crop processing methods, transportation and storage in a warm climatic condition </w:t>
      </w:r>
      <w:proofErr w:type="spellStart"/>
      <w:r w:rsidRPr="00AD2670">
        <w:rPr>
          <w:rStyle w:val="Strong"/>
          <w:b w:val="0"/>
          <w:color w:val="000000"/>
          <w:sz w:val="20"/>
          <w:szCs w:val="20"/>
        </w:rPr>
        <w:t>favour</w:t>
      </w:r>
      <w:proofErr w:type="spellEnd"/>
      <w:r w:rsidRPr="00AD2670">
        <w:rPr>
          <w:rStyle w:val="Strong"/>
          <w:b w:val="0"/>
          <w:color w:val="000000"/>
          <w:sz w:val="20"/>
          <w:szCs w:val="20"/>
        </w:rPr>
        <w:t xml:space="preserve"> </w:t>
      </w:r>
      <w:proofErr w:type="spellStart"/>
      <w:r w:rsidRPr="00AD2670">
        <w:rPr>
          <w:rStyle w:val="Strong"/>
          <w:b w:val="0"/>
          <w:i/>
          <w:color w:val="000000"/>
          <w:sz w:val="20"/>
          <w:szCs w:val="20"/>
        </w:rPr>
        <w:t>Aspergillus</w:t>
      </w:r>
      <w:proofErr w:type="spellEnd"/>
      <w:r w:rsidRPr="00AD2670">
        <w:rPr>
          <w:rStyle w:val="Strong"/>
          <w:b w:val="0"/>
          <w:color w:val="000000"/>
          <w:sz w:val="20"/>
          <w:szCs w:val="20"/>
        </w:rPr>
        <w:t xml:space="preserve"> growth and enhance the production of </w:t>
      </w:r>
      <w:proofErr w:type="spellStart"/>
      <w:r w:rsidRPr="00AD2670">
        <w:rPr>
          <w:rStyle w:val="Strong"/>
          <w:b w:val="0"/>
          <w:color w:val="000000"/>
          <w:sz w:val="20"/>
          <w:szCs w:val="20"/>
        </w:rPr>
        <w:t>aflatoxin</w:t>
      </w:r>
      <w:proofErr w:type="spellEnd"/>
      <w:r w:rsidRPr="00AD2670">
        <w:rPr>
          <w:rStyle w:val="Strong"/>
          <w:b w:val="0"/>
          <w:color w:val="000000"/>
          <w:sz w:val="20"/>
          <w:szCs w:val="20"/>
        </w:rPr>
        <w:t>. Postharvest contamination</w:t>
      </w:r>
      <w:r w:rsidRPr="00AD2670">
        <w:rPr>
          <w:rStyle w:val="Emphasis"/>
          <w:b/>
          <w:bCs/>
          <w:color w:val="000000"/>
          <w:sz w:val="20"/>
          <w:szCs w:val="20"/>
        </w:rPr>
        <w:t xml:space="preserve"> </w:t>
      </w:r>
      <w:r w:rsidRPr="00AD2670">
        <w:rPr>
          <w:rStyle w:val="Emphasis"/>
          <w:bCs/>
          <w:i w:val="0"/>
          <w:color w:val="000000"/>
          <w:sz w:val="20"/>
          <w:szCs w:val="20"/>
        </w:rPr>
        <w:t xml:space="preserve">is also enhanced by delayed </w:t>
      </w:r>
      <w:r w:rsidRPr="00AD2670">
        <w:rPr>
          <w:rStyle w:val="Emphasis"/>
          <w:bCs/>
          <w:i w:val="0"/>
          <w:color w:val="000000"/>
          <w:sz w:val="20"/>
          <w:szCs w:val="20"/>
        </w:rPr>
        <w:lastRenderedPageBreak/>
        <w:t>drying. Damage by insect or rats can also facilitate mould invasion and toxin production during storage (Melvin, 2012).</w:t>
      </w:r>
      <w:r w:rsidRPr="00AD2670">
        <w:rPr>
          <w:b/>
          <w:sz w:val="20"/>
          <w:szCs w:val="20"/>
        </w:rPr>
        <w:t xml:space="preserve"> </w:t>
      </w:r>
      <w:r w:rsidRPr="00AD2670">
        <w:rPr>
          <w:sz w:val="20"/>
          <w:szCs w:val="20"/>
        </w:rPr>
        <w:t xml:space="preserve">The formation of </w:t>
      </w:r>
      <w:proofErr w:type="spellStart"/>
      <w:r w:rsidRPr="00AD2670">
        <w:rPr>
          <w:sz w:val="20"/>
          <w:szCs w:val="20"/>
        </w:rPr>
        <w:t>aflatoxins</w:t>
      </w:r>
      <w:proofErr w:type="spellEnd"/>
      <w:r w:rsidRPr="00AD2670">
        <w:rPr>
          <w:sz w:val="20"/>
          <w:szCs w:val="20"/>
        </w:rPr>
        <w:t xml:space="preserve"> therefore relies mainly on contamination after harvest, due to use of primitive and slow drying methods as well as poor storage practices (IARC, 2002).</w:t>
      </w:r>
    </w:p>
    <w:p w:rsidR="001F604D" w:rsidRPr="00AD2670" w:rsidRDefault="001F604D" w:rsidP="00603BAD">
      <w:pPr>
        <w:widowControl w:val="0"/>
        <w:autoSpaceDE w:val="0"/>
        <w:autoSpaceDN w:val="0"/>
        <w:adjustRightInd w:val="0"/>
        <w:snapToGrid w:val="0"/>
        <w:spacing w:after="0" w:line="240" w:lineRule="auto"/>
        <w:ind w:firstLine="425"/>
        <w:jc w:val="both"/>
        <w:rPr>
          <w:rFonts w:ascii="Times New Roman" w:hAnsi="Times New Roman"/>
          <w:b/>
          <w:sz w:val="20"/>
          <w:szCs w:val="20"/>
        </w:rPr>
      </w:pPr>
      <w:r w:rsidRPr="00AD2670">
        <w:rPr>
          <w:rFonts w:ascii="Times New Roman" w:eastAsia="Arial Unicode MS" w:hAnsi="Times New Roman"/>
          <w:color w:val="000000"/>
          <w:sz w:val="20"/>
          <w:szCs w:val="20"/>
        </w:rPr>
        <w:t xml:space="preserve">Plant extracts of many higher plants have been reported to exhibit antibacterial, antifungal and insecticidal properties under laboratory trials (Bittner </w:t>
      </w:r>
      <w:r w:rsidRPr="00AD2670">
        <w:rPr>
          <w:rFonts w:ascii="Times New Roman" w:eastAsia="Arial Unicode MS" w:hAnsi="Times New Roman"/>
          <w:i/>
          <w:color w:val="000000"/>
          <w:sz w:val="20"/>
          <w:szCs w:val="20"/>
        </w:rPr>
        <w:t>et al</w:t>
      </w:r>
      <w:r w:rsidRPr="00AD2670">
        <w:rPr>
          <w:rFonts w:ascii="Times New Roman" w:eastAsia="Arial Unicode MS" w:hAnsi="Times New Roman"/>
          <w:color w:val="000000"/>
          <w:sz w:val="20"/>
          <w:szCs w:val="20"/>
        </w:rPr>
        <w:t>., 2008).</w:t>
      </w:r>
      <w:r w:rsidRPr="00AD2670">
        <w:rPr>
          <w:rFonts w:ascii="Times New Roman" w:eastAsia="Arial Unicode MS" w:hAnsi="Times New Roman"/>
          <w:i/>
          <w:color w:val="000000"/>
          <w:sz w:val="20"/>
          <w:szCs w:val="20"/>
        </w:rPr>
        <w:t xml:space="preserve"> </w:t>
      </w:r>
      <w:r w:rsidRPr="00AD2670">
        <w:rPr>
          <w:rFonts w:ascii="Times New Roman" w:eastAsia="Arial Unicode MS" w:hAnsi="Times New Roman"/>
          <w:color w:val="000000"/>
          <w:sz w:val="20"/>
          <w:szCs w:val="20"/>
        </w:rPr>
        <w:t>Drum stick (</w:t>
      </w:r>
      <w:proofErr w:type="spellStart"/>
      <w:r w:rsidRPr="00AD2670">
        <w:rPr>
          <w:rFonts w:ascii="Times New Roman" w:eastAsia="Arial Unicode MS" w:hAnsi="Times New Roman"/>
          <w:i/>
          <w:color w:val="000000"/>
          <w:sz w:val="20"/>
          <w:szCs w:val="20"/>
        </w:rPr>
        <w:t>Moringa</w:t>
      </w:r>
      <w:proofErr w:type="spellEnd"/>
      <w:r w:rsidRPr="00AD2670">
        <w:rPr>
          <w:rFonts w:ascii="Times New Roman" w:eastAsia="Arial Unicode MS" w:hAnsi="Times New Roman"/>
          <w:color w:val="000000"/>
          <w:sz w:val="20"/>
          <w:szCs w:val="20"/>
        </w:rPr>
        <w:t xml:space="preserve"> </w:t>
      </w:r>
      <w:proofErr w:type="spellStart"/>
      <w:r w:rsidRPr="00AD2670">
        <w:rPr>
          <w:rFonts w:ascii="Times New Roman" w:eastAsia="Arial Unicode MS" w:hAnsi="Times New Roman"/>
          <w:i/>
          <w:color w:val="000000"/>
          <w:sz w:val="20"/>
          <w:szCs w:val="20"/>
        </w:rPr>
        <w:t>oleifera</w:t>
      </w:r>
      <w:proofErr w:type="spellEnd"/>
      <w:r w:rsidRPr="00AD2670">
        <w:rPr>
          <w:rFonts w:ascii="Times New Roman" w:eastAsia="Arial Unicode MS" w:hAnsi="Times New Roman"/>
          <w:b/>
          <w:color w:val="000000"/>
          <w:sz w:val="20"/>
          <w:szCs w:val="20"/>
        </w:rPr>
        <w:t>)</w:t>
      </w:r>
      <w:r w:rsidRPr="00AD2670">
        <w:rPr>
          <w:rFonts w:ascii="Times New Roman" w:eastAsia="Arial Unicode MS" w:hAnsi="Times New Roman"/>
          <w:color w:val="000000"/>
          <w:sz w:val="20"/>
          <w:szCs w:val="20"/>
        </w:rPr>
        <w:t xml:space="preserve"> is a highly valued plant, distributed in many countries of the tropics and subtropics. It has an impressive range of medicinal uses. It has antibacterial and antifungal activities with high nutritional value (</w:t>
      </w:r>
      <w:proofErr w:type="spellStart"/>
      <w:r w:rsidRPr="00AD2670">
        <w:rPr>
          <w:rFonts w:ascii="Times New Roman" w:eastAsia="Arial Unicode MS" w:hAnsi="Times New Roman"/>
          <w:color w:val="000000"/>
          <w:sz w:val="20"/>
          <w:szCs w:val="20"/>
        </w:rPr>
        <w:t>Bouamama</w:t>
      </w:r>
      <w:proofErr w:type="spellEnd"/>
      <w:r w:rsidRPr="00AD2670">
        <w:rPr>
          <w:rFonts w:ascii="Times New Roman" w:eastAsia="Arial Unicode MS" w:hAnsi="Times New Roman"/>
          <w:color w:val="000000"/>
          <w:sz w:val="20"/>
          <w:szCs w:val="20"/>
        </w:rPr>
        <w:t xml:space="preserve"> </w:t>
      </w:r>
      <w:r w:rsidRPr="00AD2670">
        <w:rPr>
          <w:rFonts w:ascii="Times New Roman" w:eastAsia="Arial Unicode MS" w:hAnsi="Times New Roman"/>
          <w:i/>
          <w:color w:val="000000"/>
          <w:sz w:val="20"/>
          <w:szCs w:val="20"/>
        </w:rPr>
        <w:t>et al</w:t>
      </w:r>
      <w:r w:rsidRPr="00AD2670">
        <w:rPr>
          <w:rFonts w:ascii="Times New Roman" w:eastAsia="Arial Unicode MS" w:hAnsi="Times New Roman"/>
          <w:color w:val="000000"/>
          <w:sz w:val="20"/>
          <w:szCs w:val="20"/>
        </w:rPr>
        <w:t xml:space="preserve">., 2006; </w:t>
      </w:r>
      <w:proofErr w:type="spellStart"/>
      <w:r w:rsidRPr="00AD2670">
        <w:rPr>
          <w:rFonts w:ascii="Times New Roman" w:eastAsia="Arial Unicode MS" w:hAnsi="Times New Roman"/>
          <w:color w:val="000000"/>
          <w:sz w:val="20"/>
          <w:szCs w:val="20"/>
        </w:rPr>
        <w:t>Okigbo</w:t>
      </w:r>
      <w:proofErr w:type="spellEnd"/>
      <w:r w:rsidRPr="00AD2670">
        <w:rPr>
          <w:rFonts w:ascii="Times New Roman" w:eastAsia="Arial Unicode MS" w:hAnsi="Times New Roman"/>
          <w:color w:val="000000"/>
          <w:sz w:val="20"/>
          <w:szCs w:val="20"/>
        </w:rPr>
        <w:t xml:space="preserve"> and </w:t>
      </w:r>
      <w:proofErr w:type="spellStart"/>
      <w:r w:rsidRPr="00AD2670">
        <w:rPr>
          <w:rFonts w:ascii="Times New Roman" w:eastAsia="Arial Unicode MS" w:hAnsi="Times New Roman"/>
          <w:color w:val="000000"/>
          <w:sz w:val="20"/>
          <w:szCs w:val="20"/>
        </w:rPr>
        <w:t>Ogbonnaya</w:t>
      </w:r>
      <w:proofErr w:type="spellEnd"/>
      <w:r w:rsidRPr="00AD2670">
        <w:rPr>
          <w:rFonts w:ascii="Times New Roman" w:eastAsia="Arial Unicode MS" w:hAnsi="Times New Roman"/>
          <w:color w:val="000000"/>
          <w:sz w:val="20"/>
          <w:szCs w:val="20"/>
        </w:rPr>
        <w:t>, 2006).</w:t>
      </w:r>
      <w:r w:rsidRPr="00AD2670">
        <w:rPr>
          <w:rFonts w:ascii="Times New Roman" w:hAnsi="Times New Roman"/>
          <w:sz w:val="20"/>
          <w:szCs w:val="20"/>
        </w:rPr>
        <w:t xml:space="preserve"> </w:t>
      </w:r>
      <w:r w:rsidRPr="00AD2670">
        <w:rPr>
          <w:rFonts w:ascii="Times New Roman" w:hAnsi="Times New Roman"/>
          <w:i/>
          <w:sz w:val="20"/>
          <w:szCs w:val="20"/>
        </w:rPr>
        <w:t xml:space="preserve">M. </w:t>
      </w:r>
      <w:proofErr w:type="spellStart"/>
      <w:r w:rsidRPr="00AD2670">
        <w:rPr>
          <w:rFonts w:ascii="Times New Roman" w:hAnsi="Times New Roman"/>
          <w:i/>
          <w:sz w:val="20"/>
          <w:szCs w:val="20"/>
        </w:rPr>
        <w:t>oleifera</w:t>
      </w:r>
      <w:proofErr w:type="spellEnd"/>
      <w:r w:rsidRPr="00AD2670">
        <w:rPr>
          <w:rFonts w:ascii="Times New Roman" w:hAnsi="Times New Roman"/>
          <w:i/>
          <w:sz w:val="20"/>
          <w:szCs w:val="20"/>
        </w:rPr>
        <w:t xml:space="preserve"> </w:t>
      </w:r>
      <w:proofErr w:type="spellStart"/>
      <w:r w:rsidRPr="00AD2670">
        <w:rPr>
          <w:rFonts w:ascii="Times New Roman" w:hAnsi="Times New Roman"/>
          <w:sz w:val="20"/>
          <w:szCs w:val="20"/>
        </w:rPr>
        <w:t>phytochemical</w:t>
      </w:r>
      <w:proofErr w:type="spellEnd"/>
      <w:r w:rsidRPr="00AD2670">
        <w:rPr>
          <w:rFonts w:ascii="Times New Roman" w:hAnsi="Times New Roman"/>
          <w:i/>
          <w:sz w:val="20"/>
          <w:szCs w:val="20"/>
        </w:rPr>
        <w:t xml:space="preserve"> </w:t>
      </w:r>
      <w:r w:rsidRPr="00AD2670">
        <w:rPr>
          <w:rFonts w:ascii="Times New Roman" w:hAnsi="Times New Roman"/>
          <w:sz w:val="20"/>
          <w:szCs w:val="20"/>
        </w:rPr>
        <w:t xml:space="preserve">screening revealed presence of </w:t>
      </w:r>
      <w:proofErr w:type="spellStart"/>
      <w:r w:rsidRPr="00AD2670">
        <w:rPr>
          <w:rFonts w:ascii="Times New Roman" w:hAnsi="Times New Roman"/>
          <w:sz w:val="20"/>
          <w:szCs w:val="20"/>
        </w:rPr>
        <w:t>flavonoids</w:t>
      </w:r>
      <w:proofErr w:type="spellEnd"/>
      <w:r w:rsidRPr="00AD2670">
        <w:rPr>
          <w:rFonts w:ascii="Times New Roman" w:hAnsi="Times New Roman"/>
          <w:sz w:val="20"/>
          <w:szCs w:val="20"/>
        </w:rPr>
        <w:t xml:space="preserve"> and </w:t>
      </w:r>
      <w:proofErr w:type="spellStart"/>
      <w:r w:rsidRPr="00AD2670">
        <w:rPr>
          <w:rFonts w:ascii="Times New Roman" w:hAnsi="Times New Roman"/>
          <w:sz w:val="20"/>
          <w:szCs w:val="20"/>
        </w:rPr>
        <w:t>saponins</w:t>
      </w:r>
      <w:proofErr w:type="spellEnd"/>
      <w:r w:rsidRPr="00AD2670">
        <w:rPr>
          <w:rFonts w:ascii="Times New Roman" w:hAnsi="Times New Roman"/>
          <w:sz w:val="20"/>
          <w:szCs w:val="20"/>
        </w:rPr>
        <w:t xml:space="preserve">. </w:t>
      </w:r>
      <w:proofErr w:type="spellStart"/>
      <w:r w:rsidRPr="00AD2670">
        <w:rPr>
          <w:rFonts w:ascii="Times New Roman" w:hAnsi="Times New Roman"/>
          <w:i/>
          <w:sz w:val="20"/>
          <w:szCs w:val="20"/>
        </w:rPr>
        <w:t>Moringa</w:t>
      </w:r>
      <w:proofErr w:type="spellEnd"/>
      <w:r w:rsidRPr="00AD2670">
        <w:rPr>
          <w:rFonts w:ascii="Times New Roman" w:hAnsi="Times New Roman"/>
          <w:sz w:val="20"/>
          <w:szCs w:val="20"/>
        </w:rPr>
        <w:t xml:space="preserve"> inhibited the growth of </w:t>
      </w:r>
      <w:proofErr w:type="spellStart"/>
      <w:r w:rsidRPr="00AD2670">
        <w:rPr>
          <w:rFonts w:ascii="Times New Roman" w:hAnsi="Times New Roman"/>
          <w:i/>
          <w:sz w:val="20"/>
          <w:szCs w:val="20"/>
        </w:rPr>
        <w:t>Mucor</w:t>
      </w:r>
      <w:proofErr w:type="spellEnd"/>
      <w:r w:rsidRPr="00AD2670">
        <w:rPr>
          <w:rFonts w:ascii="Times New Roman" w:hAnsi="Times New Roman"/>
          <w:sz w:val="20"/>
          <w:szCs w:val="20"/>
        </w:rPr>
        <w:t xml:space="preserve"> </w:t>
      </w:r>
      <w:proofErr w:type="spellStart"/>
      <w:r w:rsidRPr="00AD2670">
        <w:rPr>
          <w:rFonts w:ascii="Times New Roman" w:hAnsi="Times New Roman"/>
          <w:sz w:val="20"/>
          <w:szCs w:val="20"/>
        </w:rPr>
        <w:t>spp</w:t>
      </w:r>
      <w:proofErr w:type="spellEnd"/>
      <w:r w:rsidRPr="00AD2670">
        <w:rPr>
          <w:rFonts w:ascii="Times New Roman" w:hAnsi="Times New Roman"/>
          <w:sz w:val="20"/>
          <w:szCs w:val="20"/>
        </w:rPr>
        <w:t xml:space="preserve"> and </w:t>
      </w:r>
      <w:proofErr w:type="spellStart"/>
      <w:r w:rsidRPr="00AD2670">
        <w:rPr>
          <w:rFonts w:ascii="Times New Roman" w:hAnsi="Times New Roman"/>
          <w:i/>
          <w:sz w:val="20"/>
          <w:szCs w:val="20"/>
        </w:rPr>
        <w:t>Rhizopus</w:t>
      </w:r>
      <w:proofErr w:type="spellEnd"/>
      <w:r w:rsidRPr="00AD2670">
        <w:rPr>
          <w:rFonts w:ascii="Times New Roman" w:hAnsi="Times New Roman"/>
          <w:sz w:val="20"/>
          <w:szCs w:val="20"/>
        </w:rPr>
        <w:t xml:space="preserve"> spp. Scent leaf (</w:t>
      </w:r>
      <w:proofErr w:type="spellStart"/>
      <w:r w:rsidRPr="00AD2670">
        <w:rPr>
          <w:rStyle w:val="Emphasis"/>
          <w:rFonts w:ascii="Times New Roman" w:hAnsi="Times New Roman"/>
          <w:sz w:val="20"/>
          <w:szCs w:val="20"/>
        </w:rPr>
        <w:t>O</w:t>
      </w:r>
      <w:r w:rsidRPr="00AD2670">
        <w:rPr>
          <w:rFonts w:ascii="Times New Roman" w:hAnsi="Times New Roman"/>
          <w:i/>
          <w:sz w:val="20"/>
          <w:szCs w:val="20"/>
        </w:rPr>
        <w:t>cimum</w:t>
      </w:r>
      <w:proofErr w:type="spellEnd"/>
      <w:r w:rsidRPr="00AD2670">
        <w:rPr>
          <w:rStyle w:val="Emphasis"/>
          <w:rFonts w:ascii="Times New Roman" w:hAnsi="Times New Roman"/>
          <w:sz w:val="20"/>
          <w:szCs w:val="20"/>
        </w:rPr>
        <w:t xml:space="preserve"> </w:t>
      </w:r>
      <w:proofErr w:type="spellStart"/>
      <w:r w:rsidRPr="00AD2670">
        <w:rPr>
          <w:rStyle w:val="Emphasis"/>
          <w:rFonts w:ascii="Times New Roman" w:hAnsi="Times New Roman"/>
          <w:sz w:val="20"/>
          <w:szCs w:val="20"/>
        </w:rPr>
        <w:t>gratissimum</w:t>
      </w:r>
      <w:proofErr w:type="spellEnd"/>
      <w:r w:rsidRPr="00AD2670">
        <w:rPr>
          <w:rStyle w:val="Emphasis"/>
          <w:rFonts w:ascii="Times New Roman" w:hAnsi="Times New Roman"/>
          <w:sz w:val="20"/>
          <w:szCs w:val="20"/>
        </w:rPr>
        <w:t>)</w:t>
      </w:r>
      <w:r w:rsidRPr="00AD2670">
        <w:rPr>
          <w:rStyle w:val="Emphasis"/>
          <w:rFonts w:ascii="Times New Roman" w:hAnsi="Times New Roman"/>
          <w:b/>
          <w:sz w:val="20"/>
          <w:szCs w:val="20"/>
        </w:rPr>
        <w:t xml:space="preserve"> </w:t>
      </w:r>
      <w:r w:rsidRPr="00AD2670">
        <w:rPr>
          <w:rStyle w:val="Emphasis"/>
          <w:rFonts w:ascii="Times New Roman" w:hAnsi="Times New Roman"/>
          <w:i w:val="0"/>
          <w:sz w:val="20"/>
          <w:szCs w:val="20"/>
        </w:rPr>
        <w:t>has</w:t>
      </w:r>
      <w:r w:rsidRPr="00AD2670">
        <w:rPr>
          <w:rFonts w:ascii="Times New Roman" w:hAnsi="Times New Roman"/>
          <w:sz w:val="20"/>
          <w:szCs w:val="20"/>
        </w:rPr>
        <w:t xml:space="preserve"> been reported to be used against human fungal infections. It is an established fact that the various extracts of </w:t>
      </w:r>
      <w:proofErr w:type="spellStart"/>
      <w:r w:rsidRPr="00AD2670">
        <w:rPr>
          <w:rStyle w:val="Emphasis"/>
          <w:rFonts w:ascii="Times New Roman" w:hAnsi="Times New Roman"/>
          <w:sz w:val="20"/>
          <w:szCs w:val="20"/>
        </w:rPr>
        <w:t>O</w:t>
      </w:r>
      <w:r w:rsidRPr="00AD2670">
        <w:rPr>
          <w:rFonts w:ascii="Times New Roman" w:hAnsi="Times New Roman"/>
          <w:i/>
          <w:sz w:val="20"/>
          <w:szCs w:val="20"/>
        </w:rPr>
        <w:t>cimum</w:t>
      </w:r>
      <w:proofErr w:type="spellEnd"/>
      <w:r w:rsidRPr="00AD2670">
        <w:rPr>
          <w:rStyle w:val="Emphasis"/>
          <w:rFonts w:ascii="Times New Roman" w:hAnsi="Times New Roman"/>
          <w:sz w:val="20"/>
          <w:szCs w:val="20"/>
        </w:rPr>
        <w:t xml:space="preserve"> </w:t>
      </w:r>
      <w:proofErr w:type="spellStart"/>
      <w:r w:rsidRPr="00AD2670">
        <w:rPr>
          <w:rStyle w:val="Emphasis"/>
          <w:rFonts w:ascii="Times New Roman" w:hAnsi="Times New Roman"/>
          <w:sz w:val="20"/>
          <w:szCs w:val="20"/>
        </w:rPr>
        <w:t>gratissimum</w:t>
      </w:r>
      <w:proofErr w:type="spellEnd"/>
      <w:r w:rsidRPr="00AD2670">
        <w:rPr>
          <w:rStyle w:val="Emphasis"/>
          <w:rFonts w:ascii="Times New Roman" w:hAnsi="Times New Roman"/>
          <w:sz w:val="20"/>
          <w:szCs w:val="20"/>
        </w:rPr>
        <w:t xml:space="preserve"> </w:t>
      </w:r>
      <w:r w:rsidRPr="00AD2670">
        <w:rPr>
          <w:rFonts w:ascii="Times New Roman" w:hAnsi="Times New Roman"/>
          <w:sz w:val="20"/>
          <w:szCs w:val="20"/>
        </w:rPr>
        <w:t xml:space="preserve">have been tested </w:t>
      </w:r>
      <w:r w:rsidRPr="00AD2670">
        <w:rPr>
          <w:rStyle w:val="Emphasis"/>
          <w:rFonts w:ascii="Times New Roman" w:hAnsi="Times New Roman"/>
          <w:sz w:val="20"/>
          <w:szCs w:val="20"/>
        </w:rPr>
        <w:t xml:space="preserve">in vitro </w:t>
      </w:r>
      <w:r w:rsidRPr="00AD2670">
        <w:rPr>
          <w:rFonts w:ascii="Times New Roman" w:hAnsi="Times New Roman"/>
          <w:sz w:val="20"/>
          <w:szCs w:val="20"/>
        </w:rPr>
        <w:t xml:space="preserve">and shown to be active against some bacterial and fungal </w:t>
      </w:r>
      <w:proofErr w:type="spellStart"/>
      <w:r w:rsidRPr="00AD2670">
        <w:rPr>
          <w:rFonts w:ascii="Times New Roman" w:hAnsi="Times New Roman"/>
          <w:sz w:val="20"/>
          <w:szCs w:val="20"/>
        </w:rPr>
        <w:t>isolatesi</w:t>
      </w:r>
      <w:proofErr w:type="spellEnd"/>
      <w:r w:rsidRPr="00AD2670">
        <w:rPr>
          <w:rFonts w:ascii="Times New Roman" w:hAnsi="Times New Roman"/>
          <w:sz w:val="20"/>
          <w:szCs w:val="20"/>
        </w:rPr>
        <w:t xml:space="preserve"> (</w:t>
      </w:r>
      <w:proofErr w:type="spellStart"/>
      <w:r w:rsidRPr="00AD2670">
        <w:rPr>
          <w:rFonts w:ascii="Times New Roman" w:hAnsi="Times New Roman"/>
          <w:sz w:val="20"/>
          <w:szCs w:val="20"/>
        </w:rPr>
        <w:t>Ijato</w:t>
      </w:r>
      <w:proofErr w:type="spellEnd"/>
      <w:r w:rsidRPr="00AD2670">
        <w:rPr>
          <w:rFonts w:ascii="Times New Roman" w:hAnsi="Times New Roman"/>
          <w:sz w:val="20"/>
          <w:szCs w:val="20"/>
        </w:rPr>
        <w:t xml:space="preserve">, 2007). </w:t>
      </w:r>
      <w:r w:rsidRPr="00AD2670">
        <w:rPr>
          <w:rFonts w:ascii="Times New Roman" w:hAnsi="Times New Roman"/>
          <w:iCs/>
          <w:sz w:val="20"/>
          <w:szCs w:val="20"/>
        </w:rPr>
        <w:t>West African Pepper (</w:t>
      </w:r>
      <w:r w:rsidRPr="00AD2670">
        <w:rPr>
          <w:rFonts w:ascii="Times New Roman" w:hAnsi="Times New Roman"/>
          <w:i/>
          <w:iCs/>
          <w:sz w:val="20"/>
          <w:szCs w:val="20"/>
        </w:rPr>
        <w:t xml:space="preserve">Piper </w:t>
      </w:r>
      <w:proofErr w:type="spellStart"/>
      <w:r w:rsidRPr="00AD2670">
        <w:rPr>
          <w:rFonts w:ascii="Times New Roman" w:hAnsi="Times New Roman"/>
          <w:i/>
          <w:iCs/>
          <w:sz w:val="20"/>
          <w:szCs w:val="20"/>
        </w:rPr>
        <w:t>guineense</w:t>
      </w:r>
      <w:proofErr w:type="spellEnd"/>
      <w:r w:rsidRPr="00AD2670">
        <w:rPr>
          <w:rFonts w:ascii="Times New Roman" w:hAnsi="Times New Roman"/>
          <w:b/>
          <w:i/>
          <w:iCs/>
          <w:sz w:val="20"/>
          <w:szCs w:val="20"/>
        </w:rPr>
        <w:t xml:space="preserve">) </w:t>
      </w:r>
      <w:r w:rsidRPr="00AD2670">
        <w:rPr>
          <w:rFonts w:ascii="Times New Roman" w:hAnsi="Times New Roman"/>
          <w:sz w:val="20"/>
          <w:szCs w:val="20"/>
        </w:rPr>
        <w:t xml:space="preserve">seeds </w:t>
      </w:r>
      <w:r w:rsidRPr="00AD2670">
        <w:rPr>
          <w:rFonts w:ascii="Times New Roman" w:hAnsi="Times New Roman"/>
          <w:bCs/>
          <w:color w:val="000000"/>
          <w:sz w:val="20"/>
          <w:szCs w:val="20"/>
        </w:rPr>
        <w:t xml:space="preserve">contain significant proportion of </w:t>
      </w:r>
      <w:proofErr w:type="spellStart"/>
      <w:r w:rsidRPr="00AD2670">
        <w:rPr>
          <w:rFonts w:ascii="Times New Roman" w:hAnsi="Times New Roman"/>
          <w:bCs/>
          <w:color w:val="000000"/>
          <w:sz w:val="20"/>
          <w:szCs w:val="20"/>
        </w:rPr>
        <w:t>myristicin</w:t>
      </w:r>
      <w:proofErr w:type="spellEnd"/>
      <w:r w:rsidRPr="00AD2670">
        <w:rPr>
          <w:rFonts w:ascii="Times New Roman" w:hAnsi="Times New Roman"/>
          <w:bCs/>
          <w:color w:val="000000"/>
          <w:sz w:val="20"/>
          <w:szCs w:val="20"/>
        </w:rPr>
        <w:t xml:space="preserve">, </w:t>
      </w:r>
      <w:proofErr w:type="spellStart"/>
      <w:r w:rsidRPr="00AD2670">
        <w:rPr>
          <w:rFonts w:ascii="Times New Roman" w:hAnsi="Times New Roman"/>
          <w:bCs/>
          <w:color w:val="000000"/>
          <w:sz w:val="20"/>
          <w:szCs w:val="20"/>
        </w:rPr>
        <w:t>elemicin</w:t>
      </w:r>
      <w:proofErr w:type="spellEnd"/>
      <w:r w:rsidRPr="00AD2670">
        <w:rPr>
          <w:rFonts w:ascii="Times New Roman" w:hAnsi="Times New Roman"/>
          <w:bCs/>
          <w:color w:val="000000"/>
          <w:sz w:val="20"/>
          <w:szCs w:val="20"/>
        </w:rPr>
        <w:t xml:space="preserve">, </w:t>
      </w:r>
      <w:proofErr w:type="spellStart"/>
      <w:r w:rsidRPr="00AD2670">
        <w:rPr>
          <w:rFonts w:ascii="Times New Roman" w:hAnsi="Times New Roman"/>
          <w:bCs/>
          <w:color w:val="000000"/>
          <w:sz w:val="20"/>
          <w:szCs w:val="20"/>
        </w:rPr>
        <w:t>safrole</w:t>
      </w:r>
      <w:proofErr w:type="spellEnd"/>
      <w:r w:rsidRPr="00AD2670">
        <w:rPr>
          <w:rFonts w:ascii="Times New Roman" w:hAnsi="Times New Roman"/>
          <w:bCs/>
          <w:color w:val="000000"/>
          <w:sz w:val="20"/>
          <w:szCs w:val="20"/>
        </w:rPr>
        <w:t xml:space="preserve"> and </w:t>
      </w:r>
      <w:proofErr w:type="spellStart"/>
      <w:r w:rsidRPr="00AD2670">
        <w:rPr>
          <w:rFonts w:ascii="Times New Roman" w:hAnsi="Times New Roman"/>
          <w:bCs/>
          <w:color w:val="000000"/>
          <w:sz w:val="20"/>
          <w:szCs w:val="20"/>
        </w:rPr>
        <w:t>dillapoil</w:t>
      </w:r>
      <w:proofErr w:type="spellEnd"/>
      <w:r w:rsidRPr="00AD2670">
        <w:rPr>
          <w:rFonts w:ascii="Times New Roman" w:hAnsi="Times New Roman"/>
          <w:bCs/>
          <w:color w:val="000000"/>
          <w:sz w:val="20"/>
          <w:szCs w:val="20"/>
        </w:rPr>
        <w:t xml:space="preserve">. </w:t>
      </w:r>
      <w:proofErr w:type="spellStart"/>
      <w:r w:rsidRPr="00AD2670">
        <w:rPr>
          <w:rFonts w:ascii="Times New Roman" w:hAnsi="Times New Roman"/>
          <w:bCs/>
          <w:color w:val="000000"/>
          <w:sz w:val="20"/>
          <w:szCs w:val="20"/>
        </w:rPr>
        <w:t>E</w:t>
      </w:r>
      <w:r w:rsidRPr="00AD2670">
        <w:rPr>
          <w:rFonts w:ascii="Times New Roman" w:hAnsi="Times New Roman"/>
          <w:sz w:val="20"/>
          <w:szCs w:val="20"/>
        </w:rPr>
        <w:t>lemicin</w:t>
      </w:r>
      <w:proofErr w:type="spellEnd"/>
      <w:r w:rsidRPr="00AD2670">
        <w:rPr>
          <w:rFonts w:ascii="Times New Roman" w:hAnsi="Times New Roman"/>
          <w:sz w:val="20"/>
          <w:szCs w:val="20"/>
        </w:rPr>
        <w:t xml:space="preserve"> and </w:t>
      </w:r>
      <w:proofErr w:type="spellStart"/>
      <w:r w:rsidRPr="00AD2670">
        <w:rPr>
          <w:rFonts w:ascii="Times New Roman" w:hAnsi="Times New Roman"/>
          <w:sz w:val="20"/>
          <w:szCs w:val="20"/>
        </w:rPr>
        <w:t>myristicin</w:t>
      </w:r>
      <w:proofErr w:type="spellEnd"/>
      <w:r w:rsidRPr="00AD2670">
        <w:rPr>
          <w:rFonts w:ascii="Times New Roman" w:hAnsi="Times New Roman"/>
          <w:sz w:val="20"/>
          <w:szCs w:val="20"/>
        </w:rPr>
        <w:t xml:space="preserve"> are reported to exhibit significant fungicidal properties (http://martinslibrary.blogspot.com).</w:t>
      </w:r>
      <w:r w:rsidR="00AD2670" w:rsidRPr="00AD2670">
        <w:rPr>
          <w:rFonts w:ascii="Times New Roman" w:hAnsi="Times New Roman"/>
          <w:sz w:val="20"/>
          <w:szCs w:val="20"/>
        </w:rPr>
        <w:t xml:space="preserve"> </w:t>
      </w:r>
      <w:proofErr w:type="spellStart"/>
      <w:r w:rsidRPr="00AD2670">
        <w:rPr>
          <w:rFonts w:ascii="Times New Roman" w:hAnsi="Times New Roman"/>
          <w:sz w:val="20"/>
          <w:szCs w:val="20"/>
        </w:rPr>
        <w:t>Safrol</w:t>
      </w:r>
      <w:proofErr w:type="spellEnd"/>
      <w:r w:rsidRPr="00AD2670">
        <w:rPr>
          <w:rFonts w:ascii="Times New Roman" w:hAnsi="Times New Roman"/>
          <w:sz w:val="20"/>
          <w:szCs w:val="20"/>
        </w:rPr>
        <w:t xml:space="preserve"> reduced </w:t>
      </w:r>
      <w:r w:rsidRPr="00AD2670">
        <w:rPr>
          <w:rFonts w:ascii="Times New Roman" w:hAnsi="Times New Roman"/>
          <w:sz w:val="20"/>
          <w:szCs w:val="20"/>
        </w:rPr>
        <w:lastRenderedPageBreak/>
        <w:t xml:space="preserve">the growth rates of </w:t>
      </w:r>
      <w:proofErr w:type="spellStart"/>
      <w:r w:rsidRPr="00AD2670">
        <w:rPr>
          <w:rFonts w:ascii="Times New Roman" w:hAnsi="Times New Roman"/>
          <w:i/>
          <w:sz w:val="20"/>
          <w:szCs w:val="20"/>
        </w:rPr>
        <w:t>Rhizoctonia</w:t>
      </w:r>
      <w:proofErr w:type="spellEnd"/>
      <w:r w:rsidRPr="00AD2670">
        <w:rPr>
          <w:rFonts w:ascii="Times New Roman" w:hAnsi="Times New Roman"/>
          <w:i/>
          <w:sz w:val="20"/>
          <w:szCs w:val="20"/>
        </w:rPr>
        <w:t xml:space="preserve"> </w:t>
      </w:r>
      <w:proofErr w:type="spellStart"/>
      <w:r w:rsidRPr="00AD2670">
        <w:rPr>
          <w:rFonts w:ascii="Times New Roman" w:hAnsi="Times New Roman"/>
          <w:i/>
          <w:sz w:val="20"/>
          <w:szCs w:val="20"/>
        </w:rPr>
        <w:t>solani</w:t>
      </w:r>
      <w:proofErr w:type="spellEnd"/>
      <w:r w:rsidRPr="00AD2670">
        <w:rPr>
          <w:rFonts w:ascii="Times New Roman" w:hAnsi="Times New Roman"/>
          <w:i/>
          <w:sz w:val="20"/>
          <w:szCs w:val="20"/>
        </w:rPr>
        <w:t>,</w:t>
      </w:r>
      <w:r w:rsidRPr="00AD2670">
        <w:rPr>
          <w:rFonts w:ascii="Times New Roman" w:hAnsi="Times New Roman"/>
          <w:sz w:val="20"/>
          <w:szCs w:val="20"/>
        </w:rPr>
        <w:t xml:space="preserve"> </w:t>
      </w:r>
      <w:proofErr w:type="spellStart"/>
      <w:r w:rsidRPr="00AD2670">
        <w:rPr>
          <w:rFonts w:ascii="Times New Roman" w:hAnsi="Times New Roman"/>
          <w:i/>
          <w:sz w:val="20"/>
          <w:szCs w:val="20"/>
        </w:rPr>
        <w:t>Ceratocystis</w:t>
      </w:r>
      <w:proofErr w:type="spellEnd"/>
      <w:r w:rsidRPr="00AD2670">
        <w:rPr>
          <w:rFonts w:ascii="Times New Roman" w:hAnsi="Times New Roman"/>
          <w:i/>
          <w:sz w:val="20"/>
          <w:szCs w:val="20"/>
        </w:rPr>
        <w:t xml:space="preserve"> </w:t>
      </w:r>
      <w:proofErr w:type="spellStart"/>
      <w:r w:rsidRPr="00AD2670">
        <w:rPr>
          <w:rFonts w:ascii="Times New Roman" w:hAnsi="Times New Roman"/>
          <w:i/>
          <w:sz w:val="20"/>
          <w:szCs w:val="20"/>
        </w:rPr>
        <w:t>pilifera</w:t>
      </w:r>
      <w:proofErr w:type="spellEnd"/>
      <w:r w:rsidRPr="00AD2670">
        <w:rPr>
          <w:rFonts w:ascii="Times New Roman" w:hAnsi="Times New Roman"/>
          <w:sz w:val="20"/>
          <w:szCs w:val="20"/>
        </w:rPr>
        <w:t xml:space="preserve">, and </w:t>
      </w:r>
      <w:proofErr w:type="spellStart"/>
      <w:r w:rsidRPr="00AD2670">
        <w:rPr>
          <w:rFonts w:ascii="Times New Roman" w:hAnsi="Times New Roman"/>
          <w:i/>
          <w:sz w:val="20"/>
          <w:szCs w:val="20"/>
        </w:rPr>
        <w:t>Fusarium</w:t>
      </w:r>
      <w:proofErr w:type="spellEnd"/>
      <w:r w:rsidRPr="00AD2670">
        <w:rPr>
          <w:rFonts w:ascii="Times New Roman" w:hAnsi="Times New Roman"/>
          <w:i/>
          <w:sz w:val="20"/>
          <w:szCs w:val="20"/>
        </w:rPr>
        <w:t xml:space="preserve"> </w:t>
      </w:r>
      <w:proofErr w:type="spellStart"/>
      <w:r w:rsidRPr="00AD2670">
        <w:rPr>
          <w:rFonts w:ascii="Times New Roman" w:hAnsi="Times New Roman"/>
          <w:i/>
          <w:sz w:val="20"/>
          <w:szCs w:val="20"/>
        </w:rPr>
        <w:t>oxysporum</w:t>
      </w:r>
      <w:proofErr w:type="spellEnd"/>
      <w:r w:rsidRPr="00AD2670">
        <w:rPr>
          <w:rFonts w:ascii="Times New Roman" w:hAnsi="Times New Roman"/>
          <w:i/>
          <w:sz w:val="20"/>
          <w:szCs w:val="20"/>
        </w:rPr>
        <w:t xml:space="preserve"> by </w:t>
      </w:r>
      <w:r w:rsidRPr="00AD2670">
        <w:rPr>
          <w:rFonts w:ascii="Times New Roman" w:hAnsi="Times New Roman"/>
          <w:sz w:val="20"/>
          <w:szCs w:val="20"/>
        </w:rPr>
        <w:t>up to 50% (Bittner</w:t>
      </w:r>
      <w:r w:rsidRPr="00AD2670">
        <w:rPr>
          <w:rFonts w:ascii="Times New Roman" w:hAnsi="Times New Roman"/>
          <w:i/>
          <w:sz w:val="20"/>
          <w:szCs w:val="20"/>
        </w:rPr>
        <w:t xml:space="preserve"> et al.,</w:t>
      </w:r>
      <w:r w:rsidRPr="00AD2670">
        <w:rPr>
          <w:rFonts w:ascii="Times New Roman" w:hAnsi="Times New Roman"/>
          <w:sz w:val="20"/>
          <w:szCs w:val="20"/>
        </w:rPr>
        <w:t xml:space="preserve"> 2008). Negro pepper (</w:t>
      </w:r>
      <w:proofErr w:type="spellStart"/>
      <w:r w:rsidRPr="00AD2670">
        <w:rPr>
          <w:rFonts w:ascii="Times New Roman" w:hAnsi="Times New Roman"/>
          <w:i/>
          <w:sz w:val="20"/>
          <w:szCs w:val="20"/>
        </w:rPr>
        <w:t>Xylopia</w:t>
      </w:r>
      <w:proofErr w:type="spellEnd"/>
      <w:r w:rsidRPr="00AD2670">
        <w:rPr>
          <w:rFonts w:ascii="Times New Roman" w:hAnsi="Times New Roman"/>
          <w:i/>
          <w:sz w:val="20"/>
          <w:szCs w:val="20"/>
        </w:rPr>
        <w:t xml:space="preserve"> </w:t>
      </w:r>
      <w:proofErr w:type="spellStart"/>
      <w:r w:rsidRPr="00AD2670">
        <w:rPr>
          <w:rFonts w:ascii="Times New Roman" w:hAnsi="Times New Roman"/>
          <w:i/>
          <w:sz w:val="20"/>
          <w:szCs w:val="20"/>
        </w:rPr>
        <w:t>aethiopica</w:t>
      </w:r>
      <w:proofErr w:type="spellEnd"/>
      <w:r w:rsidRPr="00AD2670">
        <w:rPr>
          <w:rFonts w:ascii="Times New Roman" w:hAnsi="Times New Roman"/>
          <w:sz w:val="20"/>
          <w:szCs w:val="20"/>
        </w:rPr>
        <w:t>)</w:t>
      </w:r>
      <w:r w:rsidRPr="00AD2670">
        <w:rPr>
          <w:rFonts w:ascii="Times New Roman" w:hAnsi="Times New Roman"/>
          <w:b/>
          <w:sz w:val="20"/>
          <w:szCs w:val="20"/>
        </w:rPr>
        <w:t xml:space="preserve"> </w:t>
      </w:r>
      <w:r w:rsidRPr="00AD2670">
        <w:rPr>
          <w:rFonts w:ascii="Times New Roman" w:hAnsi="Times New Roman"/>
          <w:sz w:val="20"/>
          <w:szCs w:val="20"/>
        </w:rPr>
        <w:t>has a wide range of biological activities including insecticidal, anti-</w:t>
      </w:r>
      <w:proofErr w:type="spellStart"/>
      <w:r w:rsidRPr="00AD2670">
        <w:rPr>
          <w:rFonts w:ascii="Times New Roman" w:hAnsi="Times New Roman"/>
          <w:sz w:val="20"/>
          <w:szCs w:val="20"/>
        </w:rPr>
        <w:t>tumour</w:t>
      </w:r>
      <w:proofErr w:type="spellEnd"/>
      <w:r w:rsidRPr="00AD2670">
        <w:rPr>
          <w:rFonts w:ascii="Times New Roman" w:hAnsi="Times New Roman"/>
          <w:sz w:val="20"/>
          <w:szCs w:val="20"/>
        </w:rPr>
        <w:t xml:space="preserve">, anti-asthmatic, anti-inflammatory, antimicrobial, </w:t>
      </w:r>
      <w:proofErr w:type="spellStart"/>
      <w:r w:rsidRPr="00AD2670">
        <w:rPr>
          <w:rFonts w:ascii="Times New Roman" w:hAnsi="Times New Roman"/>
          <w:sz w:val="20"/>
          <w:szCs w:val="20"/>
        </w:rPr>
        <w:t>hypotensive</w:t>
      </w:r>
      <w:proofErr w:type="spellEnd"/>
      <w:r w:rsidRPr="00AD2670">
        <w:rPr>
          <w:rFonts w:ascii="Times New Roman" w:hAnsi="Times New Roman"/>
          <w:sz w:val="20"/>
          <w:szCs w:val="20"/>
        </w:rPr>
        <w:t xml:space="preserve"> and coronary </w:t>
      </w:r>
      <w:proofErr w:type="spellStart"/>
      <w:r w:rsidRPr="00AD2670">
        <w:rPr>
          <w:rFonts w:ascii="Times New Roman" w:hAnsi="Times New Roman"/>
          <w:sz w:val="20"/>
          <w:szCs w:val="20"/>
        </w:rPr>
        <w:t>vasodilatory</w:t>
      </w:r>
      <w:proofErr w:type="spellEnd"/>
      <w:r w:rsidRPr="00AD2670">
        <w:rPr>
          <w:rFonts w:ascii="Times New Roman" w:hAnsi="Times New Roman"/>
          <w:sz w:val="20"/>
          <w:szCs w:val="20"/>
        </w:rPr>
        <w:t xml:space="preserve"> effects, and these were attributed to the wide variety of secondary metabolites in the plant Sun hemp (</w:t>
      </w:r>
      <w:r w:rsidRPr="00AD2670">
        <w:rPr>
          <w:rFonts w:ascii="Times New Roman" w:hAnsi="Times New Roman"/>
          <w:i/>
          <w:iCs/>
          <w:sz w:val="20"/>
          <w:szCs w:val="20"/>
        </w:rPr>
        <w:t xml:space="preserve">Crotalaria </w:t>
      </w:r>
      <w:r w:rsidRPr="00AD2670">
        <w:rPr>
          <w:rFonts w:ascii="Times New Roman" w:hAnsi="Times New Roman"/>
          <w:iCs/>
          <w:sz w:val="20"/>
          <w:szCs w:val="20"/>
        </w:rPr>
        <w:t>sp.)</w:t>
      </w:r>
      <w:r w:rsidRPr="00AD2670">
        <w:rPr>
          <w:rFonts w:ascii="Times New Roman" w:hAnsi="Times New Roman"/>
          <w:sz w:val="20"/>
          <w:szCs w:val="20"/>
        </w:rPr>
        <w:t xml:space="preserve"> </w:t>
      </w:r>
      <w:proofErr w:type="spellStart"/>
      <w:r w:rsidRPr="00AD2670">
        <w:rPr>
          <w:rFonts w:ascii="Times New Roman" w:hAnsi="Times New Roman"/>
          <w:sz w:val="20"/>
          <w:szCs w:val="20"/>
        </w:rPr>
        <w:t>neem</w:t>
      </w:r>
      <w:proofErr w:type="spellEnd"/>
      <w:r w:rsidRPr="00AD2670">
        <w:rPr>
          <w:rFonts w:ascii="Times New Roman" w:hAnsi="Times New Roman"/>
          <w:sz w:val="20"/>
          <w:szCs w:val="20"/>
        </w:rPr>
        <w:t xml:space="preserve"> (</w:t>
      </w:r>
      <w:proofErr w:type="spellStart"/>
      <w:r w:rsidRPr="00AD2670">
        <w:rPr>
          <w:rFonts w:ascii="Times New Roman" w:hAnsi="Times New Roman"/>
          <w:i/>
          <w:iCs/>
          <w:sz w:val="20"/>
          <w:szCs w:val="20"/>
        </w:rPr>
        <w:t>Azadirachta</w:t>
      </w:r>
      <w:proofErr w:type="spellEnd"/>
      <w:r w:rsidRPr="00AD2670">
        <w:rPr>
          <w:rFonts w:ascii="Times New Roman" w:hAnsi="Times New Roman"/>
          <w:i/>
          <w:iCs/>
          <w:sz w:val="20"/>
          <w:szCs w:val="20"/>
        </w:rPr>
        <w:t xml:space="preserve"> </w:t>
      </w:r>
      <w:proofErr w:type="spellStart"/>
      <w:r w:rsidRPr="00AD2670">
        <w:rPr>
          <w:rFonts w:ascii="Times New Roman" w:hAnsi="Times New Roman"/>
          <w:i/>
          <w:iCs/>
          <w:sz w:val="20"/>
          <w:szCs w:val="20"/>
        </w:rPr>
        <w:t>indica</w:t>
      </w:r>
      <w:proofErr w:type="spellEnd"/>
      <w:r w:rsidRPr="00AD2670">
        <w:rPr>
          <w:rFonts w:ascii="Times New Roman" w:hAnsi="Times New Roman"/>
          <w:sz w:val="20"/>
          <w:szCs w:val="20"/>
        </w:rPr>
        <w:t>), garlic (</w:t>
      </w:r>
      <w:proofErr w:type="spellStart"/>
      <w:r w:rsidRPr="00AD2670">
        <w:rPr>
          <w:rFonts w:ascii="Times New Roman" w:hAnsi="Times New Roman"/>
          <w:i/>
          <w:sz w:val="20"/>
          <w:szCs w:val="20"/>
        </w:rPr>
        <w:t>Allium</w:t>
      </w:r>
      <w:proofErr w:type="spellEnd"/>
      <w:r w:rsidRPr="00AD2670">
        <w:rPr>
          <w:rFonts w:ascii="Times New Roman" w:hAnsi="Times New Roman"/>
          <w:i/>
          <w:sz w:val="20"/>
          <w:szCs w:val="20"/>
        </w:rPr>
        <w:t xml:space="preserve"> </w:t>
      </w:r>
      <w:proofErr w:type="spellStart"/>
      <w:r w:rsidRPr="00AD2670">
        <w:rPr>
          <w:rFonts w:ascii="Times New Roman" w:hAnsi="Times New Roman"/>
          <w:i/>
          <w:sz w:val="20"/>
          <w:szCs w:val="20"/>
        </w:rPr>
        <w:t>sativum</w:t>
      </w:r>
      <w:proofErr w:type="spellEnd"/>
      <w:r w:rsidRPr="00AD2670">
        <w:rPr>
          <w:rFonts w:ascii="Times New Roman" w:hAnsi="Times New Roman"/>
          <w:i/>
          <w:sz w:val="20"/>
          <w:szCs w:val="20"/>
        </w:rPr>
        <w:t xml:space="preserve">), </w:t>
      </w:r>
      <w:r w:rsidRPr="00AD2670">
        <w:rPr>
          <w:rFonts w:ascii="Times New Roman" w:hAnsi="Times New Roman"/>
          <w:sz w:val="20"/>
          <w:szCs w:val="20"/>
        </w:rPr>
        <w:t>ginger (</w:t>
      </w:r>
      <w:proofErr w:type="spellStart"/>
      <w:r w:rsidRPr="00AD2670">
        <w:rPr>
          <w:rFonts w:ascii="Times New Roman" w:hAnsi="Times New Roman"/>
          <w:i/>
          <w:sz w:val="20"/>
          <w:szCs w:val="20"/>
        </w:rPr>
        <w:t>Zingiber</w:t>
      </w:r>
      <w:proofErr w:type="spellEnd"/>
      <w:r w:rsidRPr="00AD2670">
        <w:rPr>
          <w:rFonts w:ascii="Times New Roman" w:hAnsi="Times New Roman"/>
          <w:i/>
          <w:sz w:val="20"/>
          <w:szCs w:val="20"/>
        </w:rPr>
        <w:t xml:space="preserve"> </w:t>
      </w:r>
      <w:proofErr w:type="spellStart"/>
      <w:r w:rsidRPr="00AD2670">
        <w:rPr>
          <w:rFonts w:ascii="Times New Roman" w:hAnsi="Times New Roman"/>
          <w:i/>
          <w:sz w:val="20"/>
          <w:szCs w:val="20"/>
        </w:rPr>
        <w:t>officinale</w:t>
      </w:r>
      <w:proofErr w:type="spellEnd"/>
      <w:r w:rsidRPr="00AD2670">
        <w:rPr>
          <w:rFonts w:ascii="Times New Roman" w:hAnsi="Times New Roman"/>
          <w:sz w:val="20"/>
          <w:szCs w:val="20"/>
        </w:rPr>
        <w:t>), and species such as Derris (</w:t>
      </w:r>
      <w:r w:rsidRPr="00AD2670">
        <w:rPr>
          <w:rFonts w:ascii="Times New Roman" w:hAnsi="Times New Roman"/>
          <w:i/>
          <w:iCs/>
          <w:sz w:val="20"/>
          <w:szCs w:val="20"/>
        </w:rPr>
        <w:t xml:space="preserve">Derris </w:t>
      </w:r>
      <w:proofErr w:type="spellStart"/>
      <w:r w:rsidRPr="00AD2670">
        <w:rPr>
          <w:rFonts w:ascii="Times New Roman" w:hAnsi="Times New Roman"/>
          <w:i/>
          <w:iCs/>
          <w:sz w:val="20"/>
          <w:szCs w:val="20"/>
        </w:rPr>
        <w:t>elliptica</w:t>
      </w:r>
      <w:proofErr w:type="spellEnd"/>
      <w:r w:rsidRPr="00AD2670">
        <w:rPr>
          <w:rFonts w:ascii="Times New Roman" w:hAnsi="Times New Roman"/>
          <w:i/>
          <w:iCs/>
          <w:sz w:val="20"/>
          <w:szCs w:val="20"/>
        </w:rPr>
        <w:t>)</w:t>
      </w:r>
      <w:r w:rsidRPr="00AD2670">
        <w:rPr>
          <w:rFonts w:ascii="Times New Roman" w:hAnsi="Times New Roman"/>
          <w:sz w:val="20"/>
          <w:szCs w:val="20"/>
        </w:rPr>
        <w:t xml:space="preserve">, </w:t>
      </w:r>
      <w:r w:rsidRPr="00AD2670">
        <w:rPr>
          <w:rFonts w:ascii="Times New Roman" w:hAnsi="Times New Roman"/>
          <w:i/>
          <w:iCs/>
          <w:sz w:val="20"/>
          <w:szCs w:val="20"/>
        </w:rPr>
        <w:t xml:space="preserve">Piper, </w:t>
      </w:r>
      <w:proofErr w:type="spellStart"/>
      <w:r w:rsidRPr="00AD2670">
        <w:rPr>
          <w:rFonts w:ascii="Times New Roman" w:hAnsi="Times New Roman"/>
          <w:i/>
          <w:iCs/>
          <w:sz w:val="20"/>
          <w:szCs w:val="20"/>
        </w:rPr>
        <w:t>Xylopia</w:t>
      </w:r>
      <w:proofErr w:type="spellEnd"/>
      <w:r w:rsidRPr="00AD2670">
        <w:rPr>
          <w:rFonts w:ascii="Times New Roman" w:hAnsi="Times New Roman"/>
          <w:i/>
          <w:iCs/>
          <w:sz w:val="20"/>
          <w:szCs w:val="20"/>
        </w:rPr>
        <w:t xml:space="preserve">, </w:t>
      </w:r>
      <w:proofErr w:type="spellStart"/>
      <w:r w:rsidRPr="00AD2670">
        <w:rPr>
          <w:rFonts w:ascii="Times New Roman" w:hAnsi="Times New Roman"/>
          <w:i/>
          <w:iCs/>
          <w:sz w:val="20"/>
          <w:szCs w:val="20"/>
        </w:rPr>
        <w:t>Gongronema</w:t>
      </w:r>
      <w:proofErr w:type="spellEnd"/>
      <w:r w:rsidRPr="00AD2670">
        <w:rPr>
          <w:rFonts w:ascii="Times New Roman" w:hAnsi="Times New Roman"/>
          <w:i/>
          <w:iCs/>
          <w:sz w:val="20"/>
          <w:szCs w:val="20"/>
        </w:rPr>
        <w:t xml:space="preserve"> </w:t>
      </w:r>
      <w:proofErr w:type="spellStart"/>
      <w:r w:rsidRPr="00AD2670">
        <w:rPr>
          <w:rFonts w:ascii="Times New Roman" w:hAnsi="Times New Roman"/>
          <w:i/>
          <w:iCs/>
          <w:sz w:val="20"/>
          <w:szCs w:val="20"/>
        </w:rPr>
        <w:t>latifolium</w:t>
      </w:r>
      <w:proofErr w:type="spellEnd"/>
      <w:r w:rsidRPr="00AD2670">
        <w:rPr>
          <w:rFonts w:ascii="Times New Roman" w:hAnsi="Times New Roman"/>
          <w:i/>
          <w:iCs/>
          <w:sz w:val="20"/>
          <w:szCs w:val="20"/>
        </w:rPr>
        <w:t xml:space="preserve">, Citrus, </w:t>
      </w:r>
      <w:proofErr w:type="spellStart"/>
      <w:r w:rsidRPr="00AD2670">
        <w:rPr>
          <w:rFonts w:ascii="Times New Roman" w:hAnsi="Times New Roman"/>
          <w:i/>
          <w:iCs/>
          <w:sz w:val="20"/>
          <w:szCs w:val="20"/>
        </w:rPr>
        <w:t>Bryophyllum</w:t>
      </w:r>
      <w:proofErr w:type="spellEnd"/>
      <w:r w:rsidRPr="00AD2670">
        <w:rPr>
          <w:rFonts w:ascii="Times New Roman" w:hAnsi="Times New Roman"/>
          <w:i/>
          <w:iCs/>
          <w:sz w:val="20"/>
          <w:szCs w:val="20"/>
        </w:rPr>
        <w:t xml:space="preserve"> </w:t>
      </w:r>
      <w:proofErr w:type="spellStart"/>
      <w:r w:rsidRPr="00AD2670">
        <w:rPr>
          <w:rFonts w:ascii="Times New Roman" w:hAnsi="Times New Roman"/>
          <w:i/>
          <w:iCs/>
          <w:sz w:val="20"/>
          <w:szCs w:val="20"/>
        </w:rPr>
        <w:t>pinnatum</w:t>
      </w:r>
      <w:proofErr w:type="spellEnd"/>
      <w:r w:rsidRPr="00AD2670">
        <w:rPr>
          <w:rFonts w:ascii="Times New Roman" w:hAnsi="Times New Roman"/>
          <w:i/>
          <w:iCs/>
          <w:sz w:val="20"/>
          <w:szCs w:val="20"/>
        </w:rPr>
        <w:t xml:space="preserve">, </w:t>
      </w:r>
      <w:proofErr w:type="spellStart"/>
      <w:r w:rsidRPr="00AD2670">
        <w:rPr>
          <w:rFonts w:ascii="Times New Roman" w:hAnsi="Times New Roman"/>
          <w:i/>
          <w:iCs/>
          <w:sz w:val="20"/>
          <w:szCs w:val="20"/>
        </w:rPr>
        <w:t>Vernonia</w:t>
      </w:r>
      <w:proofErr w:type="spellEnd"/>
      <w:r w:rsidRPr="00AD2670">
        <w:rPr>
          <w:rFonts w:ascii="Times New Roman" w:hAnsi="Times New Roman"/>
          <w:i/>
          <w:iCs/>
          <w:sz w:val="20"/>
          <w:szCs w:val="20"/>
        </w:rPr>
        <w:t xml:space="preserve"> </w:t>
      </w:r>
      <w:proofErr w:type="spellStart"/>
      <w:r w:rsidRPr="00AD2670">
        <w:rPr>
          <w:rFonts w:ascii="Times New Roman" w:hAnsi="Times New Roman"/>
          <w:i/>
          <w:iCs/>
          <w:sz w:val="20"/>
          <w:szCs w:val="20"/>
        </w:rPr>
        <w:t>amygdalina</w:t>
      </w:r>
      <w:proofErr w:type="spellEnd"/>
      <w:r w:rsidRPr="00AD2670">
        <w:rPr>
          <w:rFonts w:ascii="Times New Roman" w:hAnsi="Times New Roman"/>
          <w:i/>
          <w:iCs/>
          <w:sz w:val="20"/>
          <w:szCs w:val="20"/>
        </w:rPr>
        <w:t xml:space="preserve">, Chrysanthemum </w:t>
      </w:r>
      <w:proofErr w:type="spellStart"/>
      <w:r w:rsidRPr="00AD2670">
        <w:rPr>
          <w:rFonts w:ascii="Times New Roman" w:hAnsi="Times New Roman"/>
          <w:i/>
          <w:iCs/>
          <w:sz w:val="20"/>
          <w:szCs w:val="20"/>
        </w:rPr>
        <w:t>coccineum</w:t>
      </w:r>
      <w:proofErr w:type="spellEnd"/>
      <w:r w:rsidRPr="00AD2670">
        <w:rPr>
          <w:rFonts w:ascii="Times New Roman" w:hAnsi="Times New Roman"/>
          <w:i/>
          <w:iCs/>
          <w:sz w:val="20"/>
          <w:szCs w:val="20"/>
        </w:rPr>
        <w:t xml:space="preserve"> (</w:t>
      </w:r>
      <w:r w:rsidRPr="00AD2670">
        <w:rPr>
          <w:rFonts w:ascii="Times New Roman" w:hAnsi="Times New Roman"/>
          <w:sz w:val="20"/>
          <w:szCs w:val="20"/>
        </w:rPr>
        <w:t>pyrethrum), etc have been reported to be promising species in crop protection, (</w:t>
      </w:r>
      <w:proofErr w:type="spellStart"/>
      <w:r w:rsidRPr="00AD2670">
        <w:rPr>
          <w:rFonts w:ascii="Times New Roman" w:hAnsi="Times New Roman"/>
          <w:sz w:val="20"/>
          <w:szCs w:val="20"/>
        </w:rPr>
        <w:t>Ijato</w:t>
      </w:r>
      <w:proofErr w:type="spellEnd"/>
      <w:r w:rsidRPr="00AD2670">
        <w:rPr>
          <w:rFonts w:ascii="Times New Roman" w:hAnsi="Times New Roman"/>
          <w:sz w:val="20"/>
          <w:szCs w:val="20"/>
        </w:rPr>
        <w:t>, 2007; Hartman</w:t>
      </w:r>
      <w:r w:rsidRPr="00AD2670">
        <w:rPr>
          <w:rFonts w:ascii="Times New Roman" w:hAnsi="Times New Roman"/>
          <w:i/>
          <w:iCs/>
          <w:sz w:val="20"/>
          <w:szCs w:val="20"/>
        </w:rPr>
        <w:t xml:space="preserve"> et al</w:t>
      </w:r>
      <w:r w:rsidRPr="00AD2670">
        <w:rPr>
          <w:rFonts w:ascii="Times New Roman" w:hAnsi="Times New Roman"/>
          <w:sz w:val="20"/>
          <w:szCs w:val="20"/>
        </w:rPr>
        <w:t>., 2003)</w:t>
      </w:r>
      <w:r w:rsidRPr="00AD2670">
        <w:rPr>
          <w:rFonts w:ascii="Times New Roman" w:hAnsi="Times New Roman"/>
          <w:iCs/>
          <w:sz w:val="20"/>
          <w:szCs w:val="20"/>
        </w:rPr>
        <w:t>.</w:t>
      </w:r>
    </w:p>
    <w:p w:rsidR="001F604D" w:rsidRPr="00AD2670" w:rsidRDefault="001F604D" w:rsidP="00603BAD">
      <w:pPr>
        <w:snapToGrid w:val="0"/>
        <w:spacing w:after="0" w:line="240" w:lineRule="auto"/>
        <w:ind w:firstLine="425"/>
        <w:jc w:val="both"/>
        <w:rPr>
          <w:rFonts w:ascii="Times New Roman" w:eastAsia="Arial Unicode MS" w:hAnsi="Times New Roman"/>
          <w:color w:val="000000"/>
          <w:sz w:val="20"/>
          <w:szCs w:val="20"/>
        </w:rPr>
      </w:pPr>
      <w:r w:rsidRPr="00AD2670">
        <w:rPr>
          <w:rFonts w:ascii="Times New Roman" w:hAnsi="Times New Roman"/>
          <w:sz w:val="20"/>
          <w:szCs w:val="20"/>
        </w:rPr>
        <w:t xml:space="preserve">Botanicals contain biologically active chemical substances such as </w:t>
      </w:r>
      <w:proofErr w:type="spellStart"/>
      <w:r w:rsidRPr="00AD2670">
        <w:rPr>
          <w:rFonts w:ascii="Times New Roman" w:hAnsi="Times New Roman"/>
          <w:sz w:val="20"/>
          <w:szCs w:val="20"/>
        </w:rPr>
        <w:t>saponins</w:t>
      </w:r>
      <w:proofErr w:type="spellEnd"/>
      <w:r w:rsidRPr="00AD2670">
        <w:rPr>
          <w:rFonts w:ascii="Times New Roman" w:hAnsi="Times New Roman"/>
          <w:sz w:val="20"/>
          <w:szCs w:val="20"/>
        </w:rPr>
        <w:t xml:space="preserve">, tannins, essential oils, </w:t>
      </w:r>
      <w:proofErr w:type="spellStart"/>
      <w:r w:rsidRPr="00AD2670">
        <w:rPr>
          <w:rFonts w:ascii="Times New Roman" w:hAnsi="Times New Roman"/>
          <w:sz w:val="20"/>
          <w:szCs w:val="20"/>
        </w:rPr>
        <w:t>flavonoids</w:t>
      </w:r>
      <w:proofErr w:type="spellEnd"/>
      <w:r w:rsidRPr="00AD2670">
        <w:rPr>
          <w:rFonts w:ascii="Times New Roman" w:hAnsi="Times New Roman"/>
          <w:sz w:val="20"/>
          <w:szCs w:val="20"/>
        </w:rPr>
        <w:t>, alkaloids and other chemical compounds which have plant protection properties. These complex chemical substances of different compositions are found as secondary plant metabolites in the medicinal plants (</w:t>
      </w:r>
      <w:proofErr w:type="spellStart"/>
      <w:r w:rsidRPr="00AD2670">
        <w:rPr>
          <w:rFonts w:ascii="Times New Roman" w:hAnsi="Times New Roman"/>
          <w:sz w:val="20"/>
          <w:szCs w:val="20"/>
        </w:rPr>
        <w:t>Kayode</w:t>
      </w:r>
      <w:proofErr w:type="spellEnd"/>
      <w:r w:rsidRPr="00AD2670">
        <w:rPr>
          <w:rFonts w:ascii="Times New Roman" w:hAnsi="Times New Roman"/>
          <w:sz w:val="20"/>
          <w:szCs w:val="20"/>
        </w:rPr>
        <w:t xml:space="preserve"> and </w:t>
      </w:r>
      <w:proofErr w:type="spellStart"/>
      <w:r w:rsidRPr="00AD2670">
        <w:rPr>
          <w:rFonts w:ascii="Times New Roman" w:hAnsi="Times New Roman"/>
          <w:sz w:val="20"/>
          <w:szCs w:val="20"/>
        </w:rPr>
        <w:t>Kayode</w:t>
      </w:r>
      <w:proofErr w:type="spellEnd"/>
      <w:r w:rsidRPr="00AD2670">
        <w:rPr>
          <w:rFonts w:ascii="Times New Roman" w:hAnsi="Times New Roman"/>
          <w:sz w:val="20"/>
          <w:szCs w:val="20"/>
        </w:rPr>
        <w:t xml:space="preserve">, 2011). </w:t>
      </w:r>
      <w:r w:rsidRPr="00AD2670">
        <w:rPr>
          <w:rFonts w:ascii="Times New Roman" w:eastAsia="Arial Unicode MS" w:hAnsi="Times New Roman"/>
          <w:color w:val="000000"/>
          <w:sz w:val="20"/>
          <w:szCs w:val="20"/>
        </w:rPr>
        <w:t xml:space="preserve">The control of pathogenic organisms in foods by the botanicals would reveal the potentials of these extracts as preservatives. The findings add impetus to the clarion call by consumers and authorities in food industries for the replacement of chemically-synthesized preservatives with “naturally derived” ones. </w:t>
      </w:r>
    </w:p>
    <w:p w:rsidR="001F604D" w:rsidRPr="00AD2670" w:rsidRDefault="001F604D" w:rsidP="00603BAD">
      <w:pPr>
        <w:snapToGrid w:val="0"/>
        <w:spacing w:after="0" w:line="240" w:lineRule="auto"/>
        <w:ind w:firstLine="425"/>
        <w:jc w:val="both"/>
        <w:rPr>
          <w:rFonts w:ascii="Times New Roman" w:hAnsi="Times New Roman"/>
          <w:color w:val="000000"/>
          <w:sz w:val="20"/>
          <w:szCs w:val="20"/>
        </w:rPr>
      </w:pPr>
      <w:r w:rsidRPr="00AD2670">
        <w:rPr>
          <w:rFonts w:ascii="Times New Roman" w:hAnsi="Times New Roman"/>
          <w:sz w:val="20"/>
          <w:szCs w:val="20"/>
        </w:rPr>
        <w:t xml:space="preserve">Considering the great values of melon as major soup constituent, losses in quality of seeds particularly due to seed-borne pathogens must be minimized if not totally eliminated. </w:t>
      </w:r>
      <w:r w:rsidRPr="00AD2670">
        <w:rPr>
          <w:rFonts w:ascii="Times New Roman" w:hAnsi="Times New Roman"/>
          <w:sz w:val="20"/>
          <w:szCs w:val="20"/>
          <w:lang w:val="en-ZA" w:eastAsia="en-ZA"/>
        </w:rPr>
        <w:t xml:space="preserve">Often no single method can provide sufficient control of seed-borne pathogens. </w:t>
      </w:r>
      <w:r w:rsidRPr="00AD2670">
        <w:rPr>
          <w:rFonts w:ascii="Times New Roman" w:hAnsi="Times New Roman"/>
          <w:sz w:val="20"/>
          <w:szCs w:val="20"/>
        </w:rPr>
        <w:t>Many control methods namely chemical, biological etc aimed at eradicating or reducing the amount of pathogens present in seeds are available (</w:t>
      </w:r>
      <w:proofErr w:type="spellStart"/>
      <w:r w:rsidRPr="00AD2670">
        <w:rPr>
          <w:rFonts w:ascii="Times New Roman" w:hAnsi="Times New Roman"/>
          <w:sz w:val="20"/>
          <w:szCs w:val="20"/>
        </w:rPr>
        <w:t>Khare</w:t>
      </w:r>
      <w:proofErr w:type="spellEnd"/>
      <w:r w:rsidRPr="00AD2670">
        <w:rPr>
          <w:rFonts w:ascii="Times New Roman" w:hAnsi="Times New Roman"/>
          <w:sz w:val="20"/>
          <w:szCs w:val="20"/>
        </w:rPr>
        <w:t xml:space="preserve">, 2008). However, </w:t>
      </w:r>
      <w:r w:rsidRPr="00AD2670">
        <w:rPr>
          <w:rFonts w:ascii="Times New Roman" w:hAnsi="Times New Roman"/>
          <w:sz w:val="20"/>
          <w:szCs w:val="20"/>
          <w:lang w:val="en-ZA" w:eastAsia="en-ZA"/>
        </w:rPr>
        <w:t>alternative control measures should be compared for cost, efficacy and safety.</w:t>
      </w:r>
      <w:r w:rsidRPr="00AD2670">
        <w:rPr>
          <w:rFonts w:ascii="Times New Roman" w:hAnsi="Times New Roman"/>
          <w:b/>
          <w:color w:val="000000"/>
          <w:sz w:val="20"/>
          <w:szCs w:val="20"/>
          <w:lang w:val="en-ZA"/>
        </w:rPr>
        <w:t xml:space="preserve"> </w:t>
      </w:r>
      <w:r w:rsidRPr="00AD2670">
        <w:rPr>
          <w:rFonts w:ascii="Times New Roman" w:hAnsi="Times New Roman"/>
          <w:color w:val="000000"/>
          <w:sz w:val="20"/>
          <w:szCs w:val="20"/>
          <w:lang w:val="en-ZA"/>
        </w:rPr>
        <w:t xml:space="preserve">The use of medicinal botanicals as seed dusts can be one of the promising methods to control fungal deterioration of stored melon seeds that will jointly ensure </w:t>
      </w:r>
      <w:r w:rsidRPr="00AD2670">
        <w:rPr>
          <w:rFonts w:ascii="Times New Roman" w:hAnsi="Times New Roman"/>
          <w:sz w:val="20"/>
          <w:szCs w:val="20"/>
          <w:lang w:val="en-ZA" w:eastAsia="en-ZA"/>
        </w:rPr>
        <w:t>cost effectiveness, efficacy and safety</w:t>
      </w:r>
      <w:r w:rsidRPr="00AD2670">
        <w:rPr>
          <w:rFonts w:ascii="Times New Roman" w:hAnsi="Times New Roman"/>
          <w:color w:val="000000"/>
          <w:sz w:val="20"/>
          <w:szCs w:val="20"/>
          <w:lang w:val="en-ZA"/>
        </w:rPr>
        <w:t>.</w:t>
      </w:r>
      <w:r w:rsidRPr="00AD2670">
        <w:rPr>
          <w:rFonts w:ascii="Times New Roman" w:hAnsi="Times New Roman"/>
          <w:sz w:val="20"/>
          <w:szCs w:val="20"/>
        </w:rPr>
        <w:t xml:space="preserve"> </w:t>
      </w:r>
      <w:r w:rsidRPr="00AD2670">
        <w:rPr>
          <w:rFonts w:ascii="Times New Roman" w:hAnsi="Times New Roman"/>
          <w:color w:val="000000"/>
          <w:sz w:val="20"/>
          <w:szCs w:val="20"/>
        </w:rPr>
        <w:t>In many areas of Africa and Asia locally available botanicals are being widely used to protect stored products against damage by storage pests, as alternatives to chemical pesticides (</w:t>
      </w:r>
      <w:r w:rsidRPr="00AD2670">
        <w:rPr>
          <w:rFonts w:ascii="Times New Roman" w:hAnsi="Times New Roman"/>
          <w:sz w:val="20"/>
          <w:szCs w:val="20"/>
        </w:rPr>
        <w:t>Suleiman and Yusuf, 2011).</w:t>
      </w:r>
    </w:p>
    <w:p w:rsidR="001F604D" w:rsidRPr="00AD2670" w:rsidRDefault="001F604D" w:rsidP="00603BAD">
      <w:pPr>
        <w:snapToGrid w:val="0"/>
        <w:spacing w:after="0" w:line="240" w:lineRule="auto"/>
        <w:ind w:firstLine="425"/>
        <w:jc w:val="both"/>
        <w:rPr>
          <w:rFonts w:ascii="Times New Roman" w:eastAsiaTheme="minorEastAsia" w:hAnsi="Times New Roman"/>
          <w:color w:val="000000"/>
          <w:sz w:val="20"/>
          <w:szCs w:val="20"/>
          <w:lang w:eastAsia="zh-CN"/>
        </w:rPr>
      </w:pPr>
      <w:r w:rsidRPr="00AD2670">
        <w:rPr>
          <w:rFonts w:ascii="Times New Roman" w:hAnsi="Times New Roman"/>
          <w:color w:val="000000"/>
          <w:sz w:val="20"/>
          <w:szCs w:val="20"/>
        </w:rPr>
        <w:t xml:space="preserve">In view of the harmful effects of </w:t>
      </w:r>
      <w:proofErr w:type="spellStart"/>
      <w:r w:rsidRPr="00AD2670">
        <w:rPr>
          <w:rFonts w:ascii="Times New Roman" w:hAnsi="Times New Roman"/>
          <w:color w:val="000000"/>
          <w:sz w:val="20"/>
          <w:szCs w:val="20"/>
        </w:rPr>
        <w:t>aflatoxin</w:t>
      </w:r>
      <w:proofErr w:type="spellEnd"/>
      <w:r w:rsidRPr="00AD2670">
        <w:rPr>
          <w:rFonts w:ascii="Times New Roman" w:hAnsi="Times New Roman"/>
          <w:color w:val="000000"/>
          <w:sz w:val="20"/>
          <w:szCs w:val="20"/>
        </w:rPr>
        <w:t xml:space="preserve"> production by </w:t>
      </w:r>
      <w:proofErr w:type="spellStart"/>
      <w:r w:rsidRPr="00AD2670">
        <w:rPr>
          <w:rFonts w:ascii="Times New Roman" w:hAnsi="Times New Roman"/>
          <w:i/>
          <w:color w:val="000000"/>
          <w:sz w:val="20"/>
          <w:szCs w:val="20"/>
        </w:rPr>
        <w:t>Aspergillus</w:t>
      </w:r>
      <w:proofErr w:type="spellEnd"/>
      <w:r w:rsidRPr="00AD2670">
        <w:rPr>
          <w:rFonts w:ascii="Times New Roman" w:hAnsi="Times New Roman"/>
          <w:color w:val="000000"/>
          <w:sz w:val="20"/>
          <w:szCs w:val="20"/>
        </w:rPr>
        <w:t xml:space="preserve"> species an adequate control measure is necessary to be put in place to reduce or if possible prevent </w:t>
      </w:r>
      <w:proofErr w:type="spellStart"/>
      <w:r w:rsidRPr="00AD2670">
        <w:rPr>
          <w:rFonts w:ascii="Times New Roman" w:hAnsi="Times New Roman"/>
          <w:color w:val="000000"/>
          <w:sz w:val="20"/>
          <w:szCs w:val="20"/>
        </w:rPr>
        <w:t>aflatoxin</w:t>
      </w:r>
      <w:proofErr w:type="spellEnd"/>
      <w:r w:rsidRPr="00AD2670">
        <w:rPr>
          <w:rFonts w:ascii="Times New Roman" w:hAnsi="Times New Roman"/>
          <w:color w:val="000000"/>
          <w:sz w:val="20"/>
          <w:szCs w:val="20"/>
        </w:rPr>
        <w:t xml:space="preserve"> in melon seeds (</w:t>
      </w:r>
      <w:proofErr w:type="spellStart"/>
      <w:r w:rsidRPr="00AD2670">
        <w:rPr>
          <w:rFonts w:ascii="Times New Roman" w:hAnsi="Times New Roman"/>
          <w:color w:val="000000"/>
          <w:sz w:val="20"/>
          <w:szCs w:val="20"/>
        </w:rPr>
        <w:t>Chiejina</w:t>
      </w:r>
      <w:proofErr w:type="spellEnd"/>
      <w:r w:rsidRPr="00AD2670">
        <w:rPr>
          <w:rFonts w:ascii="Times New Roman" w:hAnsi="Times New Roman"/>
          <w:color w:val="000000"/>
          <w:sz w:val="20"/>
          <w:szCs w:val="20"/>
        </w:rPr>
        <w:t xml:space="preserve">, 2006). The use of botanicals can be one of the promising methods to alleviate the problem of </w:t>
      </w:r>
      <w:proofErr w:type="spellStart"/>
      <w:r w:rsidRPr="00AD2670">
        <w:rPr>
          <w:rFonts w:ascii="Times New Roman" w:hAnsi="Times New Roman"/>
          <w:color w:val="000000"/>
          <w:sz w:val="20"/>
          <w:szCs w:val="20"/>
        </w:rPr>
        <w:t>egusi</w:t>
      </w:r>
      <w:proofErr w:type="spellEnd"/>
      <w:r w:rsidRPr="00AD2670">
        <w:rPr>
          <w:rFonts w:ascii="Times New Roman" w:hAnsi="Times New Roman"/>
          <w:color w:val="000000"/>
          <w:sz w:val="20"/>
          <w:szCs w:val="20"/>
        </w:rPr>
        <w:t xml:space="preserve"> contamination by </w:t>
      </w:r>
      <w:proofErr w:type="spellStart"/>
      <w:r w:rsidRPr="00AD2670">
        <w:rPr>
          <w:rFonts w:ascii="Times New Roman" w:hAnsi="Times New Roman"/>
          <w:color w:val="000000"/>
          <w:sz w:val="20"/>
          <w:szCs w:val="20"/>
        </w:rPr>
        <w:t>aflatoxins</w:t>
      </w:r>
      <w:proofErr w:type="spellEnd"/>
      <w:r w:rsidRPr="00AD2670">
        <w:rPr>
          <w:rFonts w:ascii="Times New Roman" w:hAnsi="Times New Roman"/>
          <w:color w:val="000000"/>
          <w:sz w:val="20"/>
          <w:szCs w:val="20"/>
        </w:rPr>
        <w:t xml:space="preserve">. The prevention of postharvest </w:t>
      </w:r>
      <w:proofErr w:type="spellStart"/>
      <w:r w:rsidRPr="00AD2670">
        <w:rPr>
          <w:rFonts w:ascii="Times New Roman" w:hAnsi="Times New Roman"/>
          <w:color w:val="000000"/>
          <w:sz w:val="20"/>
          <w:szCs w:val="20"/>
        </w:rPr>
        <w:t>aflatoxin</w:t>
      </w:r>
      <w:proofErr w:type="spellEnd"/>
      <w:r w:rsidRPr="00AD2670">
        <w:rPr>
          <w:rFonts w:ascii="Times New Roman" w:hAnsi="Times New Roman"/>
          <w:color w:val="000000"/>
          <w:sz w:val="20"/>
          <w:szCs w:val="20"/>
        </w:rPr>
        <w:t xml:space="preserve"> contamination in melon is one of the best and most effective strategies; hence the need </w:t>
      </w:r>
      <w:r w:rsidRPr="00AD2670">
        <w:rPr>
          <w:rFonts w:ascii="Times New Roman" w:hAnsi="Times New Roman"/>
          <w:color w:val="000000"/>
          <w:sz w:val="20"/>
          <w:szCs w:val="20"/>
        </w:rPr>
        <w:lastRenderedPageBreak/>
        <w:t xml:space="preserve">to assess the potential of some botanicals for the control of </w:t>
      </w:r>
      <w:proofErr w:type="spellStart"/>
      <w:r w:rsidRPr="00AD2670">
        <w:rPr>
          <w:rFonts w:ascii="Times New Roman" w:hAnsi="Times New Roman"/>
          <w:color w:val="000000"/>
          <w:sz w:val="20"/>
          <w:szCs w:val="20"/>
        </w:rPr>
        <w:t>aflatoxin</w:t>
      </w:r>
      <w:proofErr w:type="spellEnd"/>
      <w:r w:rsidRPr="00AD2670">
        <w:rPr>
          <w:rFonts w:ascii="Times New Roman" w:hAnsi="Times New Roman"/>
          <w:color w:val="000000"/>
          <w:sz w:val="20"/>
          <w:szCs w:val="20"/>
        </w:rPr>
        <w:t xml:space="preserve"> production in melon seeds.</w:t>
      </w:r>
    </w:p>
    <w:p w:rsidR="00AD2670" w:rsidRPr="00AD2670" w:rsidRDefault="00AD2670" w:rsidP="00603BAD">
      <w:pPr>
        <w:snapToGrid w:val="0"/>
        <w:spacing w:after="0" w:line="240" w:lineRule="auto"/>
        <w:ind w:firstLine="425"/>
        <w:jc w:val="both"/>
        <w:rPr>
          <w:rFonts w:ascii="Times New Roman" w:eastAsiaTheme="minorEastAsia" w:hAnsi="Times New Roman"/>
          <w:sz w:val="20"/>
          <w:szCs w:val="20"/>
          <w:lang w:eastAsia="zh-CN"/>
        </w:rPr>
      </w:pPr>
    </w:p>
    <w:p w:rsidR="001F604D" w:rsidRPr="00AD2670" w:rsidRDefault="00603BAD" w:rsidP="00603BAD">
      <w:pPr>
        <w:snapToGrid w:val="0"/>
        <w:spacing w:after="0" w:line="240" w:lineRule="auto"/>
        <w:jc w:val="both"/>
        <w:outlineLvl w:val="0"/>
        <w:rPr>
          <w:rFonts w:ascii="Times New Roman" w:eastAsia="Arial Unicode MS" w:hAnsi="Times New Roman"/>
          <w:b/>
          <w:color w:val="000000"/>
          <w:sz w:val="20"/>
          <w:szCs w:val="20"/>
        </w:rPr>
      </w:pPr>
      <w:r w:rsidRPr="00AD2670">
        <w:rPr>
          <w:rFonts w:ascii="Times New Roman" w:eastAsia="Arial Unicode MS" w:hAnsi="Times New Roman"/>
          <w:b/>
          <w:color w:val="000000"/>
          <w:sz w:val="20"/>
          <w:szCs w:val="20"/>
        </w:rPr>
        <w:t>2.0. Materials And Methods</w:t>
      </w:r>
    </w:p>
    <w:p w:rsidR="001F604D" w:rsidRPr="00AD2670" w:rsidRDefault="001F604D" w:rsidP="00603BAD">
      <w:pPr>
        <w:pStyle w:val="Default"/>
        <w:snapToGrid w:val="0"/>
        <w:jc w:val="both"/>
        <w:rPr>
          <w:sz w:val="20"/>
          <w:szCs w:val="20"/>
        </w:rPr>
      </w:pPr>
      <w:r w:rsidRPr="00AD2670">
        <w:rPr>
          <w:rFonts w:eastAsia="Arial Unicode MS"/>
          <w:b/>
          <w:sz w:val="20"/>
          <w:szCs w:val="20"/>
        </w:rPr>
        <w:t xml:space="preserve">2.1. Botanicals and Maize Samples </w:t>
      </w:r>
    </w:p>
    <w:p w:rsidR="001F604D" w:rsidRPr="00AD2670" w:rsidRDefault="001F604D" w:rsidP="00603BAD">
      <w:pPr>
        <w:autoSpaceDE w:val="0"/>
        <w:autoSpaceDN w:val="0"/>
        <w:adjustRightInd w:val="0"/>
        <w:snapToGrid w:val="0"/>
        <w:spacing w:after="0" w:line="240" w:lineRule="auto"/>
        <w:ind w:firstLine="425"/>
        <w:jc w:val="both"/>
        <w:rPr>
          <w:rFonts w:ascii="Times New Roman" w:eastAsia="Arial Unicode MS" w:hAnsi="Times New Roman"/>
          <w:b/>
          <w:color w:val="000000"/>
          <w:sz w:val="20"/>
          <w:szCs w:val="20"/>
        </w:rPr>
      </w:pPr>
      <w:r w:rsidRPr="00AD2670">
        <w:rPr>
          <w:rFonts w:ascii="Times New Roman" w:hAnsi="Times New Roman"/>
          <w:sz w:val="20"/>
          <w:szCs w:val="20"/>
        </w:rPr>
        <w:t xml:space="preserve">The botanicals were purchased from a local market in </w:t>
      </w:r>
      <w:proofErr w:type="spellStart"/>
      <w:r w:rsidRPr="00AD2670">
        <w:rPr>
          <w:rFonts w:ascii="Times New Roman" w:hAnsi="Times New Roman"/>
          <w:sz w:val="20"/>
          <w:szCs w:val="20"/>
        </w:rPr>
        <w:t>Ojoo</w:t>
      </w:r>
      <w:proofErr w:type="spellEnd"/>
      <w:r w:rsidRPr="00AD2670">
        <w:rPr>
          <w:rFonts w:ascii="Times New Roman" w:hAnsi="Times New Roman"/>
          <w:sz w:val="20"/>
          <w:szCs w:val="20"/>
        </w:rPr>
        <w:t xml:space="preserve"> area of Ibadan, Oyo State; washed botanicals thoroughly, air dried under shade and ground to fine powder using the Warring laboratory blender (Warring Commercial, Springfield, MO). </w:t>
      </w:r>
      <w:r w:rsidRPr="00AD2670">
        <w:rPr>
          <w:rFonts w:ascii="Times New Roman" w:eastAsia="Times New Roman+FPEF" w:hAnsi="Times New Roman"/>
          <w:sz w:val="20"/>
          <w:szCs w:val="20"/>
        </w:rPr>
        <w:t xml:space="preserve">The </w:t>
      </w:r>
      <w:proofErr w:type="spellStart"/>
      <w:r w:rsidRPr="00AD2670">
        <w:rPr>
          <w:rFonts w:ascii="Times New Roman" w:eastAsia="Times New Roman+FPEF" w:hAnsi="Times New Roman"/>
          <w:sz w:val="20"/>
          <w:szCs w:val="20"/>
        </w:rPr>
        <w:t>egusi</w:t>
      </w:r>
      <w:proofErr w:type="spellEnd"/>
      <w:r w:rsidRPr="00AD2670">
        <w:rPr>
          <w:rFonts w:ascii="Times New Roman" w:eastAsia="Times New Roman+FPEF" w:hAnsi="Times New Roman"/>
          <w:sz w:val="20"/>
          <w:szCs w:val="20"/>
        </w:rPr>
        <w:t xml:space="preserve"> seeds were purchased from farmers within 3 days of harvest and drying.</w:t>
      </w:r>
      <w:r w:rsidRPr="00AD2670">
        <w:rPr>
          <w:rFonts w:ascii="Times New Roman" w:hAnsi="Times New Roman"/>
          <w:sz w:val="20"/>
          <w:szCs w:val="20"/>
        </w:rPr>
        <w:t xml:space="preserve"> </w:t>
      </w:r>
      <w:r w:rsidRPr="00AD2670">
        <w:rPr>
          <w:rFonts w:ascii="Times New Roman" w:eastAsia="Arial Unicode MS" w:hAnsi="Times New Roman"/>
          <w:color w:val="000000"/>
          <w:sz w:val="20"/>
          <w:szCs w:val="20"/>
        </w:rPr>
        <w:t xml:space="preserve">A highly </w:t>
      </w:r>
      <w:proofErr w:type="spellStart"/>
      <w:r w:rsidRPr="00AD2670">
        <w:rPr>
          <w:rFonts w:ascii="Times New Roman" w:eastAsia="Arial Unicode MS" w:hAnsi="Times New Roman"/>
          <w:color w:val="000000"/>
          <w:sz w:val="20"/>
          <w:szCs w:val="20"/>
        </w:rPr>
        <w:t>toxigenic</w:t>
      </w:r>
      <w:proofErr w:type="spellEnd"/>
      <w:r w:rsidRPr="00AD2670">
        <w:rPr>
          <w:rFonts w:ascii="Times New Roman" w:eastAsia="Arial Unicode MS" w:hAnsi="Times New Roman"/>
          <w:color w:val="000000"/>
          <w:sz w:val="20"/>
          <w:szCs w:val="20"/>
        </w:rPr>
        <w:t xml:space="preserve"> </w:t>
      </w:r>
      <w:r w:rsidRPr="00AD2670">
        <w:rPr>
          <w:rFonts w:ascii="Times New Roman" w:eastAsia="Arial Unicode MS" w:hAnsi="Times New Roman"/>
          <w:i/>
          <w:color w:val="000000"/>
          <w:sz w:val="20"/>
          <w:szCs w:val="20"/>
        </w:rPr>
        <w:t xml:space="preserve">A. </w:t>
      </w:r>
      <w:proofErr w:type="spellStart"/>
      <w:r w:rsidRPr="00AD2670">
        <w:rPr>
          <w:rFonts w:ascii="Times New Roman" w:eastAsia="Arial Unicode MS" w:hAnsi="Times New Roman"/>
          <w:i/>
          <w:color w:val="000000"/>
          <w:sz w:val="20"/>
          <w:szCs w:val="20"/>
        </w:rPr>
        <w:t>flavus</w:t>
      </w:r>
      <w:proofErr w:type="spellEnd"/>
      <w:r w:rsidRPr="00AD2670">
        <w:rPr>
          <w:rFonts w:ascii="Times New Roman" w:eastAsia="Arial Unicode MS" w:hAnsi="Times New Roman"/>
          <w:color w:val="000000"/>
          <w:sz w:val="20"/>
          <w:szCs w:val="20"/>
        </w:rPr>
        <w:t xml:space="preserve"> isolated from </w:t>
      </w:r>
      <w:proofErr w:type="spellStart"/>
      <w:r w:rsidRPr="00AD2670">
        <w:rPr>
          <w:rFonts w:ascii="Times New Roman" w:eastAsia="Arial Unicode MS" w:hAnsi="Times New Roman"/>
          <w:color w:val="000000"/>
          <w:sz w:val="20"/>
          <w:szCs w:val="20"/>
        </w:rPr>
        <w:t>egusi</w:t>
      </w:r>
      <w:proofErr w:type="spellEnd"/>
      <w:r w:rsidRPr="00AD2670">
        <w:rPr>
          <w:rFonts w:ascii="Times New Roman" w:eastAsia="Arial Unicode MS" w:hAnsi="Times New Roman"/>
          <w:color w:val="000000"/>
          <w:sz w:val="20"/>
          <w:szCs w:val="20"/>
        </w:rPr>
        <w:t xml:space="preserve"> was used as </w:t>
      </w:r>
      <w:proofErr w:type="spellStart"/>
      <w:r w:rsidRPr="00AD2670">
        <w:rPr>
          <w:rFonts w:ascii="Times New Roman" w:eastAsia="Arial Unicode MS" w:hAnsi="Times New Roman"/>
          <w:color w:val="000000"/>
          <w:sz w:val="20"/>
          <w:szCs w:val="20"/>
        </w:rPr>
        <w:t>inoculum</w:t>
      </w:r>
      <w:proofErr w:type="spellEnd"/>
      <w:r w:rsidRPr="00AD2670">
        <w:rPr>
          <w:rFonts w:ascii="Times New Roman" w:eastAsia="Arial Unicode MS" w:hAnsi="Times New Roman"/>
          <w:color w:val="000000"/>
          <w:sz w:val="20"/>
          <w:szCs w:val="20"/>
        </w:rPr>
        <w:t xml:space="preserve"> in this study. </w:t>
      </w:r>
    </w:p>
    <w:p w:rsidR="001F604D" w:rsidRPr="00AD2670" w:rsidRDefault="001F604D" w:rsidP="00603BAD">
      <w:pPr>
        <w:snapToGrid w:val="0"/>
        <w:spacing w:after="0" w:line="240" w:lineRule="auto"/>
        <w:jc w:val="both"/>
        <w:outlineLvl w:val="0"/>
        <w:rPr>
          <w:rFonts w:ascii="Times New Roman" w:eastAsia="Arial Unicode MS" w:hAnsi="Times New Roman"/>
          <w:b/>
          <w:i/>
          <w:color w:val="000000"/>
          <w:sz w:val="20"/>
          <w:szCs w:val="20"/>
        </w:rPr>
      </w:pPr>
      <w:r w:rsidRPr="00AD2670">
        <w:rPr>
          <w:rFonts w:ascii="Times New Roman" w:eastAsia="Arial Unicode MS" w:hAnsi="Times New Roman"/>
          <w:b/>
          <w:color w:val="000000"/>
          <w:sz w:val="20"/>
          <w:szCs w:val="20"/>
        </w:rPr>
        <w:t xml:space="preserve">2.2. Laboratory Screening of Effects of Plant Extracts on Growth of </w:t>
      </w:r>
      <w:proofErr w:type="spellStart"/>
      <w:r w:rsidRPr="00AD2670">
        <w:rPr>
          <w:rFonts w:ascii="Times New Roman" w:eastAsia="Arial Unicode MS" w:hAnsi="Times New Roman"/>
          <w:b/>
          <w:i/>
          <w:color w:val="000000"/>
          <w:sz w:val="20"/>
          <w:szCs w:val="20"/>
        </w:rPr>
        <w:t>Aspergillus</w:t>
      </w:r>
      <w:proofErr w:type="spellEnd"/>
      <w:r w:rsidRPr="00AD2670">
        <w:rPr>
          <w:rFonts w:ascii="Times New Roman" w:eastAsia="Arial Unicode MS" w:hAnsi="Times New Roman"/>
          <w:b/>
          <w:i/>
          <w:color w:val="000000"/>
          <w:sz w:val="20"/>
          <w:szCs w:val="20"/>
        </w:rPr>
        <w:t xml:space="preserve"> </w:t>
      </w:r>
      <w:proofErr w:type="spellStart"/>
      <w:r w:rsidRPr="00AD2670">
        <w:rPr>
          <w:rFonts w:ascii="Times New Roman" w:eastAsia="Arial Unicode MS" w:hAnsi="Times New Roman"/>
          <w:b/>
          <w:i/>
          <w:color w:val="000000"/>
          <w:sz w:val="20"/>
          <w:szCs w:val="20"/>
        </w:rPr>
        <w:t>flavus</w:t>
      </w:r>
      <w:proofErr w:type="spellEnd"/>
      <w:r w:rsidRPr="00AD2670">
        <w:rPr>
          <w:rFonts w:ascii="Times New Roman" w:eastAsia="Arial Unicode MS" w:hAnsi="Times New Roman"/>
          <w:b/>
          <w:i/>
          <w:color w:val="000000"/>
          <w:sz w:val="20"/>
          <w:szCs w:val="20"/>
        </w:rPr>
        <w:t xml:space="preserve"> </w:t>
      </w:r>
    </w:p>
    <w:p w:rsidR="001F604D" w:rsidRPr="00AD2670" w:rsidRDefault="001F604D" w:rsidP="00603BAD">
      <w:pPr>
        <w:snapToGrid w:val="0"/>
        <w:spacing w:after="0" w:line="240" w:lineRule="auto"/>
        <w:ind w:firstLine="425"/>
        <w:jc w:val="both"/>
        <w:outlineLvl w:val="0"/>
        <w:rPr>
          <w:rFonts w:ascii="Times New Roman" w:eastAsia="Arial Unicode MS" w:hAnsi="Times New Roman"/>
          <w:color w:val="000000"/>
          <w:sz w:val="20"/>
          <w:szCs w:val="20"/>
        </w:rPr>
      </w:pPr>
      <w:r w:rsidRPr="00AD2670">
        <w:rPr>
          <w:rFonts w:ascii="Times New Roman" w:eastAsia="Arial Unicode MS" w:hAnsi="Times New Roman"/>
          <w:color w:val="000000"/>
          <w:sz w:val="20"/>
          <w:szCs w:val="20"/>
        </w:rPr>
        <w:t xml:space="preserve">The method of </w:t>
      </w:r>
      <w:proofErr w:type="spellStart"/>
      <w:r w:rsidRPr="00AD2670">
        <w:rPr>
          <w:rFonts w:ascii="Times New Roman" w:eastAsia="Arial Unicode MS" w:hAnsi="Times New Roman"/>
          <w:color w:val="000000"/>
          <w:sz w:val="20"/>
          <w:szCs w:val="20"/>
        </w:rPr>
        <w:t>Okigbo</w:t>
      </w:r>
      <w:proofErr w:type="spellEnd"/>
      <w:r w:rsidRPr="00AD2670">
        <w:rPr>
          <w:rFonts w:ascii="Times New Roman" w:eastAsia="Arial Unicode MS" w:hAnsi="Times New Roman"/>
          <w:color w:val="000000"/>
          <w:sz w:val="20"/>
          <w:szCs w:val="20"/>
        </w:rPr>
        <w:t xml:space="preserve"> </w:t>
      </w:r>
      <w:r w:rsidRPr="00AD2670">
        <w:rPr>
          <w:rFonts w:ascii="Times New Roman" w:eastAsia="Arial Unicode MS" w:hAnsi="Times New Roman"/>
          <w:i/>
          <w:color w:val="000000"/>
          <w:sz w:val="20"/>
          <w:szCs w:val="20"/>
        </w:rPr>
        <w:t xml:space="preserve">et al. </w:t>
      </w:r>
      <w:r w:rsidRPr="00AD2670">
        <w:rPr>
          <w:rFonts w:ascii="Times New Roman" w:eastAsia="Arial Unicode MS" w:hAnsi="Times New Roman"/>
          <w:color w:val="000000"/>
          <w:sz w:val="20"/>
          <w:szCs w:val="20"/>
        </w:rPr>
        <w:t xml:space="preserve">(2005) was adopted by putting 25g of each plant material powder in 100 ml of sterilized distilled water and allowed to stand for 12 hours and then filtered. Autoclaved PDA medium was amended with individual extract at 10, 20 and 40% (v/v) as described by Begum and </w:t>
      </w:r>
      <w:proofErr w:type="spellStart"/>
      <w:r w:rsidRPr="00AD2670">
        <w:rPr>
          <w:rFonts w:ascii="Times New Roman" w:eastAsia="Arial Unicode MS" w:hAnsi="Times New Roman"/>
          <w:color w:val="000000"/>
          <w:sz w:val="20"/>
          <w:szCs w:val="20"/>
        </w:rPr>
        <w:t>Bhuiyan</w:t>
      </w:r>
      <w:proofErr w:type="spellEnd"/>
      <w:r w:rsidRPr="00AD2670">
        <w:rPr>
          <w:rFonts w:ascii="Times New Roman" w:eastAsia="Arial Unicode MS" w:hAnsi="Times New Roman"/>
          <w:color w:val="000000"/>
          <w:sz w:val="20"/>
          <w:szCs w:val="20"/>
        </w:rPr>
        <w:t xml:space="preserve"> (2006). Requisite quantity of individual plant extract was added to the 250 ml conical flask containing PDA medium to have concentrations of 10, 20 and 40% (v/v). After thorough mixing with plant extracts, approximately 15 ml of the melted PDA and the plant extracts mixture was dispensed into each 9 cm Petri dish.</w:t>
      </w:r>
      <w:r w:rsidRPr="00AD2670">
        <w:rPr>
          <w:rFonts w:ascii="Times New Roman" w:hAnsi="Times New Roman"/>
          <w:sz w:val="20"/>
          <w:szCs w:val="20"/>
        </w:rPr>
        <w:t xml:space="preserve"> After </w:t>
      </w:r>
      <w:r w:rsidRPr="00AD2670">
        <w:rPr>
          <w:rFonts w:ascii="Times New Roman" w:eastAsia="Arial Unicode MS" w:hAnsi="Times New Roman"/>
          <w:color w:val="000000"/>
          <w:sz w:val="20"/>
          <w:szCs w:val="20"/>
        </w:rPr>
        <w:t xml:space="preserve">gelling, the plates were inoculated by placing 5 mm discs of 5 days old PDA cultures of </w:t>
      </w:r>
      <w:r w:rsidRPr="00AD2670">
        <w:rPr>
          <w:rFonts w:ascii="Times New Roman" w:eastAsia="Arial Unicode MS" w:hAnsi="Times New Roman"/>
          <w:i/>
          <w:color w:val="000000"/>
          <w:sz w:val="20"/>
          <w:szCs w:val="20"/>
        </w:rPr>
        <w:t xml:space="preserve">A. </w:t>
      </w:r>
      <w:proofErr w:type="spellStart"/>
      <w:r w:rsidRPr="00AD2670">
        <w:rPr>
          <w:rFonts w:ascii="Times New Roman" w:eastAsia="Arial Unicode MS" w:hAnsi="Times New Roman"/>
          <w:i/>
          <w:color w:val="000000"/>
          <w:sz w:val="20"/>
          <w:szCs w:val="20"/>
        </w:rPr>
        <w:t>flavus</w:t>
      </w:r>
      <w:proofErr w:type="spellEnd"/>
      <w:r w:rsidRPr="00AD2670">
        <w:rPr>
          <w:rFonts w:ascii="Times New Roman" w:eastAsia="Arial Unicode MS" w:hAnsi="Times New Roman"/>
          <w:i/>
          <w:color w:val="000000"/>
          <w:sz w:val="20"/>
          <w:szCs w:val="20"/>
        </w:rPr>
        <w:t xml:space="preserve"> </w:t>
      </w:r>
      <w:r w:rsidRPr="00AD2670">
        <w:rPr>
          <w:rFonts w:ascii="Times New Roman" w:eastAsia="Arial Unicode MS" w:hAnsi="Times New Roman"/>
          <w:color w:val="000000"/>
          <w:sz w:val="20"/>
          <w:szCs w:val="20"/>
        </w:rPr>
        <w:t>at the centre of the Petri dishes</w:t>
      </w:r>
      <w:r w:rsidRPr="00AD2670">
        <w:rPr>
          <w:rFonts w:ascii="Times New Roman" w:eastAsia="Arial Unicode MS" w:hAnsi="Times New Roman"/>
          <w:i/>
          <w:color w:val="000000"/>
          <w:sz w:val="20"/>
          <w:szCs w:val="20"/>
        </w:rPr>
        <w:t>.</w:t>
      </w:r>
      <w:r w:rsidRPr="00AD2670">
        <w:rPr>
          <w:rFonts w:ascii="Times New Roman" w:eastAsia="Arial Unicode MS" w:hAnsi="Times New Roman"/>
          <w:color w:val="000000"/>
          <w:sz w:val="20"/>
          <w:szCs w:val="20"/>
        </w:rPr>
        <w:t xml:space="preserve"> Inoculated plates were incubated at 25±2</w:t>
      </w:r>
      <w:r w:rsidRPr="00AD2670">
        <w:rPr>
          <w:rFonts w:ascii="Times New Roman" w:eastAsia="Arial Unicode MS" w:hAnsi="Times New Roman"/>
          <w:color w:val="000000"/>
          <w:sz w:val="20"/>
          <w:szCs w:val="20"/>
          <w:vertAlign w:val="superscript"/>
        </w:rPr>
        <w:t>o</w:t>
      </w:r>
      <w:r w:rsidRPr="00AD2670">
        <w:rPr>
          <w:rFonts w:ascii="Times New Roman" w:eastAsia="Arial Unicode MS" w:hAnsi="Times New Roman"/>
          <w:color w:val="000000"/>
          <w:sz w:val="20"/>
          <w:szCs w:val="20"/>
        </w:rPr>
        <w:t xml:space="preserve">C and growth measured along perpendicular lines drawn under the plates. Daily radial growth on each of the test extracts was recorded for 10 days. Each treatment was replicated three times and the mean radial growth determined per test extract. Control experiment was set up without addition of any botanical. </w:t>
      </w:r>
    </w:p>
    <w:p w:rsidR="00AD2670" w:rsidRPr="00AD2670" w:rsidRDefault="001F604D" w:rsidP="00603BAD">
      <w:pPr>
        <w:snapToGrid w:val="0"/>
        <w:spacing w:after="0" w:line="240" w:lineRule="auto"/>
        <w:ind w:firstLine="425"/>
        <w:jc w:val="both"/>
        <w:outlineLvl w:val="0"/>
        <w:rPr>
          <w:rFonts w:ascii="Times New Roman" w:eastAsia="Arial Unicode MS" w:hAnsi="Times New Roman"/>
          <w:color w:val="000000"/>
          <w:sz w:val="20"/>
          <w:szCs w:val="20"/>
        </w:rPr>
      </w:pPr>
      <w:proofErr w:type="spellStart"/>
      <w:r w:rsidRPr="00AD2670">
        <w:rPr>
          <w:rFonts w:ascii="Times New Roman" w:eastAsia="Arial Unicode MS" w:hAnsi="Times New Roman"/>
          <w:color w:val="000000"/>
          <w:sz w:val="20"/>
          <w:szCs w:val="20"/>
        </w:rPr>
        <w:t>Fungitoxicity</w:t>
      </w:r>
      <w:proofErr w:type="spellEnd"/>
      <w:r w:rsidRPr="00AD2670">
        <w:rPr>
          <w:rFonts w:ascii="Times New Roman" w:eastAsia="Arial Unicode MS" w:hAnsi="Times New Roman"/>
          <w:color w:val="000000"/>
          <w:sz w:val="20"/>
          <w:szCs w:val="20"/>
        </w:rPr>
        <w:t xml:space="preserve"> was recorded in terms of percentage colony inhibition and calculated using the formula stated by</w:t>
      </w:r>
      <w:r w:rsidRPr="00AD2670">
        <w:rPr>
          <w:rFonts w:ascii="Times New Roman" w:hAnsi="Times New Roman"/>
          <w:sz w:val="20"/>
          <w:szCs w:val="20"/>
        </w:rPr>
        <w:t xml:space="preserve"> </w:t>
      </w:r>
      <w:proofErr w:type="spellStart"/>
      <w:r w:rsidRPr="00AD2670">
        <w:rPr>
          <w:rFonts w:ascii="Times New Roman" w:eastAsia="Arial Unicode MS" w:hAnsi="Times New Roman"/>
          <w:color w:val="000000"/>
          <w:sz w:val="20"/>
          <w:szCs w:val="20"/>
        </w:rPr>
        <w:t>Sundar</w:t>
      </w:r>
      <w:proofErr w:type="spellEnd"/>
      <w:r w:rsidRPr="00AD2670">
        <w:rPr>
          <w:rFonts w:ascii="Times New Roman" w:eastAsia="Arial Unicode MS" w:hAnsi="Times New Roman"/>
          <w:color w:val="000000"/>
          <w:sz w:val="20"/>
          <w:szCs w:val="20"/>
        </w:rPr>
        <w:t xml:space="preserve"> </w:t>
      </w:r>
      <w:r w:rsidRPr="00AD2670">
        <w:rPr>
          <w:rFonts w:ascii="Times New Roman" w:eastAsia="Arial Unicode MS" w:hAnsi="Times New Roman"/>
          <w:i/>
          <w:color w:val="000000"/>
          <w:sz w:val="20"/>
          <w:szCs w:val="20"/>
        </w:rPr>
        <w:t>et al</w:t>
      </w:r>
      <w:r w:rsidRPr="00AD2670">
        <w:rPr>
          <w:rFonts w:ascii="Times New Roman" w:eastAsia="Arial Unicode MS" w:hAnsi="Times New Roman"/>
          <w:color w:val="000000"/>
          <w:sz w:val="20"/>
          <w:szCs w:val="20"/>
        </w:rPr>
        <w:t>. (1995):</w:t>
      </w:r>
    </w:p>
    <w:p w:rsidR="00AD2670" w:rsidRPr="00AD2670" w:rsidRDefault="00AD2670" w:rsidP="00603BAD">
      <w:pPr>
        <w:snapToGrid w:val="0"/>
        <w:spacing w:after="0" w:line="240" w:lineRule="auto"/>
        <w:ind w:firstLine="425"/>
        <w:jc w:val="both"/>
        <w:outlineLvl w:val="0"/>
        <w:rPr>
          <w:rFonts w:ascii="Times New Roman" w:eastAsia="Arial Unicode MS" w:hAnsi="Times New Roman"/>
          <w:color w:val="000000"/>
          <w:sz w:val="20"/>
          <w:szCs w:val="20"/>
          <w:lang w:eastAsia="zh-CN"/>
        </w:rPr>
      </w:pPr>
      <w:r w:rsidRPr="00AD2670">
        <w:rPr>
          <w:rFonts w:ascii="Times New Roman" w:eastAsia="Arial Unicode MS" w:hAnsi="Times New Roman"/>
          <w:color w:val="000000"/>
          <w:sz w:val="20"/>
          <w:szCs w:val="20"/>
        </w:rPr>
        <w:t>G</w:t>
      </w:r>
      <w:r w:rsidR="001F604D" w:rsidRPr="00AD2670">
        <w:rPr>
          <w:rFonts w:ascii="Times New Roman" w:eastAsia="Arial Unicode MS" w:hAnsi="Times New Roman"/>
          <w:color w:val="000000"/>
          <w:sz w:val="20"/>
          <w:szCs w:val="20"/>
        </w:rPr>
        <w:t xml:space="preserve">rowth inhibition (%) = </w:t>
      </w:r>
      <w:r w:rsidRPr="00AD2670">
        <w:rPr>
          <w:rFonts w:ascii="Times New Roman" w:eastAsia="Arial Unicode MS" w:hAnsi="Times New Roman" w:hint="eastAsia"/>
          <w:noProof/>
          <w:color w:val="000000"/>
          <w:sz w:val="20"/>
          <w:szCs w:val="20"/>
          <w:lang w:eastAsia="zh-CN"/>
        </w:rPr>
        <w:drawing>
          <wp:inline distT="0" distB="0" distL="0" distR="0">
            <wp:extent cx="990766" cy="342861"/>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000338" cy="346173"/>
                    </a:xfrm>
                    <a:prstGeom prst="rect">
                      <a:avLst/>
                    </a:prstGeom>
                    <a:noFill/>
                    <a:ln w="9525">
                      <a:noFill/>
                      <a:miter lim="800000"/>
                      <a:headEnd/>
                      <a:tailEnd/>
                    </a:ln>
                  </pic:spPr>
                </pic:pic>
              </a:graphicData>
            </a:graphic>
          </wp:inline>
        </w:drawing>
      </w:r>
    </w:p>
    <w:p w:rsidR="001F604D" w:rsidRPr="00AD2670" w:rsidRDefault="001F604D" w:rsidP="00603BAD">
      <w:pPr>
        <w:snapToGrid w:val="0"/>
        <w:spacing w:after="0" w:line="240" w:lineRule="auto"/>
        <w:ind w:firstLine="425"/>
        <w:jc w:val="both"/>
        <w:outlineLvl w:val="0"/>
        <w:rPr>
          <w:rFonts w:ascii="Times New Roman" w:eastAsia="Arial Unicode MS" w:hAnsi="Times New Roman"/>
          <w:color w:val="000000"/>
          <w:sz w:val="20"/>
          <w:szCs w:val="20"/>
        </w:rPr>
      </w:pPr>
      <w:r w:rsidRPr="00AD2670">
        <w:rPr>
          <w:rFonts w:ascii="Times New Roman" w:eastAsia="Arial Unicode MS" w:hAnsi="Times New Roman"/>
          <w:color w:val="000000"/>
          <w:sz w:val="20"/>
          <w:szCs w:val="20"/>
        </w:rPr>
        <w:t>Where: DC -Average Diameter of control and</w:t>
      </w:r>
      <w:r w:rsidR="00AD2670" w:rsidRPr="00AD2670">
        <w:rPr>
          <w:rFonts w:ascii="Times New Roman" w:eastAsia="Arial Unicode MS" w:hAnsi="Times New Roman"/>
          <w:color w:val="000000"/>
          <w:sz w:val="20"/>
          <w:szCs w:val="20"/>
        </w:rPr>
        <w:t xml:space="preserve"> </w:t>
      </w:r>
    </w:p>
    <w:p w:rsidR="001F604D" w:rsidRPr="00AD2670" w:rsidRDefault="001F604D" w:rsidP="00603BAD">
      <w:pPr>
        <w:snapToGrid w:val="0"/>
        <w:spacing w:after="0" w:line="240" w:lineRule="auto"/>
        <w:ind w:firstLine="425"/>
        <w:jc w:val="both"/>
        <w:outlineLvl w:val="0"/>
        <w:rPr>
          <w:rFonts w:ascii="Times New Roman" w:eastAsia="Arial Unicode MS" w:hAnsi="Times New Roman"/>
          <w:color w:val="000000"/>
          <w:sz w:val="20"/>
          <w:szCs w:val="20"/>
        </w:rPr>
      </w:pPr>
      <w:r w:rsidRPr="00AD2670">
        <w:rPr>
          <w:rFonts w:ascii="Times New Roman" w:eastAsia="Arial Unicode MS" w:hAnsi="Times New Roman"/>
          <w:color w:val="000000"/>
          <w:sz w:val="20"/>
          <w:szCs w:val="20"/>
        </w:rPr>
        <w:t>DT -Average diameter of fungal colony with treatment.</w:t>
      </w:r>
    </w:p>
    <w:p w:rsidR="001F604D" w:rsidRPr="00AD2670" w:rsidRDefault="001F604D" w:rsidP="00603BAD">
      <w:pPr>
        <w:snapToGrid w:val="0"/>
        <w:spacing w:after="0" w:line="240" w:lineRule="auto"/>
        <w:jc w:val="both"/>
        <w:outlineLvl w:val="0"/>
        <w:rPr>
          <w:rFonts w:ascii="Times New Roman" w:eastAsia="Arial Unicode MS" w:hAnsi="Times New Roman"/>
          <w:b/>
          <w:color w:val="000000"/>
          <w:sz w:val="20"/>
          <w:szCs w:val="20"/>
        </w:rPr>
      </w:pPr>
      <w:r w:rsidRPr="00AD2670">
        <w:rPr>
          <w:rFonts w:ascii="Times New Roman" w:eastAsia="Arial Unicode MS" w:hAnsi="Times New Roman"/>
          <w:b/>
          <w:color w:val="000000"/>
          <w:sz w:val="20"/>
          <w:szCs w:val="20"/>
        </w:rPr>
        <w:t xml:space="preserve">2.3. </w:t>
      </w:r>
      <w:r w:rsidRPr="00AD2670">
        <w:rPr>
          <w:rFonts w:ascii="Times New Roman" w:eastAsia="Arial Unicode MS" w:hAnsi="Times New Roman"/>
          <w:b/>
          <w:bCs/>
          <w:color w:val="000000"/>
          <w:sz w:val="20"/>
          <w:szCs w:val="20"/>
        </w:rPr>
        <w:t xml:space="preserve">Effects of Plant Extracts on </w:t>
      </w:r>
      <w:proofErr w:type="spellStart"/>
      <w:r w:rsidRPr="00AD2670">
        <w:rPr>
          <w:rFonts w:ascii="Times New Roman" w:eastAsia="Arial Unicode MS" w:hAnsi="Times New Roman"/>
          <w:b/>
          <w:bCs/>
          <w:color w:val="000000"/>
          <w:sz w:val="20"/>
          <w:szCs w:val="20"/>
        </w:rPr>
        <w:t>Aflatoxin</w:t>
      </w:r>
      <w:proofErr w:type="spellEnd"/>
      <w:r w:rsidRPr="00AD2670">
        <w:rPr>
          <w:rFonts w:ascii="Times New Roman" w:eastAsia="Arial Unicode MS" w:hAnsi="Times New Roman"/>
          <w:b/>
          <w:bCs/>
          <w:color w:val="000000"/>
          <w:sz w:val="20"/>
          <w:szCs w:val="20"/>
        </w:rPr>
        <w:t xml:space="preserve"> Production and </w:t>
      </w:r>
      <w:r w:rsidRPr="00AD2670">
        <w:rPr>
          <w:rFonts w:ascii="Times New Roman" w:eastAsia="Arial Unicode MS" w:hAnsi="Times New Roman"/>
          <w:b/>
          <w:color w:val="000000"/>
          <w:sz w:val="20"/>
          <w:szCs w:val="20"/>
        </w:rPr>
        <w:t xml:space="preserve">growth of </w:t>
      </w:r>
      <w:r w:rsidRPr="00AD2670">
        <w:rPr>
          <w:rFonts w:ascii="Times New Roman" w:eastAsia="Arial Unicode MS" w:hAnsi="Times New Roman"/>
          <w:b/>
          <w:i/>
          <w:color w:val="000000"/>
          <w:sz w:val="20"/>
          <w:szCs w:val="20"/>
        </w:rPr>
        <w:t xml:space="preserve">A. </w:t>
      </w:r>
      <w:proofErr w:type="spellStart"/>
      <w:r w:rsidRPr="00AD2670">
        <w:rPr>
          <w:rFonts w:ascii="Times New Roman" w:eastAsia="Arial Unicode MS" w:hAnsi="Times New Roman"/>
          <w:b/>
          <w:i/>
          <w:color w:val="000000"/>
          <w:sz w:val="20"/>
          <w:szCs w:val="20"/>
        </w:rPr>
        <w:t>flavus</w:t>
      </w:r>
      <w:proofErr w:type="spellEnd"/>
      <w:r w:rsidRPr="00AD2670">
        <w:rPr>
          <w:rFonts w:ascii="Times New Roman" w:eastAsia="Arial Unicode MS" w:hAnsi="Times New Roman"/>
          <w:b/>
          <w:color w:val="000000"/>
          <w:sz w:val="20"/>
          <w:szCs w:val="20"/>
        </w:rPr>
        <w:t xml:space="preserve"> in stored </w:t>
      </w:r>
      <w:proofErr w:type="spellStart"/>
      <w:r w:rsidRPr="00AD2670">
        <w:rPr>
          <w:rFonts w:ascii="Times New Roman" w:eastAsia="Arial Unicode MS" w:hAnsi="Times New Roman"/>
          <w:b/>
          <w:color w:val="000000"/>
          <w:sz w:val="20"/>
          <w:szCs w:val="20"/>
        </w:rPr>
        <w:t>egusi</w:t>
      </w:r>
      <w:proofErr w:type="spellEnd"/>
      <w:r w:rsidRPr="00AD2670">
        <w:rPr>
          <w:rFonts w:ascii="Times New Roman" w:eastAsia="Arial Unicode MS" w:hAnsi="Times New Roman"/>
          <w:b/>
          <w:color w:val="000000"/>
          <w:sz w:val="20"/>
          <w:szCs w:val="20"/>
        </w:rPr>
        <w:t xml:space="preserve"> </w:t>
      </w:r>
    </w:p>
    <w:p w:rsidR="001F604D" w:rsidRPr="00AD2670" w:rsidRDefault="001F604D" w:rsidP="00603BAD">
      <w:pPr>
        <w:snapToGrid w:val="0"/>
        <w:spacing w:after="0" w:line="240" w:lineRule="auto"/>
        <w:ind w:firstLine="425"/>
        <w:jc w:val="both"/>
        <w:outlineLvl w:val="0"/>
        <w:rPr>
          <w:rFonts w:ascii="Times New Roman" w:eastAsia="Arial Unicode MS" w:hAnsi="Times New Roman"/>
          <w:color w:val="000000"/>
          <w:sz w:val="20"/>
          <w:szCs w:val="20"/>
        </w:rPr>
      </w:pPr>
      <w:r w:rsidRPr="00AD2670">
        <w:rPr>
          <w:rFonts w:ascii="Times New Roman" w:eastAsia="Arial Unicode MS" w:hAnsi="Times New Roman"/>
          <w:color w:val="000000"/>
          <w:sz w:val="20"/>
          <w:szCs w:val="20"/>
        </w:rPr>
        <w:t>The</w:t>
      </w:r>
      <w:r w:rsidRPr="00AD2670">
        <w:rPr>
          <w:rFonts w:ascii="Times New Roman" w:eastAsia="Arial Unicode MS" w:hAnsi="Times New Roman"/>
          <w:b/>
          <w:color w:val="000000"/>
          <w:sz w:val="20"/>
          <w:szCs w:val="20"/>
        </w:rPr>
        <w:t xml:space="preserve"> </w:t>
      </w:r>
      <w:r w:rsidRPr="00AD2670">
        <w:rPr>
          <w:rFonts w:ascii="Times New Roman" w:eastAsia="Arial Unicode MS" w:hAnsi="Times New Roman"/>
          <w:color w:val="000000"/>
          <w:sz w:val="20"/>
          <w:szCs w:val="20"/>
        </w:rPr>
        <w:t>botanical powders 10g, 20g, and 40g were applied to 1kg of clean (</w:t>
      </w:r>
      <w:proofErr w:type="spellStart"/>
      <w:r w:rsidRPr="00AD2670">
        <w:rPr>
          <w:rFonts w:ascii="Times New Roman" w:eastAsia="Arial Unicode MS" w:hAnsi="Times New Roman"/>
          <w:color w:val="000000"/>
          <w:sz w:val="20"/>
          <w:szCs w:val="20"/>
        </w:rPr>
        <w:t>unifected</w:t>
      </w:r>
      <w:proofErr w:type="spellEnd"/>
      <w:r w:rsidRPr="00AD2670">
        <w:rPr>
          <w:rFonts w:ascii="Times New Roman" w:eastAsia="Arial Unicode MS" w:hAnsi="Times New Roman"/>
          <w:color w:val="000000"/>
          <w:sz w:val="20"/>
          <w:szCs w:val="20"/>
        </w:rPr>
        <w:t xml:space="preserve">) </w:t>
      </w:r>
      <w:proofErr w:type="spellStart"/>
      <w:r w:rsidRPr="00AD2670">
        <w:rPr>
          <w:rFonts w:ascii="Times New Roman" w:eastAsia="Arial Unicode MS" w:hAnsi="Times New Roman"/>
          <w:color w:val="000000"/>
          <w:sz w:val="20"/>
          <w:szCs w:val="20"/>
        </w:rPr>
        <w:t>egusi</w:t>
      </w:r>
      <w:proofErr w:type="spellEnd"/>
      <w:r w:rsidRPr="00AD2670">
        <w:rPr>
          <w:rFonts w:ascii="Times New Roman" w:eastAsia="Arial Unicode MS" w:hAnsi="Times New Roman"/>
          <w:color w:val="000000"/>
          <w:sz w:val="20"/>
          <w:szCs w:val="20"/>
        </w:rPr>
        <w:t xml:space="preserve"> seeds and kernels for a period of 3 months. The controls were not dusted with any botanical powder (</w:t>
      </w:r>
      <w:proofErr w:type="spellStart"/>
      <w:r w:rsidRPr="00AD2670">
        <w:rPr>
          <w:rFonts w:ascii="Times New Roman" w:eastAsia="Arial Unicode MS" w:hAnsi="Times New Roman"/>
          <w:color w:val="000000"/>
          <w:sz w:val="20"/>
          <w:szCs w:val="20"/>
        </w:rPr>
        <w:t>Bankole</w:t>
      </w:r>
      <w:proofErr w:type="spellEnd"/>
      <w:r w:rsidRPr="00AD2670">
        <w:rPr>
          <w:rFonts w:ascii="Times New Roman" w:eastAsia="Arial Unicode MS" w:hAnsi="Times New Roman"/>
          <w:color w:val="000000"/>
          <w:sz w:val="20"/>
          <w:szCs w:val="20"/>
        </w:rPr>
        <w:t xml:space="preserve"> and </w:t>
      </w:r>
      <w:proofErr w:type="spellStart"/>
      <w:r w:rsidRPr="00AD2670">
        <w:rPr>
          <w:rFonts w:ascii="Times New Roman" w:eastAsia="Arial Unicode MS" w:hAnsi="Times New Roman"/>
          <w:color w:val="000000"/>
          <w:sz w:val="20"/>
          <w:szCs w:val="20"/>
        </w:rPr>
        <w:t>Joda</w:t>
      </w:r>
      <w:proofErr w:type="spellEnd"/>
      <w:r w:rsidRPr="00AD2670">
        <w:rPr>
          <w:rFonts w:ascii="Times New Roman" w:eastAsia="Arial Unicode MS" w:hAnsi="Times New Roman"/>
          <w:color w:val="000000"/>
          <w:sz w:val="20"/>
          <w:szCs w:val="20"/>
        </w:rPr>
        <w:t xml:space="preserve">, 2004; Krishnamurthy and </w:t>
      </w:r>
      <w:proofErr w:type="spellStart"/>
      <w:r w:rsidRPr="00AD2670">
        <w:rPr>
          <w:rFonts w:ascii="Times New Roman" w:eastAsia="Arial Unicode MS" w:hAnsi="Times New Roman"/>
          <w:color w:val="000000"/>
          <w:sz w:val="20"/>
          <w:szCs w:val="20"/>
        </w:rPr>
        <w:t>Shashikala</w:t>
      </w:r>
      <w:proofErr w:type="spellEnd"/>
      <w:r w:rsidRPr="00AD2670">
        <w:rPr>
          <w:rFonts w:ascii="Times New Roman" w:eastAsia="Arial Unicode MS" w:hAnsi="Times New Roman"/>
          <w:color w:val="000000"/>
          <w:sz w:val="20"/>
          <w:szCs w:val="20"/>
        </w:rPr>
        <w:t xml:space="preserve">, 2006). Subsamples of 50g were collected from each 1kg </w:t>
      </w:r>
      <w:r w:rsidRPr="00AD2670">
        <w:rPr>
          <w:rFonts w:ascii="Times New Roman" w:eastAsia="Arial Unicode MS" w:hAnsi="Times New Roman"/>
          <w:color w:val="000000"/>
          <w:sz w:val="20"/>
          <w:szCs w:val="20"/>
        </w:rPr>
        <w:lastRenderedPageBreak/>
        <w:t>sample at 2</w:t>
      </w:r>
      <w:r w:rsidRPr="00AD2670">
        <w:rPr>
          <w:rFonts w:ascii="Times New Roman" w:eastAsia="Arial Unicode MS" w:hAnsi="Times New Roman"/>
          <w:color w:val="000000"/>
          <w:sz w:val="20"/>
          <w:szCs w:val="20"/>
          <w:vertAlign w:val="superscript"/>
        </w:rPr>
        <w:t>nd</w:t>
      </w:r>
      <w:r w:rsidRPr="00AD2670">
        <w:rPr>
          <w:rFonts w:ascii="Times New Roman" w:eastAsia="Arial Unicode MS" w:hAnsi="Times New Roman"/>
          <w:color w:val="000000"/>
          <w:sz w:val="20"/>
          <w:szCs w:val="20"/>
        </w:rPr>
        <w:t>, 4</w:t>
      </w:r>
      <w:r w:rsidRPr="00AD2670">
        <w:rPr>
          <w:rFonts w:ascii="Times New Roman" w:eastAsia="Arial Unicode MS" w:hAnsi="Times New Roman"/>
          <w:color w:val="000000"/>
          <w:sz w:val="20"/>
          <w:szCs w:val="20"/>
          <w:vertAlign w:val="superscript"/>
        </w:rPr>
        <w:t>th</w:t>
      </w:r>
      <w:r w:rsidRPr="00AD2670">
        <w:rPr>
          <w:rFonts w:ascii="Times New Roman" w:eastAsia="Arial Unicode MS" w:hAnsi="Times New Roman"/>
          <w:color w:val="000000"/>
          <w:sz w:val="20"/>
          <w:szCs w:val="20"/>
        </w:rPr>
        <w:t>, 6</w:t>
      </w:r>
      <w:r w:rsidRPr="00AD2670">
        <w:rPr>
          <w:rFonts w:ascii="Times New Roman" w:eastAsia="Arial Unicode MS" w:hAnsi="Times New Roman"/>
          <w:color w:val="000000"/>
          <w:sz w:val="20"/>
          <w:szCs w:val="20"/>
          <w:vertAlign w:val="superscript"/>
        </w:rPr>
        <w:t>th</w:t>
      </w:r>
      <w:r w:rsidRPr="00AD2670">
        <w:rPr>
          <w:rFonts w:ascii="Times New Roman" w:eastAsia="Arial Unicode MS" w:hAnsi="Times New Roman"/>
          <w:color w:val="000000"/>
          <w:sz w:val="20"/>
          <w:szCs w:val="20"/>
        </w:rPr>
        <w:t>, 8</w:t>
      </w:r>
      <w:r w:rsidRPr="00AD2670">
        <w:rPr>
          <w:rFonts w:ascii="Times New Roman" w:eastAsia="Arial Unicode MS" w:hAnsi="Times New Roman"/>
          <w:color w:val="000000"/>
          <w:sz w:val="20"/>
          <w:szCs w:val="20"/>
          <w:vertAlign w:val="superscript"/>
        </w:rPr>
        <w:t>th</w:t>
      </w:r>
      <w:r w:rsidRPr="00AD2670">
        <w:rPr>
          <w:rFonts w:ascii="Times New Roman" w:eastAsia="Arial Unicode MS" w:hAnsi="Times New Roman"/>
          <w:color w:val="000000"/>
          <w:sz w:val="20"/>
          <w:szCs w:val="20"/>
        </w:rPr>
        <w:t xml:space="preserve"> 10</w:t>
      </w:r>
      <w:r w:rsidRPr="00AD2670">
        <w:rPr>
          <w:rFonts w:ascii="Times New Roman" w:eastAsia="Arial Unicode MS" w:hAnsi="Times New Roman"/>
          <w:color w:val="000000"/>
          <w:sz w:val="20"/>
          <w:szCs w:val="20"/>
          <w:vertAlign w:val="superscript"/>
        </w:rPr>
        <w:t>th</w:t>
      </w:r>
      <w:r w:rsidRPr="00AD2670">
        <w:rPr>
          <w:rFonts w:ascii="Times New Roman" w:eastAsia="Arial Unicode MS" w:hAnsi="Times New Roman"/>
          <w:color w:val="000000"/>
          <w:sz w:val="20"/>
          <w:szCs w:val="20"/>
        </w:rPr>
        <w:t xml:space="preserve"> and 12</w:t>
      </w:r>
      <w:r w:rsidRPr="00AD2670">
        <w:rPr>
          <w:rFonts w:ascii="Times New Roman" w:eastAsia="Arial Unicode MS" w:hAnsi="Times New Roman"/>
          <w:color w:val="000000"/>
          <w:sz w:val="20"/>
          <w:szCs w:val="20"/>
          <w:vertAlign w:val="superscript"/>
        </w:rPr>
        <w:t xml:space="preserve">th </w:t>
      </w:r>
      <w:r w:rsidRPr="00AD2670">
        <w:rPr>
          <w:rFonts w:ascii="Times New Roman" w:eastAsia="Arial Unicode MS" w:hAnsi="Times New Roman"/>
          <w:color w:val="000000"/>
          <w:sz w:val="20"/>
          <w:szCs w:val="20"/>
        </w:rPr>
        <w:t xml:space="preserve">week for contamination with a highly </w:t>
      </w:r>
      <w:proofErr w:type="spellStart"/>
      <w:r w:rsidRPr="00AD2670">
        <w:rPr>
          <w:rFonts w:ascii="Times New Roman" w:eastAsia="Arial Unicode MS" w:hAnsi="Times New Roman"/>
          <w:color w:val="000000"/>
          <w:sz w:val="20"/>
          <w:szCs w:val="20"/>
        </w:rPr>
        <w:t>toxigenic</w:t>
      </w:r>
      <w:proofErr w:type="spellEnd"/>
      <w:r w:rsidRPr="00AD2670">
        <w:rPr>
          <w:rFonts w:ascii="Times New Roman" w:eastAsia="Arial Unicode MS" w:hAnsi="Times New Roman"/>
          <w:color w:val="000000"/>
          <w:sz w:val="20"/>
          <w:szCs w:val="20"/>
        </w:rPr>
        <w:t xml:space="preserve"> </w:t>
      </w:r>
      <w:r w:rsidRPr="00AD2670">
        <w:rPr>
          <w:rFonts w:ascii="Times New Roman" w:eastAsia="Arial Unicode MS" w:hAnsi="Times New Roman"/>
          <w:i/>
          <w:color w:val="000000"/>
          <w:sz w:val="20"/>
          <w:szCs w:val="20"/>
        </w:rPr>
        <w:t xml:space="preserve">A. </w:t>
      </w:r>
      <w:proofErr w:type="spellStart"/>
      <w:r w:rsidRPr="00AD2670">
        <w:rPr>
          <w:rFonts w:ascii="Times New Roman" w:eastAsia="Arial Unicode MS" w:hAnsi="Times New Roman"/>
          <w:i/>
          <w:color w:val="000000"/>
          <w:sz w:val="20"/>
          <w:szCs w:val="20"/>
        </w:rPr>
        <w:t>flavus</w:t>
      </w:r>
      <w:proofErr w:type="spellEnd"/>
      <w:r w:rsidRPr="00AD2670">
        <w:rPr>
          <w:rFonts w:ascii="Times New Roman" w:eastAsia="Arial Unicode MS" w:hAnsi="Times New Roman"/>
          <w:i/>
          <w:color w:val="000000"/>
          <w:sz w:val="20"/>
          <w:szCs w:val="20"/>
        </w:rPr>
        <w:t>.</w:t>
      </w:r>
      <w:r w:rsidRPr="00AD2670">
        <w:rPr>
          <w:rFonts w:ascii="Times New Roman" w:eastAsia="Arial Unicode MS" w:hAnsi="Times New Roman"/>
          <w:color w:val="000000"/>
          <w:sz w:val="20"/>
          <w:szCs w:val="20"/>
        </w:rPr>
        <w:t xml:space="preserve"> </w:t>
      </w:r>
    </w:p>
    <w:p w:rsidR="001F604D" w:rsidRPr="00AD2670" w:rsidRDefault="001F604D" w:rsidP="00603BAD">
      <w:pPr>
        <w:tabs>
          <w:tab w:val="left" w:pos="180"/>
          <w:tab w:val="left" w:pos="360"/>
        </w:tabs>
        <w:snapToGrid w:val="0"/>
        <w:spacing w:after="0" w:line="240" w:lineRule="auto"/>
        <w:jc w:val="both"/>
        <w:outlineLvl w:val="0"/>
        <w:rPr>
          <w:rFonts w:ascii="Times New Roman" w:hAnsi="Times New Roman"/>
          <w:b/>
          <w:color w:val="000000"/>
          <w:sz w:val="20"/>
          <w:szCs w:val="20"/>
        </w:rPr>
      </w:pPr>
      <w:r w:rsidRPr="00AD2670">
        <w:rPr>
          <w:rFonts w:ascii="Times New Roman" w:hAnsi="Times New Roman"/>
          <w:b/>
          <w:color w:val="000000"/>
          <w:sz w:val="20"/>
          <w:szCs w:val="20"/>
        </w:rPr>
        <w:t xml:space="preserve">2.4. Fungal inoculation of treated </w:t>
      </w:r>
      <w:proofErr w:type="spellStart"/>
      <w:r w:rsidRPr="00AD2670">
        <w:rPr>
          <w:rFonts w:ascii="Times New Roman" w:hAnsi="Times New Roman"/>
          <w:b/>
          <w:color w:val="000000"/>
          <w:sz w:val="20"/>
          <w:szCs w:val="20"/>
        </w:rPr>
        <w:t>egusi</w:t>
      </w:r>
      <w:proofErr w:type="spellEnd"/>
      <w:r w:rsidRPr="00AD2670">
        <w:rPr>
          <w:rFonts w:ascii="Times New Roman" w:hAnsi="Times New Roman"/>
          <w:b/>
          <w:color w:val="000000"/>
          <w:sz w:val="20"/>
          <w:szCs w:val="20"/>
        </w:rPr>
        <w:t xml:space="preserve"> seeds</w:t>
      </w:r>
    </w:p>
    <w:p w:rsidR="001F604D" w:rsidRPr="00AD2670" w:rsidRDefault="001F604D" w:rsidP="00603BAD">
      <w:pPr>
        <w:tabs>
          <w:tab w:val="left" w:pos="180"/>
          <w:tab w:val="left" w:pos="360"/>
        </w:tabs>
        <w:snapToGrid w:val="0"/>
        <w:spacing w:after="0" w:line="240" w:lineRule="auto"/>
        <w:ind w:firstLine="425"/>
        <w:jc w:val="both"/>
        <w:outlineLvl w:val="0"/>
        <w:rPr>
          <w:rFonts w:ascii="Times New Roman" w:hAnsi="Times New Roman"/>
          <w:color w:val="000000"/>
          <w:sz w:val="20"/>
          <w:szCs w:val="20"/>
        </w:rPr>
      </w:pPr>
      <w:r w:rsidRPr="00AD2670">
        <w:rPr>
          <w:rFonts w:ascii="Times New Roman" w:hAnsi="Times New Roman"/>
          <w:color w:val="000000"/>
          <w:sz w:val="20"/>
          <w:szCs w:val="20"/>
        </w:rPr>
        <w:tab/>
      </w:r>
      <w:proofErr w:type="spellStart"/>
      <w:r w:rsidRPr="00AD2670">
        <w:rPr>
          <w:rFonts w:ascii="Times New Roman" w:hAnsi="Times New Roman"/>
          <w:color w:val="000000"/>
          <w:sz w:val="20"/>
          <w:szCs w:val="20"/>
        </w:rPr>
        <w:t>Inoculum</w:t>
      </w:r>
      <w:proofErr w:type="spellEnd"/>
      <w:r w:rsidRPr="00AD2670">
        <w:rPr>
          <w:rFonts w:ascii="Times New Roman" w:hAnsi="Times New Roman"/>
          <w:color w:val="000000"/>
          <w:sz w:val="20"/>
          <w:szCs w:val="20"/>
        </w:rPr>
        <w:t xml:space="preserve"> suspension was prepared from fresh, mature (5-day-old) </w:t>
      </w:r>
      <w:r w:rsidRPr="00AD2670">
        <w:rPr>
          <w:rFonts w:ascii="Times New Roman" w:eastAsia="Arial Unicode MS" w:hAnsi="Times New Roman"/>
          <w:i/>
          <w:color w:val="000000"/>
          <w:sz w:val="20"/>
          <w:szCs w:val="20"/>
        </w:rPr>
        <w:t xml:space="preserve">A. </w:t>
      </w:r>
      <w:proofErr w:type="spellStart"/>
      <w:r w:rsidRPr="00AD2670">
        <w:rPr>
          <w:rFonts w:ascii="Times New Roman" w:eastAsia="Arial Unicode MS" w:hAnsi="Times New Roman"/>
          <w:i/>
          <w:color w:val="000000"/>
          <w:sz w:val="20"/>
          <w:szCs w:val="20"/>
        </w:rPr>
        <w:t>flavus</w:t>
      </w:r>
      <w:proofErr w:type="spellEnd"/>
      <w:r w:rsidRPr="00AD2670">
        <w:rPr>
          <w:rFonts w:ascii="Times New Roman" w:eastAsia="Arial Unicode MS" w:hAnsi="Times New Roman"/>
          <w:color w:val="000000"/>
          <w:sz w:val="20"/>
          <w:szCs w:val="20"/>
        </w:rPr>
        <w:t xml:space="preserve"> </w:t>
      </w:r>
      <w:r w:rsidRPr="00AD2670">
        <w:rPr>
          <w:rFonts w:ascii="Times New Roman" w:hAnsi="Times New Roman"/>
          <w:color w:val="000000"/>
          <w:sz w:val="20"/>
          <w:szCs w:val="20"/>
        </w:rPr>
        <w:t>culture</w:t>
      </w:r>
      <w:r w:rsidRPr="00AD2670">
        <w:rPr>
          <w:rFonts w:ascii="Times New Roman" w:eastAsia="Arial Unicode MS" w:hAnsi="Times New Roman"/>
          <w:color w:val="000000"/>
          <w:sz w:val="20"/>
          <w:szCs w:val="20"/>
        </w:rPr>
        <w:t>.</w:t>
      </w:r>
      <w:r w:rsidRPr="00AD2670">
        <w:rPr>
          <w:rFonts w:ascii="Times New Roman" w:hAnsi="Times New Roman"/>
          <w:color w:val="000000"/>
          <w:sz w:val="20"/>
          <w:szCs w:val="20"/>
        </w:rPr>
        <w:t xml:space="preserve"> Fungal colonies were covered with 5 ml of distilled sterile water containing 1% </w:t>
      </w:r>
      <w:proofErr w:type="spellStart"/>
      <w:r w:rsidRPr="00AD2670">
        <w:rPr>
          <w:rFonts w:ascii="Times New Roman" w:hAnsi="Times New Roman"/>
          <w:color w:val="000000"/>
          <w:sz w:val="20"/>
          <w:szCs w:val="20"/>
        </w:rPr>
        <w:t>Tween</w:t>
      </w:r>
      <w:proofErr w:type="spellEnd"/>
      <w:r w:rsidRPr="00AD2670">
        <w:rPr>
          <w:rFonts w:ascii="Times New Roman" w:hAnsi="Times New Roman"/>
          <w:color w:val="000000"/>
          <w:sz w:val="20"/>
          <w:szCs w:val="20"/>
        </w:rPr>
        <w:t xml:space="preserve"> 20 per 100ml to enhance uniform</w:t>
      </w:r>
      <w:r w:rsidRPr="00AD2670">
        <w:rPr>
          <w:rFonts w:ascii="Times New Roman" w:eastAsia="Arial Unicode MS" w:hAnsi="Times New Roman"/>
          <w:color w:val="000000"/>
          <w:sz w:val="20"/>
          <w:szCs w:val="20"/>
        </w:rPr>
        <w:t xml:space="preserve"> spore concentration because the </w:t>
      </w:r>
      <w:r w:rsidRPr="00AD2670">
        <w:rPr>
          <w:rFonts w:ascii="Times New Roman" w:hAnsi="Times New Roman"/>
          <w:color w:val="000000"/>
          <w:sz w:val="20"/>
          <w:szCs w:val="20"/>
        </w:rPr>
        <w:t xml:space="preserve">genus </w:t>
      </w:r>
      <w:proofErr w:type="spellStart"/>
      <w:r w:rsidRPr="00AD2670">
        <w:rPr>
          <w:rFonts w:ascii="Times New Roman" w:hAnsi="Times New Roman"/>
          <w:i/>
          <w:color w:val="000000"/>
          <w:sz w:val="20"/>
          <w:szCs w:val="20"/>
        </w:rPr>
        <w:t>Apergillus</w:t>
      </w:r>
      <w:proofErr w:type="spellEnd"/>
      <w:r w:rsidRPr="00AD2670">
        <w:rPr>
          <w:rFonts w:ascii="Times New Roman" w:hAnsi="Times New Roman"/>
          <w:color w:val="000000"/>
          <w:sz w:val="20"/>
          <w:szCs w:val="20"/>
        </w:rPr>
        <w:t xml:space="preserve"> is hydrophobic. The final </w:t>
      </w:r>
      <w:proofErr w:type="spellStart"/>
      <w:r w:rsidRPr="00AD2670">
        <w:rPr>
          <w:rFonts w:ascii="Times New Roman" w:hAnsi="Times New Roman"/>
          <w:color w:val="000000"/>
          <w:sz w:val="20"/>
          <w:szCs w:val="20"/>
        </w:rPr>
        <w:t>inoculum</w:t>
      </w:r>
      <w:proofErr w:type="spellEnd"/>
      <w:r w:rsidRPr="00AD2670">
        <w:rPr>
          <w:rFonts w:ascii="Times New Roman" w:hAnsi="Times New Roman"/>
          <w:color w:val="000000"/>
          <w:sz w:val="20"/>
          <w:szCs w:val="20"/>
        </w:rPr>
        <w:t xml:space="preserve"> size was adjusted to a concentration of 1.0 × 10</w:t>
      </w:r>
      <w:r w:rsidRPr="00AD2670">
        <w:rPr>
          <w:rFonts w:ascii="Times New Roman" w:hAnsi="Times New Roman"/>
          <w:color w:val="000000"/>
          <w:sz w:val="20"/>
          <w:szCs w:val="20"/>
          <w:vertAlign w:val="superscript"/>
        </w:rPr>
        <w:t>6</w:t>
      </w:r>
      <w:r w:rsidRPr="00AD2670">
        <w:rPr>
          <w:rFonts w:ascii="Times New Roman" w:hAnsi="Times New Roman"/>
          <w:color w:val="000000"/>
          <w:sz w:val="20"/>
          <w:szCs w:val="20"/>
        </w:rPr>
        <w:t xml:space="preserve"> spores/ ml by microscopic enumeration with a cell-counting </w:t>
      </w:r>
      <w:proofErr w:type="spellStart"/>
      <w:r w:rsidRPr="00AD2670">
        <w:rPr>
          <w:rFonts w:ascii="Times New Roman" w:hAnsi="Times New Roman"/>
          <w:color w:val="000000"/>
          <w:sz w:val="20"/>
          <w:szCs w:val="20"/>
        </w:rPr>
        <w:t>haemocytometer</w:t>
      </w:r>
      <w:proofErr w:type="spellEnd"/>
      <w:r w:rsidRPr="00AD2670">
        <w:rPr>
          <w:rFonts w:ascii="Times New Roman" w:hAnsi="Times New Roman"/>
          <w:color w:val="000000"/>
          <w:sz w:val="20"/>
          <w:szCs w:val="20"/>
        </w:rPr>
        <w:t xml:space="preserve">. The </w:t>
      </w:r>
      <w:proofErr w:type="spellStart"/>
      <w:r w:rsidRPr="00AD2670">
        <w:rPr>
          <w:rFonts w:ascii="Times New Roman" w:hAnsi="Times New Roman"/>
          <w:color w:val="000000"/>
          <w:sz w:val="20"/>
          <w:szCs w:val="20"/>
        </w:rPr>
        <w:t>egusi</w:t>
      </w:r>
      <w:proofErr w:type="spellEnd"/>
      <w:r w:rsidRPr="00AD2670">
        <w:rPr>
          <w:rFonts w:ascii="Times New Roman" w:hAnsi="Times New Roman"/>
          <w:color w:val="000000"/>
          <w:sz w:val="20"/>
          <w:szCs w:val="20"/>
        </w:rPr>
        <w:t xml:space="preserve"> seeds treated with botanicals</w:t>
      </w:r>
      <w:r w:rsidR="00AD2670" w:rsidRPr="00AD2670">
        <w:rPr>
          <w:rFonts w:ascii="Times New Roman" w:hAnsi="Times New Roman"/>
          <w:color w:val="000000"/>
          <w:sz w:val="20"/>
          <w:szCs w:val="20"/>
        </w:rPr>
        <w:t xml:space="preserve"> </w:t>
      </w:r>
      <w:r w:rsidRPr="00AD2670">
        <w:rPr>
          <w:rFonts w:ascii="Times New Roman" w:hAnsi="Times New Roman"/>
          <w:color w:val="000000"/>
          <w:sz w:val="20"/>
          <w:szCs w:val="20"/>
        </w:rPr>
        <w:t xml:space="preserve">were washed in three changes of sterile distilled water and then inoculated with 100 µL of spore suspension of </w:t>
      </w:r>
      <w:r w:rsidRPr="00AD2670">
        <w:rPr>
          <w:rFonts w:ascii="Times New Roman" w:eastAsia="Arial Unicode MS" w:hAnsi="Times New Roman"/>
          <w:i/>
          <w:color w:val="000000"/>
          <w:sz w:val="20"/>
          <w:szCs w:val="20"/>
        </w:rPr>
        <w:t xml:space="preserve">A. </w:t>
      </w:r>
      <w:proofErr w:type="spellStart"/>
      <w:r w:rsidRPr="00AD2670">
        <w:rPr>
          <w:rFonts w:ascii="Times New Roman" w:eastAsia="Arial Unicode MS" w:hAnsi="Times New Roman"/>
          <w:i/>
          <w:color w:val="000000"/>
          <w:sz w:val="20"/>
          <w:szCs w:val="20"/>
        </w:rPr>
        <w:t>flavus</w:t>
      </w:r>
      <w:proofErr w:type="spellEnd"/>
      <w:r w:rsidRPr="00AD2670">
        <w:rPr>
          <w:rFonts w:ascii="Times New Roman" w:eastAsia="Arial Unicode MS" w:hAnsi="Times New Roman"/>
          <w:color w:val="000000"/>
          <w:sz w:val="20"/>
          <w:szCs w:val="20"/>
        </w:rPr>
        <w:t xml:space="preserve"> </w:t>
      </w:r>
      <w:r w:rsidRPr="00AD2670">
        <w:rPr>
          <w:rFonts w:ascii="Times New Roman" w:hAnsi="Times New Roman"/>
          <w:color w:val="000000"/>
          <w:sz w:val="20"/>
          <w:szCs w:val="20"/>
        </w:rPr>
        <w:t xml:space="preserve">per twenty seeds which were plated on Petri dishes containing solidified PDA and incubated at room temperature for five days. Percentage seed colonization was recorded after incubation. </w:t>
      </w:r>
    </w:p>
    <w:p w:rsidR="001F604D" w:rsidRDefault="001F604D" w:rsidP="00603BAD">
      <w:pPr>
        <w:autoSpaceDE w:val="0"/>
        <w:autoSpaceDN w:val="0"/>
        <w:adjustRightInd w:val="0"/>
        <w:snapToGrid w:val="0"/>
        <w:spacing w:after="0" w:line="240" w:lineRule="auto"/>
        <w:ind w:firstLine="425"/>
        <w:jc w:val="both"/>
        <w:rPr>
          <w:rFonts w:ascii="Times New Roman" w:eastAsiaTheme="minorEastAsia" w:hAnsi="Times New Roman"/>
          <w:color w:val="000000"/>
          <w:sz w:val="20"/>
          <w:szCs w:val="20"/>
          <w:lang w:eastAsia="zh-CN"/>
        </w:rPr>
      </w:pPr>
      <w:r w:rsidRPr="00AD2670">
        <w:rPr>
          <w:rFonts w:ascii="Times New Roman" w:hAnsi="Times New Roman"/>
          <w:color w:val="000000"/>
          <w:sz w:val="20"/>
          <w:szCs w:val="20"/>
        </w:rPr>
        <w:t>Percentage growth reduction was calculated using the formula:</w:t>
      </w:r>
    </w:p>
    <w:p w:rsidR="00603BAD" w:rsidRPr="00603BAD" w:rsidRDefault="00603BAD" w:rsidP="00603BAD">
      <w:pPr>
        <w:autoSpaceDE w:val="0"/>
        <w:autoSpaceDN w:val="0"/>
        <w:adjustRightInd w:val="0"/>
        <w:snapToGrid w:val="0"/>
        <w:spacing w:after="0" w:line="240" w:lineRule="auto"/>
        <w:ind w:firstLine="425"/>
        <w:jc w:val="both"/>
        <w:rPr>
          <w:rFonts w:ascii="Times New Roman" w:eastAsiaTheme="minorEastAsia" w:hAnsi="Times New Roman"/>
          <w:color w:val="000000"/>
          <w:sz w:val="20"/>
          <w:szCs w:val="20"/>
          <w:lang w:eastAsia="zh-CN"/>
        </w:rPr>
      </w:pPr>
    </w:p>
    <w:p w:rsidR="001F604D" w:rsidRPr="00AD2670" w:rsidRDefault="001F604D" w:rsidP="00603BAD">
      <w:pPr>
        <w:autoSpaceDE w:val="0"/>
        <w:autoSpaceDN w:val="0"/>
        <w:adjustRightInd w:val="0"/>
        <w:snapToGrid w:val="0"/>
        <w:spacing w:after="0" w:line="240" w:lineRule="auto"/>
        <w:jc w:val="center"/>
        <w:rPr>
          <w:rFonts w:ascii="Times New Roman" w:eastAsia="Arial Unicode MS" w:hAnsi="Times New Roman"/>
          <w:color w:val="000000"/>
          <w:sz w:val="20"/>
          <w:szCs w:val="20"/>
        </w:rPr>
      </w:pPr>
      <w:r w:rsidRPr="00AD2670">
        <w:rPr>
          <w:rFonts w:ascii="Times New Roman" w:eastAsia="Arial Unicode MS" w:hAnsi="Times New Roman"/>
          <w:color w:val="000000"/>
          <w:sz w:val="20"/>
          <w:szCs w:val="20"/>
        </w:rPr>
        <w:t>Percentage reduction</w:t>
      </w:r>
      <w:r w:rsidR="00AD2670" w:rsidRPr="00AD2670">
        <w:rPr>
          <w:rFonts w:ascii="Times New Roman" w:eastAsia="Arial Unicode MS" w:hAnsi="Times New Roman"/>
          <w:color w:val="000000"/>
          <w:sz w:val="20"/>
          <w:szCs w:val="20"/>
        </w:rPr>
        <w:t xml:space="preserve"> </w:t>
      </w:r>
      <w:r w:rsidRPr="00AD2670">
        <w:rPr>
          <w:rFonts w:ascii="Times New Roman" w:eastAsia="Arial Unicode MS" w:hAnsi="Times New Roman"/>
          <w:color w:val="000000"/>
          <w:sz w:val="20"/>
          <w:szCs w:val="20"/>
        </w:rPr>
        <w:t>= 100 - (</w:t>
      </w:r>
      <w:r w:rsidRPr="00AD2670">
        <w:rPr>
          <w:rFonts w:ascii="Times New Roman" w:eastAsia="Arial Unicode MS" w:hAnsi="Times New Roman"/>
          <w:color w:val="000000"/>
          <w:sz w:val="20"/>
          <w:szCs w:val="20"/>
          <w:u w:val="single"/>
        </w:rPr>
        <w:t xml:space="preserve">Treated </w:t>
      </w:r>
      <w:r w:rsidRPr="00AD2670">
        <w:rPr>
          <w:rFonts w:ascii="Times New Roman" w:eastAsia="Arial Unicode MS" w:hAnsi="Times New Roman"/>
          <w:color w:val="000000"/>
          <w:sz w:val="20"/>
          <w:szCs w:val="20"/>
        </w:rPr>
        <w:t>x 100)</w:t>
      </w:r>
      <w:r w:rsidR="00AD2670" w:rsidRPr="00AD2670">
        <w:rPr>
          <w:rFonts w:ascii="Times New Roman" w:eastAsia="Arial Unicode MS" w:hAnsi="Times New Roman"/>
          <w:color w:val="000000"/>
          <w:sz w:val="20"/>
          <w:szCs w:val="20"/>
        </w:rPr>
        <w:t xml:space="preserve"> </w:t>
      </w:r>
      <w:r w:rsidR="00AD2670" w:rsidRPr="00AD2670">
        <w:rPr>
          <w:rFonts w:ascii="Times New Roman" w:eastAsia="Arial Unicode MS" w:hAnsi="Times New Roman" w:hint="eastAsia"/>
          <w:color w:val="000000"/>
          <w:sz w:val="20"/>
          <w:szCs w:val="20"/>
          <w:lang w:eastAsia="zh-CN"/>
        </w:rPr>
        <w:t>/</w:t>
      </w:r>
      <w:r w:rsidR="00AD2670" w:rsidRPr="00AD2670">
        <w:rPr>
          <w:rFonts w:ascii="Times New Roman" w:eastAsia="Arial Unicode MS" w:hAnsi="Times New Roman"/>
          <w:color w:val="000000"/>
          <w:sz w:val="20"/>
          <w:szCs w:val="20"/>
        </w:rPr>
        <w:t xml:space="preserve"> </w:t>
      </w:r>
      <w:r w:rsidRPr="00AD2670">
        <w:rPr>
          <w:rFonts w:ascii="Times New Roman" w:eastAsia="Arial Unicode MS" w:hAnsi="Times New Roman"/>
          <w:color w:val="000000"/>
          <w:sz w:val="20"/>
          <w:szCs w:val="20"/>
        </w:rPr>
        <w:t>Control</w:t>
      </w:r>
    </w:p>
    <w:p w:rsidR="00603BAD" w:rsidRDefault="00603BAD" w:rsidP="00603BAD">
      <w:pPr>
        <w:tabs>
          <w:tab w:val="left" w:pos="180"/>
          <w:tab w:val="left" w:pos="360"/>
        </w:tabs>
        <w:snapToGrid w:val="0"/>
        <w:spacing w:after="0" w:line="240" w:lineRule="auto"/>
        <w:ind w:firstLine="425"/>
        <w:jc w:val="both"/>
        <w:outlineLvl w:val="0"/>
        <w:rPr>
          <w:rFonts w:ascii="Times New Roman" w:eastAsiaTheme="minorEastAsia" w:hAnsi="Times New Roman"/>
          <w:color w:val="000000"/>
          <w:sz w:val="20"/>
          <w:szCs w:val="20"/>
          <w:lang w:eastAsia="zh-CN"/>
        </w:rPr>
      </w:pPr>
    </w:p>
    <w:p w:rsidR="001F604D" w:rsidRPr="00AD2670" w:rsidRDefault="001F604D" w:rsidP="00603BAD">
      <w:pPr>
        <w:tabs>
          <w:tab w:val="left" w:pos="180"/>
          <w:tab w:val="left" w:pos="360"/>
        </w:tabs>
        <w:snapToGrid w:val="0"/>
        <w:spacing w:after="0" w:line="240" w:lineRule="auto"/>
        <w:ind w:firstLine="425"/>
        <w:jc w:val="both"/>
        <w:outlineLvl w:val="0"/>
        <w:rPr>
          <w:rFonts w:ascii="Times New Roman" w:hAnsi="Times New Roman"/>
          <w:color w:val="000000"/>
          <w:sz w:val="20"/>
          <w:szCs w:val="20"/>
        </w:rPr>
      </w:pPr>
      <w:r w:rsidRPr="00AD2670">
        <w:rPr>
          <w:rFonts w:ascii="Times New Roman" w:hAnsi="Times New Roman"/>
          <w:color w:val="000000"/>
          <w:sz w:val="20"/>
          <w:szCs w:val="20"/>
        </w:rPr>
        <w:t xml:space="preserve">After incubation of the inoculated seeds, </w:t>
      </w:r>
      <w:proofErr w:type="spellStart"/>
      <w:r w:rsidRPr="00AD2670">
        <w:rPr>
          <w:rFonts w:ascii="Times New Roman" w:hAnsi="Times New Roman"/>
          <w:color w:val="000000"/>
          <w:sz w:val="20"/>
          <w:szCs w:val="20"/>
        </w:rPr>
        <w:t>aflatoxin</w:t>
      </w:r>
      <w:proofErr w:type="spellEnd"/>
      <w:r w:rsidRPr="00AD2670">
        <w:rPr>
          <w:rFonts w:ascii="Times New Roman" w:hAnsi="Times New Roman"/>
          <w:color w:val="000000"/>
          <w:sz w:val="20"/>
          <w:szCs w:val="20"/>
        </w:rPr>
        <w:t xml:space="preserve"> extraction was done using the modifications of </w:t>
      </w:r>
      <w:proofErr w:type="spellStart"/>
      <w:r w:rsidRPr="00AD2670">
        <w:rPr>
          <w:rFonts w:ascii="Times New Roman" w:hAnsi="Times New Roman"/>
          <w:sz w:val="20"/>
          <w:szCs w:val="20"/>
        </w:rPr>
        <w:t>Bankole</w:t>
      </w:r>
      <w:proofErr w:type="spellEnd"/>
      <w:r w:rsidRPr="00AD2670">
        <w:rPr>
          <w:rFonts w:ascii="Times New Roman" w:hAnsi="Times New Roman"/>
          <w:sz w:val="20"/>
          <w:szCs w:val="20"/>
        </w:rPr>
        <w:t xml:space="preserve"> </w:t>
      </w:r>
      <w:r w:rsidRPr="00AD2670">
        <w:rPr>
          <w:rFonts w:ascii="Times New Roman" w:hAnsi="Times New Roman"/>
          <w:i/>
          <w:sz w:val="20"/>
          <w:szCs w:val="20"/>
        </w:rPr>
        <w:t>et al.</w:t>
      </w:r>
      <w:r w:rsidRPr="00AD2670">
        <w:rPr>
          <w:rFonts w:ascii="Times New Roman" w:hAnsi="Times New Roman"/>
          <w:sz w:val="20"/>
          <w:szCs w:val="20"/>
        </w:rPr>
        <w:t xml:space="preserve"> (2004) </w:t>
      </w:r>
      <w:r w:rsidRPr="00AD2670">
        <w:rPr>
          <w:rFonts w:ascii="Times New Roman" w:eastAsia="Arial Unicode MS" w:hAnsi="Times New Roman"/>
          <w:color w:val="000000"/>
          <w:sz w:val="20"/>
          <w:szCs w:val="20"/>
        </w:rPr>
        <w:t xml:space="preserve">and </w:t>
      </w:r>
      <w:proofErr w:type="spellStart"/>
      <w:r w:rsidRPr="00AD2670">
        <w:rPr>
          <w:rFonts w:ascii="Times New Roman" w:hAnsi="Times New Roman"/>
          <w:sz w:val="20"/>
          <w:szCs w:val="20"/>
        </w:rPr>
        <w:t>Odoemelam</w:t>
      </w:r>
      <w:proofErr w:type="spellEnd"/>
      <w:r w:rsidRPr="00AD2670">
        <w:rPr>
          <w:rFonts w:ascii="Times New Roman" w:hAnsi="Times New Roman"/>
          <w:sz w:val="20"/>
          <w:szCs w:val="20"/>
        </w:rPr>
        <w:t xml:space="preserve"> and </w:t>
      </w:r>
      <w:proofErr w:type="spellStart"/>
      <w:r w:rsidRPr="00AD2670">
        <w:rPr>
          <w:rFonts w:ascii="Times New Roman" w:hAnsi="Times New Roman"/>
          <w:sz w:val="20"/>
          <w:szCs w:val="20"/>
        </w:rPr>
        <w:t>Osu</w:t>
      </w:r>
      <w:proofErr w:type="spellEnd"/>
      <w:r w:rsidRPr="00AD2670">
        <w:rPr>
          <w:rFonts w:ascii="Times New Roman" w:hAnsi="Times New Roman"/>
          <w:sz w:val="20"/>
          <w:szCs w:val="20"/>
        </w:rPr>
        <w:t xml:space="preserve"> (2009).</w:t>
      </w:r>
      <w:r w:rsidRPr="00AD2670">
        <w:rPr>
          <w:rFonts w:ascii="Times New Roman" w:hAnsi="Times New Roman"/>
          <w:color w:val="000000"/>
          <w:sz w:val="20"/>
          <w:szCs w:val="20"/>
        </w:rPr>
        <w:t xml:space="preserve"> Each gram of the samples</w:t>
      </w:r>
      <w:r w:rsidRPr="00AD2670">
        <w:rPr>
          <w:rFonts w:ascii="Times New Roman" w:eastAsia="Arial Unicode MS" w:hAnsi="Times New Roman"/>
          <w:color w:val="000000"/>
          <w:sz w:val="20"/>
          <w:szCs w:val="20"/>
        </w:rPr>
        <w:t xml:space="preserve"> was extracted with 5 ml of 80% methanol and </w:t>
      </w:r>
      <w:r w:rsidRPr="00AD2670">
        <w:rPr>
          <w:rFonts w:ascii="Times New Roman" w:hAnsi="Times New Roman"/>
          <w:sz w:val="20"/>
          <w:szCs w:val="20"/>
        </w:rPr>
        <w:t xml:space="preserve">2% of sodium chloride </w:t>
      </w:r>
      <w:r w:rsidRPr="00AD2670">
        <w:rPr>
          <w:rFonts w:ascii="Times New Roman" w:eastAsia="Arial Unicode MS" w:hAnsi="Times New Roman"/>
          <w:color w:val="000000"/>
          <w:sz w:val="20"/>
          <w:szCs w:val="20"/>
        </w:rPr>
        <w:t>using the high-speed</w:t>
      </w:r>
      <w:r w:rsidRPr="00AD2670">
        <w:rPr>
          <w:rFonts w:ascii="Times New Roman" w:hAnsi="Times New Roman"/>
          <w:color w:val="000000"/>
          <w:sz w:val="20"/>
          <w:szCs w:val="20"/>
        </w:rPr>
        <w:t xml:space="preserve"> </w:t>
      </w:r>
      <w:r w:rsidRPr="00AD2670">
        <w:rPr>
          <w:rFonts w:ascii="Times New Roman" w:eastAsia="Arial Unicode MS" w:hAnsi="Times New Roman"/>
          <w:color w:val="000000"/>
          <w:sz w:val="20"/>
          <w:szCs w:val="20"/>
        </w:rPr>
        <w:t xml:space="preserve">blender. The mixture was filtered using </w:t>
      </w:r>
      <w:proofErr w:type="spellStart"/>
      <w:r w:rsidRPr="00AD2670">
        <w:rPr>
          <w:rFonts w:ascii="Times New Roman" w:eastAsia="Arial Unicode MS" w:hAnsi="Times New Roman"/>
          <w:color w:val="000000"/>
          <w:sz w:val="20"/>
          <w:szCs w:val="20"/>
        </w:rPr>
        <w:t>Whatman</w:t>
      </w:r>
      <w:proofErr w:type="spellEnd"/>
      <w:r w:rsidRPr="00AD2670">
        <w:rPr>
          <w:rFonts w:ascii="Times New Roman" w:eastAsia="Arial Unicode MS" w:hAnsi="Times New Roman"/>
          <w:color w:val="000000"/>
          <w:sz w:val="20"/>
          <w:szCs w:val="20"/>
        </w:rPr>
        <w:t xml:space="preserve"> paper No. 1, in a funnel and the extracts cleaned up with 25 ml n-hexane and then 25 ml </w:t>
      </w:r>
      <w:r w:rsidRPr="00AD2670">
        <w:rPr>
          <w:rFonts w:ascii="Times New Roman" w:hAnsi="Times New Roman"/>
          <w:bCs/>
          <w:sz w:val="20"/>
          <w:szCs w:val="20"/>
          <w:lang w:val="it-IT"/>
        </w:rPr>
        <w:t>chloroform</w:t>
      </w:r>
      <w:r w:rsidRPr="00AD2670">
        <w:rPr>
          <w:rFonts w:ascii="Times New Roman" w:eastAsia="Arial Unicode MS" w:hAnsi="Times New Roman"/>
          <w:color w:val="000000"/>
          <w:sz w:val="20"/>
          <w:szCs w:val="20"/>
        </w:rPr>
        <w:t xml:space="preserve">. After separation, the </w:t>
      </w:r>
      <w:r w:rsidRPr="00AD2670">
        <w:rPr>
          <w:rFonts w:ascii="Times New Roman" w:hAnsi="Times New Roman"/>
          <w:bCs/>
          <w:sz w:val="20"/>
          <w:szCs w:val="20"/>
          <w:lang w:val="it-IT"/>
        </w:rPr>
        <w:t>chloroform</w:t>
      </w:r>
      <w:r w:rsidRPr="00AD2670">
        <w:rPr>
          <w:rFonts w:ascii="Times New Roman" w:eastAsia="Arial Unicode MS" w:hAnsi="Times New Roman"/>
          <w:color w:val="000000"/>
          <w:sz w:val="20"/>
          <w:szCs w:val="20"/>
        </w:rPr>
        <w:t xml:space="preserve"> layer which contains the toxin was filtered through anhydrous sodium </w:t>
      </w:r>
      <w:proofErr w:type="spellStart"/>
      <w:r w:rsidRPr="00AD2670">
        <w:rPr>
          <w:rFonts w:ascii="Times New Roman" w:eastAsia="Arial Unicode MS" w:hAnsi="Times New Roman"/>
          <w:color w:val="000000"/>
          <w:sz w:val="20"/>
          <w:szCs w:val="20"/>
        </w:rPr>
        <w:t>sulphate</w:t>
      </w:r>
      <w:proofErr w:type="spellEnd"/>
      <w:r w:rsidRPr="00AD2670">
        <w:rPr>
          <w:rFonts w:ascii="Times New Roman" w:eastAsia="Arial Unicode MS" w:hAnsi="Times New Roman"/>
          <w:color w:val="000000"/>
          <w:sz w:val="20"/>
          <w:szCs w:val="20"/>
        </w:rPr>
        <w:t xml:space="preserve"> to remove residual water. Further toxin analysis was done using the methods described by </w:t>
      </w:r>
      <w:r w:rsidRPr="00AD2670">
        <w:rPr>
          <w:rFonts w:ascii="Times New Roman" w:hAnsi="Times New Roman"/>
          <w:color w:val="000000"/>
          <w:sz w:val="20"/>
          <w:szCs w:val="20"/>
        </w:rPr>
        <w:t xml:space="preserve">(Aquino </w:t>
      </w:r>
      <w:r w:rsidRPr="00AD2670">
        <w:rPr>
          <w:rFonts w:ascii="Times New Roman" w:hAnsi="Times New Roman"/>
          <w:i/>
          <w:color w:val="000000"/>
          <w:sz w:val="20"/>
          <w:szCs w:val="20"/>
        </w:rPr>
        <w:t>et al</w:t>
      </w:r>
      <w:r w:rsidRPr="00AD2670">
        <w:rPr>
          <w:rFonts w:ascii="Times New Roman" w:hAnsi="Times New Roman"/>
          <w:color w:val="000000"/>
          <w:sz w:val="20"/>
          <w:szCs w:val="20"/>
        </w:rPr>
        <w:t xml:space="preserve">., 2005; </w:t>
      </w:r>
      <w:proofErr w:type="spellStart"/>
      <w:r w:rsidRPr="00AD2670">
        <w:rPr>
          <w:rStyle w:val="Emphasis"/>
          <w:rFonts w:ascii="Times New Roman" w:hAnsi="Times New Roman"/>
          <w:i w:val="0"/>
          <w:color w:val="000000"/>
          <w:sz w:val="20"/>
          <w:szCs w:val="20"/>
        </w:rPr>
        <w:t>Atehnkeng</w:t>
      </w:r>
      <w:proofErr w:type="spellEnd"/>
      <w:r w:rsidRPr="00AD2670">
        <w:rPr>
          <w:rStyle w:val="Emphasis"/>
          <w:rFonts w:ascii="Times New Roman" w:hAnsi="Times New Roman"/>
          <w:color w:val="000000"/>
          <w:sz w:val="20"/>
          <w:szCs w:val="20"/>
        </w:rPr>
        <w:t xml:space="preserve"> et al., </w:t>
      </w:r>
      <w:r w:rsidRPr="00AD2670">
        <w:rPr>
          <w:rStyle w:val="Emphasis"/>
          <w:rFonts w:ascii="Times New Roman" w:hAnsi="Times New Roman"/>
          <w:i w:val="0"/>
          <w:color w:val="000000"/>
          <w:sz w:val="20"/>
          <w:szCs w:val="20"/>
        </w:rPr>
        <w:t>2008</w:t>
      </w:r>
      <w:r w:rsidRPr="00AD2670">
        <w:rPr>
          <w:rStyle w:val="Emphasis"/>
          <w:rFonts w:ascii="Times New Roman" w:hAnsi="Times New Roman"/>
          <w:color w:val="000000"/>
          <w:sz w:val="20"/>
          <w:szCs w:val="20"/>
        </w:rPr>
        <w:t>;</w:t>
      </w:r>
      <w:r w:rsidRPr="00AD2670">
        <w:rPr>
          <w:rFonts w:ascii="Times New Roman" w:hAnsi="Times New Roman"/>
          <w:color w:val="000000"/>
          <w:sz w:val="20"/>
          <w:szCs w:val="20"/>
        </w:rPr>
        <w:t xml:space="preserve"> Leslie </w:t>
      </w:r>
      <w:r w:rsidRPr="00AD2670">
        <w:rPr>
          <w:rFonts w:ascii="Times New Roman" w:hAnsi="Times New Roman"/>
          <w:i/>
          <w:color w:val="000000"/>
          <w:sz w:val="20"/>
          <w:szCs w:val="20"/>
        </w:rPr>
        <w:t>et al</w:t>
      </w:r>
      <w:r w:rsidRPr="00AD2670">
        <w:rPr>
          <w:rFonts w:ascii="Times New Roman" w:hAnsi="Times New Roman"/>
          <w:color w:val="000000"/>
          <w:sz w:val="20"/>
          <w:szCs w:val="20"/>
        </w:rPr>
        <w:t>., 2008).</w:t>
      </w:r>
    </w:p>
    <w:p w:rsidR="001F604D" w:rsidRDefault="001F604D" w:rsidP="00603BAD">
      <w:pPr>
        <w:autoSpaceDE w:val="0"/>
        <w:autoSpaceDN w:val="0"/>
        <w:adjustRightInd w:val="0"/>
        <w:snapToGrid w:val="0"/>
        <w:spacing w:after="0" w:line="240" w:lineRule="auto"/>
        <w:ind w:firstLine="425"/>
        <w:jc w:val="both"/>
        <w:rPr>
          <w:rFonts w:ascii="Times New Roman" w:eastAsiaTheme="minorEastAsia" w:hAnsi="Times New Roman"/>
          <w:color w:val="000000"/>
          <w:sz w:val="20"/>
          <w:szCs w:val="20"/>
          <w:lang w:eastAsia="zh-CN"/>
        </w:rPr>
      </w:pPr>
      <w:r w:rsidRPr="00AD2670">
        <w:rPr>
          <w:rFonts w:ascii="Times New Roman" w:hAnsi="Times New Roman"/>
          <w:color w:val="000000"/>
          <w:sz w:val="20"/>
          <w:szCs w:val="20"/>
        </w:rPr>
        <w:t xml:space="preserve">Percentage </w:t>
      </w:r>
      <w:proofErr w:type="spellStart"/>
      <w:r w:rsidRPr="00AD2670">
        <w:rPr>
          <w:rFonts w:ascii="Times New Roman" w:hAnsi="Times New Roman"/>
          <w:color w:val="000000"/>
          <w:sz w:val="20"/>
          <w:szCs w:val="20"/>
        </w:rPr>
        <w:t>aflatoxin</w:t>
      </w:r>
      <w:proofErr w:type="spellEnd"/>
      <w:r w:rsidRPr="00AD2670">
        <w:rPr>
          <w:rFonts w:ascii="Times New Roman" w:hAnsi="Times New Roman"/>
          <w:color w:val="000000"/>
          <w:sz w:val="20"/>
          <w:szCs w:val="20"/>
        </w:rPr>
        <w:t xml:space="preserve"> reduction was calculated using the formula:</w:t>
      </w:r>
    </w:p>
    <w:p w:rsidR="00603BAD" w:rsidRPr="00603BAD" w:rsidRDefault="00603BAD" w:rsidP="00603BAD">
      <w:pPr>
        <w:autoSpaceDE w:val="0"/>
        <w:autoSpaceDN w:val="0"/>
        <w:adjustRightInd w:val="0"/>
        <w:snapToGrid w:val="0"/>
        <w:spacing w:after="0" w:line="240" w:lineRule="auto"/>
        <w:ind w:firstLine="425"/>
        <w:jc w:val="both"/>
        <w:rPr>
          <w:rFonts w:ascii="Times New Roman" w:eastAsiaTheme="minorEastAsia" w:hAnsi="Times New Roman"/>
          <w:color w:val="000000"/>
          <w:sz w:val="20"/>
          <w:szCs w:val="20"/>
          <w:lang w:eastAsia="zh-CN"/>
        </w:rPr>
      </w:pPr>
    </w:p>
    <w:p w:rsidR="00603BAD" w:rsidRDefault="001F604D" w:rsidP="00603BAD">
      <w:pPr>
        <w:autoSpaceDE w:val="0"/>
        <w:autoSpaceDN w:val="0"/>
        <w:adjustRightInd w:val="0"/>
        <w:snapToGrid w:val="0"/>
        <w:spacing w:after="0" w:line="240" w:lineRule="auto"/>
        <w:jc w:val="center"/>
        <w:rPr>
          <w:rFonts w:ascii="Times New Roman" w:eastAsia="Arial Unicode MS" w:hAnsi="Times New Roman"/>
          <w:color w:val="000000"/>
          <w:sz w:val="20"/>
          <w:szCs w:val="20"/>
          <w:lang w:eastAsia="zh-CN"/>
        </w:rPr>
      </w:pPr>
      <w:r w:rsidRPr="00AD2670">
        <w:rPr>
          <w:rFonts w:ascii="Times New Roman" w:eastAsia="Arial Unicode MS" w:hAnsi="Times New Roman"/>
          <w:color w:val="000000"/>
          <w:sz w:val="20"/>
          <w:szCs w:val="20"/>
        </w:rPr>
        <w:t>Percentage reduction</w:t>
      </w:r>
      <w:r w:rsidR="00AD2670" w:rsidRPr="00AD2670">
        <w:rPr>
          <w:rFonts w:ascii="Times New Roman" w:eastAsia="Arial Unicode MS" w:hAnsi="Times New Roman"/>
          <w:color w:val="000000"/>
          <w:sz w:val="20"/>
          <w:szCs w:val="20"/>
        </w:rPr>
        <w:t xml:space="preserve"> </w:t>
      </w:r>
      <w:r w:rsidRPr="00AD2670">
        <w:rPr>
          <w:rFonts w:ascii="Times New Roman" w:eastAsia="Arial Unicode MS" w:hAnsi="Times New Roman"/>
          <w:color w:val="000000"/>
          <w:sz w:val="20"/>
          <w:szCs w:val="20"/>
        </w:rPr>
        <w:t>= 100 - (</w:t>
      </w:r>
      <w:r w:rsidRPr="00AD2670">
        <w:rPr>
          <w:rFonts w:ascii="Times New Roman" w:eastAsia="Arial Unicode MS" w:hAnsi="Times New Roman"/>
          <w:color w:val="000000"/>
          <w:sz w:val="20"/>
          <w:szCs w:val="20"/>
          <w:u w:val="single"/>
        </w:rPr>
        <w:t>Treated</w:t>
      </w:r>
      <w:r w:rsidR="00AD2670" w:rsidRPr="00AD2670">
        <w:rPr>
          <w:rFonts w:ascii="Times New Roman" w:eastAsia="Arial Unicode MS" w:hAnsi="Times New Roman"/>
          <w:color w:val="000000"/>
          <w:sz w:val="20"/>
          <w:szCs w:val="20"/>
          <w:u w:val="single"/>
        </w:rPr>
        <w:t xml:space="preserve"> </w:t>
      </w:r>
      <w:r w:rsidRPr="00AD2670">
        <w:rPr>
          <w:rFonts w:ascii="Times New Roman" w:eastAsia="Arial Unicode MS" w:hAnsi="Times New Roman"/>
          <w:color w:val="000000"/>
          <w:sz w:val="20"/>
          <w:szCs w:val="20"/>
        </w:rPr>
        <w:t xml:space="preserve">x 100) </w:t>
      </w:r>
      <w:r w:rsidR="00AD2670" w:rsidRPr="00AD2670">
        <w:rPr>
          <w:rFonts w:ascii="Times New Roman" w:eastAsia="Arial Unicode MS" w:hAnsi="Times New Roman" w:hint="eastAsia"/>
          <w:color w:val="000000"/>
          <w:sz w:val="20"/>
          <w:szCs w:val="20"/>
          <w:lang w:eastAsia="zh-CN"/>
        </w:rPr>
        <w:t>/</w:t>
      </w:r>
      <w:r w:rsidR="00AD2670" w:rsidRPr="00AD2670">
        <w:rPr>
          <w:rFonts w:ascii="Times New Roman" w:eastAsia="Arial Unicode MS" w:hAnsi="Times New Roman"/>
          <w:color w:val="000000"/>
          <w:sz w:val="20"/>
          <w:szCs w:val="20"/>
        </w:rPr>
        <w:t xml:space="preserve"> Control </w:t>
      </w:r>
    </w:p>
    <w:p w:rsidR="00C4352D" w:rsidRPr="00AD2670" w:rsidRDefault="001F604D" w:rsidP="00603BAD">
      <w:pPr>
        <w:autoSpaceDE w:val="0"/>
        <w:autoSpaceDN w:val="0"/>
        <w:adjustRightInd w:val="0"/>
        <w:snapToGrid w:val="0"/>
        <w:spacing w:after="0" w:line="240" w:lineRule="auto"/>
        <w:jc w:val="center"/>
        <w:rPr>
          <w:rFonts w:ascii="Times New Roman" w:eastAsia="Arial Unicode MS" w:hAnsi="Times New Roman"/>
          <w:color w:val="000000"/>
          <w:sz w:val="20"/>
          <w:szCs w:val="20"/>
        </w:rPr>
      </w:pPr>
      <w:r w:rsidRPr="00AD2670">
        <w:rPr>
          <w:rFonts w:ascii="Times New Roman" w:eastAsia="Arial Unicode MS" w:hAnsi="Times New Roman"/>
          <w:color w:val="000000"/>
          <w:sz w:val="20"/>
          <w:szCs w:val="20"/>
        </w:rPr>
        <w:t xml:space="preserve"> </w:t>
      </w:r>
    </w:p>
    <w:p w:rsidR="001237E5" w:rsidRPr="00AD2670" w:rsidRDefault="00C12BC0" w:rsidP="00603BAD">
      <w:pPr>
        <w:autoSpaceDE w:val="0"/>
        <w:autoSpaceDN w:val="0"/>
        <w:adjustRightInd w:val="0"/>
        <w:snapToGrid w:val="0"/>
        <w:spacing w:after="0" w:line="240" w:lineRule="auto"/>
        <w:ind w:firstLine="425"/>
        <w:jc w:val="both"/>
        <w:rPr>
          <w:rFonts w:ascii="Times New Roman" w:hAnsi="Times New Roman"/>
          <w:b/>
          <w:color w:val="000000"/>
          <w:sz w:val="20"/>
          <w:szCs w:val="20"/>
        </w:rPr>
      </w:pPr>
      <w:r w:rsidRPr="00AD2670">
        <w:rPr>
          <w:rFonts w:ascii="Times New Roman" w:eastAsia="Arial Unicode MS" w:hAnsi="Times New Roman"/>
          <w:color w:val="000000"/>
          <w:sz w:val="20"/>
          <w:szCs w:val="20"/>
        </w:rPr>
        <w:t>l</w:t>
      </w:r>
      <w:r w:rsidR="001F604D" w:rsidRPr="00AD2670">
        <w:rPr>
          <w:rFonts w:ascii="Times New Roman" w:hAnsi="Times New Roman"/>
          <w:color w:val="000000"/>
          <w:sz w:val="20"/>
          <w:szCs w:val="20"/>
        </w:rPr>
        <w:t xml:space="preserve">2.5. </w:t>
      </w:r>
      <w:r w:rsidR="001F604D" w:rsidRPr="00AD2670">
        <w:rPr>
          <w:rFonts w:ascii="Times New Roman" w:hAnsi="Times New Roman"/>
          <w:b/>
          <w:color w:val="000000"/>
          <w:sz w:val="20"/>
          <w:szCs w:val="20"/>
        </w:rPr>
        <w:t xml:space="preserve">Data analysis </w:t>
      </w:r>
    </w:p>
    <w:p w:rsidR="001F604D" w:rsidRDefault="001F604D" w:rsidP="00603BAD">
      <w:pPr>
        <w:autoSpaceDE w:val="0"/>
        <w:autoSpaceDN w:val="0"/>
        <w:adjustRightInd w:val="0"/>
        <w:snapToGrid w:val="0"/>
        <w:spacing w:after="0" w:line="240" w:lineRule="auto"/>
        <w:ind w:firstLine="425"/>
        <w:jc w:val="both"/>
        <w:rPr>
          <w:rFonts w:ascii="Times New Roman" w:eastAsia="Arial Unicode MS" w:hAnsi="Times New Roman"/>
          <w:color w:val="000000"/>
          <w:sz w:val="20"/>
          <w:szCs w:val="20"/>
          <w:lang w:eastAsia="zh-CN"/>
        </w:rPr>
      </w:pPr>
      <w:r w:rsidRPr="00AD2670">
        <w:rPr>
          <w:rFonts w:ascii="Times New Roman" w:eastAsia="Arial Unicode MS" w:hAnsi="Times New Roman"/>
          <w:color w:val="000000"/>
          <w:sz w:val="20"/>
          <w:szCs w:val="20"/>
        </w:rPr>
        <w:t xml:space="preserve">All data generated were analyzed using the SAS (version 9.1, SAS Institute, Cary, NC). Data on </w:t>
      </w:r>
      <w:proofErr w:type="spellStart"/>
      <w:r w:rsidRPr="00AD2670">
        <w:rPr>
          <w:rFonts w:ascii="Times New Roman" w:eastAsia="Arial Unicode MS" w:hAnsi="Times New Roman"/>
          <w:color w:val="000000"/>
          <w:sz w:val="20"/>
          <w:szCs w:val="20"/>
        </w:rPr>
        <w:t>aflatoxin</w:t>
      </w:r>
      <w:proofErr w:type="spellEnd"/>
      <w:r w:rsidRPr="00AD2670">
        <w:rPr>
          <w:rFonts w:ascii="Times New Roman" w:eastAsia="Arial Unicode MS" w:hAnsi="Times New Roman"/>
          <w:color w:val="000000"/>
          <w:sz w:val="20"/>
          <w:szCs w:val="20"/>
        </w:rPr>
        <w:t xml:space="preserve"> levels were summarized and analyzed using analysis of the SAS (version 9.1, SAS Institute, Cary, NC). Means were compared using Least significant difference Test (LSD) at P = 0.05 procedure in SAS (SAS Institute Inc., Cary, NC, USA) to compare the differences</w:t>
      </w:r>
      <w:r w:rsidR="00AD2670" w:rsidRPr="00AD2670">
        <w:rPr>
          <w:rFonts w:ascii="Times New Roman" w:eastAsia="Arial Unicode MS" w:hAnsi="Times New Roman"/>
          <w:color w:val="000000"/>
          <w:sz w:val="20"/>
          <w:szCs w:val="20"/>
        </w:rPr>
        <w:t xml:space="preserve"> </w:t>
      </w:r>
      <w:r w:rsidRPr="00AD2670">
        <w:rPr>
          <w:rFonts w:ascii="Times New Roman" w:eastAsia="Arial Unicode MS" w:hAnsi="Times New Roman"/>
          <w:color w:val="000000"/>
          <w:sz w:val="20"/>
          <w:szCs w:val="20"/>
        </w:rPr>
        <w:t xml:space="preserve">among the results obtained from different treatments. </w:t>
      </w:r>
    </w:p>
    <w:p w:rsidR="00603BAD" w:rsidRPr="00AD2670" w:rsidRDefault="00603BAD" w:rsidP="00603BAD">
      <w:pPr>
        <w:autoSpaceDE w:val="0"/>
        <w:autoSpaceDN w:val="0"/>
        <w:adjustRightInd w:val="0"/>
        <w:snapToGrid w:val="0"/>
        <w:spacing w:after="0" w:line="240" w:lineRule="auto"/>
        <w:ind w:firstLine="425"/>
        <w:jc w:val="both"/>
        <w:rPr>
          <w:rFonts w:ascii="Times New Roman" w:hAnsi="Times New Roman"/>
          <w:sz w:val="20"/>
          <w:szCs w:val="20"/>
          <w:lang w:eastAsia="zh-CN"/>
        </w:rPr>
      </w:pPr>
    </w:p>
    <w:p w:rsidR="001F604D" w:rsidRPr="00AD2670" w:rsidRDefault="00603BAD" w:rsidP="00603BAD">
      <w:pPr>
        <w:snapToGrid w:val="0"/>
        <w:spacing w:after="0" w:line="240" w:lineRule="auto"/>
        <w:jc w:val="both"/>
        <w:rPr>
          <w:rFonts w:ascii="Times New Roman" w:hAnsi="Times New Roman"/>
          <w:b/>
          <w:sz w:val="20"/>
          <w:szCs w:val="20"/>
        </w:rPr>
      </w:pPr>
      <w:r w:rsidRPr="00AD2670">
        <w:rPr>
          <w:rFonts w:ascii="Times New Roman" w:hAnsi="Times New Roman"/>
          <w:b/>
          <w:sz w:val="20"/>
          <w:szCs w:val="20"/>
        </w:rPr>
        <w:t xml:space="preserve">3.0. </w:t>
      </w:r>
      <w:r w:rsidR="001F604D" w:rsidRPr="00AD2670">
        <w:rPr>
          <w:rFonts w:ascii="Times New Roman" w:hAnsi="Times New Roman"/>
          <w:b/>
          <w:sz w:val="20"/>
          <w:szCs w:val="20"/>
        </w:rPr>
        <w:t>Results</w:t>
      </w:r>
    </w:p>
    <w:p w:rsidR="001F604D" w:rsidRPr="00AD2670" w:rsidRDefault="001F604D" w:rsidP="00603BAD">
      <w:pPr>
        <w:pStyle w:val="NoSpacing"/>
        <w:snapToGrid w:val="0"/>
        <w:jc w:val="both"/>
        <w:rPr>
          <w:rFonts w:ascii="Times New Roman" w:eastAsia="Times New Roman" w:hAnsi="Times New Roman"/>
          <w:b/>
          <w:color w:val="000000"/>
          <w:sz w:val="20"/>
          <w:szCs w:val="20"/>
        </w:rPr>
      </w:pPr>
      <w:r w:rsidRPr="00AD2670">
        <w:rPr>
          <w:rFonts w:ascii="Times New Roman" w:eastAsia="Times New Roman" w:hAnsi="Times New Roman"/>
          <w:b/>
          <w:color w:val="000000"/>
          <w:sz w:val="20"/>
          <w:szCs w:val="20"/>
        </w:rPr>
        <w:lastRenderedPageBreak/>
        <w:t>3.1. Effect of Botanicals</w:t>
      </w:r>
      <w:r w:rsidRPr="00AD2670">
        <w:rPr>
          <w:rFonts w:ascii="Times New Roman" w:eastAsia="Times New Roman" w:hAnsi="Times New Roman"/>
          <w:b/>
          <w:i/>
          <w:color w:val="000000"/>
          <w:sz w:val="20"/>
          <w:szCs w:val="20"/>
        </w:rPr>
        <w:t xml:space="preserve"> </w:t>
      </w:r>
      <w:r w:rsidRPr="00AD2670">
        <w:rPr>
          <w:rFonts w:ascii="Times New Roman" w:eastAsia="Times New Roman" w:hAnsi="Times New Roman"/>
          <w:b/>
          <w:color w:val="000000"/>
          <w:sz w:val="20"/>
          <w:szCs w:val="20"/>
        </w:rPr>
        <w:t xml:space="preserve">on </w:t>
      </w:r>
      <w:proofErr w:type="spellStart"/>
      <w:r w:rsidRPr="00AD2670">
        <w:rPr>
          <w:rFonts w:ascii="Times New Roman" w:eastAsia="Times New Roman" w:hAnsi="Times New Roman"/>
          <w:b/>
          <w:color w:val="000000"/>
          <w:sz w:val="20"/>
          <w:szCs w:val="20"/>
        </w:rPr>
        <w:t>mycelial</w:t>
      </w:r>
      <w:proofErr w:type="spellEnd"/>
      <w:r w:rsidRPr="00AD2670">
        <w:rPr>
          <w:rFonts w:ascii="Times New Roman" w:eastAsia="Times New Roman" w:hAnsi="Times New Roman"/>
          <w:b/>
          <w:color w:val="000000"/>
          <w:sz w:val="20"/>
          <w:szCs w:val="20"/>
        </w:rPr>
        <w:t xml:space="preserve"> growth of </w:t>
      </w:r>
      <w:r w:rsidRPr="00AD2670">
        <w:rPr>
          <w:rFonts w:ascii="Times New Roman" w:hAnsi="Times New Roman"/>
          <w:i/>
          <w:color w:val="000000"/>
          <w:sz w:val="20"/>
          <w:szCs w:val="20"/>
        </w:rPr>
        <w:t xml:space="preserve">A. </w:t>
      </w:r>
      <w:proofErr w:type="spellStart"/>
      <w:r w:rsidRPr="00AD2670">
        <w:rPr>
          <w:rFonts w:ascii="Times New Roman" w:hAnsi="Times New Roman"/>
          <w:i/>
          <w:color w:val="000000"/>
          <w:sz w:val="20"/>
          <w:szCs w:val="20"/>
        </w:rPr>
        <w:t>flavus</w:t>
      </w:r>
      <w:proofErr w:type="spellEnd"/>
    </w:p>
    <w:p w:rsidR="001F604D" w:rsidRPr="00AD2670" w:rsidRDefault="001F604D" w:rsidP="00603BAD">
      <w:pPr>
        <w:pStyle w:val="NoSpacing"/>
        <w:snapToGrid w:val="0"/>
        <w:ind w:firstLine="425"/>
        <w:jc w:val="both"/>
        <w:rPr>
          <w:rFonts w:ascii="Times New Roman" w:hAnsi="Times New Roman"/>
          <w:iCs/>
          <w:color w:val="000000"/>
          <w:sz w:val="20"/>
          <w:szCs w:val="20"/>
          <w:lang w:val="en-GB" w:eastAsia="en-GB"/>
        </w:rPr>
      </w:pPr>
      <w:r w:rsidRPr="00AD2670">
        <w:rPr>
          <w:rFonts w:ascii="Times New Roman" w:hAnsi="Times New Roman"/>
          <w:color w:val="000000"/>
          <w:sz w:val="20"/>
          <w:szCs w:val="20"/>
        </w:rPr>
        <w:t xml:space="preserve">The results showed that the botanicals had varying degrees of inhibition on </w:t>
      </w:r>
      <w:r w:rsidRPr="00AD2670">
        <w:rPr>
          <w:rFonts w:ascii="Times New Roman" w:hAnsi="Times New Roman"/>
          <w:i/>
          <w:color w:val="000000"/>
          <w:sz w:val="20"/>
          <w:szCs w:val="20"/>
        </w:rPr>
        <w:t xml:space="preserve">A. </w:t>
      </w:r>
      <w:proofErr w:type="spellStart"/>
      <w:r w:rsidRPr="00AD2670">
        <w:rPr>
          <w:rFonts w:ascii="Times New Roman" w:hAnsi="Times New Roman"/>
          <w:i/>
          <w:color w:val="000000"/>
          <w:sz w:val="20"/>
          <w:szCs w:val="20"/>
        </w:rPr>
        <w:t>flavus</w:t>
      </w:r>
      <w:proofErr w:type="spellEnd"/>
      <w:r w:rsidRPr="00AD2670">
        <w:rPr>
          <w:rFonts w:ascii="Times New Roman" w:hAnsi="Times New Roman"/>
          <w:color w:val="000000"/>
          <w:sz w:val="20"/>
          <w:szCs w:val="20"/>
        </w:rPr>
        <w:t xml:space="preserve"> growth at different concentrations of the extract </w:t>
      </w:r>
      <w:r w:rsidRPr="00AD2670">
        <w:rPr>
          <w:rFonts w:ascii="Times New Roman" w:hAnsi="Times New Roman"/>
          <w:i/>
          <w:color w:val="000000"/>
          <w:sz w:val="20"/>
          <w:szCs w:val="20"/>
        </w:rPr>
        <w:t>in vitro</w:t>
      </w:r>
      <w:r w:rsidRPr="00AD2670">
        <w:rPr>
          <w:rFonts w:ascii="Times New Roman" w:hAnsi="Times New Roman"/>
          <w:color w:val="000000"/>
          <w:sz w:val="20"/>
          <w:szCs w:val="20"/>
        </w:rPr>
        <w:t xml:space="preserve"> and </w:t>
      </w:r>
      <w:r w:rsidRPr="00AD2670">
        <w:rPr>
          <w:rFonts w:ascii="Times New Roman" w:hAnsi="Times New Roman"/>
          <w:i/>
          <w:color w:val="000000"/>
          <w:sz w:val="20"/>
          <w:szCs w:val="20"/>
        </w:rPr>
        <w:t>in vivo</w:t>
      </w:r>
      <w:r w:rsidRPr="00AD2670">
        <w:rPr>
          <w:rFonts w:ascii="Times New Roman" w:hAnsi="Times New Roman"/>
          <w:color w:val="000000"/>
          <w:sz w:val="20"/>
          <w:szCs w:val="20"/>
        </w:rPr>
        <w:t xml:space="preserve">. </w:t>
      </w:r>
      <w:r w:rsidRPr="00AD2670">
        <w:rPr>
          <w:rFonts w:ascii="Times New Roman" w:eastAsia="Times New Roman" w:hAnsi="Times New Roman"/>
          <w:color w:val="000000"/>
          <w:sz w:val="20"/>
          <w:szCs w:val="20"/>
        </w:rPr>
        <w:t xml:space="preserve">The aqueous extracts of </w:t>
      </w:r>
      <w:r w:rsidRPr="00AD2670">
        <w:rPr>
          <w:rFonts w:ascii="Times New Roman" w:hAnsi="Times New Roman"/>
          <w:i/>
          <w:iCs/>
          <w:color w:val="000000"/>
          <w:sz w:val="20"/>
          <w:szCs w:val="20"/>
          <w:lang w:val="en-GB" w:eastAsia="en-GB"/>
        </w:rPr>
        <w:t xml:space="preserve">P. </w:t>
      </w:r>
      <w:proofErr w:type="spellStart"/>
      <w:r w:rsidRPr="00AD2670">
        <w:rPr>
          <w:rFonts w:ascii="Times New Roman" w:hAnsi="Times New Roman"/>
          <w:i/>
          <w:iCs/>
          <w:color w:val="000000"/>
          <w:sz w:val="20"/>
          <w:szCs w:val="20"/>
          <w:lang w:val="en-GB" w:eastAsia="en-GB"/>
        </w:rPr>
        <w:t>guineense</w:t>
      </w:r>
      <w:proofErr w:type="spellEnd"/>
      <w:r w:rsidR="00AD2670" w:rsidRPr="00AD2670">
        <w:rPr>
          <w:rFonts w:ascii="Times New Roman" w:hAnsi="Times New Roman"/>
          <w:i/>
          <w:iCs/>
          <w:color w:val="000000"/>
          <w:sz w:val="20"/>
          <w:szCs w:val="20"/>
          <w:lang w:val="en-GB" w:eastAsia="en-GB"/>
        </w:rPr>
        <w:t>,</w:t>
      </w:r>
      <w:r w:rsidRPr="00AD2670">
        <w:rPr>
          <w:rFonts w:ascii="Times New Roman" w:hAnsi="Times New Roman"/>
          <w:i/>
          <w:iCs/>
          <w:color w:val="000000"/>
          <w:sz w:val="20"/>
          <w:szCs w:val="20"/>
          <w:lang w:val="en-GB" w:eastAsia="en-GB"/>
        </w:rPr>
        <w:t xml:space="preserve"> O. </w:t>
      </w:r>
      <w:proofErr w:type="spellStart"/>
      <w:r w:rsidRPr="00AD2670">
        <w:rPr>
          <w:rFonts w:ascii="Times New Roman" w:hAnsi="Times New Roman"/>
          <w:i/>
          <w:iCs/>
          <w:color w:val="000000"/>
          <w:sz w:val="20"/>
          <w:szCs w:val="20"/>
          <w:lang w:val="en-GB" w:eastAsia="en-GB"/>
        </w:rPr>
        <w:t>gratissimum</w:t>
      </w:r>
      <w:proofErr w:type="spellEnd"/>
      <w:r w:rsidRPr="00AD2670">
        <w:rPr>
          <w:rFonts w:ascii="Times New Roman" w:hAnsi="Times New Roman"/>
          <w:i/>
          <w:iCs/>
          <w:color w:val="000000"/>
          <w:sz w:val="20"/>
          <w:szCs w:val="20"/>
          <w:lang w:val="en-GB" w:eastAsia="en-GB"/>
        </w:rPr>
        <w:t xml:space="preserve"> and</w:t>
      </w:r>
      <w:r w:rsidR="00AD2670" w:rsidRPr="00AD2670">
        <w:rPr>
          <w:rFonts w:ascii="Times New Roman" w:hAnsi="Times New Roman"/>
          <w:i/>
          <w:iCs/>
          <w:color w:val="000000"/>
          <w:sz w:val="20"/>
          <w:szCs w:val="20"/>
          <w:lang w:val="en-GB" w:eastAsia="en-GB"/>
        </w:rPr>
        <w:t xml:space="preserve"> </w:t>
      </w:r>
      <w:r w:rsidRPr="00AD2670">
        <w:rPr>
          <w:rFonts w:ascii="Times New Roman" w:hAnsi="Times New Roman"/>
          <w:i/>
          <w:iCs/>
          <w:color w:val="000000"/>
          <w:sz w:val="20"/>
          <w:szCs w:val="20"/>
          <w:lang w:val="en-GB" w:eastAsia="en-GB"/>
        </w:rPr>
        <w:t xml:space="preserve">X. </w:t>
      </w:r>
      <w:proofErr w:type="spellStart"/>
      <w:r w:rsidRPr="00AD2670">
        <w:rPr>
          <w:rFonts w:ascii="Times New Roman" w:hAnsi="Times New Roman"/>
          <w:i/>
          <w:iCs/>
          <w:color w:val="000000"/>
          <w:sz w:val="20"/>
          <w:szCs w:val="20"/>
          <w:lang w:val="en-GB" w:eastAsia="en-GB"/>
        </w:rPr>
        <w:t>aethiopica</w:t>
      </w:r>
      <w:proofErr w:type="spellEnd"/>
      <w:r w:rsidR="00AD2670" w:rsidRPr="00AD2670">
        <w:rPr>
          <w:rFonts w:ascii="Times New Roman" w:hAnsi="Times New Roman"/>
          <w:i/>
          <w:iCs/>
          <w:color w:val="000000"/>
          <w:sz w:val="20"/>
          <w:szCs w:val="20"/>
          <w:lang w:val="en-GB" w:eastAsia="en-GB"/>
        </w:rPr>
        <w:t xml:space="preserve"> </w:t>
      </w:r>
      <w:r w:rsidRPr="00AD2670">
        <w:rPr>
          <w:rFonts w:ascii="Times New Roman" w:hAnsi="Times New Roman"/>
          <w:iCs/>
          <w:color w:val="000000"/>
          <w:sz w:val="20"/>
          <w:szCs w:val="20"/>
          <w:lang w:val="en-GB" w:eastAsia="en-GB"/>
        </w:rPr>
        <w:t>at 10%, 20% and 40% concentrations</w:t>
      </w:r>
      <w:r w:rsidR="00AD2670" w:rsidRPr="00AD2670">
        <w:rPr>
          <w:rFonts w:ascii="Times New Roman" w:hAnsi="Times New Roman"/>
          <w:iCs/>
          <w:color w:val="000000"/>
          <w:sz w:val="20"/>
          <w:szCs w:val="20"/>
          <w:lang w:val="en-GB" w:eastAsia="en-GB"/>
        </w:rPr>
        <w:t xml:space="preserve"> </w:t>
      </w:r>
      <w:r w:rsidRPr="00AD2670">
        <w:rPr>
          <w:rFonts w:ascii="Times New Roman" w:hAnsi="Times New Roman"/>
          <w:iCs/>
          <w:color w:val="000000"/>
          <w:sz w:val="20"/>
          <w:szCs w:val="20"/>
          <w:lang w:val="en-GB" w:eastAsia="en-GB"/>
        </w:rPr>
        <w:t xml:space="preserve">reduced the growth of </w:t>
      </w:r>
      <w:r w:rsidRPr="00AD2670">
        <w:rPr>
          <w:rFonts w:ascii="Times New Roman" w:hAnsi="Times New Roman"/>
          <w:i/>
          <w:iCs/>
          <w:color w:val="000000"/>
          <w:sz w:val="20"/>
          <w:szCs w:val="20"/>
          <w:lang w:val="en-GB" w:eastAsia="en-GB"/>
        </w:rPr>
        <w:t xml:space="preserve">A. </w:t>
      </w:r>
      <w:proofErr w:type="spellStart"/>
      <w:r w:rsidRPr="00AD2670">
        <w:rPr>
          <w:rFonts w:ascii="Times New Roman" w:hAnsi="Times New Roman"/>
          <w:i/>
          <w:iCs/>
          <w:color w:val="000000"/>
          <w:sz w:val="20"/>
          <w:szCs w:val="20"/>
          <w:lang w:val="en-GB" w:eastAsia="en-GB"/>
        </w:rPr>
        <w:t>flavus</w:t>
      </w:r>
      <w:proofErr w:type="spellEnd"/>
      <w:r w:rsidRPr="00AD2670">
        <w:rPr>
          <w:rFonts w:ascii="Times New Roman" w:hAnsi="Times New Roman"/>
          <w:i/>
          <w:iCs/>
          <w:color w:val="000000"/>
          <w:sz w:val="20"/>
          <w:szCs w:val="20"/>
          <w:lang w:val="en-GB" w:eastAsia="en-GB"/>
        </w:rPr>
        <w:t xml:space="preserve"> </w:t>
      </w:r>
      <w:r w:rsidRPr="00AD2670">
        <w:rPr>
          <w:rFonts w:ascii="Times New Roman" w:hAnsi="Times New Roman"/>
          <w:iCs/>
          <w:color w:val="000000"/>
          <w:sz w:val="20"/>
          <w:szCs w:val="20"/>
          <w:lang w:val="en-GB" w:eastAsia="en-GB"/>
        </w:rPr>
        <w:t>at varying percentages</w:t>
      </w:r>
      <w:r w:rsidR="00551345" w:rsidRPr="00AD2670">
        <w:rPr>
          <w:rFonts w:ascii="Times New Roman" w:hAnsi="Times New Roman"/>
          <w:iCs/>
          <w:color w:val="000000"/>
          <w:sz w:val="20"/>
          <w:szCs w:val="20"/>
          <w:lang w:val="en-GB" w:eastAsia="en-GB"/>
        </w:rPr>
        <w:t>.</w:t>
      </w:r>
      <w:r w:rsidR="00551345">
        <w:rPr>
          <w:rFonts w:ascii="Times New Roman" w:hAnsi="Times New Roman"/>
          <w:iCs/>
          <w:color w:val="000000"/>
          <w:sz w:val="20"/>
          <w:szCs w:val="20"/>
          <w:lang w:val="en-GB" w:eastAsia="en-GB"/>
        </w:rPr>
        <w:t xml:space="preserve"> </w:t>
      </w:r>
      <w:r w:rsidR="00551345" w:rsidRPr="00AD2670">
        <w:rPr>
          <w:rFonts w:ascii="Times New Roman" w:eastAsia="Arial Unicode MS" w:hAnsi="Times New Roman"/>
          <w:color w:val="000000"/>
          <w:sz w:val="20"/>
          <w:szCs w:val="20"/>
        </w:rPr>
        <w:t>A</w:t>
      </w:r>
      <w:r w:rsidRPr="00AD2670">
        <w:rPr>
          <w:rFonts w:ascii="Times New Roman" w:eastAsia="Arial Unicode MS" w:hAnsi="Times New Roman"/>
          <w:color w:val="000000"/>
          <w:sz w:val="20"/>
          <w:szCs w:val="20"/>
        </w:rPr>
        <w:t xml:space="preserve">queous extract of the fruit of </w:t>
      </w:r>
      <w:r w:rsidRPr="00AD2670">
        <w:rPr>
          <w:rFonts w:ascii="Times New Roman" w:hAnsi="Times New Roman"/>
          <w:i/>
          <w:color w:val="000000"/>
          <w:sz w:val="20"/>
          <w:szCs w:val="20"/>
        </w:rPr>
        <w:t xml:space="preserve">P. </w:t>
      </w:r>
      <w:proofErr w:type="spellStart"/>
      <w:r w:rsidRPr="00AD2670">
        <w:rPr>
          <w:rFonts w:ascii="Times New Roman" w:hAnsi="Times New Roman"/>
          <w:i/>
          <w:color w:val="000000"/>
          <w:sz w:val="20"/>
          <w:szCs w:val="20"/>
        </w:rPr>
        <w:t>guineense</w:t>
      </w:r>
      <w:proofErr w:type="spellEnd"/>
      <w:r w:rsidRPr="00AD2670">
        <w:rPr>
          <w:rFonts w:ascii="Times New Roman" w:eastAsia="Arial Unicode MS" w:hAnsi="Times New Roman"/>
          <w:color w:val="000000"/>
          <w:sz w:val="20"/>
          <w:szCs w:val="20"/>
        </w:rPr>
        <w:t xml:space="preserve"> significantly had antifungal activity against </w:t>
      </w:r>
      <w:r w:rsidRPr="00AD2670">
        <w:rPr>
          <w:rFonts w:ascii="Times New Roman" w:eastAsia="Arial Unicode MS" w:hAnsi="Times New Roman"/>
          <w:i/>
          <w:color w:val="000000"/>
          <w:sz w:val="20"/>
          <w:szCs w:val="20"/>
        </w:rPr>
        <w:t xml:space="preserve">A. </w:t>
      </w:r>
      <w:proofErr w:type="spellStart"/>
      <w:r w:rsidRPr="00AD2670">
        <w:rPr>
          <w:rFonts w:ascii="Times New Roman" w:eastAsia="Arial Unicode MS" w:hAnsi="Times New Roman"/>
          <w:i/>
          <w:color w:val="000000"/>
          <w:sz w:val="20"/>
          <w:szCs w:val="20"/>
        </w:rPr>
        <w:t>flavus</w:t>
      </w:r>
      <w:proofErr w:type="spellEnd"/>
      <w:r w:rsidRPr="00AD2670">
        <w:rPr>
          <w:rFonts w:ascii="Times New Roman" w:eastAsia="Arial Unicode MS" w:hAnsi="Times New Roman"/>
          <w:color w:val="000000"/>
          <w:sz w:val="20"/>
          <w:szCs w:val="20"/>
        </w:rPr>
        <w:t>.</w:t>
      </w:r>
      <w:r w:rsidR="00AD2670" w:rsidRPr="00AD2670">
        <w:rPr>
          <w:rFonts w:ascii="Times New Roman" w:eastAsia="Arial Unicode MS" w:hAnsi="Times New Roman"/>
          <w:color w:val="000000"/>
          <w:sz w:val="20"/>
          <w:szCs w:val="20"/>
        </w:rPr>
        <w:t xml:space="preserve"> </w:t>
      </w:r>
      <w:r w:rsidRPr="00AD2670">
        <w:rPr>
          <w:rFonts w:ascii="Times New Roman" w:eastAsia="Arial Unicode MS" w:hAnsi="Times New Roman"/>
          <w:color w:val="000000"/>
          <w:sz w:val="20"/>
          <w:szCs w:val="20"/>
        </w:rPr>
        <w:t xml:space="preserve">At 10%, 20% and 40% concentrations, there was reduced growth of the fungus when compared with the control. </w:t>
      </w:r>
      <w:r w:rsidRPr="00AD2670">
        <w:rPr>
          <w:rFonts w:ascii="Times New Roman" w:hAnsi="Times New Roman"/>
          <w:color w:val="000000"/>
          <w:sz w:val="20"/>
          <w:szCs w:val="20"/>
        </w:rPr>
        <w:t xml:space="preserve">The </w:t>
      </w:r>
      <w:proofErr w:type="spellStart"/>
      <w:r w:rsidRPr="00AD2670">
        <w:rPr>
          <w:rFonts w:ascii="Times New Roman" w:hAnsi="Times New Roman"/>
          <w:color w:val="000000"/>
          <w:sz w:val="20"/>
          <w:szCs w:val="20"/>
        </w:rPr>
        <w:t>mycelial</w:t>
      </w:r>
      <w:proofErr w:type="spellEnd"/>
      <w:r w:rsidRPr="00AD2670">
        <w:rPr>
          <w:rFonts w:ascii="Times New Roman" w:hAnsi="Times New Roman"/>
          <w:color w:val="000000"/>
          <w:sz w:val="20"/>
          <w:szCs w:val="20"/>
        </w:rPr>
        <w:t xml:space="preserve"> growth of the fungus</w:t>
      </w:r>
      <w:r w:rsidRPr="00AD2670">
        <w:rPr>
          <w:rFonts w:ascii="Times New Roman" w:hAnsi="Times New Roman"/>
          <w:i/>
          <w:color w:val="000000"/>
          <w:sz w:val="20"/>
          <w:szCs w:val="20"/>
        </w:rPr>
        <w:t xml:space="preserve"> </w:t>
      </w:r>
      <w:r w:rsidRPr="00AD2670">
        <w:rPr>
          <w:rFonts w:ascii="Times New Roman" w:hAnsi="Times New Roman"/>
          <w:color w:val="000000"/>
          <w:sz w:val="20"/>
          <w:szCs w:val="20"/>
        </w:rPr>
        <w:t xml:space="preserve">was observed to decrease with increase in extract concentration. At 10% concentration the mean growth reduction was 5.7; however, it did not differ significantly from the </w:t>
      </w:r>
      <w:proofErr w:type="spellStart"/>
      <w:r w:rsidRPr="00AD2670">
        <w:rPr>
          <w:rFonts w:ascii="Times New Roman" w:hAnsi="Times New Roman"/>
          <w:color w:val="000000"/>
          <w:sz w:val="20"/>
          <w:szCs w:val="20"/>
        </w:rPr>
        <w:t>mycelial</w:t>
      </w:r>
      <w:proofErr w:type="spellEnd"/>
      <w:r w:rsidRPr="00AD2670">
        <w:rPr>
          <w:rFonts w:ascii="Times New Roman" w:hAnsi="Times New Roman"/>
          <w:color w:val="000000"/>
          <w:sz w:val="20"/>
          <w:szCs w:val="20"/>
        </w:rPr>
        <w:t xml:space="preserve"> growth recorded at 20% (5.1 cm). The highest </w:t>
      </w:r>
      <w:proofErr w:type="spellStart"/>
      <w:r w:rsidRPr="00AD2670">
        <w:rPr>
          <w:rFonts w:ascii="Times New Roman" w:hAnsi="Times New Roman"/>
          <w:color w:val="000000"/>
          <w:sz w:val="20"/>
          <w:szCs w:val="20"/>
        </w:rPr>
        <w:t>mycelial</w:t>
      </w:r>
      <w:proofErr w:type="spellEnd"/>
      <w:r w:rsidRPr="00AD2670">
        <w:rPr>
          <w:rFonts w:ascii="Times New Roman" w:hAnsi="Times New Roman"/>
          <w:color w:val="000000"/>
          <w:sz w:val="20"/>
          <w:szCs w:val="20"/>
        </w:rPr>
        <w:t xml:space="preserve"> growth reduction was recorded at 40% (3.8 cm) concentration which was significantly differently from 10% and 20% concentrations of the extract and the control (9.0 cm). The results followed the same trend in the second experiment. There were significant differences between the control and the different concentrations of </w:t>
      </w:r>
      <w:r w:rsidRPr="00AD2670">
        <w:rPr>
          <w:rFonts w:ascii="Times New Roman" w:hAnsi="Times New Roman"/>
          <w:i/>
          <w:color w:val="000000"/>
          <w:sz w:val="20"/>
          <w:szCs w:val="20"/>
        </w:rPr>
        <w:t xml:space="preserve">P. </w:t>
      </w:r>
      <w:proofErr w:type="spellStart"/>
      <w:r w:rsidRPr="00AD2670">
        <w:rPr>
          <w:rFonts w:ascii="Times New Roman" w:hAnsi="Times New Roman"/>
          <w:i/>
          <w:color w:val="000000"/>
          <w:sz w:val="20"/>
          <w:szCs w:val="20"/>
        </w:rPr>
        <w:t>guineense</w:t>
      </w:r>
      <w:proofErr w:type="spellEnd"/>
      <w:r w:rsidRPr="00AD2670">
        <w:rPr>
          <w:rFonts w:ascii="Times New Roman" w:hAnsi="Times New Roman"/>
          <w:color w:val="000000"/>
          <w:sz w:val="20"/>
          <w:szCs w:val="20"/>
        </w:rPr>
        <w:t xml:space="preserve">. Significant differences were not observed between 10% and 20% concentrations but there were significant differences between 40% (3.8 cm) which had the highest growth reduction and 10% (5.1 cm) and 20% (4.9 cm) concentrations of the extract and the control which had 9.0 cm mycelia growth (Table 1). </w:t>
      </w:r>
      <w:r w:rsidRPr="00AD2670">
        <w:rPr>
          <w:rFonts w:ascii="Times New Roman" w:eastAsia="Times New Roman" w:hAnsi="Times New Roman"/>
          <w:color w:val="000000"/>
          <w:sz w:val="20"/>
          <w:szCs w:val="20"/>
        </w:rPr>
        <w:t xml:space="preserve">Aqueous extract of </w:t>
      </w:r>
      <w:r w:rsidRPr="00AD2670">
        <w:rPr>
          <w:rFonts w:ascii="Times New Roman" w:hAnsi="Times New Roman"/>
          <w:i/>
          <w:iCs/>
          <w:color w:val="000000"/>
          <w:sz w:val="20"/>
          <w:szCs w:val="20"/>
          <w:lang w:val="en-GB" w:eastAsia="en-GB"/>
        </w:rPr>
        <w:t xml:space="preserve">P. </w:t>
      </w:r>
      <w:proofErr w:type="spellStart"/>
      <w:r w:rsidRPr="00AD2670">
        <w:rPr>
          <w:rFonts w:ascii="Times New Roman" w:hAnsi="Times New Roman"/>
          <w:i/>
          <w:iCs/>
          <w:color w:val="000000"/>
          <w:sz w:val="20"/>
          <w:szCs w:val="20"/>
          <w:lang w:val="en-GB" w:eastAsia="en-GB"/>
        </w:rPr>
        <w:t>guineense</w:t>
      </w:r>
      <w:proofErr w:type="spellEnd"/>
      <w:r w:rsidRPr="00AD2670">
        <w:rPr>
          <w:rFonts w:ascii="Times New Roman" w:hAnsi="Times New Roman"/>
          <w:i/>
          <w:iCs/>
          <w:color w:val="000000"/>
          <w:sz w:val="20"/>
          <w:szCs w:val="20"/>
          <w:lang w:val="en-GB" w:eastAsia="en-GB"/>
        </w:rPr>
        <w:t xml:space="preserve"> </w:t>
      </w:r>
      <w:r w:rsidRPr="00AD2670">
        <w:rPr>
          <w:rFonts w:ascii="Times New Roman" w:hAnsi="Times New Roman"/>
          <w:iCs/>
          <w:color w:val="000000"/>
          <w:sz w:val="20"/>
          <w:szCs w:val="20"/>
          <w:lang w:val="en-GB" w:eastAsia="en-GB"/>
        </w:rPr>
        <w:t xml:space="preserve">at 10% reduced the growth of </w:t>
      </w:r>
      <w:r w:rsidRPr="00AD2670">
        <w:rPr>
          <w:rFonts w:ascii="Times New Roman" w:hAnsi="Times New Roman"/>
          <w:i/>
          <w:iCs/>
          <w:color w:val="000000"/>
          <w:sz w:val="20"/>
          <w:szCs w:val="20"/>
          <w:lang w:val="en-GB" w:eastAsia="en-GB"/>
        </w:rPr>
        <w:t xml:space="preserve">A. </w:t>
      </w:r>
      <w:proofErr w:type="spellStart"/>
      <w:r w:rsidRPr="00AD2670">
        <w:rPr>
          <w:rFonts w:ascii="Times New Roman" w:hAnsi="Times New Roman"/>
          <w:i/>
          <w:iCs/>
          <w:color w:val="000000"/>
          <w:sz w:val="20"/>
          <w:szCs w:val="20"/>
          <w:lang w:val="en-GB" w:eastAsia="en-GB"/>
        </w:rPr>
        <w:t>flavus</w:t>
      </w:r>
      <w:proofErr w:type="spellEnd"/>
      <w:r w:rsidRPr="00AD2670">
        <w:rPr>
          <w:rFonts w:ascii="Times New Roman" w:hAnsi="Times New Roman"/>
          <w:iCs/>
          <w:color w:val="000000"/>
          <w:sz w:val="20"/>
          <w:szCs w:val="20"/>
          <w:lang w:val="en-GB" w:eastAsia="en-GB"/>
        </w:rPr>
        <w:t xml:space="preserve"> by ~ 37.0%, 20% by 43.0 and 40% by 58.0%. In the second experiment, 40% also gave the highest percentage growth reduction of ~ 58 %, and this differed significantly from 10% and 20% concentrations which reduced </w:t>
      </w:r>
      <w:r w:rsidRPr="00AD2670">
        <w:rPr>
          <w:rFonts w:ascii="Times New Roman" w:hAnsi="Times New Roman"/>
          <w:i/>
          <w:iCs/>
          <w:color w:val="000000"/>
          <w:sz w:val="20"/>
          <w:szCs w:val="20"/>
          <w:lang w:val="en-GB" w:eastAsia="en-GB"/>
        </w:rPr>
        <w:t xml:space="preserve">A. </w:t>
      </w:r>
      <w:proofErr w:type="spellStart"/>
      <w:r w:rsidRPr="00AD2670">
        <w:rPr>
          <w:rFonts w:ascii="Times New Roman" w:hAnsi="Times New Roman"/>
          <w:i/>
          <w:iCs/>
          <w:color w:val="000000"/>
          <w:sz w:val="20"/>
          <w:szCs w:val="20"/>
          <w:lang w:val="en-GB" w:eastAsia="en-GB"/>
        </w:rPr>
        <w:t>flavus</w:t>
      </w:r>
      <w:proofErr w:type="spellEnd"/>
      <w:r w:rsidRPr="00AD2670">
        <w:rPr>
          <w:rFonts w:ascii="Times New Roman" w:hAnsi="Times New Roman"/>
          <w:i/>
          <w:iCs/>
          <w:color w:val="000000"/>
          <w:sz w:val="20"/>
          <w:szCs w:val="20"/>
          <w:lang w:val="en-GB" w:eastAsia="en-GB"/>
        </w:rPr>
        <w:t xml:space="preserve"> </w:t>
      </w:r>
      <w:r w:rsidRPr="00AD2670">
        <w:rPr>
          <w:rFonts w:ascii="Times New Roman" w:hAnsi="Times New Roman"/>
          <w:iCs/>
          <w:color w:val="000000"/>
          <w:sz w:val="20"/>
          <w:szCs w:val="20"/>
          <w:lang w:val="en-GB" w:eastAsia="en-GB"/>
        </w:rPr>
        <w:t xml:space="preserve">growth by 46% and 43 %, respectively (Table 2). </w:t>
      </w:r>
    </w:p>
    <w:p w:rsidR="001F604D" w:rsidRPr="00AD2670" w:rsidRDefault="001F604D" w:rsidP="00603BAD">
      <w:pPr>
        <w:pStyle w:val="NoSpacing"/>
        <w:snapToGrid w:val="0"/>
        <w:ind w:firstLine="425"/>
        <w:jc w:val="both"/>
        <w:rPr>
          <w:rFonts w:ascii="Times New Roman" w:hAnsi="Times New Roman"/>
          <w:iCs/>
          <w:color w:val="000000"/>
          <w:sz w:val="20"/>
          <w:szCs w:val="20"/>
          <w:lang w:val="en-GB" w:eastAsia="en-GB"/>
        </w:rPr>
      </w:pPr>
      <w:r w:rsidRPr="00AD2670">
        <w:rPr>
          <w:rFonts w:ascii="Times New Roman" w:hAnsi="Times New Roman"/>
          <w:color w:val="000000"/>
          <w:sz w:val="20"/>
          <w:szCs w:val="20"/>
        </w:rPr>
        <w:t xml:space="preserve">The </w:t>
      </w:r>
      <w:proofErr w:type="spellStart"/>
      <w:r w:rsidRPr="00AD2670">
        <w:rPr>
          <w:rFonts w:ascii="Times New Roman" w:hAnsi="Times New Roman"/>
          <w:color w:val="000000"/>
          <w:sz w:val="20"/>
          <w:szCs w:val="20"/>
        </w:rPr>
        <w:t>mycelial</w:t>
      </w:r>
      <w:proofErr w:type="spellEnd"/>
      <w:r w:rsidRPr="00AD2670">
        <w:rPr>
          <w:rFonts w:ascii="Times New Roman" w:hAnsi="Times New Roman"/>
          <w:color w:val="000000"/>
          <w:sz w:val="20"/>
          <w:szCs w:val="20"/>
        </w:rPr>
        <w:t xml:space="preserve"> growth of the </w:t>
      </w:r>
      <w:r w:rsidRPr="00AD2670">
        <w:rPr>
          <w:rFonts w:ascii="Times New Roman" w:hAnsi="Times New Roman"/>
          <w:i/>
          <w:color w:val="000000"/>
          <w:sz w:val="20"/>
          <w:szCs w:val="20"/>
        </w:rPr>
        <w:t xml:space="preserve">A. </w:t>
      </w:r>
      <w:proofErr w:type="spellStart"/>
      <w:r w:rsidRPr="00AD2670">
        <w:rPr>
          <w:rFonts w:ascii="Times New Roman" w:hAnsi="Times New Roman"/>
          <w:i/>
          <w:color w:val="000000"/>
          <w:sz w:val="20"/>
          <w:szCs w:val="20"/>
        </w:rPr>
        <w:t>flavus</w:t>
      </w:r>
      <w:proofErr w:type="spellEnd"/>
      <w:r w:rsidRPr="00AD2670">
        <w:rPr>
          <w:rFonts w:ascii="Times New Roman" w:hAnsi="Times New Roman"/>
          <w:i/>
          <w:color w:val="000000"/>
          <w:sz w:val="20"/>
          <w:szCs w:val="20"/>
        </w:rPr>
        <w:t xml:space="preserve"> </w:t>
      </w:r>
      <w:r w:rsidRPr="00AD2670">
        <w:rPr>
          <w:rFonts w:ascii="Times New Roman" w:hAnsi="Times New Roman"/>
          <w:color w:val="000000"/>
          <w:sz w:val="20"/>
          <w:szCs w:val="20"/>
        </w:rPr>
        <w:t xml:space="preserve">was decreased by the different concentrations of </w:t>
      </w:r>
      <w:r w:rsidRPr="00AD2670">
        <w:rPr>
          <w:rFonts w:ascii="Times New Roman" w:hAnsi="Times New Roman"/>
          <w:i/>
          <w:iCs/>
          <w:color w:val="000000"/>
          <w:sz w:val="20"/>
          <w:szCs w:val="20"/>
        </w:rPr>
        <w:t xml:space="preserve">O. </w:t>
      </w:r>
      <w:proofErr w:type="spellStart"/>
      <w:r w:rsidRPr="00AD2670">
        <w:rPr>
          <w:rFonts w:ascii="Times New Roman" w:hAnsi="Times New Roman"/>
          <w:i/>
          <w:iCs/>
          <w:color w:val="000000"/>
          <w:sz w:val="20"/>
          <w:szCs w:val="20"/>
        </w:rPr>
        <w:t>gratissimum</w:t>
      </w:r>
      <w:proofErr w:type="spellEnd"/>
      <w:r w:rsidRPr="00AD2670">
        <w:rPr>
          <w:rFonts w:ascii="Times New Roman" w:hAnsi="Times New Roman"/>
          <w:i/>
          <w:iCs/>
          <w:color w:val="000000"/>
          <w:sz w:val="20"/>
          <w:szCs w:val="20"/>
        </w:rPr>
        <w:t xml:space="preserve"> </w:t>
      </w:r>
      <w:r w:rsidRPr="00AD2670">
        <w:rPr>
          <w:rFonts w:ascii="Times New Roman" w:hAnsi="Times New Roman"/>
          <w:iCs/>
          <w:color w:val="000000"/>
          <w:sz w:val="20"/>
          <w:szCs w:val="20"/>
        </w:rPr>
        <w:t>extract</w:t>
      </w:r>
      <w:r w:rsidRPr="00AD2670">
        <w:rPr>
          <w:rFonts w:ascii="Times New Roman" w:hAnsi="Times New Roman"/>
          <w:color w:val="000000"/>
          <w:sz w:val="20"/>
          <w:szCs w:val="20"/>
        </w:rPr>
        <w:t xml:space="preserve">. Significant differences were not observed between 10%, 20% and 40% concentrations but there were significant differences between the growths of </w:t>
      </w:r>
      <w:r w:rsidRPr="00AD2670">
        <w:rPr>
          <w:rFonts w:ascii="Times New Roman" w:hAnsi="Times New Roman"/>
          <w:i/>
          <w:color w:val="000000"/>
          <w:sz w:val="20"/>
          <w:szCs w:val="20"/>
        </w:rPr>
        <w:t xml:space="preserve">A. </w:t>
      </w:r>
      <w:proofErr w:type="spellStart"/>
      <w:r w:rsidRPr="00AD2670">
        <w:rPr>
          <w:rFonts w:ascii="Times New Roman" w:hAnsi="Times New Roman"/>
          <w:i/>
          <w:color w:val="000000"/>
          <w:sz w:val="20"/>
          <w:szCs w:val="20"/>
        </w:rPr>
        <w:t>flavus</w:t>
      </w:r>
      <w:proofErr w:type="spellEnd"/>
      <w:r w:rsidRPr="00AD2670">
        <w:rPr>
          <w:rFonts w:ascii="Times New Roman" w:hAnsi="Times New Roman"/>
          <w:i/>
          <w:color w:val="000000"/>
          <w:sz w:val="20"/>
          <w:szCs w:val="20"/>
        </w:rPr>
        <w:t xml:space="preserve"> </w:t>
      </w:r>
      <w:r w:rsidRPr="00AD2670">
        <w:rPr>
          <w:rFonts w:ascii="Times New Roman" w:hAnsi="Times New Roman"/>
          <w:color w:val="000000"/>
          <w:sz w:val="20"/>
          <w:szCs w:val="20"/>
        </w:rPr>
        <w:t xml:space="preserve">on the amended media and the control which had the highest mycelia growth. However, the least </w:t>
      </w:r>
      <w:proofErr w:type="spellStart"/>
      <w:r w:rsidRPr="00AD2670">
        <w:rPr>
          <w:rFonts w:ascii="Times New Roman" w:hAnsi="Times New Roman"/>
          <w:color w:val="000000"/>
          <w:sz w:val="20"/>
          <w:szCs w:val="20"/>
        </w:rPr>
        <w:t>mycelial</w:t>
      </w:r>
      <w:proofErr w:type="spellEnd"/>
      <w:r w:rsidRPr="00AD2670">
        <w:rPr>
          <w:rFonts w:ascii="Times New Roman" w:hAnsi="Times New Roman"/>
          <w:color w:val="000000"/>
          <w:sz w:val="20"/>
          <w:szCs w:val="20"/>
        </w:rPr>
        <w:t xml:space="preserve"> growth was recorded at 20% concentration (5.1 cm).</w:t>
      </w:r>
      <w:r w:rsidR="00AD2670" w:rsidRPr="00AD2670">
        <w:rPr>
          <w:rFonts w:ascii="Times New Roman" w:hAnsi="Times New Roman"/>
          <w:color w:val="000000"/>
          <w:sz w:val="20"/>
          <w:szCs w:val="20"/>
        </w:rPr>
        <w:t xml:space="preserve"> </w:t>
      </w:r>
      <w:r w:rsidRPr="00AD2670">
        <w:rPr>
          <w:rFonts w:ascii="Times New Roman" w:hAnsi="Times New Roman"/>
          <w:color w:val="000000"/>
          <w:sz w:val="20"/>
          <w:szCs w:val="20"/>
        </w:rPr>
        <w:t xml:space="preserve">In the second experiment, the results followed almost the same trend. There were significant differences between the control and the different concentrations of </w:t>
      </w:r>
      <w:r w:rsidRPr="00AD2670">
        <w:rPr>
          <w:rFonts w:ascii="Times New Roman" w:hAnsi="Times New Roman"/>
          <w:i/>
          <w:iCs/>
          <w:color w:val="000000"/>
          <w:sz w:val="20"/>
          <w:szCs w:val="20"/>
        </w:rPr>
        <w:t xml:space="preserve">O. </w:t>
      </w:r>
      <w:proofErr w:type="spellStart"/>
      <w:r w:rsidRPr="00AD2670">
        <w:rPr>
          <w:rFonts w:ascii="Times New Roman" w:hAnsi="Times New Roman"/>
          <w:i/>
          <w:iCs/>
          <w:color w:val="000000"/>
          <w:sz w:val="20"/>
          <w:szCs w:val="20"/>
        </w:rPr>
        <w:t>gratissimum</w:t>
      </w:r>
      <w:proofErr w:type="spellEnd"/>
      <w:r w:rsidRPr="00AD2670">
        <w:rPr>
          <w:rFonts w:ascii="Times New Roman" w:hAnsi="Times New Roman"/>
          <w:i/>
          <w:iCs/>
          <w:color w:val="000000"/>
          <w:sz w:val="20"/>
          <w:szCs w:val="20"/>
        </w:rPr>
        <w:t xml:space="preserve"> </w:t>
      </w:r>
      <w:r w:rsidRPr="00AD2670">
        <w:rPr>
          <w:rFonts w:ascii="Times New Roman" w:hAnsi="Times New Roman"/>
          <w:iCs/>
          <w:color w:val="000000"/>
          <w:sz w:val="20"/>
          <w:szCs w:val="20"/>
        </w:rPr>
        <w:t>extract but not there was no significant difference between the different concentrations of the extract even though 10%</w:t>
      </w:r>
      <w:r w:rsidR="00AD2670" w:rsidRPr="00AD2670">
        <w:rPr>
          <w:rFonts w:ascii="Times New Roman" w:hAnsi="Times New Roman"/>
          <w:iCs/>
          <w:color w:val="000000"/>
          <w:sz w:val="20"/>
          <w:szCs w:val="20"/>
        </w:rPr>
        <w:t xml:space="preserve"> </w:t>
      </w:r>
      <w:r w:rsidRPr="00AD2670">
        <w:rPr>
          <w:rFonts w:ascii="Times New Roman" w:hAnsi="Times New Roman"/>
          <w:iCs/>
          <w:color w:val="000000"/>
          <w:sz w:val="20"/>
          <w:szCs w:val="20"/>
        </w:rPr>
        <w:t xml:space="preserve">concentration had the least </w:t>
      </w:r>
      <w:proofErr w:type="spellStart"/>
      <w:r w:rsidRPr="00AD2670">
        <w:rPr>
          <w:rFonts w:ascii="Times New Roman" w:hAnsi="Times New Roman"/>
          <w:iCs/>
          <w:color w:val="000000"/>
          <w:sz w:val="20"/>
          <w:szCs w:val="20"/>
        </w:rPr>
        <w:t>mycelial</w:t>
      </w:r>
      <w:proofErr w:type="spellEnd"/>
      <w:r w:rsidRPr="00AD2670">
        <w:rPr>
          <w:rFonts w:ascii="Times New Roman" w:hAnsi="Times New Roman"/>
          <w:iCs/>
          <w:color w:val="000000"/>
          <w:sz w:val="20"/>
          <w:szCs w:val="20"/>
        </w:rPr>
        <w:t xml:space="preserve"> growth (5.4 cm) compared to 20 5 and 40 % concentrations</w:t>
      </w:r>
      <w:r w:rsidR="00AD2670" w:rsidRPr="00AD2670">
        <w:rPr>
          <w:rFonts w:ascii="Times New Roman" w:hAnsi="Times New Roman"/>
          <w:iCs/>
          <w:color w:val="000000"/>
          <w:sz w:val="20"/>
          <w:szCs w:val="20"/>
        </w:rPr>
        <w:t xml:space="preserve"> </w:t>
      </w:r>
      <w:r w:rsidRPr="00AD2670">
        <w:rPr>
          <w:rFonts w:ascii="Times New Roman" w:hAnsi="Times New Roman"/>
          <w:iCs/>
          <w:color w:val="000000"/>
          <w:sz w:val="20"/>
          <w:szCs w:val="20"/>
        </w:rPr>
        <w:t>which both had 5.5 cm mean mycelia growth (Table 1)</w:t>
      </w:r>
      <w:r w:rsidRPr="00AD2670">
        <w:rPr>
          <w:rFonts w:ascii="Times New Roman" w:hAnsi="Times New Roman"/>
          <w:color w:val="000000"/>
          <w:sz w:val="20"/>
          <w:szCs w:val="20"/>
        </w:rPr>
        <w:t>.</w:t>
      </w:r>
      <w:r w:rsidRPr="00AD2670">
        <w:rPr>
          <w:rFonts w:ascii="Times New Roman" w:eastAsia="Times New Roman" w:hAnsi="Times New Roman"/>
          <w:color w:val="000000"/>
          <w:sz w:val="20"/>
          <w:szCs w:val="20"/>
        </w:rPr>
        <w:t xml:space="preserve"> Percentage </w:t>
      </w:r>
      <w:r w:rsidRPr="00AD2670">
        <w:rPr>
          <w:rFonts w:ascii="Times New Roman" w:hAnsi="Times New Roman"/>
          <w:iCs/>
          <w:color w:val="000000"/>
          <w:sz w:val="20"/>
          <w:szCs w:val="20"/>
          <w:lang w:val="en-GB" w:eastAsia="en-GB"/>
        </w:rPr>
        <w:t xml:space="preserve">growth reduction of </w:t>
      </w:r>
      <w:r w:rsidRPr="00AD2670">
        <w:rPr>
          <w:rFonts w:ascii="Times New Roman" w:hAnsi="Times New Roman"/>
          <w:i/>
          <w:iCs/>
          <w:color w:val="000000"/>
          <w:sz w:val="20"/>
          <w:szCs w:val="20"/>
          <w:lang w:val="en-GB" w:eastAsia="en-GB"/>
        </w:rPr>
        <w:t xml:space="preserve">A. </w:t>
      </w:r>
      <w:proofErr w:type="spellStart"/>
      <w:r w:rsidRPr="00AD2670">
        <w:rPr>
          <w:rFonts w:ascii="Times New Roman" w:hAnsi="Times New Roman"/>
          <w:i/>
          <w:iCs/>
          <w:color w:val="000000"/>
          <w:sz w:val="20"/>
          <w:szCs w:val="20"/>
          <w:lang w:val="en-GB" w:eastAsia="en-GB"/>
        </w:rPr>
        <w:t>flavus</w:t>
      </w:r>
      <w:proofErr w:type="spellEnd"/>
      <w:r w:rsidRPr="00AD2670">
        <w:rPr>
          <w:rFonts w:ascii="Times New Roman" w:hAnsi="Times New Roman"/>
          <w:iCs/>
          <w:color w:val="000000"/>
          <w:sz w:val="20"/>
          <w:szCs w:val="20"/>
          <w:lang w:val="en-GB" w:eastAsia="en-GB"/>
        </w:rPr>
        <w:t xml:space="preserve"> by </w:t>
      </w:r>
      <w:r w:rsidRPr="00AD2670">
        <w:rPr>
          <w:rFonts w:ascii="Times New Roman" w:hAnsi="Times New Roman"/>
          <w:i/>
          <w:iCs/>
          <w:color w:val="000000"/>
          <w:sz w:val="20"/>
          <w:szCs w:val="20"/>
          <w:lang w:val="en-GB" w:eastAsia="en-GB"/>
        </w:rPr>
        <w:t xml:space="preserve">O. </w:t>
      </w:r>
      <w:proofErr w:type="spellStart"/>
      <w:r w:rsidRPr="00AD2670">
        <w:rPr>
          <w:rFonts w:ascii="Times New Roman" w:hAnsi="Times New Roman"/>
          <w:i/>
          <w:iCs/>
          <w:color w:val="000000"/>
          <w:sz w:val="20"/>
          <w:szCs w:val="20"/>
          <w:lang w:val="en-GB" w:eastAsia="en-GB"/>
        </w:rPr>
        <w:lastRenderedPageBreak/>
        <w:t>gratissimum</w:t>
      </w:r>
      <w:proofErr w:type="spellEnd"/>
      <w:r w:rsidRPr="00AD2670">
        <w:rPr>
          <w:rFonts w:ascii="Times New Roman" w:hAnsi="Times New Roman"/>
          <w:i/>
          <w:iCs/>
          <w:color w:val="000000"/>
          <w:sz w:val="20"/>
          <w:szCs w:val="20"/>
          <w:lang w:val="en-GB" w:eastAsia="en-GB"/>
        </w:rPr>
        <w:t xml:space="preserve"> </w:t>
      </w:r>
      <w:r w:rsidRPr="00AD2670">
        <w:rPr>
          <w:rFonts w:ascii="Times New Roman" w:hAnsi="Times New Roman"/>
          <w:iCs/>
          <w:color w:val="000000"/>
          <w:sz w:val="20"/>
          <w:szCs w:val="20"/>
          <w:lang w:val="en-GB" w:eastAsia="en-GB"/>
        </w:rPr>
        <w:t>was</w:t>
      </w:r>
      <w:r w:rsidRPr="00AD2670">
        <w:rPr>
          <w:rFonts w:ascii="Times New Roman" w:hAnsi="Times New Roman"/>
          <w:i/>
          <w:iCs/>
          <w:color w:val="000000"/>
          <w:sz w:val="20"/>
          <w:szCs w:val="20"/>
          <w:lang w:val="en-GB" w:eastAsia="en-GB"/>
        </w:rPr>
        <w:t xml:space="preserve"> </w:t>
      </w:r>
      <w:r w:rsidRPr="00AD2670">
        <w:rPr>
          <w:rFonts w:ascii="Times New Roman" w:hAnsi="Times New Roman"/>
          <w:iCs/>
          <w:color w:val="000000"/>
          <w:sz w:val="20"/>
          <w:szCs w:val="20"/>
          <w:lang w:val="en-GB" w:eastAsia="en-GB"/>
        </w:rPr>
        <w:t xml:space="preserve">~ 37.0% at 10%, 43.0 % at 20% and 37.0% at 40.0%. In the second experiment, 10% also gave the highest percentage growth reduction of ~ </w:t>
      </w:r>
      <w:r w:rsidRPr="00AD2670">
        <w:rPr>
          <w:rFonts w:ascii="Times New Roman" w:hAnsi="Times New Roman"/>
          <w:iCs/>
          <w:color w:val="000000"/>
          <w:sz w:val="20"/>
          <w:szCs w:val="20"/>
          <w:lang w:val="en-GB" w:eastAsia="en-GB"/>
        </w:rPr>
        <w:lastRenderedPageBreak/>
        <w:t xml:space="preserve">40.0 %, and this did not differ significantly from 20% and 40% concentrations which both reduced </w:t>
      </w:r>
      <w:r w:rsidRPr="00AD2670">
        <w:rPr>
          <w:rFonts w:ascii="Times New Roman" w:hAnsi="Times New Roman"/>
          <w:i/>
          <w:iCs/>
          <w:color w:val="000000"/>
          <w:sz w:val="20"/>
          <w:szCs w:val="20"/>
          <w:lang w:val="en-GB" w:eastAsia="en-GB"/>
        </w:rPr>
        <w:t xml:space="preserve">A. </w:t>
      </w:r>
      <w:proofErr w:type="spellStart"/>
      <w:r w:rsidRPr="00AD2670">
        <w:rPr>
          <w:rFonts w:ascii="Times New Roman" w:hAnsi="Times New Roman"/>
          <w:i/>
          <w:iCs/>
          <w:color w:val="000000"/>
          <w:sz w:val="20"/>
          <w:szCs w:val="20"/>
          <w:lang w:val="en-GB" w:eastAsia="en-GB"/>
        </w:rPr>
        <w:t>flavus</w:t>
      </w:r>
      <w:proofErr w:type="spellEnd"/>
      <w:r w:rsidRPr="00AD2670">
        <w:rPr>
          <w:rFonts w:ascii="Times New Roman" w:hAnsi="Times New Roman"/>
          <w:i/>
          <w:iCs/>
          <w:color w:val="000000"/>
          <w:sz w:val="20"/>
          <w:szCs w:val="20"/>
          <w:lang w:val="en-GB" w:eastAsia="en-GB"/>
        </w:rPr>
        <w:t xml:space="preserve"> </w:t>
      </w:r>
      <w:r w:rsidRPr="00AD2670">
        <w:rPr>
          <w:rFonts w:ascii="Times New Roman" w:hAnsi="Times New Roman"/>
          <w:iCs/>
          <w:color w:val="000000"/>
          <w:sz w:val="20"/>
          <w:szCs w:val="20"/>
          <w:lang w:val="en-GB" w:eastAsia="en-GB"/>
        </w:rPr>
        <w:t xml:space="preserve">growth by ~ 39 % (Table 2). </w:t>
      </w:r>
    </w:p>
    <w:p w:rsidR="00603BAD" w:rsidRDefault="00603BAD" w:rsidP="00603BAD">
      <w:pPr>
        <w:widowControl w:val="0"/>
        <w:autoSpaceDE w:val="0"/>
        <w:autoSpaceDN w:val="0"/>
        <w:adjustRightInd w:val="0"/>
        <w:snapToGrid w:val="0"/>
        <w:spacing w:after="0" w:line="240" w:lineRule="auto"/>
        <w:ind w:firstLine="425"/>
        <w:jc w:val="both"/>
        <w:rPr>
          <w:rFonts w:ascii="Times New Roman" w:hAnsi="Times New Roman"/>
          <w:color w:val="000000"/>
          <w:sz w:val="20"/>
          <w:szCs w:val="20"/>
        </w:rPr>
        <w:sectPr w:rsidR="00603BAD" w:rsidSect="00603BAD">
          <w:type w:val="continuous"/>
          <w:pgSz w:w="12240" w:h="15840" w:code="1"/>
          <w:pgMar w:top="1440" w:right="1440" w:bottom="1440" w:left="1440" w:header="720" w:footer="720" w:gutter="0"/>
          <w:cols w:num="2" w:space="550"/>
          <w:docGrid w:linePitch="360"/>
        </w:sectPr>
      </w:pPr>
    </w:p>
    <w:p w:rsidR="00AD2670" w:rsidRPr="00AD2670" w:rsidRDefault="00AD2670" w:rsidP="00603BAD">
      <w:pPr>
        <w:widowControl w:val="0"/>
        <w:autoSpaceDE w:val="0"/>
        <w:autoSpaceDN w:val="0"/>
        <w:adjustRightInd w:val="0"/>
        <w:snapToGrid w:val="0"/>
        <w:spacing w:after="0" w:line="240" w:lineRule="auto"/>
        <w:ind w:firstLine="425"/>
        <w:jc w:val="both"/>
        <w:rPr>
          <w:rFonts w:ascii="Times New Roman" w:hAnsi="Times New Roman"/>
          <w:color w:val="000000"/>
          <w:sz w:val="20"/>
          <w:szCs w:val="20"/>
        </w:rPr>
      </w:pPr>
    </w:p>
    <w:p w:rsidR="001F604D" w:rsidRPr="00AD2670" w:rsidRDefault="001F604D" w:rsidP="00603BAD">
      <w:pPr>
        <w:widowControl w:val="0"/>
        <w:autoSpaceDE w:val="0"/>
        <w:autoSpaceDN w:val="0"/>
        <w:adjustRightInd w:val="0"/>
        <w:snapToGrid w:val="0"/>
        <w:spacing w:after="0" w:line="240" w:lineRule="auto"/>
        <w:jc w:val="center"/>
        <w:rPr>
          <w:rFonts w:ascii="Times New Roman" w:eastAsia="Arial Unicode MS" w:hAnsi="Times New Roman"/>
          <w:b/>
          <w:color w:val="000000"/>
          <w:sz w:val="20"/>
          <w:szCs w:val="20"/>
        </w:rPr>
      </w:pPr>
      <w:r w:rsidRPr="00AD2670">
        <w:rPr>
          <w:rFonts w:ascii="Times New Roman" w:hAnsi="Times New Roman"/>
          <w:b/>
          <w:color w:val="000000"/>
          <w:sz w:val="20"/>
          <w:szCs w:val="20"/>
        </w:rPr>
        <w:t>Table 1</w:t>
      </w:r>
      <w:r w:rsidR="00770656" w:rsidRPr="00AD2670">
        <w:rPr>
          <w:rFonts w:ascii="Times New Roman" w:hAnsi="Times New Roman"/>
          <w:b/>
          <w:color w:val="000000"/>
          <w:sz w:val="20"/>
          <w:szCs w:val="20"/>
        </w:rPr>
        <w:t>.</w:t>
      </w:r>
      <w:r w:rsidRPr="00AD2670">
        <w:rPr>
          <w:rFonts w:ascii="Times New Roman" w:hAnsi="Times New Roman"/>
          <w:b/>
          <w:color w:val="000000"/>
          <w:sz w:val="20"/>
          <w:szCs w:val="20"/>
        </w:rPr>
        <w:t xml:space="preserve"> Effect of botanical extracts</w:t>
      </w:r>
      <w:r w:rsidRPr="00AD2670">
        <w:rPr>
          <w:rFonts w:ascii="Times New Roman" w:hAnsi="Times New Roman"/>
          <w:b/>
          <w:i/>
          <w:color w:val="000000"/>
          <w:sz w:val="20"/>
          <w:szCs w:val="20"/>
        </w:rPr>
        <w:t xml:space="preserve"> </w:t>
      </w:r>
      <w:r w:rsidRPr="00AD2670">
        <w:rPr>
          <w:rFonts w:ascii="Times New Roman" w:hAnsi="Times New Roman"/>
          <w:b/>
          <w:color w:val="000000"/>
          <w:sz w:val="20"/>
          <w:szCs w:val="20"/>
        </w:rPr>
        <w:t xml:space="preserve">on </w:t>
      </w:r>
      <w:proofErr w:type="spellStart"/>
      <w:r w:rsidRPr="00AD2670">
        <w:rPr>
          <w:rFonts w:ascii="Times New Roman" w:hAnsi="Times New Roman"/>
          <w:b/>
          <w:color w:val="000000"/>
          <w:sz w:val="20"/>
          <w:szCs w:val="20"/>
        </w:rPr>
        <w:t>mycelial</w:t>
      </w:r>
      <w:proofErr w:type="spellEnd"/>
      <w:r w:rsidRPr="00AD2670">
        <w:rPr>
          <w:rFonts w:ascii="Times New Roman" w:hAnsi="Times New Roman"/>
          <w:b/>
          <w:color w:val="000000"/>
          <w:sz w:val="20"/>
          <w:szCs w:val="20"/>
        </w:rPr>
        <w:t xml:space="preserve"> growth of </w:t>
      </w:r>
      <w:r w:rsidRPr="00AD2670">
        <w:rPr>
          <w:rFonts w:ascii="Times New Roman" w:hAnsi="Times New Roman"/>
          <w:b/>
          <w:i/>
          <w:color w:val="000000"/>
          <w:sz w:val="20"/>
          <w:szCs w:val="20"/>
        </w:rPr>
        <w:t xml:space="preserve">A. </w:t>
      </w:r>
      <w:proofErr w:type="spellStart"/>
      <w:r w:rsidRPr="00AD2670">
        <w:rPr>
          <w:rFonts w:ascii="Times New Roman" w:hAnsi="Times New Roman"/>
          <w:b/>
          <w:i/>
          <w:color w:val="000000"/>
          <w:sz w:val="20"/>
          <w:szCs w:val="20"/>
        </w:rPr>
        <w:t>flavus</w:t>
      </w:r>
      <w:proofErr w:type="spellEnd"/>
    </w:p>
    <w:tbl>
      <w:tblPr>
        <w:tblW w:w="5000" w:type="pct"/>
        <w:jc w:val="center"/>
        <w:tblCellMar>
          <w:left w:w="57" w:type="dxa"/>
          <w:right w:w="57" w:type="dxa"/>
        </w:tblCellMar>
        <w:tblLook w:val="04A0"/>
      </w:tblPr>
      <w:tblGrid>
        <w:gridCol w:w="1159"/>
        <w:gridCol w:w="1433"/>
        <w:gridCol w:w="1272"/>
        <w:gridCol w:w="261"/>
        <w:gridCol w:w="1271"/>
        <w:gridCol w:w="1273"/>
        <w:gridCol w:w="261"/>
        <w:gridCol w:w="1271"/>
        <w:gridCol w:w="1273"/>
      </w:tblGrid>
      <w:tr w:rsidR="001F604D" w:rsidRPr="00AD2670" w:rsidTr="00AD2670">
        <w:trPr>
          <w:jc w:val="center"/>
        </w:trPr>
        <w:tc>
          <w:tcPr>
            <w:tcW w:w="5000" w:type="pct"/>
            <w:gridSpan w:val="9"/>
            <w:tcBorders>
              <w:top w:val="single" w:sz="4" w:space="0" w:color="auto"/>
              <w:left w:val="nil"/>
              <w:bottom w:val="single" w:sz="4" w:space="0" w:color="auto"/>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Growth reduction (%)</w:t>
            </w:r>
          </w:p>
        </w:tc>
      </w:tr>
      <w:tr w:rsidR="00AD2670" w:rsidRPr="00AD2670" w:rsidTr="00AD2670">
        <w:trPr>
          <w:jc w:val="center"/>
        </w:trPr>
        <w:tc>
          <w:tcPr>
            <w:tcW w:w="611"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1427" w:type="pct"/>
            <w:gridSpan w:val="2"/>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i/>
                <w:iCs/>
                <w:color w:val="000000"/>
                <w:sz w:val="20"/>
                <w:szCs w:val="20"/>
                <w:lang w:val="en-GB" w:eastAsia="en-GB"/>
              </w:rPr>
            </w:pPr>
            <w:r w:rsidRPr="00AD2670">
              <w:rPr>
                <w:rFonts w:ascii="Times New Roman" w:hAnsi="Times New Roman"/>
                <w:i/>
                <w:iCs/>
                <w:color w:val="000000"/>
                <w:sz w:val="20"/>
                <w:szCs w:val="20"/>
                <w:lang w:val="en-GB" w:eastAsia="en-GB"/>
              </w:rPr>
              <w:t xml:space="preserve">P. </w:t>
            </w:r>
            <w:proofErr w:type="spellStart"/>
            <w:r w:rsidRPr="00AD2670">
              <w:rPr>
                <w:rFonts w:ascii="Times New Roman" w:hAnsi="Times New Roman"/>
                <w:i/>
                <w:iCs/>
                <w:color w:val="000000"/>
                <w:sz w:val="20"/>
                <w:szCs w:val="20"/>
                <w:lang w:val="en-GB" w:eastAsia="en-GB"/>
              </w:rPr>
              <w:t>guineense</w:t>
            </w:r>
            <w:proofErr w:type="spellEnd"/>
          </w:p>
        </w:tc>
        <w:tc>
          <w:tcPr>
            <w:tcW w:w="138"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i/>
                <w:iCs/>
                <w:color w:val="000000"/>
                <w:sz w:val="20"/>
                <w:szCs w:val="20"/>
                <w:lang w:val="en-GB" w:eastAsia="en-GB"/>
              </w:rPr>
            </w:pPr>
          </w:p>
        </w:tc>
        <w:tc>
          <w:tcPr>
            <w:tcW w:w="1343" w:type="pct"/>
            <w:gridSpan w:val="2"/>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i/>
                <w:iCs/>
                <w:color w:val="000000"/>
                <w:sz w:val="20"/>
                <w:szCs w:val="20"/>
                <w:lang w:val="en-GB" w:eastAsia="en-GB"/>
              </w:rPr>
            </w:pPr>
            <w:r w:rsidRPr="00AD2670">
              <w:rPr>
                <w:rFonts w:ascii="Times New Roman" w:hAnsi="Times New Roman"/>
                <w:i/>
                <w:iCs/>
                <w:color w:val="000000"/>
                <w:sz w:val="20"/>
                <w:szCs w:val="20"/>
                <w:lang w:val="en-GB" w:eastAsia="en-GB"/>
              </w:rPr>
              <w:t xml:space="preserve">O. </w:t>
            </w:r>
            <w:proofErr w:type="spellStart"/>
            <w:r w:rsidRPr="00AD2670">
              <w:rPr>
                <w:rFonts w:ascii="Times New Roman" w:hAnsi="Times New Roman"/>
                <w:i/>
                <w:iCs/>
                <w:color w:val="000000"/>
                <w:sz w:val="20"/>
                <w:szCs w:val="20"/>
                <w:lang w:val="en-GB" w:eastAsia="en-GB"/>
              </w:rPr>
              <w:t>gratissimum</w:t>
            </w:r>
            <w:proofErr w:type="spellEnd"/>
          </w:p>
        </w:tc>
        <w:tc>
          <w:tcPr>
            <w:tcW w:w="138"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i/>
                <w:iCs/>
                <w:color w:val="000000"/>
                <w:sz w:val="20"/>
                <w:szCs w:val="20"/>
                <w:lang w:val="en-GB" w:eastAsia="en-GB"/>
              </w:rPr>
            </w:pPr>
          </w:p>
        </w:tc>
        <w:tc>
          <w:tcPr>
            <w:tcW w:w="1343" w:type="pct"/>
            <w:gridSpan w:val="2"/>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i/>
                <w:iCs/>
                <w:color w:val="000000"/>
                <w:sz w:val="20"/>
                <w:szCs w:val="20"/>
                <w:lang w:val="en-GB" w:eastAsia="en-GB"/>
              </w:rPr>
            </w:pPr>
            <w:r w:rsidRPr="00AD2670">
              <w:rPr>
                <w:rFonts w:ascii="Times New Roman" w:hAnsi="Times New Roman"/>
                <w:i/>
                <w:iCs/>
                <w:color w:val="000000"/>
                <w:sz w:val="20"/>
                <w:szCs w:val="20"/>
                <w:lang w:val="en-GB" w:eastAsia="en-GB"/>
              </w:rPr>
              <w:t xml:space="preserve">X. </w:t>
            </w:r>
            <w:proofErr w:type="spellStart"/>
            <w:r w:rsidRPr="00AD2670">
              <w:rPr>
                <w:rFonts w:ascii="Times New Roman" w:hAnsi="Times New Roman"/>
                <w:i/>
                <w:iCs/>
                <w:color w:val="000000"/>
                <w:sz w:val="20"/>
                <w:szCs w:val="20"/>
                <w:lang w:val="en-GB" w:eastAsia="en-GB"/>
              </w:rPr>
              <w:t>aethiopica</w:t>
            </w:r>
            <w:proofErr w:type="spellEnd"/>
          </w:p>
        </w:tc>
      </w:tr>
      <w:tr w:rsidR="00AD2670" w:rsidRPr="00AD2670" w:rsidTr="00AD2670">
        <w:trPr>
          <w:jc w:val="center"/>
        </w:trPr>
        <w:tc>
          <w:tcPr>
            <w:tcW w:w="611"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Conc.</w:t>
            </w:r>
          </w:p>
        </w:tc>
        <w:tc>
          <w:tcPr>
            <w:tcW w:w="756" w:type="pct"/>
            <w:tcBorders>
              <w:top w:val="single" w:sz="4" w:space="0" w:color="auto"/>
              <w:left w:val="nil"/>
              <w:bottom w:val="nil"/>
              <w:right w:val="nil"/>
            </w:tcBorders>
            <w:shd w:val="clear" w:color="auto" w:fill="auto"/>
            <w:vAlign w:val="center"/>
            <w:hideMark/>
          </w:tcPr>
          <w:p w:rsidR="001F604D" w:rsidRPr="00AD2670" w:rsidRDefault="00C4352D" w:rsidP="00603BAD">
            <w:pPr>
              <w:snapToGrid w:val="0"/>
              <w:spacing w:after="0" w:line="240" w:lineRule="auto"/>
              <w:jc w:val="both"/>
              <w:rPr>
                <w:rFonts w:ascii="Times New Roman" w:hAnsi="Times New Roman"/>
                <w:b/>
                <w:bCs/>
                <w:color w:val="000000"/>
                <w:sz w:val="20"/>
                <w:szCs w:val="20"/>
                <w:lang w:val="en-GB" w:eastAsia="en-GB"/>
              </w:rPr>
            </w:pPr>
            <w:r w:rsidRPr="00AD2670">
              <w:rPr>
                <w:rFonts w:ascii="Times New Roman" w:hAnsi="Times New Roman"/>
                <w:b/>
                <w:bCs/>
                <w:color w:val="000000"/>
                <w:sz w:val="20"/>
                <w:szCs w:val="20"/>
                <w:lang w:eastAsia="en-GB"/>
              </w:rPr>
              <w:t>*</w:t>
            </w:r>
            <w:r w:rsidR="001F604D" w:rsidRPr="00AD2670">
              <w:rPr>
                <w:rFonts w:ascii="Times New Roman" w:hAnsi="Times New Roman"/>
                <w:b/>
                <w:bCs/>
                <w:color w:val="000000"/>
                <w:sz w:val="20"/>
                <w:szCs w:val="20"/>
                <w:lang w:eastAsia="en-GB"/>
              </w:rPr>
              <w:t>EXPT</w:t>
            </w:r>
            <w:r w:rsidR="001F604D" w:rsidRPr="00AD2670">
              <w:rPr>
                <w:rFonts w:ascii="Times New Roman" w:hAnsi="Times New Roman"/>
                <w:b/>
                <w:bCs/>
                <w:i/>
                <w:iCs/>
                <w:color w:val="000000"/>
                <w:sz w:val="20"/>
                <w:szCs w:val="20"/>
                <w:lang w:eastAsia="en-GB"/>
              </w:rPr>
              <w:t xml:space="preserve"> 1</w:t>
            </w:r>
          </w:p>
        </w:tc>
        <w:tc>
          <w:tcPr>
            <w:tcW w:w="671" w:type="pct"/>
            <w:tcBorders>
              <w:top w:val="single" w:sz="4" w:space="0" w:color="auto"/>
              <w:left w:val="nil"/>
              <w:bottom w:val="nil"/>
              <w:right w:val="nil"/>
            </w:tcBorders>
            <w:shd w:val="clear" w:color="auto" w:fill="auto"/>
            <w:vAlign w:val="center"/>
            <w:hideMark/>
          </w:tcPr>
          <w:p w:rsidR="001F604D" w:rsidRPr="00AD2670" w:rsidRDefault="001F604D" w:rsidP="00603BAD">
            <w:pPr>
              <w:snapToGrid w:val="0"/>
              <w:spacing w:after="0" w:line="240" w:lineRule="auto"/>
              <w:jc w:val="both"/>
              <w:rPr>
                <w:rFonts w:ascii="Times New Roman" w:hAnsi="Times New Roman"/>
                <w:b/>
                <w:bCs/>
                <w:color w:val="000000"/>
                <w:sz w:val="20"/>
                <w:szCs w:val="20"/>
                <w:lang w:val="en-GB" w:eastAsia="en-GB"/>
              </w:rPr>
            </w:pPr>
            <w:r w:rsidRPr="00AD2670">
              <w:rPr>
                <w:rFonts w:ascii="Times New Roman" w:hAnsi="Times New Roman"/>
                <w:b/>
                <w:bCs/>
                <w:color w:val="000000"/>
                <w:sz w:val="20"/>
                <w:szCs w:val="20"/>
                <w:lang w:eastAsia="en-GB"/>
              </w:rPr>
              <w:t>EXPT</w:t>
            </w:r>
            <w:r w:rsidRPr="00AD2670">
              <w:rPr>
                <w:rFonts w:ascii="Times New Roman" w:hAnsi="Times New Roman"/>
                <w:b/>
                <w:bCs/>
                <w:i/>
                <w:iCs/>
                <w:color w:val="000000"/>
                <w:sz w:val="20"/>
                <w:szCs w:val="20"/>
                <w:lang w:eastAsia="en-GB"/>
              </w:rPr>
              <w:t xml:space="preserve"> 2</w:t>
            </w:r>
          </w:p>
        </w:tc>
        <w:tc>
          <w:tcPr>
            <w:tcW w:w="138"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671" w:type="pct"/>
            <w:tcBorders>
              <w:top w:val="single" w:sz="4" w:space="0" w:color="auto"/>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b/>
                <w:bCs/>
                <w:color w:val="000000"/>
                <w:sz w:val="20"/>
                <w:szCs w:val="20"/>
                <w:lang w:val="en-GB" w:eastAsia="en-GB"/>
              </w:rPr>
            </w:pPr>
            <w:r w:rsidRPr="00AD2670">
              <w:rPr>
                <w:rFonts w:ascii="Times New Roman" w:hAnsi="Times New Roman"/>
                <w:b/>
                <w:bCs/>
                <w:color w:val="000000"/>
                <w:sz w:val="20"/>
                <w:szCs w:val="20"/>
                <w:lang w:eastAsia="en-GB"/>
              </w:rPr>
              <w:t>EXPT</w:t>
            </w:r>
            <w:r w:rsidRPr="00AD2670">
              <w:rPr>
                <w:rFonts w:ascii="Times New Roman" w:hAnsi="Times New Roman"/>
                <w:b/>
                <w:bCs/>
                <w:i/>
                <w:iCs/>
                <w:color w:val="000000"/>
                <w:sz w:val="20"/>
                <w:szCs w:val="20"/>
                <w:lang w:eastAsia="en-GB"/>
              </w:rPr>
              <w:t xml:space="preserve"> 1</w:t>
            </w:r>
          </w:p>
        </w:tc>
        <w:tc>
          <w:tcPr>
            <w:tcW w:w="671" w:type="pct"/>
            <w:tcBorders>
              <w:top w:val="single" w:sz="4" w:space="0" w:color="auto"/>
              <w:left w:val="nil"/>
              <w:bottom w:val="nil"/>
              <w:right w:val="nil"/>
            </w:tcBorders>
            <w:shd w:val="clear" w:color="auto" w:fill="auto"/>
            <w:vAlign w:val="center"/>
            <w:hideMark/>
          </w:tcPr>
          <w:p w:rsidR="001F604D" w:rsidRPr="00AD2670" w:rsidRDefault="001F604D" w:rsidP="00603BAD">
            <w:pPr>
              <w:snapToGrid w:val="0"/>
              <w:spacing w:after="0" w:line="240" w:lineRule="auto"/>
              <w:jc w:val="both"/>
              <w:rPr>
                <w:rFonts w:ascii="Times New Roman" w:hAnsi="Times New Roman"/>
                <w:b/>
                <w:bCs/>
                <w:color w:val="000000"/>
                <w:sz w:val="20"/>
                <w:szCs w:val="20"/>
                <w:lang w:val="en-GB" w:eastAsia="en-GB"/>
              </w:rPr>
            </w:pPr>
            <w:r w:rsidRPr="00AD2670">
              <w:rPr>
                <w:rFonts w:ascii="Times New Roman" w:hAnsi="Times New Roman"/>
                <w:b/>
                <w:bCs/>
                <w:color w:val="000000"/>
                <w:sz w:val="20"/>
                <w:szCs w:val="20"/>
                <w:lang w:eastAsia="en-GB"/>
              </w:rPr>
              <w:t>EXPT</w:t>
            </w:r>
            <w:r w:rsidRPr="00AD2670">
              <w:rPr>
                <w:rFonts w:ascii="Times New Roman" w:hAnsi="Times New Roman"/>
                <w:b/>
                <w:bCs/>
                <w:i/>
                <w:iCs/>
                <w:color w:val="000000"/>
                <w:sz w:val="20"/>
                <w:szCs w:val="20"/>
                <w:lang w:eastAsia="en-GB"/>
              </w:rPr>
              <w:t xml:space="preserve"> 2</w:t>
            </w:r>
          </w:p>
        </w:tc>
        <w:tc>
          <w:tcPr>
            <w:tcW w:w="138"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671" w:type="pct"/>
            <w:tcBorders>
              <w:top w:val="single" w:sz="4" w:space="0" w:color="auto"/>
              <w:left w:val="nil"/>
              <w:bottom w:val="nil"/>
              <w:right w:val="nil"/>
            </w:tcBorders>
            <w:shd w:val="clear" w:color="auto" w:fill="auto"/>
            <w:vAlign w:val="center"/>
            <w:hideMark/>
          </w:tcPr>
          <w:p w:rsidR="001F604D" w:rsidRPr="00AD2670" w:rsidRDefault="001F604D" w:rsidP="00603BAD">
            <w:pPr>
              <w:snapToGrid w:val="0"/>
              <w:spacing w:after="0" w:line="240" w:lineRule="auto"/>
              <w:jc w:val="both"/>
              <w:rPr>
                <w:rFonts w:ascii="Times New Roman" w:hAnsi="Times New Roman"/>
                <w:b/>
                <w:bCs/>
                <w:color w:val="000000"/>
                <w:sz w:val="20"/>
                <w:szCs w:val="20"/>
                <w:lang w:val="en-GB" w:eastAsia="en-GB"/>
              </w:rPr>
            </w:pPr>
            <w:r w:rsidRPr="00AD2670">
              <w:rPr>
                <w:rFonts w:ascii="Times New Roman" w:hAnsi="Times New Roman"/>
                <w:b/>
                <w:bCs/>
                <w:color w:val="000000"/>
                <w:sz w:val="20"/>
                <w:szCs w:val="20"/>
                <w:lang w:eastAsia="en-GB"/>
              </w:rPr>
              <w:t>EXPT</w:t>
            </w:r>
            <w:r w:rsidRPr="00AD2670">
              <w:rPr>
                <w:rFonts w:ascii="Times New Roman" w:hAnsi="Times New Roman"/>
                <w:b/>
                <w:bCs/>
                <w:i/>
                <w:iCs/>
                <w:color w:val="000000"/>
                <w:sz w:val="20"/>
                <w:szCs w:val="20"/>
                <w:lang w:eastAsia="en-GB"/>
              </w:rPr>
              <w:t xml:space="preserve"> 1</w:t>
            </w:r>
          </w:p>
        </w:tc>
        <w:tc>
          <w:tcPr>
            <w:tcW w:w="671" w:type="pct"/>
            <w:tcBorders>
              <w:top w:val="single" w:sz="4" w:space="0" w:color="auto"/>
              <w:left w:val="nil"/>
              <w:bottom w:val="nil"/>
              <w:right w:val="nil"/>
            </w:tcBorders>
            <w:shd w:val="clear" w:color="auto" w:fill="auto"/>
            <w:vAlign w:val="center"/>
            <w:hideMark/>
          </w:tcPr>
          <w:p w:rsidR="001F604D" w:rsidRPr="00AD2670" w:rsidRDefault="001F604D" w:rsidP="00603BAD">
            <w:pPr>
              <w:snapToGrid w:val="0"/>
              <w:spacing w:after="0" w:line="240" w:lineRule="auto"/>
              <w:jc w:val="both"/>
              <w:rPr>
                <w:rFonts w:ascii="Times New Roman" w:hAnsi="Times New Roman"/>
                <w:b/>
                <w:bCs/>
                <w:color w:val="000000"/>
                <w:sz w:val="20"/>
                <w:szCs w:val="20"/>
                <w:lang w:val="en-GB" w:eastAsia="en-GB"/>
              </w:rPr>
            </w:pPr>
            <w:r w:rsidRPr="00AD2670">
              <w:rPr>
                <w:rFonts w:ascii="Times New Roman" w:hAnsi="Times New Roman"/>
                <w:b/>
                <w:bCs/>
                <w:color w:val="000000"/>
                <w:sz w:val="20"/>
                <w:szCs w:val="20"/>
                <w:lang w:eastAsia="en-GB"/>
              </w:rPr>
              <w:t>EXPT</w:t>
            </w:r>
            <w:r w:rsidRPr="00AD2670">
              <w:rPr>
                <w:rFonts w:ascii="Times New Roman" w:hAnsi="Times New Roman"/>
                <w:b/>
                <w:bCs/>
                <w:i/>
                <w:iCs/>
                <w:color w:val="000000"/>
                <w:sz w:val="20"/>
                <w:szCs w:val="20"/>
                <w:lang w:eastAsia="en-GB"/>
              </w:rPr>
              <w:t xml:space="preserve"> 2</w:t>
            </w:r>
          </w:p>
        </w:tc>
      </w:tr>
      <w:tr w:rsidR="00AD2670" w:rsidRPr="00AD2670" w:rsidTr="00AD2670">
        <w:trPr>
          <w:jc w:val="center"/>
        </w:trPr>
        <w:tc>
          <w:tcPr>
            <w:tcW w:w="611" w:type="pct"/>
            <w:tcBorders>
              <w:top w:val="single" w:sz="4" w:space="0" w:color="auto"/>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10</w:t>
            </w:r>
          </w:p>
        </w:tc>
        <w:tc>
          <w:tcPr>
            <w:tcW w:w="756" w:type="pct"/>
            <w:tcBorders>
              <w:top w:val="single" w:sz="4" w:space="0" w:color="auto"/>
              <w:left w:val="nil"/>
              <w:bottom w:val="nil"/>
              <w:right w:val="nil"/>
            </w:tcBorders>
            <w:shd w:val="clear" w:color="auto" w:fill="auto"/>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5.7</w:t>
            </w:r>
          </w:p>
        </w:tc>
        <w:tc>
          <w:tcPr>
            <w:tcW w:w="671" w:type="pct"/>
            <w:tcBorders>
              <w:top w:val="single" w:sz="4" w:space="0" w:color="auto"/>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4.9</w:t>
            </w:r>
          </w:p>
        </w:tc>
        <w:tc>
          <w:tcPr>
            <w:tcW w:w="138" w:type="pct"/>
            <w:tcBorders>
              <w:top w:val="single" w:sz="4" w:space="0" w:color="auto"/>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 </w:t>
            </w:r>
          </w:p>
        </w:tc>
        <w:tc>
          <w:tcPr>
            <w:tcW w:w="671" w:type="pct"/>
            <w:tcBorders>
              <w:top w:val="single" w:sz="4" w:space="0" w:color="auto"/>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5.7</w:t>
            </w:r>
          </w:p>
        </w:tc>
        <w:tc>
          <w:tcPr>
            <w:tcW w:w="671" w:type="pct"/>
            <w:tcBorders>
              <w:top w:val="single" w:sz="4" w:space="0" w:color="auto"/>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5.4</w:t>
            </w:r>
          </w:p>
        </w:tc>
        <w:tc>
          <w:tcPr>
            <w:tcW w:w="138" w:type="pct"/>
            <w:tcBorders>
              <w:top w:val="single" w:sz="4" w:space="0" w:color="auto"/>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 </w:t>
            </w:r>
          </w:p>
        </w:tc>
        <w:tc>
          <w:tcPr>
            <w:tcW w:w="671" w:type="pct"/>
            <w:tcBorders>
              <w:top w:val="single" w:sz="4" w:space="0" w:color="auto"/>
              <w:left w:val="nil"/>
              <w:bottom w:val="nil"/>
              <w:right w:val="nil"/>
            </w:tcBorders>
            <w:shd w:val="clear" w:color="auto" w:fill="auto"/>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6.7</w:t>
            </w:r>
          </w:p>
        </w:tc>
        <w:tc>
          <w:tcPr>
            <w:tcW w:w="671" w:type="pct"/>
            <w:tcBorders>
              <w:top w:val="single" w:sz="4" w:space="0" w:color="auto"/>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6.3</w:t>
            </w:r>
          </w:p>
        </w:tc>
      </w:tr>
      <w:tr w:rsidR="00AD2670" w:rsidRPr="00AD2670" w:rsidTr="00AD2670">
        <w:trPr>
          <w:jc w:val="center"/>
        </w:trPr>
        <w:tc>
          <w:tcPr>
            <w:tcW w:w="611"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20</w:t>
            </w:r>
          </w:p>
        </w:tc>
        <w:tc>
          <w:tcPr>
            <w:tcW w:w="756" w:type="pct"/>
            <w:tcBorders>
              <w:top w:val="nil"/>
              <w:left w:val="nil"/>
              <w:bottom w:val="nil"/>
              <w:right w:val="nil"/>
            </w:tcBorders>
            <w:shd w:val="clear" w:color="auto" w:fill="auto"/>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5.1</w:t>
            </w:r>
          </w:p>
        </w:tc>
        <w:tc>
          <w:tcPr>
            <w:tcW w:w="671"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5.1</w:t>
            </w:r>
          </w:p>
        </w:tc>
        <w:tc>
          <w:tcPr>
            <w:tcW w:w="138"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671"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5.1</w:t>
            </w:r>
          </w:p>
        </w:tc>
        <w:tc>
          <w:tcPr>
            <w:tcW w:w="671"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5.5</w:t>
            </w:r>
          </w:p>
        </w:tc>
        <w:tc>
          <w:tcPr>
            <w:tcW w:w="138"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671" w:type="pct"/>
            <w:tcBorders>
              <w:top w:val="nil"/>
              <w:left w:val="nil"/>
              <w:bottom w:val="nil"/>
              <w:right w:val="nil"/>
            </w:tcBorders>
            <w:shd w:val="clear" w:color="auto" w:fill="auto"/>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5.0</w:t>
            </w:r>
          </w:p>
        </w:tc>
        <w:tc>
          <w:tcPr>
            <w:tcW w:w="671"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5.0</w:t>
            </w:r>
          </w:p>
        </w:tc>
      </w:tr>
      <w:tr w:rsidR="00AD2670" w:rsidRPr="00AD2670" w:rsidTr="00AD2670">
        <w:trPr>
          <w:jc w:val="center"/>
        </w:trPr>
        <w:tc>
          <w:tcPr>
            <w:tcW w:w="611"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40</w:t>
            </w:r>
          </w:p>
        </w:tc>
        <w:tc>
          <w:tcPr>
            <w:tcW w:w="756" w:type="pct"/>
            <w:tcBorders>
              <w:top w:val="nil"/>
              <w:left w:val="nil"/>
              <w:bottom w:val="nil"/>
              <w:right w:val="nil"/>
            </w:tcBorders>
            <w:shd w:val="clear" w:color="auto" w:fill="auto"/>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3.8</w:t>
            </w:r>
          </w:p>
        </w:tc>
        <w:tc>
          <w:tcPr>
            <w:tcW w:w="671"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3.8</w:t>
            </w:r>
          </w:p>
        </w:tc>
        <w:tc>
          <w:tcPr>
            <w:tcW w:w="138" w:type="pct"/>
            <w:tcBorders>
              <w:top w:val="nil"/>
              <w:left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671"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5.6</w:t>
            </w:r>
          </w:p>
        </w:tc>
        <w:tc>
          <w:tcPr>
            <w:tcW w:w="671"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5.5</w:t>
            </w:r>
          </w:p>
        </w:tc>
        <w:tc>
          <w:tcPr>
            <w:tcW w:w="138"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671" w:type="pct"/>
            <w:tcBorders>
              <w:top w:val="nil"/>
              <w:left w:val="nil"/>
              <w:bottom w:val="nil"/>
              <w:right w:val="nil"/>
            </w:tcBorders>
            <w:shd w:val="clear" w:color="auto" w:fill="auto"/>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5.1</w:t>
            </w:r>
          </w:p>
        </w:tc>
        <w:tc>
          <w:tcPr>
            <w:tcW w:w="671"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5.3</w:t>
            </w:r>
          </w:p>
        </w:tc>
      </w:tr>
      <w:tr w:rsidR="00AD2670" w:rsidRPr="00AD2670" w:rsidTr="00AD2670">
        <w:trPr>
          <w:jc w:val="center"/>
        </w:trPr>
        <w:tc>
          <w:tcPr>
            <w:tcW w:w="611"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Control</w:t>
            </w:r>
          </w:p>
        </w:tc>
        <w:tc>
          <w:tcPr>
            <w:tcW w:w="756" w:type="pct"/>
            <w:tcBorders>
              <w:top w:val="nil"/>
              <w:left w:val="nil"/>
              <w:bottom w:val="nil"/>
              <w:right w:val="nil"/>
            </w:tcBorders>
            <w:shd w:val="clear" w:color="auto" w:fill="auto"/>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9.0</w:t>
            </w:r>
          </w:p>
        </w:tc>
        <w:tc>
          <w:tcPr>
            <w:tcW w:w="671"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9.0</w:t>
            </w:r>
          </w:p>
        </w:tc>
        <w:tc>
          <w:tcPr>
            <w:tcW w:w="138"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671"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9.0</w:t>
            </w:r>
          </w:p>
        </w:tc>
        <w:tc>
          <w:tcPr>
            <w:tcW w:w="671"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9.0</w:t>
            </w:r>
          </w:p>
        </w:tc>
        <w:tc>
          <w:tcPr>
            <w:tcW w:w="138"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671" w:type="pct"/>
            <w:tcBorders>
              <w:top w:val="nil"/>
              <w:left w:val="nil"/>
              <w:bottom w:val="nil"/>
              <w:right w:val="nil"/>
            </w:tcBorders>
            <w:shd w:val="clear" w:color="auto" w:fill="auto"/>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9.0</w:t>
            </w:r>
          </w:p>
        </w:tc>
        <w:tc>
          <w:tcPr>
            <w:tcW w:w="671"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9.0</w:t>
            </w:r>
          </w:p>
        </w:tc>
      </w:tr>
      <w:tr w:rsidR="00AD2670" w:rsidRPr="00AD2670" w:rsidTr="00AD2670">
        <w:trPr>
          <w:jc w:val="center"/>
        </w:trPr>
        <w:tc>
          <w:tcPr>
            <w:tcW w:w="611"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LSD</w:t>
            </w:r>
          </w:p>
        </w:tc>
        <w:tc>
          <w:tcPr>
            <w:tcW w:w="756" w:type="pct"/>
            <w:tcBorders>
              <w:top w:val="nil"/>
              <w:left w:val="nil"/>
              <w:bottom w:val="nil"/>
              <w:right w:val="nil"/>
            </w:tcBorders>
            <w:shd w:val="clear" w:color="auto" w:fill="auto"/>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0.6</w:t>
            </w:r>
          </w:p>
        </w:tc>
        <w:tc>
          <w:tcPr>
            <w:tcW w:w="671"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0.8</w:t>
            </w:r>
          </w:p>
        </w:tc>
        <w:tc>
          <w:tcPr>
            <w:tcW w:w="138" w:type="pct"/>
            <w:tcBorders>
              <w:top w:val="nil"/>
              <w:left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 </w:t>
            </w:r>
          </w:p>
        </w:tc>
        <w:tc>
          <w:tcPr>
            <w:tcW w:w="671"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0.8</w:t>
            </w:r>
          </w:p>
        </w:tc>
        <w:tc>
          <w:tcPr>
            <w:tcW w:w="671"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0.6</w:t>
            </w:r>
          </w:p>
        </w:tc>
        <w:tc>
          <w:tcPr>
            <w:tcW w:w="138"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671" w:type="pct"/>
            <w:tcBorders>
              <w:top w:val="nil"/>
              <w:left w:val="nil"/>
              <w:bottom w:val="nil"/>
              <w:right w:val="nil"/>
            </w:tcBorders>
            <w:shd w:val="clear" w:color="auto" w:fill="auto"/>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1.1</w:t>
            </w:r>
          </w:p>
        </w:tc>
        <w:tc>
          <w:tcPr>
            <w:tcW w:w="671"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1.0</w:t>
            </w:r>
          </w:p>
        </w:tc>
      </w:tr>
      <w:tr w:rsidR="00AD2670" w:rsidRPr="00AD2670" w:rsidTr="00AD2670">
        <w:trPr>
          <w:jc w:val="center"/>
        </w:trPr>
        <w:tc>
          <w:tcPr>
            <w:tcW w:w="611" w:type="pct"/>
            <w:tcBorders>
              <w:top w:val="nil"/>
              <w:left w:val="nil"/>
              <w:bottom w:val="single" w:sz="4" w:space="0" w:color="auto"/>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CV</w:t>
            </w:r>
          </w:p>
        </w:tc>
        <w:tc>
          <w:tcPr>
            <w:tcW w:w="756" w:type="pct"/>
            <w:tcBorders>
              <w:top w:val="nil"/>
              <w:left w:val="nil"/>
              <w:bottom w:val="single" w:sz="4" w:space="0" w:color="auto"/>
              <w:right w:val="nil"/>
            </w:tcBorders>
            <w:shd w:val="clear" w:color="auto" w:fill="auto"/>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5.5</w:t>
            </w:r>
          </w:p>
        </w:tc>
        <w:tc>
          <w:tcPr>
            <w:tcW w:w="671" w:type="pct"/>
            <w:tcBorders>
              <w:top w:val="nil"/>
              <w:left w:val="nil"/>
              <w:bottom w:val="single" w:sz="4" w:space="0" w:color="auto"/>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7.4</w:t>
            </w:r>
          </w:p>
        </w:tc>
        <w:tc>
          <w:tcPr>
            <w:tcW w:w="138" w:type="pct"/>
            <w:tcBorders>
              <w:left w:val="nil"/>
              <w:bottom w:val="single" w:sz="4" w:space="0" w:color="auto"/>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 </w:t>
            </w:r>
          </w:p>
        </w:tc>
        <w:tc>
          <w:tcPr>
            <w:tcW w:w="671" w:type="pct"/>
            <w:tcBorders>
              <w:top w:val="nil"/>
              <w:left w:val="nil"/>
              <w:bottom w:val="single" w:sz="4" w:space="0" w:color="auto"/>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6.5</w:t>
            </w:r>
          </w:p>
        </w:tc>
        <w:tc>
          <w:tcPr>
            <w:tcW w:w="671" w:type="pct"/>
            <w:tcBorders>
              <w:top w:val="nil"/>
              <w:left w:val="nil"/>
              <w:bottom w:val="single" w:sz="4" w:space="0" w:color="auto"/>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4.6</w:t>
            </w:r>
          </w:p>
        </w:tc>
        <w:tc>
          <w:tcPr>
            <w:tcW w:w="138" w:type="pct"/>
            <w:tcBorders>
              <w:top w:val="nil"/>
              <w:left w:val="nil"/>
              <w:bottom w:val="single" w:sz="4" w:space="0" w:color="auto"/>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 </w:t>
            </w:r>
          </w:p>
        </w:tc>
        <w:tc>
          <w:tcPr>
            <w:tcW w:w="671" w:type="pct"/>
            <w:tcBorders>
              <w:top w:val="nil"/>
              <w:left w:val="nil"/>
              <w:bottom w:val="single" w:sz="4" w:space="0" w:color="auto"/>
              <w:right w:val="nil"/>
            </w:tcBorders>
            <w:shd w:val="clear" w:color="auto" w:fill="auto"/>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8.7</w:t>
            </w:r>
          </w:p>
        </w:tc>
        <w:tc>
          <w:tcPr>
            <w:tcW w:w="671" w:type="pct"/>
            <w:tcBorders>
              <w:top w:val="nil"/>
              <w:left w:val="nil"/>
              <w:bottom w:val="single" w:sz="4" w:space="0" w:color="auto"/>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8.5</w:t>
            </w:r>
          </w:p>
        </w:tc>
      </w:tr>
    </w:tbl>
    <w:p w:rsidR="00AD2670" w:rsidRPr="00AD2670" w:rsidRDefault="00C4352D" w:rsidP="00603BAD">
      <w:pPr>
        <w:pStyle w:val="NoSpacing"/>
        <w:snapToGrid w:val="0"/>
        <w:jc w:val="both"/>
        <w:rPr>
          <w:rFonts w:ascii="Times New Roman" w:hAnsi="Times New Roman"/>
          <w:sz w:val="20"/>
          <w:szCs w:val="20"/>
        </w:rPr>
      </w:pPr>
      <w:r w:rsidRPr="00AD2670">
        <w:rPr>
          <w:rFonts w:ascii="Times New Roman" w:hAnsi="Times New Roman"/>
          <w:sz w:val="20"/>
          <w:szCs w:val="20"/>
        </w:rPr>
        <w:t>*EXPT = Experiment</w:t>
      </w:r>
    </w:p>
    <w:p w:rsidR="00603BAD" w:rsidRDefault="00AD2670" w:rsidP="00603BAD">
      <w:pPr>
        <w:widowControl w:val="0"/>
        <w:autoSpaceDE w:val="0"/>
        <w:autoSpaceDN w:val="0"/>
        <w:adjustRightInd w:val="0"/>
        <w:snapToGrid w:val="0"/>
        <w:spacing w:after="0" w:line="240" w:lineRule="auto"/>
        <w:ind w:firstLine="425"/>
        <w:jc w:val="both"/>
        <w:rPr>
          <w:rFonts w:ascii="Times New Roman" w:eastAsia="Arial Unicode MS" w:hAnsi="Times New Roman"/>
          <w:color w:val="000000"/>
          <w:sz w:val="20"/>
          <w:szCs w:val="20"/>
        </w:rPr>
        <w:sectPr w:rsidR="00603BAD" w:rsidSect="00AD2670">
          <w:type w:val="continuous"/>
          <w:pgSz w:w="12240" w:h="15840" w:code="1"/>
          <w:pgMar w:top="1440" w:right="1440" w:bottom="1440" w:left="1440" w:header="720" w:footer="720" w:gutter="0"/>
          <w:cols w:space="720"/>
          <w:docGrid w:linePitch="360"/>
        </w:sectPr>
      </w:pPr>
      <w:r>
        <w:rPr>
          <w:rFonts w:ascii="Times New Roman" w:eastAsia="Arial Unicode MS" w:hAnsi="Times New Roman"/>
          <w:color w:val="000000"/>
          <w:sz w:val="20"/>
          <w:szCs w:val="20"/>
        </w:rPr>
        <w:cr/>
      </w:r>
    </w:p>
    <w:p w:rsidR="001F604D" w:rsidRPr="00AD2670" w:rsidRDefault="001F604D" w:rsidP="00603BAD">
      <w:pPr>
        <w:widowControl w:val="0"/>
        <w:autoSpaceDE w:val="0"/>
        <w:autoSpaceDN w:val="0"/>
        <w:adjustRightInd w:val="0"/>
        <w:snapToGrid w:val="0"/>
        <w:spacing w:after="0" w:line="240" w:lineRule="auto"/>
        <w:ind w:firstLine="425"/>
        <w:jc w:val="both"/>
        <w:rPr>
          <w:rFonts w:ascii="Times New Roman" w:hAnsi="Times New Roman"/>
          <w:color w:val="000000"/>
          <w:sz w:val="20"/>
          <w:szCs w:val="20"/>
        </w:rPr>
      </w:pPr>
      <w:r w:rsidRPr="00AD2670">
        <w:rPr>
          <w:rFonts w:ascii="Times New Roman" w:eastAsia="Arial Unicode MS" w:hAnsi="Times New Roman"/>
          <w:color w:val="000000"/>
          <w:sz w:val="20"/>
          <w:szCs w:val="20"/>
        </w:rPr>
        <w:lastRenderedPageBreak/>
        <w:t xml:space="preserve">Aqueous extract of the fruit of </w:t>
      </w:r>
      <w:r w:rsidRPr="00AD2670">
        <w:rPr>
          <w:rFonts w:ascii="Times New Roman" w:hAnsi="Times New Roman"/>
          <w:i/>
          <w:color w:val="000000"/>
          <w:sz w:val="20"/>
          <w:szCs w:val="20"/>
        </w:rPr>
        <w:t xml:space="preserve">X. </w:t>
      </w:r>
      <w:proofErr w:type="spellStart"/>
      <w:r w:rsidRPr="00AD2670">
        <w:rPr>
          <w:rFonts w:ascii="Times New Roman" w:hAnsi="Times New Roman"/>
          <w:i/>
          <w:color w:val="000000"/>
          <w:sz w:val="20"/>
          <w:szCs w:val="20"/>
        </w:rPr>
        <w:t>aethiopica</w:t>
      </w:r>
      <w:proofErr w:type="spellEnd"/>
      <w:r w:rsidRPr="00AD2670">
        <w:rPr>
          <w:rFonts w:ascii="Times New Roman" w:eastAsia="Arial Unicode MS" w:hAnsi="Times New Roman"/>
          <w:color w:val="000000"/>
          <w:sz w:val="20"/>
          <w:szCs w:val="20"/>
        </w:rPr>
        <w:t>,</w:t>
      </w:r>
      <w:r w:rsidR="00AD2670" w:rsidRPr="00AD2670">
        <w:rPr>
          <w:rFonts w:ascii="Times New Roman" w:eastAsia="Arial Unicode MS" w:hAnsi="Times New Roman"/>
          <w:color w:val="000000"/>
          <w:sz w:val="20"/>
          <w:szCs w:val="20"/>
        </w:rPr>
        <w:t xml:space="preserve"> </w:t>
      </w:r>
      <w:r w:rsidRPr="00AD2670">
        <w:rPr>
          <w:rFonts w:ascii="Times New Roman" w:eastAsia="Arial Unicode MS" w:hAnsi="Times New Roman"/>
          <w:color w:val="000000"/>
          <w:sz w:val="20"/>
          <w:szCs w:val="20"/>
        </w:rPr>
        <w:t xml:space="preserve">significantly had antifungal activity against </w:t>
      </w:r>
      <w:r w:rsidRPr="00AD2670">
        <w:rPr>
          <w:rFonts w:ascii="Times New Roman" w:eastAsia="Arial Unicode MS" w:hAnsi="Times New Roman"/>
          <w:i/>
          <w:color w:val="000000"/>
          <w:sz w:val="20"/>
          <w:szCs w:val="20"/>
        </w:rPr>
        <w:t xml:space="preserve">A. </w:t>
      </w:r>
      <w:proofErr w:type="spellStart"/>
      <w:r w:rsidRPr="00AD2670">
        <w:rPr>
          <w:rFonts w:ascii="Times New Roman" w:eastAsia="Arial Unicode MS" w:hAnsi="Times New Roman"/>
          <w:i/>
          <w:color w:val="000000"/>
          <w:sz w:val="20"/>
          <w:szCs w:val="20"/>
        </w:rPr>
        <w:t>flavus</w:t>
      </w:r>
      <w:proofErr w:type="spellEnd"/>
      <w:r w:rsidRPr="00AD2670">
        <w:rPr>
          <w:rFonts w:ascii="Times New Roman" w:eastAsia="Arial Unicode MS" w:hAnsi="Times New Roman"/>
          <w:color w:val="000000"/>
          <w:sz w:val="20"/>
          <w:szCs w:val="20"/>
        </w:rPr>
        <w:t>.</w:t>
      </w:r>
      <w:r w:rsidR="00AD2670" w:rsidRPr="00AD2670">
        <w:rPr>
          <w:rFonts w:ascii="Times New Roman" w:eastAsia="Arial Unicode MS" w:hAnsi="Times New Roman"/>
          <w:color w:val="000000"/>
          <w:sz w:val="20"/>
          <w:szCs w:val="20"/>
        </w:rPr>
        <w:t xml:space="preserve"> </w:t>
      </w:r>
      <w:r w:rsidRPr="00AD2670">
        <w:rPr>
          <w:rFonts w:ascii="Times New Roman" w:eastAsia="Arial Unicode MS" w:hAnsi="Times New Roman"/>
          <w:color w:val="000000"/>
          <w:sz w:val="20"/>
          <w:szCs w:val="20"/>
        </w:rPr>
        <w:t xml:space="preserve">At 10%, 20% and 40% concentrations, the growth of </w:t>
      </w:r>
      <w:r w:rsidRPr="00AD2670">
        <w:rPr>
          <w:rFonts w:ascii="Times New Roman" w:eastAsia="Arial Unicode MS" w:hAnsi="Times New Roman"/>
          <w:i/>
          <w:color w:val="000000"/>
          <w:sz w:val="20"/>
          <w:szCs w:val="20"/>
        </w:rPr>
        <w:t xml:space="preserve">A. </w:t>
      </w:r>
      <w:proofErr w:type="spellStart"/>
      <w:r w:rsidRPr="00AD2670">
        <w:rPr>
          <w:rFonts w:ascii="Times New Roman" w:eastAsia="Arial Unicode MS" w:hAnsi="Times New Roman"/>
          <w:i/>
          <w:color w:val="000000"/>
          <w:sz w:val="20"/>
          <w:szCs w:val="20"/>
        </w:rPr>
        <w:t>flavus</w:t>
      </w:r>
      <w:proofErr w:type="spellEnd"/>
      <w:r w:rsidRPr="00AD2670">
        <w:rPr>
          <w:rFonts w:ascii="Times New Roman" w:eastAsia="Arial Unicode MS" w:hAnsi="Times New Roman"/>
          <w:color w:val="000000"/>
          <w:sz w:val="20"/>
          <w:szCs w:val="20"/>
        </w:rPr>
        <w:t xml:space="preserve"> was significantly (P= 0.05) reduced compared to the control which had 9.0 cm mycelia growth. Twenty percent (5.0 cm) reduced the mycelia growth of </w:t>
      </w:r>
      <w:r w:rsidRPr="00AD2670">
        <w:rPr>
          <w:rFonts w:ascii="Times New Roman" w:eastAsia="Arial Unicode MS" w:hAnsi="Times New Roman"/>
          <w:i/>
          <w:color w:val="000000"/>
          <w:sz w:val="20"/>
          <w:szCs w:val="20"/>
        </w:rPr>
        <w:t xml:space="preserve">A. </w:t>
      </w:r>
      <w:proofErr w:type="spellStart"/>
      <w:r w:rsidRPr="00AD2670">
        <w:rPr>
          <w:rFonts w:ascii="Times New Roman" w:eastAsia="Arial Unicode MS" w:hAnsi="Times New Roman"/>
          <w:i/>
          <w:color w:val="000000"/>
          <w:sz w:val="20"/>
          <w:szCs w:val="20"/>
        </w:rPr>
        <w:t>flavus</w:t>
      </w:r>
      <w:proofErr w:type="spellEnd"/>
      <w:r w:rsidRPr="00AD2670">
        <w:rPr>
          <w:rFonts w:ascii="Times New Roman" w:eastAsia="Arial Unicode MS" w:hAnsi="Times New Roman"/>
          <w:i/>
          <w:color w:val="000000"/>
          <w:sz w:val="20"/>
          <w:szCs w:val="20"/>
        </w:rPr>
        <w:t xml:space="preserve"> </w:t>
      </w:r>
      <w:r w:rsidRPr="00AD2670">
        <w:rPr>
          <w:rFonts w:ascii="Times New Roman" w:eastAsia="Arial Unicode MS" w:hAnsi="Times New Roman"/>
          <w:color w:val="000000"/>
          <w:sz w:val="20"/>
          <w:szCs w:val="20"/>
        </w:rPr>
        <w:t xml:space="preserve">better than 10% (6.7 cm) and 40% (5.1); although there was no significant difference between 20 % and 40% concentrations. </w:t>
      </w:r>
      <w:r w:rsidRPr="00AD2670">
        <w:rPr>
          <w:rFonts w:ascii="Times New Roman" w:hAnsi="Times New Roman"/>
          <w:color w:val="000000"/>
          <w:sz w:val="20"/>
          <w:szCs w:val="20"/>
        </w:rPr>
        <w:t xml:space="preserve">The results obtained in the second experiment followed the same trend. The different concentrations of </w:t>
      </w:r>
      <w:r w:rsidRPr="00AD2670">
        <w:rPr>
          <w:rFonts w:ascii="Times New Roman" w:hAnsi="Times New Roman"/>
          <w:i/>
          <w:color w:val="000000"/>
          <w:sz w:val="20"/>
          <w:szCs w:val="20"/>
        </w:rPr>
        <w:t xml:space="preserve">X. </w:t>
      </w:r>
      <w:proofErr w:type="spellStart"/>
      <w:r w:rsidRPr="00AD2670">
        <w:rPr>
          <w:rFonts w:ascii="Times New Roman" w:hAnsi="Times New Roman"/>
          <w:i/>
          <w:color w:val="000000"/>
          <w:sz w:val="20"/>
          <w:szCs w:val="20"/>
        </w:rPr>
        <w:t>aethiopica</w:t>
      </w:r>
      <w:proofErr w:type="spellEnd"/>
      <w:r w:rsidRPr="00AD2670">
        <w:rPr>
          <w:rFonts w:ascii="Times New Roman" w:hAnsi="Times New Roman"/>
          <w:color w:val="000000"/>
          <w:sz w:val="20"/>
          <w:szCs w:val="20"/>
        </w:rPr>
        <w:t xml:space="preserve"> extract </w:t>
      </w:r>
      <w:r w:rsidRPr="00AD2670">
        <w:rPr>
          <w:rFonts w:ascii="Times New Roman" w:eastAsia="Arial Unicode MS" w:hAnsi="Times New Roman"/>
          <w:color w:val="000000"/>
          <w:sz w:val="20"/>
          <w:szCs w:val="20"/>
        </w:rPr>
        <w:t xml:space="preserve">significantly (P= 0.05) reduced the growth of </w:t>
      </w:r>
      <w:r w:rsidRPr="00AD2670">
        <w:rPr>
          <w:rFonts w:ascii="Times New Roman" w:eastAsia="Arial Unicode MS" w:hAnsi="Times New Roman"/>
          <w:i/>
          <w:color w:val="000000"/>
          <w:sz w:val="20"/>
          <w:szCs w:val="20"/>
        </w:rPr>
        <w:t xml:space="preserve">A. </w:t>
      </w:r>
      <w:proofErr w:type="spellStart"/>
      <w:r w:rsidRPr="00AD2670">
        <w:rPr>
          <w:rFonts w:ascii="Times New Roman" w:eastAsia="Arial Unicode MS" w:hAnsi="Times New Roman"/>
          <w:i/>
          <w:color w:val="000000"/>
          <w:sz w:val="20"/>
          <w:szCs w:val="20"/>
        </w:rPr>
        <w:t>flavus</w:t>
      </w:r>
      <w:proofErr w:type="spellEnd"/>
      <w:r w:rsidRPr="00AD2670">
        <w:rPr>
          <w:rFonts w:ascii="Times New Roman" w:eastAsia="Arial Unicode MS" w:hAnsi="Times New Roman"/>
          <w:i/>
          <w:color w:val="000000"/>
          <w:sz w:val="20"/>
          <w:szCs w:val="20"/>
        </w:rPr>
        <w:t xml:space="preserve"> </w:t>
      </w:r>
      <w:r w:rsidRPr="00AD2670">
        <w:rPr>
          <w:rFonts w:ascii="Times New Roman" w:eastAsia="Arial Unicode MS" w:hAnsi="Times New Roman"/>
          <w:color w:val="000000"/>
          <w:sz w:val="20"/>
          <w:szCs w:val="20"/>
        </w:rPr>
        <w:t xml:space="preserve">compared to the control. </w:t>
      </w:r>
      <w:proofErr w:type="spellStart"/>
      <w:r w:rsidRPr="00AD2670">
        <w:rPr>
          <w:rFonts w:ascii="Times New Roman" w:hAnsi="Times New Roman"/>
          <w:i/>
          <w:iCs/>
          <w:color w:val="000000"/>
          <w:sz w:val="20"/>
          <w:szCs w:val="20"/>
          <w:lang w:val="en-GB" w:eastAsia="en-GB"/>
        </w:rPr>
        <w:t>Xylopia</w:t>
      </w:r>
      <w:proofErr w:type="spellEnd"/>
      <w:r w:rsidRPr="00AD2670">
        <w:rPr>
          <w:rFonts w:ascii="Times New Roman" w:hAnsi="Times New Roman"/>
          <w:i/>
          <w:iCs/>
          <w:color w:val="000000"/>
          <w:sz w:val="20"/>
          <w:szCs w:val="20"/>
          <w:lang w:val="en-GB" w:eastAsia="en-GB"/>
        </w:rPr>
        <w:t xml:space="preserve"> </w:t>
      </w:r>
      <w:proofErr w:type="spellStart"/>
      <w:r w:rsidRPr="00AD2670">
        <w:rPr>
          <w:rFonts w:ascii="Times New Roman" w:hAnsi="Times New Roman"/>
          <w:i/>
          <w:iCs/>
          <w:color w:val="000000"/>
          <w:sz w:val="20"/>
          <w:szCs w:val="20"/>
          <w:lang w:val="en-GB" w:eastAsia="en-GB"/>
        </w:rPr>
        <w:t>aethiopica</w:t>
      </w:r>
      <w:proofErr w:type="spellEnd"/>
      <w:r w:rsidRPr="00AD2670">
        <w:rPr>
          <w:rFonts w:ascii="Times New Roman" w:hAnsi="Times New Roman"/>
          <w:i/>
          <w:iCs/>
          <w:color w:val="000000"/>
          <w:sz w:val="20"/>
          <w:szCs w:val="20"/>
          <w:lang w:val="en-GB" w:eastAsia="en-GB"/>
        </w:rPr>
        <w:t xml:space="preserve"> </w:t>
      </w:r>
      <w:r w:rsidRPr="00AD2670">
        <w:rPr>
          <w:rFonts w:ascii="Times New Roman" w:hAnsi="Times New Roman"/>
          <w:i/>
          <w:iCs/>
          <w:color w:val="000000"/>
          <w:sz w:val="20"/>
          <w:szCs w:val="20"/>
          <w:lang w:val="en-GB" w:eastAsia="en-GB"/>
        </w:rPr>
        <w:lastRenderedPageBreak/>
        <w:t>reduced</w:t>
      </w:r>
      <w:r w:rsidRPr="00AD2670">
        <w:rPr>
          <w:rFonts w:ascii="Times New Roman" w:hAnsi="Times New Roman"/>
          <w:iCs/>
          <w:color w:val="000000"/>
          <w:sz w:val="20"/>
          <w:szCs w:val="20"/>
          <w:lang w:val="en-GB" w:eastAsia="en-GB"/>
        </w:rPr>
        <w:t xml:space="preserve"> the growth of </w:t>
      </w:r>
      <w:r w:rsidRPr="00AD2670">
        <w:rPr>
          <w:rFonts w:ascii="Times New Roman" w:hAnsi="Times New Roman"/>
          <w:i/>
          <w:iCs/>
          <w:color w:val="000000"/>
          <w:sz w:val="20"/>
          <w:szCs w:val="20"/>
          <w:lang w:val="en-GB" w:eastAsia="en-GB"/>
        </w:rPr>
        <w:t xml:space="preserve">A. </w:t>
      </w:r>
      <w:proofErr w:type="spellStart"/>
      <w:r w:rsidRPr="00AD2670">
        <w:rPr>
          <w:rFonts w:ascii="Times New Roman" w:hAnsi="Times New Roman"/>
          <w:i/>
          <w:iCs/>
          <w:color w:val="000000"/>
          <w:sz w:val="20"/>
          <w:szCs w:val="20"/>
          <w:lang w:val="en-GB" w:eastAsia="en-GB"/>
        </w:rPr>
        <w:t>flavus</w:t>
      </w:r>
      <w:proofErr w:type="spellEnd"/>
      <w:r w:rsidRPr="00AD2670">
        <w:rPr>
          <w:rFonts w:ascii="Times New Roman" w:hAnsi="Times New Roman"/>
          <w:iCs/>
          <w:color w:val="000000"/>
          <w:sz w:val="20"/>
          <w:szCs w:val="20"/>
          <w:lang w:val="en-GB" w:eastAsia="en-GB"/>
        </w:rPr>
        <w:t xml:space="preserve"> at percentages which ranged from 25.6 to 44.4 %. The highest growth reduction was recorded at 20% treatment (44.4%), however, there was no significant difference between 20% with the highest growth reduction and 40% concentration of </w:t>
      </w:r>
      <w:r w:rsidRPr="00AD2670">
        <w:rPr>
          <w:rFonts w:ascii="Times New Roman" w:hAnsi="Times New Roman"/>
          <w:i/>
          <w:iCs/>
          <w:color w:val="000000"/>
          <w:sz w:val="20"/>
          <w:szCs w:val="20"/>
          <w:lang w:val="en-GB" w:eastAsia="en-GB"/>
        </w:rPr>
        <w:t xml:space="preserve">X. </w:t>
      </w:r>
      <w:proofErr w:type="spellStart"/>
      <w:r w:rsidRPr="00AD2670">
        <w:rPr>
          <w:rFonts w:ascii="Times New Roman" w:hAnsi="Times New Roman"/>
          <w:i/>
          <w:iCs/>
          <w:color w:val="000000"/>
          <w:sz w:val="20"/>
          <w:szCs w:val="20"/>
          <w:lang w:val="en-GB" w:eastAsia="en-GB"/>
        </w:rPr>
        <w:t>aethiopica</w:t>
      </w:r>
      <w:proofErr w:type="spellEnd"/>
      <w:r w:rsidRPr="00AD2670">
        <w:rPr>
          <w:rFonts w:ascii="Times New Roman" w:hAnsi="Times New Roman"/>
          <w:i/>
          <w:iCs/>
          <w:color w:val="000000"/>
          <w:sz w:val="20"/>
          <w:szCs w:val="20"/>
          <w:lang w:val="en-GB" w:eastAsia="en-GB"/>
        </w:rPr>
        <w:t xml:space="preserve"> </w:t>
      </w:r>
      <w:r w:rsidRPr="00AD2670">
        <w:rPr>
          <w:rFonts w:ascii="Times New Roman" w:hAnsi="Times New Roman"/>
          <w:iCs/>
          <w:color w:val="000000"/>
          <w:sz w:val="20"/>
          <w:szCs w:val="20"/>
          <w:lang w:val="en-GB" w:eastAsia="en-GB"/>
        </w:rPr>
        <w:t xml:space="preserve">which reduced </w:t>
      </w:r>
      <w:r w:rsidRPr="00AD2670">
        <w:rPr>
          <w:rFonts w:ascii="Times New Roman" w:hAnsi="Times New Roman"/>
          <w:i/>
          <w:iCs/>
          <w:color w:val="000000"/>
          <w:sz w:val="20"/>
          <w:szCs w:val="20"/>
          <w:lang w:val="en-GB" w:eastAsia="en-GB"/>
        </w:rPr>
        <w:t xml:space="preserve">A. </w:t>
      </w:r>
      <w:proofErr w:type="spellStart"/>
      <w:r w:rsidRPr="00AD2670">
        <w:rPr>
          <w:rFonts w:ascii="Times New Roman" w:hAnsi="Times New Roman"/>
          <w:i/>
          <w:iCs/>
          <w:color w:val="000000"/>
          <w:sz w:val="20"/>
          <w:szCs w:val="20"/>
          <w:lang w:val="en-GB" w:eastAsia="en-GB"/>
        </w:rPr>
        <w:t>flavus</w:t>
      </w:r>
      <w:proofErr w:type="spellEnd"/>
      <w:r w:rsidRPr="00AD2670">
        <w:rPr>
          <w:rFonts w:ascii="Times New Roman" w:hAnsi="Times New Roman"/>
          <w:i/>
          <w:iCs/>
          <w:color w:val="000000"/>
          <w:sz w:val="20"/>
          <w:szCs w:val="20"/>
          <w:lang w:val="en-GB" w:eastAsia="en-GB"/>
        </w:rPr>
        <w:t xml:space="preserve"> </w:t>
      </w:r>
      <w:r w:rsidRPr="00AD2670">
        <w:rPr>
          <w:rFonts w:ascii="Times New Roman" w:hAnsi="Times New Roman"/>
          <w:iCs/>
          <w:color w:val="000000"/>
          <w:sz w:val="20"/>
          <w:szCs w:val="20"/>
          <w:lang w:val="en-GB" w:eastAsia="en-GB"/>
        </w:rPr>
        <w:t>growth</w:t>
      </w:r>
      <w:r w:rsidRPr="00AD2670">
        <w:rPr>
          <w:rFonts w:ascii="Times New Roman" w:hAnsi="Times New Roman"/>
          <w:i/>
          <w:iCs/>
          <w:color w:val="000000"/>
          <w:sz w:val="20"/>
          <w:szCs w:val="20"/>
          <w:lang w:val="en-GB" w:eastAsia="en-GB"/>
        </w:rPr>
        <w:t xml:space="preserve"> </w:t>
      </w:r>
      <w:r w:rsidRPr="00AD2670">
        <w:rPr>
          <w:rFonts w:ascii="Times New Roman" w:hAnsi="Times New Roman"/>
          <w:iCs/>
          <w:color w:val="000000"/>
          <w:sz w:val="20"/>
          <w:szCs w:val="20"/>
          <w:lang w:val="en-GB" w:eastAsia="en-GB"/>
        </w:rPr>
        <w:t xml:space="preserve">by 43%. In the second experiment, 20% also gave the highest percentage growth reduction of ~ 44 %, and this did not differ significantly from 40% concentrations which reduced </w:t>
      </w:r>
      <w:r w:rsidRPr="00AD2670">
        <w:rPr>
          <w:rFonts w:ascii="Times New Roman" w:hAnsi="Times New Roman"/>
          <w:i/>
          <w:iCs/>
          <w:color w:val="000000"/>
          <w:sz w:val="20"/>
          <w:szCs w:val="20"/>
          <w:lang w:val="en-GB" w:eastAsia="en-GB"/>
        </w:rPr>
        <w:t xml:space="preserve">A. </w:t>
      </w:r>
      <w:proofErr w:type="spellStart"/>
      <w:r w:rsidRPr="00AD2670">
        <w:rPr>
          <w:rFonts w:ascii="Times New Roman" w:hAnsi="Times New Roman"/>
          <w:i/>
          <w:iCs/>
          <w:color w:val="000000"/>
          <w:sz w:val="20"/>
          <w:szCs w:val="20"/>
          <w:lang w:val="en-GB" w:eastAsia="en-GB"/>
        </w:rPr>
        <w:t>flavus</w:t>
      </w:r>
      <w:proofErr w:type="spellEnd"/>
      <w:r w:rsidRPr="00AD2670">
        <w:rPr>
          <w:rFonts w:ascii="Times New Roman" w:hAnsi="Times New Roman"/>
          <w:i/>
          <w:iCs/>
          <w:color w:val="000000"/>
          <w:sz w:val="20"/>
          <w:szCs w:val="20"/>
          <w:lang w:val="en-GB" w:eastAsia="en-GB"/>
        </w:rPr>
        <w:t xml:space="preserve"> </w:t>
      </w:r>
      <w:r w:rsidRPr="00AD2670">
        <w:rPr>
          <w:rFonts w:ascii="Times New Roman" w:hAnsi="Times New Roman"/>
          <w:iCs/>
          <w:color w:val="000000"/>
          <w:sz w:val="20"/>
          <w:szCs w:val="20"/>
          <w:lang w:val="en-GB" w:eastAsia="en-GB"/>
        </w:rPr>
        <w:t>growth by 41 % (Table 2).</w:t>
      </w:r>
    </w:p>
    <w:p w:rsidR="001F604D" w:rsidRPr="00AD2670" w:rsidRDefault="001F604D" w:rsidP="00603BAD">
      <w:pPr>
        <w:pStyle w:val="NoSpacing"/>
        <w:snapToGrid w:val="0"/>
        <w:jc w:val="both"/>
        <w:rPr>
          <w:rFonts w:ascii="Times New Roman" w:eastAsia="Times New Roman" w:hAnsi="Times New Roman"/>
          <w:b/>
          <w:color w:val="000000"/>
          <w:sz w:val="20"/>
          <w:szCs w:val="20"/>
        </w:rPr>
      </w:pPr>
    </w:p>
    <w:p w:rsidR="00603BAD" w:rsidRDefault="00603BAD" w:rsidP="00603BAD">
      <w:pPr>
        <w:pStyle w:val="NoSpacing"/>
        <w:snapToGrid w:val="0"/>
        <w:jc w:val="both"/>
        <w:rPr>
          <w:rFonts w:ascii="Times New Roman" w:eastAsia="Times New Roman" w:hAnsi="Times New Roman"/>
          <w:b/>
          <w:color w:val="000000"/>
          <w:sz w:val="20"/>
          <w:szCs w:val="20"/>
        </w:rPr>
        <w:sectPr w:rsidR="00603BAD" w:rsidSect="00603BAD">
          <w:type w:val="continuous"/>
          <w:pgSz w:w="12240" w:h="15840" w:code="1"/>
          <w:pgMar w:top="1440" w:right="1440" w:bottom="1440" w:left="1440" w:header="720" w:footer="720" w:gutter="0"/>
          <w:cols w:num="2" w:space="550"/>
          <w:docGrid w:linePitch="360"/>
        </w:sectPr>
      </w:pPr>
    </w:p>
    <w:p w:rsidR="00AD2670" w:rsidRPr="00AD2670" w:rsidRDefault="00AD2670" w:rsidP="00603BAD">
      <w:pPr>
        <w:pStyle w:val="NoSpacing"/>
        <w:snapToGrid w:val="0"/>
        <w:jc w:val="both"/>
        <w:rPr>
          <w:rFonts w:ascii="Times New Roman" w:eastAsia="Times New Roman" w:hAnsi="Times New Roman"/>
          <w:b/>
          <w:color w:val="000000"/>
          <w:sz w:val="20"/>
          <w:szCs w:val="20"/>
        </w:rPr>
      </w:pPr>
    </w:p>
    <w:p w:rsidR="00C12BC0" w:rsidRPr="00AD2670" w:rsidRDefault="00C12BC0" w:rsidP="00603BAD">
      <w:pPr>
        <w:pStyle w:val="NoSpacing"/>
        <w:snapToGrid w:val="0"/>
        <w:jc w:val="center"/>
        <w:rPr>
          <w:rFonts w:ascii="Times New Roman" w:eastAsia="Arial Unicode MS" w:hAnsi="Times New Roman"/>
          <w:b/>
          <w:color w:val="000000"/>
          <w:sz w:val="20"/>
          <w:szCs w:val="20"/>
        </w:rPr>
      </w:pPr>
      <w:r w:rsidRPr="00AD2670">
        <w:rPr>
          <w:rFonts w:ascii="Times New Roman" w:eastAsia="Times New Roman" w:hAnsi="Times New Roman"/>
          <w:b/>
          <w:color w:val="000000"/>
          <w:sz w:val="20"/>
          <w:szCs w:val="20"/>
        </w:rPr>
        <w:t>Table 2</w:t>
      </w:r>
      <w:r w:rsidR="00770656" w:rsidRPr="00AD2670">
        <w:rPr>
          <w:rFonts w:ascii="Times New Roman" w:eastAsia="Times New Roman" w:hAnsi="Times New Roman"/>
          <w:b/>
          <w:color w:val="000000"/>
          <w:sz w:val="20"/>
          <w:szCs w:val="20"/>
        </w:rPr>
        <w:t>.</w:t>
      </w:r>
      <w:r w:rsidRPr="00AD2670">
        <w:rPr>
          <w:rFonts w:ascii="Times New Roman" w:eastAsia="Times New Roman" w:hAnsi="Times New Roman"/>
          <w:b/>
          <w:color w:val="000000"/>
          <w:sz w:val="20"/>
          <w:szCs w:val="20"/>
        </w:rPr>
        <w:t xml:space="preserve"> Percentage growth reduction of </w:t>
      </w:r>
      <w:proofErr w:type="spellStart"/>
      <w:r w:rsidRPr="00AD2670">
        <w:rPr>
          <w:rFonts w:ascii="Times New Roman" w:eastAsia="Times New Roman" w:hAnsi="Times New Roman"/>
          <w:b/>
          <w:color w:val="000000"/>
          <w:sz w:val="20"/>
          <w:szCs w:val="20"/>
        </w:rPr>
        <w:t>mycelial</w:t>
      </w:r>
      <w:proofErr w:type="spellEnd"/>
      <w:r w:rsidRPr="00AD2670">
        <w:rPr>
          <w:rFonts w:ascii="Times New Roman" w:eastAsia="Times New Roman" w:hAnsi="Times New Roman"/>
          <w:b/>
          <w:color w:val="000000"/>
          <w:sz w:val="20"/>
          <w:szCs w:val="20"/>
        </w:rPr>
        <w:t xml:space="preserve"> growth of </w:t>
      </w:r>
      <w:r w:rsidRPr="00AD2670">
        <w:rPr>
          <w:rFonts w:ascii="Times New Roman" w:eastAsia="Times New Roman" w:hAnsi="Times New Roman"/>
          <w:b/>
          <w:i/>
          <w:color w:val="000000"/>
          <w:sz w:val="20"/>
          <w:szCs w:val="20"/>
        </w:rPr>
        <w:t xml:space="preserve">A. </w:t>
      </w:r>
      <w:proofErr w:type="spellStart"/>
      <w:r w:rsidRPr="00AD2670">
        <w:rPr>
          <w:rFonts w:ascii="Times New Roman" w:eastAsia="Times New Roman" w:hAnsi="Times New Roman"/>
          <w:b/>
          <w:i/>
          <w:color w:val="000000"/>
          <w:sz w:val="20"/>
          <w:szCs w:val="20"/>
        </w:rPr>
        <w:t>flavus</w:t>
      </w:r>
      <w:proofErr w:type="spellEnd"/>
    </w:p>
    <w:tbl>
      <w:tblPr>
        <w:tblW w:w="5000" w:type="pct"/>
        <w:jc w:val="center"/>
        <w:tblCellMar>
          <w:left w:w="57" w:type="dxa"/>
          <w:right w:w="57" w:type="dxa"/>
        </w:tblCellMar>
        <w:tblLook w:val="04A0"/>
      </w:tblPr>
      <w:tblGrid>
        <w:gridCol w:w="958"/>
        <w:gridCol w:w="1466"/>
        <w:gridCol w:w="1304"/>
        <w:gridCol w:w="267"/>
        <w:gridCol w:w="1304"/>
        <w:gridCol w:w="1304"/>
        <w:gridCol w:w="267"/>
        <w:gridCol w:w="1304"/>
        <w:gridCol w:w="1300"/>
      </w:tblGrid>
      <w:tr w:rsidR="00C12BC0" w:rsidRPr="00AD2670" w:rsidTr="00AD2670">
        <w:trPr>
          <w:jc w:val="center"/>
        </w:trPr>
        <w:tc>
          <w:tcPr>
            <w:tcW w:w="5000" w:type="pct"/>
            <w:gridSpan w:val="9"/>
            <w:tcBorders>
              <w:top w:val="single" w:sz="4" w:space="0" w:color="auto"/>
              <w:left w:val="nil"/>
              <w:bottom w:val="single" w:sz="4" w:space="0" w:color="auto"/>
              <w:right w:val="nil"/>
            </w:tcBorders>
            <w:shd w:val="clear" w:color="auto" w:fill="auto"/>
            <w:noWrap/>
            <w:vAlign w:val="center"/>
            <w:hideMark/>
          </w:tcPr>
          <w:p w:rsidR="00C12BC0" w:rsidRPr="00AD2670" w:rsidRDefault="00C12BC0" w:rsidP="00603BAD">
            <w:pPr>
              <w:snapToGrid w:val="0"/>
              <w:spacing w:after="0" w:line="240" w:lineRule="auto"/>
              <w:jc w:val="both"/>
              <w:rPr>
                <w:rFonts w:ascii="Times New Roman" w:hAnsi="Times New Roman"/>
                <w:color w:val="000000"/>
                <w:sz w:val="20"/>
                <w:szCs w:val="20"/>
                <w:lang w:val="en-GB" w:eastAsia="en-GB"/>
              </w:rPr>
            </w:pPr>
            <w:proofErr w:type="spellStart"/>
            <w:r w:rsidRPr="00AD2670">
              <w:rPr>
                <w:rFonts w:ascii="Times New Roman" w:hAnsi="Times New Roman"/>
                <w:color w:val="000000"/>
                <w:sz w:val="20"/>
                <w:szCs w:val="20"/>
                <w:lang w:val="en-GB" w:eastAsia="en-GB"/>
              </w:rPr>
              <w:t>Mycelial</w:t>
            </w:r>
            <w:proofErr w:type="spellEnd"/>
            <w:r w:rsidRPr="00AD2670">
              <w:rPr>
                <w:rFonts w:ascii="Times New Roman" w:hAnsi="Times New Roman"/>
                <w:color w:val="000000"/>
                <w:sz w:val="20"/>
                <w:szCs w:val="20"/>
                <w:lang w:val="en-GB" w:eastAsia="en-GB"/>
              </w:rPr>
              <w:t xml:space="preserve"> growth reduction (%)</w:t>
            </w:r>
          </w:p>
        </w:tc>
      </w:tr>
      <w:tr w:rsidR="00AD2670" w:rsidRPr="00AD2670" w:rsidTr="00AD2670">
        <w:trPr>
          <w:jc w:val="center"/>
        </w:trPr>
        <w:tc>
          <w:tcPr>
            <w:tcW w:w="506" w:type="pct"/>
            <w:tcBorders>
              <w:top w:val="nil"/>
              <w:left w:val="nil"/>
              <w:bottom w:val="nil"/>
              <w:right w:val="nil"/>
            </w:tcBorders>
            <w:shd w:val="clear" w:color="auto" w:fill="auto"/>
            <w:noWrap/>
            <w:vAlign w:val="center"/>
            <w:hideMark/>
          </w:tcPr>
          <w:p w:rsidR="00C12BC0" w:rsidRPr="00AD2670" w:rsidRDefault="00C12BC0" w:rsidP="00603BAD">
            <w:pPr>
              <w:snapToGrid w:val="0"/>
              <w:spacing w:after="0" w:line="240" w:lineRule="auto"/>
              <w:jc w:val="both"/>
              <w:rPr>
                <w:rFonts w:ascii="Times New Roman" w:hAnsi="Times New Roman"/>
                <w:color w:val="000000"/>
                <w:sz w:val="20"/>
                <w:szCs w:val="20"/>
                <w:lang w:val="en-GB" w:eastAsia="en-GB"/>
              </w:rPr>
            </w:pPr>
          </w:p>
        </w:tc>
        <w:tc>
          <w:tcPr>
            <w:tcW w:w="1461" w:type="pct"/>
            <w:gridSpan w:val="2"/>
            <w:tcBorders>
              <w:top w:val="nil"/>
              <w:left w:val="nil"/>
              <w:bottom w:val="nil"/>
              <w:right w:val="nil"/>
            </w:tcBorders>
            <w:shd w:val="clear" w:color="auto" w:fill="auto"/>
            <w:noWrap/>
            <w:vAlign w:val="center"/>
            <w:hideMark/>
          </w:tcPr>
          <w:p w:rsidR="00C12BC0" w:rsidRPr="00AD2670" w:rsidRDefault="00C12BC0" w:rsidP="00603BAD">
            <w:pPr>
              <w:snapToGrid w:val="0"/>
              <w:spacing w:after="0" w:line="240" w:lineRule="auto"/>
              <w:jc w:val="both"/>
              <w:rPr>
                <w:rFonts w:ascii="Times New Roman" w:hAnsi="Times New Roman"/>
                <w:i/>
                <w:iCs/>
                <w:color w:val="000000"/>
                <w:sz w:val="20"/>
                <w:szCs w:val="20"/>
                <w:lang w:val="en-GB" w:eastAsia="en-GB"/>
              </w:rPr>
            </w:pPr>
            <w:r w:rsidRPr="00AD2670">
              <w:rPr>
                <w:rFonts w:ascii="Times New Roman" w:hAnsi="Times New Roman"/>
                <w:i/>
                <w:iCs/>
                <w:color w:val="000000"/>
                <w:sz w:val="20"/>
                <w:szCs w:val="20"/>
                <w:lang w:val="en-GB" w:eastAsia="en-GB"/>
              </w:rPr>
              <w:t xml:space="preserve">P. </w:t>
            </w:r>
            <w:proofErr w:type="spellStart"/>
            <w:r w:rsidRPr="00AD2670">
              <w:rPr>
                <w:rFonts w:ascii="Times New Roman" w:hAnsi="Times New Roman"/>
                <w:i/>
                <w:iCs/>
                <w:color w:val="000000"/>
                <w:sz w:val="20"/>
                <w:szCs w:val="20"/>
                <w:lang w:val="en-GB" w:eastAsia="en-GB"/>
              </w:rPr>
              <w:t>Guineense</w:t>
            </w:r>
            <w:proofErr w:type="spellEnd"/>
          </w:p>
        </w:tc>
        <w:tc>
          <w:tcPr>
            <w:tcW w:w="141" w:type="pct"/>
            <w:tcBorders>
              <w:top w:val="nil"/>
              <w:left w:val="nil"/>
              <w:bottom w:val="nil"/>
              <w:right w:val="nil"/>
            </w:tcBorders>
            <w:shd w:val="clear" w:color="auto" w:fill="auto"/>
            <w:noWrap/>
            <w:vAlign w:val="center"/>
            <w:hideMark/>
          </w:tcPr>
          <w:p w:rsidR="00C12BC0" w:rsidRPr="00AD2670" w:rsidRDefault="00C12BC0" w:rsidP="00603BAD">
            <w:pPr>
              <w:snapToGrid w:val="0"/>
              <w:spacing w:after="0" w:line="240" w:lineRule="auto"/>
              <w:jc w:val="both"/>
              <w:rPr>
                <w:rFonts w:ascii="Times New Roman" w:hAnsi="Times New Roman"/>
                <w:i/>
                <w:iCs/>
                <w:color w:val="000000"/>
                <w:sz w:val="20"/>
                <w:szCs w:val="20"/>
                <w:lang w:val="en-GB" w:eastAsia="en-GB"/>
              </w:rPr>
            </w:pPr>
          </w:p>
        </w:tc>
        <w:tc>
          <w:tcPr>
            <w:tcW w:w="1375" w:type="pct"/>
            <w:gridSpan w:val="2"/>
            <w:tcBorders>
              <w:top w:val="nil"/>
              <w:left w:val="nil"/>
              <w:bottom w:val="nil"/>
              <w:right w:val="nil"/>
            </w:tcBorders>
            <w:shd w:val="clear" w:color="auto" w:fill="auto"/>
            <w:noWrap/>
            <w:vAlign w:val="center"/>
            <w:hideMark/>
          </w:tcPr>
          <w:p w:rsidR="00C12BC0" w:rsidRPr="00AD2670" w:rsidRDefault="00C12BC0" w:rsidP="00603BAD">
            <w:pPr>
              <w:snapToGrid w:val="0"/>
              <w:spacing w:after="0" w:line="240" w:lineRule="auto"/>
              <w:jc w:val="both"/>
              <w:rPr>
                <w:rFonts w:ascii="Times New Roman" w:hAnsi="Times New Roman"/>
                <w:i/>
                <w:iCs/>
                <w:color w:val="000000"/>
                <w:sz w:val="20"/>
                <w:szCs w:val="20"/>
                <w:lang w:val="en-GB" w:eastAsia="en-GB"/>
              </w:rPr>
            </w:pPr>
            <w:r w:rsidRPr="00AD2670">
              <w:rPr>
                <w:rFonts w:ascii="Times New Roman" w:hAnsi="Times New Roman"/>
                <w:i/>
                <w:iCs/>
                <w:color w:val="000000"/>
                <w:sz w:val="20"/>
                <w:szCs w:val="20"/>
                <w:lang w:val="en-GB" w:eastAsia="en-GB"/>
              </w:rPr>
              <w:t xml:space="preserve">O. </w:t>
            </w:r>
            <w:proofErr w:type="spellStart"/>
            <w:r w:rsidRPr="00AD2670">
              <w:rPr>
                <w:rFonts w:ascii="Times New Roman" w:hAnsi="Times New Roman"/>
                <w:i/>
                <w:iCs/>
                <w:color w:val="000000"/>
                <w:sz w:val="20"/>
                <w:szCs w:val="20"/>
                <w:lang w:val="en-GB" w:eastAsia="en-GB"/>
              </w:rPr>
              <w:t>Gratissimum</w:t>
            </w:r>
            <w:proofErr w:type="spellEnd"/>
          </w:p>
        </w:tc>
        <w:tc>
          <w:tcPr>
            <w:tcW w:w="141" w:type="pct"/>
            <w:tcBorders>
              <w:top w:val="nil"/>
              <w:left w:val="nil"/>
              <w:bottom w:val="nil"/>
              <w:right w:val="nil"/>
            </w:tcBorders>
            <w:shd w:val="clear" w:color="auto" w:fill="auto"/>
            <w:noWrap/>
            <w:vAlign w:val="center"/>
            <w:hideMark/>
          </w:tcPr>
          <w:p w:rsidR="00C12BC0" w:rsidRPr="00AD2670" w:rsidRDefault="00C12BC0" w:rsidP="00603BAD">
            <w:pPr>
              <w:snapToGrid w:val="0"/>
              <w:spacing w:after="0" w:line="240" w:lineRule="auto"/>
              <w:jc w:val="both"/>
              <w:rPr>
                <w:rFonts w:ascii="Times New Roman" w:hAnsi="Times New Roman"/>
                <w:i/>
                <w:iCs/>
                <w:color w:val="000000"/>
                <w:sz w:val="20"/>
                <w:szCs w:val="20"/>
                <w:lang w:val="en-GB" w:eastAsia="en-GB"/>
              </w:rPr>
            </w:pPr>
          </w:p>
        </w:tc>
        <w:tc>
          <w:tcPr>
            <w:tcW w:w="1375" w:type="pct"/>
            <w:gridSpan w:val="2"/>
            <w:tcBorders>
              <w:top w:val="nil"/>
              <w:left w:val="nil"/>
              <w:bottom w:val="nil"/>
              <w:right w:val="nil"/>
            </w:tcBorders>
            <w:shd w:val="clear" w:color="auto" w:fill="auto"/>
            <w:noWrap/>
            <w:vAlign w:val="center"/>
            <w:hideMark/>
          </w:tcPr>
          <w:p w:rsidR="00C12BC0" w:rsidRPr="00AD2670" w:rsidRDefault="00C12BC0" w:rsidP="00603BAD">
            <w:pPr>
              <w:snapToGrid w:val="0"/>
              <w:spacing w:after="0" w:line="240" w:lineRule="auto"/>
              <w:jc w:val="both"/>
              <w:rPr>
                <w:rFonts w:ascii="Times New Roman" w:hAnsi="Times New Roman"/>
                <w:i/>
                <w:iCs/>
                <w:color w:val="000000"/>
                <w:sz w:val="20"/>
                <w:szCs w:val="20"/>
                <w:lang w:val="en-GB" w:eastAsia="en-GB"/>
              </w:rPr>
            </w:pPr>
            <w:r w:rsidRPr="00AD2670">
              <w:rPr>
                <w:rFonts w:ascii="Times New Roman" w:hAnsi="Times New Roman"/>
                <w:i/>
                <w:iCs/>
                <w:color w:val="000000"/>
                <w:sz w:val="20"/>
                <w:szCs w:val="20"/>
                <w:lang w:val="en-GB" w:eastAsia="en-GB"/>
              </w:rPr>
              <w:t xml:space="preserve">X. </w:t>
            </w:r>
            <w:proofErr w:type="spellStart"/>
            <w:r w:rsidRPr="00AD2670">
              <w:rPr>
                <w:rFonts w:ascii="Times New Roman" w:hAnsi="Times New Roman"/>
                <w:i/>
                <w:iCs/>
                <w:color w:val="000000"/>
                <w:sz w:val="20"/>
                <w:szCs w:val="20"/>
                <w:lang w:val="en-GB" w:eastAsia="en-GB"/>
              </w:rPr>
              <w:t>aethiopica</w:t>
            </w:r>
            <w:proofErr w:type="spellEnd"/>
          </w:p>
        </w:tc>
      </w:tr>
      <w:tr w:rsidR="00AD2670" w:rsidRPr="00AD2670" w:rsidTr="00AD2670">
        <w:trPr>
          <w:jc w:val="center"/>
        </w:trPr>
        <w:tc>
          <w:tcPr>
            <w:tcW w:w="506" w:type="pct"/>
            <w:tcBorders>
              <w:top w:val="nil"/>
              <w:left w:val="nil"/>
              <w:bottom w:val="single" w:sz="4" w:space="0" w:color="auto"/>
              <w:right w:val="nil"/>
            </w:tcBorders>
            <w:shd w:val="clear" w:color="auto" w:fill="auto"/>
            <w:noWrap/>
            <w:vAlign w:val="center"/>
            <w:hideMark/>
          </w:tcPr>
          <w:p w:rsidR="00C12BC0" w:rsidRPr="00AD2670" w:rsidRDefault="00C12BC0"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Conc.</w:t>
            </w:r>
          </w:p>
        </w:tc>
        <w:tc>
          <w:tcPr>
            <w:tcW w:w="774" w:type="pct"/>
            <w:tcBorders>
              <w:top w:val="single" w:sz="4" w:space="0" w:color="auto"/>
              <w:left w:val="nil"/>
              <w:bottom w:val="single" w:sz="4" w:space="0" w:color="auto"/>
              <w:right w:val="nil"/>
            </w:tcBorders>
            <w:shd w:val="clear" w:color="auto" w:fill="auto"/>
            <w:vAlign w:val="center"/>
            <w:hideMark/>
          </w:tcPr>
          <w:p w:rsidR="00C12BC0" w:rsidRPr="00AD2670" w:rsidRDefault="00C4352D" w:rsidP="00603BAD">
            <w:pPr>
              <w:snapToGrid w:val="0"/>
              <w:spacing w:after="0" w:line="240" w:lineRule="auto"/>
              <w:jc w:val="both"/>
              <w:rPr>
                <w:rFonts w:ascii="Times New Roman" w:hAnsi="Times New Roman"/>
                <w:b/>
                <w:bCs/>
                <w:color w:val="000000"/>
                <w:sz w:val="20"/>
                <w:szCs w:val="20"/>
                <w:lang w:val="en-GB" w:eastAsia="en-GB"/>
              </w:rPr>
            </w:pPr>
            <w:r w:rsidRPr="00AD2670">
              <w:rPr>
                <w:rFonts w:ascii="Times New Roman" w:hAnsi="Times New Roman"/>
                <w:b/>
                <w:bCs/>
                <w:color w:val="000000"/>
                <w:sz w:val="20"/>
                <w:szCs w:val="20"/>
                <w:lang w:eastAsia="en-GB"/>
              </w:rPr>
              <w:t>*</w:t>
            </w:r>
            <w:r w:rsidR="00C12BC0" w:rsidRPr="00AD2670">
              <w:rPr>
                <w:rFonts w:ascii="Times New Roman" w:hAnsi="Times New Roman"/>
                <w:b/>
                <w:bCs/>
                <w:color w:val="000000"/>
                <w:sz w:val="20"/>
                <w:szCs w:val="20"/>
                <w:lang w:eastAsia="en-GB"/>
              </w:rPr>
              <w:t>EXPT</w:t>
            </w:r>
            <w:r w:rsidR="00C12BC0" w:rsidRPr="00AD2670">
              <w:rPr>
                <w:rFonts w:ascii="Times New Roman" w:hAnsi="Times New Roman"/>
                <w:b/>
                <w:bCs/>
                <w:i/>
                <w:iCs/>
                <w:color w:val="000000"/>
                <w:sz w:val="20"/>
                <w:szCs w:val="20"/>
                <w:lang w:eastAsia="en-GB"/>
              </w:rPr>
              <w:t xml:space="preserve"> 1</w:t>
            </w:r>
          </w:p>
        </w:tc>
        <w:tc>
          <w:tcPr>
            <w:tcW w:w="688" w:type="pct"/>
            <w:tcBorders>
              <w:top w:val="single" w:sz="4" w:space="0" w:color="auto"/>
              <w:left w:val="nil"/>
              <w:bottom w:val="single" w:sz="4" w:space="0" w:color="auto"/>
              <w:right w:val="nil"/>
            </w:tcBorders>
            <w:shd w:val="clear" w:color="auto" w:fill="auto"/>
            <w:vAlign w:val="center"/>
            <w:hideMark/>
          </w:tcPr>
          <w:p w:rsidR="00C12BC0" w:rsidRPr="00AD2670" w:rsidRDefault="00C12BC0" w:rsidP="00603BAD">
            <w:pPr>
              <w:snapToGrid w:val="0"/>
              <w:spacing w:after="0" w:line="240" w:lineRule="auto"/>
              <w:jc w:val="both"/>
              <w:rPr>
                <w:rFonts w:ascii="Times New Roman" w:hAnsi="Times New Roman"/>
                <w:b/>
                <w:bCs/>
                <w:color w:val="000000"/>
                <w:sz w:val="20"/>
                <w:szCs w:val="20"/>
                <w:lang w:val="en-GB" w:eastAsia="en-GB"/>
              </w:rPr>
            </w:pPr>
            <w:r w:rsidRPr="00AD2670">
              <w:rPr>
                <w:rFonts w:ascii="Times New Roman" w:hAnsi="Times New Roman"/>
                <w:b/>
                <w:bCs/>
                <w:color w:val="000000"/>
                <w:sz w:val="20"/>
                <w:szCs w:val="20"/>
                <w:lang w:eastAsia="en-GB"/>
              </w:rPr>
              <w:t>EXPT</w:t>
            </w:r>
            <w:r w:rsidRPr="00AD2670">
              <w:rPr>
                <w:rFonts w:ascii="Times New Roman" w:hAnsi="Times New Roman"/>
                <w:b/>
                <w:bCs/>
                <w:i/>
                <w:iCs/>
                <w:color w:val="000000"/>
                <w:sz w:val="20"/>
                <w:szCs w:val="20"/>
                <w:lang w:eastAsia="en-GB"/>
              </w:rPr>
              <w:t xml:space="preserve"> 2</w:t>
            </w:r>
          </w:p>
        </w:tc>
        <w:tc>
          <w:tcPr>
            <w:tcW w:w="141" w:type="pct"/>
            <w:tcBorders>
              <w:top w:val="nil"/>
              <w:left w:val="nil"/>
              <w:bottom w:val="single" w:sz="4" w:space="0" w:color="auto"/>
              <w:right w:val="nil"/>
            </w:tcBorders>
            <w:shd w:val="clear" w:color="auto" w:fill="auto"/>
            <w:noWrap/>
            <w:vAlign w:val="center"/>
            <w:hideMark/>
          </w:tcPr>
          <w:p w:rsidR="00C12BC0" w:rsidRPr="00AD2670" w:rsidRDefault="00C12BC0"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 </w:t>
            </w:r>
          </w:p>
        </w:tc>
        <w:tc>
          <w:tcPr>
            <w:tcW w:w="688" w:type="pct"/>
            <w:tcBorders>
              <w:top w:val="single" w:sz="4" w:space="0" w:color="auto"/>
              <w:left w:val="nil"/>
              <w:bottom w:val="single" w:sz="4" w:space="0" w:color="auto"/>
              <w:right w:val="nil"/>
            </w:tcBorders>
            <w:shd w:val="clear" w:color="auto" w:fill="auto"/>
            <w:noWrap/>
            <w:vAlign w:val="center"/>
            <w:hideMark/>
          </w:tcPr>
          <w:p w:rsidR="00C12BC0" w:rsidRPr="00AD2670" w:rsidRDefault="00C12BC0" w:rsidP="00603BAD">
            <w:pPr>
              <w:snapToGrid w:val="0"/>
              <w:spacing w:after="0" w:line="240" w:lineRule="auto"/>
              <w:jc w:val="both"/>
              <w:rPr>
                <w:rFonts w:ascii="Times New Roman" w:hAnsi="Times New Roman"/>
                <w:b/>
                <w:bCs/>
                <w:color w:val="000000"/>
                <w:sz w:val="20"/>
                <w:szCs w:val="20"/>
                <w:lang w:val="en-GB" w:eastAsia="en-GB"/>
              </w:rPr>
            </w:pPr>
            <w:r w:rsidRPr="00AD2670">
              <w:rPr>
                <w:rFonts w:ascii="Times New Roman" w:hAnsi="Times New Roman"/>
                <w:b/>
                <w:bCs/>
                <w:color w:val="000000"/>
                <w:sz w:val="20"/>
                <w:szCs w:val="20"/>
                <w:lang w:eastAsia="en-GB"/>
              </w:rPr>
              <w:t>EXPT</w:t>
            </w:r>
            <w:r w:rsidRPr="00AD2670">
              <w:rPr>
                <w:rFonts w:ascii="Times New Roman" w:hAnsi="Times New Roman"/>
                <w:b/>
                <w:bCs/>
                <w:i/>
                <w:iCs/>
                <w:color w:val="000000"/>
                <w:sz w:val="20"/>
                <w:szCs w:val="20"/>
                <w:lang w:eastAsia="en-GB"/>
              </w:rPr>
              <w:t xml:space="preserve"> 1</w:t>
            </w:r>
          </w:p>
        </w:tc>
        <w:tc>
          <w:tcPr>
            <w:tcW w:w="688" w:type="pct"/>
            <w:tcBorders>
              <w:top w:val="single" w:sz="4" w:space="0" w:color="auto"/>
              <w:left w:val="nil"/>
              <w:bottom w:val="single" w:sz="4" w:space="0" w:color="auto"/>
              <w:right w:val="nil"/>
            </w:tcBorders>
            <w:shd w:val="clear" w:color="auto" w:fill="auto"/>
            <w:vAlign w:val="center"/>
            <w:hideMark/>
          </w:tcPr>
          <w:p w:rsidR="00C12BC0" w:rsidRPr="00AD2670" w:rsidRDefault="00C12BC0" w:rsidP="00603BAD">
            <w:pPr>
              <w:snapToGrid w:val="0"/>
              <w:spacing w:after="0" w:line="240" w:lineRule="auto"/>
              <w:jc w:val="both"/>
              <w:rPr>
                <w:rFonts w:ascii="Times New Roman" w:hAnsi="Times New Roman"/>
                <w:b/>
                <w:bCs/>
                <w:color w:val="000000"/>
                <w:sz w:val="20"/>
                <w:szCs w:val="20"/>
                <w:lang w:val="en-GB" w:eastAsia="en-GB"/>
              </w:rPr>
            </w:pPr>
            <w:r w:rsidRPr="00AD2670">
              <w:rPr>
                <w:rFonts w:ascii="Times New Roman" w:hAnsi="Times New Roman"/>
                <w:b/>
                <w:bCs/>
                <w:color w:val="000000"/>
                <w:sz w:val="20"/>
                <w:szCs w:val="20"/>
                <w:lang w:eastAsia="en-GB"/>
              </w:rPr>
              <w:t>EXPT</w:t>
            </w:r>
            <w:r w:rsidRPr="00AD2670">
              <w:rPr>
                <w:rFonts w:ascii="Times New Roman" w:hAnsi="Times New Roman"/>
                <w:b/>
                <w:bCs/>
                <w:i/>
                <w:iCs/>
                <w:color w:val="000000"/>
                <w:sz w:val="20"/>
                <w:szCs w:val="20"/>
                <w:lang w:eastAsia="en-GB"/>
              </w:rPr>
              <w:t xml:space="preserve"> 2</w:t>
            </w:r>
          </w:p>
        </w:tc>
        <w:tc>
          <w:tcPr>
            <w:tcW w:w="141" w:type="pct"/>
            <w:tcBorders>
              <w:top w:val="nil"/>
              <w:left w:val="nil"/>
              <w:bottom w:val="single" w:sz="4" w:space="0" w:color="auto"/>
              <w:right w:val="nil"/>
            </w:tcBorders>
            <w:shd w:val="clear" w:color="auto" w:fill="auto"/>
            <w:noWrap/>
            <w:vAlign w:val="center"/>
            <w:hideMark/>
          </w:tcPr>
          <w:p w:rsidR="00C12BC0" w:rsidRPr="00AD2670" w:rsidRDefault="00C12BC0"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 </w:t>
            </w:r>
          </w:p>
        </w:tc>
        <w:tc>
          <w:tcPr>
            <w:tcW w:w="688" w:type="pct"/>
            <w:tcBorders>
              <w:top w:val="single" w:sz="4" w:space="0" w:color="auto"/>
              <w:left w:val="nil"/>
              <w:bottom w:val="single" w:sz="4" w:space="0" w:color="auto"/>
              <w:right w:val="nil"/>
            </w:tcBorders>
            <w:shd w:val="clear" w:color="auto" w:fill="auto"/>
            <w:vAlign w:val="center"/>
            <w:hideMark/>
          </w:tcPr>
          <w:p w:rsidR="00C12BC0" w:rsidRPr="00AD2670" w:rsidRDefault="00C12BC0" w:rsidP="00603BAD">
            <w:pPr>
              <w:snapToGrid w:val="0"/>
              <w:spacing w:after="0" w:line="240" w:lineRule="auto"/>
              <w:jc w:val="both"/>
              <w:rPr>
                <w:rFonts w:ascii="Times New Roman" w:hAnsi="Times New Roman"/>
                <w:b/>
                <w:bCs/>
                <w:color w:val="000000"/>
                <w:sz w:val="20"/>
                <w:szCs w:val="20"/>
                <w:lang w:val="en-GB" w:eastAsia="en-GB"/>
              </w:rPr>
            </w:pPr>
            <w:r w:rsidRPr="00AD2670">
              <w:rPr>
                <w:rFonts w:ascii="Times New Roman" w:hAnsi="Times New Roman"/>
                <w:b/>
                <w:bCs/>
                <w:color w:val="000000"/>
                <w:sz w:val="20"/>
                <w:szCs w:val="20"/>
                <w:lang w:eastAsia="en-GB"/>
              </w:rPr>
              <w:t>EXPT</w:t>
            </w:r>
            <w:r w:rsidRPr="00AD2670">
              <w:rPr>
                <w:rFonts w:ascii="Times New Roman" w:hAnsi="Times New Roman"/>
                <w:b/>
                <w:bCs/>
                <w:i/>
                <w:iCs/>
                <w:color w:val="000000"/>
                <w:sz w:val="20"/>
                <w:szCs w:val="20"/>
                <w:lang w:eastAsia="en-GB"/>
              </w:rPr>
              <w:t xml:space="preserve"> 1</w:t>
            </w:r>
          </w:p>
        </w:tc>
        <w:tc>
          <w:tcPr>
            <w:tcW w:w="688" w:type="pct"/>
            <w:tcBorders>
              <w:top w:val="single" w:sz="4" w:space="0" w:color="auto"/>
              <w:left w:val="nil"/>
              <w:bottom w:val="single" w:sz="4" w:space="0" w:color="auto"/>
              <w:right w:val="nil"/>
            </w:tcBorders>
            <w:shd w:val="clear" w:color="auto" w:fill="auto"/>
            <w:vAlign w:val="center"/>
            <w:hideMark/>
          </w:tcPr>
          <w:p w:rsidR="00C12BC0" w:rsidRPr="00AD2670" w:rsidRDefault="00C12BC0" w:rsidP="00603BAD">
            <w:pPr>
              <w:snapToGrid w:val="0"/>
              <w:spacing w:after="0" w:line="240" w:lineRule="auto"/>
              <w:jc w:val="both"/>
              <w:rPr>
                <w:rFonts w:ascii="Times New Roman" w:hAnsi="Times New Roman"/>
                <w:b/>
                <w:bCs/>
                <w:color w:val="000000"/>
                <w:sz w:val="20"/>
                <w:szCs w:val="20"/>
                <w:lang w:val="en-GB" w:eastAsia="en-GB"/>
              </w:rPr>
            </w:pPr>
            <w:r w:rsidRPr="00AD2670">
              <w:rPr>
                <w:rFonts w:ascii="Times New Roman" w:hAnsi="Times New Roman"/>
                <w:b/>
                <w:bCs/>
                <w:color w:val="000000"/>
                <w:sz w:val="20"/>
                <w:szCs w:val="20"/>
                <w:lang w:eastAsia="en-GB"/>
              </w:rPr>
              <w:t>EXPT</w:t>
            </w:r>
            <w:r w:rsidRPr="00AD2670">
              <w:rPr>
                <w:rFonts w:ascii="Times New Roman" w:hAnsi="Times New Roman"/>
                <w:b/>
                <w:bCs/>
                <w:i/>
                <w:iCs/>
                <w:color w:val="000000"/>
                <w:sz w:val="20"/>
                <w:szCs w:val="20"/>
                <w:lang w:eastAsia="en-GB"/>
              </w:rPr>
              <w:t xml:space="preserve"> 2</w:t>
            </w:r>
          </w:p>
        </w:tc>
      </w:tr>
      <w:tr w:rsidR="00AD2670" w:rsidRPr="00AD2670" w:rsidTr="00AD2670">
        <w:trPr>
          <w:jc w:val="center"/>
        </w:trPr>
        <w:tc>
          <w:tcPr>
            <w:tcW w:w="506" w:type="pct"/>
            <w:tcBorders>
              <w:top w:val="nil"/>
              <w:left w:val="nil"/>
              <w:right w:val="nil"/>
            </w:tcBorders>
            <w:shd w:val="clear" w:color="auto" w:fill="auto"/>
            <w:noWrap/>
            <w:vAlign w:val="center"/>
            <w:hideMark/>
          </w:tcPr>
          <w:p w:rsidR="00C12BC0" w:rsidRPr="00AD2670" w:rsidRDefault="00C12BC0" w:rsidP="00603BAD">
            <w:pPr>
              <w:snapToGrid w:val="0"/>
              <w:spacing w:after="0" w:line="240" w:lineRule="auto"/>
              <w:jc w:val="both"/>
              <w:rPr>
                <w:rFonts w:ascii="Times New Roman" w:hAnsi="Times New Roman"/>
                <w:color w:val="000000"/>
                <w:sz w:val="20"/>
                <w:szCs w:val="24"/>
                <w:lang w:val="en-GB" w:eastAsia="en-GB"/>
              </w:rPr>
            </w:pPr>
            <w:r w:rsidRPr="00AD2670">
              <w:rPr>
                <w:rFonts w:ascii="Times New Roman" w:hAnsi="Times New Roman"/>
                <w:color w:val="000000"/>
                <w:sz w:val="20"/>
                <w:szCs w:val="24"/>
                <w:lang w:val="en-GB" w:eastAsia="en-GB"/>
              </w:rPr>
              <w:t>10</w:t>
            </w:r>
          </w:p>
        </w:tc>
        <w:tc>
          <w:tcPr>
            <w:tcW w:w="774" w:type="pct"/>
            <w:tcBorders>
              <w:top w:val="nil"/>
              <w:left w:val="nil"/>
              <w:right w:val="nil"/>
            </w:tcBorders>
            <w:shd w:val="clear" w:color="auto" w:fill="auto"/>
            <w:noWrap/>
            <w:vAlign w:val="center"/>
            <w:hideMark/>
          </w:tcPr>
          <w:p w:rsidR="00C12BC0" w:rsidRPr="00AD2670" w:rsidRDefault="00C12BC0" w:rsidP="00603BAD">
            <w:pPr>
              <w:snapToGrid w:val="0"/>
              <w:spacing w:after="0" w:line="240" w:lineRule="auto"/>
              <w:jc w:val="both"/>
              <w:rPr>
                <w:rFonts w:ascii="Times New Roman" w:hAnsi="Times New Roman"/>
                <w:color w:val="000000"/>
                <w:sz w:val="20"/>
                <w:lang w:val="en-GB" w:eastAsia="en-GB"/>
              </w:rPr>
            </w:pPr>
            <w:r w:rsidRPr="00AD2670">
              <w:rPr>
                <w:rFonts w:ascii="Times New Roman" w:hAnsi="Times New Roman"/>
                <w:color w:val="000000"/>
                <w:sz w:val="20"/>
                <w:lang w:val="en-GB" w:eastAsia="en-GB"/>
              </w:rPr>
              <w:t>36.7</w:t>
            </w:r>
          </w:p>
        </w:tc>
        <w:tc>
          <w:tcPr>
            <w:tcW w:w="688" w:type="pct"/>
            <w:tcBorders>
              <w:top w:val="nil"/>
              <w:left w:val="nil"/>
              <w:right w:val="nil"/>
            </w:tcBorders>
            <w:shd w:val="clear" w:color="auto" w:fill="auto"/>
            <w:noWrap/>
            <w:vAlign w:val="center"/>
            <w:hideMark/>
          </w:tcPr>
          <w:p w:rsidR="00C12BC0" w:rsidRPr="00AD2670" w:rsidRDefault="00C12BC0" w:rsidP="00603BAD">
            <w:pPr>
              <w:snapToGrid w:val="0"/>
              <w:spacing w:after="0" w:line="240" w:lineRule="auto"/>
              <w:jc w:val="both"/>
              <w:rPr>
                <w:rFonts w:ascii="Times New Roman" w:hAnsi="Times New Roman"/>
                <w:color w:val="000000"/>
                <w:sz w:val="20"/>
                <w:lang w:val="en-GB" w:eastAsia="en-GB"/>
              </w:rPr>
            </w:pPr>
            <w:r w:rsidRPr="00AD2670">
              <w:rPr>
                <w:rFonts w:ascii="Times New Roman" w:hAnsi="Times New Roman"/>
                <w:color w:val="000000"/>
                <w:sz w:val="20"/>
                <w:lang w:val="en-GB" w:eastAsia="en-GB"/>
              </w:rPr>
              <w:t>45.6</w:t>
            </w:r>
          </w:p>
        </w:tc>
        <w:tc>
          <w:tcPr>
            <w:tcW w:w="141" w:type="pct"/>
            <w:tcBorders>
              <w:top w:val="nil"/>
              <w:left w:val="nil"/>
              <w:right w:val="nil"/>
            </w:tcBorders>
            <w:shd w:val="clear" w:color="auto" w:fill="auto"/>
            <w:noWrap/>
            <w:vAlign w:val="center"/>
            <w:hideMark/>
          </w:tcPr>
          <w:p w:rsidR="00C12BC0" w:rsidRPr="00AD2670" w:rsidRDefault="00C12BC0" w:rsidP="00603BAD">
            <w:pPr>
              <w:snapToGrid w:val="0"/>
              <w:spacing w:after="0" w:line="240" w:lineRule="auto"/>
              <w:jc w:val="both"/>
              <w:rPr>
                <w:rFonts w:ascii="Times New Roman" w:hAnsi="Times New Roman"/>
                <w:color w:val="000000"/>
                <w:sz w:val="20"/>
                <w:lang w:val="en-GB" w:eastAsia="en-GB"/>
              </w:rPr>
            </w:pPr>
          </w:p>
        </w:tc>
        <w:tc>
          <w:tcPr>
            <w:tcW w:w="688" w:type="pct"/>
            <w:tcBorders>
              <w:top w:val="nil"/>
              <w:left w:val="nil"/>
              <w:right w:val="nil"/>
            </w:tcBorders>
            <w:shd w:val="clear" w:color="auto" w:fill="auto"/>
            <w:noWrap/>
            <w:vAlign w:val="center"/>
            <w:hideMark/>
          </w:tcPr>
          <w:p w:rsidR="00C12BC0" w:rsidRPr="00AD2670" w:rsidRDefault="00C12BC0" w:rsidP="00603BAD">
            <w:pPr>
              <w:snapToGrid w:val="0"/>
              <w:spacing w:after="0" w:line="240" w:lineRule="auto"/>
              <w:jc w:val="both"/>
              <w:rPr>
                <w:rFonts w:ascii="Times New Roman" w:hAnsi="Times New Roman"/>
                <w:color w:val="000000"/>
                <w:sz w:val="20"/>
                <w:lang w:val="en-GB" w:eastAsia="en-GB"/>
              </w:rPr>
            </w:pPr>
            <w:r w:rsidRPr="00AD2670">
              <w:rPr>
                <w:rFonts w:ascii="Times New Roman" w:hAnsi="Times New Roman"/>
                <w:color w:val="000000"/>
                <w:sz w:val="20"/>
                <w:lang w:val="en-GB" w:eastAsia="en-GB"/>
              </w:rPr>
              <w:t>36.7</w:t>
            </w:r>
          </w:p>
        </w:tc>
        <w:tc>
          <w:tcPr>
            <w:tcW w:w="688" w:type="pct"/>
            <w:tcBorders>
              <w:top w:val="nil"/>
              <w:left w:val="nil"/>
              <w:right w:val="nil"/>
            </w:tcBorders>
            <w:shd w:val="clear" w:color="auto" w:fill="auto"/>
            <w:noWrap/>
            <w:vAlign w:val="center"/>
            <w:hideMark/>
          </w:tcPr>
          <w:p w:rsidR="00C12BC0" w:rsidRPr="00AD2670" w:rsidRDefault="00C12BC0" w:rsidP="00603BAD">
            <w:pPr>
              <w:snapToGrid w:val="0"/>
              <w:spacing w:after="0" w:line="240" w:lineRule="auto"/>
              <w:jc w:val="both"/>
              <w:rPr>
                <w:rFonts w:ascii="Times New Roman" w:hAnsi="Times New Roman"/>
                <w:color w:val="000000"/>
                <w:sz w:val="20"/>
                <w:lang w:val="en-GB" w:eastAsia="en-GB"/>
              </w:rPr>
            </w:pPr>
            <w:r w:rsidRPr="00AD2670">
              <w:rPr>
                <w:rFonts w:ascii="Times New Roman" w:hAnsi="Times New Roman"/>
                <w:color w:val="000000"/>
                <w:sz w:val="20"/>
                <w:lang w:val="en-GB" w:eastAsia="en-GB"/>
              </w:rPr>
              <w:t>40.0</w:t>
            </w:r>
          </w:p>
        </w:tc>
        <w:tc>
          <w:tcPr>
            <w:tcW w:w="141" w:type="pct"/>
            <w:tcBorders>
              <w:top w:val="nil"/>
              <w:left w:val="nil"/>
              <w:right w:val="nil"/>
            </w:tcBorders>
            <w:shd w:val="clear" w:color="auto" w:fill="auto"/>
            <w:noWrap/>
            <w:vAlign w:val="center"/>
            <w:hideMark/>
          </w:tcPr>
          <w:p w:rsidR="00C12BC0" w:rsidRPr="00AD2670" w:rsidRDefault="00C12BC0" w:rsidP="00603BAD">
            <w:pPr>
              <w:snapToGrid w:val="0"/>
              <w:spacing w:after="0" w:line="240" w:lineRule="auto"/>
              <w:jc w:val="both"/>
              <w:rPr>
                <w:rFonts w:ascii="Times New Roman" w:hAnsi="Times New Roman"/>
                <w:color w:val="000000"/>
                <w:sz w:val="20"/>
                <w:szCs w:val="24"/>
                <w:lang w:val="en-GB" w:eastAsia="en-GB"/>
              </w:rPr>
            </w:pPr>
          </w:p>
        </w:tc>
        <w:tc>
          <w:tcPr>
            <w:tcW w:w="688" w:type="pct"/>
            <w:tcBorders>
              <w:top w:val="nil"/>
              <w:left w:val="nil"/>
              <w:right w:val="nil"/>
            </w:tcBorders>
            <w:shd w:val="clear" w:color="auto" w:fill="auto"/>
            <w:noWrap/>
            <w:vAlign w:val="center"/>
            <w:hideMark/>
          </w:tcPr>
          <w:p w:rsidR="00C12BC0" w:rsidRPr="00AD2670" w:rsidRDefault="00C12BC0" w:rsidP="00603BAD">
            <w:pPr>
              <w:snapToGrid w:val="0"/>
              <w:spacing w:after="0" w:line="240" w:lineRule="auto"/>
              <w:jc w:val="both"/>
              <w:rPr>
                <w:rFonts w:ascii="Times New Roman" w:hAnsi="Times New Roman"/>
                <w:color w:val="000000"/>
                <w:sz w:val="20"/>
                <w:lang w:val="en-GB" w:eastAsia="en-GB"/>
              </w:rPr>
            </w:pPr>
            <w:r w:rsidRPr="00AD2670">
              <w:rPr>
                <w:rFonts w:ascii="Times New Roman" w:hAnsi="Times New Roman"/>
                <w:color w:val="000000"/>
                <w:sz w:val="20"/>
                <w:lang w:val="en-GB" w:eastAsia="en-GB"/>
              </w:rPr>
              <w:t>25.6</w:t>
            </w:r>
          </w:p>
        </w:tc>
        <w:tc>
          <w:tcPr>
            <w:tcW w:w="688" w:type="pct"/>
            <w:tcBorders>
              <w:top w:val="nil"/>
              <w:left w:val="nil"/>
              <w:right w:val="nil"/>
            </w:tcBorders>
            <w:shd w:val="clear" w:color="auto" w:fill="auto"/>
            <w:noWrap/>
            <w:vAlign w:val="center"/>
            <w:hideMark/>
          </w:tcPr>
          <w:p w:rsidR="00C12BC0" w:rsidRPr="00AD2670" w:rsidRDefault="00C12BC0" w:rsidP="00603BAD">
            <w:pPr>
              <w:snapToGrid w:val="0"/>
              <w:spacing w:after="0" w:line="240" w:lineRule="auto"/>
              <w:jc w:val="both"/>
              <w:rPr>
                <w:rFonts w:ascii="Times New Roman" w:hAnsi="Times New Roman"/>
                <w:color w:val="000000"/>
                <w:sz w:val="20"/>
                <w:lang w:val="en-GB" w:eastAsia="en-GB"/>
              </w:rPr>
            </w:pPr>
            <w:r w:rsidRPr="00AD2670">
              <w:rPr>
                <w:rFonts w:ascii="Times New Roman" w:hAnsi="Times New Roman"/>
                <w:color w:val="000000"/>
                <w:sz w:val="20"/>
                <w:lang w:val="en-GB" w:eastAsia="en-GB"/>
              </w:rPr>
              <w:t>30.0</w:t>
            </w:r>
          </w:p>
        </w:tc>
      </w:tr>
      <w:tr w:rsidR="00AD2670" w:rsidRPr="00AD2670" w:rsidTr="00AD2670">
        <w:trPr>
          <w:jc w:val="center"/>
        </w:trPr>
        <w:tc>
          <w:tcPr>
            <w:tcW w:w="506" w:type="pct"/>
            <w:tcBorders>
              <w:top w:val="nil"/>
              <w:left w:val="nil"/>
              <w:bottom w:val="nil"/>
              <w:right w:val="nil"/>
            </w:tcBorders>
            <w:shd w:val="clear" w:color="auto" w:fill="auto"/>
            <w:noWrap/>
            <w:vAlign w:val="center"/>
            <w:hideMark/>
          </w:tcPr>
          <w:p w:rsidR="00C12BC0" w:rsidRPr="00AD2670" w:rsidRDefault="00C12BC0" w:rsidP="00603BAD">
            <w:pPr>
              <w:snapToGrid w:val="0"/>
              <w:spacing w:after="0" w:line="240" w:lineRule="auto"/>
              <w:jc w:val="both"/>
              <w:rPr>
                <w:rFonts w:ascii="Times New Roman" w:hAnsi="Times New Roman"/>
                <w:color w:val="000000"/>
                <w:sz w:val="20"/>
                <w:szCs w:val="24"/>
                <w:lang w:val="en-GB" w:eastAsia="en-GB"/>
              </w:rPr>
            </w:pPr>
            <w:r w:rsidRPr="00AD2670">
              <w:rPr>
                <w:rFonts w:ascii="Times New Roman" w:hAnsi="Times New Roman"/>
                <w:color w:val="000000"/>
                <w:sz w:val="20"/>
                <w:szCs w:val="24"/>
                <w:lang w:val="en-GB" w:eastAsia="en-GB"/>
              </w:rPr>
              <w:t>20</w:t>
            </w:r>
          </w:p>
        </w:tc>
        <w:tc>
          <w:tcPr>
            <w:tcW w:w="774" w:type="pct"/>
            <w:tcBorders>
              <w:top w:val="nil"/>
              <w:left w:val="nil"/>
              <w:bottom w:val="nil"/>
              <w:right w:val="nil"/>
            </w:tcBorders>
            <w:shd w:val="clear" w:color="auto" w:fill="auto"/>
            <w:noWrap/>
            <w:vAlign w:val="center"/>
            <w:hideMark/>
          </w:tcPr>
          <w:p w:rsidR="00C12BC0" w:rsidRPr="00AD2670" w:rsidRDefault="00C12BC0" w:rsidP="00603BAD">
            <w:pPr>
              <w:snapToGrid w:val="0"/>
              <w:spacing w:after="0" w:line="240" w:lineRule="auto"/>
              <w:jc w:val="both"/>
              <w:rPr>
                <w:rFonts w:ascii="Times New Roman" w:hAnsi="Times New Roman"/>
                <w:color w:val="000000"/>
                <w:sz w:val="20"/>
                <w:lang w:val="en-GB" w:eastAsia="en-GB"/>
              </w:rPr>
            </w:pPr>
            <w:r w:rsidRPr="00AD2670">
              <w:rPr>
                <w:rFonts w:ascii="Times New Roman" w:hAnsi="Times New Roman"/>
                <w:color w:val="000000"/>
                <w:sz w:val="20"/>
                <w:lang w:val="en-GB" w:eastAsia="en-GB"/>
              </w:rPr>
              <w:t>43.3</w:t>
            </w:r>
          </w:p>
        </w:tc>
        <w:tc>
          <w:tcPr>
            <w:tcW w:w="688" w:type="pct"/>
            <w:tcBorders>
              <w:top w:val="nil"/>
              <w:left w:val="nil"/>
              <w:bottom w:val="nil"/>
              <w:right w:val="nil"/>
            </w:tcBorders>
            <w:shd w:val="clear" w:color="auto" w:fill="auto"/>
            <w:noWrap/>
            <w:vAlign w:val="center"/>
            <w:hideMark/>
          </w:tcPr>
          <w:p w:rsidR="00C12BC0" w:rsidRPr="00AD2670" w:rsidRDefault="00C12BC0" w:rsidP="00603BAD">
            <w:pPr>
              <w:snapToGrid w:val="0"/>
              <w:spacing w:after="0" w:line="240" w:lineRule="auto"/>
              <w:jc w:val="both"/>
              <w:rPr>
                <w:rFonts w:ascii="Times New Roman" w:hAnsi="Times New Roman"/>
                <w:color w:val="000000"/>
                <w:sz w:val="20"/>
                <w:lang w:val="en-GB" w:eastAsia="en-GB"/>
              </w:rPr>
            </w:pPr>
            <w:r w:rsidRPr="00AD2670">
              <w:rPr>
                <w:rFonts w:ascii="Times New Roman" w:hAnsi="Times New Roman"/>
                <w:color w:val="000000"/>
                <w:sz w:val="20"/>
                <w:lang w:val="en-GB" w:eastAsia="en-GB"/>
              </w:rPr>
              <w:t>43.3</w:t>
            </w:r>
          </w:p>
        </w:tc>
        <w:tc>
          <w:tcPr>
            <w:tcW w:w="141" w:type="pct"/>
            <w:tcBorders>
              <w:top w:val="nil"/>
              <w:left w:val="nil"/>
              <w:bottom w:val="nil"/>
              <w:right w:val="nil"/>
            </w:tcBorders>
            <w:shd w:val="clear" w:color="auto" w:fill="auto"/>
            <w:noWrap/>
            <w:vAlign w:val="center"/>
            <w:hideMark/>
          </w:tcPr>
          <w:p w:rsidR="00C12BC0" w:rsidRPr="00AD2670" w:rsidRDefault="00C12BC0" w:rsidP="00603BAD">
            <w:pPr>
              <w:snapToGrid w:val="0"/>
              <w:spacing w:after="0" w:line="240" w:lineRule="auto"/>
              <w:jc w:val="both"/>
              <w:rPr>
                <w:rFonts w:ascii="Times New Roman" w:hAnsi="Times New Roman"/>
                <w:color w:val="000000"/>
                <w:sz w:val="20"/>
                <w:lang w:val="en-GB" w:eastAsia="en-GB"/>
              </w:rPr>
            </w:pPr>
          </w:p>
        </w:tc>
        <w:tc>
          <w:tcPr>
            <w:tcW w:w="688" w:type="pct"/>
            <w:tcBorders>
              <w:top w:val="nil"/>
              <w:left w:val="nil"/>
              <w:bottom w:val="nil"/>
              <w:right w:val="nil"/>
            </w:tcBorders>
            <w:shd w:val="clear" w:color="auto" w:fill="auto"/>
            <w:noWrap/>
            <w:vAlign w:val="center"/>
            <w:hideMark/>
          </w:tcPr>
          <w:p w:rsidR="00C12BC0" w:rsidRPr="00AD2670" w:rsidRDefault="00C12BC0" w:rsidP="00603BAD">
            <w:pPr>
              <w:snapToGrid w:val="0"/>
              <w:spacing w:after="0" w:line="240" w:lineRule="auto"/>
              <w:jc w:val="both"/>
              <w:rPr>
                <w:rFonts w:ascii="Times New Roman" w:hAnsi="Times New Roman"/>
                <w:color w:val="000000"/>
                <w:sz w:val="20"/>
                <w:lang w:val="en-GB" w:eastAsia="en-GB"/>
              </w:rPr>
            </w:pPr>
            <w:r w:rsidRPr="00AD2670">
              <w:rPr>
                <w:rFonts w:ascii="Times New Roman" w:hAnsi="Times New Roman"/>
                <w:color w:val="000000"/>
                <w:sz w:val="20"/>
                <w:lang w:val="en-GB" w:eastAsia="en-GB"/>
              </w:rPr>
              <w:t>43.3</w:t>
            </w:r>
          </w:p>
        </w:tc>
        <w:tc>
          <w:tcPr>
            <w:tcW w:w="688" w:type="pct"/>
            <w:tcBorders>
              <w:top w:val="nil"/>
              <w:left w:val="nil"/>
              <w:bottom w:val="nil"/>
              <w:right w:val="nil"/>
            </w:tcBorders>
            <w:shd w:val="clear" w:color="auto" w:fill="auto"/>
            <w:noWrap/>
            <w:vAlign w:val="center"/>
            <w:hideMark/>
          </w:tcPr>
          <w:p w:rsidR="00C12BC0" w:rsidRPr="00AD2670" w:rsidRDefault="00C12BC0" w:rsidP="00603BAD">
            <w:pPr>
              <w:snapToGrid w:val="0"/>
              <w:spacing w:after="0" w:line="240" w:lineRule="auto"/>
              <w:jc w:val="both"/>
              <w:rPr>
                <w:rFonts w:ascii="Times New Roman" w:hAnsi="Times New Roman"/>
                <w:color w:val="000000"/>
                <w:sz w:val="20"/>
                <w:lang w:val="en-GB" w:eastAsia="en-GB"/>
              </w:rPr>
            </w:pPr>
            <w:r w:rsidRPr="00AD2670">
              <w:rPr>
                <w:rFonts w:ascii="Times New Roman" w:hAnsi="Times New Roman"/>
                <w:color w:val="000000"/>
                <w:sz w:val="20"/>
                <w:lang w:val="en-GB" w:eastAsia="en-GB"/>
              </w:rPr>
              <w:t>38.9</w:t>
            </w:r>
          </w:p>
        </w:tc>
        <w:tc>
          <w:tcPr>
            <w:tcW w:w="141" w:type="pct"/>
            <w:tcBorders>
              <w:top w:val="nil"/>
              <w:left w:val="nil"/>
              <w:bottom w:val="nil"/>
              <w:right w:val="nil"/>
            </w:tcBorders>
            <w:shd w:val="clear" w:color="auto" w:fill="auto"/>
            <w:noWrap/>
            <w:vAlign w:val="center"/>
            <w:hideMark/>
          </w:tcPr>
          <w:p w:rsidR="00C12BC0" w:rsidRPr="00AD2670" w:rsidRDefault="00C12BC0" w:rsidP="00603BAD">
            <w:pPr>
              <w:snapToGrid w:val="0"/>
              <w:spacing w:after="0" w:line="240" w:lineRule="auto"/>
              <w:jc w:val="both"/>
              <w:rPr>
                <w:rFonts w:ascii="Times New Roman" w:hAnsi="Times New Roman"/>
                <w:color w:val="000000"/>
                <w:sz w:val="20"/>
                <w:szCs w:val="24"/>
                <w:lang w:val="en-GB" w:eastAsia="en-GB"/>
              </w:rPr>
            </w:pPr>
          </w:p>
        </w:tc>
        <w:tc>
          <w:tcPr>
            <w:tcW w:w="688" w:type="pct"/>
            <w:tcBorders>
              <w:top w:val="nil"/>
              <w:left w:val="nil"/>
              <w:bottom w:val="nil"/>
              <w:right w:val="nil"/>
            </w:tcBorders>
            <w:shd w:val="clear" w:color="auto" w:fill="auto"/>
            <w:noWrap/>
            <w:vAlign w:val="center"/>
            <w:hideMark/>
          </w:tcPr>
          <w:p w:rsidR="00C12BC0" w:rsidRPr="00AD2670" w:rsidRDefault="00C12BC0" w:rsidP="00603BAD">
            <w:pPr>
              <w:snapToGrid w:val="0"/>
              <w:spacing w:after="0" w:line="240" w:lineRule="auto"/>
              <w:jc w:val="both"/>
              <w:rPr>
                <w:rFonts w:ascii="Times New Roman" w:hAnsi="Times New Roman"/>
                <w:color w:val="000000"/>
                <w:sz w:val="20"/>
                <w:lang w:val="en-GB" w:eastAsia="en-GB"/>
              </w:rPr>
            </w:pPr>
            <w:r w:rsidRPr="00AD2670">
              <w:rPr>
                <w:rFonts w:ascii="Times New Roman" w:hAnsi="Times New Roman"/>
                <w:color w:val="000000"/>
                <w:sz w:val="20"/>
                <w:lang w:val="en-GB" w:eastAsia="en-GB"/>
              </w:rPr>
              <w:t>44.4</w:t>
            </w:r>
          </w:p>
        </w:tc>
        <w:tc>
          <w:tcPr>
            <w:tcW w:w="688" w:type="pct"/>
            <w:tcBorders>
              <w:top w:val="nil"/>
              <w:left w:val="nil"/>
              <w:bottom w:val="nil"/>
              <w:right w:val="nil"/>
            </w:tcBorders>
            <w:shd w:val="clear" w:color="auto" w:fill="auto"/>
            <w:noWrap/>
            <w:vAlign w:val="center"/>
            <w:hideMark/>
          </w:tcPr>
          <w:p w:rsidR="00C12BC0" w:rsidRPr="00AD2670" w:rsidRDefault="00C12BC0" w:rsidP="00603BAD">
            <w:pPr>
              <w:snapToGrid w:val="0"/>
              <w:spacing w:after="0" w:line="240" w:lineRule="auto"/>
              <w:jc w:val="both"/>
              <w:rPr>
                <w:rFonts w:ascii="Times New Roman" w:hAnsi="Times New Roman"/>
                <w:color w:val="000000"/>
                <w:sz w:val="20"/>
                <w:lang w:val="en-GB" w:eastAsia="en-GB"/>
              </w:rPr>
            </w:pPr>
            <w:r w:rsidRPr="00AD2670">
              <w:rPr>
                <w:rFonts w:ascii="Times New Roman" w:hAnsi="Times New Roman"/>
                <w:color w:val="000000"/>
                <w:sz w:val="20"/>
                <w:lang w:val="en-GB" w:eastAsia="en-GB"/>
              </w:rPr>
              <w:t>44.4</w:t>
            </w:r>
          </w:p>
        </w:tc>
      </w:tr>
      <w:tr w:rsidR="00AD2670" w:rsidRPr="00AD2670" w:rsidTr="00AD2670">
        <w:trPr>
          <w:jc w:val="center"/>
        </w:trPr>
        <w:tc>
          <w:tcPr>
            <w:tcW w:w="506" w:type="pct"/>
            <w:tcBorders>
              <w:top w:val="nil"/>
              <w:left w:val="nil"/>
              <w:bottom w:val="single" w:sz="4" w:space="0" w:color="auto"/>
              <w:right w:val="nil"/>
            </w:tcBorders>
            <w:shd w:val="clear" w:color="auto" w:fill="auto"/>
            <w:noWrap/>
            <w:vAlign w:val="center"/>
            <w:hideMark/>
          </w:tcPr>
          <w:p w:rsidR="00C12BC0" w:rsidRPr="00AD2670" w:rsidRDefault="00C12BC0" w:rsidP="00603BAD">
            <w:pPr>
              <w:snapToGrid w:val="0"/>
              <w:spacing w:after="0" w:line="240" w:lineRule="auto"/>
              <w:jc w:val="both"/>
              <w:rPr>
                <w:rFonts w:ascii="Times New Roman" w:hAnsi="Times New Roman"/>
                <w:color w:val="000000"/>
                <w:sz w:val="20"/>
                <w:szCs w:val="24"/>
                <w:lang w:val="en-GB" w:eastAsia="en-GB"/>
              </w:rPr>
            </w:pPr>
            <w:r w:rsidRPr="00AD2670">
              <w:rPr>
                <w:rFonts w:ascii="Times New Roman" w:hAnsi="Times New Roman"/>
                <w:color w:val="000000"/>
                <w:sz w:val="20"/>
                <w:szCs w:val="24"/>
                <w:lang w:val="en-GB" w:eastAsia="en-GB"/>
              </w:rPr>
              <w:t>40</w:t>
            </w:r>
          </w:p>
        </w:tc>
        <w:tc>
          <w:tcPr>
            <w:tcW w:w="774" w:type="pct"/>
            <w:tcBorders>
              <w:top w:val="nil"/>
              <w:left w:val="nil"/>
              <w:bottom w:val="single" w:sz="4" w:space="0" w:color="auto"/>
              <w:right w:val="nil"/>
            </w:tcBorders>
            <w:shd w:val="clear" w:color="auto" w:fill="auto"/>
            <w:noWrap/>
            <w:vAlign w:val="center"/>
            <w:hideMark/>
          </w:tcPr>
          <w:p w:rsidR="00C12BC0" w:rsidRPr="00AD2670" w:rsidRDefault="00C12BC0" w:rsidP="00603BAD">
            <w:pPr>
              <w:snapToGrid w:val="0"/>
              <w:spacing w:after="0" w:line="240" w:lineRule="auto"/>
              <w:jc w:val="both"/>
              <w:rPr>
                <w:rFonts w:ascii="Times New Roman" w:hAnsi="Times New Roman"/>
                <w:color w:val="000000"/>
                <w:sz w:val="20"/>
                <w:lang w:val="en-GB" w:eastAsia="en-GB"/>
              </w:rPr>
            </w:pPr>
            <w:r w:rsidRPr="00AD2670">
              <w:rPr>
                <w:rFonts w:ascii="Times New Roman" w:hAnsi="Times New Roman"/>
                <w:color w:val="000000"/>
                <w:sz w:val="20"/>
                <w:lang w:val="en-GB" w:eastAsia="en-GB"/>
              </w:rPr>
              <w:t>57.8</w:t>
            </w:r>
          </w:p>
        </w:tc>
        <w:tc>
          <w:tcPr>
            <w:tcW w:w="688" w:type="pct"/>
            <w:tcBorders>
              <w:top w:val="nil"/>
              <w:left w:val="nil"/>
              <w:bottom w:val="single" w:sz="4" w:space="0" w:color="auto"/>
              <w:right w:val="nil"/>
            </w:tcBorders>
            <w:shd w:val="clear" w:color="auto" w:fill="auto"/>
            <w:noWrap/>
            <w:vAlign w:val="center"/>
            <w:hideMark/>
          </w:tcPr>
          <w:p w:rsidR="00C12BC0" w:rsidRPr="00AD2670" w:rsidRDefault="00C12BC0" w:rsidP="00603BAD">
            <w:pPr>
              <w:snapToGrid w:val="0"/>
              <w:spacing w:after="0" w:line="240" w:lineRule="auto"/>
              <w:jc w:val="both"/>
              <w:rPr>
                <w:rFonts w:ascii="Times New Roman" w:hAnsi="Times New Roman"/>
                <w:color w:val="000000"/>
                <w:sz w:val="20"/>
                <w:lang w:val="en-GB" w:eastAsia="en-GB"/>
              </w:rPr>
            </w:pPr>
            <w:r w:rsidRPr="00AD2670">
              <w:rPr>
                <w:rFonts w:ascii="Times New Roman" w:hAnsi="Times New Roman"/>
                <w:color w:val="000000"/>
                <w:sz w:val="20"/>
                <w:lang w:val="en-GB" w:eastAsia="en-GB"/>
              </w:rPr>
              <w:t>57.8</w:t>
            </w:r>
          </w:p>
        </w:tc>
        <w:tc>
          <w:tcPr>
            <w:tcW w:w="141" w:type="pct"/>
            <w:tcBorders>
              <w:top w:val="nil"/>
              <w:left w:val="nil"/>
              <w:bottom w:val="single" w:sz="4" w:space="0" w:color="auto"/>
              <w:right w:val="nil"/>
            </w:tcBorders>
            <w:shd w:val="clear" w:color="auto" w:fill="auto"/>
            <w:noWrap/>
            <w:vAlign w:val="center"/>
            <w:hideMark/>
          </w:tcPr>
          <w:p w:rsidR="00C12BC0" w:rsidRPr="00AD2670" w:rsidRDefault="00C12BC0" w:rsidP="00603BAD">
            <w:pPr>
              <w:snapToGrid w:val="0"/>
              <w:spacing w:after="0" w:line="240" w:lineRule="auto"/>
              <w:jc w:val="both"/>
              <w:rPr>
                <w:rFonts w:ascii="Times New Roman" w:hAnsi="Times New Roman"/>
                <w:color w:val="000000"/>
                <w:sz w:val="20"/>
                <w:lang w:val="en-GB" w:eastAsia="en-GB"/>
              </w:rPr>
            </w:pPr>
          </w:p>
        </w:tc>
        <w:tc>
          <w:tcPr>
            <w:tcW w:w="688" w:type="pct"/>
            <w:tcBorders>
              <w:top w:val="nil"/>
              <w:left w:val="nil"/>
              <w:bottom w:val="single" w:sz="4" w:space="0" w:color="auto"/>
              <w:right w:val="nil"/>
            </w:tcBorders>
            <w:shd w:val="clear" w:color="auto" w:fill="auto"/>
            <w:noWrap/>
            <w:vAlign w:val="center"/>
            <w:hideMark/>
          </w:tcPr>
          <w:p w:rsidR="00C12BC0" w:rsidRPr="00AD2670" w:rsidRDefault="00C12BC0" w:rsidP="00603BAD">
            <w:pPr>
              <w:snapToGrid w:val="0"/>
              <w:spacing w:after="0" w:line="240" w:lineRule="auto"/>
              <w:jc w:val="both"/>
              <w:rPr>
                <w:rFonts w:ascii="Times New Roman" w:hAnsi="Times New Roman"/>
                <w:color w:val="000000"/>
                <w:sz w:val="20"/>
                <w:lang w:val="en-GB" w:eastAsia="en-GB"/>
              </w:rPr>
            </w:pPr>
            <w:r w:rsidRPr="00AD2670">
              <w:rPr>
                <w:rFonts w:ascii="Times New Roman" w:hAnsi="Times New Roman"/>
                <w:color w:val="000000"/>
                <w:sz w:val="20"/>
                <w:lang w:val="en-GB" w:eastAsia="en-GB"/>
              </w:rPr>
              <w:t>37.8</w:t>
            </w:r>
          </w:p>
        </w:tc>
        <w:tc>
          <w:tcPr>
            <w:tcW w:w="688" w:type="pct"/>
            <w:tcBorders>
              <w:top w:val="nil"/>
              <w:left w:val="nil"/>
              <w:bottom w:val="single" w:sz="4" w:space="0" w:color="auto"/>
              <w:right w:val="nil"/>
            </w:tcBorders>
            <w:shd w:val="clear" w:color="auto" w:fill="auto"/>
            <w:noWrap/>
            <w:vAlign w:val="center"/>
            <w:hideMark/>
          </w:tcPr>
          <w:p w:rsidR="00C12BC0" w:rsidRPr="00AD2670" w:rsidRDefault="00C12BC0" w:rsidP="00603BAD">
            <w:pPr>
              <w:snapToGrid w:val="0"/>
              <w:spacing w:after="0" w:line="240" w:lineRule="auto"/>
              <w:jc w:val="both"/>
              <w:rPr>
                <w:rFonts w:ascii="Times New Roman" w:hAnsi="Times New Roman"/>
                <w:color w:val="000000"/>
                <w:sz w:val="20"/>
                <w:lang w:val="en-GB" w:eastAsia="en-GB"/>
              </w:rPr>
            </w:pPr>
            <w:r w:rsidRPr="00AD2670">
              <w:rPr>
                <w:rFonts w:ascii="Times New Roman" w:hAnsi="Times New Roman"/>
                <w:color w:val="000000"/>
                <w:sz w:val="20"/>
                <w:lang w:val="en-GB" w:eastAsia="en-GB"/>
              </w:rPr>
              <w:t>38.9</w:t>
            </w:r>
          </w:p>
        </w:tc>
        <w:tc>
          <w:tcPr>
            <w:tcW w:w="141" w:type="pct"/>
            <w:tcBorders>
              <w:top w:val="nil"/>
              <w:left w:val="nil"/>
              <w:bottom w:val="single" w:sz="4" w:space="0" w:color="auto"/>
              <w:right w:val="nil"/>
            </w:tcBorders>
            <w:shd w:val="clear" w:color="auto" w:fill="auto"/>
            <w:noWrap/>
            <w:vAlign w:val="center"/>
            <w:hideMark/>
          </w:tcPr>
          <w:p w:rsidR="00C12BC0" w:rsidRPr="00AD2670" w:rsidRDefault="00C12BC0" w:rsidP="00603BAD">
            <w:pPr>
              <w:snapToGrid w:val="0"/>
              <w:spacing w:after="0" w:line="240" w:lineRule="auto"/>
              <w:jc w:val="both"/>
              <w:rPr>
                <w:rFonts w:ascii="Times New Roman" w:hAnsi="Times New Roman"/>
                <w:color w:val="000000"/>
                <w:sz w:val="20"/>
                <w:szCs w:val="24"/>
                <w:lang w:val="en-GB" w:eastAsia="en-GB"/>
              </w:rPr>
            </w:pPr>
          </w:p>
        </w:tc>
        <w:tc>
          <w:tcPr>
            <w:tcW w:w="688" w:type="pct"/>
            <w:tcBorders>
              <w:top w:val="nil"/>
              <w:left w:val="nil"/>
              <w:bottom w:val="single" w:sz="4" w:space="0" w:color="auto"/>
              <w:right w:val="nil"/>
            </w:tcBorders>
            <w:shd w:val="clear" w:color="auto" w:fill="auto"/>
            <w:noWrap/>
            <w:vAlign w:val="center"/>
            <w:hideMark/>
          </w:tcPr>
          <w:p w:rsidR="00C12BC0" w:rsidRPr="00AD2670" w:rsidRDefault="00C12BC0" w:rsidP="00603BAD">
            <w:pPr>
              <w:snapToGrid w:val="0"/>
              <w:spacing w:after="0" w:line="240" w:lineRule="auto"/>
              <w:jc w:val="both"/>
              <w:rPr>
                <w:rFonts w:ascii="Times New Roman" w:hAnsi="Times New Roman"/>
                <w:color w:val="000000"/>
                <w:sz w:val="20"/>
                <w:lang w:val="en-GB" w:eastAsia="en-GB"/>
              </w:rPr>
            </w:pPr>
            <w:r w:rsidRPr="00AD2670">
              <w:rPr>
                <w:rFonts w:ascii="Times New Roman" w:hAnsi="Times New Roman"/>
                <w:color w:val="000000"/>
                <w:sz w:val="20"/>
                <w:lang w:val="en-GB" w:eastAsia="en-GB"/>
              </w:rPr>
              <w:t>43.3</w:t>
            </w:r>
          </w:p>
        </w:tc>
        <w:tc>
          <w:tcPr>
            <w:tcW w:w="688" w:type="pct"/>
            <w:tcBorders>
              <w:top w:val="nil"/>
              <w:left w:val="nil"/>
              <w:bottom w:val="single" w:sz="4" w:space="0" w:color="auto"/>
              <w:right w:val="nil"/>
            </w:tcBorders>
            <w:shd w:val="clear" w:color="auto" w:fill="auto"/>
            <w:noWrap/>
            <w:vAlign w:val="center"/>
            <w:hideMark/>
          </w:tcPr>
          <w:p w:rsidR="00C12BC0" w:rsidRPr="00AD2670" w:rsidRDefault="00C12BC0" w:rsidP="00603BAD">
            <w:pPr>
              <w:snapToGrid w:val="0"/>
              <w:spacing w:after="0" w:line="240" w:lineRule="auto"/>
              <w:jc w:val="both"/>
              <w:rPr>
                <w:rFonts w:ascii="Times New Roman" w:hAnsi="Times New Roman"/>
                <w:color w:val="000000"/>
                <w:sz w:val="20"/>
                <w:lang w:val="en-GB" w:eastAsia="en-GB"/>
              </w:rPr>
            </w:pPr>
            <w:r w:rsidRPr="00AD2670">
              <w:rPr>
                <w:rFonts w:ascii="Times New Roman" w:hAnsi="Times New Roman"/>
                <w:color w:val="000000"/>
                <w:sz w:val="20"/>
                <w:lang w:val="en-GB" w:eastAsia="en-GB"/>
              </w:rPr>
              <w:t>41.1</w:t>
            </w:r>
          </w:p>
        </w:tc>
      </w:tr>
    </w:tbl>
    <w:p w:rsidR="00AD2670" w:rsidRPr="00AD2670" w:rsidRDefault="00C4352D" w:rsidP="00603BAD">
      <w:pPr>
        <w:pStyle w:val="NoSpacing"/>
        <w:snapToGrid w:val="0"/>
        <w:jc w:val="both"/>
        <w:rPr>
          <w:rFonts w:ascii="Times New Roman" w:hAnsi="Times New Roman"/>
          <w:sz w:val="20"/>
          <w:szCs w:val="20"/>
        </w:rPr>
      </w:pPr>
      <w:r w:rsidRPr="00AD2670">
        <w:rPr>
          <w:rFonts w:ascii="Times New Roman" w:hAnsi="Times New Roman"/>
          <w:sz w:val="20"/>
          <w:szCs w:val="20"/>
        </w:rPr>
        <w:t>*EXPT = Experiment</w:t>
      </w:r>
    </w:p>
    <w:p w:rsidR="00C4352D" w:rsidRPr="00AD2670" w:rsidRDefault="00C4352D" w:rsidP="00603BAD">
      <w:pPr>
        <w:snapToGrid w:val="0"/>
        <w:spacing w:after="0" w:line="240" w:lineRule="auto"/>
        <w:jc w:val="both"/>
        <w:rPr>
          <w:rFonts w:ascii="Times New Roman" w:hAnsi="Times New Roman"/>
          <w:b/>
          <w:color w:val="000000"/>
          <w:sz w:val="20"/>
          <w:szCs w:val="20"/>
        </w:rPr>
      </w:pPr>
    </w:p>
    <w:p w:rsidR="00603BAD" w:rsidRDefault="00603BAD" w:rsidP="00603BAD">
      <w:pPr>
        <w:snapToGrid w:val="0"/>
        <w:spacing w:after="0" w:line="240" w:lineRule="auto"/>
        <w:ind w:firstLine="425"/>
        <w:jc w:val="both"/>
        <w:rPr>
          <w:rFonts w:ascii="Times New Roman" w:hAnsi="Times New Roman"/>
          <w:b/>
          <w:color w:val="000000"/>
          <w:sz w:val="20"/>
          <w:szCs w:val="20"/>
        </w:rPr>
        <w:sectPr w:rsidR="00603BAD" w:rsidSect="00AD2670">
          <w:type w:val="continuous"/>
          <w:pgSz w:w="12240" w:h="15840" w:code="1"/>
          <w:pgMar w:top="1440" w:right="1440" w:bottom="1440" w:left="1440" w:header="720" w:footer="720" w:gutter="0"/>
          <w:cols w:space="720"/>
          <w:docGrid w:linePitch="360"/>
        </w:sectPr>
      </w:pPr>
    </w:p>
    <w:p w:rsidR="001F604D" w:rsidRPr="00AD2670" w:rsidRDefault="000875C6" w:rsidP="00603BAD">
      <w:pPr>
        <w:snapToGrid w:val="0"/>
        <w:spacing w:after="0" w:line="240" w:lineRule="auto"/>
        <w:jc w:val="both"/>
        <w:rPr>
          <w:rFonts w:ascii="Times New Roman" w:hAnsi="Times New Roman"/>
          <w:color w:val="000000"/>
          <w:sz w:val="20"/>
          <w:szCs w:val="20"/>
        </w:rPr>
      </w:pPr>
      <w:r w:rsidRPr="00AD2670">
        <w:rPr>
          <w:rFonts w:ascii="Times New Roman" w:hAnsi="Times New Roman"/>
          <w:b/>
          <w:color w:val="000000"/>
          <w:sz w:val="20"/>
          <w:szCs w:val="20"/>
        </w:rPr>
        <w:lastRenderedPageBreak/>
        <w:t>3.2</w:t>
      </w:r>
      <w:r w:rsidR="00770656" w:rsidRPr="00AD2670">
        <w:rPr>
          <w:rFonts w:ascii="Times New Roman" w:hAnsi="Times New Roman"/>
          <w:b/>
          <w:color w:val="000000"/>
          <w:sz w:val="20"/>
          <w:szCs w:val="20"/>
        </w:rPr>
        <w:t xml:space="preserve">. </w:t>
      </w:r>
      <w:r w:rsidR="001F604D" w:rsidRPr="00AD2670">
        <w:rPr>
          <w:rFonts w:ascii="Times New Roman" w:hAnsi="Times New Roman"/>
          <w:b/>
          <w:color w:val="000000"/>
          <w:sz w:val="20"/>
          <w:szCs w:val="20"/>
        </w:rPr>
        <w:t xml:space="preserve">Effect of Botanicals on Growth of fungus </w:t>
      </w:r>
      <w:r w:rsidR="001F604D" w:rsidRPr="00AD2670">
        <w:rPr>
          <w:rFonts w:ascii="Times New Roman" w:hAnsi="Times New Roman"/>
          <w:i/>
          <w:color w:val="000000"/>
          <w:sz w:val="20"/>
          <w:szCs w:val="20"/>
        </w:rPr>
        <w:t xml:space="preserve">A. </w:t>
      </w:r>
      <w:proofErr w:type="spellStart"/>
      <w:r w:rsidR="001F604D" w:rsidRPr="00AD2670">
        <w:rPr>
          <w:rFonts w:ascii="Times New Roman" w:hAnsi="Times New Roman"/>
          <w:i/>
          <w:color w:val="000000"/>
          <w:sz w:val="20"/>
          <w:szCs w:val="20"/>
        </w:rPr>
        <w:t>flavus</w:t>
      </w:r>
      <w:proofErr w:type="spellEnd"/>
      <w:r w:rsidR="001F604D" w:rsidRPr="00AD2670">
        <w:rPr>
          <w:rFonts w:ascii="Times New Roman" w:hAnsi="Times New Roman"/>
          <w:color w:val="000000"/>
          <w:sz w:val="20"/>
          <w:szCs w:val="20"/>
        </w:rPr>
        <w:t xml:space="preserve"> on </w:t>
      </w:r>
      <w:proofErr w:type="spellStart"/>
      <w:r w:rsidR="001F604D" w:rsidRPr="00AD2670">
        <w:rPr>
          <w:rFonts w:ascii="Times New Roman" w:hAnsi="Times New Roman"/>
          <w:b/>
          <w:color w:val="000000"/>
          <w:sz w:val="20"/>
          <w:szCs w:val="20"/>
        </w:rPr>
        <w:t>egusi</w:t>
      </w:r>
      <w:proofErr w:type="spellEnd"/>
      <w:r w:rsidR="001F604D" w:rsidRPr="00AD2670">
        <w:rPr>
          <w:rFonts w:ascii="Times New Roman" w:hAnsi="Times New Roman"/>
          <w:b/>
          <w:color w:val="000000"/>
          <w:sz w:val="20"/>
          <w:szCs w:val="20"/>
        </w:rPr>
        <w:t>-melon seeds</w:t>
      </w:r>
    </w:p>
    <w:p w:rsidR="001F604D" w:rsidRPr="00AD2670" w:rsidRDefault="001F604D" w:rsidP="00603BAD">
      <w:pPr>
        <w:widowControl w:val="0"/>
        <w:autoSpaceDE w:val="0"/>
        <w:autoSpaceDN w:val="0"/>
        <w:adjustRightInd w:val="0"/>
        <w:snapToGrid w:val="0"/>
        <w:spacing w:after="0" w:line="240" w:lineRule="auto"/>
        <w:ind w:firstLine="425"/>
        <w:jc w:val="both"/>
        <w:rPr>
          <w:rFonts w:ascii="Times New Roman" w:hAnsi="Times New Roman"/>
          <w:color w:val="000000"/>
          <w:sz w:val="20"/>
          <w:szCs w:val="20"/>
        </w:rPr>
      </w:pPr>
      <w:r w:rsidRPr="00AD2670">
        <w:rPr>
          <w:rFonts w:ascii="Times New Roman" w:eastAsia="Arial Unicode MS" w:hAnsi="Times New Roman"/>
          <w:color w:val="000000"/>
          <w:sz w:val="20"/>
          <w:szCs w:val="20"/>
        </w:rPr>
        <w:t xml:space="preserve">Co-storing </w:t>
      </w:r>
      <w:proofErr w:type="spellStart"/>
      <w:r w:rsidRPr="00AD2670">
        <w:rPr>
          <w:rFonts w:ascii="Times New Roman" w:eastAsia="Arial Unicode MS" w:hAnsi="Times New Roman"/>
          <w:color w:val="000000"/>
          <w:sz w:val="20"/>
          <w:szCs w:val="20"/>
        </w:rPr>
        <w:t>egusi</w:t>
      </w:r>
      <w:proofErr w:type="spellEnd"/>
      <w:r w:rsidRPr="00AD2670">
        <w:rPr>
          <w:rFonts w:ascii="Times New Roman" w:eastAsia="Arial Unicode MS" w:hAnsi="Times New Roman"/>
          <w:color w:val="000000"/>
          <w:sz w:val="20"/>
          <w:szCs w:val="20"/>
        </w:rPr>
        <w:t xml:space="preserve">-melon seeds/kernels </w:t>
      </w:r>
      <w:r w:rsidRPr="00AD2670">
        <w:rPr>
          <w:rFonts w:ascii="Times New Roman" w:hAnsi="Times New Roman"/>
          <w:color w:val="000000"/>
          <w:sz w:val="20"/>
          <w:szCs w:val="20"/>
        </w:rPr>
        <w:t xml:space="preserve">with botanical powders significantly reduced </w:t>
      </w:r>
      <w:r w:rsidRPr="00AD2670">
        <w:rPr>
          <w:rFonts w:ascii="Times New Roman" w:hAnsi="Times New Roman"/>
          <w:i/>
          <w:color w:val="000000"/>
          <w:sz w:val="20"/>
          <w:szCs w:val="20"/>
        </w:rPr>
        <w:t xml:space="preserve">A. </w:t>
      </w:r>
      <w:proofErr w:type="spellStart"/>
      <w:r w:rsidRPr="00AD2670">
        <w:rPr>
          <w:rFonts w:ascii="Times New Roman" w:hAnsi="Times New Roman"/>
          <w:i/>
          <w:color w:val="000000"/>
          <w:sz w:val="20"/>
          <w:szCs w:val="20"/>
        </w:rPr>
        <w:t>flavus</w:t>
      </w:r>
      <w:proofErr w:type="spellEnd"/>
      <w:r w:rsidRPr="00AD2670">
        <w:rPr>
          <w:rFonts w:ascii="Times New Roman" w:hAnsi="Times New Roman"/>
          <w:color w:val="000000"/>
          <w:sz w:val="20"/>
          <w:szCs w:val="20"/>
        </w:rPr>
        <w:t xml:space="preserve"> growth during storage. All the botanicals tested differed from each other in their ability to reduce </w:t>
      </w:r>
      <w:r w:rsidRPr="00AD2670">
        <w:rPr>
          <w:rFonts w:ascii="Times New Roman" w:hAnsi="Times New Roman"/>
          <w:i/>
          <w:color w:val="000000"/>
          <w:sz w:val="20"/>
          <w:szCs w:val="20"/>
        </w:rPr>
        <w:t xml:space="preserve">A. </w:t>
      </w:r>
      <w:proofErr w:type="spellStart"/>
      <w:r w:rsidRPr="00AD2670">
        <w:rPr>
          <w:rFonts w:ascii="Times New Roman" w:hAnsi="Times New Roman"/>
          <w:i/>
          <w:color w:val="000000"/>
          <w:sz w:val="20"/>
          <w:szCs w:val="20"/>
        </w:rPr>
        <w:t>flavus</w:t>
      </w:r>
      <w:proofErr w:type="spellEnd"/>
      <w:r w:rsidRPr="00AD2670">
        <w:rPr>
          <w:rFonts w:ascii="Times New Roman" w:hAnsi="Times New Roman"/>
          <w:color w:val="000000"/>
          <w:sz w:val="20"/>
          <w:szCs w:val="20"/>
        </w:rPr>
        <w:t xml:space="preserve"> growth on </w:t>
      </w:r>
      <w:proofErr w:type="spellStart"/>
      <w:r w:rsidRPr="00AD2670">
        <w:rPr>
          <w:rFonts w:ascii="Times New Roman" w:hAnsi="Times New Roman"/>
          <w:color w:val="000000"/>
          <w:sz w:val="20"/>
          <w:szCs w:val="20"/>
        </w:rPr>
        <w:t>egusi</w:t>
      </w:r>
      <w:proofErr w:type="spellEnd"/>
      <w:r w:rsidRPr="00AD2670">
        <w:rPr>
          <w:rFonts w:ascii="Times New Roman" w:hAnsi="Times New Roman"/>
          <w:color w:val="000000"/>
          <w:sz w:val="20"/>
          <w:szCs w:val="20"/>
        </w:rPr>
        <w:t xml:space="preserve">. The result presented in Table 3 shows the percentage reduction of </w:t>
      </w:r>
      <w:r w:rsidRPr="00AD2670">
        <w:rPr>
          <w:rFonts w:ascii="Times New Roman" w:hAnsi="Times New Roman"/>
          <w:i/>
          <w:color w:val="000000"/>
          <w:sz w:val="20"/>
          <w:szCs w:val="20"/>
        </w:rPr>
        <w:t xml:space="preserve">A. </w:t>
      </w:r>
      <w:proofErr w:type="spellStart"/>
      <w:r w:rsidRPr="00AD2670">
        <w:rPr>
          <w:rFonts w:ascii="Times New Roman" w:hAnsi="Times New Roman"/>
          <w:i/>
          <w:color w:val="000000"/>
          <w:sz w:val="20"/>
          <w:szCs w:val="20"/>
        </w:rPr>
        <w:t>flavus</w:t>
      </w:r>
      <w:proofErr w:type="spellEnd"/>
      <w:r w:rsidRPr="00AD2670">
        <w:rPr>
          <w:rFonts w:ascii="Times New Roman" w:hAnsi="Times New Roman"/>
          <w:color w:val="000000"/>
          <w:sz w:val="20"/>
          <w:szCs w:val="20"/>
        </w:rPr>
        <w:t xml:space="preserve"> growth in </w:t>
      </w:r>
      <w:proofErr w:type="spellStart"/>
      <w:r w:rsidRPr="00AD2670">
        <w:rPr>
          <w:rFonts w:ascii="Times New Roman" w:hAnsi="Times New Roman"/>
          <w:color w:val="000000"/>
          <w:sz w:val="20"/>
          <w:szCs w:val="20"/>
        </w:rPr>
        <w:t>egusi</w:t>
      </w:r>
      <w:proofErr w:type="spellEnd"/>
      <w:r w:rsidRPr="00AD2670">
        <w:rPr>
          <w:rFonts w:ascii="Times New Roman" w:hAnsi="Times New Roman"/>
          <w:color w:val="000000"/>
          <w:sz w:val="20"/>
          <w:szCs w:val="20"/>
        </w:rPr>
        <w:t xml:space="preserve"> treated with different concentrations of </w:t>
      </w:r>
      <w:r w:rsidRPr="00AD2670">
        <w:rPr>
          <w:rFonts w:ascii="Times New Roman" w:hAnsi="Times New Roman"/>
          <w:i/>
          <w:color w:val="000000"/>
          <w:sz w:val="20"/>
          <w:szCs w:val="20"/>
        </w:rPr>
        <w:t xml:space="preserve">P. </w:t>
      </w:r>
      <w:proofErr w:type="spellStart"/>
      <w:r w:rsidRPr="00AD2670">
        <w:rPr>
          <w:rFonts w:ascii="Times New Roman" w:hAnsi="Times New Roman"/>
          <w:i/>
          <w:color w:val="000000"/>
          <w:sz w:val="20"/>
          <w:szCs w:val="20"/>
        </w:rPr>
        <w:t>guineense</w:t>
      </w:r>
      <w:proofErr w:type="spellEnd"/>
      <w:r w:rsidRPr="00AD2670">
        <w:rPr>
          <w:rFonts w:ascii="Times New Roman" w:hAnsi="Times New Roman"/>
          <w:color w:val="000000"/>
          <w:sz w:val="20"/>
          <w:szCs w:val="20"/>
        </w:rPr>
        <w:t>. Forty percent treatment generally had the highest growth reduction except at two weeks after treatment where 20% gave the highest growth reduction 55% followed by 40% treatment which recorded 50% although they were not significantly differen</w:t>
      </w:r>
      <w:r w:rsidR="00AD2670" w:rsidRPr="00AD2670">
        <w:rPr>
          <w:rFonts w:ascii="Times New Roman" w:hAnsi="Times New Roman"/>
          <w:color w:val="000000"/>
          <w:sz w:val="20"/>
          <w:szCs w:val="20"/>
        </w:rPr>
        <w:t>t (</w:t>
      </w:r>
      <w:r w:rsidRPr="00AD2670">
        <w:rPr>
          <w:rFonts w:ascii="Times New Roman" w:hAnsi="Times New Roman"/>
          <w:color w:val="000000"/>
          <w:sz w:val="20"/>
          <w:szCs w:val="20"/>
        </w:rPr>
        <w:t xml:space="preserve">p=0.05) from each other. Percentage growth reduction declined gradually as the storage period </w:t>
      </w:r>
      <w:r w:rsidRPr="00AD2670">
        <w:rPr>
          <w:rFonts w:ascii="Times New Roman" w:hAnsi="Times New Roman"/>
          <w:color w:val="000000"/>
          <w:sz w:val="20"/>
          <w:szCs w:val="20"/>
        </w:rPr>
        <w:lastRenderedPageBreak/>
        <w:t xml:space="preserve">increased. The second experiment gave similar results. Forty and twenty percent treatments had same percentage growth reduction. However, subsequently, 40% had the highest growth reduction of </w:t>
      </w:r>
      <w:r w:rsidRPr="00AD2670">
        <w:rPr>
          <w:rFonts w:ascii="Times New Roman" w:hAnsi="Times New Roman"/>
          <w:i/>
          <w:color w:val="000000"/>
          <w:sz w:val="20"/>
          <w:szCs w:val="20"/>
        </w:rPr>
        <w:t xml:space="preserve">A. </w:t>
      </w:r>
      <w:proofErr w:type="spellStart"/>
      <w:r w:rsidRPr="00AD2670">
        <w:rPr>
          <w:rFonts w:ascii="Times New Roman" w:hAnsi="Times New Roman"/>
          <w:i/>
          <w:color w:val="000000"/>
          <w:sz w:val="20"/>
          <w:szCs w:val="20"/>
        </w:rPr>
        <w:t>flavus</w:t>
      </w:r>
      <w:proofErr w:type="spellEnd"/>
      <w:r w:rsidRPr="00AD2670">
        <w:rPr>
          <w:rFonts w:ascii="Times New Roman" w:hAnsi="Times New Roman"/>
          <w:color w:val="000000"/>
          <w:sz w:val="20"/>
          <w:szCs w:val="20"/>
        </w:rPr>
        <w:t xml:space="preserve"> 15% after 8 weeks of treatment.</w:t>
      </w:r>
      <w:r w:rsidRPr="00AD2670">
        <w:rPr>
          <w:rFonts w:ascii="Times New Roman" w:hAnsi="Times New Roman"/>
          <w:i/>
          <w:color w:val="000000"/>
          <w:sz w:val="20"/>
          <w:szCs w:val="20"/>
        </w:rPr>
        <w:t xml:space="preserve"> X. </w:t>
      </w:r>
      <w:proofErr w:type="spellStart"/>
      <w:r w:rsidRPr="00AD2670">
        <w:rPr>
          <w:rFonts w:ascii="Times New Roman" w:hAnsi="Times New Roman"/>
          <w:i/>
          <w:color w:val="000000"/>
          <w:sz w:val="20"/>
          <w:szCs w:val="20"/>
        </w:rPr>
        <w:t>aethiopica</w:t>
      </w:r>
      <w:proofErr w:type="spellEnd"/>
      <w:r w:rsidRPr="00AD2670">
        <w:rPr>
          <w:rFonts w:ascii="Times New Roman" w:hAnsi="Times New Roman"/>
          <w:color w:val="000000"/>
          <w:sz w:val="20"/>
          <w:szCs w:val="20"/>
        </w:rPr>
        <w:t xml:space="preserve"> had maximum growth reduction of 50% at 20% and 40% treatment while 10% had the least growth reduction (16%) after 2 weeks of treatment. </w:t>
      </w:r>
      <w:r w:rsidRPr="00AD2670">
        <w:rPr>
          <w:rFonts w:ascii="Times New Roman" w:hAnsi="Times New Roman"/>
          <w:i/>
          <w:color w:val="000000"/>
          <w:sz w:val="20"/>
          <w:szCs w:val="20"/>
        </w:rPr>
        <w:t xml:space="preserve">X. </w:t>
      </w:r>
      <w:proofErr w:type="spellStart"/>
      <w:r w:rsidRPr="00AD2670">
        <w:rPr>
          <w:rFonts w:ascii="Times New Roman" w:hAnsi="Times New Roman"/>
          <w:i/>
          <w:color w:val="000000"/>
          <w:sz w:val="20"/>
          <w:szCs w:val="20"/>
        </w:rPr>
        <w:t>aethiopica</w:t>
      </w:r>
      <w:proofErr w:type="spellEnd"/>
      <w:r w:rsidRPr="00AD2670">
        <w:rPr>
          <w:rFonts w:ascii="Times New Roman" w:hAnsi="Times New Roman"/>
          <w:color w:val="000000"/>
          <w:sz w:val="20"/>
          <w:szCs w:val="20"/>
        </w:rPr>
        <w:t xml:space="preserve"> at 20% and 40% treatments did not differ significantly in reduction of </w:t>
      </w:r>
      <w:r w:rsidRPr="00AD2670">
        <w:rPr>
          <w:rFonts w:ascii="Times New Roman" w:hAnsi="Times New Roman"/>
          <w:i/>
          <w:color w:val="000000"/>
          <w:sz w:val="20"/>
          <w:szCs w:val="20"/>
        </w:rPr>
        <w:t xml:space="preserve">A. </w:t>
      </w:r>
      <w:proofErr w:type="spellStart"/>
      <w:r w:rsidRPr="00AD2670">
        <w:rPr>
          <w:rFonts w:ascii="Times New Roman" w:hAnsi="Times New Roman"/>
          <w:i/>
          <w:color w:val="000000"/>
          <w:sz w:val="20"/>
          <w:szCs w:val="20"/>
        </w:rPr>
        <w:t>flavus</w:t>
      </w:r>
      <w:proofErr w:type="spellEnd"/>
      <w:r w:rsidRPr="00AD2670">
        <w:rPr>
          <w:rFonts w:ascii="Times New Roman" w:hAnsi="Times New Roman"/>
          <w:color w:val="000000"/>
          <w:sz w:val="20"/>
          <w:szCs w:val="20"/>
        </w:rPr>
        <w:t xml:space="preserve"> growth. Percentage growth reduction gradually declined as the storage period increased. After four weeks of treatment, there were no significant differences between the different levels of treatment. The second experiment gave similar results</w:t>
      </w:r>
      <w:r w:rsidRPr="00AD2670">
        <w:rPr>
          <w:rFonts w:ascii="Times New Roman" w:hAnsi="Times New Roman"/>
          <w:i/>
          <w:color w:val="000000"/>
          <w:sz w:val="20"/>
          <w:szCs w:val="20"/>
        </w:rPr>
        <w:t xml:space="preserve"> A. </w:t>
      </w:r>
      <w:proofErr w:type="spellStart"/>
      <w:r w:rsidRPr="00AD2670">
        <w:rPr>
          <w:rFonts w:ascii="Times New Roman" w:hAnsi="Times New Roman"/>
          <w:i/>
          <w:color w:val="000000"/>
          <w:sz w:val="20"/>
          <w:szCs w:val="20"/>
        </w:rPr>
        <w:t>flavus</w:t>
      </w:r>
      <w:proofErr w:type="spellEnd"/>
      <w:r w:rsidRPr="00AD2670">
        <w:rPr>
          <w:rFonts w:ascii="Times New Roman" w:hAnsi="Times New Roman"/>
          <w:color w:val="000000"/>
          <w:sz w:val="20"/>
          <w:szCs w:val="20"/>
        </w:rPr>
        <w:t xml:space="preserve"> recorded the highest growth reduction of 66% at 20% treatment. However, the second </w:t>
      </w:r>
      <w:r w:rsidRPr="00AD2670">
        <w:rPr>
          <w:rFonts w:ascii="Times New Roman" w:hAnsi="Times New Roman"/>
          <w:color w:val="000000"/>
          <w:sz w:val="20"/>
          <w:szCs w:val="20"/>
        </w:rPr>
        <w:lastRenderedPageBreak/>
        <w:t>experiment was better because on the average the percentage reduction was higher than those recorded in the first experiment in the first 4 weeks after treatment (Table 3).</w:t>
      </w:r>
    </w:p>
    <w:p w:rsidR="00AD2670" w:rsidRPr="00AD2670" w:rsidRDefault="001F604D" w:rsidP="00603BAD">
      <w:pPr>
        <w:widowControl w:val="0"/>
        <w:autoSpaceDE w:val="0"/>
        <w:autoSpaceDN w:val="0"/>
        <w:adjustRightInd w:val="0"/>
        <w:snapToGrid w:val="0"/>
        <w:spacing w:after="0" w:line="240" w:lineRule="auto"/>
        <w:ind w:firstLine="425"/>
        <w:jc w:val="both"/>
        <w:rPr>
          <w:rFonts w:ascii="Times New Roman" w:hAnsi="Times New Roman"/>
          <w:color w:val="000000"/>
          <w:sz w:val="20"/>
          <w:szCs w:val="20"/>
        </w:rPr>
      </w:pPr>
      <w:r w:rsidRPr="00AD2670">
        <w:rPr>
          <w:rFonts w:ascii="Times New Roman" w:hAnsi="Times New Roman"/>
          <w:i/>
          <w:color w:val="000000"/>
          <w:sz w:val="20"/>
          <w:szCs w:val="20"/>
        </w:rPr>
        <w:t xml:space="preserve">For O. </w:t>
      </w:r>
      <w:proofErr w:type="spellStart"/>
      <w:r w:rsidRPr="00AD2670">
        <w:rPr>
          <w:rFonts w:ascii="Times New Roman" w:hAnsi="Times New Roman"/>
          <w:i/>
          <w:color w:val="000000"/>
          <w:sz w:val="20"/>
          <w:szCs w:val="20"/>
        </w:rPr>
        <w:t>gratissimum</w:t>
      </w:r>
      <w:proofErr w:type="spellEnd"/>
      <w:r w:rsidRPr="00AD2670">
        <w:rPr>
          <w:rFonts w:ascii="Times New Roman" w:hAnsi="Times New Roman"/>
          <w:i/>
          <w:color w:val="000000"/>
          <w:sz w:val="20"/>
          <w:szCs w:val="20"/>
        </w:rPr>
        <w:t xml:space="preserve"> </w:t>
      </w:r>
      <w:r w:rsidRPr="00AD2670">
        <w:rPr>
          <w:rFonts w:ascii="Times New Roman" w:hAnsi="Times New Roman"/>
          <w:color w:val="000000"/>
          <w:sz w:val="20"/>
          <w:szCs w:val="20"/>
        </w:rPr>
        <w:t xml:space="preserve">treated samples 20% application generally had the highest growth reduction of </w:t>
      </w:r>
      <w:r w:rsidRPr="00AD2670">
        <w:rPr>
          <w:rFonts w:ascii="Times New Roman" w:hAnsi="Times New Roman"/>
          <w:i/>
          <w:color w:val="000000"/>
          <w:sz w:val="20"/>
          <w:szCs w:val="20"/>
        </w:rPr>
        <w:t xml:space="preserve">A. </w:t>
      </w:r>
      <w:proofErr w:type="spellStart"/>
      <w:r w:rsidRPr="00AD2670">
        <w:rPr>
          <w:rFonts w:ascii="Times New Roman" w:hAnsi="Times New Roman"/>
          <w:i/>
          <w:color w:val="000000"/>
          <w:sz w:val="20"/>
          <w:szCs w:val="20"/>
        </w:rPr>
        <w:t>flavus</w:t>
      </w:r>
      <w:proofErr w:type="spellEnd"/>
      <w:r w:rsidRPr="00AD2670">
        <w:rPr>
          <w:rFonts w:ascii="Times New Roman" w:hAnsi="Times New Roman"/>
          <w:color w:val="000000"/>
          <w:sz w:val="20"/>
          <w:szCs w:val="20"/>
        </w:rPr>
        <w:t xml:space="preserve"> growth;</w:t>
      </w:r>
      <w:r w:rsidRPr="00AD2670">
        <w:rPr>
          <w:rFonts w:ascii="Times New Roman" w:hAnsi="Times New Roman"/>
          <w:i/>
          <w:color w:val="000000"/>
          <w:sz w:val="20"/>
          <w:szCs w:val="20"/>
        </w:rPr>
        <w:t xml:space="preserve"> </w:t>
      </w:r>
      <w:r w:rsidRPr="00AD2670">
        <w:rPr>
          <w:rFonts w:ascii="Times New Roman" w:hAnsi="Times New Roman"/>
          <w:color w:val="000000"/>
          <w:sz w:val="20"/>
          <w:szCs w:val="20"/>
        </w:rPr>
        <w:t xml:space="preserve">although not significantly different from 40% treatment at seven days after storage. On the average, 40% recorded the highest </w:t>
      </w:r>
      <w:r w:rsidRPr="00AD2670">
        <w:rPr>
          <w:rFonts w:ascii="Times New Roman" w:hAnsi="Times New Roman"/>
          <w:color w:val="000000"/>
          <w:sz w:val="20"/>
          <w:szCs w:val="20"/>
        </w:rPr>
        <w:lastRenderedPageBreak/>
        <w:t xml:space="preserve">growth reduction but the differences did not differ significantly (P = 0.05). Percentage growth reduction declined gradually as the storage period increased. The second experiment gave similar results. Twenty percent treatment had the highest growth reduction of </w:t>
      </w:r>
      <w:r w:rsidRPr="00AD2670">
        <w:rPr>
          <w:rFonts w:ascii="Times New Roman" w:hAnsi="Times New Roman"/>
          <w:i/>
          <w:color w:val="000000"/>
          <w:sz w:val="20"/>
          <w:szCs w:val="20"/>
        </w:rPr>
        <w:t xml:space="preserve">A. </w:t>
      </w:r>
      <w:proofErr w:type="spellStart"/>
      <w:r w:rsidRPr="00AD2670">
        <w:rPr>
          <w:rFonts w:ascii="Times New Roman" w:hAnsi="Times New Roman"/>
          <w:i/>
          <w:color w:val="000000"/>
          <w:sz w:val="20"/>
          <w:szCs w:val="20"/>
        </w:rPr>
        <w:t>flavus</w:t>
      </w:r>
      <w:proofErr w:type="spellEnd"/>
      <w:r w:rsidRPr="00AD2670">
        <w:rPr>
          <w:rFonts w:ascii="Times New Roman" w:hAnsi="Times New Roman"/>
          <w:i/>
          <w:color w:val="000000"/>
          <w:sz w:val="20"/>
          <w:szCs w:val="20"/>
        </w:rPr>
        <w:t xml:space="preserve"> </w:t>
      </w:r>
      <w:r w:rsidRPr="00AD2670">
        <w:rPr>
          <w:rFonts w:ascii="Times New Roman" w:hAnsi="Times New Roman"/>
          <w:color w:val="000000"/>
          <w:sz w:val="20"/>
          <w:szCs w:val="20"/>
        </w:rPr>
        <w:t>followed by 40% treatment and then 10% up to 4weeks after treatment; thereafter 40% gave the best growth reduction</w:t>
      </w:r>
      <w:r w:rsidRPr="00AD2670">
        <w:rPr>
          <w:rFonts w:ascii="Times New Roman" w:hAnsi="Times New Roman"/>
          <w:i/>
          <w:color w:val="000000"/>
          <w:sz w:val="20"/>
          <w:szCs w:val="20"/>
        </w:rPr>
        <w:t xml:space="preserve"> </w:t>
      </w:r>
      <w:r w:rsidRPr="00AD2670">
        <w:rPr>
          <w:rFonts w:ascii="Times New Roman" w:hAnsi="Times New Roman"/>
          <w:color w:val="000000"/>
          <w:sz w:val="20"/>
          <w:szCs w:val="20"/>
        </w:rPr>
        <w:t>(Table</w:t>
      </w:r>
      <w:r w:rsidR="0095260B" w:rsidRPr="00AD2670">
        <w:rPr>
          <w:rFonts w:ascii="Times New Roman" w:hAnsi="Times New Roman"/>
          <w:color w:val="000000"/>
          <w:sz w:val="20"/>
          <w:szCs w:val="20"/>
        </w:rPr>
        <w:t>3).</w:t>
      </w:r>
    </w:p>
    <w:p w:rsidR="00603BAD" w:rsidRDefault="00603BAD" w:rsidP="00603BAD">
      <w:pPr>
        <w:widowControl w:val="0"/>
        <w:autoSpaceDE w:val="0"/>
        <w:autoSpaceDN w:val="0"/>
        <w:adjustRightInd w:val="0"/>
        <w:snapToGrid w:val="0"/>
        <w:spacing w:after="0" w:line="240" w:lineRule="auto"/>
        <w:ind w:firstLine="425"/>
        <w:jc w:val="both"/>
        <w:rPr>
          <w:rFonts w:ascii="Times New Roman" w:hAnsi="Times New Roman"/>
          <w:color w:val="000000"/>
          <w:sz w:val="20"/>
          <w:szCs w:val="20"/>
        </w:rPr>
        <w:sectPr w:rsidR="00603BAD" w:rsidSect="00603BAD">
          <w:type w:val="continuous"/>
          <w:pgSz w:w="12240" w:h="15840" w:code="1"/>
          <w:pgMar w:top="1440" w:right="1440" w:bottom="1440" w:left="1440" w:header="720" w:footer="720" w:gutter="0"/>
          <w:cols w:num="2" w:space="550"/>
          <w:docGrid w:linePitch="360"/>
        </w:sectPr>
      </w:pPr>
    </w:p>
    <w:p w:rsidR="00802080" w:rsidRDefault="00AD2670" w:rsidP="00603BAD">
      <w:pPr>
        <w:widowControl w:val="0"/>
        <w:autoSpaceDE w:val="0"/>
        <w:autoSpaceDN w:val="0"/>
        <w:adjustRightInd w:val="0"/>
        <w:snapToGrid w:val="0"/>
        <w:spacing w:after="0" w:line="240" w:lineRule="auto"/>
        <w:jc w:val="center"/>
        <w:rPr>
          <w:rFonts w:ascii="Times New Roman" w:eastAsiaTheme="minorEastAsia" w:hAnsi="Times New Roman" w:hint="eastAsia"/>
          <w:color w:val="000000"/>
          <w:sz w:val="20"/>
          <w:szCs w:val="20"/>
          <w:lang w:eastAsia="zh-CN"/>
        </w:rPr>
      </w:pPr>
      <w:r>
        <w:rPr>
          <w:rFonts w:ascii="Times New Roman" w:hAnsi="Times New Roman"/>
          <w:color w:val="000000"/>
          <w:sz w:val="20"/>
          <w:szCs w:val="20"/>
        </w:rPr>
        <w:lastRenderedPageBreak/>
        <w:cr/>
      </w:r>
    </w:p>
    <w:p w:rsidR="001F604D" w:rsidRPr="00AD2670" w:rsidRDefault="001F604D" w:rsidP="00603BAD">
      <w:pPr>
        <w:widowControl w:val="0"/>
        <w:autoSpaceDE w:val="0"/>
        <w:autoSpaceDN w:val="0"/>
        <w:adjustRightInd w:val="0"/>
        <w:snapToGrid w:val="0"/>
        <w:spacing w:after="0" w:line="240" w:lineRule="auto"/>
        <w:jc w:val="center"/>
        <w:rPr>
          <w:rFonts w:ascii="Times New Roman" w:hAnsi="Times New Roman"/>
          <w:color w:val="000000"/>
          <w:sz w:val="20"/>
          <w:szCs w:val="20"/>
        </w:rPr>
      </w:pPr>
      <w:r w:rsidRPr="00AD2670">
        <w:rPr>
          <w:rFonts w:ascii="Times New Roman" w:hAnsi="Times New Roman"/>
          <w:b/>
          <w:color w:val="000000"/>
          <w:sz w:val="20"/>
          <w:szCs w:val="20"/>
        </w:rPr>
        <w:t>Table 3.</w:t>
      </w:r>
      <w:r w:rsidRPr="00AD2670">
        <w:rPr>
          <w:rFonts w:ascii="Times New Roman" w:hAnsi="Times New Roman"/>
          <w:b/>
          <w:i/>
          <w:color w:val="000000"/>
          <w:sz w:val="20"/>
          <w:szCs w:val="20"/>
        </w:rPr>
        <w:t xml:space="preserve"> </w:t>
      </w:r>
      <w:r w:rsidRPr="00AD2670">
        <w:rPr>
          <w:rFonts w:ascii="Times New Roman" w:hAnsi="Times New Roman"/>
          <w:b/>
          <w:color w:val="000000"/>
          <w:sz w:val="20"/>
          <w:szCs w:val="20"/>
        </w:rPr>
        <w:t xml:space="preserve">Effect of botanical powders on </w:t>
      </w:r>
      <w:proofErr w:type="spellStart"/>
      <w:r w:rsidRPr="00AD2670">
        <w:rPr>
          <w:rFonts w:ascii="Times New Roman" w:hAnsi="Times New Roman"/>
          <w:b/>
          <w:color w:val="000000"/>
          <w:sz w:val="20"/>
          <w:szCs w:val="20"/>
        </w:rPr>
        <w:t>aflatoxin</w:t>
      </w:r>
      <w:proofErr w:type="spellEnd"/>
      <w:r w:rsidRPr="00AD2670">
        <w:rPr>
          <w:rFonts w:ascii="Times New Roman" w:hAnsi="Times New Roman"/>
          <w:b/>
          <w:color w:val="000000"/>
          <w:sz w:val="20"/>
          <w:szCs w:val="20"/>
        </w:rPr>
        <w:t xml:space="preserve"> production by </w:t>
      </w:r>
      <w:r w:rsidRPr="00AD2670">
        <w:rPr>
          <w:rFonts w:ascii="Times New Roman" w:hAnsi="Times New Roman"/>
          <w:b/>
          <w:i/>
          <w:color w:val="000000"/>
          <w:sz w:val="20"/>
          <w:szCs w:val="20"/>
        </w:rPr>
        <w:t xml:space="preserve">A. </w:t>
      </w:r>
      <w:proofErr w:type="spellStart"/>
      <w:r w:rsidRPr="00AD2670">
        <w:rPr>
          <w:rFonts w:ascii="Times New Roman" w:hAnsi="Times New Roman"/>
          <w:b/>
          <w:i/>
          <w:color w:val="000000"/>
          <w:sz w:val="20"/>
          <w:szCs w:val="20"/>
        </w:rPr>
        <w:t>flavus</w:t>
      </w:r>
      <w:proofErr w:type="spellEnd"/>
      <w:r w:rsidRPr="00AD2670">
        <w:rPr>
          <w:rFonts w:ascii="Times New Roman" w:hAnsi="Times New Roman"/>
          <w:b/>
          <w:i/>
          <w:color w:val="000000"/>
          <w:sz w:val="20"/>
          <w:szCs w:val="20"/>
        </w:rPr>
        <w:t xml:space="preserve"> </w:t>
      </w:r>
      <w:r w:rsidRPr="00AD2670">
        <w:rPr>
          <w:rFonts w:ascii="Times New Roman" w:hAnsi="Times New Roman"/>
          <w:b/>
          <w:color w:val="000000"/>
          <w:sz w:val="20"/>
          <w:szCs w:val="20"/>
        </w:rPr>
        <w:t xml:space="preserve">in stored </w:t>
      </w:r>
      <w:proofErr w:type="spellStart"/>
      <w:r w:rsidRPr="00AD2670">
        <w:rPr>
          <w:rFonts w:ascii="Times New Roman" w:hAnsi="Times New Roman"/>
          <w:b/>
          <w:color w:val="000000"/>
          <w:sz w:val="20"/>
          <w:szCs w:val="20"/>
        </w:rPr>
        <w:t>egusi</w:t>
      </w:r>
      <w:proofErr w:type="spellEnd"/>
      <w:r w:rsidRPr="00AD2670">
        <w:rPr>
          <w:rFonts w:ascii="Times New Roman" w:hAnsi="Times New Roman"/>
          <w:b/>
          <w:color w:val="000000"/>
          <w:sz w:val="20"/>
          <w:szCs w:val="20"/>
        </w:rPr>
        <w:t>-melon seeds</w:t>
      </w:r>
    </w:p>
    <w:tbl>
      <w:tblPr>
        <w:tblW w:w="5000" w:type="pct"/>
        <w:jc w:val="center"/>
        <w:tblCellMar>
          <w:left w:w="57" w:type="dxa"/>
          <w:right w:w="57" w:type="dxa"/>
        </w:tblCellMar>
        <w:tblLook w:val="04A0"/>
      </w:tblPr>
      <w:tblGrid>
        <w:gridCol w:w="1018"/>
        <w:gridCol w:w="418"/>
        <w:gridCol w:w="421"/>
        <w:gridCol w:w="1810"/>
        <w:gridCol w:w="428"/>
        <w:gridCol w:w="428"/>
        <w:gridCol w:w="349"/>
        <w:gridCol w:w="186"/>
        <w:gridCol w:w="1069"/>
        <w:gridCol w:w="1071"/>
        <w:gridCol w:w="186"/>
        <w:gridCol w:w="1046"/>
        <w:gridCol w:w="1044"/>
      </w:tblGrid>
      <w:tr w:rsidR="00C4352D" w:rsidRPr="00AD2670" w:rsidTr="00AD2670">
        <w:trPr>
          <w:jc w:val="center"/>
        </w:trPr>
        <w:tc>
          <w:tcPr>
            <w:tcW w:w="759" w:type="pct"/>
            <w:gridSpan w:val="2"/>
            <w:tcBorders>
              <w:top w:val="single" w:sz="4" w:space="0" w:color="auto"/>
              <w:bottom w:val="single" w:sz="4" w:space="0" w:color="auto"/>
            </w:tcBorders>
            <w:vAlign w:val="center"/>
          </w:tcPr>
          <w:p w:rsidR="001F604D" w:rsidRPr="00AD2670" w:rsidRDefault="001F604D" w:rsidP="00603BAD">
            <w:pPr>
              <w:snapToGrid w:val="0"/>
              <w:spacing w:after="0" w:line="240" w:lineRule="auto"/>
              <w:jc w:val="both"/>
              <w:rPr>
                <w:rFonts w:ascii="Times New Roman" w:hAnsi="Times New Roman"/>
                <w:b/>
                <w:i/>
                <w:color w:val="000000"/>
                <w:sz w:val="20"/>
                <w:szCs w:val="20"/>
              </w:rPr>
            </w:pPr>
          </w:p>
        </w:tc>
        <w:tc>
          <w:tcPr>
            <w:tcW w:w="1403" w:type="pct"/>
            <w:gridSpan w:val="3"/>
            <w:tcBorders>
              <w:top w:val="single" w:sz="4" w:space="0" w:color="auto"/>
              <w:bottom w:val="single" w:sz="4" w:space="0" w:color="auto"/>
            </w:tcBorders>
            <w:vAlign w:val="center"/>
          </w:tcPr>
          <w:p w:rsidR="001F604D" w:rsidRPr="00AD2670" w:rsidRDefault="001F604D" w:rsidP="00603BAD">
            <w:pPr>
              <w:snapToGrid w:val="0"/>
              <w:spacing w:after="0" w:line="240" w:lineRule="auto"/>
              <w:jc w:val="both"/>
              <w:rPr>
                <w:rFonts w:ascii="Times New Roman" w:hAnsi="Times New Roman"/>
                <w:b/>
                <w:i/>
                <w:color w:val="000000"/>
                <w:sz w:val="20"/>
                <w:szCs w:val="20"/>
              </w:rPr>
            </w:pPr>
          </w:p>
        </w:tc>
        <w:tc>
          <w:tcPr>
            <w:tcW w:w="2838" w:type="pct"/>
            <w:gridSpan w:val="8"/>
            <w:tcBorders>
              <w:top w:val="single" w:sz="4" w:space="0" w:color="auto"/>
              <w:bottom w:val="single" w:sz="4" w:space="0" w:color="auto"/>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b/>
                <w:color w:val="000000"/>
                <w:sz w:val="20"/>
                <w:szCs w:val="20"/>
              </w:rPr>
            </w:pPr>
            <w:r w:rsidRPr="00AD2670">
              <w:rPr>
                <w:rFonts w:ascii="Times New Roman" w:hAnsi="Times New Roman"/>
                <w:b/>
                <w:color w:val="000000"/>
                <w:sz w:val="20"/>
                <w:szCs w:val="20"/>
              </w:rPr>
              <w:t>Percentage growth Reduction</w:t>
            </w:r>
          </w:p>
        </w:tc>
      </w:tr>
      <w:tr w:rsidR="00AD2670" w:rsidRPr="00AD2670" w:rsidTr="00AD2670">
        <w:trPr>
          <w:jc w:val="center"/>
        </w:trPr>
        <w:tc>
          <w:tcPr>
            <w:tcW w:w="538" w:type="pct"/>
            <w:tcBorders>
              <w:top w:val="single" w:sz="4" w:space="0" w:color="auto"/>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sz w:val="20"/>
                <w:szCs w:val="20"/>
                <w:lang w:val="en-GB" w:eastAsia="en-GB"/>
              </w:rPr>
            </w:pPr>
          </w:p>
        </w:tc>
        <w:tc>
          <w:tcPr>
            <w:tcW w:w="443" w:type="pct"/>
            <w:gridSpan w:val="2"/>
            <w:tcBorders>
              <w:top w:val="single" w:sz="4" w:space="0" w:color="auto"/>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sz w:val="20"/>
                <w:szCs w:val="20"/>
                <w:lang w:val="en-GB" w:eastAsia="en-GB"/>
              </w:rPr>
            </w:pPr>
          </w:p>
        </w:tc>
        <w:tc>
          <w:tcPr>
            <w:tcW w:w="1591" w:type="pct"/>
            <w:gridSpan w:val="4"/>
            <w:tcBorders>
              <w:top w:val="single" w:sz="4" w:space="0" w:color="auto"/>
              <w:bottom w:val="single" w:sz="4" w:space="0" w:color="auto"/>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b/>
                <w:i/>
                <w:color w:val="000000"/>
                <w:sz w:val="20"/>
                <w:szCs w:val="20"/>
              </w:rPr>
              <w:t xml:space="preserve">P. </w:t>
            </w:r>
            <w:proofErr w:type="spellStart"/>
            <w:r w:rsidRPr="00AD2670">
              <w:rPr>
                <w:rFonts w:ascii="Times New Roman" w:hAnsi="Times New Roman"/>
                <w:b/>
                <w:i/>
                <w:color w:val="000000"/>
                <w:sz w:val="20"/>
                <w:szCs w:val="20"/>
              </w:rPr>
              <w:t>guineense</w:t>
            </w:r>
            <w:proofErr w:type="spellEnd"/>
          </w:p>
        </w:tc>
        <w:tc>
          <w:tcPr>
            <w:tcW w:w="98" w:type="pct"/>
            <w:tcBorders>
              <w:top w:val="single" w:sz="4" w:space="0" w:color="auto"/>
            </w:tcBorders>
            <w:vAlign w:val="center"/>
          </w:tcPr>
          <w:p w:rsidR="001F604D" w:rsidRPr="00AD2670" w:rsidRDefault="001F604D" w:rsidP="00603BAD">
            <w:pPr>
              <w:snapToGrid w:val="0"/>
              <w:spacing w:after="0" w:line="240" w:lineRule="auto"/>
              <w:jc w:val="both"/>
              <w:rPr>
                <w:rFonts w:ascii="Times New Roman" w:hAnsi="Times New Roman"/>
                <w:b/>
                <w:i/>
                <w:color w:val="000000"/>
                <w:sz w:val="20"/>
                <w:szCs w:val="20"/>
              </w:rPr>
            </w:pPr>
          </w:p>
        </w:tc>
        <w:tc>
          <w:tcPr>
            <w:tcW w:w="1129" w:type="pct"/>
            <w:gridSpan w:val="2"/>
            <w:tcBorders>
              <w:top w:val="single" w:sz="4" w:space="0" w:color="auto"/>
              <w:bottom w:val="single" w:sz="4" w:space="0" w:color="auto"/>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b/>
                <w:i/>
                <w:color w:val="000000"/>
                <w:sz w:val="20"/>
                <w:szCs w:val="20"/>
              </w:rPr>
              <w:t xml:space="preserve">O. </w:t>
            </w:r>
            <w:proofErr w:type="spellStart"/>
            <w:r w:rsidRPr="00AD2670">
              <w:rPr>
                <w:rFonts w:ascii="Times New Roman" w:hAnsi="Times New Roman"/>
                <w:b/>
                <w:i/>
                <w:color w:val="000000"/>
                <w:sz w:val="20"/>
                <w:szCs w:val="20"/>
              </w:rPr>
              <w:t>gratissimum</w:t>
            </w:r>
            <w:proofErr w:type="spellEnd"/>
          </w:p>
        </w:tc>
        <w:tc>
          <w:tcPr>
            <w:tcW w:w="98" w:type="pct"/>
            <w:tcBorders>
              <w:top w:val="single" w:sz="4" w:space="0" w:color="auto"/>
            </w:tcBorders>
            <w:vAlign w:val="center"/>
          </w:tcPr>
          <w:p w:rsidR="001F604D" w:rsidRPr="00AD2670" w:rsidRDefault="001F604D" w:rsidP="00603BAD">
            <w:pPr>
              <w:snapToGrid w:val="0"/>
              <w:spacing w:after="0" w:line="240" w:lineRule="auto"/>
              <w:jc w:val="both"/>
              <w:rPr>
                <w:rFonts w:ascii="Times New Roman" w:hAnsi="Times New Roman"/>
                <w:b/>
                <w:i/>
                <w:color w:val="000000"/>
                <w:sz w:val="20"/>
                <w:szCs w:val="20"/>
              </w:rPr>
            </w:pPr>
          </w:p>
        </w:tc>
        <w:tc>
          <w:tcPr>
            <w:tcW w:w="1104" w:type="pct"/>
            <w:gridSpan w:val="2"/>
            <w:tcBorders>
              <w:top w:val="single" w:sz="4" w:space="0" w:color="auto"/>
              <w:bottom w:val="single" w:sz="4" w:space="0" w:color="auto"/>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b/>
                <w:i/>
                <w:color w:val="000000"/>
                <w:sz w:val="20"/>
                <w:szCs w:val="20"/>
              </w:rPr>
              <w:t xml:space="preserve">X. </w:t>
            </w:r>
            <w:proofErr w:type="spellStart"/>
            <w:r w:rsidRPr="00AD2670">
              <w:rPr>
                <w:rFonts w:ascii="Times New Roman" w:hAnsi="Times New Roman"/>
                <w:b/>
                <w:i/>
                <w:color w:val="000000"/>
                <w:sz w:val="20"/>
                <w:szCs w:val="20"/>
              </w:rPr>
              <w:t>aethiopica</w:t>
            </w:r>
            <w:proofErr w:type="spellEnd"/>
          </w:p>
        </w:tc>
      </w:tr>
      <w:tr w:rsidR="00AD2670" w:rsidRPr="00AD2670" w:rsidTr="00AD2670">
        <w:trPr>
          <w:jc w:val="center"/>
        </w:trPr>
        <w:tc>
          <w:tcPr>
            <w:tcW w:w="538" w:type="pct"/>
            <w:tcBorders>
              <w:left w:val="nil"/>
              <w:bottom w:val="single" w:sz="4" w:space="0" w:color="auto"/>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sz w:val="20"/>
                <w:szCs w:val="20"/>
                <w:lang w:val="en-GB" w:eastAsia="en-GB"/>
              </w:rPr>
            </w:pPr>
            <w:r w:rsidRPr="00AD2670">
              <w:rPr>
                <w:rFonts w:ascii="Times New Roman" w:hAnsi="Times New Roman"/>
                <w:sz w:val="20"/>
                <w:szCs w:val="20"/>
                <w:lang w:val="en-GB" w:eastAsia="en-GB"/>
              </w:rPr>
              <w:t>Weeks</w:t>
            </w:r>
          </w:p>
        </w:tc>
        <w:tc>
          <w:tcPr>
            <w:tcW w:w="443" w:type="pct"/>
            <w:gridSpan w:val="2"/>
            <w:tcBorders>
              <w:left w:val="nil"/>
              <w:bottom w:val="single" w:sz="4" w:space="0" w:color="auto"/>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sz w:val="20"/>
                <w:szCs w:val="20"/>
                <w:lang w:val="en-GB" w:eastAsia="en-GB"/>
              </w:rPr>
            </w:pPr>
            <w:r w:rsidRPr="00AD2670">
              <w:rPr>
                <w:rFonts w:ascii="Times New Roman" w:hAnsi="Times New Roman"/>
                <w:sz w:val="20"/>
                <w:szCs w:val="20"/>
                <w:lang w:val="en-GB" w:eastAsia="en-GB"/>
              </w:rPr>
              <w:t>conc.</w:t>
            </w:r>
          </w:p>
        </w:tc>
        <w:tc>
          <w:tcPr>
            <w:tcW w:w="955" w:type="pct"/>
            <w:tcBorders>
              <w:top w:val="single" w:sz="4" w:space="0" w:color="auto"/>
              <w:left w:val="nil"/>
              <w:bottom w:val="single" w:sz="4" w:space="0" w:color="auto"/>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roofErr w:type="spellStart"/>
            <w:r w:rsidRPr="00AD2670">
              <w:rPr>
                <w:rFonts w:ascii="Times New Roman" w:hAnsi="Times New Roman"/>
                <w:b/>
                <w:color w:val="000000"/>
                <w:sz w:val="20"/>
                <w:szCs w:val="20"/>
              </w:rPr>
              <w:t>Expt</w:t>
            </w:r>
            <w:proofErr w:type="spellEnd"/>
            <w:r w:rsidRPr="00AD2670">
              <w:rPr>
                <w:rFonts w:ascii="Times New Roman" w:hAnsi="Times New Roman"/>
                <w:b/>
                <w:color w:val="000000"/>
                <w:sz w:val="20"/>
                <w:szCs w:val="20"/>
              </w:rPr>
              <w:t xml:space="preserve"> 1</w:t>
            </w:r>
          </w:p>
        </w:tc>
        <w:tc>
          <w:tcPr>
            <w:tcW w:w="635" w:type="pct"/>
            <w:gridSpan w:val="3"/>
            <w:tcBorders>
              <w:top w:val="single" w:sz="4" w:space="0" w:color="auto"/>
              <w:left w:val="nil"/>
              <w:bottom w:val="single" w:sz="4" w:space="0" w:color="auto"/>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roofErr w:type="spellStart"/>
            <w:r w:rsidRPr="00AD2670">
              <w:rPr>
                <w:rFonts w:ascii="Times New Roman" w:hAnsi="Times New Roman"/>
                <w:b/>
                <w:color w:val="000000"/>
                <w:sz w:val="20"/>
                <w:szCs w:val="20"/>
              </w:rPr>
              <w:t>Expt</w:t>
            </w:r>
            <w:proofErr w:type="spellEnd"/>
            <w:r w:rsidRPr="00AD2670">
              <w:rPr>
                <w:rFonts w:ascii="Times New Roman" w:hAnsi="Times New Roman"/>
                <w:b/>
                <w:color w:val="000000"/>
                <w:sz w:val="20"/>
                <w:szCs w:val="20"/>
              </w:rPr>
              <w:t xml:space="preserve"> 2</w:t>
            </w:r>
          </w:p>
        </w:tc>
        <w:tc>
          <w:tcPr>
            <w:tcW w:w="98" w:type="pct"/>
            <w:tcBorders>
              <w:left w:val="nil"/>
              <w:bottom w:val="single" w:sz="4" w:space="0" w:color="auto"/>
              <w:right w:val="nil"/>
            </w:tcBorders>
            <w:vAlign w:val="center"/>
          </w:tcPr>
          <w:p w:rsidR="001F604D" w:rsidRPr="00AD2670" w:rsidRDefault="001F604D" w:rsidP="00603BAD">
            <w:pPr>
              <w:snapToGrid w:val="0"/>
              <w:spacing w:after="0" w:line="240" w:lineRule="auto"/>
              <w:jc w:val="both"/>
              <w:rPr>
                <w:rFonts w:ascii="Times New Roman" w:hAnsi="Times New Roman"/>
                <w:b/>
                <w:color w:val="000000"/>
                <w:sz w:val="20"/>
                <w:szCs w:val="20"/>
              </w:rPr>
            </w:pPr>
          </w:p>
        </w:tc>
        <w:tc>
          <w:tcPr>
            <w:tcW w:w="564" w:type="pct"/>
            <w:tcBorders>
              <w:top w:val="single" w:sz="4" w:space="0" w:color="auto"/>
              <w:left w:val="nil"/>
              <w:bottom w:val="single" w:sz="4" w:space="0" w:color="auto"/>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roofErr w:type="spellStart"/>
            <w:r w:rsidRPr="00AD2670">
              <w:rPr>
                <w:rFonts w:ascii="Times New Roman" w:hAnsi="Times New Roman"/>
                <w:b/>
                <w:color w:val="000000"/>
                <w:sz w:val="20"/>
                <w:szCs w:val="20"/>
              </w:rPr>
              <w:t>Expt</w:t>
            </w:r>
            <w:proofErr w:type="spellEnd"/>
            <w:r w:rsidRPr="00AD2670">
              <w:rPr>
                <w:rFonts w:ascii="Times New Roman" w:hAnsi="Times New Roman"/>
                <w:b/>
                <w:color w:val="000000"/>
                <w:sz w:val="20"/>
                <w:szCs w:val="20"/>
              </w:rPr>
              <w:t xml:space="preserve"> 1</w:t>
            </w:r>
          </w:p>
        </w:tc>
        <w:tc>
          <w:tcPr>
            <w:tcW w:w="564" w:type="pct"/>
            <w:tcBorders>
              <w:top w:val="single" w:sz="4" w:space="0" w:color="auto"/>
              <w:left w:val="nil"/>
              <w:bottom w:val="single" w:sz="4" w:space="0" w:color="auto"/>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roofErr w:type="spellStart"/>
            <w:r w:rsidRPr="00AD2670">
              <w:rPr>
                <w:rFonts w:ascii="Times New Roman" w:hAnsi="Times New Roman"/>
                <w:b/>
                <w:color w:val="000000"/>
                <w:sz w:val="20"/>
                <w:szCs w:val="20"/>
              </w:rPr>
              <w:t>Expt</w:t>
            </w:r>
            <w:proofErr w:type="spellEnd"/>
            <w:r w:rsidRPr="00AD2670">
              <w:rPr>
                <w:rFonts w:ascii="Times New Roman" w:hAnsi="Times New Roman"/>
                <w:b/>
                <w:color w:val="000000"/>
                <w:sz w:val="20"/>
                <w:szCs w:val="20"/>
              </w:rPr>
              <w:t xml:space="preserve"> 2</w:t>
            </w:r>
          </w:p>
        </w:tc>
        <w:tc>
          <w:tcPr>
            <w:tcW w:w="98" w:type="pct"/>
            <w:tcBorders>
              <w:left w:val="nil"/>
              <w:bottom w:val="single" w:sz="4" w:space="0" w:color="auto"/>
              <w:right w:val="nil"/>
            </w:tcBorders>
            <w:vAlign w:val="center"/>
          </w:tcPr>
          <w:p w:rsidR="001F604D" w:rsidRPr="00AD2670" w:rsidRDefault="001F604D" w:rsidP="00603BAD">
            <w:pPr>
              <w:snapToGrid w:val="0"/>
              <w:spacing w:after="0" w:line="240" w:lineRule="auto"/>
              <w:jc w:val="both"/>
              <w:rPr>
                <w:rFonts w:ascii="Times New Roman" w:hAnsi="Times New Roman"/>
                <w:b/>
                <w:color w:val="000000"/>
                <w:sz w:val="20"/>
                <w:szCs w:val="20"/>
              </w:rPr>
            </w:pPr>
          </w:p>
        </w:tc>
        <w:tc>
          <w:tcPr>
            <w:tcW w:w="552" w:type="pct"/>
            <w:tcBorders>
              <w:top w:val="single" w:sz="4" w:space="0" w:color="auto"/>
              <w:left w:val="nil"/>
              <w:bottom w:val="single" w:sz="4" w:space="0" w:color="auto"/>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roofErr w:type="spellStart"/>
            <w:r w:rsidRPr="00AD2670">
              <w:rPr>
                <w:rFonts w:ascii="Times New Roman" w:hAnsi="Times New Roman"/>
                <w:b/>
                <w:color w:val="000000"/>
                <w:sz w:val="20"/>
                <w:szCs w:val="20"/>
              </w:rPr>
              <w:t>Expt</w:t>
            </w:r>
            <w:proofErr w:type="spellEnd"/>
            <w:r w:rsidRPr="00AD2670">
              <w:rPr>
                <w:rFonts w:ascii="Times New Roman" w:hAnsi="Times New Roman"/>
                <w:b/>
                <w:color w:val="000000"/>
                <w:sz w:val="20"/>
                <w:szCs w:val="20"/>
              </w:rPr>
              <w:t xml:space="preserve"> 1</w:t>
            </w:r>
          </w:p>
        </w:tc>
        <w:tc>
          <w:tcPr>
            <w:tcW w:w="552" w:type="pct"/>
            <w:tcBorders>
              <w:top w:val="single" w:sz="4" w:space="0" w:color="auto"/>
              <w:left w:val="nil"/>
              <w:bottom w:val="single" w:sz="4" w:space="0" w:color="auto"/>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roofErr w:type="spellStart"/>
            <w:r w:rsidRPr="00AD2670">
              <w:rPr>
                <w:rFonts w:ascii="Times New Roman" w:hAnsi="Times New Roman"/>
                <w:b/>
                <w:color w:val="000000"/>
                <w:sz w:val="20"/>
                <w:szCs w:val="20"/>
              </w:rPr>
              <w:t>Expt</w:t>
            </w:r>
            <w:proofErr w:type="spellEnd"/>
            <w:r w:rsidRPr="00AD2670">
              <w:rPr>
                <w:rFonts w:ascii="Times New Roman" w:hAnsi="Times New Roman"/>
                <w:b/>
                <w:color w:val="000000"/>
                <w:sz w:val="20"/>
                <w:szCs w:val="20"/>
              </w:rPr>
              <w:t xml:space="preserve"> 2</w:t>
            </w:r>
          </w:p>
        </w:tc>
      </w:tr>
      <w:tr w:rsidR="00AD2670" w:rsidRPr="00AD2670" w:rsidTr="00AD2670">
        <w:trPr>
          <w:jc w:val="center"/>
        </w:trPr>
        <w:tc>
          <w:tcPr>
            <w:tcW w:w="538"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sz w:val="20"/>
                <w:szCs w:val="20"/>
                <w:lang w:val="en-GB" w:eastAsia="en-GB"/>
              </w:rPr>
            </w:pPr>
            <w:r w:rsidRPr="00AD2670">
              <w:rPr>
                <w:rFonts w:ascii="Times New Roman" w:hAnsi="Times New Roman"/>
                <w:sz w:val="20"/>
                <w:szCs w:val="20"/>
                <w:lang w:val="en-GB" w:eastAsia="en-GB"/>
              </w:rPr>
              <w:t>2</w:t>
            </w:r>
          </w:p>
        </w:tc>
        <w:tc>
          <w:tcPr>
            <w:tcW w:w="443" w:type="pct"/>
            <w:gridSpan w:val="2"/>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10</w:t>
            </w:r>
          </w:p>
        </w:tc>
        <w:tc>
          <w:tcPr>
            <w:tcW w:w="955"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25.0b</w:t>
            </w:r>
          </w:p>
        </w:tc>
        <w:tc>
          <w:tcPr>
            <w:tcW w:w="635" w:type="pct"/>
            <w:gridSpan w:val="3"/>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25.0b</w:t>
            </w:r>
          </w:p>
        </w:tc>
        <w:tc>
          <w:tcPr>
            <w:tcW w:w="98" w:type="pct"/>
            <w:tcBorders>
              <w:top w:val="nil"/>
              <w:left w:val="nil"/>
              <w:bottom w:val="nil"/>
              <w:right w:val="nil"/>
            </w:tcBorders>
            <w:vAlign w:val="center"/>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564"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25.0b</w:t>
            </w:r>
          </w:p>
        </w:tc>
        <w:tc>
          <w:tcPr>
            <w:tcW w:w="564"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35.0b</w:t>
            </w:r>
          </w:p>
        </w:tc>
        <w:tc>
          <w:tcPr>
            <w:tcW w:w="98" w:type="pct"/>
            <w:tcBorders>
              <w:top w:val="nil"/>
              <w:left w:val="nil"/>
              <w:bottom w:val="nil"/>
              <w:right w:val="nil"/>
            </w:tcBorders>
            <w:vAlign w:val="center"/>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552"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16.7b</w:t>
            </w:r>
          </w:p>
        </w:tc>
        <w:tc>
          <w:tcPr>
            <w:tcW w:w="552"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5.6b</w:t>
            </w:r>
          </w:p>
        </w:tc>
      </w:tr>
      <w:tr w:rsidR="00AD2670" w:rsidRPr="00AD2670" w:rsidTr="00AD2670">
        <w:trPr>
          <w:jc w:val="center"/>
        </w:trPr>
        <w:tc>
          <w:tcPr>
            <w:tcW w:w="538"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443" w:type="pct"/>
            <w:gridSpan w:val="2"/>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20</w:t>
            </w:r>
          </w:p>
        </w:tc>
        <w:tc>
          <w:tcPr>
            <w:tcW w:w="955"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55.0a</w:t>
            </w:r>
          </w:p>
        </w:tc>
        <w:tc>
          <w:tcPr>
            <w:tcW w:w="452" w:type="pct"/>
            <w:gridSpan w:val="2"/>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60.0a</w:t>
            </w:r>
          </w:p>
        </w:tc>
        <w:tc>
          <w:tcPr>
            <w:tcW w:w="282" w:type="pct"/>
            <w:gridSpan w:val="2"/>
            <w:tcBorders>
              <w:top w:val="nil"/>
              <w:left w:val="nil"/>
              <w:bottom w:val="nil"/>
              <w:right w:val="nil"/>
            </w:tcBorders>
            <w:vAlign w:val="center"/>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564"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 xml:space="preserve">65.0a </w:t>
            </w:r>
          </w:p>
        </w:tc>
        <w:tc>
          <w:tcPr>
            <w:tcW w:w="564"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80.0a</w:t>
            </w:r>
          </w:p>
        </w:tc>
        <w:tc>
          <w:tcPr>
            <w:tcW w:w="98" w:type="pct"/>
            <w:tcBorders>
              <w:top w:val="nil"/>
              <w:left w:val="nil"/>
              <w:bottom w:val="nil"/>
              <w:right w:val="nil"/>
            </w:tcBorders>
            <w:vAlign w:val="center"/>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552"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50.0a</w:t>
            </w:r>
          </w:p>
        </w:tc>
        <w:tc>
          <w:tcPr>
            <w:tcW w:w="552"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66.7a</w:t>
            </w:r>
          </w:p>
        </w:tc>
      </w:tr>
      <w:tr w:rsidR="00AD2670" w:rsidRPr="00AD2670" w:rsidTr="00AD2670">
        <w:trPr>
          <w:jc w:val="center"/>
        </w:trPr>
        <w:tc>
          <w:tcPr>
            <w:tcW w:w="538"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443" w:type="pct"/>
            <w:gridSpan w:val="2"/>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40</w:t>
            </w:r>
          </w:p>
        </w:tc>
        <w:tc>
          <w:tcPr>
            <w:tcW w:w="955"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50.0a</w:t>
            </w:r>
          </w:p>
        </w:tc>
        <w:tc>
          <w:tcPr>
            <w:tcW w:w="635" w:type="pct"/>
            <w:gridSpan w:val="3"/>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60.0a</w:t>
            </w:r>
          </w:p>
        </w:tc>
        <w:tc>
          <w:tcPr>
            <w:tcW w:w="98" w:type="pct"/>
            <w:tcBorders>
              <w:top w:val="nil"/>
              <w:left w:val="nil"/>
              <w:bottom w:val="nil"/>
              <w:right w:val="nil"/>
            </w:tcBorders>
            <w:vAlign w:val="center"/>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564"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60.0a</w:t>
            </w:r>
          </w:p>
        </w:tc>
        <w:tc>
          <w:tcPr>
            <w:tcW w:w="564"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65.0a</w:t>
            </w:r>
          </w:p>
        </w:tc>
        <w:tc>
          <w:tcPr>
            <w:tcW w:w="98" w:type="pct"/>
            <w:tcBorders>
              <w:top w:val="nil"/>
              <w:left w:val="nil"/>
              <w:bottom w:val="nil"/>
              <w:right w:val="nil"/>
            </w:tcBorders>
            <w:vAlign w:val="center"/>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552"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50.0a</w:t>
            </w:r>
          </w:p>
        </w:tc>
        <w:tc>
          <w:tcPr>
            <w:tcW w:w="552"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55.6a</w:t>
            </w:r>
          </w:p>
        </w:tc>
      </w:tr>
      <w:tr w:rsidR="00AD2670" w:rsidRPr="00AD2670" w:rsidTr="00AD2670">
        <w:trPr>
          <w:jc w:val="center"/>
        </w:trPr>
        <w:tc>
          <w:tcPr>
            <w:tcW w:w="538"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sz w:val="20"/>
                <w:szCs w:val="20"/>
                <w:lang w:val="en-GB" w:eastAsia="en-GB"/>
              </w:rPr>
            </w:pPr>
            <w:r w:rsidRPr="00AD2670">
              <w:rPr>
                <w:rFonts w:ascii="Times New Roman" w:hAnsi="Times New Roman"/>
                <w:sz w:val="20"/>
                <w:szCs w:val="20"/>
                <w:lang w:val="en-GB" w:eastAsia="en-GB"/>
              </w:rPr>
              <w:t>4</w:t>
            </w:r>
          </w:p>
        </w:tc>
        <w:tc>
          <w:tcPr>
            <w:tcW w:w="443" w:type="pct"/>
            <w:gridSpan w:val="2"/>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10</w:t>
            </w:r>
          </w:p>
        </w:tc>
        <w:tc>
          <w:tcPr>
            <w:tcW w:w="955"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25.0b</w:t>
            </w:r>
          </w:p>
        </w:tc>
        <w:tc>
          <w:tcPr>
            <w:tcW w:w="635" w:type="pct"/>
            <w:gridSpan w:val="3"/>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20.0a</w:t>
            </w:r>
          </w:p>
        </w:tc>
        <w:tc>
          <w:tcPr>
            <w:tcW w:w="98" w:type="pct"/>
            <w:tcBorders>
              <w:top w:val="nil"/>
              <w:left w:val="nil"/>
              <w:bottom w:val="nil"/>
              <w:right w:val="nil"/>
            </w:tcBorders>
            <w:vAlign w:val="center"/>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564"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45.0b</w:t>
            </w:r>
          </w:p>
        </w:tc>
        <w:tc>
          <w:tcPr>
            <w:tcW w:w="564"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60.0a</w:t>
            </w:r>
          </w:p>
        </w:tc>
        <w:tc>
          <w:tcPr>
            <w:tcW w:w="98" w:type="pct"/>
            <w:tcBorders>
              <w:top w:val="nil"/>
              <w:left w:val="nil"/>
              <w:bottom w:val="nil"/>
              <w:right w:val="nil"/>
            </w:tcBorders>
            <w:vAlign w:val="center"/>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552"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22.2b</w:t>
            </w:r>
          </w:p>
        </w:tc>
        <w:tc>
          <w:tcPr>
            <w:tcW w:w="552"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22.2b</w:t>
            </w:r>
          </w:p>
        </w:tc>
      </w:tr>
      <w:tr w:rsidR="00AD2670" w:rsidRPr="00AD2670" w:rsidTr="00AD2670">
        <w:trPr>
          <w:jc w:val="center"/>
        </w:trPr>
        <w:tc>
          <w:tcPr>
            <w:tcW w:w="538"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443" w:type="pct"/>
            <w:gridSpan w:val="2"/>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20</w:t>
            </w:r>
          </w:p>
        </w:tc>
        <w:tc>
          <w:tcPr>
            <w:tcW w:w="955"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30.0a</w:t>
            </w:r>
          </w:p>
        </w:tc>
        <w:tc>
          <w:tcPr>
            <w:tcW w:w="635" w:type="pct"/>
            <w:gridSpan w:val="3"/>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40.0a</w:t>
            </w:r>
          </w:p>
        </w:tc>
        <w:tc>
          <w:tcPr>
            <w:tcW w:w="98" w:type="pct"/>
            <w:tcBorders>
              <w:top w:val="nil"/>
              <w:left w:val="nil"/>
              <w:bottom w:val="nil"/>
              <w:right w:val="nil"/>
            </w:tcBorders>
            <w:vAlign w:val="center"/>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564"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65.0a</w:t>
            </w:r>
          </w:p>
        </w:tc>
        <w:tc>
          <w:tcPr>
            <w:tcW w:w="564"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70.0a</w:t>
            </w:r>
          </w:p>
        </w:tc>
        <w:tc>
          <w:tcPr>
            <w:tcW w:w="98" w:type="pct"/>
            <w:tcBorders>
              <w:top w:val="nil"/>
              <w:left w:val="nil"/>
              <w:bottom w:val="nil"/>
              <w:right w:val="nil"/>
            </w:tcBorders>
            <w:vAlign w:val="center"/>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552"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50.0a</w:t>
            </w:r>
          </w:p>
        </w:tc>
        <w:tc>
          <w:tcPr>
            <w:tcW w:w="552"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66.7a</w:t>
            </w:r>
          </w:p>
        </w:tc>
      </w:tr>
      <w:tr w:rsidR="00AD2670" w:rsidRPr="00AD2670" w:rsidTr="00AD2670">
        <w:trPr>
          <w:jc w:val="center"/>
        </w:trPr>
        <w:tc>
          <w:tcPr>
            <w:tcW w:w="538"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443" w:type="pct"/>
            <w:gridSpan w:val="2"/>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40</w:t>
            </w:r>
          </w:p>
        </w:tc>
        <w:tc>
          <w:tcPr>
            <w:tcW w:w="955"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50.0a</w:t>
            </w:r>
          </w:p>
        </w:tc>
        <w:tc>
          <w:tcPr>
            <w:tcW w:w="635" w:type="pct"/>
            <w:gridSpan w:val="3"/>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40.0a</w:t>
            </w:r>
          </w:p>
        </w:tc>
        <w:tc>
          <w:tcPr>
            <w:tcW w:w="98" w:type="pct"/>
            <w:tcBorders>
              <w:top w:val="nil"/>
              <w:left w:val="nil"/>
              <w:bottom w:val="nil"/>
              <w:right w:val="nil"/>
            </w:tcBorders>
            <w:vAlign w:val="center"/>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564"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70.0a</w:t>
            </w:r>
          </w:p>
        </w:tc>
        <w:tc>
          <w:tcPr>
            <w:tcW w:w="564"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65.0a</w:t>
            </w:r>
          </w:p>
        </w:tc>
        <w:tc>
          <w:tcPr>
            <w:tcW w:w="98" w:type="pct"/>
            <w:tcBorders>
              <w:top w:val="nil"/>
              <w:left w:val="nil"/>
              <w:bottom w:val="nil"/>
              <w:right w:val="nil"/>
            </w:tcBorders>
            <w:vAlign w:val="center"/>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552"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38.9a</w:t>
            </w:r>
          </w:p>
        </w:tc>
        <w:tc>
          <w:tcPr>
            <w:tcW w:w="552"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61.1a</w:t>
            </w:r>
          </w:p>
        </w:tc>
      </w:tr>
      <w:tr w:rsidR="00AD2670" w:rsidRPr="00AD2670" w:rsidTr="00AD2670">
        <w:trPr>
          <w:jc w:val="center"/>
        </w:trPr>
        <w:tc>
          <w:tcPr>
            <w:tcW w:w="538"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sz w:val="20"/>
                <w:szCs w:val="20"/>
                <w:lang w:val="en-GB" w:eastAsia="en-GB"/>
              </w:rPr>
            </w:pPr>
            <w:r w:rsidRPr="00AD2670">
              <w:rPr>
                <w:rFonts w:ascii="Times New Roman" w:hAnsi="Times New Roman"/>
                <w:sz w:val="20"/>
                <w:szCs w:val="20"/>
                <w:lang w:val="en-GB" w:eastAsia="en-GB"/>
              </w:rPr>
              <w:t>6</w:t>
            </w:r>
          </w:p>
        </w:tc>
        <w:tc>
          <w:tcPr>
            <w:tcW w:w="443" w:type="pct"/>
            <w:gridSpan w:val="2"/>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10</w:t>
            </w:r>
          </w:p>
        </w:tc>
        <w:tc>
          <w:tcPr>
            <w:tcW w:w="955"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0.0a</w:t>
            </w:r>
          </w:p>
        </w:tc>
        <w:tc>
          <w:tcPr>
            <w:tcW w:w="635" w:type="pct"/>
            <w:gridSpan w:val="3"/>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5.0a</w:t>
            </w:r>
          </w:p>
        </w:tc>
        <w:tc>
          <w:tcPr>
            <w:tcW w:w="98" w:type="pct"/>
            <w:tcBorders>
              <w:top w:val="nil"/>
              <w:left w:val="nil"/>
              <w:bottom w:val="nil"/>
              <w:right w:val="nil"/>
            </w:tcBorders>
            <w:vAlign w:val="center"/>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564"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15.0a</w:t>
            </w:r>
          </w:p>
        </w:tc>
        <w:tc>
          <w:tcPr>
            <w:tcW w:w="564"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10.0a</w:t>
            </w:r>
          </w:p>
        </w:tc>
        <w:tc>
          <w:tcPr>
            <w:tcW w:w="98" w:type="pct"/>
            <w:tcBorders>
              <w:top w:val="nil"/>
              <w:left w:val="nil"/>
              <w:bottom w:val="nil"/>
              <w:right w:val="nil"/>
            </w:tcBorders>
            <w:vAlign w:val="center"/>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552"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5.6a</w:t>
            </w:r>
          </w:p>
        </w:tc>
        <w:tc>
          <w:tcPr>
            <w:tcW w:w="552"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5.6a</w:t>
            </w:r>
          </w:p>
        </w:tc>
      </w:tr>
      <w:tr w:rsidR="00AD2670" w:rsidRPr="00AD2670" w:rsidTr="00AD2670">
        <w:trPr>
          <w:jc w:val="center"/>
        </w:trPr>
        <w:tc>
          <w:tcPr>
            <w:tcW w:w="538"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443" w:type="pct"/>
            <w:gridSpan w:val="2"/>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20</w:t>
            </w:r>
          </w:p>
        </w:tc>
        <w:tc>
          <w:tcPr>
            <w:tcW w:w="955"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20.0a</w:t>
            </w:r>
          </w:p>
        </w:tc>
        <w:tc>
          <w:tcPr>
            <w:tcW w:w="635" w:type="pct"/>
            <w:gridSpan w:val="3"/>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10.0a</w:t>
            </w:r>
          </w:p>
        </w:tc>
        <w:tc>
          <w:tcPr>
            <w:tcW w:w="98" w:type="pct"/>
            <w:tcBorders>
              <w:top w:val="nil"/>
              <w:left w:val="nil"/>
              <w:bottom w:val="nil"/>
              <w:right w:val="nil"/>
            </w:tcBorders>
            <w:vAlign w:val="center"/>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564"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15.0a</w:t>
            </w:r>
          </w:p>
        </w:tc>
        <w:tc>
          <w:tcPr>
            <w:tcW w:w="564"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20.0a</w:t>
            </w:r>
          </w:p>
        </w:tc>
        <w:tc>
          <w:tcPr>
            <w:tcW w:w="98" w:type="pct"/>
            <w:tcBorders>
              <w:top w:val="nil"/>
              <w:left w:val="nil"/>
              <w:bottom w:val="nil"/>
              <w:right w:val="nil"/>
            </w:tcBorders>
            <w:vAlign w:val="center"/>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552"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10.0a</w:t>
            </w:r>
          </w:p>
        </w:tc>
        <w:tc>
          <w:tcPr>
            <w:tcW w:w="552"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10.0a</w:t>
            </w:r>
          </w:p>
        </w:tc>
      </w:tr>
      <w:tr w:rsidR="00AD2670" w:rsidRPr="00AD2670" w:rsidTr="00AD2670">
        <w:trPr>
          <w:jc w:val="center"/>
        </w:trPr>
        <w:tc>
          <w:tcPr>
            <w:tcW w:w="538"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443" w:type="pct"/>
            <w:gridSpan w:val="2"/>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40</w:t>
            </w:r>
          </w:p>
        </w:tc>
        <w:tc>
          <w:tcPr>
            <w:tcW w:w="955"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10.0a</w:t>
            </w:r>
          </w:p>
        </w:tc>
        <w:tc>
          <w:tcPr>
            <w:tcW w:w="635" w:type="pct"/>
            <w:gridSpan w:val="3"/>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10.0a</w:t>
            </w:r>
          </w:p>
        </w:tc>
        <w:tc>
          <w:tcPr>
            <w:tcW w:w="98" w:type="pct"/>
            <w:tcBorders>
              <w:top w:val="nil"/>
              <w:left w:val="nil"/>
              <w:bottom w:val="nil"/>
              <w:right w:val="nil"/>
            </w:tcBorders>
            <w:vAlign w:val="center"/>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564"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40.0a</w:t>
            </w:r>
          </w:p>
        </w:tc>
        <w:tc>
          <w:tcPr>
            <w:tcW w:w="564"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35.0a</w:t>
            </w:r>
          </w:p>
        </w:tc>
        <w:tc>
          <w:tcPr>
            <w:tcW w:w="98" w:type="pct"/>
            <w:tcBorders>
              <w:top w:val="nil"/>
              <w:left w:val="nil"/>
              <w:bottom w:val="nil"/>
              <w:right w:val="nil"/>
            </w:tcBorders>
            <w:vAlign w:val="center"/>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552"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16.7a</w:t>
            </w:r>
          </w:p>
        </w:tc>
        <w:tc>
          <w:tcPr>
            <w:tcW w:w="552"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16.7a</w:t>
            </w:r>
          </w:p>
        </w:tc>
      </w:tr>
      <w:tr w:rsidR="00AD2670" w:rsidRPr="00AD2670" w:rsidTr="00AD2670">
        <w:trPr>
          <w:jc w:val="center"/>
        </w:trPr>
        <w:tc>
          <w:tcPr>
            <w:tcW w:w="538"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sz w:val="20"/>
                <w:szCs w:val="20"/>
                <w:lang w:val="en-GB" w:eastAsia="en-GB"/>
              </w:rPr>
            </w:pPr>
            <w:r w:rsidRPr="00AD2670">
              <w:rPr>
                <w:rFonts w:ascii="Times New Roman" w:hAnsi="Times New Roman"/>
                <w:sz w:val="20"/>
                <w:szCs w:val="20"/>
                <w:lang w:val="en-GB" w:eastAsia="en-GB"/>
              </w:rPr>
              <w:t>8</w:t>
            </w:r>
          </w:p>
        </w:tc>
        <w:tc>
          <w:tcPr>
            <w:tcW w:w="443" w:type="pct"/>
            <w:gridSpan w:val="2"/>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10</w:t>
            </w:r>
          </w:p>
        </w:tc>
        <w:tc>
          <w:tcPr>
            <w:tcW w:w="955"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0.0b</w:t>
            </w:r>
          </w:p>
        </w:tc>
        <w:tc>
          <w:tcPr>
            <w:tcW w:w="635" w:type="pct"/>
            <w:gridSpan w:val="3"/>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5.0a</w:t>
            </w:r>
          </w:p>
        </w:tc>
        <w:tc>
          <w:tcPr>
            <w:tcW w:w="98" w:type="pct"/>
            <w:tcBorders>
              <w:top w:val="nil"/>
              <w:left w:val="nil"/>
              <w:bottom w:val="nil"/>
              <w:right w:val="nil"/>
            </w:tcBorders>
            <w:vAlign w:val="center"/>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564"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10.0b</w:t>
            </w:r>
          </w:p>
        </w:tc>
        <w:tc>
          <w:tcPr>
            <w:tcW w:w="564"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5.0a</w:t>
            </w:r>
          </w:p>
        </w:tc>
        <w:tc>
          <w:tcPr>
            <w:tcW w:w="98" w:type="pct"/>
            <w:tcBorders>
              <w:top w:val="nil"/>
              <w:left w:val="nil"/>
              <w:bottom w:val="nil"/>
              <w:right w:val="nil"/>
            </w:tcBorders>
            <w:vAlign w:val="center"/>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552"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5.6a</w:t>
            </w:r>
          </w:p>
        </w:tc>
        <w:tc>
          <w:tcPr>
            <w:tcW w:w="552"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11.1a</w:t>
            </w:r>
          </w:p>
        </w:tc>
      </w:tr>
      <w:tr w:rsidR="00AD2670" w:rsidRPr="00AD2670" w:rsidTr="00AD2670">
        <w:trPr>
          <w:jc w:val="center"/>
        </w:trPr>
        <w:tc>
          <w:tcPr>
            <w:tcW w:w="538"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443" w:type="pct"/>
            <w:gridSpan w:val="2"/>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20</w:t>
            </w:r>
          </w:p>
        </w:tc>
        <w:tc>
          <w:tcPr>
            <w:tcW w:w="955"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10.0ab</w:t>
            </w:r>
          </w:p>
        </w:tc>
        <w:tc>
          <w:tcPr>
            <w:tcW w:w="635" w:type="pct"/>
            <w:gridSpan w:val="3"/>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10.0a</w:t>
            </w:r>
          </w:p>
        </w:tc>
        <w:tc>
          <w:tcPr>
            <w:tcW w:w="98" w:type="pct"/>
            <w:tcBorders>
              <w:top w:val="nil"/>
              <w:left w:val="nil"/>
              <w:bottom w:val="nil"/>
              <w:right w:val="nil"/>
            </w:tcBorders>
            <w:vAlign w:val="center"/>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564"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15.0ab</w:t>
            </w:r>
          </w:p>
        </w:tc>
        <w:tc>
          <w:tcPr>
            <w:tcW w:w="564"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10.0a</w:t>
            </w:r>
          </w:p>
        </w:tc>
        <w:tc>
          <w:tcPr>
            <w:tcW w:w="98" w:type="pct"/>
            <w:tcBorders>
              <w:top w:val="nil"/>
              <w:left w:val="nil"/>
              <w:bottom w:val="nil"/>
              <w:right w:val="nil"/>
            </w:tcBorders>
            <w:vAlign w:val="center"/>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552"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10.0a</w:t>
            </w:r>
          </w:p>
        </w:tc>
        <w:tc>
          <w:tcPr>
            <w:tcW w:w="552"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11.1a</w:t>
            </w:r>
          </w:p>
        </w:tc>
      </w:tr>
      <w:tr w:rsidR="00AD2670" w:rsidRPr="00AD2670" w:rsidTr="00AD2670">
        <w:trPr>
          <w:jc w:val="center"/>
        </w:trPr>
        <w:tc>
          <w:tcPr>
            <w:tcW w:w="538"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443" w:type="pct"/>
            <w:gridSpan w:val="2"/>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40</w:t>
            </w:r>
          </w:p>
        </w:tc>
        <w:tc>
          <w:tcPr>
            <w:tcW w:w="955"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15.0a</w:t>
            </w:r>
          </w:p>
        </w:tc>
        <w:tc>
          <w:tcPr>
            <w:tcW w:w="635" w:type="pct"/>
            <w:gridSpan w:val="3"/>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15.0a</w:t>
            </w:r>
          </w:p>
        </w:tc>
        <w:tc>
          <w:tcPr>
            <w:tcW w:w="98" w:type="pct"/>
            <w:tcBorders>
              <w:top w:val="nil"/>
              <w:left w:val="nil"/>
              <w:bottom w:val="nil"/>
              <w:right w:val="nil"/>
            </w:tcBorders>
            <w:vAlign w:val="center"/>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564"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20.0a</w:t>
            </w:r>
          </w:p>
        </w:tc>
        <w:tc>
          <w:tcPr>
            <w:tcW w:w="564"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30.0a</w:t>
            </w:r>
          </w:p>
        </w:tc>
        <w:tc>
          <w:tcPr>
            <w:tcW w:w="98" w:type="pct"/>
            <w:tcBorders>
              <w:top w:val="nil"/>
              <w:left w:val="nil"/>
              <w:bottom w:val="nil"/>
              <w:right w:val="nil"/>
            </w:tcBorders>
            <w:vAlign w:val="center"/>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552"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15.0a</w:t>
            </w:r>
          </w:p>
        </w:tc>
        <w:tc>
          <w:tcPr>
            <w:tcW w:w="552"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20.0a</w:t>
            </w:r>
          </w:p>
        </w:tc>
      </w:tr>
      <w:tr w:rsidR="00AD2670" w:rsidRPr="00AD2670" w:rsidTr="00AD2670">
        <w:trPr>
          <w:jc w:val="center"/>
        </w:trPr>
        <w:tc>
          <w:tcPr>
            <w:tcW w:w="538"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sz w:val="20"/>
                <w:szCs w:val="20"/>
                <w:lang w:val="en-GB" w:eastAsia="en-GB"/>
              </w:rPr>
            </w:pPr>
            <w:r w:rsidRPr="00AD2670">
              <w:rPr>
                <w:rFonts w:ascii="Times New Roman" w:hAnsi="Times New Roman"/>
                <w:sz w:val="20"/>
                <w:szCs w:val="20"/>
                <w:lang w:val="en-GB" w:eastAsia="en-GB"/>
              </w:rPr>
              <w:t>10</w:t>
            </w:r>
          </w:p>
        </w:tc>
        <w:tc>
          <w:tcPr>
            <w:tcW w:w="443" w:type="pct"/>
            <w:gridSpan w:val="2"/>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10</w:t>
            </w:r>
          </w:p>
        </w:tc>
        <w:tc>
          <w:tcPr>
            <w:tcW w:w="955"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0.0a</w:t>
            </w:r>
          </w:p>
        </w:tc>
        <w:tc>
          <w:tcPr>
            <w:tcW w:w="635" w:type="pct"/>
            <w:gridSpan w:val="3"/>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0.0a</w:t>
            </w:r>
          </w:p>
        </w:tc>
        <w:tc>
          <w:tcPr>
            <w:tcW w:w="98" w:type="pct"/>
            <w:tcBorders>
              <w:top w:val="nil"/>
              <w:left w:val="nil"/>
              <w:bottom w:val="nil"/>
              <w:right w:val="nil"/>
            </w:tcBorders>
            <w:vAlign w:val="center"/>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564"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5.0a</w:t>
            </w:r>
          </w:p>
        </w:tc>
        <w:tc>
          <w:tcPr>
            <w:tcW w:w="564"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10.0a</w:t>
            </w:r>
          </w:p>
        </w:tc>
        <w:tc>
          <w:tcPr>
            <w:tcW w:w="98" w:type="pct"/>
            <w:tcBorders>
              <w:top w:val="nil"/>
              <w:left w:val="nil"/>
              <w:bottom w:val="nil"/>
              <w:right w:val="nil"/>
            </w:tcBorders>
            <w:vAlign w:val="center"/>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552"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5.0a</w:t>
            </w:r>
          </w:p>
        </w:tc>
        <w:tc>
          <w:tcPr>
            <w:tcW w:w="552"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5.0a</w:t>
            </w:r>
          </w:p>
        </w:tc>
      </w:tr>
      <w:tr w:rsidR="00AD2670" w:rsidRPr="00AD2670" w:rsidTr="00AD2670">
        <w:trPr>
          <w:jc w:val="center"/>
        </w:trPr>
        <w:tc>
          <w:tcPr>
            <w:tcW w:w="538"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443" w:type="pct"/>
            <w:gridSpan w:val="2"/>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20</w:t>
            </w:r>
          </w:p>
        </w:tc>
        <w:tc>
          <w:tcPr>
            <w:tcW w:w="955"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0.0a</w:t>
            </w:r>
          </w:p>
        </w:tc>
        <w:tc>
          <w:tcPr>
            <w:tcW w:w="635" w:type="pct"/>
            <w:gridSpan w:val="3"/>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0.0a</w:t>
            </w:r>
          </w:p>
        </w:tc>
        <w:tc>
          <w:tcPr>
            <w:tcW w:w="98" w:type="pct"/>
            <w:tcBorders>
              <w:top w:val="nil"/>
              <w:left w:val="nil"/>
              <w:bottom w:val="nil"/>
              <w:right w:val="nil"/>
            </w:tcBorders>
            <w:vAlign w:val="center"/>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564"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11.8a</w:t>
            </w:r>
          </w:p>
        </w:tc>
        <w:tc>
          <w:tcPr>
            <w:tcW w:w="564"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10.0a</w:t>
            </w:r>
          </w:p>
        </w:tc>
        <w:tc>
          <w:tcPr>
            <w:tcW w:w="98" w:type="pct"/>
            <w:tcBorders>
              <w:top w:val="nil"/>
              <w:left w:val="nil"/>
              <w:bottom w:val="nil"/>
              <w:right w:val="nil"/>
            </w:tcBorders>
            <w:vAlign w:val="center"/>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552"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15.0a</w:t>
            </w:r>
          </w:p>
        </w:tc>
        <w:tc>
          <w:tcPr>
            <w:tcW w:w="552"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15.0a</w:t>
            </w:r>
          </w:p>
        </w:tc>
      </w:tr>
      <w:tr w:rsidR="00AD2670" w:rsidRPr="00AD2670" w:rsidTr="00AD2670">
        <w:trPr>
          <w:jc w:val="center"/>
        </w:trPr>
        <w:tc>
          <w:tcPr>
            <w:tcW w:w="538"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443" w:type="pct"/>
            <w:gridSpan w:val="2"/>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40</w:t>
            </w:r>
          </w:p>
        </w:tc>
        <w:tc>
          <w:tcPr>
            <w:tcW w:w="955"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5.0a</w:t>
            </w:r>
          </w:p>
        </w:tc>
        <w:tc>
          <w:tcPr>
            <w:tcW w:w="635" w:type="pct"/>
            <w:gridSpan w:val="3"/>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5.0a</w:t>
            </w:r>
          </w:p>
        </w:tc>
        <w:tc>
          <w:tcPr>
            <w:tcW w:w="98" w:type="pct"/>
            <w:tcBorders>
              <w:top w:val="nil"/>
              <w:left w:val="nil"/>
              <w:bottom w:val="nil"/>
              <w:right w:val="nil"/>
            </w:tcBorders>
            <w:vAlign w:val="center"/>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564"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16.7a</w:t>
            </w:r>
          </w:p>
        </w:tc>
        <w:tc>
          <w:tcPr>
            <w:tcW w:w="564"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20.0a</w:t>
            </w:r>
          </w:p>
        </w:tc>
        <w:tc>
          <w:tcPr>
            <w:tcW w:w="98" w:type="pct"/>
            <w:tcBorders>
              <w:top w:val="nil"/>
              <w:left w:val="nil"/>
              <w:bottom w:val="nil"/>
              <w:right w:val="nil"/>
            </w:tcBorders>
            <w:vAlign w:val="center"/>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552"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15.0a</w:t>
            </w:r>
          </w:p>
        </w:tc>
        <w:tc>
          <w:tcPr>
            <w:tcW w:w="552"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15.0a</w:t>
            </w:r>
          </w:p>
        </w:tc>
      </w:tr>
      <w:tr w:rsidR="00AD2670" w:rsidRPr="00AD2670" w:rsidTr="00AD2670">
        <w:trPr>
          <w:jc w:val="center"/>
        </w:trPr>
        <w:tc>
          <w:tcPr>
            <w:tcW w:w="538"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sz w:val="20"/>
                <w:szCs w:val="20"/>
                <w:lang w:val="en-GB" w:eastAsia="en-GB"/>
              </w:rPr>
            </w:pPr>
            <w:r w:rsidRPr="00AD2670">
              <w:rPr>
                <w:rFonts w:ascii="Times New Roman" w:hAnsi="Times New Roman"/>
                <w:sz w:val="20"/>
                <w:szCs w:val="20"/>
                <w:lang w:val="en-GB" w:eastAsia="en-GB"/>
              </w:rPr>
              <w:t>12</w:t>
            </w:r>
          </w:p>
        </w:tc>
        <w:tc>
          <w:tcPr>
            <w:tcW w:w="443" w:type="pct"/>
            <w:gridSpan w:val="2"/>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10</w:t>
            </w:r>
          </w:p>
        </w:tc>
        <w:tc>
          <w:tcPr>
            <w:tcW w:w="955"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0.0b</w:t>
            </w:r>
          </w:p>
        </w:tc>
        <w:tc>
          <w:tcPr>
            <w:tcW w:w="635" w:type="pct"/>
            <w:gridSpan w:val="3"/>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0.0b</w:t>
            </w:r>
          </w:p>
        </w:tc>
        <w:tc>
          <w:tcPr>
            <w:tcW w:w="98" w:type="pct"/>
            <w:tcBorders>
              <w:top w:val="nil"/>
              <w:left w:val="nil"/>
              <w:bottom w:val="nil"/>
              <w:right w:val="nil"/>
            </w:tcBorders>
            <w:vAlign w:val="center"/>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564"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10.0a</w:t>
            </w:r>
          </w:p>
        </w:tc>
        <w:tc>
          <w:tcPr>
            <w:tcW w:w="564"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11.1a</w:t>
            </w:r>
          </w:p>
        </w:tc>
        <w:tc>
          <w:tcPr>
            <w:tcW w:w="98" w:type="pct"/>
            <w:tcBorders>
              <w:top w:val="nil"/>
              <w:left w:val="nil"/>
              <w:bottom w:val="nil"/>
              <w:right w:val="nil"/>
            </w:tcBorders>
            <w:vAlign w:val="center"/>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552"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6.7a</w:t>
            </w:r>
          </w:p>
        </w:tc>
        <w:tc>
          <w:tcPr>
            <w:tcW w:w="552"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7.1ab</w:t>
            </w:r>
          </w:p>
        </w:tc>
      </w:tr>
      <w:tr w:rsidR="00AD2670" w:rsidRPr="00AD2670" w:rsidTr="00AD2670">
        <w:trPr>
          <w:jc w:val="center"/>
        </w:trPr>
        <w:tc>
          <w:tcPr>
            <w:tcW w:w="538"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443" w:type="pct"/>
            <w:gridSpan w:val="2"/>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20</w:t>
            </w:r>
          </w:p>
        </w:tc>
        <w:tc>
          <w:tcPr>
            <w:tcW w:w="955"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0.0b</w:t>
            </w:r>
          </w:p>
        </w:tc>
        <w:tc>
          <w:tcPr>
            <w:tcW w:w="635" w:type="pct"/>
            <w:gridSpan w:val="3"/>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0.0b</w:t>
            </w:r>
          </w:p>
        </w:tc>
        <w:tc>
          <w:tcPr>
            <w:tcW w:w="98" w:type="pct"/>
            <w:tcBorders>
              <w:top w:val="nil"/>
              <w:left w:val="nil"/>
              <w:bottom w:val="nil"/>
              <w:right w:val="nil"/>
            </w:tcBorders>
            <w:vAlign w:val="center"/>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564"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12.5a</w:t>
            </w:r>
          </w:p>
        </w:tc>
        <w:tc>
          <w:tcPr>
            <w:tcW w:w="564"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14.3a</w:t>
            </w:r>
          </w:p>
        </w:tc>
        <w:tc>
          <w:tcPr>
            <w:tcW w:w="98" w:type="pct"/>
            <w:tcBorders>
              <w:top w:val="nil"/>
              <w:left w:val="nil"/>
              <w:bottom w:val="nil"/>
              <w:right w:val="nil"/>
            </w:tcBorders>
            <w:vAlign w:val="center"/>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552"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21.4a</w:t>
            </w:r>
          </w:p>
        </w:tc>
        <w:tc>
          <w:tcPr>
            <w:tcW w:w="552"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21.4ab</w:t>
            </w:r>
          </w:p>
        </w:tc>
      </w:tr>
      <w:tr w:rsidR="00AD2670" w:rsidRPr="00AD2670" w:rsidTr="00AD2670">
        <w:trPr>
          <w:jc w:val="center"/>
        </w:trPr>
        <w:tc>
          <w:tcPr>
            <w:tcW w:w="538"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443" w:type="pct"/>
            <w:gridSpan w:val="2"/>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40</w:t>
            </w:r>
          </w:p>
        </w:tc>
        <w:tc>
          <w:tcPr>
            <w:tcW w:w="955"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30.8a</w:t>
            </w:r>
          </w:p>
        </w:tc>
        <w:tc>
          <w:tcPr>
            <w:tcW w:w="635" w:type="pct"/>
            <w:gridSpan w:val="3"/>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5.0b</w:t>
            </w:r>
          </w:p>
        </w:tc>
        <w:tc>
          <w:tcPr>
            <w:tcW w:w="98" w:type="pct"/>
            <w:tcBorders>
              <w:top w:val="nil"/>
              <w:left w:val="nil"/>
              <w:bottom w:val="nil"/>
              <w:right w:val="nil"/>
            </w:tcBorders>
            <w:vAlign w:val="center"/>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564"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12.5a</w:t>
            </w:r>
          </w:p>
        </w:tc>
        <w:tc>
          <w:tcPr>
            <w:tcW w:w="564"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16.7a</w:t>
            </w:r>
          </w:p>
        </w:tc>
        <w:tc>
          <w:tcPr>
            <w:tcW w:w="98" w:type="pct"/>
            <w:tcBorders>
              <w:top w:val="nil"/>
              <w:left w:val="nil"/>
              <w:bottom w:val="nil"/>
              <w:right w:val="nil"/>
            </w:tcBorders>
            <w:vAlign w:val="center"/>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552"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10.0a</w:t>
            </w:r>
          </w:p>
        </w:tc>
        <w:tc>
          <w:tcPr>
            <w:tcW w:w="552"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20.0a</w:t>
            </w:r>
          </w:p>
        </w:tc>
      </w:tr>
      <w:tr w:rsidR="00AD2670" w:rsidRPr="00AD2670" w:rsidTr="00AD2670">
        <w:trPr>
          <w:jc w:val="center"/>
        </w:trPr>
        <w:tc>
          <w:tcPr>
            <w:tcW w:w="538"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sz w:val="20"/>
                <w:szCs w:val="20"/>
                <w:lang w:val="en-GB" w:eastAsia="en-GB"/>
              </w:rPr>
            </w:pPr>
            <w:r w:rsidRPr="00AD2670">
              <w:rPr>
                <w:rFonts w:ascii="Times New Roman" w:hAnsi="Times New Roman"/>
                <w:sz w:val="20"/>
                <w:szCs w:val="20"/>
                <w:lang w:val="en-GB" w:eastAsia="en-GB"/>
              </w:rPr>
              <w:t>14</w:t>
            </w:r>
          </w:p>
        </w:tc>
        <w:tc>
          <w:tcPr>
            <w:tcW w:w="443" w:type="pct"/>
            <w:gridSpan w:val="2"/>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10</w:t>
            </w:r>
          </w:p>
        </w:tc>
        <w:tc>
          <w:tcPr>
            <w:tcW w:w="955"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0.0b</w:t>
            </w:r>
          </w:p>
        </w:tc>
        <w:tc>
          <w:tcPr>
            <w:tcW w:w="635" w:type="pct"/>
            <w:gridSpan w:val="3"/>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0.0ba</w:t>
            </w:r>
          </w:p>
        </w:tc>
        <w:tc>
          <w:tcPr>
            <w:tcW w:w="98" w:type="pct"/>
            <w:tcBorders>
              <w:top w:val="nil"/>
              <w:left w:val="nil"/>
              <w:bottom w:val="nil"/>
              <w:right w:val="nil"/>
            </w:tcBorders>
            <w:vAlign w:val="center"/>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564"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0.0b</w:t>
            </w:r>
          </w:p>
        </w:tc>
        <w:tc>
          <w:tcPr>
            <w:tcW w:w="564"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8.3a</w:t>
            </w:r>
          </w:p>
        </w:tc>
        <w:tc>
          <w:tcPr>
            <w:tcW w:w="98" w:type="pct"/>
            <w:tcBorders>
              <w:top w:val="nil"/>
              <w:left w:val="nil"/>
              <w:bottom w:val="nil"/>
              <w:right w:val="nil"/>
            </w:tcBorders>
            <w:vAlign w:val="center"/>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552"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4.4a</w:t>
            </w:r>
          </w:p>
        </w:tc>
        <w:tc>
          <w:tcPr>
            <w:tcW w:w="552"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0.0a</w:t>
            </w:r>
          </w:p>
        </w:tc>
      </w:tr>
      <w:tr w:rsidR="00AD2670" w:rsidRPr="00AD2670" w:rsidTr="00AD2670">
        <w:trPr>
          <w:jc w:val="center"/>
        </w:trPr>
        <w:tc>
          <w:tcPr>
            <w:tcW w:w="538"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443" w:type="pct"/>
            <w:gridSpan w:val="2"/>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20</w:t>
            </w:r>
          </w:p>
        </w:tc>
        <w:tc>
          <w:tcPr>
            <w:tcW w:w="955"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0.0b</w:t>
            </w:r>
          </w:p>
        </w:tc>
        <w:tc>
          <w:tcPr>
            <w:tcW w:w="635" w:type="pct"/>
            <w:gridSpan w:val="3"/>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0.0b</w:t>
            </w:r>
          </w:p>
        </w:tc>
        <w:tc>
          <w:tcPr>
            <w:tcW w:w="98" w:type="pct"/>
            <w:tcBorders>
              <w:top w:val="nil"/>
              <w:left w:val="nil"/>
              <w:bottom w:val="nil"/>
              <w:right w:val="nil"/>
            </w:tcBorders>
            <w:vAlign w:val="center"/>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564"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8.3ab</w:t>
            </w:r>
          </w:p>
        </w:tc>
        <w:tc>
          <w:tcPr>
            <w:tcW w:w="564"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0.0a</w:t>
            </w:r>
          </w:p>
        </w:tc>
        <w:tc>
          <w:tcPr>
            <w:tcW w:w="98" w:type="pct"/>
            <w:tcBorders>
              <w:top w:val="nil"/>
              <w:left w:val="nil"/>
              <w:bottom w:val="nil"/>
              <w:right w:val="nil"/>
            </w:tcBorders>
            <w:vAlign w:val="center"/>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552"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0.0a</w:t>
            </w:r>
          </w:p>
        </w:tc>
        <w:tc>
          <w:tcPr>
            <w:tcW w:w="552" w:type="pct"/>
            <w:tcBorders>
              <w:top w:val="nil"/>
              <w:left w:val="nil"/>
              <w:bottom w:val="nil"/>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0.0a</w:t>
            </w:r>
          </w:p>
        </w:tc>
      </w:tr>
      <w:tr w:rsidR="00AD2670" w:rsidRPr="00AD2670" w:rsidTr="00AD2670">
        <w:trPr>
          <w:jc w:val="center"/>
        </w:trPr>
        <w:tc>
          <w:tcPr>
            <w:tcW w:w="538" w:type="pct"/>
            <w:tcBorders>
              <w:top w:val="nil"/>
              <w:left w:val="nil"/>
              <w:bottom w:val="single" w:sz="4" w:space="0" w:color="auto"/>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443" w:type="pct"/>
            <w:gridSpan w:val="2"/>
            <w:tcBorders>
              <w:top w:val="nil"/>
              <w:left w:val="nil"/>
              <w:bottom w:val="single" w:sz="4" w:space="0" w:color="auto"/>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40</w:t>
            </w:r>
          </w:p>
        </w:tc>
        <w:tc>
          <w:tcPr>
            <w:tcW w:w="955" w:type="pct"/>
            <w:tcBorders>
              <w:top w:val="nil"/>
              <w:left w:val="nil"/>
              <w:bottom w:val="single" w:sz="4" w:space="0" w:color="auto"/>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25.0a</w:t>
            </w:r>
          </w:p>
        </w:tc>
        <w:tc>
          <w:tcPr>
            <w:tcW w:w="635" w:type="pct"/>
            <w:gridSpan w:val="3"/>
            <w:tcBorders>
              <w:top w:val="nil"/>
              <w:left w:val="nil"/>
              <w:bottom w:val="single" w:sz="4" w:space="0" w:color="auto"/>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11.1a</w:t>
            </w:r>
          </w:p>
        </w:tc>
        <w:tc>
          <w:tcPr>
            <w:tcW w:w="98" w:type="pct"/>
            <w:tcBorders>
              <w:top w:val="nil"/>
              <w:left w:val="nil"/>
              <w:bottom w:val="single" w:sz="4" w:space="0" w:color="auto"/>
              <w:right w:val="nil"/>
            </w:tcBorders>
            <w:vAlign w:val="center"/>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564" w:type="pct"/>
            <w:tcBorders>
              <w:top w:val="nil"/>
              <w:left w:val="nil"/>
              <w:bottom w:val="single" w:sz="4" w:space="0" w:color="auto"/>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12.5a</w:t>
            </w:r>
          </w:p>
        </w:tc>
        <w:tc>
          <w:tcPr>
            <w:tcW w:w="564" w:type="pct"/>
            <w:tcBorders>
              <w:top w:val="nil"/>
              <w:left w:val="nil"/>
              <w:bottom w:val="single" w:sz="4" w:space="0" w:color="auto"/>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12.5a</w:t>
            </w:r>
          </w:p>
        </w:tc>
        <w:tc>
          <w:tcPr>
            <w:tcW w:w="98" w:type="pct"/>
            <w:tcBorders>
              <w:top w:val="nil"/>
              <w:left w:val="nil"/>
              <w:bottom w:val="single" w:sz="4" w:space="0" w:color="auto"/>
              <w:right w:val="nil"/>
            </w:tcBorders>
            <w:vAlign w:val="center"/>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p>
        </w:tc>
        <w:tc>
          <w:tcPr>
            <w:tcW w:w="552" w:type="pct"/>
            <w:tcBorders>
              <w:top w:val="nil"/>
              <w:left w:val="nil"/>
              <w:bottom w:val="single" w:sz="4" w:space="0" w:color="auto"/>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4.4a</w:t>
            </w:r>
          </w:p>
        </w:tc>
        <w:tc>
          <w:tcPr>
            <w:tcW w:w="552" w:type="pct"/>
            <w:tcBorders>
              <w:top w:val="nil"/>
              <w:left w:val="nil"/>
              <w:bottom w:val="single" w:sz="4" w:space="0" w:color="auto"/>
              <w:right w:val="nil"/>
            </w:tcBorders>
            <w:shd w:val="clear" w:color="auto" w:fill="auto"/>
            <w:noWrap/>
            <w:vAlign w:val="center"/>
            <w:hideMark/>
          </w:tcPr>
          <w:p w:rsidR="001F604D" w:rsidRPr="00AD2670" w:rsidRDefault="001F604D" w:rsidP="00603BAD">
            <w:pPr>
              <w:snapToGrid w:val="0"/>
              <w:spacing w:after="0" w:line="240" w:lineRule="auto"/>
              <w:jc w:val="both"/>
              <w:rPr>
                <w:rFonts w:ascii="Times New Roman" w:hAnsi="Times New Roman"/>
                <w:color w:val="000000"/>
                <w:sz w:val="20"/>
                <w:szCs w:val="20"/>
                <w:lang w:val="en-GB" w:eastAsia="en-GB"/>
              </w:rPr>
            </w:pPr>
            <w:r w:rsidRPr="00AD2670">
              <w:rPr>
                <w:rFonts w:ascii="Times New Roman" w:hAnsi="Times New Roman"/>
                <w:color w:val="000000"/>
                <w:sz w:val="20"/>
                <w:szCs w:val="20"/>
                <w:lang w:val="en-GB" w:eastAsia="en-GB"/>
              </w:rPr>
              <w:t>10.0a</w:t>
            </w:r>
          </w:p>
        </w:tc>
      </w:tr>
    </w:tbl>
    <w:p w:rsidR="001F604D" w:rsidRPr="00AD2670" w:rsidRDefault="001F604D" w:rsidP="00603BAD">
      <w:pPr>
        <w:widowControl w:val="0"/>
        <w:autoSpaceDE w:val="0"/>
        <w:autoSpaceDN w:val="0"/>
        <w:adjustRightInd w:val="0"/>
        <w:snapToGrid w:val="0"/>
        <w:spacing w:after="0" w:line="240" w:lineRule="auto"/>
        <w:jc w:val="both"/>
        <w:rPr>
          <w:rFonts w:ascii="Times New Roman" w:hAnsi="Times New Roman"/>
          <w:color w:val="000000"/>
          <w:sz w:val="20"/>
          <w:szCs w:val="20"/>
        </w:rPr>
      </w:pPr>
      <w:r w:rsidRPr="00AD2670">
        <w:rPr>
          <w:rFonts w:ascii="Times New Roman" w:hAnsi="Times New Roman"/>
          <w:color w:val="000000"/>
          <w:sz w:val="20"/>
          <w:szCs w:val="20"/>
        </w:rPr>
        <w:t xml:space="preserve">Conc. = concentration, </w:t>
      </w:r>
      <w:proofErr w:type="spellStart"/>
      <w:r w:rsidRPr="00AD2670">
        <w:rPr>
          <w:rFonts w:ascii="Times New Roman" w:hAnsi="Times New Roman"/>
          <w:color w:val="000000"/>
          <w:sz w:val="20"/>
          <w:szCs w:val="20"/>
        </w:rPr>
        <w:t>Expt</w:t>
      </w:r>
      <w:proofErr w:type="spellEnd"/>
      <w:r w:rsidRPr="00AD2670">
        <w:rPr>
          <w:rFonts w:ascii="Times New Roman" w:hAnsi="Times New Roman"/>
          <w:color w:val="000000"/>
          <w:sz w:val="20"/>
          <w:szCs w:val="20"/>
        </w:rPr>
        <w:t xml:space="preserve"> 1 = experiment 1, </w:t>
      </w:r>
      <w:proofErr w:type="spellStart"/>
      <w:r w:rsidRPr="00AD2670">
        <w:rPr>
          <w:rFonts w:ascii="Times New Roman" w:hAnsi="Times New Roman"/>
          <w:color w:val="000000"/>
          <w:sz w:val="20"/>
          <w:szCs w:val="20"/>
        </w:rPr>
        <w:t>Expt</w:t>
      </w:r>
      <w:proofErr w:type="spellEnd"/>
      <w:r w:rsidRPr="00AD2670">
        <w:rPr>
          <w:rFonts w:ascii="Times New Roman" w:hAnsi="Times New Roman"/>
          <w:color w:val="000000"/>
          <w:sz w:val="20"/>
          <w:szCs w:val="20"/>
        </w:rPr>
        <w:t xml:space="preserve"> 2 = experiment 2</w:t>
      </w:r>
    </w:p>
    <w:p w:rsidR="001F604D" w:rsidRPr="00AD2670" w:rsidRDefault="001F604D" w:rsidP="00603BAD">
      <w:pPr>
        <w:widowControl w:val="0"/>
        <w:autoSpaceDE w:val="0"/>
        <w:autoSpaceDN w:val="0"/>
        <w:adjustRightInd w:val="0"/>
        <w:snapToGrid w:val="0"/>
        <w:spacing w:after="0" w:line="240" w:lineRule="auto"/>
        <w:jc w:val="both"/>
        <w:rPr>
          <w:rFonts w:ascii="Times New Roman" w:hAnsi="Times New Roman"/>
          <w:color w:val="000000"/>
          <w:sz w:val="20"/>
          <w:szCs w:val="20"/>
        </w:rPr>
      </w:pPr>
      <w:r w:rsidRPr="00AD2670">
        <w:rPr>
          <w:rFonts w:ascii="Times New Roman" w:hAnsi="Times New Roman"/>
          <w:color w:val="000000"/>
          <w:sz w:val="20"/>
          <w:szCs w:val="20"/>
        </w:rPr>
        <w:t xml:space="preserve">For each week, means with same letter in </w:t>
      </w:r>
      <w:proofErr w:type="spellStart"/>
      <w:r w:rsidRPr="00AD2670">
        <w:rPr>
          <w:rFonts w:ascii="Times New Roman" w:hAnsi="Times New Roman"/>
          <w:color w:val="000000"/>
          <w:sz w:val="20"/>
          <w:szCs w:val="20"/>
        </w:rPr>
        <w:t>eeach</w:t>
      </w:r>
      <w:proofErr w:type="spellEnd"/>
      <w:r w:rsidRPr="00AD2670">
        <w:rPr>
          <w:rFonts w:ascii="Times New Roman" w:hAnsi="Times New Roman"/>
          <w:color w:val="000000"/>
          <w:sz w:val="20"/>
          <w:szCs w:val="20"/>
        </w:rPr>
        <w:t xml:space="preserve"> column are not significantly different.</w:t>
      </w:r>
    </w:p>
    <w:p w:rsidR="00C4352D" w:rsidRDefault="00C4352D" w:rsidP="00603BAD">
      <w:pPr>
        <w:widowControl w:val="0"/>
        <w:tabs>
          <w:tab w:val="right" w:pos="9026"/>
        </w:tabs>
        <w:autoSpaceDE w:val="0"/>
        <w:autoSpaceDN w:val="0"/>
        <w:adjustRightInd w:val="0"/>
        <w:snapToGrid w:val="0"/>
        <w:spacing w:after="0" w:line="240" w:lineRule="auto"/>
        <w:jc w:val="both"/>
        <w:rPr>
          <w:rFonts w:ascii="Times New Roman" w:eastAsiaTheme="minorEastAsia" w:hAnsi="Times New Roman" w:hint="eastAsia"/>
          <w:b/>
          <w:color w:val="000000"/>
          <w:sz w:val="20"/>
          <w:szCs w:val="20"/>
          <w:lang w:eastAsia="zh-CN"/>
        </w:rPr>
      </w:pPr>
    </w:p>
    <w:p w:rsidR="00802080" w:rsidRPr="00802080" w:rsidRDefault="00802080" w:rsidP="00603BAD">
      <w:pPr>
        <w:widowControl w:val="0"/>
        <w:tabs>
          <w:tab w:val="right" w:pos="9026"/>
        </w:tabs>
        <w:autoSpaceDE w:val="0"/>
        <w:autoSpaceDN w:val="0"/>
        <w:adjustRightInd w:val="0"/>
        <w:snapToGrid w:val="0"/>
        <w:spacing w:after="0" w:line="240" w:lineRule="auto"/>
        <w:jc w:val="both"/>
        <w:rPr>
          <w:rFonts w:ascii="Times New Roman" w:eastAsiaTheme="minorEastAsia" w:hAnsi="Times New Roman" w:hint="eastAsia"/>
          <w:b/>
          <w:color w:val="000000"/>
          <w:sz w:val="20"/>
          <w:szCs w:val="20"/>
          <w:lang w:eastAsia="zh-CN"/>
        </w:rPr>
      </w:pPr>
    </w:p>
    <w:p w:rsidR="00603BAD" w:rsidRDefault="00603BAD" w:rsidP="00603BAD">
      <w:pPr>
        <w:widowControl w:val="0"/>
        <w:tabs>
          <w:tab w:val="right" w:pos="9026"/>
        </w:tabs>
        <w:autoSpaceDE w:val="0"/>
        <w:autoSpaceDN w:val="0"/>
        <w:adjustRightInd w:val="0"/>
        <w:snapToGrid w:val="0"/>
        <w:spacing w:after="0" w:line="240" w:lineRule="auto"/>
        <w:jc w:val="both"/>
        <w:rPr>
          <w:rFonts w:ascii="Times New Roman" w:hAnsi="Times New Roman"/>
          <w:b/>
          <w:color w:val="000000"/>
          <w:sz w:val="20"/>
          <w:szCs w:val="20"/>
        </w:rPr>
        <w:sectPr w:rsidR="00603BAD" w:rsidSect="00AD2670">
          <w:type w:val="continuous"/>
          <w:pgSz w:w="12240" w:h="15840" w:code="1"/>
          <w:pgMar w:top="1440" w:right="1440" w:bottom="1440" w:left="1440" w:header="720" w:footer="720" w:gutter="0"/>
          <w:cols w:space="720"/>
          <w:docGrid w:linePitch="360"/>
        </w:sectPr>
      </w:pPr>
    </w:p>
    <w:p w:rsidR="00C12BC0" w:rsidRPr="00AD2670" w:rsidRDefault="000875C6" w:rsidP="00603BAD">
      <w:pPr>
        <w:widowControl w:val="0"/>
        <w:tabs>
          <w:tab w:val="right" w:pos="9026"/>
        </w:tabs>
        <w:autoSpaceDE w:val="0"/>
        <w:autoSpaceDN w:val="0"/>
        <w:adjustRightInd w:val="0"/>
        <w:snapToGrid w:val="0"/>
        <w:spacing w:after="0" w:line="240" w:lineRule="auto"/>
        <w:jc w:val="both"/>
        <w:rPr>
          <w:rFonts w:ascii="Times New Roman" w:hAnsi="Times New Roman"/>
          <w:b/>
          <w:color w:val="000000"/>
          <w:sz w:val="20"/>
          <w:szCs w:val="20"/>
        </w:rPr>
      </w:pPr>
      <w:r w:rsidRPr="00AD2670">
        <w:rPr>
          <w:rFonts w:ascii="Times New Roman" w:hAnsi="Times New Roman"/>
          <w:b/>
          <w:color w:val="000000"/>
          <w:sz w:val="20"/>
          <w:szCs w:val="20"/>
        </w:rPr>
        <w:lastRenderedPageBreak/>
        <w:t>3.3</w:t>
      </w:r>
      <w:r w:rsidR="001237E5" w:rsidRPr="00AD2670">
        <w:rPr>
          <w:rFonts w:ascii="Times New Roman" w:hAnsi="Times New Roman"/>
          <w:b/>
          <w:color w:val="000000"/>
          <w:sz w:val="20"/>
          <w:szCs w:val="20"/>
        </w:rPr>
        <w:t xml:space="preserve">. </w:t>
      </w:r>
      <w:r w:rsidR="00C12BC0" w:rsidRPr="00AD2670">
        <w:rPr>
          <w:rFonts w:ascii="Times New Roman" w:hAnsi="Times New Roman"/>
          <w:b/>
          <w:color w:val="000000"/>
          <w:sz w:val="20"/>
          <w:szCs w:val="20"/>
        </w:rPr>
        <w:t xml:space="preserve">Effect of botanicals on </w:t>
      </w:r>
      <w:proofErr w:type="spellStart"/>
      <w:r w:rsidR="00C12BC0" w:rsidRPr="00AD2670">
        <w:rPr>
          <w:rFonts w:ascii="Times New Roman" w:hAnsi="Times New Roman"/>
          <w:b/>
          <w:color w:val="000000"/>
          <w:sz w:val="20"/>
          <w:szCs w:val="20"/>
        </w:rPr>
        <w:t>aflatoxin</w:t>
      </w:r>
      <w:proofErr w:type="spellEnd"/>
      <w:r w:rsidR="00C12BC0" w:rsidRPr="00AD2670">
        <w:rPr>
          <w:rFonts w:ascii="Times New Roman" w:hAnsi="Times New Roman"/>
          <w:b/>
          <w:color w:val="000000"/>
          <w:sz w:val="20"/>
          <w:szCs w:val="20"/>
        </w:rPr>
        <w:t xml:space="preserve"> production in stored </w:t>
      </w:r>
      <w:proofErr w:type="spellStart"/>
      <w:r w:rsidR="00C12BC0" w:rsidRPr="00AD2670">
        <w:rPr>
          <w:rFonts w:ascii="Times New Roman" w:hAnsi="Times New Roman"/>
          <w:b/>
          <w:color w:val="000000"/>
          <w:sz w:val="20"/>
          <w:szCs w:val="20"/>
        </w:rPr>
        <w:t>egusi</w:t>
      </w:r>
      <w:proofErr w:type="spellEnd"/>
      <w:r w:rsidR="00C12BC0" w:rsidRPr="00AD2670">
        <w:rPr>
          <w:rFonts w:ascii="Times New Roman" w:hAnsi="Times New Roman"/>
          <w:b/>
          <w:color w:val="000000"/>
          <w:sz w:val="20"/>
          <w:szCs w:val="20"/>
        </w:rPr>
        <w:t xml:space="preserve"> seeds</w:t>
      </w:r>
      <w:r w:rsidR="00C12BC0" w:rsidRPr="00AD2670">
        <w:rPr>
          <w:rFonts w:ascii="Times New Roman" w:hAnsi="Times New Roman"/>
          <w:b/>
          <w:color w:val="000000"/>
          <w:sz w:val="20"/>
          <w:szCs w:val="20"/>
        </w:rPr>
        <w:tab/>
      </w:r>
    </w:p>
    <w:p w:rsidR="001F604D" w:rsidRPr="00AD2670" w:rsidRDefault="00C12BC0" w:rsidP="00603BAD">
      <w:pPr>
        <w:widowControl w:val="0"/>
        <w:autoSpaceDE w:val="0"/>
        <w:autoSpaceDN w:val="0"/>
        <w:adjustRightInd w:val="0"/>
        <w:snapToGrid w:val="0"/>
        <w:spacing w:after="0" w:line="240" w:lineRule="auto"/>
        <w:ind w:firstLine="425"/>
        <w:jc w:val="both"/>
        <w:rPr>
          <w:rFonts w:ascii="Times New Roman" w:hAnsi="Times New Roman"/>
          <w:color w:val="000000"/>
          <w:sz w:val="20"/>
          <w:szCs w:val="20"/>
        </w:rPr>
      </w:pPr>
      <w:r w:rsidRPr="00AD2670">
        <w:rPr>
          <w:rFonts w:ascii="Times New Roman" w:hAnsi="Times New Roman"/>
          <w:color w:val="000000"/>
          <w:sz w:val="20"/>
          <w:szCs w:val="20"/>
        </w:rPr>
        <w:t xml:space="preserve">The data presented in Figures 1 to 3 shows that the 3 botanicals tested reduced </w:t>
      </w:r>
      <w:proofErr w:type="spellStart"/>
      <w:r w:rsidRPr="00AD2670">
        <w:rPr>
          <w:rFonts w:ascii="Times New Roman" w:hAnsi="Times New Roman"/>
          <w:color w:val="000000"/>
          <w:sz w:val="20"/>
          <w:szCs w:val="20"/>
        </w:rPr>
        <w:t>aflatoxin</w:t>
      </w:r>
      <w:proofErr w:type="spellEnd"/>
      <w:r w:rsidRPr="00AD2670">
        <w:rPr>
          <w:rFonts w:ascii="Times New Roman" w:hAnsi="Times New Roman"/>
          <w:color w:val="000000"/>
          <w:sz w:val="20"/>
          <w:szCs w:val="20"/>
        </w:rPr>
        <w:t xml:space="preserve"> production in </w:t>
      </w:r>
      <w:proofErr w:type="spellStart"/>
      <w:r w:rsidRPr="00AD2670">
        <w:rPr>
          <w:rFonts w:ascii="Times New Roman" w:hAnsi="Times New Roman"/>
          <w:color w:val="000000"/>
          <w:sz w:val="20"/>
          <w:szCs w:val="20"/>
        </w:rPr>
        <w:t>egusi</w:t>
      </w:r>
      <w:proofErr w:type="spellEnd"/>
      <w:r w:rsidRPr="00AD2670">
        <w:rPr>
          <w:rFonts w:ascii="Times New Roman" w:hAnsi="Times New Roman"/>
          <w:color w:val="000000"/>
          <w:sz w:val="20"/>
          <w:szCs w:val="20"/>
        </w:rPr>
        <w:t xml:space="preserve">-melon seeds treated with the test (botanicals) plant powders from two weeks prior to inoculation at significant levels when compared with the control. Up to 73% reduction in </w:t>
      </w:r>
      <w:proofErr w:type="spellStart"/>
      <w:r w:rsidRPr="00AD2670">
        <w:rPr>
          <w:rFonts w:ascii="Times New Roman" w:hAnsi="Times New Roman"/>
          <w:color w:val="000000"/>
          <w:sz w:val="20"/>
          <w:szCs w:val="20"/>
        </w:rPr>
        <w:t>aflatoxin</w:t>
      </w:r>
      <w:proofErr w:type="spellEnd"/>
      <w:r w:rsidRPr="00AD2670">
        <w:rPr>
          <w:rFonts w:ascii="Times New Roman" w:hAnsi="Times New Roman"/>
          <w:color w:val="000000"/>
          <w:sz w:val="20"/>
          <w:szCs w:val="20"/>
        </w:rPr>
        <w:t xml:space="preserve"> concentration was observed in </w:t>
      </w:r>
      <w:r w:rsidRPr="00AD2670">
        <w:rPr>
          <w:rFonts w:ascii="Times New Roman" w:hAnsi="Times New Roman"/>
          <w:i/>
          <w:color w:val="000000"/>
          <w:sz w:val="20"/>
          <w:szCs w:val="20"/>
        </w:rPr>
        <w:t xml:space="preserve">X. </w:t>
      </w:r>
      <w:proofErr w:type="spellStart"/>
      <w:r w:rsidRPr="00AD2670">
        <w:rPr>
          <w:rFonts w:ascii="Times New Roman" w:hAnsi="Times New Roman"/>
          <w:i/>
          <w:color w:val="000000"/>
          <w:sz w:val="20"/>
          <w:szCs w:val="20"/>
        </w:rPr>
        <w:t>aethiopica</w:t>
      </w:r>
      <w:proofErr w:type="spellEnd"/>
      <w:r w:rsidRPr="00AD2670">
        <w:rPr>
          <w:rFonts w:ascii="Times New Roman" w:hAnsi="Times New Roman"/>
          <w:color w:val="000000"/>
          <w:sz w:val="20"/>
          <w:szCs w:val="20"/>
        </w:rPr>
        <w:t xml:space="preserve"> at 20% concentration after two weeks of treatment (Figure 1</w:t>
      </w:r>
      <w:r w:rsidR="00604FFC" w:rsidRPr="00AD2670">
        <w:rPr>
          <w:rFonts w:ascii="Times New Roman" w:hAnsi="Times New Roman"/>
          <w:color w:val="000000"/>
          <w:sz w:val="20"/>
          <w:szCs w:val="20"/>
        </w:rPr>
        <w:t>a</w:t>
      </w:r>
      <w:r w:rsidRPr="00AD2670">
        <w:rPr>
          <w:rFonts w:ascii="Times New Roman" w:hAnsi="Times New Roman"/>
          <w:color w:val="000000"/>
          <w:sz w:val="20"/>
          <w:szCs w:val="20"/>
        </w:rPr>
        <w:t>). Twen</w:t>
      </w:r>
      <w:r w:rsidRPr="00AD2670">
        <w:rPr>
          <w:rFonts w:ascii="Times New Roman" w:hAnsi="Times New Roman"/>
          <w:color w:val="000000"/>
          <w:sz w:val="20"/>
          <w:szCs w:val="24"/>
        </w:rPr>
        <w:t xml:space="preserve">ty percent treatment gave significantly reduced </w:t>
      </w:r>
      <w:proofErr w:type="spellStart"/>
      <w:r w:rsidRPr="00AD2670">
        <w:rPr>
          <w:rFonts w:ascii="Times New Roman" w:hAnsi="Times New Roman"/>
          <w:color w:val="000000"/>
          <w:sz w:val="20"/>
          <w:szCs w:val="24"/>
        </w:rPr>
        <w:t>aflatoxin</w:t>
      </w:r>
      <w:proofErr w:type="spellEnd"/>
      <w:r w:rsidRPr="00AD2670">
        <w:rPr>
          <w:rFonts w:ascii="Times New Roman" w:hAnsi="Times New Roman"/>
          <w:color w:val="000000"/>
          <w:sz w:val="20"/>
          <w:szCs w:val="24"/>
        </w:rPr>
        <w:t xml:space="preserve"> reduction </w:t>
      </w:r>
      <w:r w:rsidR="001F604D" w:rsidRPr="00AD2670">
        <w:rPr>
          <w:rFonts w:ascii="Times New Roman" w:hAnsi="Times New Roman"/>
          <w:color w:val="000000"/>
          <w:sz w:val="20"/>
          <w:szCs w:val="20"/>
        </w:rPr>
        <w:t xml:space="preserve">concentration more than 40% and 10% which reduced the amount of toxin by 48% and 30% respectively. </w:t>
      </w:r>
      <w:r w:rsidR="001F604D" w:rsidRPr="00AD2670">
        <w:rPr>
          <w:rFonts w:ascii="Times New Roman" w:hAnsi="Times New Roman"/>
          <w:i/>
          <w:color w:val="000000"/>
          <w:sz w:val="20"/>
          <w:szCs w:val="20"/>
        </w:rPr>
        <w:t xml:space="preserve">O. </w:t>
      </w:r>
      <w:proofErr w:type="spellStart"/>
      <w:r w:rsidR="001F604D" w:rsidRPr="00AD2670">
        <w:rPr>
          <w:rFonts w:ascii="Times New Roman" w:hAnsi="Times New Roman"/>
          <w:i/>
          <w:color w:val="000000"/>
          <w:sz w:val="20"/>
          <w:szCs w:val="20"/>
        </w:rPr>
        <w:t>gratissimum</w:t>
      </w:r>
      <w:proofErr w:type="spellEnd"/>
      <w:r w:rsidR="001F604D" w:rsidRPr="00AD2670">
        <w:rPr>
          <w:rFonts w:ascii="Times New Roman" w:hAnsi="Times New Roman"/>
          <w:i/>
          <w:color w:val="000000"/>
          <w:sz w:val="20"/>
          <w:szCs w:val="20"/>
        </w:rPr>
        <w:t xml:space="preserve"> </w:t>
      </w:r>
      <w:r w:rsidR="001F604D" w:rsidRPr="00AD2670">
        <w:rPr>
          <w:rFonts w:ascii="Times New Roman" w:hAnsi="Times New Roman"/>
          <w:color w:val="000000"/>
          <w:sz w:val="20"/>
          <w:szCs w:val="20"/>
        </w:rPr>
        <w:t xml:space="preserve">recorded the best percentage reduction of </w:t>
      </w:r>
      <w:proofErr w:type="spellStart"/>
      <w:r w:rsidR="001F604D" w:rsidRPr="00AD2670">
        <w:rPr>
          <w:rFonts w:ascii="Times New Roman" w:hAnsi="Times New Roman"/>
          <w:color w:val="000000"/>
          <w:sz w:val="20"/>
          <w:szCs w:val="20"/>
        </w:rPr>
        <w:t>aflatoxin</w:t>
      </w:r>
      <w:proofErr w:type="spellEnd"/>
      <w:r w:rsidR="001F604D" w:rsidRPr="00AD2670">
        <w:rPr>
          <w:rFonts w:ascii="Times New Roman" w:hAnsi="Times New Roman"/>
          <w:color w:val="000000"/>
          <w:sz w:val="20"/>
          <w:szCs w:val="20"/>
        </w:rPr>
        <w:t xml:space="preserve"> concentration of 67% at 10% concentration after two weeks of </w:t>
      </w:r>
      <w:r w:rsidR="001F604D" w:rsidRPr="00AD2670">
        <w:rPr>
          <w:rFonts w:ascii="Times New Roman" w:hAnsi="Times New Roman"/>
          <w:color w:val="000000"/>
          <w:sz w:val="20"/>
          <w:szCs w:val="20"/>
        </w:rPr>
        <w:lastRenderedPageBreak/>
        <w:t xml:space="preserve">treatment; 20% and 40% respectively reduced </w:t>
      </w:r>
      <w:proofErr w:type="spellStart"/>
      <w:r w:rsidR="001F604D" w:rsidRPr="00AD2670">
        <w:rPr>
          <w:rFonts w:ascii="Times New Roman" w:hAnsi="Times New Roman"/>
          <w:color w:val="000000"/>
          <w:sz w:val="20"/>
          <w:szCs w:val="20"/>
        </w:rPr>
        <w:t>aflatoxin</w:t>
      </w:r>
      <w:proofErr w:type="spellEnd"/>
      <w:r w:rsidR="001F604D" w:rsidRPr="00AD2670">
        <w:rPr>
          <w:rFonts w:ascii="Times New Roman" w:hAnsi="Times New Roman"/>
          <w:color w:val="000000"/>
          <w:sz w:val="20"/>
          <w:szCs w:val="20"/>
        </w:rPr>
        <w:t xml:space="preserve"> by 56% and 59% (Figure 2</w:t>
      </w:r>
      <w:r w:rsidR="00604FFC" w:rsidRPr="00AD2670">
        <w:rPr>
          <w:rFonts w:ascii="Times New Roman" w:hAnsi="Times New Roman"/>
          <w:color w:val="000000"/>
          <w:sz w:val="20"/>
          <w:szCs w:val="20"/>
        </w:rPr>
        <w:t>a</w:t>
      </w:r>
      <w:r w:rsidR="001F604D" w:rsidRPr="00AD2670">
        <w:rPr>
          <w:rFonts w:ascii="Times New Roman" w:hAnsi="Times New Roman"/>
          <w:color w:val="000000"/>
          <w:sz w:val="20"/>
          <w:szCs w:val="20"/>
        </w:rPr>
        <w:t xml:space="preserve">). </w:t>
      </w:r>
      <w:r w:rsidR="001F604D" w:rsidRPr="00AD2670">
        <w:rPr>
          <w:rFonts w:ascii="Times New Roman" w:hAnsi="Times New Roman"/>
          <w:i/>
          <w:color w:val="000000"/>
          <w:sz w:val="20"/>
          <w:szCs w:val="20"/>
        </w:rPr>
        <w:t xml:space="preserve">P. </w:t>
      </w:r>
      <w:proofErr w:type="spellStart"/>
      <w:r w:rsidR="001F604D" w:rsidRPr="00AD2670">
        <w:rPr>
          <w:rFonts w:ascii="Times New Roman" w:hAnsi="Times New Roman"/>
          <w:i/>
          <w:color w:val="000000"/>
          <w:sz w:val="20"/>
          <w:szCs w:val="20"/>
        </w:rPr>
        <w:t>guineense</w:t>
      </w:r>
      <w:proofErr w:type="spellEnd"/>
      <w:r w:rsidR="001F604D" w:rsidRPr="00AD2670">
        <w:rPr>
          <w:rFonts w:ascii="Times New Roman" w:hAnsi="Times New Roman"/>
          <w:color w:val="000000"/>
          <w:sz w:val="20"/>
          <w:szCs w:val="20"/>
        </w:rPr>
        <w:t xml:space="preserve"> had maximum reduction in </w:t>
      </w:r>
      <w:proofErr w:type="spellStart"/>
      <w:r w:rsidR="001F604D" w:rsidRPr="00AD2670">
        <w:rPr>
          <w:rFonts w:ascii="Times New Roman" w:hAnsi="Times New Roman"/>
          <w:color w:val="000000"/>
          <w:sz w:val="20"/>
          <w:szCs w:val="20"/>
        </w:rPr>
        <w:t>aflatoxin</w:t>
      </w:r>
      <w:proofErr w:type="spellEnd"/>
      <w:r w:rsidR="001F604D" w:rsidRPr="00AD2670">
        <w:rPr>
          <w:rFonts w:ascii="Times New Roman" w:hAnsi="Times New Roman"/>
          <w:color w:val="000000"/>
          <w:sz w:val="20"/>
          <w:szCs w:val="20"/>
        </w:rPr>
        <w:t xml:space="preserve"> concentration of 74% at 40% level of treatment (Figure 3</w:t>
      </w:r>
      <w:r w:rsidR="00604FFC" w:rsidRPr="00AD2670">
        <w:rPr>
          <w:rFonts w:ascii="Times New Roman" w:hAnsi="Times New Roman"/>
          <w:color w:val="000000"/>
          <w:sz w:val="20"/>
          <w:szCs w:val="20"/>
        </w:rPr>
        <w:t>a</w:t>
      </w:r>
      <w:r w:rsidR="001F604D" w:rsidRPr="00AD2670">
        <w:rPr>
          <w:rFonts w:ascii="Times New Roman" w:hAnsi="Times New Roman"/>
          <w:color w:val="000000"/>
          <w:sz w:val="20"/>
          <w:szCs w:val="20"/>
        </w:rPr>
        <w:t>). The second experiment followed the same trend;</w:t>
      </w:r>
      <w:r w:rsidR="001F604D" w:rsidRPr="00AD2670">
        <w:rPr>
          <w:rFonts w:ascii="Times New Roman" w:hAnsi="Times New Roman"/>
          <w:i/>
          <w:color w:val="000000"/>
          <w:sz w:val="20"/>
          <w:szCs w:val="20"/>
        </w:rPr>
        <w:t xml:space="preserve"> X. </w:t>
      </w:r>
      <w:proofErr w:type="spellStart"/>
      <w:r w:rsidR="001F604D" w:rsidRPr="00AD2670">
        <w:rPr>
          <w:rFonts w:ascii="Times New Roman" w:hAnsi="Times New Roman"/>
          <w:i/>
          <w:color w:val="000000"/>
          <w:sz w:val="20"/>
          <w:szCs w:val="20"/>
        </w:rPr>
        <w:t>aethiopica</w:t>
      </w:r>
      <w:proofErr w:type="spellEnd"/>
      <w:r w:rsidR="001F604D" w:rsidRPr="00AD2670">
        <w:rPr>
          <w:rFonts w:ascii="Times New Roman" w:hAnsi="Times New Roman"/>
          <w:i/>
          <w:color w:val="000000"/>
          <w:sz w:val="20"/>
          <w:szCs w:val="20"/>
        </w:rPr>
        <w:t xml:space="preserve"> </w:t>
      </w:r>
      <w:r w:rsidR="001F604D" w:rsidRPr="00AD2670">
        <w:rPr>
          <w:rFonts w:ascii="Times New Roman" w:hAnsi="Times New Roman"/>
          <w:color w:val="000000"/>
          <w:sz w:val="20"/>
          <w:szCs w:val="20"/>
        </w:rPr>
        <w:t xml:space="preserve">at 20% level of treatment gave 61% reduction than 40% and 10% which had 39% and 29% </w:t>
      </w:r>
      <w:proofErr w:type="spellStart"/>
      <w:r w:rsidR="001F604D" w:rsidRPr="00AD2670">
        <w:rPr>
          <w:rFonts w:ascii="Times New Roman" w:hAnsi="Times New Roman"/>
          <w:color w:val="000000"/>
          <w:sz w:val="20"/>
          <w:szCs w:val="20"/>
        </w:rPr>
        <w:t>af</w:t>
      </w:r>
      <w:r w:rsidR="0016201C" w:rsidRPr="00AD2670">
        <w:rPr>
          <w:rFonts w:ascii="Times New Roman" w:hAnsi="Times New Roman"/>
          <w:color w:val="000000"/>
          <w:sz w:val="20"/>
          <w:szCs w:val="20"/>
        </w:rPr>
        <w:t>la</w:t>
      </w:r>
      <w:r w:rsidR="001F604D" w:rsidRPr="00AD2670">
        <w:rPr>
          <w:rFonts w:ascii="Times New Roman" w:hAnsi="Times New Roman"/>
          <w:color w:val="000000"/>
          <w:sz w:val="20"/>
          <w:szCs w:val="20"/>
        </w:rPr>
        <w:t>toxin</w:t>
      </w:r>
      <w:proofErr w:type="spellEnd"/>
      <w:r w:rsidR="001F604D" w:rsidRPr="00AD2670">
        <w:rPr>
          <w:rFonts w:ascii="Times New Roman" w:hAnsi="Times New Roman"/>
          <w:color w:val="000000"/>
          <w:sz w:val="20"/>
          <w:szCs w:val="20"/>
        </w:rPr>
        <w:t xml:space="preserve"> reduction respectively after two weeks of treatmen</w:t>
      </w:r>
      <w:r w:rsidR="00AD2670" w:rsidRPr="00AD2670">
        <w:rPr>
          <w:rFonts w:ascii="Times New Roman" w:hAnsi="Times New Roman"/>
          <w:color w:val="000000"/>
          <w:sz w:val="20"/>
          <w:szCs w:val="20"/>
        </w:rPr>
        <w:t>t (</w:t>
      </w:r>
      <w:r w:rsidR="00604FFC" w:rsidRPr="00AD2670">
        <w:rPr>
          <w:rFonts w:ascii="Times New Roman" w:hAnsi="Times New Roman"/>
          <w:color w:val="000000"/>
          <w:sz w:val="20"/>
          <w:szCs w:val="20"/>
        </w:rPr>
        <w:t>Figure 1b).</w:t>
      </w:r>
      <w:r w:rsidR="001F604D" w:rsidRPr="00AD2670">
        <w:rPr>
          <w:rFonts w:ascii="Times New Roman" w:hAnsi="Times New Roman"/>
          <w:color w:val="000000"/>
          <w:sz w:val="20"/>
          <w:szCs w:val="20"/>
        </w:rPr>
        <w:t xml:space="preserve"> </w:t>
      </w:r>
      <w:r w:rsidR="001F604D" w:rsidRPr="00AD2670">
        <w:rPr>
          <w:rFonts w:ascii="Times New Roman" w:hAnsi="Times New Roman"/>
          <w:i/>
          <w:color w:val="000000"/>
          <w:sz w:val="20"/>
          <w:szCs w:val="20"/>
        </w:rPr>
        <w:t xml:space="preserve">O. </w:t>
      </w:r>
      <w:proofErr w:type="spellStart"/>
      <w:r w:rsidR="001F604D" w:rsidRPr="00AD2670">
        <w:rPr>
          <w:rFonts w:ascii="Times New Roman" w:hAnsi="Times New Roman"/>
          <w:i/>
          <w:color w:val="000000"/>
          <w:sz w:val="20"/>
          <w:szCs w:val="20"/>
        </w:rPr>
        <w:t>gratissimum</w:t>
      </w:r>
      <w:proofErr w:type="spellEnd"/>
      <w:r w:rsidR="001F604D" w:rsidRPr="00AD2670">
        <w:rPr>
          <w:rFonts w:ascii="Times New Roman" w:hAnsi="Times New Roman"/>
          <w:i/>
          <w:color w:val="000000"/>
          <w:sz w:val="20"/>
          <w:szCs w:val="20"/>
        </w:rPr>
        <w:t xml:space="preserve"> </w:t>
      </w:r>
      <w:r w:rsidR="001F604D" w:rsidRPr="00AD2670">
        <w:rPr>
          <w:rFonts w:ascii="Times New Roman" w:hAnsi="Times New Roman"/>
          <w:color w:val="000000"/>
          <w:sz w:val="20"/>
          <w:szCs w:val="20"/>
        </w:rPr>
        <w:t xml:space="preserve">recorded the best percentage reduction of </w:t>
      </w:r>
      <w:proofErr w:type="spellStart"/>
      <w:r w:rsidR="001F604D" w:rsidRPr="00AD2670">
        <w:rPr>
          <w:rFonts w:ascii="Times New Roman" w:hAnsi="Times New Roman"/>
          <w:color w:val="000000"/>
          <w:sz w:val="20"/>
          <w:szCs w:val="20"/>
        </w:rPr>
        <w:t>aflatoxin</w:t>
      </w:r>
      <w:proofErr w:type="spellEnd"/>
      <w:r w:rsidR="001F604D" w:rsidRPr="00AD2670">
        <w:rPr>
          <w:rFonts w:ascii="Times New Roman" w:hAnsi="Times New Roman"/>
          <w:color w:val="000000"/>
          <w:sz w:val="20"/>
          <w:szCs w:val="20"/>
        </w:rPr>
        <w:t xml:space="preserve"> concentration of 66% at 10% concentration after two weeks of treatment; 20% and 40% respectively reduced </w:t>
      </w:r>
      <w:proofErr w:type="spellStart"/>
      <w:r w:rsidR="001F604D" w:rsidRPr="00AD2670">
        <w:rPr>
          <w:rFonts w:ascii="Times New Roman" w:hAnsi="Times New Roman"/>
          <w:color w:val="000000"/>
          <w:sz w:val="20"/>
          <w:szCs w:val="20"/>
        </w:rPr>
        <w:t>aflatoxin</w:t>
      </w:r>
      <w:proofErr w:type="spellEnd"/>
      <w:r w:rsidR="001F604D" w:rsidRPr="00AD2670">
        <w:rPr>
          <w:rFonts w:ascii="Times New Roman" w:hAnsi="Times New Roman"/>
          <w:color w:val="000000"/>
          <w:sz w:val="20"/>
          <w:szCs w:val="20"/>
        </w:rPr>
        <w:t xml:space="preserve"> by 60% and 61% (Figure 2</w:t>
      </w:r>
      <w:r w:rsidR="00604FFC" w:rsidRPr="00AD2670">
        <w:rPr>
          <w:rFonts w:ascii="Times New Roman" w:hAnsi="Times New Roman"/>
          <w:color w:val="000000"/>
          <w:sz w:val="20"/>
          <w:szCs w:val="20"/>
        </w:rPr>
        <w:t>b</w:t>
      </w:r>
      <w:r w:rsidR="001F604D" w:rsidRPr="00AD2670">
        <w:rPr>
          <w:rFonts w:ascii="Times New Roman" w:hAnsi="Times New Roman"/>
          <w:color w:val="000000"/>
          <w:sz w:val="20"/>
          <w:szCs w:val="20"/>
        </w:rPr>
        <w:t>); even though no significant differences were observ</w:t>
      </w:r>
      <w:r w:rsidR="00604FFC" w:rsidRPr="00AD2670">
        <w:rPr>
          <w:rFonts w:ascii="Times New Roman" w:hAnsi="Times New Roman"/>
          <w:color w:val="000000"/>
          <w:sz w:val="20"/>
          <w:szCs w:val="20"/>
        </w:rPr>
        <w:t xml:space="preserve">ed between the treatment levels. </w:t>
      </w:r>
      <w:r w:rsidR="001F604D" w:rsidRPr="00AD2670">
        <w:rPr>
          <w:rFonts w:ascii="Times New Roman" w:hAnsi="Times New Roman"/>
          <w:i/>
          <w:color w:val="000000"/>
          <w:sz w:val="20"/>
          <w:szCs w:val="20"/>
        </w:rPr>
        <w:t xml:space="preserve">P. </w:t>
      </w:r>
      <w:proofErr w:type="spellStart"/>
      <w:r w:rsidR="001F604D" w:rsidRPr="00AD2670">
        <w:rPr>
          <w:rFonts w:ascii="Times New Roman" w:hAnsi="Times New Roman"/>
          <w:i/>
          <w:color w:val="000000"/>
          <w:sz w:val="20"/>
          <w:szCs w:val="20"/>
        </w:rPr>
        <w:t>guineense</w:t>
      </w:r>
      <w:proofErr w:type="spellEnd"/>
      <w:r w:rsidR="001F604D" w:rsidRPr="00AD2670">
        <w:rPr>
          <w:rFonts w:ascii="Times New Roman" w:hAnsi="Times New Roman"/>
          <w:color w:val="000000"/>
          <w:sz w:val="20"/>
          <w:szCs w:val="20"/>
        </w:rPr>
        <w:t xml:space="preserve"> had maximum reduction in </w:t>
      </w:r>
      <w:proofErr w:type="spellStart"/>
      <w:r w:rsidR="001F604D" w:rsidRPr="00AD2670">
        <w:rPr>
          <w:rFonts w:ascii="Times New Roman" w:hAnsi="Times New Roman"/>
          <w:color w:val="000000"/>
          <w:sz w:val="20"/>
          <w:szCs w:val="20"/>
        </w:rPr>
        <w:t>aflatoxin</w:t>
      </w:r>
      <w:proofErr w:type="spellEnd"/>
      <w:r w:rsidR="001F604D" w:rsidRPr="00AD2670">
        <w:rPr>
          <w:rFonts w:ascii="Times New Roman" w:hAnsi="Times New Roman"/>
          <w:color w:val="000000"/>
          <w:sz w:val="20"/>
          <w:szCs w:val="20"/>
        </w:rPr>
        <w:t xml:space="preserve"> concentration of 75% at 40% level of treatment and </w:t>
      </w:r>
      <w:r w:rsidR="001F604D" w:rsidRPr="00AD2670">
        <w:rPr>
          <w:rFonts w:ascii="Times New Roman" w:hAnsi="Times New Roman"/>
          <w:color w:val="000000"/>
          <w:sz w:val="20"/>
          <w:szCs w:val="20"/>
        </w:rPr>
        <w:lastRenderedPageBreak/>
        <w:t xml:space="preserve">this significantly differed from 10% and 20% treatment which reduced </w:t>
      </w:r>
      <w:proofErr w:type="spellStart"/>
      <w:r w:rsidR="001F604D" w:rsidRPr="00AD2670">
        <w:rPr>
          <w:rFonts w:ascii="Times New Roman" w:hAnsi="Times New Roman"/>
          <w:color w:val="000000"/>
          <w:sz w:val="20"/>
          <w:szCs w:val="20"/>
        </w:rPr>
        <w:t>aflatoxin</w:t>
      </w:r>
      <w:proofErr w:type="spellEnd"/>
      <w:r w:rsidR="001F604D" w:rsidRPr="00AD2670">
        <w:rPr>
          <w:rFonts w:ascii="Times New Roman" w:hAnsi="Times New Roman"/>
          <w:color w:val="000000"/>
          <w:sz w:val="20"/>
          <w:szCs w:val="20"/>
        </w:rPr>
        <w:t xml:space="preserve"> concentration by 36% and 33% respectively (Figure 3</w:t>
      </w:r>
      <w:r w:rsidR="00604FFC" w:rsidRPr="00AD2670">
        <w:rPr>
          <w:rFonts w:ascii="Times New Roman" w:hAnsi="Times New Roman"/>
          <w:color w:val="000000"/>
          <w:sz w:val="20"/>
          <w:szCs w:val="20"/>
        </w:rPr>
        <w:t>b</w:t>
      </w:r>
      <w:r w:rsidR="001F604D" w:rsidRPr="00AD2670">
        <w:rPr>
          <w:rFonts w:ascii="Times New Roman" w:hAnsi="Times New Roman"/>
          <w:color w:val="000000"/>
          <w:sz w:val="20"/>
          <w:szCs w:val="20"/>
        </w:rPr>
        <w:t xml:space="preserve">). Percentage </w:t>
      </w:r>
      <w:proofErr w:type="spellStart"/>
      <w:r w:rsidR="001F604D" w:rsidRPr="00AD2670">
        <w:rPr>
          <w:rFonts w:ascii="Times New Roman" w:hAnsi="Times New Roman"/>
          <w:color w:val="000000"/>
          <w:sz w:val="20"/>
          <w:szCs w:val="20"/>
        </w:rPr>
        <w:t>aflatoxin</w:t>
      </w:r>
      <w:proofErr w:type="spellEnd"/>
      <w:r w:rsidR="001F604D" w:rsidRPr="00AD2670">
        <w:rPr>
          <w:rFonts w:ascii="Times New Roman" w:hAnsi="Times New Roman"/>
          <w:color w:val="000000"/>
          <w:sz w:val="20"/>
          <w:szCs w:val="20"/>
        </w:rPr>
        <w:t xml:space="preserve"> reduction declined as the week progressed. On the average however, Negro pepper (</w:t>
      </w:r>
      <w:r w:rsidR="001F604D" w:rsidRPr="00AD2670">
        <w:rPr>
          <w:rFonts w:ascii="Times New Roman" w:hAnsi="Times New Roman"/>
          <w:i/>
          <w:color w:val="000000"/>
          <w:sz w:val="20"/>
          <w:szCs w:val="20"/>
        </w:rPr>
        <w:t xml:space="preserve">X. </w:t>
      </w:r>
      <w:proofErr w:type="spellStart"/>
      <w:r w:rsidR="001F604D" w:rsidRPr="00AD2670">
        <w:rPr>
          <w:rFonts w:ascii="Times New Roman" w:hAnsi="Times New Roman"/>
          <w:i/>
          <w:color w:val="000000"/>
          <w:sz w:val="20"/>
          <w:szCs w:val="20"/>
        </w:rPr>
        <w:t>aethiopica</w:t>
      </w:r>
      <w:proofErr w:type="spellEnd"/>
      <w:r w:rsidR="001F604D" w:rsidRPr="00AD2670">
        <w:rPr>
          <w:rFonts w:ascii="Times New Roman" w:hAnsi="Times New Roman"/>
          <w:color w:val="000000"/>
          <w:sz w:val="20"/>
          <w:szCs w:val="20"/>
        </w:rPr>
        <w:t xml:space="preserve">) </w:t>
      </w:r>
      <w:r w:rsidR="001F604D" w:rsidRPr="00AD2670">
        <w:rPr>
          <w:rFonts w:ascii="Times New Roman" w:hAnsi="Times New Roman"/>
          <w:color w:val="000000"/>
          <w:sz w:val="20"/>
          <w:szCs w:val="20"/>
        </w:rPr>
        <w:lastRenderedPageBreak/>
        <w:t xml:space="preserve">appears to be more effective in reducing </w:t>
      </w:r>
      <w:proofErr w:type="spellStart"/>
      <w:r w:rsidR="001F604D" w:rsidRPr="00AD2670">
        <w:rPr>
          <w:rFonts w:ascii="Times New Roman" w:hAnsi="Times New Roman"/>
          <w:color w:val="000000"/>
          <w:sz w:val="20"/>
          <w:szCs w:val="20"/>
        </w:rPr>
        <w:t>aflatoxin</w:t>
      </w:r>
      <w:proofErr w:type="spellEnd"/>
      <w:r w:rsidR="001F604D" w:rsidRPr="00AD2670">
        <w:rPr>
          <w:rFonts w:ascii="Times New Roman" w:hAnsi="Times New Roman"/>
          <w:color w:val="000000"/>
          <w:sz w:val="20"/>
          <w:szCs w:val="20"/>
        </w:rPr>
        <w:t xml:space="preserve"> production because at the 12</w:t>
      </w:r>
      <w:r w:rsidR="001F604D" w:rsidRPr="00AD2670">
        <w:rPr>
          <w:rFonts w:ascii="Times New Roman" w:hAnsi="Times New Roman"/>
          <w:color w:val="000000"/>
          <w:sz w:val="20"/>
          <w:szCs w:val="20"/>
          <w:vertAlign w:val="superscript"/>
        </w:rPr>
        <w:t>th</w:t>
      </w:r>
      <w:r w:rsidR="001F604D" w:rsidRPr="00AD2670">
        <w:rPr>
          <w:rFonts w:ascii="Times New Roman" w:hAnsi="Times New Roman"/>
          <w:color w:val="000000"/>
          <w:sz w:val="20"/>
          <w:szCs w:val="20"/>
        </w:rPr>
        <w:t xml:space="preserve"> week after treatment over 50% </w:t>
      </w:r>
      <w:proofErr w:type="spellStart"/>
      <w:r w:rsidR="001F604D" w:rsidRPr="00AD2670">
        <w:rPr>
          <w:rFonts w:ascii="Times New Roman" w:hAnsi="Times New Roman"/>
          <w:color w:val="000000"/>
          <w:sz w:val="20"/>
          <w:szCs w:val="20"/>
        </w:rPr>
        <w:t>aflatoxin</w:t>
      </w:r>
      <w:proofErr w:type="spellEnd"/>
      <w:r w:rsidR="001F604D" w:rsidRPr="00AD2670">
        <w:rPr>
          <w:rFonts w:ascii="Times New Roman" w:hAnsi="Times New Roman"/>
          <w:color w:val="000000"/>
          <w:sz w:val="20"/>
          <w:szCs w:val="20"/>
        </w:rPr>
        <w:t xml:space="preserve"> reduction was still recorded in </w:t>
      </w:r>
      <w:proofErr w:type="spellStart"/>
      <w:r w:rsidR="001F604D" w:rsidRPr="00AD2670">
        <w:rPr>
          <w:rFonts w:ascii="Times New Roman" w:hAnsi="Times New Roman"/>
          <w:color w:val="000000"/>
          <w:sz w:val="20"/>
          <w:szCs w:val="20"/>
        </w:rPr>
        <w:t>egusi</w:t>
      </w:r>
      <w:proofErr w:type="spellEnd"/>
      <w:r w:rsidR="001F604D" w:rsidRPr="00AD2670">
        <w:rPr>
          <w:rFonts w:ascii="Times New Roman" w:hAnsi="Times New Roman"/>
          <w:color w:val="000000"/>
          <w:sz w:val="20"/>
          <w:szCs w:val="20"/>
        </w:rPr>
        <w:t>-melon seeds treated with 20g of plant powder per kg.</w:t>
      </w:r>
    </w:p>
    <w:p w:rsidR="00603BAD" w:rsidRDefault="00603BAD" w:rsidP="00603BAD">
      <w:pPr>
        <w:widowControl w:val="0"/>
        <w:autoSpaceDE w:val="0"/>
        <w:autoSpaceDN w:val="0"/>
        <w:adjustRightInd w:val="0"/>
        <w:snapToGrid w:val="0"/>
        <w:spacing w:after="0" w:line="240" w:lineRule="auto"/>
        <w:ind w:firstLine="425"/>
        <w:jc w:val="both"/>
        <w:rPr>
          <w:rFonts w:ascii="Times New Roman" w:hAnsi="Times New Roman"/>
          <w:color w:val="000000"/>
          <w:sz w:val="20"/>
          <w:szCs w:val="20"/>
        </w:rPr>
        <w:sectPr w:rsidR="00603BAD" w:rsidSect="00603BAD">
          <w:type w:val="continuous"/>
          <w:pgSz w:w="12240" w:h="15840" w:code="1"/>
          <w:pgMar w:top="1440" w:right="1440" w:bottom="1440" w:left="1440" w:header="720" w:footer="720" w:gutter="0"/>
          <w:cols w:num="2" w:space="550"/>
          <w:docGrid w:linePitch="360"/>
        </w:sectPr>
      </w:pPr>
    </w:p>
    <w:p w:rsidR="00AD2670" w:rsidRDefault="00AD2670" w:rsidP="00603BAD">
      <w:pPr>
        <w:widowControl w:val="0"/>
        <w:autoSpaceDE w:val="0"/>
        <w:autoSpaceDN w:val="0"/>
        <w:adjustRightInd w:val="0"/>
        <w:snapToGrid w:val="0"/>
        <w:spacing w:after="0" w:line="240" w:lineRule="auto"/>
        <w:ind w:firstLine="425"/>
        <w:jc w:val="both"/>
        <w:rPr>
          <w:rFonts w:ascii="Times New Roman" w:eastAsiaTheme="minorEastAsia" w:hAnsi="Times New Roman" w:hint="eastAsia"/>
          <w:color w:val="000000"/>
          <w:sz w:val="20"/>
          <w:szCs w:val="20"/>
          <w:lang w:eastAsia="zh-CN"/>
        </w:rPr>
      </w:pPr>
    </w:p>
    <w:p w:rsidR="00802080" w:rsidRPr="00802080" w:rsidRDefault="00802080" w:rsidP="00603BAD">
      <w:pPr>
        <w:widowControl w:val="0"/>
        <w:autoSpaceDE w:val="0"/>
        <w:autoSpaceDN w:val="0"/>
        <w:adjustRightInd w:val="0"/>
        <w:snapToGrid w:val="0"/>
        <w:spacing w:after="0" w:line="240" w:lineRule="auto"/>
        <w:ind w:firstLine="425"/>
        <w:jc w:val="both"/>
        <w:rPr>
          <w:rFonts w:ascii="Times New Roman" w:eastAsiaTheme="minorEastAsia" w:hAnsi="Times New Roman" w:hint="eastAsia"/>
          <w:color w:val="000000"/>
          <w:sz w:val="20"/>
          <w:szCs w:val="20"/>
          <w:lang w:eastAsia="zh-CN"/>
        </w:rPr>
      </w:pPr>
    </w:p>
    <w:p w:rsidR="001F604D" w:rsidRDefault="001F604D" w:rsidP="00603BAD">
      <w:pPr>
        <w:widowControl w:val="0"/>
        <w:autoSpaceDE w:val="0"/>
        <w:autoSpaceDN w:val="0"/>
        <w:adjustRightInd w:val="0"/>
        <w:snapToGrid w:val="0"/>
        <w:spacing w:after="0" w:line="240" w:lineRule="auto"/>
        <w:jc w:val="center"/>
        <w:rPr>
          <w:rFonts w:ascii="Times New Roman" w:eastAsiaTheme="minorEastAsia" w:hAnsi="Times New Roman"/>
          <w:noProof/>
          <w:sz w:val="20"/>
          <w:szCs w:val="20"/>
          <w:lang w:val="en-GB" w:eastAsia="zh-CN"/>
        </w:rPr>
      </w:pPr>
      <w:r w:rsidRPr="00AD2670">
        <w:rPr>
          <w:rFonts w:ascii="Times New Roman" w:hAnsi="Times New Roman"/>
          <w:noProof/>
          <w:sz w:val="20"/>
          <w:szCs w:val="20"/>
          <w:lang w:val="en-GB" w:eastAsia="en-GB"/>
        </w:rPr>
        <w:t xml:space="preserve"> </w:t>
      </w:r>
      <w:r w:rsidRPr="00AD2670">
        <w:rPr>
          <w:rFonts w:ascii="Times New Roman" w:hAnsi="Times New Roman"/>
          <w:noProof/>
          <w:sz w:val="20"/>
          <w:szCs w:val="20"/>
          <w:lang w:eastAsia="zh-CN"/>
        </w:rPr>
        <w:drawing>
          <wp:inline distT="0" distB="0" distL="0" distR="0">
            <wp:extent cx="5738648" cy="2979683"/>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03BAD" w:rsidRPr="00551345" w:rsidRDefault="00603BAD" w:rsidP="00551345">
      <w:pPr>
        <w:snapToGrid w:val="0"/>
        <w:spacing w:after="0" w:line="240" w:lineRule="auto"/>
        <w:jc w:val="center"/>
        <w:rPr>
          <w:rFonts w:ascii="Times New Roman" w:hAnsi="Times New Roman"/>
          <w:sz w:val="20"/>
          <w:szCs w:val="32"/>
          <w:lang w:val="en-GB"/>
        </w:rPr>
      </w:pPr>
      <w:r w:rsidRPr="00551345">
        <w:rPr>
          <w:rFonts w:ascii="Times New Roman" w:hAnsi="Times New Roman"/>
          <w:sz w:val="20"/>
          <w:szCs w:val="32"/>
          <w:lang w:val="en-GB"/>
        </w:rPr>
        <w:t>A</w:t>
      </w:r>
    </w:p>
    <w:p w:rsidR="00603BAD" w:rsidRPr="00551345" w:rsidRDefault="00603BAD" w:rsidP="00551345">
      <w:pPr>
        <w:widowControl w:val="0"/>
        <w:autoSpaceDE w:val="0"/>
        <w:autoSpaceDN w:val="0"/>
        <w:adjustRightInd w:val="0"/>
        <w:snapToGrid w:val="0"/>
        <w:spacing w:after="0" w:line="240" w:lineRule="auto"/>
        <w:jc w:val="center"/>
        <w:rPr>
          <w:rFonts w:ascii="Times New Roman" w:eastAsiaTheme="minorEastAsia" w:hAnsi="Times New Roman"/>
          <w:b/>
          <w:noProof/>
          <w:color w:val="000000"/>
          <w:sz w:val="20"/>
          <w:szCs w:val="20"/>
          <w:lang w:val="en-GB" w:eastAsia="zh-CN"/>
        </w:rPr>
      </w:pPr>
    </w:p>
    <w:p w:rsidR="001F604D" w:rsidRPr="00551345" w:rsidRDefault="001F604D" w:rsidP="00551345">
      <w:pPr>
        <w:widowControl w:val="0"/>
        <w:autoSpaceDE w:val="0"/>
        <w:autoSpaceDN w:val="0"/>
        <w:adjustRightInd w:val="0"/>
        <w:snapToGrid w:val="0"/>
        <w:spacing w:after="0" w:line="240" w:lineRule="auto"/>
        <w:jc w:val="center"/>
        <w:rPr>
          <w:rFonts w:ascii="Times New Roman" w:eastAsia="Arial Unicode MS" w:hAnsi="Times New Roman"/>
          <w:b/>
          <w:noProof/>
          <w:color w:val="000000"/>
          <w:sz w:val="20"/>
          <w:szCs w:val="20"/>
          <w:lang w:val="en-GB" w:eastAsia="en-GB"/>
        </w:rPr>
      </w:pPr>
      <w:r w:rsidRPr="00551345">
        <w:rPr>
          <w:rFonts w:ascii="Times New Roman" w:hAnsi="Times New Roman"/>
          <w:noProof/>
          <w:sz w:val="20"/>
          <w:szCs w:val="20"/>
          <w:lang w:eastAsia="zh-CN"/>
        </w:rPr>
        <w:drawing>
          <wp:inline distT="0" distB="0" distL="0" distR="0">
            <wp:extent cx="5731510" cy="2877738"/>
            <wp:effectExtent l="0" t="0" r="254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51345" w:rsidRPr="00551345" w:rsidRDefault="00551345" w:rsidP="00551345">
      <w:pPr>
        <w:snapToGrid w:val="0"/>
        <w:spacing w:after="0" w:line="240" w:lineRule="auto"/>
        <w:jc w:val="center"/>
        <w:rPr>
          <w:rFonts w:ascii="Times New Roman" w:eastAsiaTheme="minorEastAsia" w:hAnsi="Times New Roman"/>
          <w:b/>
          <w:color w:val="000000"/>
          <w:sz w:val="20"/>
          <w:szCs w:val="20"/>
          <w:lang w:eastAsia="zh-CN"/>
        </w:rPr>
      </w:pPr>
      <w:r w:rsidRPr="00551345">
        <w:rPr>
          <w:rFonts w:ascii="Times New Roman" w:hAnsi="Times New Roman"/>
          <w:sz w:val="20"/>
          <w:szCs w:val="44"/>
        </w:rPr>
        <w:t>B</w:t>
      </w:r>
    </w:p>
    <w:p w:rsidR="001F604D" w:rsidRDefault="00E96754" w:rsidP="00603BAD">
      <w:pPr>
        <w:widowControl w:val="0"/>
        <w:autoSpaceDE w:val="0"/>
        <w:autoSpaceDN w:val="0"/>
        <w:adjustRightInd w:val="0"/>
        <w:snapToGrid w:val="0"/>
        <w:spacing w:after="0" w:line="240" w:lineRule="auto"/>
        <w:jc w:val="both"/>
        <w:rPr>
          <w:rFonts w:ascii="Times New Roman" w:eastAsiaTheme="minorEastAsia" w:hAnsi="Times New Roman"/>
          <w:color w:val="000000"/>
          <w:sz w:val="20"/>
          <w:szCs w:val="20"/>
          <w:lang w:eastAsia="zh-CN"/>
        </w:rPr>
      </w:pPr>
      <w:r w:rsidRPr="00E96754">
        <w:rPr>
          <w:rFonts w:ascii="Times New Roman" w:hAnsi="Times New Roman"/>
          <w:noProof/>
          <w:sz w:val="20"/>
          <w:szCs w:val="20"/>
        </w:rPr>
        <w:pict>
          <v:shapetype id="_x0000_t202" coordsize="21600,21600" o:spt="202" path="m,l,21600r21600,l21600,xe">
            <v:stroke joinstyle="miter"/>
            <v:path gradientshapeok="t" o:connecttype="rect"/>
          </v:shapetype>
          <v:shape id="Text Box 8" o:spid="_x0000_s1028" type="#_x0000_t202" style="position:absolute;left:0;text-align:left;margin-left:-454.05pt;margin-top:5.45pt;width:38.35pt;height:32.8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" stroked="f">
            <v:textbox>
              <w:txbxContent>
                <w:p w:rsidR="00603BAD" w:rsidRPr="00C35972" w:rsidRDefault="00603BAD" w:rsidP="001F604D">
                  <w:pPr>
                    <w:rPr>
                      <w:sz w:val="40"/>
                      <w:szCs w:val="40"/>
                      <w:lang w:val="en-GB"/>
                    </w:rPr>
                  </w:pPr>
                  <w:r w:rsidRPr="00C35972">
                    <w:rPr>
                      <w:sz w:val="40"/>
                      <w:szCs w:val="40"/>
                      <w:lang w:val="en-GB"/>
                    </w:rPr>
                    <w:t>B</w:t>
                  </w:r>
                </w:p>
              </w:txbxContent>
            </v:textbox>
          </v:shape>
        </w:pict>
      </w:r>
      <w:r w:rsidRPr="00E96754">
        <w:rPr>
          <w:rFonts w:ascii="Times New Roman" w:hAnsi="Times New Roman"/>
          <w:noProof/>
          <w:sz w:val="20"/>
          <w:szCs w:val="20"/>
        </w:rPr>
        <w:pict>
          <v:shape id="Text Box 7" o:spid="_x0000_s1029" type="#_x0000_t202" style="position:absolute;left:0;text-align:left;margin-left:-474.95pt;margin-top:181.4pt;width:37.4pt;height:2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" stroked="f">
            <v:textbox>
              <w:txbxContent>
                <w:p w:rsidR="00603BAD" w:rsidRPr="00C35972" w:rsidRDefault="00603BAD" w:rsidP="001F604D">
                  <w:pPr>
                    <w:rPr>
                      <w:b/>
                      <w:sz w:val="32"/>
                      <w:szCs w:val="32"/>
                      <w:lang w:val="en-GB"/>
                    </w:rPr>
                  </w:pPr>
                  <w:r w:rsidRPr="00C35972">
                    <w:rPr>
                      <w:b/>
                      <w:sz w:val="32"/>
                      <w:szCs w:val="32"/>
                      <w:lang w:val="en-GB"/>
                    </w:rPr>
                    <w:t>B</w:t>
                  </w:r>
                </w:p>
              </w:txbxContent>
            </v:textbox>
          </v:shape>
        </w:pict>
      </w:r>
      <w:r w:rsidR="006939F0" w:rsidRPr="00AD2670">
        <w:rPr>
          <w:rFonts w:ascii="Times New Roman" w:hAnsi="Times New Roman"/>
          <w:b/>
          <w:color w:val="000000"/>
          <w:sz w:val="20"/>
          <w:szCs w:val="20"/>
        </w:rPr>
        <w:t>Figure 1</w:t>
      </w:r>
      <w:r w:rsidR="001F604D" w:rsidRPr="00AD2670">
        <w:rPr>
          <w:rFonts w:ascii="Times New Roman" w:hAnsi="Times New Roman"/>
          <w:color w:val="000000"/>
          <w:sz w:val="20"/>
          <w:szCs w:val="20"/>
        </w:rPr>
        <w:t xml:space="preserve">. Effect of different concentrations of </w:t>
      </w:r>
      <w:proofErr w:type="spellStart"/>
      <w:r w:rsidR="001F604D" w:rsidRPr="00AD2670">
        <w:rPr>
          <w:rFonts w:ascii="Times New Roman" w:hAnsi="Times New Roman"/>
          <w:i/>
          <w:color w:val="000000"/>
          <w:sz w:val="20"/>
          <w:szCs w:val="20"/>
        </w:rPr>
        <w:t>Xylopia</w:t>
      </w:r>
      <w:proofErr w:type="spellEnd"/>
      <w:r w:rsidR="001F604D" w:rsidRPr="00AD2670">
        <w:rPr>
          <w:rFonts w:ascii="Times New Roman" w:hAnsi="Times New Roman"/>
          <w:i/>
          <w:color w:val="000000"/>
          <w:sz w:val="20"/>
          <w:szCs w:val="20"/>
        </w:rPr>
        <w:t xml:space="preserve"> </w:t>
      </w:r>
      <w:proofErr w:type="spellStart"/>
      <w:r w:rsidR="001F604D" w:rsidRPr="00AD2670">
        <w:rPr>
          <w:rFonts w:ascii="Times New Roman" w:hAnsi="Times New Roman"/>
          <w:i/>
          <w:color w:val="000000"/>
          <w:sz w:val="20"/>
          <w:szCs w:val="20"/>
        </w:rPr>
        <w:t>aethiopica</w:t>
      </w:r>
      <w:proofErr w:type="spellEnd"/>
      <w:r w:rsidR="001F604D" w:rsidRPr="00AD2670">
        <w:rPr>
          <w:rFonts w:ascii="Times New Roman" w:hAnsi="Times New Roman"/>
          <w:i/>
          <w:color w:val="000000"/>
          <w:sz w:val="20"/>
          <w:szCs w:val="20"/>
        </w:rPr>
        <w:t xml:space="preserve"> </w:t>
      </w:r>
      <w:r w:rsidR="001F604D" w:rsidRPr="00AD2670">
        <w:rPr>
          <w:rFonts w:ascii="Times New Roman" w:hAnsi="Times New Roman"/>
          <w:color w:val="000000"/>
          <w:sz w:val="20"/>
          <w:szCs w:val="20"/>
        </w:rPr>
        <w:t xml:space="preserve">pod powder on </w:t>
      </w:r>
      <w:proofErr w:type="spellStart"/>
      <w:r w:rsidR="001F604D" w:rsidRPr="00AD2670">
        <w:rPr>
          <w:rFonts w:ascii="Times New Roman" w:hAnsi="Times New Roman"/>
          <w:color w:val="000000"/>
          <w:sz w:val="20"/>
          <w:szCs w:val="20"/>
        </w:rPr>
        <w:t>aflatoxin</w:t>
      </w:r>
      <w:proofErr w:type="spellEnd"/>
      <w:r w:rsidR="001F604D" w:rsidRPr="00AD2670">
        <w:rPr>
          <w:rFonts w:ascii="Times New Roman" w:hAnsi="Times New Roman"/>
          <w:color w:val="000000"/>
          <w:sz w:val="20"/>
          <w:szCs w:val="20"/>
        </w:rPr>
        <w:t xml:space="preserve"> contamination in stored </w:t>
      </w:r>
      <w:proofErr w:type="spellStart"/>
      <w:r w:rsidR="001F604D" w:rsidRPr="00AD2670">
        <w:rPr>
          <w:rFonts w:ascii="Times New Roman" w:hAnsi="Times New Roman"/>
          <w:color w:val="000000"/>
          <w:sz w:val="20"/>
          <w:szCs w:val="20"/>
        </w:rPr>
        <w:t>egusi</w:t>
      </w:r>
      <w:proofErr w:type="spellEnd"/>
      <w:r w:rsidR="001F604D" w:rsidRPr="00AD2670">
        <w:rPr>
          <w:rFonts w:ascii="Times New Roman" w:hAnsi="Times New Roman"/>
          <w:color w:val="000000"/>
          <w:sz w:val="20"/>
          <w:szCs w:val="20"/>
        </w:rPr>
        <w:t xml:space="preserve"> kernels at different weeks after storage</w:t>
      </w:r>
    </w:p>
    <w:p w:rsidR="00603BAD" w:rsidRDefault="00603BAD" w:rsidP="00603BAD">
      <w:pPr>
        <w:widowControl w:val="0"/>
        <w:autoSpaceDE w:val="0"/>
        <w:autoSpaceDN w:val="0"/>
        <w:adjustRightInd w:val="0"/>
        <w:snapToGrid w:val="0"/>
        <w:spacing w:after="0" w:line="240" w:lineRule="auto"/>
        <w:jc w:val="both"/>
        <w:rPr>
          <w:rFonts w:ascii="Times New Roman" w:eastAsiaTheme="minorEastAsia" w:hAnsi="Times New Roman" w:hint="eastAsia"/>
          <w:color w:val="000000"/>
          <w:sz w:val="20"/>
          <w:szCs w:val="20"/>
          <w:lang w:eastAsia="zh-CN"/>
        </w:rPr>
      </w:pPr>
    </w:p>
    <w:p w:rsidR="00802080" w:rsidRPr="00603BAD" w:rsidRDefault="00802080" w:rsidP="00603BAD">
      <w:pPr>
        <w:widowControl w:val="0"/>
        <w:autoSpaceDE w:val="0"/>
        <w:autoSpaceDN w:val="0"/>
        <w:adjustRightInd w:val="0"/>
        <w:snapToGrid w:val="0"/>
        <w:spacing w:after="0" w:line="240" w:lineRule="auto"/>
        <w:jc w:val="both"/>
        <w:rPr>
          <w:rFonts w:ascii="Times New Roman" w:eastAsiaTheme="minorEastAsia" w:hAnsi="Times New Roman"/>
          <w:color w:val="000000"/>
          <w:sz w:val="20"/>
          <w:szCs w:val="20"/>
          <w:lang w:eastAsia="zh-CN"/>
        </w:rPr>
      </w:pPr>
    </w:p>
    <w:p w:rsidR="001F604D" w:rsidRPr="00AD2670" w:rsidRDefault="001F604D" w:rsidP="00603BAD">
      <w:pPr>
        <w:widowControl w:val="0"/>
        <w:autoSpaceDE w:val="0"/>
        <w:autoSpaceDN w:val="0"/>
        <w:adjustRightInd w:val="0"/>
        <w:snapToGrid w:val="0"/>
        <w:spacing w:after="0" w:line="240" w:lineRule="auto"/>
        <w:ind w:firstLine="425"/>
        <w:jc w:val="both"/>
        <w:rPr>
          <w:rFonts w:ascii="Times New Roman" w:eastAsia="Arial Unicode MS" w:hAnsi="Times New Roman"/>
          <w:color w:val="000000"/>
          <w:sz w:val="20"/>
          <w:szCs w:val="20"/>
        </w:rPr>
      </w:pPr>
      <w:r w:rsidRPr="00AD2670">
        <w:rPr>
          <w:rFonts w:ascii="Times New Roman" w:eastAsia="Arial Unicode MS" w:hAnsi="Times New Roman"/>
          <w:color w:val="000000"/>
          <w:sz w:val="20"/>
          <w:szCs w:val="20"/>
        </w:rPr>
        <w:t>The vertical bars represent the standard error of the means.</w:t>
      </w:r>
    </w:p>
    <w:p w:rsidR="001F604D" w:rsidRDefault="001F604D" w:rsidP="00603BAD">
      <w:pPr>
        <w:widowControl w:val="0"/>
        <w:autoSpaceDE w:val="0"/>
        <w:autoSpaceDN w:val="0"/>
        <w:adjustRightInd w:val="0"/>
        <w:snapToGrid w:val="0"/>
        <w:spacing w:after="0" w:line="240" w:lineRule="auto"/>
        <w:ind w:firstLine="425"/>
        <w:jc w:val="both"/>
        <w:rPr>
          <w:rFonts w:ascii="Times New Roman" w:eastAsiaTheme="minorEastAsia" w:hAnsi="Times New Roman" w:hint="eastAsia"/>
          <w:color w:val="000000"/>
          <w:sz w:val="20"/>
          <w:szCs w:val="20"/>
          <w:lang w:eastAsia="zh-CN"/>
        </w:rPr>
      </w:pPr>
    </w:p>
    <w:p w:rsidR="00802080" w:rsidRDefault="00802080" w:rsidP="00603BAD">
      <w:pPr>
        <w:widowControl w:val="0"/>
        <w:autoSpaceDE w:val="0"/>
        <w:autoSpaceDN w:val="0"/>
        <w:adjustRightInd w:val="0"/>
        <w:snapToGrid w:val="0"/>
        <w:spacing w:after="0" w:line="240" w:lineRule="auto"/>
        <w:ind w:firstLine="425"/>
        <w:jc w:val="both"/>
        <w:rPr>
          <w:rFonts w:ascii="Times New Roman" w:eastAsiaTheme="minorEastAsia" w:hAnsi="Times New Roman" w:hint="eastAsia"/>
          <w:color w:val="000000"/>
          <w:sz w:val="20"/>
          <w:szCs w:val="20"/>
          <w:lang w:eastAsia="zh-CN"/>
        </w:rPr>
      </w:pPr>
    </w:p>
    <w:p w:rsidR="00802080" w:rsidRPr="00802080" w:rsidRDefault="00802080" w:rsidP="00603BAD">
      <w:pPr>
        <w:widowControl w:val="0"/>
        <w:autoSpaceDE w:val="0"/>
        <w:autoSpaceDN w:val="0"/>
        <w:adjustRightInd w:val="0"/>
        <w:snapToGrid w:val="0"/>
        <w:spacing w:after="0" w:line="240" w:lineRule="auto"/>
        <w:ind w:firstLine="425"/>
        <w:jc w:val="both"/>
        <w:rPr>
          <w:rFonts w:ascii="Times New Roman" w:eastAsiaTheme="minorEastAsia" w:hAnsi="Times New Roman" w:hint="eastAsia"/>
          <w:color w:val="000000"/>
          <w:sz w:val="20"/>
          <w:szCs w:val="20"/>
          <w:lang w:eastAsia="zh-CN"/>
        </w:rPr>
      </w:pPr>
    </w:p>
    <w:p w:rsidR="001F604D" w:rsidRDefault="001F604D" w:rsidP="00603BAD">
      <w:pPr>
        <w:widowControl w:val="0"/>
        <w:autoSpaceDE w:val="0"/>
        <w:autoSpaceDN w:val="0"/>
        <w:adjustRightInd w:val="0"/>
        <w:snapToGrid w:val="0"/>
        <w:spacing w:after="0" w:line="240" w:lineRule="auto"/>
        <w:jc w:val="center"/>
        <w:rPr>
          <w:rFonts w:ascii="Times New Roman" w:eastAsiaTheme="minorEastAsia" w:hAnsi="Times New Roman"/>
          <w:noProof/>
          <w:sz w:val="20"/>
          <w:szCs w:val="20"/>
          <w:lang w:val="en-GB" w:eastAsia="zh-CN"/>
        </w:rPr>
      </w:pPr>
      <w:r w:rsidRPr="00AD2670">
        <w:rPr>
          <w:rFonts w:ascii="Times New Roman" w:hAnsi="Times New Roman"/>
          <w:noProof/>
          <w:sz w:val="20"/>
          <w:szCs w:val="20"/>
          <w:lang w:val="en-GB" w:eastAsia="en-GB"/>
        </w:rPr>
        <w:t xml:space="preserve"> </w:t>
      </w:r>
      <w:r w:rsidRPr="00AD2670">
        <w:rPr>
          <w:rFonts w:ascii="Times New Roman" w:hAnsi="Times New Roman"/>
          <w:noProof/>
          <w:sz w:val="20"/>
          <w:szCs w:val="20"/>
          <w:lang w:eastAsia="zh-CN"/>
        </w:rPr>
        <w:drawing>
          <wp:inline distT="0" distB="0" distL="0" distR="0">
            <wp:extent cx="5545777" cy="2933206"/>
            <wp:effectExtent l="0" t="0" r="17145" b="1968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51345" w:rsidRDefault="00551345" w:rsidP="00603BAD">
      <w:pPr>
        <w:widowControl w:val="0"/>
        <w:autoSpaceDE w:val="0"/>
        <w:autoSpaceDN w:val="0"/>
        <w:adjustRightInd w:val="0"/>
        <w:snapToGrid w:val="0"/>
        <w:spacing w:after="0" w:line="240" w:lineRule="auto"/>
        <w:jc w:val="center"/>
        <w:rPr>
          <w:rFonts w:ascii="Times New Roman" w:eastAsiaTheme="minorEastAsia" w:hAnsi="Times New Roman"/>
          <w:noProof/>
          <w:sz w:val="20"/>
          <w:szCs w:val="20"/>
          <w:lang w:val="en-GB" w:eastAsia="zh-CN"/>
        </w:rPr>
      </w:pPr>
      <w:r>
        <w:rPr>
          <w:rFonts w:ascii="Times New Roman" w:eastAsiaTheme="minorEastAsia" w:hAnsi="Times New Roman" w:hint="eastAsia"/>
          <w:noProof/>
          <w:sz w:val="20"/>
          <w:szCs w:val="20"/>
          <w:lang w:val="en-GB" w:eastAsia="zh-CN"/>
        </w:rPr>
        <w:t>A</w:t>
      </w:r>
    </w:p>
    <w:p w:rsidR="00551345" w:rsidRPr="00551345" w:rsidRDefault="00551345" w:rsidP="00603BAD">
      <w:pPr>
        <w:widowControl w:val="0"/>
        <w:autoSpaceDE w:val="0"/>
        <w:autoSpaceDN w:val="0"/>
        <w:adjustRightInd w:val="0"/>
        <w:snapToGrid w:val="0"/>
        <w:spacing w:after="0" w:line="240" w:lineRule="auto"/>
        <w:jc w:val="center"/>
        <w:rPr>
          <w:rFonts w:ascii="Times New Roman" w:eastAsiaTheme="minorEastAsia" w:hAnsi="Times New Roman"/>
          <w:noProof/>
          <w:sz w:val="20"/>
          <w:szCs w:val="20"/>
          <w:lang w:val="en-GB" w:eastAsia="zh-CN"/>
        </w:rPr>
      </w:pPr>
    </w:p>
    <w:p w:rsidR="00AD2670" w:rsidRDefault="001F604D" w:rsidP="00603BAD">
      <w:pPr>
        <w:widowControl w:val="0"/>
        <w:autoSpaceDE w:val="0"/>
        <w:autoSpaceDN w:val="0"/>
        <w:adjustRightInd w:val="0"/>
        <w:snapToGrid w:val="0"/>
        <w:spacing w:after="0" w:line="240" w:lineRule="auto"/>
        <w:jc w:val="center"/>
        <w:rPr>
          <w:rFonts w:ascii="Times New Roman" w:eastAsia="Arial Unicode MS" w:hAnsi="Times New Roman"/>
          <w:b/>
          <w:noProof/>
          <w:color w:val="000000"/>
          <w:sz w:val="20"/>
          <w:szCs w:val="20"/>
          <w:lang w:val="en-GB" w:eastAsia="zh-CN"/>
        </w:rPr>
      </w:pPr>
      <w:r w:rsidRPr="00AD2670">
        <w:rPr>
          <w:rFonts w:ascii="Times New Roman" w:hAnsi="Times New Roman"/>
          <w:noProof/>
          <w:sz w:val="20"/>
          <w:szCs w:val="20"/>
          <w:lang w:eastAsia="zh-CN"/>
        </w:rPr>
        <w:drawing>
          <wp:inline distT="0" distB="0" distL="0" distR="0">
            <wp:extent cx="5545455" cy="2753769"/>
            <wp:effectExtent l="0" t="0" r="0" b="889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51345" w:rsidRPr="00551345" w:rsidRDefault="00551345" w:rsidP="00603BAD">
      <w:pPr>
        <w:widowControl w:val="0"/>
        <w:autoSpaceDE w:val="0"/>
        <w:autoSpaceDN w:val="0"/>
        <w:adjustRightInd w:val="0"/>
        <w:snapToGrid w:val="0"/>
        <w:spacing w:after="0" w:line="240" w:lineRule="auto"/>
        <w:jc w:val="center"/>
        <w:rPr>
          <w:rFonts w:ascii="Times New Roman" w:eastAsia="Arial Unicode MS" w:hAnsi="Times New Roman"/>
          <w:noProof/>
          <w:color w:val="000000"/>
          <w:sz w:val="20"/>
          <w:szCs w:val="20"/>
          <w:lang w:val="en-GB" w:eastAsia="zh-CN"/>
        </w:rPr>
      </w:pPr>
      <w:r w:rsidRPr="00551345">
        <w:rPr>
          <w:rFonts w:ascii="Times New Roman" w:eastAsia="Arial Unicode MS" w:hAnsi="Times New Roman" w:hint="eastAsia"/>
          <w:noProof/>
          <w:color w:val="000000"/>
          <w:sz w:val="20"/>
          <w:szCs w:val="20"/>
          <w:lang w:val="en-GB" w:eastAsia="zh-CN"/>
        </w:rPr>
        <w:t>B</w:t>
      </w:r>
    </w:p>
    <w:p w:rsidR="001F604D" w:rsidRDefault="00AD2670" w:rsidP="00551345">
      <w:pPr>
        <w:widowControl w:val="0"/>
        <w:autoSpaceDE w:val="0"/>
        <w:autoSpaceDN w:val="0"/>
        <w:adjustRightInd w:val="0"/>
        <w:snapToGrid w:val="0"/>
        <w:spacing w:after="0" w:line="240" w:lineRule="auto"/>
        <w:jc w:val="both"/>
        <w:rPr>
          <w:rFonts w:ascii="Times New Roman" w:eastAsiaTheme="minorEastAsia" w:hAnsi="Times New Roman"/>
          <w:color w:val="000000"/>
          <w:sz w:val="20"/>
          <w:szCs w:val="20"/>
          <w:lang w:eastAsia="zh-CN"/>
        </w:rPr>
      </w:pPr>
      <w:r w:rsidRPr="00AD2670">
        <w:rPr>
          <w:rFonts w:ascii="Times New Roman" w:hAnsi="Times New Roman"/>
          <w:b/>
          <w:color w:val="000000"/>
          <w:sz w:val="20"/>
          <w:szCs w:val="20"/>
        </w:rPr>
        <w:t>F</w:t>
      </w:r>
      <w:r w:rsidR="001237E5" w:rsidRPr="00AD2670">
        <w:rPr>
          <w:rFonts w:ascii="Times New Roman" w:hAnsi="Times New Roman"/>
          <w:b/>
          <w:color w:val="000000"/>
          <w:sz w:val="20"/>
          <w:szCs w:val="20"/>
        </w:rPr>
        <w:t>igure 2.</w:t>
      </w:r>
      <w:r w:rsidRPr="00AD2670">
        <w:rPr>
          <w:rFonts w:ascii="Times New Roman" w:hAnsi="Times New Roman"/>
          <w:b/>
          <w:color w:val="000000"/>
          <w:sz w:val="20"/>
          <w:szCs w:val="20"/>
        </w:rPr>
        <w:t xml:space="preserve"> </w:t>
      </w:r>
      <w:r w:rsidR="001F604D" w:rsidRPr="00AD2670">
        <w:rPr>
          <w:rFonts w:ascii="Times New Roman" w:hAnsi="Times New Roman"/>
          <w:color w:val="000000"/>
          <w:sz w:val="20"/>
          <w:szCs w:val="20"/>
        </w:rPr>
        <w:t xml:space="preserve">Effect of different concentrations of </w:t>
      </w:r>
      <w:proofErr w:type="spellStart"/>
      <w:r w:rsidR="001F604D" w:rsidRPr="00AD2670">
        <w:rPr>
          <w:rFonts w:ascii="Times New Roman" w:hAnsi="Times New Roman"/>
          <w:i/>
          <w:color w:val="000000"/>
          <w:sz w:val="20"/>
          <w:szCs w:val="20"/>
        </w:rPr>
        <w:t>Ocimum</w:t>
      </w:r>
      <w:proofErr w:type="spellEnd"/>
      <w:r w:rsidR="001F604D" w:rsidRPr="00AD2670">
        <w:rPr>
          <w:rFonts w:ascii="Times New Roman" w:hAnsi="Times New Roman"/>
          <w:i/>
          <w:color w:val="000000"/>
          <w:sz w:val="20"/>
          <w:szCs w:val="20"/>
        </w:rPr>
        <w:t xml:space="preserve"> </w:t>
      </w:r>
      <w:proofErr w:type="spellStart"/>
      <w:r w:rsidR="001F604D" w:rsidRPr="00AD2670">
        <w:rPr>
          <w:rFonts w:ascii="Times New Roman" w:hAnsi="Times New Roman"/>
          <w:i/>
          <w:color w:val="000000"/>
          <w:sz w:val="20"/>
          <w:szCs w:val="20"/>
        </w:rPr>
        <w:t>gratissimum</w:t>
      </w:r>
      <w:proofErr w:type="spellEnd"/>
      <w:r w:rsidR="001F604D" w:rsidRPr="00AD2670">
        <w:rPr>
          <w:rFonts w:ascii="Times New Roman" w:hAnsi="Times New Roman"/>
          <w:color w:val="000000"/>
          <w:sz w:val="20"/>
          <w:szCs w:val="20"/>
        </w:rPr>
        <w:t xml:space="preserve"> leaf powder on </w:t>
      </w:r>
      <w:proofErr w:type="spellStart"/>
      <w:r w:rsidR="001F604D" w:rsidRPr="00AD2670">
        <w:rPr>
          <w:rFonts w:ascii="Times New Roman" w:hAnsi="Times New Roman"/>
          <w:color w:val="000000"/>
          <w:sz w:val="20"/>
          <w:szCs w:val="20"/>
        </w:rPr>
        <w:t>aflatoxin</w:t>
      </w:r>
      <w:proofErr w:type="spellEnd"/>
      <w:r w:rsidR="001F604D" w:rsidRPr="00AD2670">
        <w:rPr>
          <w:rFonts w:ascii="Times New Roman" w:hAnsi="Times New Roman"/>
          <w:color w:val="000000"/>
          <w:sz w:val="20"/>
          <w:szCs w:val="20"/>
        </w:rPr>
        <w:t xml:space="preserve"> contamination in stored </w:t>
      </w:r>
      <w:proofErr w:type="spellStart"/>
      <w:r w:rsidR="001F604D" w:rsidRPr="00AD2670">
        <w:rPr>
          <w:rFonts w:ascii="Times New Roman" w:hAnsi="Times New Roman"/>
          <w:color w:val="000000"/>
          <w:sz w:val="20"/>
          <w:szCs w:val="20"/>
        </w:rPr>
        <w:t>egusi</w:t>
      </w:r>
      <w:proofErr w:type="spellEnd"/>
      <w:r w:rsidR="001F604D" w:rsidRPr="00AD2670">
        <w:rPr>
          <w:rFonts w:ascii="Times New Roman" w:hAnsi="Times New Roman"/>
          <w:color w:val="000000"/>
          <w:sz w:val="20"/>
          <w:szCs w:val="20"/>
        </w:rPr>
        <w:t xml:space="preserve"> kernels at different weeks after storage</w:t>
      </w:r>
    </w:p>
    <w:p w:rsidR="00551345" w:rsidRPr="00551345" w:rsidRDefault="00551345" w:rsidP="00551345">
      <w:pPr>
        <w:widowControl w:val="0"/>
        <w:autoSpaceDE w:val="0"/>
        <w:autoSpaceDN w:val="0"/>
        <w:adjustRightInd w:val="0"/>
        <w:snapToGrid w:val="0"/>
        <w:spacing w:after="0" w:line="240" w:lineRule="auto"/>
        <w:jc w:val="both"/>
        <w:rPr>
          <w:rFonts w:ascii="Times New Roman" w:eastAsiaTheme="minorEastAsia" w:hAnsi="Times New Roman"/>
          <w:color w:val="000000"/>
          <w:sz w:val="20"/>
          <w:szCs w:val="20"/>
          <w:lang w:eastAsia="zh-CN"/>
        </w:rPr>
      </w:pPr>
    </w:p>
    <w:p w:rsidR="001237E5" w:rsidRPr="00AD2670" w:rsidRDefault="001F604D" w:rsidP="00603BAD">
      <w:pPr>
        <w:widowControl w:val="0"/>
        <w:autoSpaceDE w:val="0"/>
        <w:autoSpaceDN w:val="0"/>
        <w:adjustRightInd w:val="0"/>
        <w:snapToGrid w:val="0"/>
        <w:spacing w:after="0" w:line="240" w:lineRule="auto"/>
        <w:ind w:firstLine="425"/>
        <w:jc w:val="both"/>
        <w:rPr>
          <w:rFonts w:ascii="Times New Roman" w:eastAsia="Arial Unicode MS" w:hAnsi="Times New Roman"/>
          <w:color w:val="000000"/>
          <w:sz w:val="20"/>
          <w:szCs w:val="20"/>
        </w:rPr>
      </w:pPr>
      <w:r w:rsidRPr="00AD2670">
        <w:rPr>
          <w:rFonts w:ascii="Times New Roman" w:eastAsia="Arial Unicode MS" w:hAnsi="Times New Roman"/>
          <w:color w:val="000000"/>
          <w:sz w:val="20"/>
          <w:szCs w:val="20"/>
        </w:rPr>
        <w:t>The vertical bars represent the standard error of the means</w:t>
      </w:r>
    </w:p>
    <w:p w:rsidR="001F604D" w:rsidRDefault="001F604D" w:rsidP="00603BAD">
      <w:pPr>
        <w:widowControl w:val="0"/>
        <w:autoSpaceDE w:val="0"/>
        <w:autoSpaceDN w:val="0"/>
        <w:adjustRightInd w:val="0"/>
        <w:snapToGrid w:val="0"/>
        <w:spacing w:after="0" w:line="240" w:lineRule="auto"/>
        <w:ind w:firstLine="425"/>
        <w:jc w:val="both"/>
        <w:rPr>
          <w:rFonts w:ascii="Times New Roman" w:eastAsiaTheme="minorEastAsia" w:hAnsi="Times New Roman" w:hint="eastAsia"/>
          <w:color w:val="000000"/>
          <w:sz w:val="20"/>
          <w:szCs w:val="20"/>
          <w:lang w:eastAsia="zh-CN"/>
        </w:rPr>
      </w:pPr>
    </w:p>
    <w:p w:rsidR="00802080" w:rsidRPr="00802080" w:rsidRDefault="00802080" w:rsidP="00603BAD">
      <w:pPr>
        <w:widowControl w:val="0"/>
        <w:autoSpaceDE w:val="0"/>
        <w:autoSpaceDN w:val="0"/>
        <w:adjustRightInd w:val="0"/>
        <w:snapToGrid w:val="0"/>
        <w:spacing w:after="0" w:line="240" w:lineRule="auto"/>
        <w:ind w:firstLine="425"/>
        <w:jc w:val="both"/>
        <w:rPr>
          <w:rFonts w:ascii="Times New Roman" w:eastAsiaTheme="minorEastAsia" w:hAnsi="Times New Roman" w:hint="eastAsia"/>
          <w:color w:val="000000"/>
          <w:sz w:val="20"/>
          <w:szCs w:val="20"/>
          <w:lang w:eastAsia="zh-CN"/>
        </w:rPr>
      </w:pPr>
    </w:p>
    <w:p w:rsidR="001F604D" w:rsidRPr="00AD2670" w:rsidRDefault="001F604D" w:rsidP="00603BAD">
      <w:pPr>
        <w:widowControl w:val="0"/>
        <w:autoSpaceDE w:val="0"/>
        <w:autoSpaceDN w:val="0"/>
        <w:adjustRightInd w:val="0"/>
        <w:snapToGrid w:val="0"/>
        <w:spacing w:after="0" w:line="240" w:lineRule="auto"/>
        <w:jc w:val="center"/>
        <w:rPr>
          <w:rFonts w:ascii="Times New Roman" w:hAnsi="Times New Roman"/>
          <w:noProof/>
          <w:color w:val="000000"/>
          <w:sz w:val="20"/>
          <w:szCs w:val="20"/>
          <w:lang w:val="en-GB" w:eastAsia="en-GB"/>
        </w:rPr>
      </w:pPr>
      <w:r w:rsidRPr="00AD2670">
        <w:rPr>
          <w:rFonts w:ascii="Times New Roman" w:hAnsi="Times New Roman"/>
          <w:noProof/>
          <w:sz w:val="20"/>
          <w:szCs w:val="20"/>
          <w:lang w:val="en-GB" w:eastAsia="en-GB"/>
        </w:rPr>
        <w:lastRenderedPageBreak/>
        <w:t xml:space="preserve"> </w:t>
      </w:r>
      <w:r w:rsidRPr="00AD2670">
        <w:rPr>
          <w:rFonts w:ascii="Times New Roman" w:hAnsi="Times New Roman"/>
          <w:noProof/>
          <w:sz w:val="20"/>
          <w:szCs w:val="20"/>
          <w:lang w:eastAsia="zh-CN"/>
        </w:rPr>
        <w:drawing>
          <wp:inline distT="0" distB="0" distL="0" distR="0">
            <wp:extent cx="5518297" cy="3062177"/>
            <wp:effectExtent l="0" t="0" r="25400" b="2413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F604D" w:rsidRDefault="00551345" w:rsidP="00551345">
      <w:pPr>
        <w:widowControl w:val="0"/>
        <w:tabs>
          <w:tab w:val="left" w:pos="3267"/>
        </w:tabs>
        <w:autoSpaceDE w:val="0"/>
        <w:autoSpaceDN w:val="0"/>
        <w:adjustRightInd w:val="0"/>
        <w:snapToGrid w:val="0"/>
        <w:spacing w:after="0" w:line="240" w:lineRule="auto"/>
        <w:jc w:val="center"/>
        <w:rPr>
          <w:rFonts w:ascii="Times New Roman" w:eastAsiaTheme="minorEastAsia" w:hAnsi="Times New Roman"/>
          <w:noProof/>
          <w:color w:val="000000"/>
          <w:sz w:val="20"/>
          <w:szCs w:val="20"/>
          <w:lang w:val="en-GB" w:eastAsia="zh-CN"/>
        </w:rPr>
      </w:pPr>
      <w:r>
        <w:rPr>
          <w:rFonts w:ascii="Times New Roman" w:eastAsiaTheme="minorEastAsia" w:hAnsi="Times New Roman" w:hint="eastAsia"/>
          <w:noProof/>
          <w:color w:val="000000"/>
          <w:sz w:val="20"/>
          <w:szCs w:val="20"/>
          <w:lang w:val="en-GB" w:eastAsia="zh-CN"/>
        </w:rPr>
        <w:t>A</w:t>
      </w:r>
    </w:p>
    <w:p w:rsidR="00551345" w:rsidRPr="00551345" w:rsidRDefault="00551345" w:rsidP="00551345">
      <w:pPr>
        <w:widowControl w:val="0"/>
        <w:tabs>
          <w:tab w:val="left" w:pos="3267"/>
        </w:tabs>
        <w:autoSpaceDE w:val="0"/>
        <w:autoSpaceDN w:val="0"/>
        <w:adjustRightInd w:val="0"/>
        <w:snapToGrid w:val="0"/>
        <w:spacing w:after="0" w:line="240" w:lineRule="auto"/>
        <w:jc w:val="center"/>
        <w:rPr>
          <w:rFonts w:ascii="Times New Roman" w:eastAsiaTheme="minorEastAsia" w:hAnsi="Times New Roman"/>
          <w:noProof/>
          <w:color w:val="000000"/>
          <w:sz w:val="20"/>
          <w:szCs w:val="20"/>
          <w:lang w:val="en-GB" w:eastAsia="zh-CN"/>
        </w:rPr>
      </w:pPr>
    </w:p>
    <w:p w:rsidR="001F604D" w:rsidRPr="00AD2670" w:rsidRDefault="001F604D" w:rsidP="00603BAD">
      <w:pPr>
        <w:widowControl w:val="0"/>
        <w:autoSpaceDE w:val="0"/>
        <w:autoSpaceDN w:val="0"/>
        <w:adjustRightInd w:val="0"/>
        <w:snapToGrid w:val="0"/>
        <w:spacing w:after="0" w:line="240" w:lineRule="auto"/>
        <w:jc w:val="center"/>
        <w:rPr>
          <w:rFonts w:ascii="Times New Roman" w:hAnsi="Times New Roman"/>
          <w:color w:val="000000"/>
          <w:sz w:val="20"/>
          <w:szCs w:val="20"/>
        </w:rPr>
      </w:pPr>
      <w:r w:rsidRPr="00AD2670">
        <w:rPr>
          <w:rFonts w:ascii="Times New Roman" w:hAnsi="Times New Roman"/>
          <w:noProof/>
          <w:sz w:val="20"/>
          <w:szCs w:val="20"/>
          <w:lang w:val="en-GB" w:eastAsia="en-GB"/>
        </w:rPr>
        <w:t xml:space="preserve"> </w:t>
      </w:r>
      <w:r w:rsidRPr="00AD2670">
        <w:rPr>
          <w:rFonts w:ascii="Times New Roman" w:hAnsi="Times New Roman"/>
          <w:noProof/>
          <w:sz w:val="20"/>
          <w:szCs w:val="20"/>
          <w:lang w:eastAsia="zh-CN"/>
        </w:rPr>
        <w:drawing>
          <wp:inline distT="0" distB="0" distL="0" distR="0">
            <wp:extent cx="5545777" cy="3633849"/>
            <wp:effectExtent l="0" t="0" r="17145" b="2413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51345" w:rsidRPr="00551345" w:rsidRDefault="00551345" w:rsidP="00551345">
      <w:pPr>
        <w:widowControl w:val="0"/>
        <w:autoSpaceDE w:val="0"/>
        <w:autoSpaceDN w:val="0"/>
        <w:adjustRightInd w:val="0"/>
        <w:snapToGrid w:val="0"/>
        <w:spacing w:after="0" w:line="240" w:lineRule="auto"/>
        <w:jc w:val="center"/>
        <w:rPr>
          <w:rFonts w:ascii="Times New Roman" w:eastAsiaTheme="minorEastAsia" w:hAnsi="Times New Roman"/>
          <w:color w:val="000000"/>
          <w:sz w:val="20"/>
          <w:szCs w:val="20"/>
          <w:lang w:eastAsia="zh-CN"/>
        </w:rPr>
      </w:pPr>
      <w:r w:rsidRPr="00551345">
        <w:rPr>
          <w:rFonts w:ascii="Times New Roman" w:eastAsiaTheme="minorEastAsia" w:hAnsi="Times New Roman" w:hint="eastAsia"/>
          <w:color w:val="000000"/>
          <w:sz w:val="20"/>
          <w:szCs w:val="20"/>
          <w:lang w:eastAsia="zh-CN"/>
        </w:rPr>
        <w:t>B</w:t>
      </w:r>
    </w:p>
    <w:p w:rsidR="001F604D" w:rsidRDefault="001F604D" w:rsidP="00551345">
      <w:pPr>
        <w:widowControl w:val="0"/>
        <w:autoSpaceDE w:val="0"/>
        <w:autoSpaceDN w:val="0"/>
        <w:adjustRightInd w:val="0"/>
        <w:snapToGrid w:val="0"/>
        <w:spacing w:after="0" w:line="240" w:lineRule="auto"/>
        <w:jc w:val="both"/>
        <w:rPr>
          <w:rFonts w:ascii="Times New Roman" w:eastAsiaTheme="minorEastAsia" w:hAnsi="Times New Roman"/>
          <w:color w:val="000000"/>
          <w:sz w:val="20"/>
          <w:szCs w:val="20"/>
          <w:lang w:eastAsia="zh-CN"/>
        </w:rPr>
      </w:pPr>
      <w:r w:rsidRPr="00AD2670">
        <w:rPr>
          <w:rFonts w:ascii="Times New Roman" w:hAnsi="Times New Roman"/>
          <w:b/>
          <w:color w:val="000000"/>
          <w:sz w:val="20"/>
          <w:szCs w:val="20"/>
        </w:rPr>
        <w:t>Figure</w:t>
      </w:r>
      <w:r w:rsidR="001237E5" w:rsidRPr="00AD2670">
        <w:rPr>
          <w:rFonts w:ascii="Times New Roman" w:hAnsi="Times New Roman"/>
          <w:b/>
          <w:color w:val="000000"/>
          <w:sz w:val="20"/>
          <w:szCs w:val="20"/>
        </w:rPr>
        <w:t xml:space="preserve"> 3.</w:t>
      </w:r>
      <w:r w:rsidR="00AD2670" w:rsidRPr="00AD2670">
        <w:rPr>
          <w:rFonts w:ascii="Times New Roman" w:hAnsi="Times New Roman"/>
          <w:b/>
          <w:color w:val="000000"/>
          <w:sz w:val="20"/>
          <w:szCs w:val="20"/>
        </w:rPr>
        <w:t xml:space="preserve"> </w:t>
      </w:r>
      <w:r w:rsidRPr="00AD2670">
        <w:rPr>
          <w:rFonts w:ascii="Times New Roman" w:hAnsi="Times New Roman"/>
          <w:color w:val="000000"/>
          <w:sz w:val="20"/>
          <w:szCs w:val="20"/>
        </w:rPr>
        <w:t xml:space="preserve">Effect of different concentrations of </w:t>
      </w:r>
      <w:r w:rsidRPr="00AD2670">
        <w:rPr>
          <w:rFonts w:ascii="Times New Roman" w:hAnsi="Times New Roman"/>
          <w:i/>
          <w:color w:val="000000"/>
          <w:sz w:val="20"/>
          <w:szCs w:val="20"/>
        </w:rPr>
        <w:t xml:space="preserve">Piper </w:t>
      </w:r>
      <w:proofErr w:type="spellStart"/>
      <w:r w:rsidRPr="00AD2670">
        <w:rPr>
          <w:rFonts w:ascii="Times New Roman" w:hAnsi="Times New Roman"/>
          <w:i/>
          <w:color w:val="000000"/>
          <w:sz w:val="20"/>
          <w:szCs w:val="20"/>
        </w:rPr>
        <w:t>guineense</w:t>
      </w:r>
      <w:proofErr w:type="spellEnd"/>
      <w:r w:rsidRPr="00AD2670">
        <w:rPr>
          <w:rFonts w:ascii="Times New Roman" w:hAnsi="Times New Roman"/>
          <w:i/>
          <w:color w:val="000000"/>
          <w:sz w:val="20"/>
          <w:szCs w:val="20"/>
        </w:rPr>
        <w:t xml:space="preserve"> </w:t>
      </w:r>
      <w:r w:rsidRPr="00AD2670">
        <w:rPr>
          <w:rFonts w:ascii="Times New Roman" w:hAnsi="Times New Roman"/>
          <w:color w:val="000000"/>
          <w:sz w:val="20"/>
          <w:szCs w:val="20"/>
        </w:rPr>
        <w:t xml:space="preserve">fruit powder on </w:t>
      </w:r>
      <w:proofErr w:type="spellStart"/>
      <w:r w:rsidRPr="00AD2670">
        <w:rPr>
          <w:rFonts w:ascii="Times New Roman" w:hAnsi="Times New Roman"/>
          <w:color w:val="000000"/>
          <w:sz w:val="20"/>
          <w:szCs w:val="20"/>
        </w:rPr>
        <w:t>aflatoxin</w:t>
      </w:r>
      <w:proofErr w:type="spellEnd"/>
      <w:r w:rsidRPr="00AD2670">
        <w:rPr>
          <w:rFonts w:ascii="Times New Roman" w:hAnsi="Times New Roman"/>
          <w:color w:val="000000"/>
          <w:sz w:val="20"/>
          <w:szCs w:val="20"/>
        </w:rPr>
        <w:t xml:space="preserve"> contamination in stored </w:t>
      </w:r>
      <w:proofErr w:type="spellStart"/>
      <w:r w:rsidRPr="00AD2670">
        <w:rPr>
          <w:rFonts w:ascii="Times New Roman" w:hAnsi="Times New Roman"/>
          <w:color w:val="000000"/>
          <w:sz w:val="20"/>
          <w:szCs w:val="20"/>
        </w:rPr>
        <w:t>egusi</w:t>
      </w:r>
      <w:proofErr w:type="spellEnd"/>
      <w:r w:rsidRPr="00AD2670">
        <w:rPr>
          <w:rFonts w:ascii="Times New Roman" w:hAnsi="Times New Roman"/>
          <w:color w:val="000000"/>
          <w:sz w:val="20"/>
          <w:szCs w:val="20"/>
        </w:rPr>
        <w:t xml:space="preserve"> kernels at different weeks after storage</w:t>
      </w:r>
    </w:p>
    <w:p w:rsidR="00551345" w:rsidRPr="00551345" w:rsidRDefault="00551345" w:rsidP="00551345">
      <w:pPr>
        <w:widowControl w:val="0"/>
        <w:autoSpaceDE w:val="0"/>
        <w:autoSpaceDN w:val="0"/>
        <w:adjustRightInd w:val="0"/>
        <w:snapToGrid w:val="0"/>
        <w:spacing w:after="0" w:line="240" w:lineRule="auto"/>
        <w:jc w:val="both"/>
        <w:rPr>
          <w:rFonts w:ascii="Times New Roman" w:eastAsiaTheme="minorEastAsia" w:hAnsi="Times New Roman"/>
          <w:color w:val="000000"/>
          <w:sz w:val="20"/>
          <w:szCs w:val="20"/>
          <w:lang w:eastAsia="zh-CN"/>
        </w:rPr>
      </w:pPr>
    </w:p>
    <w:p w:rsidR="001F604D" w:rsidRPr="00AD2670" w:rsidRDefault="001F604D" w:rsidP="00603BAD">
      <w:pPr>
        <w:widowControl w:val="0"/>
        <w:autoSpaceDE w:val="0"/>
        <w:autoSpaceDN w:val="0"/>
        <w:adjustRightInd w:val="0"/>
        <w:snapToGrid w:val="0"/>
        <w:spacing w:after="0" w:line="240" w:lineRule="auto"/>
        <w:ind w:firstLine="425"/>
        <w:jc w:val="both"/>
        <w:rPr>
          <w:rFonts w:ascii="Times New Roman" w:hAnsi="Times New Roman"/>
          <w:color w:val="000000"/>
          <w:sz w:val="20"/>
          <w:szCs w:val="20"/>
        </w:rPr>
      </w:pPr>
      <w:r w:rsidRPr="00AD2670">
        <w:rPr>
          <w:rFonts w:ascii="Times New Roman" w:eastAsia="Arial Unicode MS" w:hAnsi="Times New Roman"/>
          <w:color w:val="000000"/>
          <w:sz w:val="20"/>
          <w:szCs w:val="20"/>
        </w:rPr>
        <w:t>The vertical bars represent the standard error of the means.</w:t>
      </w:r>
    </w:p>
    <w:p w:rsidR="00603BAD" w:rsidRDefault="00AD2670" w:rsidP="00603BAD">
      <w:pPr>
        <w:snapToGrid w:val="0"/>
        <w:spacing w:after="0" w:line="240" w:lineRule="auto"/>
        <w:jc w:val="both"/>
        <w:rPr>
          <w:rFonts w:ascii="Times New Roman" w:eastAsiaTheme="minorEastAsia" w:hAnsi="Times New Roman" w:hint="eastAsia"/>
          <w:b/>
          <w:sz w:val="20"/>
          <w:szCs w:val="20"/>
          <w:lang w:eastAsia="zh-CN"/>
        </w:rPr>
      </w:pPr>
      <w:r>
        <w:rPr>
          <w:rFonts w:ascii="Times New Roman" w:hAnsi="Times New Roman"/>
          <w:b/>
          <w:sz w:val="20"/>
          <w:szCs w:val="20"/>
        </w:rPr>
        <w:cr/>
      </w:r>
    </w:p>
    <w:p w:rsidR="00802080" w:rsidRDefault="00802080" w:rsidP="00603BAD">
      <w:pPr>
        <w:snapToGrid w:val="0"/>
        <w:spacing w:after="0" w:line="240" w:lineRule="auto"/>
        <w:jc w:val="both"/>
        <w:rPr>
          <w:rFonts w:ascii="Times New Roman" w:eastAsiaTheme="minorEastAsia" w:hAnsi="Times New Roman" w:hint="eastAsia"/>
          <w:b/>
          <w:sz w:val="20"/>
          <w:szCs w:val="20"/>
          <w:lang w:eastAsia="zh-CN"/>
        </w:rPr>
      </w:pPr>
    </w:p>
    <w:p w:rsidR="00802080" w:rsidRPr="00802080" w:rsidRDefault="00802080" w:rsidP="00603BAD">
      <w:pPr>
        <w:snapToGrid w:val="0"/>
        <w:spacing w:after="0" w:line="240" w:lineRule="auto"/>
        <w:jc w:val="both"/>
        <w:rPr>
          <w:rFonts w:ascii="Times New Roman" w:eastAsiaTheme="minorEastAsia" w:hAnsi="Times New Roman" w:hint="eastAsia"/>
          <w:b/>
          <w:sz w:val="20"/>
          <w:szCs w:val="20"/>
          <w:lang w:eastAsia="zh-CN"/>
        </w:rPr>
        <w:sectPr w:rsidR="00802080" w:rsidRPr="00802080" w:rsidSect="00AD2670">
          <w:type w:val="continuous"/>
          <w:pgSz w:w="12240" w:h="15840" w:code="1"/>
          <w:pgMar w:top="1440" w:right="1440" w:bottom="1440" w:left="1440" w:header="720" w:footer="720" w:gutter="0"/>
          <w:cols w:space="720"/>
          <w:docGrid w:linePitch="360"/>
        </w:sectPr>
      </w:pPr>
    </w:p>
    <w:p w:rsidR="001F604D" w:rsidRPr="00AD2670" w:rsidRDefault="0001116B" w:rsidP="00603BAD">
      <w:pPr>
        <w:snapToGrid w:val="0"/>
        <w:spacing w:after="0" w:line="240" w:lineRule="auto"/>
        <w:jc w:val="both"/>
        <w:rPr>
          <w:rFonts w:ascii="Times New Roman" w:hAnsi="Times New Roman"/>
          <w:b/>
          <w:sz w:val="20"/>
          <w:szCs w:val="20"/>
        </w:rPr>
      </w:pPr>
      <w:r w:rsidRPr="00AD2670">
        <w:rPr>
          <w:rFonts w:ascii="Times New Roman" w:hAnsi="Times New Roman"/>
          <w:b/>
          <w:sz w:val="20"/>
          <w:szCs w:val="20"/>
        </w:rPr>
        <w:lastRenderedPageBreak/>
        <w:t xml:space="preserve">4.0. </w:t>
      </w:r>
      <w:r w:rsidR="001F604D" w:rsidRPr="00AD2670">
        <w:rPr>
          <w:rFonts w:ascii="Times New Roman" w:hAnsi="Times New Roman"/>
          <w:b/>
          <w:sz w:val="20"/>
          <w:szCs w:val="20"/>
        </w:rPr>
        <w:t>Discussion</w:t>
      </w:r>
    </w:p>
    <w:p w:rsidR="001F604D" w:rsidRPr="00AD2670" w:rsidRDefault="001F604D" w:rsidP="00603BAD">
      <w:pPr>
        <w:pStyle w:val="NoSpacing"/>
        <w:snapToGrid w:val="0"/>
        <w:ind w:firstLine="425"/>
        <w:jc w:val="both"/>
        <w:rPr>
          <w:rFonts w:ascii="Times New Roman" w:hAnsi="Times New Roman"/>
          <w:color w:val="000000"/>
          <w:sz w:val="20"/>
          <w:szCs w:val="20"/>
        </w:rPr>
      </w:pPr>
      <w:r w:rsidRPr="00AD2670">
        <w:rPr>
          <w:rFonts w:ascii="Times New Roman" w:hAnsi="Times New Roman"/>
          <w:sz w:val="20"/>
          <w:szCs w:val="20"/>
        </w:rPr>
        <w:t>In this study,</w:t>
      </w:r>
      <w:r w:rsidRPr="00AD2670">
        <w:rPr>
          <w:rFonts w:ascii="Times New Roman" w:eastAsia="Times New Roman" w:hAnsi="Times New Roman"/>
          <w:sz w:val="20"/>
          <w:szCs w:val="20"/>
        </w:rPr>
        <w:t xml:space="preserve"> the crude aqueous extracts</w:t>
      </w:r>
      <w:r w:rsidRPr="00AD2670">
        <w:rPr>
          <w:rFonts w:ascii="Times New Roman" w:hAnsi="Times New Roman"/>
          <w:sz w:val="20"/>
          <w:szCs w:val="20"/>
        </w:rPr>
        <w:t xml:space="preserve"> of the 3 selected plants </w:t>
      </w:r>
      <w:r w:rsidRPr="00AD2670">
        <w:rPr>
          <w:rFonts w:ascii="Times New Roman" w:eastAsia="Times New Roman" w:hAnsi="Times New Roman"/>
          <w:sz w:val="20"/>
          <w:szCs w:val="20"/>
        </w:rPr>
        <w:t>(</w:t>
      </w:r>
      <w:r w:rsidRPr="00AD2670">
        <w:rPr>
          <w:rFonts w:ascii="Times New Roman" w:eastAsia="Times New Roman" w:hAnsi="Times New Roman"/>
          <w:i/>
          <w:sz w:val="20"/>
          <w:szCs w:val="20"/>
        </w:rPr>
        <w:t xml:space="preserve">O. </w:t>
      </w:r>
      <w:proofErr w:type="spellStart"/>
      <w:r w:rsidRPr="00AD2670">
        <w:rPr>
          <w:rFonts w:ascii="Times New Roman" w:eastAsia="Times New Roman" w:hAnsi="Times New Roman"/>
          <w:i/>
          <w:sz w:val="20"/>
          <w:szCs w:val="20"/>
        </w:rPr>
        <w:t>gratissimum</w:t>
      </w:r>
      <w:proofErr w:type="spellEnd"/>
      <w:r w:rsidRPr="00AD2670">
        <w:rPr>
          <w:rFonts w:ascii="Times New Roman" w:eastAsia="Times New Roman" w:hAnsi="Times New Roman"/>
          <w:i/>
          <w:sz w:val="20"/>
          <w:szCs w:val="20"/>
        </w:rPr>
        <w:t xml:space="preserve">, P. </w:t>
      </w:r>
      <w:proofErr w:type="spellStart"/>
      <w:r w:rsidRPr="00AD2670">
        <w:rPr>
          <w:rFonts w:ascii="Times New Roman" w:eastAsia="Times New Roman" w:hAnsi="Times New Roman"/>
          <w:i/>
          <w:sz w:val="20"/>
          <w:szCs w:val="20"/>
        </w:rPr>
        <w:t>guineense</w:t>
      </w:r>
      <w:proofErr w:type="spellEnd"/>
      <w:r w:rsidRPr="00AD2670">
        <w:rPr>
          <w:rFonts w:ascii="Times New Roman" w:eastAsia="Times New Roman" w:hAnsi="Times New Roman"/>
          <w:i/>
          <w:sz w:val="20"/>
          <w:szCs w:val="20"/>
        </w:rPr>
        <w:t xml:space="preserve"> </w:t>
      </w:r>
      <w:r w:rsidRPr="00AD2670">
        <w:rPr>
          <w:rFonts w:ascii="Times New Roman" w:eastAsia="Times New Roman" w:hAnsi="Times New Roman"/>
          <w:sz w:val="20"/>
          <w:szCs w:val="20"/>
        </w:rPr>
        <w:t xml:space="preserve">and </w:t>
      </w:r>
      <w:r w:rsidRPr="00AD2670">
        <w:rPr>
          <w:rFonts w:ascii="Times New Roman" w:eastAsia="Times New Roman" w:hAnsi="Times New Roman"/>
          <w:i/>
          <w:sz w:val="20"/>
          <w:szCs w:val="20"/>
        </w:rPr>
        <w:t xml:space="preserve">X. </w:t>
      </w:r>
      <w:proofErr w:type="spellStart"/>
      <w:r w:rsidRPr="00AD2670">
        <w:rPr>
          <w:rFonts w:ascii="Times New Roman" w:eastAsia="Times New Roman" w:hAnsi="Times New Roman"/>
          <w:i/>
          <w:sz w:val="20"/>
          <w:szCs w:val="20"/>
        </w:rPr>
        <w:t>aethiopica</w:t>
      </w:r>
      <w:proofErr w:type="spellEnd"/>
      <w:r w:rsidRPr="00AD2670">
        <w:rPr>
          <w:rFonts w:ascii="Times New Roman" w:hAnsi="Times New Roman"/>
          <w:sz w:val="20"/>
          <w:szCs w:val="20"/>
        </w:rPr>
        <w:t xml:space="preserve">) tested showed varied antifungal potential on </w:t>
      </w:r>
      <w:r w:rsidRPr="00AD2670">
        <w:rPr>
          <w:rFonts w:ascii="Times New Roman" w:hAnsi="Times New Roman"/>
          <w:i/>
          <w:iCs/>
          <w:sz w:val="20"/>
          <w:szCs w:val="20"/>
        </w:rPr>
        <w:t xml:space="preserve">A. </w:t>
      </w:r>
      <w:proofErr w:type="spellStart"/>
      <w:r w:rsidRPr="00AD2670">
        <w:rPr>
          <w:rFonts w:ascii="Times New Roman" w:hAnsi="Times New Roman"/>
          <w:i/>
          <w:iCs/>
          <w:sz w:val="20"/>
          <w:szCs w:val="20"/>
        </w:rPr>
        <w:t>flavus</w:t>
      </w:r>
      <w:proofErr w:type="spellEnd"/>
      <w:r w:rsidRPr="00AD2670">
        <w:rPr>
          <w:rFonts w:ascii="Times New Roman" w:hAnsi="Times New Roman"/>
          <w:iCs/>
          <w:sz w:val="20"/>
          <w:szCs w:val="20"/>
        </w:rPr>
        <w:t xml:space="preserve"> isolated from </w:t>
      </w:r>
      <w:proofErr w:type="spellStart"/>
      <w:r w:rsidRPr="00AD2670">
        <w:rPr>
          <w:rFonts w:ascii="Times New Roman" w:hAnsi="Times New Roman"/>
          <w:iCs/>
          <w:sz w:val="20"/>
          <w:szCs w:val="20"/>
        </w:rPr>
        <w:t>egusi</w:t>
      </w:r>
      <w:proofErr w:type="spellEnd"/>
      <w:r w:rsidRPr="00AD2670">
        <w:rPr>
          <w:rFonts w:ascii="Times New Roman" w:hAnsi="Times New Roman"/>
          <w:iCs/>
          <w:sz w:val="20"/>
          <w:szCs w:val="20"/>
        </w:rPr>
        <w:t>-melon</w:t>
      </w:r>
      <w:r w:rsidRPr="00AD2670">
        <w:rPr>
          <w:rFonts w:ascii="Times New Roman" w:eastAsia="Times New Roman" w:hAnsi="Times New Roman"/>
          <w:sz w:val="20"/>
          <w:szCs w:val="20"/>
        </w:rPr>
        <w:t>.</w:t>
      </w:r>
      <w:r w:rsidRPr="00AD2670">
        <w:rPr>
          <w:rFonts w:ascii="Times New Roman" w:hAnsi="Times New Roman"/>
          <w:sz w:val="20"/>
          <w:szCs w:val="20"/>
        </w:rPr>
        <w:t xml:space="preserve"> </w:t>
      </w:r>
      <w:r w:rsidRPr="00AD2670">
        <w:rPr>
          <w:rFonts w:ascii="Times New Roman" w:eastAsia="Times New Roman" w:hAnsi="Times New Roman"/>
          <w:sz w:val="20"/>
          <w:szCs w:val="20"/>
        </w:rPr>
        <w:t xml:space="preserve">Among the three plant extracts studied, </w:t>
      </w:r>
      <w:r w:rsidRPr="00AD2670">
        <w:rPr>
          <w:rFonts w:ascii="Times New Roman" w:eastAsia="Times New Roman" w:hAnsi="Times New Roman"/>
          <w:i/>
          <w:sz w:val="20"/>
          <w:szCs w:val="20"/>
        </w:rPr>
        <w:t xml:space="preserve">P. </w:t>
      </w:r>
      <w:proofErr w:type="spellStart"/>
      <w:r w:rsidRPr="00AD2670">
        <w:rPr>
          <w:rFonts w:ascii="Times New Roman" w:eastAsia="Times New Roman" w:hAnsi="Times New Roman"/>
          <w:i/>
          <w:sz w:val="20"/>
          <w:szCs w:val="20"/>
        </w:rPr>
        <w:t>guineense</w:t>
      </w:r>
      <w:proofErr w:type="spellEnd"/>
      <w:r w:rsidRPr="00AD2670">
        <w:rPr>
          <w:rFonts w:ascii="Times New Roman" w:eastAsia="Times New Roman" w:hAnsi="Times New Roman"/>
          <w:i/>
          <w:sz w:val="20"/>
          <w:szCs w:val="20"/>
        </w:rPr>
        <w:t xml:space="preserve"> </w:t>
      </w:r>
      <w:r w:rsidRPr="00AD2670">
        <w:rPr>
          <w:rFonts w:ascii="Times New Roman" w:eastAsia="Times New Roman" w:hAnsi="Times New Roman"/>
          <w:sz w:val="20"/>
          <w:szCs w:val="20"/>
        </w:rPr>
        <w:t xml:space="preserve">was found to be more effective against </w:t>
      </w:r>
      <w:r w:rsidRPr="00AD2670">
        <w:rPr>
          <w:rFonts w:ascii="Times New Roman" w:hAnsi="Times New Roman"/>
          <w:i/>
          <w:iCs/>
          <w:sz w:val="20"/>
          <w:szCs w:val="20"/>
        </w:rPr>
        <w:t xml:space="preserve">A. </w:t>
      </w:r>
      <w:proofErr w:type="spellStart"/>
      <w:r w:rsidRPr="00AD2670">
        <w:rPr>
          <w:rFonts w:ascii="Times New Roman" w:hAnsi="Times New Roman"/>
          <w:i/>
          <w:iCs/>
          <w:sz w:val="20"/>
          <w:szCs w:val="20"/>
        </w:rPr>
        <w:t>flavus</w:t>
      </w:r>
      <w:proofErr w:type="spellEnd"/>
      <w:r w:rsidRPr="00AD2670">
        <w:rPr>
          <w:rFonts w:ascii="Times New Roman" w:eastAsia="Times New Roman" w:hAnsi="Times New Roman"/>
          <w:sz w:val="20"/>
          <w:szCs w:val="20"/>
        </w:rPr>
        <w:t xml:space="preserve">. The antimicrobial activities of the extracts varied widely. This was in agreement with the findings of </w:t>
      </w:r>
      <w:proofErr w:type="spellStart"/>
      <w:r w:rsidRPr="00AD2670">
        <w:rPr>
          <w:rFonts w:ascii="Times New Roman" w:hAnsi="Times New Roman"/>
          <w:sz w:val="20"/>
          <w:szCs w:val="20"/>
        </w:rPr>
        <w:t>Pundir</w:t>
      </w:r>
      <w:proofErr w:type="spellEnd"/>
      <w:r w:rsidRPr="00AD2670">
        <w:rPr>
          <w:rFonts w:ascii="Times New Roman" w:hAnsi="Times New Roman"/>
          <w:sz w:val="20"/>
          <w:szCs w:val="20"/>
        </w:rPr>
        <w:t xml:space="preserve"> and Jain (2010) that </w:t>
      </w:r>
      <w:r w:rsidRPr="00AD2670">
        <w:rPr>
          <w:rFonts w:ascii="Times New Roman" w:eastAsia="Times New Roman" w:hAnsi="Times New Roman"/>
          <w:sz w:val="20"/>
          <w:szCs w:val="20"/>
        </w:rPr>
        <w:t>antimicrobial activity varies widely depending on the type of spice and organism involved</w:t>
      </w:r>
      <w:r w:rsidRPr="00AD2670">
        <w:rPr>
          <w:rFonts w:ascii="Times New Roman" w:hAnsi="Times New Roman"/>
          <w:iCs/>
          <w:sz w:val="20"/>
          <w:szCs w:val="20"/>
        </w:rPr>
        <w:t>.</w:t>
      </w:r>
      <w:r w:rsidRPr="00AD2670">
        <w:rPr>
          <w:rFonts w:ascii="Times New Roman" w:hAnsi="Times New Roman"/>
          <w:iCs/>
          <w:color w:val="000000"/>
          <w:sz w:val="20"/>
          <w:szCs w:val="20"/>
        </w:rPr>
        <w:t xml:space="preserve"> </w:t>
      </w:r>
      <w:r w:rsidRPr="00AD2670">
        <w:rPr>
          <w:rFonts w:ascii="Times New Roman" w:hAnsi="Times New Roman"/>
          <w:color w:val="000000"/>
          <w:sz w:val="20"/>
          <w:szCs w:val="20"/>
        </w:rPr>
        <w:t>Many workers have reported antifungal activities of different plant species and stressed the importance of plants as possible sources of natural fungicides (</w:t>
      </w:r>
      <w:proofErr w:type="spellStart"/>
      <w:r w:rsidRPr="00AD2670">
        <w:rPr>
          <w:rFonts w:ascii="Times New Roman" w:hAnsi="Times New Roman"/>
          <w:color w:val="000000"/>
          <w:sz w:val="20"/>
          <w:szCs w:val="20"/>
        </w:rPr>
        <w:t>Ogbebor</w:t>
      </w:r>
      <w:proofErr w:type="spellEnd"/>
      <w:r w:rsidRPr="00AD2670">
        <w:rPr>
          <w:rFonts w:ascii="Times New Roman" w:hAnsi="Times New Roman"/>
          <w:color w:val="000000"/>
          <w:sz w:val="20"/>
          <w:szCs w:val="20"/>
        </w:rPr>
        <w:t xml:space="preserve"> </w:t>
      </w:r>
      <w:r w:rsidRPr="00AD2670">
        <w:rPr>
          <w:rFonts w:ascii="Times New Roman" w:hAnsi="Times New Roman"/>
          <w:i/>
          <w:iCs/>
          <w:color w:val="000000"/>
          <w:sz w:val="20"/>
          <w:szCs w:val="20"/>
        </w:rPr>
        <w:t xml:space="preserve">et al., </w:t>
      </w:r>
      <w:r w:rsidRPr="00AD2670">
        <w:rPr>
          <w:rFonts w:ascii="Times New Roman" w:hAnsi="Times New Roman"/>
          <w:color w:val="000000"/>
          <w:sz w:val="20"/>
          <w:szCs w:val="20"/>
        </w:rPr>
        <w:t xml:space="preserve">2005; </w:t>
      </w:r>
      <w:proofErr w:type="spellStart"/>
      <w:r w:rsidRPr="00AD2670">
        <w:rPr>
          <w:rFonts w:ascii="Times New Roman" w:hAnsi="Times New Roman"/>
          <w:color w:val="000000"/>
          <w:sz w:val="20"/>
          <w:szCs w:val="20"/>
        </w:rPr>
        <w:t>Ogbebor</w:t>
      </w:r>
      <w:proofErr w:type="spellEnd"/>
      <w:r w:rsidRPr="00AD2670">
        <w:rPr>
          <w:rFonts w:ascii="Times New Roman" w:hAnsi="Times New Roman"/>
          <w:color w:val="000000"/>
          <w:sz w:val="20"/>
          <w:szCs w:val="20"/>
        </w:rPr>
        <w:t xml:space="preserve"> </w:t>
      </w:r>
      <w:r w:rsidRPr="00AD2670">
        <w:rPr>
          <w:rFonts w:ascii="Times New Roman" w:hAnsi="Times New Roman"/>
          <w:i/>
          <w:iCs/>
          <w:color w:val="000000"/>
          <w:sz w:val="20"/>
          <w:szCs w:val="20"/>
        </w:rPr>
        <w:t xml:space="preserve">et al., </w:t>
      </w:r>
      <w:r w:rsidRPr="00AD2670">
        <w:rPr>
          <w:rFonts w:ascii="Times New Roman" w:hAnsi="Times New Roman"/>
          <w:color w:val="000000"/>
          <w:sz w:val="20"/>
          <w:szCs w:val="20"/>
        </w:rPr>
        <w:t xml:space="preserve">2007; </w:t>
      </w:r>
      <w:proofErr w:type="spellStart"/>
      <w:r w:rsidRPr="00AD2670">
        <w:rPr>
          <w:rFonts w:ascii="Times New Roman" w:hAnsi="Times New Roman"/>
          <w:color w:val="000000"/>
          <w:sz w:val="20"/>
          <w:szCs w:val="20"/>
        </w:rPr>
        <w:t>Ogbebor</w:t>
      </w:r>
      <w:proofErr w:type="spellEnd"/>
      <w:r w:rsidRPr="00AD2670">
        <w:rPr>
          <w:rFonts w:ascii="Times New Roman" w:hAnsi="Times New Roman"/>
          <w:color w:val="000000"/>
          <w:sz w:val="20"/>
          <w:szCs w:val="20"/>
        </w:rPr>
        <w:t xml:space="preserve"> and </w:t>
      </w:r>
      <w:proofErr w:type="spellStart"/>
      <w:r w:rsidRPr="00AD2670">
        <w:rPr>
          <w:rFonts w:ascii="Times New Roman" w:hAnsi="Times New Roman"/>
          <w:color w:val="000000"/>
          <w:sz w:val="20"/>
          <w:szCs w:val="20"/>
        </w:rPr>
        <w:t>Adekunle</w:t>
      </w:r>
      <w:proofErr w:type="spellEnd"/>
      <w:r w:rsidRPr="00AD2670">
        <w:rPr>
          <w:rFonts w:ascii="Times New Roman" w:hAnsi="Times New Roman"/>
          <w:i/>
          <w:iCs/>
          <w:color w:val="000000"/>
          <w:sz w:val="20"/>
          <w:szCs w:val="20"/>
        </w:rPr>
        <w:t xml:space="preserve">, </w:t>
      </w:r>
      <w:r w:rsidRPr="00AD2670">
        <w:rPr>
          <w:rFonts w:ascii="Times New Roman" w:hAnsi="Times New Roman"/>
          <w:color w:val="000000"/>
          <w:sz w:val="20"/>
          <w:szCs w:val="20"/>
        </w:rPr>
        <w:t xml:space="preserve">2008; </w:t>
      </w:r>
      <w:proofErr w:type="spellStart"/>
      <w:r w:rsidRPr="00AD2670">
        <w:rPr>
          <w:rFonts w:ascii="Times New Roman" w:hAnsi="Times New Roman"/>
          <w:color w:val="000000"/>
          <w:sz w:val="20"/>
          <w:szCs w:val="20"/>
        </w:rPr>
        <w:t>Oyewole</w:t>
      </w:r>
      <w:proofErr w:type="spellEnd"/>
      <w:r w:rsidRPr="00AD2670">
        <w:rPr>
          <w:rFonts w:ascii="Times New Roman" w:hAnsi="Times New Roman"/>
          <w:color w:val="000000"/>
          <w:sz w:val="20"/>
          <w:szCs w:val="20"/>
        </w:rPr>
        <w:t xml:space="preserve"> and </w:t>
      </w:r>
      <w:proofErr w:type="spellStart"/>
      <w:r w:rsidRPr="00AD2670">
        <w:rPr>
          <w:rFonts w:ascii="Times New Roman" w:hAnsi="Times New Roman"/>
          <w:color w:val="000000"/>
          <w:sz w:val="20"/>
          <w:szCs w:val="20"/>
        </w:rPr>
        <w:t>Abalaka</w:t>
      </w:r>
      <w:proofErr w:type="spellEnd"/>
      <w:r w:rsidRPr="00AD2670">
        <w:rPr>
          <w:rFonts w:ascii="Times New Roman" w:hAnsi="Times New Roman"/>
          <w:color w:val="000000"/>
          <w:sz w:val="20"/>
          <w:szCs w:val="20"/>
        </w:rPr>
        <w:t xml:space="preserve">, 2012). </w:t>
      </w:r>
      <w:r w:rsidRPr="00AD2670">
        <w:rPr>
          <w:rFonts w:ascii="Times New Roman" w:hAnsi="Times New Roman"/>
          <w:sz w:val="20"/>
          <w:szCs w:val="20"/>
        </w:rPr>
        <w:t xml:space="preserve">This study reveals that, </w:t>
      </w:r>
      <w:r w:rsidRPr="00AD2670">
        <w:rPr>
          <w:rFonts w:ascii="Times New Roman" w:hAnsi="Times New Roman"/>
          <w:color w:val="000000"/>
          <w:sz w:val="20"/>
          <w:szCs w:val="20"/>
        </w:rPr>
        <w:t xml:space="preserve">all the concentrations used </w:t>
      </w:r>
      <w:r w:rsidRPr="00AD2670">
        <w:rPr>
          <w:rFonts w:ascii="Times New Roman" w:hAnsi="Times New Roman"/>
          <w:sz w:val="20"/>
          <w:szCs w:val="20"/>
        </w:rPr>
        <w:t xml:space="preserve">showed antifungal activity and can be used in control of </w:t>
      </w:r>
      <w:r w:rsidRPr="00AD2670">
        <w:rPr>
          <w:rFonts w:ascii="Times New Roman" w:hAnsi="Times New Roman"/>
          <w:i/>
          <w:iCs/>
          <w:sz w:val="20"/>
          <w:szCs w:val="20"/>
        </w:rPr>
        <w:t xml:space="preserve">A. </w:t>
      </w:r>
      <w:proofErr w:type="spellStart"/>
      <w:r w:rsidRPr="00AD2670">
        <w:rPr>
          <w:rFonts w:ascii="Times New Roman" w:hAnsi="Times New Roman"/>
          <w:i/>
          <w:iCs/>
          <w:sz w:val="20"/>
          <w:szCs w:val="20"/>
        </w:rPr>
        <w:t>flavus</w:t>
      </w:r>
      <w:proofErr w:type="spellEnd"/>
      <w:r w:rsidRPr="00AD2670">
        <w:rPr>
          <w:rFonts w:ascii="Times New Roman" w:hAnsi="Times New Roman"/>
          <w:iCs/>
          <w:sz w:val="20"/>
          <w:szCs w:val="20"/>
        </w:rPr>
        <w:t xml:space="preserve"> </w:t>
      </w:r>
      <w:r w:rsidRPr="00AD2670">
        <w:rPr>
          <w:rFonts w:ascii="Times New Roman" w:hAnsi="Times New Roman"/>
          <w:sz w:val="20"/>
          <w:szCs w:val="20"/>
        </w:rPr>
        <w:t xml:space="preserve">contamination in stored </w:t>
      </w:r>
      <w:proofErr w:type="spellStart"/>
      <w:r w:rsidRPr="00AD2670">
        <w:rPr>
          <w:rFonts w:ascii="Times New Roman" w:hAnsi="Times New Roman"/>
          <w:sz w:val="20"/>
          <w:szCs w:val="20"/>
        </w:rPr>
        <w:t>egusi</w:t>
      </w:r>
      <w:proofErr w:type="spellEnd"/>
      <w:r w:rsidRPr="00AD2670">
        <w:rPr>
          <w:rFonts w:ascii="Times New Roman" w:hAnsi="Times New Roman"/>
          <w:sz w:val="20"/>
          <w:szCs w:val="20"/>
        </w:rPr>
        <w:t>-melon.</w:t>
      </w:r>
      <w:r w:rsidRPr="00AD2670">
        <w:rPr>
          <w:rFonts w:ascii="Times New Roman" w:hAnsi="Times New Roman"/>
          <w:color w:val="000000"/>
          <w:sz w:val="20"/>
          <w:szCs w:val="20"/>
        </w:rPr>
        <w:t xml:space="preserve"> This is in agreement with the findings of </w:t>
      </w:r>
      <w:proofErr w:type="spellStart"/>
      <w:r w:rsidRPr="00AD2670">
        <w:rPr>
          <w:rFonts w:ascii="Times New Roman" w:hAnsi="Times New Roman"/>
          <w:bCs/>
          <w:color w:val="000000"/>
          <w:sz w:val="20"/>
          <w:szCs w:val="20"/>
        </w:rPr>
        <w:t>Kuri</w:t>
      </w:r>
      <w:proofErr w:type="spellEnd"/>
      <w:r w:rsidRPr="00AD2670">
        <w:rPr>
          <w:rFonts w:ascii="Times New Roman" w:hAnsi="Times New Roman"/>
          <w:bCs/>
          <w:i/>
          <w:color w:val="000000"/>
          <w:sz w:val="20"/>
          <w:szCs w:val="20"/>
        </w:rPr>
        <w:t xml:space="preserve"> et al. (</w:t>
      </w:r>
      <w:r w:rsidRPr="00AD2670">
        <w:rPr>
          <w:rFonts w:ascii="Times New Roman" w:hAnsi="Times New Roman"/>
          <w:bCs/>
          <w:color w:val="000000"/>
          <w:sz w:val="20"/>
          <w:szCs w:val="20"/>
        </w:rPr>
        <w:t>2010).</w:t>
      </w:r>
      <w:r w:rsidRPr="00AD2670">
        <w:rPr>
          <w:rFonts w:ascii="Times New Roman" w:hAnsi="Times New Roman"/>
          <w:b/>
          <w:bCs/>
          <w:color w:val="000000"/>
          <w:sz w:val="20"/>
          <w:szCs w:val="20"/>
        </w:rPr>
        <w:t xml:space="preserve"> </w:t>
      </w:r>
      <w:proofErr w:type="spellStart"/>
      <w:r w:rsidRPr="00AD2670">
        <w:rPr>
          <w:rFonts w:ascii="Times New Roman" w:hAnsi="Times New Roman"/>
          <w:color w:val="000000"/>
          <w:sz w:val="20"/>
          <w:szCs w:val="20"/>
        </w:rPr>
        <w:t>Ogbebor</w:t>
      </w:r>
      <w:proofErr w:type="spellEnd"/>
      <w:r w:rsidRPr="00AD2670">
        <w:rPr>
          <w:rFonts w:ascii="Times New Roman" w:hAnsi="Times New Roman"/>
          <w:color w:val="000000"/>
          <w:sz w:val="20"/>
          <w:szCs w:val="20"/>
        </w:rPr>
        <w:t xml:space="preserve"> </w:t>
      </w:r>
      <w:r w:rsidRPr="00AD2670">
        <w:rPr>
          <w:rFonts w:ascii="Times New Roman" w:hAnsi="Times New Roman"/>
          <w:i/>
          <w:iCs/>
          <w:color w:val="000000"/>
          <w:sz w:val="20"/>
          <w:szCs w:val="20"/>
        </w:rPr>
        <w:t xml:space="preserve">et al. </w:t>
      </w:r>
      <w:r w:rsidRPr="00AD2670">
        <w:rPr>
          <w:rFonts w:ascii="Times New Roman" w:hAnsi="Times New Roman"/>
          <w:iCs/>
          <w:color w:val="000000"/>
          <w:sz w:val="20"/>
          <w:szCs w:val="20"/>
        </w:rPr>
        <w:t>(</w:t>
      </w:r>
      <w:r w:rsidRPr="00AD2670">
        <w:rPr>
          <w:rFonts w:ascii="Times New Roman" w:hAnsi="Times New Roman"/>
          <w:color w:val="000000"/>
          <w:sz w:val="20"/>
          <w:szCs w:val="20"/>
        </w:rPr>
        <w:t xml:space="preserve">2007) reported that extracts of </w:t>
      </w:r>
      <w:r w:rsidRPr="00AD2670">
        <w:rPr>
          <w:rFonts w:ascii="Times New Roman" w:hAnsi="Times New Roman"/>
          <w:i/>
          <w:iCs/>
          <w:color w:val="000000"/>
          <w:sz w:val="20"/>
          <w:szCs w:val="20"/>
        </w:rPr>
        <w:t xml:space="preserve">A. </w:t>
      </w:r>
      <w:proofErr w:type="spellStart"/>
      <w:r w:rsidRPr="00AD2670">
        <w:rPr>
          <w:rFonts w:ascii="Times New Roman" w:hAnsi="Times New Roman"/>
          <w:i/>
          <w:iCs/>
          <w:color w:val="000000"/>
          <w:sz w:val="20"/>
          <w:szCs w:val="20"/>
        </w:rPr>
        <w:t>sativum</w:t>
      </w:r>
      <w:proofErr w:type="spellEnd"/>
      <w:r w:rsidRPr="00AD2670">
        <w:rPr>
          <w:rFonts w:ascii="Times New Roman" w:hAnsi="Times New Roman"/>
          <w:i/>
          <w:iCs/>
          <w:color w:val="000000"/>
          <w:sz w:val="20"/>
          <w:szCs w:val="20"/>
        </w:rPr>
        <w:t xml:space="preserve"> </w:t>
      </w:r>
      <w:r w:rsidRPr="00AD2670">
        <w:rPr>
          <w:rFonts w:ascii="Times New Roman" w:hAnsi="Times New Roman"/>
          <w:color w:val="000000"/>
          <w:sz w:val="20"/>
          <w:szCs w:val="20"/>
        </w:rPr>
        <w:t xml:space="preserve">and </w:t>
      </w:r>
      <w:r w:rsidRPr="00AD2670">
        <w:rPr>
          <w:rFonts w:ascii="Times New Roman" w:hAnsi="Times New Roman"/>
          <w:i/>
          <w:iCs/>
          <w:color w:val="000000"/>
          <w:sz w:val="20"/>
          <w:szCs w:val="20"/>
        </w:rPr>
        <w:t xml:space="preserve">O. </w:t>
      </w:r>
      <w:proofErr w:type="spellStart"/>
      <w:r w:rsidRPr="00AD2670">
        <w:rPr>
          <w:rFonts w:ascii="Times New Roman" w:hAnsi="Times New Roman"/>
          <w:i/>
          <w:iCs/>
          <w:color w:val="000000"/>
          <w:sz w:val="20"/>
          <w:szCs w:val="20"/>
        </w:rPr>
        <w:t>basilicum</w:t>
      </w:r>
      <w:proofErr w:type="spellEnd"/>
      <w:r w:rsidRPr="00AD2670">
        <w:rPr>
          <w:rFonts w:ascii="Times New Roman" w:hAnsi="Times New Roman"/>
          <w:i/>
          <w:iCs/>
          <w:color w:val="000000"/>
          <w:sz w:val="20"/>
          <w:szCs w:val="20"/>
        </w:rPr>
        <w:t xml:space="preserve"> </w:t>
      </w:r>
      <w:r w:rsidRPr="00AD2670">
        <w:rPr>
          <w:rFonts w:ascii="Times New Roman" w:hAnsi="Times New Roman"/>
          <w:color w:val="000000"/>
          <w:sz w:val="20"/>
          <w:szCs w:val="20"/>
        </w:rPr>
        <w:t>demonstrated good inhibitory effect on the pathogens tested.</w:t>
      </w:r>
    </w:p>
    <w:p w:rsidR="001F604D" w:rsidRPr="00AD2670" w:rsidRDefault="001F604D" w:rsidP="00603BAD">
      <w:pPr>
        <w:autoSpaceDE w:val="0"/>
        <w:autoSpaceDN w:val="0"/>
        <w:adjustRightInd w:val="0"/>
        <w:snapToGrid w:val="0"/>
        <w:spacing w:after="0" w:line="240" w:lineRule="auto"/>
        <w:ind w:firstLine="425"/>
        <w:jc w:val="both"/>
        <w:rPr>
          <w:rFonts w:ascii="Times New Roman" w:hAnsi="Times New Roman"/>
          <w:color w:val="000000"/>
          <w:sz w:val="20"/>
          <w:szCs w:val="20"/>
        </w:rPr>
      </w:pPr>
      <w:r w:rsidRPr="00AD2670">
        <w:rPr>
          <w:rFonts w:ascii="Times New Roman" w:hAnsi="Times New Roman"/>
          <w:color w:val="000000"/>
          <w:sz w:val="20"/>
          <w:szCs w:val="20"/>
        </w:rPr>
        <w:t xml:space="preserve">All the botanical extracts were effective in controlling the </w:t>
      </w:r>
      <w:proofErr w:type="spellStart"/>
      <w:r w:rsidRPr="00AD2670">
        <w:rPr>
          <w:rFonts w:ascii="Times New Roman" w:hAnsi="Times New Roman"/>
          <w:color w:val="000000"/>
          <w:sz w:val="20"/>
          <w:szCs w:val="20"/>
        </w:rPr>
        <w:t>mycelial</w:t>
      </w:r>
      <w:proofErr w:type="spellEnd"/>
      <w:r w:rsidRPr="00AD2670">
        <w:rPr>
          <w:rFonts w:ascii="Times New Roman" w:hAnsi="Times New Roman"/>
          <w:color w:val="000000"/>
          <w:sz w:val="20"/>
          <w:szCs w:val="20"/>
        </w:rPr>
        <w:t xml:space="preserve"> growth of </w:t>
      </w:r>
      <w:r w:rsidRPr="00AD2670">
        <w:rPr>
          <w:rFonts w:ascii="Times New Roman" w:hAnsi="Times New Roman"/>
          <w:i/>
          <w:iCs/>
          <w:sz w:val="20"/>
          <w:szCs w:val="20"/>
        </w:rPr>
        <w:t xml:space="preserve">A. </w:t>
      </w:r>
      <w:proofErr w:type="spellStart"/>
      <w:r w:rsidRPr="00AD2670">
        <w:rPr>
          <w:rFonts w:ascii="Times New Roman" w:hAnsi="Times New Roman"/>
          <w:i/>
          <w:iCs/>
          <w:sz w:val="20"/>
          <w:szCs w:val="20"/>
        </w:rPr>
        <w:t>flavus</w:t>
      </w:r>
      <w:proofErr w:type="spellEnd"/>
      <w:r w:rsidRPr="00AD2670">
        <w:rPr>
          <w:rFonts w:ascii="Times New Roman" w:hAnsi="Times New Roman"/>
          <w:color w:val="000000"/>
          <w:sz w:val="20"/>
          <w:szCs w:val="20"/>
        </w:rPr>
        <w:t xml:space="preserve">. The results from this study strongly suggest that </w:t>
      </w:r>
      <w:r w:rsidRPr="00AD2670">
        <w:rPr>
          <w:rFonts w:ascii="Times New Roman" w:hAnsi="Times New Roman"/>
          <w:i/>
          <w:iCs/>
          <w:sz w:val="20"/>
          <w:szCs w:val="20"/>
        </w:rPr>
        <w:t xml:space="preserve">A. </w:t>
      </w:r>
      <w:proofErr w:type="spellStart"/>
      <w:r w:rsidRPr="00AD2670">
        <w:rPr>
          <w:rFonts w:ascii="Times New Roman" w:hAnsi="Times New Roman"/>
          <w:i/>
          <w:iCs/>
          <w:sz w:val="20"/>
          <w:szCs w:val="20"/>
        </w:rPr>
        <w:t>flavus</w:t>
      </w:r>
      <w:proofErr w:type="spellEnd"/>
      <w:r w:rsidRPr="00AD2670">
        <w:rPr>
          <w:rFonts w:ascii="Times New Roman" w:hAnsi="Times New Roman"/>
          <w:iCs/>
          <w:sz w:val="20"/>
          <w:szCs w:val="20"/>
        </w:rPr>
        <w:t xml:space="preserve"> </w:t>
      </w:r>
      <w:r w:rsidRPr="00AD2670">
        <w:rPr>
          <w:rFonts w:ascii="Times New Roman" w:hAnsi="Times New Roman"/>
          <w:color w:val="000000"/>
          <w:sz w:val="20"/>
          <w:szCs w:val="20"/>
        </w:rPr>
        <w:t xml:space="preserve">can be fairly managed by using these botanical extracts. The result has an agreement with the findings of (Reddy </w:t>
      </w:r>
      <w:r w:rsidRPr="00AD2670">
        <w:rPr>
          <w:rFonts w:ascii="Times New Roman" w:hAnsi="Times New Roman"/>
          <w:i/>
          <w:iCs/>
          <w:color w:val="000000"/>
          <w:sz w:val="20"/>
          <w:szCs w:val="20"/>
        </w:rPr>
        <w:t>et al.</w:t>
      </w:r>
      <w:r w:rsidRPr="00AD2670">
        <w:rPr>
          <w:rFonts w:ascii="Times New Roman" w:hAnsi="Times New Roman"/>
          <w:color w:val="000000"/>
          <w:sz w:val="20"/>
          <w:szCs w:val="20"/>
        </w:rPr>
        <w:t>, 2005</w:t>
      </w:r>
      <w:r w:rsidRPr="00AD2670">
        <w:rPr>
          <w:rFonts w:ascii="Times New Roman" w:hAnsi="Times New Roman"/>
          <w:b/>
          <w:bCs/>
          <w:color w:val="000000"/>
          <w:sz w:val="20"/>
          <w:szCs w:val="20"/>
        </w:rPr>
        <w:t xml:space="preserve">). </w:t>
      </w:r>
      <w:r w:rsidRPr="00AD2670">
        <w:rPr>
          <w:rFonts w:ascii="Times New Roman" w:hAnsi="Times New Roman"/>
          <w:color w:val="000000"/>
          <w:sz w:val="20"/>
          <w:szCs w:val="20"/>
        </w:rPr>
        <w:t xml:space="preserve">They found that the plant extracts showed complete inhibition of </w:t>
      </w:r>
      <w:proofErr w:type="spellStart"/>
      <w:r w:rsidRPr="00AD2670">
        <w:rPr>
          <w:rFonts w:ascii="Times New Roman" w:hAnsi="Times New Roman"/>
          <w:i/>
          <w:iCs/>
          <w:color w:val="000000"/>
          <w:sz w:val="20"/>
          <w:szCs w:val="20"/>
        </w:rPr>
        <w:t>Aspergillus</w:t>
      </w:r>
      <w:proofErr w:type="spellEnd"/>
      <w:r w:rsidRPr="00AD2670">
        <w:rPr>
          <w:rFonts w:ascii="Times New Roman" w:hAnsi="Times New Roman"/>
          <w:i/>
          <w:iCs/>
          <w:color w:val="000000"/>
          <w:sz w:val="20"/>
          <w:szCs w:val="20"/>
        </w:rPr>
        <w:t xml:space="preserve"> </w:t>
      </w:r>
      <w:proofErr w:type="spellStart"/>
      <w:r w:rsidRPr="00AD2670">
        <w:rPr>
          <w:rFonts w:ascii="Times New Roman" w:hAnsi="Times New Roman"/>
          <w:i/>
          <w:iCs/>
          <w:color w:val="000000"/>
          <w:sz w:val="20"/>
          <w:szCs w:val="20"/>
        </w:rPr>
        <w:t>flavus</w:t>
      </w:r>
      <w:proofErr w:type="spellEnd"/>
      <w:r w:rsidRPr="00AD2670">
        <w:rPr>
          <w:rFonts w:ascii="Times New Roman" w:hAnsi="Times New Roman"/>
          <w:i/>
          <w:iCs/>
          <w:color w:val="000000"/>
          <w:sz w:val="20"/>
          <w:szCs w:val="20"/>
        </w:rPr>
        <w:t xml:space="preserve"> </w:t>
      </w:r>
      <w:r w:rsidRPr="00AD2670">
        <w:rPr>
          <w:rFonts w:ascii="Times New Roman" w:hAnsi="Times New Roman"/>
          <w:color w:val="000000"/>
          <w:sz w:val="20"/>
          <w:szCs w:val="20"/>
        </w:rPr>
        <w:t xml:space="preserve">growth. In poisoned feed technique all plant extract showed more than 20% mycelia growth inhibition at the least concentration (10%). </w:t>
      </w:r>
    </w:p>
    <w:p w:rsidR="00AD2670" w:rsidRPr="00AD2670" w:rsidRDefault="00AD2670" w:rsidP="00603BAD">
      <w:pPr>
        <w:autoSpaceDE w:val="0"/>
        <w:autoSpaceDN w:val="0"/>
        <w:adjustRightInd w:val="0"/>
        <w:snapToGrid w:val="0"/>
        <w:spacing w:after="0" w:line="240" w:lineRule="auto"/>
        <w:ind w:firstLine="425"/>
        <w:jc w:val="both"/>
        <w:rPr>
          <w:rFonts w:ascii="Times New Roman" w:hAnsi="Times New Roman"/>
          <w:color w:val="000000"/>
          <w:sz w:val="20"/>
          <w:szCs w:val="20"/>
        </w:rPr>
      </w:pPr>
    </w:p>
    <w:p w:rsidR="001F604D" w:rsidRPr="00AD2670" w:rsidRDefault="00AD2670" w:rsidP="00603BAD">
      <w:pPr>
        <w:autoSpaceDE w:val="0"/>
        <w:autoSpaceDN w:val="0"/>
        <w:adjustRightInd w:val="0"/>
        <w:snapToGrid w:val="0"/>
        <w:spacing w:after="0" w:line="240" w:lineRule="auto"/>
        <w:ind w:firstLine="425"/>
        <w:jc w:val="both"/>
        <w:rPr>
          <w:rFonts w:ascii="Times New Roman" w:hAnsi="Times New Roman"/>
          <w:color w:val="000000"/>
          <w:sz w:val="20"/>
          <w:szCs w:val="20"/>
        </w:rPr>
      </w:pPr>
      <w:r w:rsidRPr="00AD2670">
        <w:rPr>
          <w:rFonts w:ascii="Times New Roman" w:hAnsi="Times New Roman"/>
          <w:color w:val="000000"/>
          <w:sz w:val="20"/>
          <w:szCs w:val="20"/>
        </w:rPr>
        <w:t>R</w:t>
      </w:r>
      <w:r w:rsidR="001F604D" w:rsidRPr="00AD2670">
        <w:rPr>
          <w:rFonts w:ascii="Times New Roman" w:hAnsi="Times New Roman"/>
          <w:color w:val="000000"/>
          <w:sz w:val="20"/>
          <w:szCs w:val="20"/>
        </w:rPr>
        <w:t xml:space="preserve">esults obtained with </w:t>
      </w:r>
      <w:r w:rsidR="001F604D" w:rsidRPr="00AD2670">
        <w:rPr>
          <w:rFonts w:ascii="Times New Roman" w:hAnsi="Times New Roman"/>
          <w:iCs/>
          <w:color w:val="000000"/>
          <w:sz w:val="20"/>
          <w:szCs w:val="20"/>
        </w:rPr>
        <w:t xml:space="preserve">the botanicals </w:t>
      </w:r>
      <w:r w:rsidR="001F604D" w:rsidRPr="00AD2670">
        <w:rPr>
          <w:rFonts w:ascii="Times New Roman" w:hAnsi="Times New Roman"/>
          <w:color w:val="000000"/>
          <w:sz w:val="20"/>
          <w:szCs w:val="20"/>
        </w:rPr>
        <w:t>in this study confirmed the importance of these plant species as exhibiting antifungal properties both in the i</w:t>
      </w:r>
      <w:r w:rsidR="001F604D" w:rsidRPr="00AD2670">
        <w:rPr>
          <w:rFonts w:ascii="Times New Roman" w:hAnsi="Times New Roman"/>
          <w:i/>
          <w:iCs/>
          <w:color w:val="000000"/>
          <w:sz w:val="20"/>
          <w:szCs w:val="20"/>
        </w:rPr>
        <w:t xml:space="preserve">n vitro </w:t>
      </w:r>
      <w:r w:rsidR="001F604D" w:rsidRPr="00AD2670">
        <w:rPr>
          <w:rFonts w:ascii="Times New Roman" w:hAnsi="Times New Roman"/>
          <w:color w:val="000000"/>
          <w:sz w:val="20"/>
          <w:szCs w:val="20"/>
        </w:rPr>
        <w:t xml:space="preserve">and </w:t>
      </w:r>
      <w:r w:rsidR="001F604D" w:rsidRPr="00AD2670">
        <w:rPr>
          <w:rFonts w:ascii="Times New Roman" w:hAnsi="Times New Roman"/>
          <w:i/>
          <w:iCs/>
          <w:color w:val="000000"/>
          <w:sz w:val="20"/>
          <w:szCs w:val="20"/>
        </w:rPr>
        <w:t xml:space="preserve">in vivo </w:t>
      </w:r>
      <w:r w:rsidR="001F604D" w:rsidRPr="00AD2670">
        <w:rPr>
          <w:rFonts w:ascii="Times New Roman" w:hAnsi="Times New Roman"/>
          <w:color w:val="000000"/>
          <w:sz w:val="20"/>
          <w:szCs w:val="20"/>
        </w:rPr>
        <w:t>experiments</w:t>
      </w:r>
      <w:r w:rsidR="001F604D" w:rsidRPr="00AD2670">
        <w:rPr>
          <w:rFonts w:ascii="Times New Roman" w:hAnsi="Times New Roman"/>
          <w:i/>
          <w:iCs/>
          <w:color w:val="000000"/>
          <w:sz w:val="20"/>
          <w:szCs w:val="20"/>
        </w:rPr>
        <w:t xml:space="preserve">. </w:t>
      </w:r>
      <w:r w:rsidR="001F604D" w:rsidRPr="00AD2670">
        <w:rPr>
          <w:rFonts w:ascii="Times New Roman" w:hAnsi="Times New Roman"/>
          <w:color w:val="000000"/>
          <w:sz w:val="20"/>
          <w:szCs w:val="20"/>
        </w:rPr>
        <w:t xml:space="preserve">The present investigation is an important step in preventing contamination of seeds with seed </w:t>
      </w:r>
      <w:proofErr w:type="spellStart"/>
      <w:r w:rsidR="001F604D" w:rsidRPr="00AD2670">
        <w:rPr>
          <w:rFonts w:ascii="Times New Roman" w:hAnsi="Times New Roman"/>
          <w:color w:val="000000"/>
          <w:sz w:val="20"/>
          <w:szCs w:val="20"/>
        </w:rPr>
        <w:t>protectants</w:t>
      </w:r>
      <w:proofErr w:type="spellEnd"/>
      <w:r w:rsidR="001F604D" w:rsidRPr="00AD2670">
        <w:rPr>
          <w:rFonts w:ascii="Times New Roman" w:hAnsi="Times New Roman"/>
          <w:color w:val="000000"/>
          <w:sz w:val="20"/>
          <w:szCs w:val="20"/>
        </w:rPr>
        <w:t xml:space="preserve"> which are eco-friendly for the management of this important seed borne fungi. So exploitation of naturally available chemicals from plant protection will play a prominent role in development of future commercial pesticides for crop protection strategies, with special reference to the management of plant diseases.</w:t>
      </w:r>
    </w:p>
    <w:p w:rsidR="001F604D" w:rsidRPr="00AD2670" w:rsidRDefault="001F604D" w:rsidP="00603BAD">
      <w:pPr>
        <w:autoSpaceDE w:val="0"/>
        <w:autoSpaceDN w:val="0"/>
        <w:adjustRightInd w:val="0"/>
        <w:snapToGrid w:val="0"/>
        <w:spacing w:after="0" w:line="240" w:lineRule="auto"/>
        <w:ind w:firstLine="425"/>
        <w:jc w:val="both"/>
        <w:rPr>
          <w:rFonts w:ascii="Times New Roman" w:hAnsi="Times New Roman"/>
          <w:sz w:val="20"/>
          <w:szCs w:val="20"/>
        </w:rPr>
      </w:pPr>
      <w:r w:rsidRPr="00AD2670">
        <w:rPr>
          <w:rFonts w:ascii="Times New Roman" w:hAnsi="Times New Roman"/>
          <w:sz w:val="20"/>
          <w:szCs w:val="20"/>
        </w:rPr>
        <w:t>Much work has been done on the use of plant extracts against the plant-pathogenic fungi.</w:t>
      </w:r>
      <w:r w:rsidRPr="00AD2670">
        <w:rPr>
          <w:rFonts w:ascii="Times New Roman" w:hAnsi="Times New Roman"/>
          <w:color w:val="000000"/>
          <w:sz w:val="20"/>
          <w:szCs w:val="20"/>
        </w:rPr>
        <w:t xml:space="preserve"> </w:t>
      </w:r>
      <w:proofErr w:type="spellStart"/>
      <w:r w:rsidRPr="00AD2670">
        <w:rPr>
          <w:rFonts w:ascii="Times New Roman" w:hAnsi="Times New Roman"/>
          <w:color w:val="000000"/>
          <w:sz w:val="20"/>
          <w:szCs w:val="20"/>
        </w:rPr>
        <w:t>Ogbebor</w:t>
      </w:r>
      <w:proofErr w:type="spellEnd"/>
      <w:r w:rsidRPr="00AD2670">
        <w:rPr>
          <w:rFonts w:ascii="Times New Roman" w:hAnsi="Times New Roman"/>
          <w:color w:val="000000"/>
          <w:sz w:val="20"/>
          <w:szCs w:val="20"/>
        </w:rPr>
        <w:t xml:space="preserve"> </w:t>
      </w:r>
      <w:r w:rsidRPr="00AD2670">
        <w:rPr>
          <w:rFonts w:ascii="Times New Roman" w:hAnsi="Times New Roman"/>
          <w:i/>
          <w:iCs/>
          <w:color w:val="000000"/>
          <w:sz w:val="20"/>
          <w:szCs w:val="20"/>
        </w:rPr>
        <w:t xml:space="preserve">et al. </w:t>
      </w:r>
      <w:r w:rsidRPr="00AD2670">
        <w:rPr>
          <w:rFonts w:ascii="Times New Roman" w:hAnsi="Times New Roman"/>
          <w:color w:val="000000"/>
          <w:sz w:val="20"/>
          <w:szCs w:val="20"/>
        </w:rPr>
        <w:t xml:space="preserve">(2007) demonstrated high antifungal properties of aqueous extracts of </w:t>
      </w:r>
      <w:r w:rsidRPr="00AD2670">
        <w:rPr>
          <w:rFonts w:ascii="Times New Roman" w:hAnsi="Times New Roman"/>
          <w:i/>
          <w:iCs/>
          <w:color w:val="000000"/>
          <w:sz w:val="20"/>
          <w:szCs w:val="20"/>
        </w:rPr>
        <w:t xml:space="preserve">O. </w:t>
      </w:r>
      <w:proofErr w:type="spellStart"/>
      <w:r w:rsidRPr="00AD2670">
        <w:rPr>
          <w:rFonts w:ascii="Times New Roman" w:hAnsi="Times New Roman"/>
          <w:i/>
          <w:iCs/>
          <w:color w:val="000000"/>
          <w:sz w:val="20"/>
          <w:szCs w:val="20"/>
        </w:rPr>
        <w:t>basilicum</w:t>
      </w:r>
      <w:proofErr w:type="spellEnd"/>
      <w:r w:rsidRPr="00AD2670">
        <w:rPr>
          <w:rFonts w:ascii="Times New Roman" w:hAnsi="Times New Roman"/>
          <w:i/>
          <w:iCs/>
          <w:color w:val="000000"/>
          <w:sz w:val="20"/>
          <w:szCs w:val="20"/>
        </w:rPr>
        <w:t xml:space="preserve"> </w:t>
      </w:r>
      <w:r w:rsidRPr="00AD2670">
        <w:rPr>
          <w:rFonts w:ascii="Times New Roman" w:hAnsi="Times New Roman"/>
          <w:color w:val="000000"/>
          <w:sz w:val="20"/>
          <w:szCs w:val="20"/>
        </w:rPr>
        <w:t xml:space="preserve">and </w:t>
      </w:r>
      <w:r w:rsidRPr="00AD2670">
        <w:rPr>
          <w:rFonts w:ascii="Times New Roman" w:hAnsi="Times New Roman"/>
          <w:i/>
          <w:iCs/>
          <w:color w:val="000000"/>
          <w:sz w:val="20"/>
          <w:szCs w:val="20"/>
        </w:rPr>
        <w:t xml:space="preserve">A. </w:t>
      </w:r>
      <w:proofErr w:type="spellStart"/>
      <w:r w:rsidRPr="00AD2670">
        <w:rPr>
          <w:rFonts w:ascii="Times New Roman" w:hAnsi="Times New Roman"/>
          <w:i/>
          <w:iCs/>
          <w:color w:val="000000"/>
          <w:sz w:val="20"/>
          <w:szCs w:val="20"/>
        </w:rPr>
        <w:t>sativum</w:t>
      </w:r>
      <w:proofErr w:type="spellEnd"/>
      <w:r w:rsidRPr="00AD2670">
        <w:rPr>
          <w:rFonts w:ascii="Times New Roman" w:hAnsi="Times New Roman"/>
          <w:i/>
          <w:iCs/>
          <w:color w:val="000000"/>
          <w:sz w:val="20"/>
          <w:szCs w:val="20"/>
        </w:rPr>
        <w:t xml:space="preserve"> </w:t>
      </w:r>
      <w:r w:rsidRPr="00AD2670">
        <w:rPr>
          <w:rFonts w:ascii="Times New Roman" w:hAnsi="Times New Roman"/>
          <w:color w:val="000000"/>
          <w:sz w:val="20"/>
          <w:szCs w:val="20"/>
        </w:rPr>
        <w:t xml:space="preserve">on </w:t>
      </w:r>
      <w:proofErr w:type="spellStart"/>
      <w:r w:rsidRPr="00AD2670">
        <w:rPr>
          <w:rFonts w:ascii="Times New Roman" w:hAnsi="Times New Roman"/>
          <w:i/>
          <w:iCs/>
          <w:color w:val="000000"/>
          <w:sz w:val="20"/>
          <w:szCs w:val="20"/>
        </w:rPr>
        <w:t>Colletotrichum</w:t>
      </w:r>
      <w:proofErr w:type="spellEnd"/>
      <w:r w:rsidRPr="00AD2670">
        <w:rPr>
          <w:rFonts w:ascii="Times New Roman" w:hAnsi="Times New Roman"/>
          <w:i/>
          <w:iCs/>
          <w:color w:val="000000"/>
          <w:sz w:val="20"/>
          <w:szCs w:val="20"/>
        </w:rPr>
        <w:t xml:space="preserve"> </w:t>
      </w:r>
      <w:proofErr w:type="spellStart"/>
      <w:r w:rsidRPr="00AD2670">
        <w:rPr>
          <w:rFonts w:ascii="Times New Roman" w:hAnsi="Times New Roman"/>
          <w:i/>
          <w:iCs/>
          <w:color w:val="000000"/>
          <w:sz w:val="20"/>
          <w:szCs w:val="20"/>
        </w:rPr>
        <w:t>gloeosporioides</w:t>
      </w:r>
      <w:proofErr w:type="spellEnd"/>
      <w:r w:rsidRPr="00AD2670">
        <w:rPr>
          <w:rFonts w:ascii="Times New Roman" w:hAnsi="Times New Roman"/>
          <w:color w:val="000000"/>
          <w:sz w:val="20"/>
          <w:szCs w:val="20"/>
        </w:rPr>
        <w:t>.</w:t>
      </w:r>
      <w:r w:rsidR="00AD2670" w:rsidRPr="00AD2670">
        <w:rPr>
          <w:rFonts w:ascii="Times New Roman" w:hAnsi="Times New Roman"/>
          <w:color w:val="000000"/>
          <w:sz w:val="20"/>
          <w:szCs w:val="20"/>
        </w:rPr>
        <w:t xml:space="preserve"> </w:t>
      </w:r>
      <w:proofErr w:type="spellStart"/>
      <w:r w:rsidRPr="00AD2670">
        <w:rPr>
          <w:rFonts w:ascii="Times New Roman" w:hAnsi="Times New Roman"/>
          <w:sz w:val="20"/>
          <w:szCs w:val="20"/>
        </w:rPr>
        <w:t>Okigbo</w:t>
      </w:r>
      <w:proofErr w:type="spellEnd"/>
      <w:r w:rsidRPr="00AD2670">
        <w:rPr>
          <w:rFonts w:ascii="Times New Roman" w:hAnsi="Times New Roman"/>
          <w:sz w:val="20"/>
          <w:szCs w:val="20"/>
        </w:rPr>
        <w:t xml:space="preserve"> </w:t>
      </w:r>
      <w:r w:rsidR="0001116B" w:rsidRPr="00AD2670">
        <w:rPr>
          <w:rFonts w:ascii="Times New Roman" w:hAnsi="Times New Roman"/>
          <w:i/>
          <w:sz w:val="20"/>
          <w:szCs w:val="20"/>
        </w:rPr>
        <w:t xml:space="preserve">et al. </w:t>
      </w:r>
      <w:r w:rsidRPr="00AD2670">
        <w:rPr>
          <w:rFonts w:ascii="Times New Roman" w:hAnsi="Times New Roman"/>
          <w:sz w:val="20"/>
          <w:szCs w:val="20"/>
        </w:rPr>
        <w:t xml:space="preserve">(2005) reported that </w:t>
      </w:r>
      <w:r w:rsidRPr="00AD2670">
        <w:rPr>
          <w:rFonts w:ascii="Times New Roman" w:hAnsi="Times New Roman"/>
          <w:i/>
          <w:sz w:val="20"/>
          <w:szCs w:val="20"/>
        </w:rPr>
        <w:t xml:space="preserve">X. </w:t>
      </w:r>
      <w:proofErr w:type="spellStart"/>
      <w:r w:rsidRPr="00AD2670">
        <w:rPr>
          <w:rFonts w:ascii="Times New Roman" w:hAnsi="Times New Roman"/>
          <w:i/>
          <w:sz w:val="20"/>
          <w:szCs w:val="20"/>
        </w:rPr>
        <w:t>aethiopica</w:t>
      </w:r>
      <w:proofErr w:type="spellEnd"/>
      <w:r w:rsidRPr="00AD2670">
        <w:rPr>
          <w:rFonts w:ascii="Times New Roman" w:hAnsi="Times New Roman"/>
          <w:i/>
          <w:sz w:val="20"/>
          <w:szCs w:val="20"/>
        </w:rPr>
        <w:t xml:space="preserve"> </w:t>
      </w:r>
      <w:r w:rsidRPr="00AD2670">
        <w:rPr>
          <w:rFonts w:ascii="Times New Roman" w:hAnsi="Times New Roman"/>
          <w:sz w:val="20"/>
          <w:szCs w:val="20"/>
        </w:rPr>
        <w:t xml:space="preserve">exhibited antimicrobial activity against </w:t>
      </w:r>
      <w:r w:rsidRPr="00AD2670">
        <w:rPr>
          <w:rFonts w:ascii="Times New Roman" w:hAnsi="Times New Roman"/>
          <w:i/>
          <w:sz w:val="20"/>
          <w:szCs w:val="20"/>
        </w:rPr>
        <w:t>Pr</w:t>
      </w:r>
      <w:r w:rsidR="0001116B" w:rsidRPr="00AD2670">
        <w:rPr>
          <w:rFonts w:ascii="Times New Roman" w:hAnsi="Times New Roman"/>
          <w:i/>
          <w:sz w:val="20"/>
          <w:szCs w:val="20"/>
        </w:rPr>
        <w:t xml:space="preserve">oteus </w:t>
      </w:r>
      <w:r w:rsidRPr="00AD2670">
        <w:rPr>
          <w:rFonts w:ascii="Times New Roman" w:hAnsi="Times New Roman"/>
          <w:i/>
          <w:sz w:val="20"/>
          <w:szCs w:val="20"/>
        </w:rPr>
        <w:t xml:space="preserve">mirabilis, Candida </w:t>
      </w:r>
      <w:proofErr w:type="spellStart"/>
      <w:r w:rsidRPr="00AD2670">
        <w:rPr>
          <w:rFonts w:ascii="Times New Roman" w:hAnsi="Times New Roman"/>
          <w:i/>
          <w:sz w:val="20"/>
          <w:szCs w:val="20"/>
        </w:rPr>
        <w:t>albicans</w:t>
      </w:r>
      <w:proofErr w:type="spellEnd"/>
      <w:r w:rsidRPr="00AD2670">
        <w:rPr>
          <w:rFonts w:ascii="Times New Roman" w:hAnsi="Times New Roman"/>
          <w:sz w:val="20"/>
          <w:szCs w:val="20"/>
        </w:rPr>
        <w:t xml:space="preserve"> and </w:t>
      </w:r>
      <w:r w:rsidRPr="00AD2670">
        <w:rPr>
          <w:rFonts w:ascii="Times New Roman" w:hAnsi="Times New Roman"/>
          <w:i/>
          <w:sz w:val="20"/>
          <w:szCs w:val="20"/>
        </w:rPr>
        <w:t xml:space="preserve">Staphylococcus </w:t>
      </w:r>
      <w:proofErr w:type="spellStart"/>
      <w:r w:rsidRPr="00AD2670">
        <w:rPr>
          <w:rFonts w:ascii="Times New Roman" w:hAnsi="Times New Roman"/>
          <w:i/>
          <w:sz w:val="20"/>
          <w:szCs w:val="20"/>
        </w:rPr>
        <w:t>aureus</w:t>
      </w:r>
      <w:proofErr w:type="spellEnd"/>
      <w:r w:rsidRPr="00AD2670">
        <w:rPr>
          <w:rFonts w:ascii="Times New Roman" w:hAnsi="Times New Roman"/>
          <w:i/>
          <w:sz w:val="20"/>
          <w:szCs w:val="20"/>
        </w:rPr>
        <w:t xml:space="preserve">. </w:t>
      </w:r>
      <w:r w:rsidRPr="00AD2670">
        <w:rPr>
          <w:rFonts w:ascii="Times New Roman" w:hAnsi="Times New Roman"/>
          <w:sz w:val="20"/>
          <w:szCs w:val="20"/>
        </w:rPr>
        <w:t xml:space="preserve">This shows that these botanicals contain bioactive ingredients that are inhibitory to the growth of these pathogens. These </w:t>
      </w:r>
      <w:r w:rsidRPr="00AD2670">
        <w:rPr>
          <w:rFonts w:ascii="Times New Roman" w:hAnsi="Times New Roman"/>
          <w:sz w:val="20"/>
          <w:szCs w:val="20"/>
        </w:rPr>
        <w:lastRenderedPageBreak/>
        <w:t xml:space="preserve">compounds are reported to exhibit physiological activity against most microorganisms such as </w:t>
      </w:r>
      <w:r w:rsidRPr="00AD2670">
        <w:rPr>
          <w:rFonts w:ascii="Times New Roman" w:hAnsi="Times New Roman"/>
          <w:i/>
          <w:sz w:val="20"/>
          <w:szCs w:val="20"/>
        </w:rPr>
        <w:t xml:space="preserve">F. </w:t>
      </w:r>
      <w:proofErr w:type="spellStart"/>
      <w:r w:rsidRPr="00AD2670">
        <w:rPr>
          <w:rFonts w:ascii="Times New Roman" w:hAnsi="Times New Roman"/>
          <w:i/>
          <w:sz w:val="20"/>
          <w:szCs w:val="20"/>
        </w:rPr>
        <w:t>verticiloides</w:t>
      </w:r>
      <w:proofErr w:type="spellEnd"/>
      <w:r w:rsidRPr="00AD2670">
        <w:rPr>
          <w:rFonts w:ascii="Times New Roman" w:hAnsi="Times New Roman"/>
          <w:sz w:val="20"/>
          <w:szCs w:val="20"/>
        </w:rPr>
        <w:t xml:space="preserve"> and </w:t>
      </w:r>
      <w:r w:rsidRPr="00AD2670">
        <w:rPr>
          <w:rFonts w:ascii="Times New Roman" w:hAnsi="Times New Roman"/>
          <w:i/>
          <w:sz w:val="20"/>
          <w:szCs w:val="20"/>
        </w:rPr>
        <w:t xml:space="preserve">A. </w:t>
      </w:r>
      <w:proofErr w:type="spellStart"/>
      <w:r w:rsidRPr="00AD2670">
        <w:rPr>
          <w:rFonts w:ascii="Times New Roman" w:hAnsi="Times New Roman"/>
          <w:i/>
          <w:sz w:val="20"/>
          <w:szCs w:val="20"/>
        </w:rPr>
        <w:t>flavus</w:t>
      </w:r>
      <w:proofErr w:type="spellEnd"/>
      <w:r w:rsidRPr="00AD2670">
        <w:rPr>
          <w:rFonts w:ascii="Times New Roman" w:hAnsi="Times New Roman"/>
          <w:sz w:val="20"/>
          <w:szCs w:val="20"/>
        </w:rPr>
        <w:t xml:space="preserve"> (Fleischer </w:t>
      </w:r>
      <w:r w:rsidRPr="00AD2670">
        <w:rPr>
          <w:rFonts w:ascii="Times New Roman" w:hAnsi="Times New Roman"/>
          <w:i/>
          <w:sz w:val="20"/>
          <w:szCs w:val="20"/>
        </w:rPr>
        <w:t>et al.</w:t>
      </w:r>
      <w:r w:rsidRPr="00AD2670">
        <w:rPr>
          <w:rFonts w:ascii="Times New Roman" w:hAnsi="Times New Roman"/>
          <w:sz w:val="20"/>
          <w:szCs w:val="20"/>
        </w:rPr>
        <w:t>, 2008)</w:t>
      </w:r>
      <w:r w:rsidR="00551345" w:rsidRPr="00AD2670">
        <w:rPr>
          <w:rFonts w:ascii="Times New Roman" w:hAnsi="Times New Roman"/>
          <w:sz w:val="20"/>
          <w:szCs w:val="20"/>
        </w:rPr>
        <w:t>.</w:t>
      </w:r>
      <w:r w:rsidR="00551345">
        <w:rPr>
          <w:rFonts w:ascii="Times New Roman" w:hAnsi="Times New Roman"/>
          <w:sz w:val="20"/>
          <w:szCs w:val="20"/>
        </w:rPr>
        <w:t xml:space="preserve"> </w:t>
      </w:r>
      <w:r w:rsidR="00551345" w:rsidRPr="00AD2670">
        <w:rPr>
          <w:rFonts w:ascii="Times New Roman" w:hAnsi="Times New Roman"/>
          <w:i/>
          <w:iCs/>
          <w:color w:val="000000"/>
          <w:sz w:val="20"/>
          <w:szCs w:val="20"/>
        </w:rPr>
        <w:t>O</w:t>
      </w:r>
      <w:r w:rsidRPr="00AD2670">
        <w:rPr>
          <w:rFonts w:ascii="Times New Roman" w:hAnsi="Times New Roman"/>
          <w:i/>
          <w:iCs/>
          <w:color w:val="000000"/>
          <w:sz w:val="20"/>
          <w:szCs w:val="20"/>
        </w:rPr>
        <w:t xml:space="preserve">. </w:t>
      </w:r>
      <w:proofErr w:type="spellStart"/>
      <w:r w:rsidRPr="00AD2670">
        <w:rPr>
          <w:rFonts w:ascii="Times New Roman" w:hAnsi="Times New Roman"/>
          <w:i/>
          <w:iCs/>
          <w:color w:val="000000"/>
          <w:sz w:val="20"/>
          <w:szCs w:val="20"/>
        </w:rPr>
        <w:t>gratissimum</w:t>
      </w:r>
      <w:proofErr w:type="spellEnd"/>
      <w:r w:rsidRPr="00AD2670">
        <w:rPr>
          <w:rFonts w:ascii="Times New Roman" w:hAnsi="Times New Roman"/>
          <w:i/>
          <w:iCs/>
          <w:color w:val="000000"/>
          <w:sz w:val="20"/>
          <w:szCs w:val="20"/>
        </w:rPr>
        <w:t xml:space="preserve"> </w:t>
      </w:r>
      <w:r w:rsidRPr="00AD2670">
        <w:rPr>
          <w:rFonts w:ascii="Times New Roman" w:hAnsi="Times New Roman"/>
          <w:color w:val="000000"/>
          <w:sz w:val="20"/>
          <w:szCs w:val="20"/>
        </w:rPr>
        <w:t xml:space="preserve">was effective in inhibiting the growth of </w:t>
      </w:r>
      <w:r w:rsidRPr="00AD2670">
        <w:rPr>
          <w:rFonts w:ascii="Times New Roman" w:hAnsi="Times New Roman"/>
          <w:i/>
          <w:sz w:val="20"/>
          <w:szCs w:val="20"/>
        </w:rPr>
        <w:t xml:space="preserve">F. </w:t>
      </w:r>
      <w:proofErr w:type="spellStart"/>
      <w:r w:rsidRPr="00AD2670">
        <w:rPr>
          <w:rFonts w:ascii="Times New Roman" w:hAnsi="Times New Roman"/>
          <w:i/>
          <w:sz w:val="20"/>
          <w:szCs w:val="20"/>
        </w:rPr>
        <w:t>solani</w:t>
      </w:r>
      <w:proofErr w:type="spellEnd"/>
      <w:r w:rsidRPr="00AD2670">
        <w:rPr>
          <w:rFonts w:ascii="Times New Roman" w:hAnsi="Times New Roman"/>
          <w:i/>
          <w:sz w:val="20"/>
          <w:szCs w:val="20"/>
        </w:rPr>
        <w:t xml:space="preserve"> </w:t>
      </w:r>
      <w:r w:rsidRPr="00AD2670">
        <w:rPr>
          <w:rFonts w:ascii="Times New Roman" w:hAnsi="Times New Roman"/>
          <w:color w:val="000000"/>
          <w:sz w:val="20"/>
          <w:szCs w:val="20"/>
        </w:rPr>
        <w:t>however,</w:t>
      </w:r>
      <w:r w:rsidR="00AD2670" w:rsidRPr="00AD2670">
        <w:rPr>
          <w:rFonts w:ascii="Times New Roman" w:hAnsi="Times New Roman"/>
          <w:color w:val="000000"/>
          <w:sz w:val="20"/>
          <w:szCs w:val="20"/>
        </w:rPr>
        <w:t xml:space="preserve"> </w:t>
      </w:r>
      <w:r w:rsidRPr="00AD2670">
        <w:rPr>
          <w:rFonts w:ascii="Times New Roman" w:hAnsi="Times New Roman"/>
          <w:color w:val="000000"/>
          <w:sz w:val="20"/>
          <w:szCs w:val="20"/>
        </w:rPr>
        <w:t xml:space="preserve">higher concentrations of the extract promoted </w:t>
      </w:r>
      <w:proofErr w:type="spellStart"/>
      <w:r w:rsidRPr="00AD2670">
        <w:rPr>
          <w:rFonts w:ascii="Times New Roman" w:hAnsi="Times New Roman"/>
          <w:color w:val="000000"/>
          <w:sz w:val="20"/>
          <w:szCs w:val="20"/>
        </w:rPr>
        <w:t>mycelial</w:t>
      </w:r>
      <w:proofErr w:type="spellEnd"/>
      <w:r w:rsidRPr="00AD2670">
        <w:rPr>
          <w:rFonts w:ascii="Times New Roman" w:hAnsi="Times New Roman"/>
          <w:color w:val="000000"/>
          <w:sz w:val="20"/>
          <w:szCs w:val="20"/>
        </w:rPr>
        <w:t xml:space="preserve"> growth. This also agrees with the finding of </w:t>
      </w:r>
      <w:proofErr w:type="spellStart"/>
      <w:r w:rsidRPr="00AD2670">
        <w:rPr>
          <w:rFonts w:ascii="Times New Roman" w:hAnsi="Times New Roman"/>
          <w:color w:val="000000"/>
          <w:sz w:val="20"/>
          <w:szCs w:val="20"/>
        </w:rPr>
        <w:t>Ogbebor</w:t>
      </w:r>
      <w:proofErr w:type="spellEnd"/>
      <w:r w:rsidRPr="00AD2670">
        <w:rPr>
          <w:rFonts w:ascii="Times New Roman" w:hAnsi="Times New Roman"/>
          <w:color w:val="000000"/>
          <w:sz w:val="20"/>
          <w:szCs w:val="20"/>
        </w:rPr>
        <w:t xml:space="preserve"> </w:t>
      </w:r>
      <w:r w:rsidRPr="00AD2670">
        <w:rPr>
          <w:rFonts w:ascii="Times New Roman" w:hAnsi="Times New Roman"/>
          <w:i/>
          <w:iCs/>
          <w:color w:val="000000"/>
          <w:sz w:val="20"/>
          <w:szCs w:val="20"/>
        </w:rPr>
        <w:t xml:space="preserve">et al., </w:t>
      </w:r>
      <w:r w:rsidRPr="00AD2670">
        <w:rPr>
          <w:rFonts w:ascii="Times New Roman" w:hAnsi="Times New Roman"/>
          <w:iCs/>
          <w:color w:val="000000"/>
          <w:sz w:val="20"/>
          <w:szCs w:val="20"/>
        </w:rPr>
        <w:t>(</w:t>
      </w:r>
      <w:r w:rsidRPr="00AD2670">
        <w:rPr>
          <w:rFonts w:ascii="Times New Roman" w:hAnsi="Times New Roman"/>
          <w:color w:val="000000"/>
          <w:sz w:val="20"/>
          <w:szCs w:val="20"/>
        </w:rPr>
        <w:t>2007)</w:t>
      </w:r>
      <w:r w:rsidRPr="00AD2670">
        <w:rPr>
          <w:rFonts w:ascii="Times New Roman" w:hAnsi="Times New Roman"/>
          <w:sz w:val="20"/>
          <w:szCs w:val="20"/>
        </w:rPr>
        <w:t xml:space="preserve">. </w:t>
      </w:r>
      <w:proofErr w:type="spellStart"/>
      <w:r w:rsidRPr="00AD2670">
        <w:rPr>
          <w:rFonts w:ascii="Times New Roman" w:hAnsi="Times New Roman"/>
          <w:sz w:val="20"/>
          <w:szCs w:val="20"/>
        </w:rPr>
        <w:t>Mondali</w:t>
      </w:r>
      <w:proofErr w:type="spellEnd"/>
      <w:r w:rsidRPr="00AD2670">
        <w:rPr>
          <w:rFonts w:ascii="Times New Roman" w:hAnsi="Times New Roman"/>
          <w:sz w:val="20"/>
          <w:szCs w:val="20"/>
        </w:rPr>
        <w:t xml:space="preserve"> </w:t>
      </w:r>
      <w:r w:rsidRPr="00AD2670">
        <w:rPr>
          <w:rFonts w:ascii="Times New Roman" w:hAnsi="Times New Roman"/>
          <w:i/>
          <w:sz w:val="20"/>
          <w:szCs w:val="20"/>
        </w:rPr>
        <w:t xml:space="preserve">et al. </w:t>
      </w:r>
      <w:r w:rsidRPr="00AD2670">
        <w:rPr>
          <w:rFonts w:ascii="Times New Roman" w:hAnsi="Times New Roman"/>
          <w:sz w:val="20"/>
          <w:szCs w:val="20"/>
        </w:rPr>
        <w:t xml:space="preserve">(2009) reported that the growth of </w:t>
      </w:r>
      <w:r w:rsidRPr="00AD2670">
        <w:rPr>
          <w:rFonts w:ascii="Times New Roman" w:hAnsi="Times New Roman"/>
          <w:i/>
          <w:sz w:val="20"/>
          <w:szCs w:val="20"/>
        </w:rPr>
        <w:t xml:space="preserve">A. </w:t>
      </w:r>
      <w:proofErr w:type="spellStart"/>
      <w:r w:rsidRPr="00AD2670">
        <w:rPr>
          <w:rFonts w:ascii="Times New Roman" w:hAnsi="Times New Roman"/>
          <w:i/>
          <w:sz w:val="20"/>
          <w:szCs w:val="20"/>
        </w:rPr>
        <w:t>flavus</w:t>
      </w:r>
      <w:proofErr w:type="spellEnd"/>
      <w:r w:rsidRPr="00AD2670">
        <w:rPr>
          <w:rFonts w:ascii="Times New Roman" w:hAnsi="Times New Roman"/>
          <w:sz w:val="20"/>
          <w:szCs w:val="20"/>
        </w:rPr>
        <w:t xml:space="preserve"> was inhibited significantly and controlled with both alcoholic and water extracts </w:t>
      </w:r>
      <w:proofErr w:type="spellStart"/>
      <w:r w:rsidRPr="00AD2670">
        <w:rPr>
          <w:rFonts w:ascii="Times New Roman" w:hAnsi="Times New Roman"/>
          <w:sz w:val="20"/>
          <w:szCs w:val="20"/>
        </w:rPr>
        <w:t>extracts</w:t>
      </w:r>
      <w:proofErr w:type="spellEnd"/>
      <w:r w:rsidRPr="00AD2670">
        <w:rPr>
          <w:rFonts w:ascii="Times New Roman" w:hAnsi="Times New Roman"/>
          <w:sz w:val="20"/>
          <w:szCs w:val="20"/>
        </w:rPr>
        <w:t xml:space="preserve"> of </w:t>
      </w:r>
      <w:proofErr w:type="spellStart"/>
      <w:r w:rsidRPr="00AD2670">
        <w:rPr>
          <w:rFonts w:ascii="Times New Roman" w:hAnsi="Times New Roman"/>
          <w:sz w:val="20"/>
          <w:szCs w:val="20"/>
        </w:rPr>
        <w:t>neem</w:t>
      </w:r>
      <w:proofErr w:type="spellEnd"/>
      <w:r w:rsidRPr="00AD2670">
        <w:rPr>
          <w:rFonts w:ascii="Times New Roman" w:hAnsi="Times New Roman"/>
          <w:sz w:val="20"/>
          <w:szCs w:val="20"/>
        </w:rPr>
        <w:t xml:space="preserve"> leaf. The antifungal activities of plant extracts were supported by many other investigators; betel leaf extract (</w:t>
      </w:r>
      <w:proofErr w:type="spellStart"/>
      <w:r w:rsidRPr="00AD2670">
        <w:rPr>
          <w:rFonts w:ascii="Times New Roman" w:hAnsi="Times New Roman"/>
          <w:sz w:val="20"/>
          <w:szCs w:val="20"/>
        </w:rPr>
        <w:t>Srichana</w:t>
      </w:r>
      <w:proofErr w:type="spellEnd"/>
      <w:r w:rsidRPr="00AD2670">
        <w:rPr>
          <w:rFonts w:ascii="Times New Roman" w:hAnsi="Times New Roman"/>
          <w:sz w:val="20"/>
          <w:szCs w:val="20"/>
        </w:rPr>
        <w:t xml:space="preserve"> </w:t>
      </w:r>
      <w:r w:rsidRPr="00AD2670">
        <w:rPr>
          <w:rFonts w:ascii="Times New Roman" w:hAnsi="Times New Roman"/>
          <w:i/>
          <w:sz w:val="20"/>
          <w:szCs w:val="20"/>
        </w:rPr>
        <w:t>et al</w:t>
      </w:r>
      <w:r w:rsidRPr="00AD2670">
        <w:rPr>
          <w:rFonts w:ascii="Times New Roman" w:hAnsi="Times New Roman"/>
          <w:sz w:val="20"/>
          <w:szCs w:val="20"/>
        </w:rPr>
        <w:t xml:space="preserve">., 2009), </w:t>
      </w:r>
      <w:r w:rsidRPr="00AD2670">
        <w:rPr>
          <w:rFonts w:ascii="Times New Roman" w:hAnsi="Times New Roman"/>
          <w:i/>
          <w:iCs/>
          <w:sz w:val="20"/>
          <w:szCs w:val="20"/>
        </w:rPr>
        <w:t xml:space="preserve">Thymus </w:t>
      </w:r>
      <w:proofErr w:type="spellStart"/>
      <w:r w:rsidRPr="00AD2670">
        <w:rPr>
          <w:rFonts w:ascii="Times New Roman" w:hAnsi="Times New Roman"/>
          <w:i/>
          <w:iCs/>
          <w:sz w:val="20"/>
          <w:szCs w:val="20"/>
        </w:rPr>
        <w:t>vulgaris</w:t>
      </w:r>
      <w:proofErr w:type="spellEnd"/>
      <w:r w:rsidRPr="00AD2670">
        <w:rPr>
          <w:rFonts w:ascii="Times New Roman" w:hAnsi="Times New Roman"/>
          <w:i/>
          <w:iCs/>
          <w:sz w:val="20"/>
          <w:szCs w:val="20"/>
        </w:rPr>
        <w:t xml:space="preserve">, </w:t>
      </w:r>
      <w:proofErr w:type="spellStart"/>
      <w:r w:rsidRPr="00AD2670">
        <w:rPr>
          <w:rFonts w:ascii="Times New Roman" w:hAnsi="Times New Roman"/>
          <w:i/>
          <w:iCs/>
          <w:sz w:val="20"/>
          <w:szCs w:val="20"/>
        </w:rPr>
        <w:t>Zingiber</w:t>
      </w:r>
      <w:proofErr w:type="spellEnd"/>
      <w:r w:rsidRPr="00AD2670">
        <w:rPr>
          <w:rFonts w:ascii="Times New Roman" w:hAnsi="Times New Roman"/>
          <w:i/>
          <w:iCs/>
          <w:sz w:val="20"/>
          <w:szCs w:val="20"/>
        </w:rPr>
        <w:t xml:space="preserve"> </w:t>
      </w:r>
      <w:proofErr w:type="spellStart"/>
      <w:r w:rsidRPr="00AD2670">
        <w:rPr>
          <w:rFonts w:ascii="Times New Roman" w:hAnsi="Times New Roman"/>
          <w:i/>
          <w:iCs/>
          <w:sz w:val="20"/>
          <w:szCs w:val="20"/>
        </w:rPr>
        <w:t>officinale</w:t>
      </w:r>
      <w:proofErr w:type="spellEnd"/>
      <w:r w:rsidRPr="00AD2670">
        <w:rPr>
          <w:rFonts w:ascii="Times New Roman" w:hAnsi="Times New Roman"/>
          <w:i/>
          <w:iCs/>
          <w:sz w:val="20"/>
          <w:szCs w:val="20"/>
        </w:rPr>
        <w:t>,</w:t>
      </w:r>
      <w:r w:rsidR="00AD2670" w:rsidRPr="00AD2670">
        <w:rPr>
          <w:rFonts w:ascii="Times New Roman" w:hAnsi="Times New Roman"/>
          <w:i/>
          <w:iCs/>
          <w:sz w:val="20"/>
          <w:szCs w:val="20"/>
        </w:rPr>
        <w:t xml:space="preserve"> </w:t>
      </w:r>
      <w:proofErr w:type="spellStart"/>
      <w:r w:rsidRPr="00AD2670">
        <w:rPr>
          <w:rFonts w:ascii="Times New Roman" w:hAnsi="Times New Roman"/>
          <w:i/>
          <w:sz w:val="20"/>
          <w:szCs w:val="20"/>
        </w:rPr>
        <w:t>Cymbopogon</w:t>
      </w:r>
      <w:proofErr w:type="spellEnd"/>
      <w:r w:rsidRPr="00AD2670">
        <w:rPr>
          <w:rFonts w:ascii="Times New Roman" w:hAnsi="Times New Roman"/>
          <w:i/>
          <w:sz w:val="20"/>
          <w:szCs w:val="20"/>
        </w:rPr>
        <w:t xml:space="preserve"> </w:t>
      </w:r>
      <w:proofErr w:type="spellStart"/>
      <w:r w:rsidRPr="00AD2670">
        <w:rPr>
          <w:rFonts w:ascii="Times New Roman" w:hAnsi="Times New Roman"/>
          <w:i/>
          <w:sz w:val="20"/>
          <w:szCs w:val="20"/>
        </w:rPr>
        <w:t>citratus</w:t>
      </w:r>
      <w:proofErr w:type="spellEnd"/>
      <w:r w:rsidRPr="00AD2670">
        <w:rPr>
          <w:rFonts w:ascii="Times New Roman" w:hAnsi="Times New Roman"/>
          <w:sz w:val="20"/>
          <w:szCs w:val="20"/>
        </w:rPr>
        <w:t xml:space="preserve"> (lemon grass) </w:t>
      </w:r>
      <w:r w:rsidRPr="00AD2670">
        <w:rPr>
          <w:rFonts w:ascii="Times New Roman" w:hAnsi="Times New Roman"/>
          <w:iCs/>
          <w:sz w:val="20"/>
          <w:szCs w:val="20"/>
        </w:rPr>
        <w:t>(</w:t>
      </w:r>
      <w:r w:rsidRPr="00AD2670">
        <w:rPr>
          <w:rFonts w:ascii="Times New Roman" w:hAnsi="Times New Roman"/>
          <w:sz w:val="20"/>
          <w:szCs w:val="20"/>
        </w:rPr>
        <w:t xml:space="preserve">Kumar </w:t>
      </w:r>
      <w:r w:rsidRPr="00AD2670">
        <w:rPr>
          <w:rFonts w:ascii="Times New Roman" w:hAnsi="Times New Roman"/>
          <w:i/>
          <w:sz w:val="20"/>
          <w:szCs w:val="20"/>
        </w:rPr>
        <w:t>et al.,</w:t>
      </w:r>
      <w:r w:rsidRPr="00AD2670">
        <w:rPr>
          <w:rFonts w:ascii="Times New Roman" w:hAnsi="Times New Roman"/>
          <w:sz w:val="20"/>
          <w:szCs w:val="20"/>
        </w:rPr>
        <w:t xml:space="preserve"> 2007)</w:t>
      </w:r>
      <w:r w:rsidRPr="00AD2670">
        <w:rPr>
          <w:rFonts w:ascii="Times New Roman" w:hAnsi="Times New Roman"/>
          <w:color w:val="46443D"/>
          <w:sz w:val="20"/>
          <w:szCs w:val="20"/>
        </w:rPr>
        <w:t xml:space="preserve">. </w:t>
      </w:r>
      <w:r w:rsidRPr="00AD2670">
        <w:rPr>
          <w:rFonts w:ascii="Times New Roman" w:hAnsi="Times New Roman"/>
          <w:sz w:val="20"/>
          <w:szCs w:val="20"/>
        </w:rPr>
        <w:t xml:space="preserve">The antimicrobial activity of the botanical species was shown to be related to the presence of tannins and </w:t>
      </w:r>
      <w:proofErr w:type="spellStart"/>
      <w:r w:rsidRPr="00AD2670">
        <w:rPr>
          <w:rFonts w:ascii="Times New Roman" w:hAnsi="Times New Roman"/>
          <w:sz w:val="20"/>
          <w:szCs w:val="20"/>
        </w:rPr>
        <w:t>phytate</w:t>
      </w:r>
      <w:proofErr w:type="spellEnd"/>
      <w:r w:rsidRPr="00AD2670">
        <w:rPr>
          <w:rFonts w:ascii="Times New Roman" w:hAnsi="Times New Roman"/>
          <w:sz w:val="20"/>
          <w:szCs w:val="20"/>
        </w:rPr>
        <w:t xml:space="preserve">. The antifungal activity of </w:t>
      </w:r>
      <w:r w:rsidRPr="00AD2670">
        <w:rPr>
          <w:rFonts w:ascii="Times New Roman" w:hAnsi="Times New Roman"/>
          <w:i/>
          <w:sz w:val="20"/>
          <w:szCs w:val="20"/>
        </w:rPr>
        <w:t xml:space="preserve">X. </w:t>
      </w:r>
      <w:proofErr w:type="spellStart"/>
      <w:r w:rsidRPr="00AD2670">
        <w:rPr>
          <w:rFonts w:ascii="Times New Roman" w:hAnsi="Times New Roman"/>
          <w:i/>
          <w:sz w:val="20"/>
          <w:szCs w:val="20"/>
        </w:rPr>
        <w:t>aethiopica</w:t>
      </w:r>
      <w:proofErr w:type="spellEnd"/>
      <w:r w:rsidRPr="00AD2670">
        <w:rPr>
          <w:rFonts w:ascii="Times New Roman" w:hAnsi="Times New Roman"/>
          <w:sz w:val="20"/>
          <w:szCs w:val="20"/>
        </w:rPr>
        <w:t xml:space="preserve"> and </w:t>
      </w:r>
      <w:r w:rsidRPr="00AD2670">
        <w:rPr>
          <w:rFonts w:ascii="Times New Roman" w:hAnsi="Times New Roman"/>
          <w:i/>
          <w:sz w:val="20"/>
          <w:szCs w:val="20"/>
        </w:rPr>
        <w:t xml:space="preserve">O. </w:t>
      </w:r>
      <w:proofErr w:type="spellStart"/>
      <w:r w:rsidRPr="00AD2670">
        <w:rPr>
          <w:rFonts w:ascii="Times New Roman" w:hAnsi="Times New Roman"/>
          <w:i/>
          <w:sz w:val="20"/>
          <w:szCs w:val="20"/>
        </w:rPr>
        <w:t>gratissimum</w:t>
      </w:r>
      <w:proofErr w:type="spellEnd"/>
      <w:r w:rsidRPr="00AD2670">
        <w:rPr>
          <w:rFonts w:ascii="Times New Roman" w:hAnsi="Times New Roman"/>
          <w:sz w:val="20"/>
          <w:szCs w:val="20"/>
        </w:rPr>
        <w:t xml:space="preserve"> probably may be due to presence of tannins in their content. For example, proximate composition analysis of </w:t>
      </w:r>
      <w:r w:rsidRPr="00AD2670">
        <w:rPr>
          <w:rFonts w:ascii="Times New Roman" w:hAnsi="Times New Roman"/>
          <w:i/>
          <w:sz w:val="20"/>
          <w:szCs w:val="20"/>
        </w:rPr>
        <w:t xml:space="preserve">X. </w:t>
      </w:r>
      <w:proofErr w:type="spellStart"/>
      <w:r w:rsidRPr="00AD2670">
        <w:rPr>
          <w:rFonts w:ascii="Times New Roman" w:hAnsi="Times New Roman"/>
          <w:i/>
          <w:sz w:val="20"/>
          <w:szCs w:val="20"/>
        </w:rPr>
        <w:t>aethiopica</w:t>
      </w:r>
      <w:proofErr w:type="spellEnd"/>
      <w:r w:rsidRPr="00AD2670">
        <w:rPr>
          <w:rFonts w:ascii="Times New Roman" w:hAnsi="Times New Roman"/>
          <w:i/>
          <w:sz w:val="20"/>
          <w:szCs w:val="20"/>
        </w:rPr>
        <w:t xml:space="preserve"> </w:t>
      </w:r>
      <w:r w:rsidRPr="00AD2670">
        <w:rPr>
          <w:rFonts w:ascii="Times New Roman" w:hAnsi="Times New Roman"/>
          <w:sz w:val="20"/>
          <w:szCs w:val="20"/>
        </w:rPr>
        <w:t xml:space="preserve">revealed a high content of protein (11.2 %) and ash 38.6 5) compared to 5.6% and 0.33 % respectively in </w:t>
      </w:r>
      <w:r w:rsidRPr="00AD2670">
        <w:rPr>
          <w:rFonts w:ascii="Times New Roman" w:hAnsi="Times New Roman"/>
          <w:i/>
          <w:sz w:val="20"/>
          <w:szCs w:val="20"/>
        </w:rPr>
        <w:t xml:space="preserve">P. </w:t>
      </w:r>
      <w:proofErr w:type="spellStart"/>
      <w:r w:rsidRPr="00AD2670">
        <w:rPr>
          <w:rFonts w:ascii="Times New Roman" w:hAnsi="Times New Roman"/>
          <w:i/>
          <w:sz w:val="20"/>
          <w:szCs w:val="20"/>
        </w:rPr>
        <w:t>guineense</w:t>
      </w:r>
      <w:proofErr w:type="spellEnd"/>
      <w:r w:rsidRPr="00AD2670">
        <w:rPr>
          <w:rFonts w:ascii="Times New Roman" w:hAnsi="Times New Roman"/>
          <w:sz w:val="20"/>
          <w:szCs w:val="20"/>
        </w:rPr>
        <w:t>. This explains the reason behind the trends obtained in their antifungal activity. While</w:t>
      </w:r>
      <w:r w:rsidRPr="00AD2670">
        <w:rPr>
          <w:rFonts w:ascii="Times New Roman" w:hAnsi="Times New Roman"/>
          <w:i/>
          <w:sz w:val="20"/>
          <w:szCs w:val="20"/>
        </w:rPr>
        <w:t xml:space="preserve"> X. </w:t>
      </w:r>
      <w:proofErr w:type="spellStart"/>
      <w:r w:rsidRPr="00AD2670">
        <w:rPr>
          <w:rFonts w:ascii="Times New Roman" w:hAnsi="Times New Roman"/>
          <w:i/>
          <w:sz w:val="20"/>
          <w:szCs w:val="20"/>
        </w:rPr>
        <w:t>aethiopica</w:t>
      </w:r>
      <w:proofErr w:type="spellEnd"/>
      <w:r w:rsidRPr="00AD2670">
        <w:rPr>
          <w:rFonts w:ascii="Times New Roman" w:hAnsi="Times New Roman"/>
          <w:i/>
          <w:sz w:val="20"/>
          <w:szCs w:val="20"/>
        </w:rPr>
        <w:t xml:space="preserve"> </w:t>
      </w:r>
      <w:r w:rsidRPr="00AD2670">
        <w:rPr>
          <w:rFonts w:ascii="Times New Roman" w:hAnsi="Times New Roman"/>
          <w:sz w:val="20"/>
          <w:szCs w:val="20"/>
        </w:rPr>
        <w:t xml:space="preserve">accelerated growth of most of the fungal isolates at higher concentration </w:t>
      </w:r>
      <w:r w:rsidRPr="00AD2670">
        <w:rPr>
          <w:rFonts w:ascii="Times New Roman" w:hAnsi="Times New Roman"/>
          <w:i/>
          <w:sz w:val="20"/>
          <w:szCs w:val="20"/>
        </w:rPr>
        <w:t xml:space="preserve">P. </w:t>
      </w:r>
      <w:proofErr w:type="spellStart"/>
      <w:r w:rsidRPr="00AD2670">
        <w:rPr>
          <w:rFonts w:ascii="Times New Roman" w:hAnsi="Times New Roman"/>
          <w:i/>
          <w:sz w:val="20"/>
          <w:szCs w:val="20"/>
        </w:rPr>
        <w:t>guineense</w:t>
      </w:r>
      <w:proofErr w:type="spellEnd"/>
      <w:r w:rsidRPr="00AD2670">
        <w:rPr>
          <w:rFonts w:ascii="Times New Roman" w:hAnsi="Times New Roman"/>
          <w:sz w:val="20"/>
          <w:szCs w:val="20"/>
        </w:rPr>
        <w:t xml:space="preserve"> reduced fungal activity with increase in concentration. Furthermore, </w:t>
      </w:r>
      <w:r w:rsidRPr="00AD2670">
        <w:rPr>
          <w:rFonts w:ascii="Times New Roman" w:hAnsi="Times New Roman"/>
          <w:i/>
          <w:sz w:val="20"/>
          <w:szCs w:val="20"/>
        </w:rPr>
        <w:t xml:space="preserve">X. </w:t>
      </w:r>
      <w:proofErr w:type="spellStart"/>
      <w:r w:rsidRPr="00AD2670">
        <w:rPr>
          <w:rFonts w:ascii="Times New Roman" w:hAnsi="Times New Roman"/>
          <w:i/>
          <w:sz w:val="20"/>
          <w:szCs w:val="20"/>
        </w:rPr>
        <w:t>aethiopica</w:t>
      </w:r>
      <w:proofErr w:type="spellEnd"/>
      <w:r w:rsidRPr="00AD2670">
        <w:rPr>
          <w:rFonts w:ascii="Times New Roman" w:hAnsi="Times New Roman"/>
          <w:i/>
          <w:sz w:val="20"/>
          <w:szCs w:val="20"/>
        </w:rPr>
        <w:t xml:space="preserve"> </w:t>
      </w:r>
      <w:r w:rsidRPr="00AD2670">
        <w:rPr>
          <w:rFonts w:ascii="Times New Roman" w:hAnsi="Times New Roman"/>
          <w:sz w:val="20"/>
          <w:szCs w:val="20"/>
        </w:rPr>
        <w:t xml:space="preserve">and </w:t>
      </w:r>
      <w:r w:rsidRPr="00AD2670">
        <w:rPr>
          <w:rFonts w:ascii="Times New Roman" w:hAnsi="Times New Roman"/>
          <w:i/>
          <w:sz w:val="20"/>
          <w:szCs w:val="20"/>
        </w:rPr>
        <w:t xml:space="preserve">O. </w:t>
      </w:r>
      <w:proofErr w:type="spellStart"/>
      <w:r w:rsidRPr="00AD2670">
        <w:rPr>
          <w:rFonts w:ascii="Times New Roman" w:hAnsi="Times New Roman"/>
          <w:i/>
          <w:sz w:val="20"/>
          <w:szCs w:val="20"/>
        </w:rPr>
        <w:t>gratissimum</w:t>
      </w:r>
      <w:proofErr w:type="spellEnd"/>
      <w:r w:rsidRPr="00AD2670">
        <w:rPr>
          <w:rFonts w:ascii="Times New Roman" w:hAnsi="Times New Roman"/>
          <w:i/>
          <w:sz w:val="20"/>
          <w:szCs w:val="20"/>
        </w:rPr>
        <w:t xml:space="preserve"> </w:t>
      </w:r>
      <w:r w:rsidRPr="00AD2670">
        <w:rPr>
          <w:rFonts w:ascii="Times New Roman" w:hAnsi="Times New Roman"/>
          <w:sz w:val="20"/>
          <w:szCs w:val="20"/>
        </w:rPr>
        <w:t xml:space="preserve">had very high tannin content of 36.7 and 31.3 mg/g respectively compared to 4.6 mg/g in </w:t>
      </w:r>
      <w:r w:rsidRPr="00AD2670">
        <w:rPr>
          <w:rFonts w:ascii="Times New Roman" w:hAnsi="Times New Roman"/>
          <w:i/>
          <w:sz w:val="20"/>
          <w:szCs w:val="20"/>
        </w:rPr>
        <w:t xml:space="preserve">P. </w:t>
      </w:r>
      <w:proofErr w:type="spellStart"/>
      <w:r w:rsidRPr="00AD2670">
        <w:rPr>
          <w:rFonts w:ascii="Times New Roman" w:hAnsi="Times New Roman"/>
          <w:i/>
          <w:sz w:val="20"/>
          <w:szCs w:val="20"/>
        </w:rPr>
        <w:t>guineense</w:t>
      </w:r>
      <w:proofErr w:type="spellEnd"/>
      <w:r w:rsidRPr="00AD2670">
        <w:rPr>
          <w:rFonts w:ascii="Times New Roman" w:hAnsi="Times New Roman"/>
          <w:sz w:val="20"/>
          <w:szCs w:val="20"/>
        </w:rPr>
        <w:t xml:space="preserve">. Their </w:t>
      </w:r>
      <w:proofErr w:type="spellStart"/>
      <w:r w:rsidRPr="00AD2670">
        <w:rPr>
          <w:rFonts w:ascii="Times New Roman" w:hAnsi="Times New Roman"/>
          <w:sz w:val="20"/>
          <w:szCs w:val="20"/>
        </w:rPr>
        <w:t>phytate</w:t>
      </w:r>
      <w:proofErr w:type="spellEnd"/>
      <w:r w:rsidRPr="00AD2670">
        <w:rPr>
          <w:rFonts w:ascii="Times New Roman" w:hAnsi="Times New Roman"/>
          <w:sz w:val="20"/>
          <w:szCs w:val="20"/>
        </w:rPr>
        <w:t xml:space="preserve"> content was respectively 4.4, 4.0 and 3.7 mg/g.</w:t>
      </w:r>
      <w:r w:rsidRPr="00AD2670">
        <w:rPr>
          <w:rFonts w:ascii="Times New Roman" w:eastAsia="Times New Roman+FPEF" w:hAnsi="Times New Roman"/>
          <w:sz w:val="20"/>
          <w:szCs w:val="20"/>
        </w:rPr>
        <w:t xml:space="preserve"> The mechanisms of action of these botanicals and their </w:t>
      </w:r>
      <w:proofErr w:type="spellStart"/>
      <w:r w:rsidRPr="00AD2670">
        <w:rPr>
          <w:rFonts w:ascii="Times New Roman" w:eastAsia="Times New Roman+FPEF" w:hAnsi="Times New Roman"/>
          <w:sz w:val="20"/>
          <w:szCs w:val="20"/>
        </w:rPr>
        <w:t>antinutritional</w:t>
      </w:r>
      <w:proofErr w:type="spellEnd"/>
      <w:r w:rsidRPr="00AD2670">
        <w:rPr>
          <w:rFonts w:ascii="Times New Roman" w:eastAsia="Times New Roman+FPEF" w:hAnsi="Times New Roman"/>
          <w:sz w:val="20"/>
          <w:szCs w:val="20"/>
        </w:rPr>
        <w:t xml:space="preserve"> compounds are yet to be proven and needs to be worked on.</w:t>
      </w:r>
      <w:r w:rsidRPr="00AD2670">
        <w:rPr>
          <w:rFonts w:ascii="Times New Roman" w:hAnsi="Times New Roman"/>
          <w:sz w:val="20"/>
          <w:szCs w:val="20"/>
        </w:rPr>
        <w:t xml:space="preserve"> Although all of the plant extracts showed antifungal activity, the order of their activity </w:t>
      </w:r>
      <w:r w:rsidRPr="00AD2670">
        <w:rPr>
          <w:rFonts w:ascii="Times New Roman" w:hAnsi="Times New Roman"/>
          <w:i/>
          <w:sz w:val="20"/>
          <w:szCs w:val="20"/>
        </w:rPr>
        <w:t xml:space="preserve">in vivo </w:t>
      </w:r>
      <w:r w:rsidRPr="00AD2670">
        <w:rPr>
          <w:rFonts w:ascii="Times New Roman" w:hAnsi="Times New Roman"/>
          <w:sz w:val="20"/>
          <w:szCs w:val="20"/>
        </w:rPr>
        <w:t xml:space="preserve">experiments was somehow different from </w:t>
      </w:r>
      <w:r w:rsidRPr="00AD2670">
        <w:rPr>
          <w:rFonts w:ascii="Times New Roman" w:hAnsi="Times New Roman"/>
          <w:i/>
          <w:sz w:val="20"/>
          <w:szCs w:val="20"/>
        </w:rPr>
        <w:t>in vitro</w:t>
      </w:r>
      <w:r w:rsidRPr="00AD2670">
        <w:rPr>
          <w:rFonts w:ascii="Times New Roman" w:hAnsi="Times New Roman"/>
          <w:sz w:val="20"/>
          <w:szCs w:val="20"/>
        </w:rPr>
        <w:t xml:space="preserve"> experiments; although </w:t>
      </w:r>
      <w:r w:rsidRPr="00AD2670">
        <w:rPr>
          <w:rFonts w:ascii="Times New Roman" w:hAnsi="Times New Roman"/>
          <w:i/>
          <w:sz w:val="20"/>
          <w:szCs w:val="20"/>
        </w:rPr>
        <w:t xml:space="preserve">X. </w:t>
      </w:r>
      <w:proofErr w:type="spellStart"/>
      <w:r w:rsidRPr="00AD2670">
        <w:rPr>
          <w:rFonts w:ascii="Times New Roman" w:hAnsi="Times New Roman"/>
          <w:i/>
          <w:sz w:val="20"/>
          <w:szCs w:val="20"/>
        </w:rPr>
        <w:t>aethiopica</w:t>
      </w:r>
      <w:proofErr w:type="spellEnd"/>
      <w:r w:rsidRPr="00AD2670">
        <w:rPr>
          <w:rFonts w:ascii="Times New Roman" w:hAnsi="Times New Roman"/>
          <w:i/>
          <w:sz w:val="20"/>
          <w:szCs w:val="20"/>
        </w:rPr>
        <w:t xml:space="preserve"> </w:t>
      </w:r>
      <w:r w:rsidRPr="00AD2670">
        <w:rPr>
          <w:rFonts w:ascii="Times New Roman" w:hAnsi="Times New Roman"/>
          <w:sz w:val="20"/>
          <w:szCs w:val="20"/>
        </w:rPr>
        <w:t>and</w:t>
      </w:r>
      <w:r w:rsidRPr="00AD2670">
        <w:rPr>
          <w:rFonts w:ascii="Times New Roman" w:hAnsi="Times New Roman"/>
          <w:i/>
          <w:sz w:val="20"/>
          <w:szCs w:val="20"/>
        </w:rPr>
        <w:t xml:space="preserve"> O. </w:t>
      </w:r>
      <w:proofErr w:type="spellStart"/>
      <w:r w:rsidRPr="00AD2670">
        <w:rPr>
          <w:rFonts w:ascii="Times New Roman" w:hAnsi="Times New Roman"/>
          <w:i/>
          <w:sz w:val="20"/>
          <w:szCs w:val="20"/>
        </w:rPr>
        <w:t>gratissimum</w:t>
      </w:r>
      <w:proofErr w:type="spellEnd"/>
      <w:r w:rsidRPr="00AD2670">
        <w:rPr>
          <w:rFonts w:ascii="Times New Roman" w:hAnsi="Times New Roman"/>
          <w:sz w:val="20"/>
          <w:szCs w:val="20"/>
        </w:rPr>
        <w:t xml:space="preserve"> showed very close order of activity. The differences between results of the two experiments could be due to the nature of the plant compounds and their interaction with seed constituents (</w:t>
      </w:r>
      <w:proofErr w:type="spellStart"/>
      <w:r w:rsidRPr="00AD2670">
        <w:rPr>
          <w:rFonts w:ascii="Times New Roman" w:hAnsi="Times New Roman"/>
          <w:sz w:val="20"/>
          <w:szCs w:val="20"/>
        </w:rPr>
        <w:t>Bahraminejad</w:t>
      </w:r>
      <w:proofErr w:type="spellEnd"/>
      <w:r w:rsidRPr="00AD2670">
        <w:rPr>
          <w:rFonts w:ascii="Times New Roman" w:hAnsi="Times New Roman"/>
          <w:sz w:val="20"/>
          <w:szCs w:val="20"/>
        </w:rPr>
        <w:t xml:space="preserve">, 2012). </w:t>
      </w:r>
    </w:p>
    <w:p w:rsidR="001F604D" w:rsidRPr="00AD2670" w:rsidRDefault="001F604D" w:rsidP="00603BAD">
      <w:pPr>
        <w:autoSpaceDE w:val="0"/>
        <w:autoSpaceDN w:val="0"/>
        <w:adjustRightInd w:val="0"/>
        <w:snapToGrid w:val="0"/>
        <w:spacing w:after="0" w:line="240" w:lineRule="auto"/>
        <w:ind w:firstLine="425"/>
        <w:jc w:val="both"/>
        <w:rPr>
          <w:rFonts w:ascii="Times New Roman" w:hAnsi="Times New Roman"/>
          <w:sz w:val="20"/>
          <w:szCs w:val="20"/>
        </w:rPr>
      </w:pPr>
      <w:r w:rsidRPr="00AD2670">
        <w:rPr>
          <w:rFonts w:ascii="Times New Roman" w:hAnsi="Times New Roman"/>
          <w:sz w:val="20"/>
          <w:szCs w:val="20"/>
        </w:rPr>
        <w:t>It is clear from the above observations that all the botanicals (</w:t>
      </w:r>
      <w:r w:rsidRPr="00AD2670">
        <w:rPr>
          <w:rFonts w:ascii="Times New Roman" w:hAnsi="Times New Roman"/>
          <w:i/>
          <w:sz w:val="20"/>
          <w:szCs w:val="20"/>
        </w:rPr>
        <w:t xml:space="preserve">O. </w:t>
      </w:r>
      <w:proofErr w:type="spellStart"/>
      <w:r w:rsidRPr="00AD2670">
        <w:rPr>
          <w:rFonts w:ascii="Times New Roman" w:hAnsi="Times New Roman"/>
          <w:i/>
          <w:sz w:val="20"/>
          <w:szCs w:val="20"/>
        </w:rPr>
        <w:t>gratissimum</w:t>
      </w:r>
      <w:proofErr w:type="spellEnd"/>
      <w:r w:rsidRPr="00AD2670">
        <w:rPr>
          <w:rFonts w:ascii="Times New Roman" w:hAnsi="Times New Roman"/>
          <w:i/>
          <w:sz w:val="20"/>
          <w:szCs w:val="20"/>
        </w:rPr>
        <w:t xml:space="preserve">, P. </w:t>
      </w:r>
      <w:proofErr w:type="spellStart"/>
      <w:r w:rsidRPr="00AD2670">
        <w:rPr>
          <w:rFonts w:ascii="Times New Roman" w:hAnsi="Times New Roman"/>
          <w:i/>
          <w:sz w:val="20"/>
          <w:szCs w:val="20"/>
        </w:rPr>
        <w:t>guineense</w:t>
      </w:r>
      <w:proofErr w:type="spellEnd"/>
      <w:r w:rsidRPr="00AD2670">
        <w:rPr>
          <w:rFonts w:ascii="Times New Roman" w:hAnsi="Times New Roman"/>
          <w:i/>
          <w:sz w:val="20"/>
          <w:szCs w:val="20"/>
        </w:rPr>
        <w:t xml:space="preserve"> </w:t>
      </w:r>
      <w:r w:rsidRPr="00AD2670">
        <w:rPr>
          <w:rFonts w:ascii="Times New Roman" w:hAnsi="Times New Roman"/>
          <w:sz w:val="20"/>
          <w:szCs w:val="20"/>
        </w:rPr>
        <w:t xml:space="preserve">and </w:t>
      </w:r>
      <w:r w:rsidRPr="00AD2670">
        <w:rPr>
          <w:rFonts w:ascii="Times New Roman" w:hAnsi="Times New Roman"/>
          <w:i/>
          <w:sz w:val="20"/>
          <w:szCs w:val="20"/>
        </w:rPr>
        <w:t xml:space="preserve">X. </w:t>
      </w:r>
      <w:proofErr w:type="spellStart"/>
      <w:r w:rsidRPr="00AD2670">
        <w:rPr>
          <w:rFonts w:ascii="Times New Roman" w:hAnsi="Times New Roman"/>
          <w:i/>
          <w:sz w:val="20"/>
          <w:szCs w:val="20"/>
        </w:rPr>
        <w:t>aethiopica</w:t>
      </w:r>
      <w:proofErr w:type="spellEnd"/>
      <w:r w:rsidRPr="00AD2670">
        <w:rPr>
          <w:rFonts w:ascii="Times New Roman" w:hAnsi="Times New Roman"/>
          <w:sz w:val="20"/>
          <w:szCs w:val="20"/>
        </w:rPr>
        <w:t xml:space="preserve">) investigated proved to be useful in the management of </w:t>
      </w:r>
      <w:proofErr w:type="spellStart"/>
      <w:r w:rsidRPr="00AD2670">
        <w:rPr>
          <w:rFonts w:ascii="Times New Roman" w:hAnsi="Times New Roman"/>
          <w:sz w:val="20"/>
          <w:szCs w:val="20"/>
        </w:rPr>
        <w:t>aflatoxin</w:t>
      </w:r>
      <w:proofErr w:type="spellEnd"/>
      <w:r w:rsidRPr="00AD2670">
        <w:rPr>
          <w:rFonts w:ascii="Times New Roman" w:hAnsi="Times New Roman"/>
          <w:sz w:val="20"/>
          <w:szCs w:val="20"/>
        </w:rPr>
        <w:t xml:space="preserve"> problem and can be exploited in the protection of foods from </w:t>
      </w:r>
      <w:proofErr w:type="spellStart"/>
      <w:r w:rsidRPr="00AD2670">
        <w:rPr>
          <w:rFonts w:ascii="Times New Roman" w:hAnsi="Times New Roman"/>
          <w:sz w:val="20"/>
          <w:szCs w:val="20"/>
        </w:rPr>
        <w:t>mycotoxin</w:t>
      </w:r>
      <w:proofErr w:type="spellEnd"/>
      <w:r w:rsidRPr="00AD2670">
        <w:rPr>
          <w:rFonts w:ascii="Times New Roman" w:hAnsi="Times New Roman"/>
          <w:sz w:val="20"/>
          <w:szCs w:val="20"/>
        </w:rPr>
        <w:t xml:space="preserve"> contamination with repeated applications for at least</w:t>
      </w:r>
      <w:r w:rsidR="0001116B" w:rsidRPr="00AD2670">
        <w:rPr>
          <w:rFonts w:ascii="Times New Roman" w:hAnsi="Times New Roman"/>
          <w:sz w:val="20"/>
          <w:szCs w:val="20"/>
        </w:rPr>
        <w:t xml:space="preserve"> 10 </w:t>
      </w:r>
      <w:r w:rsidRPr="00AD2670">
        <w:rPr>
          <w:rFonts w:ascii="Times New Roman" w:hAnsi="Times New Roman"/>
          <w:sz w:val="20"/>
          <w:szCs w:val="20"/>
        </w:rPr>
        <w:t>weeks intervals after which the</w:t>
      </w:r>
      <w:r w:rsidRPr="00AD2670">
        <w:rPr>
          <w:rFonts w:ascii="Times New Roman" w:eastAsia="Times New Roman+FPEF" w:hAnsi="Times New Roman"/>
          <w:sz w:val="20"/>
          <w:szCs w:val="20"/>
        </w:rPr>
        <w:t xml:space="preserve"> potency of the botanicals </w:t>
      </w:r>
      <w:r w:rsidRPr="00AD2670">
        <w:rPr>
          <w:rFonts w:ascii="Times New Roman" w:hAnsi="Times New Roman"/>
          <w:sz w:val="20"/>
          <w:szCs w:val="20"/>
        </w:rPr>
        <w:t xml:space="preserve">reduces considerably. </w:t>
      </w:r>
      <w:r w:rsidRPr="00AD2670">
        <w:rPr>
          <w:rFonts w:ascii="Times New Roman" w:eastAsia="Times New Roman+FPEF" w:hAnsi="Times New Roman"/>
          <w:sz w:val="20"/>
          <w:szCs w:val="20"/>
        </w:rPr>
        <w:t>The decrease in the potency of the botanicals could have facilitated by the loss of the volatile compounds which decrease with increase in storage time (Ezekiel et al., 2014).</w:t>
      </w:r>
    </w:p>
    <w:p w:rsidR="001F604D" w:rsidRPr="00AD2670" w:rsidRDefault="001F604D" w:rsidP="00603BAD">
      <w:pPr>
        <w:autoSpaceDE w:val="0"/>
        <w:autoSpaceDN w:val="0"/>
        <w:adjustRightInd w:val="0"/>
        <w:snapToGrid w:val="0"/>
        <w:spacing w:after="0" w:line="240" w:lineRule="auto"/>
        <w:ind w:firstLine="425"/>
        <w:jc w:val="both"/>
        <w:rPr>
          <w:rFonts w:ascii="Times New Roman" w:hAnsi="Times New Roman"/>
          <w:sz w:val="20"/>
          <w:szCs w:val="20"/>
        </w:rPr>
      </w:pPr>
      <w:proofErr w:type="spellStart"/>
      <w:r w:rsidRPr="00AD2670">
        <w:rPr>
          <w:rFonts w:ascii="Times New Roman" w:hAnsi="Times New Roman"/>
          <w:sz w:val="20"/>
          <w:szCs w:val="20"/>
        </w:rPr>
        <w:t>Egusi</w:t>
      </w:r>
      <w:proofErr w:type="spellEnd"/>
      <w:r w:rsidRPr="00AD2670">
        <w:rPr>
          <w:rFonts w:ascii="Times New Roman" w:hAnsi="Times New Roman"/>
          <w:sz w:val="20"/>
          <w:szCs w:val="20"/>
        </w:rPr>
        <w:t xml:space="preserve"> in various forms is an important constituent of different types of soup in many parts of Nigeria. The protection against fungal contamination </w:t>
      </w:r>
      <w:r w:rsidRPr="00AD2670">
        <w:rPr>
          <w:rFonts w:ascii="Times New Roman" w:hAnsi="Times New Roman"/>
          <w:sz w:val="20"/>
          <w:szCs w:val="20"/>
        </w:rPr>
        <w:lastRenderedPageBreak/>
        <w:t xml:space="preserve">and their corresponding </w:t>
      </w:r>
      <w:proofErr w:type="spellStart"/>
      <w:r w:rsidRPr="00AD2670">
        <w:rPr>
          <w:rFonts w:ascii="Times New Roman" w:hAnsi="Times New Roman"/>
          <w:sz w:val="20"/>
          <w:szCs w:val="20"/>
        </w:rPr>
        <w:t>mycotoxins</w:t>
      </w:r>
      <w:proofErr w:type="spellEnd"/>
      <w:r w:rsidRPr="00AD2670">
        <w:rPr>
          <w:rFonts w:ascii="Times New Roman" w:hAnsi="Times New Roman"/>
          <w:sz w:val="20"/>
          <w:szCs w:val="20"/>
        </w:rPr>
        <w:t xml:space="preserve"> production during storage is very critical point for the safety of this agro-food product because of its role in human nutrition. This has placed a strong interest on variable alternative to use of chemicals for food preservation. The results from this study suggest that the postharvest seed pathogen can be considerably managed</w:t>
      </w:r>
      <w:r w:rsidR="00AD2670" w:rsidRPr="00AD2670">
        <w:rPr>
          <w:rFonts w:ascii="Times New Roman" w:hAnsi="Times New Roman"/>
          <w:sz w:val="20"/>
          <w:szCs w:val="20"/>
        </w:rPr>
        <w:t xml:space="preserve"> </w:t>
      </w:r>
      <w:r w:rsidRPr="00AD2670">
        <w:rPr>
          <w:rFonts w:ascii="Times New Roman" w:hAnsi="Times New Roman"/>
          <w:sz w:val="20"/>
          <w:szCs w:val="20"/>
        </w:rPr>
        <w:t>using these botanicals (</w:t>
      </w:r>
      <w:r w:rsidRPr="00AD2670">
        <w:rPr>
          <w:rFonts w:ascii="Times New Roman" w:hAnsi="Times New Roman"/>
          <w:i/>
          <w:iCs/>
          <w:sz w:val="20"/>
          <w:szCs w:val="20"/>
        </w:rPr>
        <w:t xml:space="preserve">P. </w:t>
      </w:r>
      <w:proofErr w:type="spellStart"/>
      <w:r w:rsidRPr="00AD2670">
        <w:rPr>
          <w:rFonts w:ascii="Times New Roman" w:hAnsi="Times New Roman"/>
          <w:i/>
          <w:iCs/>
          <w:sz w:val="20"/>
          <w:szCs w:val="20"/>
        </w:rPr>
        <w:t>guineense</w:t>
      </w:r>
      <w:proofErr w:type="spellEnd"/>
      <w:r w:rsidRPr="00AD2670">
        <w:rPr>
          <w:rFonts w:ascii="Times New Roman" w:hAnsi="Times New Roman"/>
          <w:i/>
          <w:iCs/>
          <w:sz w:val="20"/>
          <w:szCs w:val="20"/>
        </w:rPr>
        <w:t xml:space="preserve">, X. </w:t>
      </w:r>
      <w:proofErr w:type="spellStart"/>
      <w:r w:rsidRPr="00AD2670">
        <w:rPr>
          <w:rFonts w:ascii="Times New Roman" w:hAnsi="Times New Roman"/>
          <w:i/>
          <w:iCs/>
          <w:sz w:val="20"/>
          <w:szCs w:val="20"/>
        </w:rPr>
        <w:t>aethiopica</w:t>
      </w:r>
      <w:proofErr w:type="spellEnd"/>
      <w:r w:rsidRPr="00AD2670">
        <w:rPr>
          <w:rFonts w:ascii="Times New Roman" w:hAnsi="Times New Roman"/>
          <w:i/>
          <w:iCs/>
          <w:sz w:val="20"/>
          <w:szCs w:val="20"/>
        </w:rPr>
        <w:t xml:space="preserve"> </w:t>
      </w:r>
      <w:r w:rsidRPr="00AD2670">
        <w:rPr>
          <w:rFonts w:ascii="Times New Roman" w:hAnsi="Times New Roman"/>
          <w:sz w:val="20"/>
          <w:szCs w:val="20"/>
        </w:rPr>
        <w:t xml:space="preserve">and </w:t>
      </w:r>
      <w:r w:rsidRPr="00AD2670">
        <w:rPr>
          <w:rFonts w:ascii="Times New Roman" w:hAnsi="Times New Roman"/>
          <w:i/>
          <w:iCs/>
          <w:sz w:val="20"/>
          <w:szCs w:val="20"/>
        </w:rPr>
        <w:t xml:space="preserve">O. </w:t>
      </w:r>
      <w:proofErr w:type="spellStart"/>
      <w:r w:rsidRPr="00AD2670">
        <w:rPr>
          <w:rFonts w:ascii="Times New Roman" w:hAnsi="Times New Roman"/>
          <w:i/>
          <w:iCs/>
          <w:sz w:val="20"/>
          <w:szCs w:val="20"/>
        </w:rPr>
        <w:t>gratissimum</w:t>
      </w:r>
      <w:proofErr w:type="spellEnd"/>
      <w:r w:rsidRPr="00AD2670">
        <w:rPr>
          <w:rFonts w:ascii="Times New Roman" w:hAnsi="Times New Roman"/>
          <w:iCs/>
          <w:sz w:val="20"/>
          <w:szCs w:val="20"/>
        </w:rPr>
        <w:t>)</w:t>
      </w:r>
      <w:r w:rsidRPr="00AD2670">
        <w:rPr>
          <w:rFonts w:ascii="Times New Roman" w:hAnsi="Times New Roman"/>
          <w:sz w:val="20"/>
          <w:szCs w:val="20"/>
        </w:rPr>
        <w:t xml:space="preserve">. The extracts of several other wild and medicinal plants have been tested for inhibition against </w:t>
      </w:r>
      <w:proofErr w:type="spellStart"/>
      <w:r w:rsidRPr="00AD2670">
        <w:rPr>
          <w:rFonts w:ascii="Times New Roman" w:hAnsi="Times New Roman"/>
          <w:sz w:val="20"/>
          <w:szCs w:val="20"/>
        </w:rPr>
        <w:t>aflatoxin</w:t>
      </w:r>
      <w:proofErr w:type="spellEnd"/>
      <w:r w:rsidRPr="00AD2670">
        <w:rPr>
          <w:rFonts w:ascii="Times New Roman" w:hAnsi="Times New Roman"/>
          <w:sz w:val="20"/>
          <w:szCs w:val="20"/>
        </w:rPr>
        <w:t xml:space="preserve"> producing fungi (</w:t>
      </w:r>
      <w:proofErr w:type="spellStart"/>
      <w:r w:rsidRPr="00AD2670">
        <w:rPr>
          <w:rFonts w:ascii="Times New Roman" w:hAnsi="Times New Roman"/>
          <w:sz w:val="20"/>
          <w:szCs w:val="20"/>
        </w:rPr>
        <w:t>Chulze</w:t>
      </w:r>
      <w:proofErr w:type="spellEnd"/>
      <w:r w:rsidRPr="00AD2670">
        <w:rPr>
          <w:rFonts w:ascii="Times New Roman" w:hAnsi="Times New Roman"/>
          <w:sz w:val="20"/>
          <w:szCs w:val="20"/>
        </w:rPr>
        <w:t>, 2010).</w:t>
      </w:r>
    </w:p>
    <w:p w:rsidR="001F604D" w:rsidRPr="00AD2670" w:rsidRDefault="001F604D" w:rsidP="00603BAD">
      <w:pPr>
        <w:snapToGrid w:val="0"/>
        <w:spacing w:after="0" w:line="240" w:lineRule="auto"/>
        <w:ind w:firstLine="425"/>
        <w:jc w:val="both"/>
        <w:rPr>
          <w:rFonts w:ascii="Times New Roman" w:hAnsi="Times New Roman"/>
          <w:sz w:val="20"/>
          <w:szCs w:val="20"/>
        </w:rPr>
      </w:pPr>
      <w:r w:rsidRPr="00AD2670">
        <w:rPr>
          <w:rFonts w:ascii="Times New Roman" w:hAnsi="Times New Roman"/>
          <w:sz w:val="20"/>
          <w:szCs w:val="20"/>
        </w:rPr>
        <w:t xml:space="preserve">A large number of medicinal plants have been tested for inhibition against </w:t>
      </w:r>
      <w:proofErr w:type="spellStart"/>
      <w:r w:rsidRPr="00AD2670">
        <w:rPr>
          <w:rFonts w:ascii="Times New Roman" w:hAnsi="Times New Roman"/>
          <w:sz w:val="20"/>
          <w:szCs w:val="20"/>
        </w:rPr>
        <w:t>mycotoxin</w:t>
      </w:r>
      <w:proofErr w:type="spellEnd"/>
      <w:r w:rsidRPr="00AD2670">
        <w:rPr>
          <w:rFonts w:ascii="Times New Roman" w:hAnsi="Times New Roman"/>
          <w:sz w:val="20"/>
          <w:szCs w:val="20"/>
        </w:rPr>
        <w:t xml:space="preserve"> producing fungi. </w:t>
      </w:r>
      <w:proofErr w:type="spellStart"/>
      <w:r w:rsidRPr="00AD2670">
        <w:rPr>
          <w:rFonts w:ascii="Times New Roman" w:hAnsi="Times New Roman"/>
          <w:i/>
          <w:sz w:val="20"/>
          <w:szCs w:val="20"/>
        </w:rPr>
        <w:t>Mentha</w:t>
      </w:r>
      <w:proofErr w:type="spellEnd"/>
      <w:r w:rsidRPr="00AD2670">
        <w:rPr>
          <w:rFonts w:ascii="Times New Roman" w:hAnsi="Times New Roman"/>
          <w:i/>
          <w:sz w:val="20"/>
          <w:szCs w:val="20"/>
        </w:rPr>
        <w:t xml:space="preserve"> </w:t>
      </w:r>
      <w:proofErr w:type="spellStart"/>
      <w:r w:rsidRPr="00AD2670">
        <w:rPr>
          <w:rFonts w:ascii="Times New Roman" w:hAnsi="Times New Roman"/>
          <w:i/>
          <w:sz w:val="20"/>
          <w:szCs w:val="20"/>
        </w:rPr>
        <w:t>viridis</w:t>
      </w:r>
      <w:proofErr w:type="spellEnd"/>
      <w:r w:rsidRPr="00AD2670">
        <w:rPr>
          <w:rFonts w:ascii="Times New Roman" w:hAnsi="Times New Roman"/>
          <w:sz w:val="20"/>
          <w:szCs w:val="20"/>
        </w:rPr>
        <w:t xml:space="preserve"> (Gabriel</w:t>
      </w:r>
      <w:r w:rsidRPr="00AD2670">
        <w:rPr>
          <w:rFonts w:ascii="Times New Roman" w:hAnsi="Times New Roman"/>
          <w:i/>
          <w:sz w:val="20"/>
          <w:szCs w:val="20"/>
        </w:rPr>
        <w:t xml:space="preserve"> et al., </w:t>
      </w:r>
      <w:r w:rsidRPr="00AD2670">
        <w:rPr>
          <w:rFonts w:ascii="Times New Roman" w:hAnsi="Times New Roman"/>
          <w:sz w:val="20"/>
          <w:szCs w:val="20"/>
        </w:rPr>
        <w:t xml:space="preserve">2011), </w:t>
      </w:r>
      <w:proofErr w:type="spellStart"/>
      <w:r w:rsidRPr="00AD2670">
        <w:rPr>
          <w:rFonts w:ascii="Times New Roman" w:hAnsi="Times New Roman"/>
          <w:i/>
          <w:sz w:val="20"/>
          <w:szCs w:val="20"/>
        </w:rPr>
        <w:t>Cymbopogon</w:t>
      </w:r>
      <w:proofErr w:type="spellEnd"/>
      <w:r w:rsidRPr="00AD2670">
        <w:rPr>
          <w:rFonts w:ascii="Times New Roman" w:hAnsi="Times New Roman"/>
          <w:i/>
          <w:sz w:val="20"/>
          <w:szCs w:val="20"/>
        </w:rPr>
        <w:t xml:space="preserve"> </w:t>
      </w:r>
      <w:proofErr w:type="spellStart"/>
      <w:r w:rsidRPr="00AD2670">
        <w:rPr>
          <w:rFonts w:ascii="Times New Roman" w:hAnsi="Times New Roman"/>
          <w:i/>
          <w:sz w:val="20"/>
          <w:szCs w:val="20"/>
        </w:rPr>
        <w:t>citratus</w:t>
      </w:r>
      <w:proofErr w:type="spellEnd"/>
      <w:r w:rsidRPr="00AD2670">
        <w:rPr>
          <w:rFonts w:ascii="Times New Roman" w:hAnsi="Times New Roman"/>
          <w:sz w:val="20"/>
          <w:szCs w:val="20"/>
        </w:rPr>
        <w:t xml:space="preserve"> (lemon grass) (</w:t>
      </w:r>
      <w:proofErr w:type="spellStart"/>
      <w:r w:rsidRPr="00AD2670">
        <w:rPr>
          <w:rFonts w:ascii="Times New Roman" w:hAnsi="Times New Roman"/>
          <w:sz w:val="20"/>
          <w:szCs w:val="20"/>
        </w:rPr>
        <w:t>Bankole</w:t>
      </w:r>
      <w:proofErr w:type="spellEnd"/>
      <w:r w:rsidRPr="00AD2670">
        <w:rPr>
          <w:rFonts w:ascii="Times New Roman" w:hAnsi="Times New Roman"/>
          <w:sz w:val="20"/>
          <w:szCs w:val="20"/>
        </w:rPr>
        <w:t xml:space="preserve"> </w:t>
      </w:r>
      <w:r w:rsidRPr="00AD2670">
        <w:rPr>
          <w:rFonts w:ascii="Times New Roman" w:hAnsi="Times New Roman"/>
          <w:i/>
          <w:sz w:val="20"/>
          <w:szCs w:val="20"/>
        </w:rPr>
        <w:t xml:space="preserve">et al., </w:t>
      </w:r>
      <w:r w:rsidRPr="00AD2670">
        <w:rPr>
          <w:rFonts w:ascii="Times New Roman" w:hAnsi="Times New Roman"/>
          <w:sz w:val="20"/>
          <w:szCs w:val="20"/>
        </w:rPr>
        <w:t xml:space="preserve">2005; </w:t>
      </w:r>
      <w:proofErr w:type="spellStart"/>
      <w:r w:rsidRPr="00AD2670">
        <w:rPr>
          <w:rFonts w:ascii="Times New Roman" w:hAnsi="Times New Roman"/>
          <w:sz w:val="20"/>
          <w:szCs w:val="20"/>
        </w:rPr>
        <w:t>Dambolena</w:t>
      </w:r>
      <w:proofErr w:type="spellEnd"/>
      <w:r w:rsidRPr="00AD2670">
        <w:rPr>
          <w:rFonts w:ascii="Times New Roman" w:hAnsi="Times New Roman"/>
          <w:sz w:val="20"/>
          <w:szCs w:val="20"/>
        </w:rPr>
        <w:t xml:space="preserve"> </w:t>
      </w:r>
      <w:r w:rsidRPr="00AD2670">
        <w:rPr>
          <w:rFonts w:ascii="Times New Roman" w:hAnsi="Times New Roman"/>
          <w:i/>
          <w:sz w:val="20"/>
          <w:szCs w:val="20"/>
        </w:rPr>
        <w:t>et al</w:t>
      </w:r>
      <w:r w:rsidRPr="00AD2670">
        <w:rPr>
          <w:rFonts w:ascii="Times New Roman" w:hAnsi="Times New Roman"/>
          <w:sz w:val="20"/>
          <w:szCs w:val="20"/>
        </w:rPr>
        <w:t xml:space="preserve">., 2010), </w:t>
      </w:r>
      <w:proofErr w:type="spellStart"/>
      <w:r w:rsidRPr="00AD2670">
        <w:rPr>
          <w:rFonts w:ascii="Times New Roman" w:hAnsi="Times New Roman"/>
          <w:i/>
          <w:sz w:val="20"/>
          <w:szCs w:val="20"/>
        </w:rPr>
        <w:t>Mentha</w:t>
      </w:r>
      <w:proofErr w:type="spellEnd"/>
      <w:r w:rsidRPr="00AD2670">
        <w:rPr>
          <w:rFonts w:ascii="Times New Roman" w:hAnsi="Times New Roman"/>
          <w:i/>
          <w:sz w:val="20"/>
          <w:szCs w:val="20"/>
        </w:rPr>
        <w:t xml:space="preserve"> </w:t>
      </w:r>
      <w:proofErr w:type="spellStart"/>
      <w:r w:rsidRPr="00AD2670">
        <w:rPr>
          <w:rFonts w:ascii="Times New Roman" w:hAnsi="Times New Roman"/>
          <w:i/>
          <w:sz w:val="20"/>
          <w:szCs w:val="20"/>
        </w:rPr>
        <w:t>piperita</w:t>
      </w:r>
      <w:proofErr w:type="spellEnd"/>
      <w:r w:rsidRPr="00AD2670">
        <w:rPr>
          <w:rFonts w:ascii="Times New Roman" w:hAnsi="Times New Roman"/>
          <w:sz w:val="20"/>
          <w:szCs w:val="20"/>
        </w:rPr>
        <w:t xml:space="preserve"> (peppermint), </w:t>
      </w:r>
      <w:proofErr w:type="spellStart"/>
      <w:r w:rsidRPr="00AD2670">
        <w:rPr>
          <w:rFonts w:ascii="Times New Roman" w:hAnsi="Times New Roman"/>
          <w:i/>
          <w:sz w:val="20"/>
          <w:szCs w:val="20"/>
        </w:rPr>
        <w:t>Syzygium</w:t>
      </w:r>
      <w:proofErr w:type="spellEnd"/>
      <w:r w:rsidRPr="00AD2670">
        <w:rPr>
          <w:rFonts w:ascii="Times New Roman" w:hAnsi="Times New Roman"/>
          <w:i/>
          <w:sz w:val="20"/>
          <w:szCs w:val="20"/>
        </w:rPr>
        <w:t xml:space="preserve"> </w:t>
      </w:r>
      <w:proofErr w:type="spellStart"/>
      <w:r w:rsidRPr="00AD2670">
        <w:rPr>
          <w:rFonts w:ascii="Times New Roman" w:hAnsi="Times New Roman"/>
          <w:i/>
          <w:sz w:val="20"/>
          <w:szCs w:val="20"/>
        </w:rPr>
        <w:t>aromaticum</w:t>
      </w:r>
      <w:proofErr w:type="spellEnd"/>
      <w:r w:rsidRPr="00AD2670">
        <w:rPr>
          <w:rFonts w:ascii="Times New Roman" w:hAnsi="Times New Roman"/>
          <w:sz w:val="20"/>
          <w:szCs w:val="20"/>
        </w:rPr>
        <w:t xml:space="preserve"> (clove) and </w:t>
      </w:r>
      <w:proofErr w:type="spellStart"/>
      <w:r w:rsidRPr="00AD2670">
        <w:rPr>
          <w:rFonts w:ascii="Times New Roman" w:hAnsi="Times New Roman"/>
          <w:i/>
          <w:sz w:val="20"/>
          <w:szCs w:val="20"/>
        </w:rPr>
        <w:t>Pimpinella</w:t>
      </w:r>
      <w:proofErr w:type="spellEnd"/>
      <w:r w:rsidRPr="00AD2670">
        <w:rPr>
          <w:rFonts w:ascii="Times New Roman" w:hAnsi="Times New Roman"/>
          <w:i/>
          <w:sz w:val="20"/>
          <w:szCs w:val="20"/>
        </w:rPr>
        <w:t xml:space="preserve"> </w:t>
      </w:r>
      <w:proofErr w:type="spellStart"/>
      <w:r w:rsidRPr="00AD2670">
        <w:rPr>
          <w:rFonts w:ascii="Times New Roman" w:hAnsi="Times New Roman"/>
          <w:i/>
          <w:sz w:val="20"/>
          <w:szCs w:val="20"/>
        </w:rPr>
        <w:t>anisum</w:t>
      </w:r>
      <w:proofErr w:type="spellEnd"/>
      <w:r w:rsidRPr="00AD2670">
        <w:rPr>
          <w:rFonts w:ascii="Times New Roman" w:hAnsi="Times New Roman"/>
          <w:sz w:val="20"/>
          <w:szCs w:val="20"/>
        </w:rPr>
        <w:t xml:space="preserve"> and </w:t>
      </w:r>
      <w:proofErr w:type="spellStart"/>
      <w:r w:rsidRPr="00AD2670">
        <w:rPr>
          <w:rFonts w:ascii="Times New Roman" w:hAnsi="Times New Roman"/>
          <w:i/>
          <w:sz w:val="20"/>
          <w:szCs w:val="20"/>
        </w:rPr>
        <w:t>Hedeoma</w:t>
      </w:r>
      <w:proofErr w:type="spellEnd"/>
      <w:r w:rsidRPr="00AD2670">
        <w:rPr>
          <w:rFonts w:ascii="Times New Roman" w:hAnsi="Times New Roman"/>
          <w:i/>
          <w:sz w:val="20"/>
          <w:szCs w:val="20"/>
        </w:rPr>
        <w:t xml:space="preserve"> </w:t>
      </w:r>
      <w:proofErr w:type="spellStart"/>
      <w:r w:rsidRPr="00AD2670">
        <w:rPr>
          <w:rFonts w:ascii="Times New Roman" w:hAnsi="Times New Roman"/>
          <w:i/>
          <w:sz w:val="20"/>
          <w:szCs w:val="20"/>
        </w:rPr>
        <w:t>multiflora</w:t>
      </w:r>
      <w:proofErr w:type="spellEnd"/>
      <w:r w:rsidRPr="00AD2670">
        <w:rPr>
          <w:rFonts w:ascii="Times New Roman" w:hAnsi="Times New Roman"/>
          <w:i/>
          <w:sz w:val="20"/>
          <w:szCs w:val="20"/>
        </w:rPr>
        <w:t xml:space="preserve"> </w:t>
      </w:r>
      <w:r w:rsidRPr="00AD2670">
        <w:rPr>
          <w:rFonts w:ascii="Times New Roman" w:hAnsi="Times New Roman"/>
          <w:sz w:val="20"/>
          <w:szCs w:val="20"/>
        </w:rPr>
        <w:t>(</w:t>
      </w:r>
      <w:proofErr w:type="spellStart"/>
      <w:r w:rsidRPr="00AD2670">
        <w:rPr>
          <w:rFonts w:ascii="Times New Roman" w:hAnsi="Times New Roman"/>
          <w:sz w:val="20"/>
          <w:szCs w:val="20"/>
        </w:rPr>
        <w:t>Bluma</w:t>
      </w:r>
      <w:proofErr w:type="spellEnd"/>
      <w:r w:rsidRPr="00AD2670">
        <w:rPr>
          <w:rFonts w:ascii="Times New Roman" w:hAnsi="Times New Roman"/>
          <w:sz w:val="20"/>
          <w:szCs w:val="20"/>
        </w:rPr>
        <w:t xml:space="preserve"> and </w:t>
      </w:r>
      <w:proofErr w:type="spellStart"/>
      <w:r w:rsidRPr="00AD2670">
        <w:rPr>
          <w:rFonts w:ascii="Times New Roman" w:hAnsi="Times New Roman"/>
          <w:sz w:val="20"/>
          <w:szCs w:val="20"/>
        </w:rPr>
        <w:t>Etcheverry</w:t>
      </w:r>
      <w:proofErr w:type="spellEnd"/>
      <w:r w:rsidRPr="00AD2670">
        <w:rPr>
          <w:rFonts w:ascii="Times New Roman" w:hAnsi="Times New Roman"/>
          <w:sz w:val="20"/>
          <w:szCs w:val="20"/>
        </w:rPr>
        <w:t xml:space="preserve">, 2008) were reported to inhibit </w:t>
      </w:r>
      <w:proofErr w:type="spellStart"/>
      <w:r w:rsidRPr="00AD2670">
        <w:rPr>
          <w:rFonts w:ascii="Times New Roman" w:hAnsi="Times New Roman"/>
          <w:sz w:val="20"/>
          <w:szCs w:val="20"/>
        </w:rPr>
        <w:t>mycotoxin</w:t>
      </w:r>
      <w:proofErr w:type="spellEnd"/>
      <w:r w:rsidRPr="00AD2670">
        <w:rPr>
          <w:rFonts w:ascii="Times New Roman" w:hAnsi="Times New Roman"/>
          <w:sz w:val="20"/>
          <w:szCs w:val="20"/>
        </w:rPr>
        <w:t xml:space="preserve"> production in inoculated maize. </w:t>
      </w:r>
    </w:p>
    <w:p w:rsidR="001F604D" w:rsidRPr="00AD2670" w:rsidRDefault="001F604D" w:rsidP="00603BAD">
      <w:pPr>
        <w:snapToGrid w:val="0"/>
        <w:spacing w:after="0" w:line="240" w:lineRule="auto"/>
        <w:ind w:firstLine="425"/>
        <w:jc w:val="both"/>
        <w:rPr>
          <w:rFonts w:ascii="Times New Roman" w:hAnsi="Times New Roman"/>
          <w:sz w:val="20"/>
          <w:szCs w:val="20"/>
        </w:rPr>
      </w:pPr>
      <w:r w:rsidRPr="00AD2670">
        <w:rPr>
          <w:rFonts w:ascii="Times New Roman" w:hAnsi="Times New Roman"/>
          <w:sz w:val="20"/>
          <w:szCs w:val="20"/>
        </w:rPr>
        <w:t xml:space="preserve">This study has shown that </w:t>
      </w:r>
      <w:r w:rsidRPr="00AD2670">
        <w:rPr>
          <w:rFonts w:ascii="Times New Roman" w:hAnsi="Times New Roman"/>
          <w:i/>
          <w:iCs/>
          <w:sz w:val="20"/>
          <w:szCs w:val="20"/>
        </w:rPr>
        <w:t xml:space="preserve">X. </w:t>
      </w:r>
      <w:proofErr w:type="spellStart"/>
      <w:r w:rsidRPr="00AD2670">
        <w:rPr>
          <w:rFonts w:ascii="Times New Roman" w:hAnsi="Times New Roman"/>
          <w:i/>
          <w:iCs/>
          <w:sz w:val="20"/>
          <w:szCs w:val="20"/>
        </w:rPr>
        <w:t>aethiopica</w:t>
      </w:r>
      <w:proofErr w:type="spellEnd"/>
      <w:r w:rsidRPr="00AD2670">
        <w:rPr>
          <w:rFonts w:ascii="Times New Roman" w:hAnsi="Times New Roman"/>
          <w:i/>
          <w:iCs/>
          <w:sz w:val="20"/>
          <w:szCs w:val="20"/>
        </w:rPr>
        <w:t xml:space="preserve"> </w:t>
      </w:r>
      <w:r w:rsidRPr="00AD2670">
        <w:rPr>
          <w:rFonts w:ascii="Times New Roman" w:hAnsi="Times New Roman"/>
          <w:sz w:val="20"/>
          <w:szCs w:val="20"/>
        </w:rPr>
        <w:t xml:space="preserve">(20 g/kg), </w:t>
      </w:r>
      <w:r w:rsidRPr="00AD2670">
        <w:rPr>
          <w:rFonts w:ascii="Times New Roman" w:eastAsia="Times New Roman+FPEF" w:hAnsi="Times New Roman"/>
          <w:i/>
          <w:sz w:val="20"/>
          <w:szCs w:val="20"/>
        </w:rPr>
        <w:t xml:space="preserve">O. </w:t>
      </w:r>
      <w:proofErr w:type="spellStart"/>
      <w:r w:rsidRPr="00AD2670">
        <w:rPr>
          <w:rFonts w:ascii="Times New Roman" w:eastAsia="Times New Roman+FPEF" w:hAnsi="Times New Roman"/>
          <w:i/>
          <w:sz w:val="20"/>
          <w:szCs w:val="20"/>
        </w:rPr>
        <w:t>gratissimum</w:t>
      </w:r>
      <w:proofErr w:type="spellEnd"/>
      <w:r w:rsidRPr="00AD2670">
        <w:rPr>
          <w:rFonts w:ascii="Times New Roman" w:eastAsia="Times New Roman+FPEF" w:hAnsi="Times New Roman"/>
          <w:sz w:val="20"/>
          <w:szCs w:val="20"/>
        </w:rPr>
        <w:t xml:space="preserve"> </w:t>
      </w:r>
      <w:r w:rsidRPr="00AD2670">
        <w:rPr>
          <w:rFonts w:ascii="Times New Roman" w:hAnsi="Times New Roman"/>
          <w:sz w:val="20"/>
          <w:szCs w:val="20"/>
        </w:rPr>
        <w:t xml:space="preserve">(10 g/kg), </w:t>
      </w:r>
      <w:r w:rsidRPr="00AD2670">
        <w:rPr>
          <w:rFonts w:ascii="Times New Roman" w:eastAsia="Times New Roman+FPEF" w:hAnsi="Times New Roman"/>
          <w:sz w:val="20"/>
          <w:szCs w:val="20"/>
        </w:rPr>
        <w:t xml:space="preserve">and </w:t>
      </w:r>
      <w:r w:rsidRPr="00AD2670">
        <w:rPr>
          <w:rFonts w:ascii="Times New Roman" w:eastAsia="Times New Roman+FPEF" w:hAnsi="Times New Roman"/>
          <w:i/>
          <w:iCs/>
          <w:sz w:val="20"/>
          <w:szCs w:val="20"/>
        </w:rPr>
        <w:t xml:space="preserve">P. </w:t>
      </w:r>
      <w:proofErr w:type="spellStart"/>
      <w:r w:rsidRPr="00AD2670">
        <w:rPr>
          <w:rFonts w:ascii="Times New Roman" w:eastAsia="Times New Roman+FPEF" w:hAnsi="Times New Roman"/>
          <w:i/>
          <w:iCs/>
          <w:sz w:val="20"/>
          <w:szCs w:val="20"/>
        </w:rPr>
        <w:t>guineense</w:t>
      </w:r>
      <w:proofErr w:type="spellEnd"/>
      <w:r w:rsidRPr="00AD2670">
        <w:rPr>
          <w:rFonts w:ascii="Times New Roman" w:eastAsia="Times New Roman+FPEF" w:hAnsi="Times New Roman"/>
          <w:sz w:val="20"/>
          <w:szCs w:val="20"/>
        </w:rPr>
        <w:t xml:space="preserve"> (</w:t>
      </w:r>
      <w:r w:rsidRPr="00AD2670">
        <w:rPr>
          <w:rFonts w:ascii="Times New Roman" w:hAnsi="Times New Roman"/>
          <w:sz w:val="20"/>
          <w:szCs w:val="20"/>
        </w:rPr>
        <w:t>20 g/kg</w:t>
      </w:r>
      <w:r w:rsidRPr="00AD2670">
        <w:rPr>
          <w:rFonts w:ascii="Times New Roman" w:eastAsia="Times New Roman+FPEF" w:hAnsi="Times New Roman"/>
          <w:sz w:val="20"/>
          <w:szCs w:val="20"/>
        </w:rPr>
        <w:t>)</w:t>
      </w:r>
      <w:r w:rsidRPr="00AD2670">
        <w:rPr>
          <w:rFonts w:ascii="Times New Roman" w:hAnsi="Times New Roman"/>
          <w:sz w:val="20"/>
          <w:szCs w:val="20"/>
        </w:rPr>
        <w:t xml:space="preserve"> reduced </w:t>
      </w:r>
      <w:proofErr w:type="spellStart"/>
      <w:r w:rsidRPr="00AD2670">
        <w:rPr>
          <w:rFonts w:ascii="Times New Roman" w:hAnsi="Times New Roman"/>
          <w:sz w:val="20"/>
          <w:szCs w:val="20"/>
        </w:rPr>
        <w:t>aflatoxin</w:t>
      </w:r>
      <w:proofErr w:type="spellEnd"/>
      <w:r w:rsidRPr="00AD2670">
        <w:rPr>
          <w:rFonts w:ascii="Times New Roman" w:hAnsi="Times New Roman"/>
          <w:sz w:val="20"/>
          <w:szCs w:val="20"/>
        </w:rPr>
        <w:t xml:space="preserve"> and </w:t>
      </w:r>
      <w:r w:rsidRPr="00AD2670">
        <w:rPr>
          <w:rFonts w:ascii="Times New Roman" w:hAnsi="Times New Roman"/>
          <w:i/>
          <w:sz w:val="20"/>
          <w:szCs w:val="20"/>
        </w:rPr>
        <w:t xml:space="preserve">A. </w:t>
      </w:r>
      <w:proofErr w:type="spellStart"/>
      <w:r w:rsidRPr="00AD2670">
        <w:rPr>
          <w:rFonts w:ascii="Times New Roman" w:hAnsi="Times New Roman"/>
          <w:i/>
          <w:sz w:val="20"/>
          <w:szCs w:val="20"/>
        </w:rPr>
        <w:t>flavus</w:t>
      </w:r>
      <w:proofErr w:type="spellEnd"/>
      <w:r w:rsidRPr="00AD2670">
        <w:rPr>
          <w:rFonts w:ascii="Times New Roman" w:hAnsi="Times New Roman"/>
          <w:sz w:val="20"/>
          <w:szCs w:val="20"/>
        </w:rPr>
        <w:t xml:space="preserve"> growth considerably and therefore could be used to mitigate </w:t>
      </w:r>
      <w:proofErr w:type="spellStart"/>
      <w:r w:rsidRPr="00AD2670">
        <w:rPr>
          <w:rFonts w:ascii="Times New Roman" w:hAnsi="Times New Roman"/>
          <w:sz w:val="20"/>
          <w:szCs w:val="20"/>
        </w:rPr>
        <w:t>aflatoxin</w:t>
      </w:r>
      <w:proofErr w:type="spellEnd"/>
      <w:r w:rsidRPr="00AD2670">
        <w:rPr>
          <w:rFonts w:ascii="Times New Roman" w:hAnsi="Times New Roman"/>
          <w:sz w:val="20"/>
          <w:szCs w:val="20"/>
        </w:rPr>
        <w:t xml:space="preserve"> production in </w:t>
      </w:r>
      <w:proofErr w:type="spellStart"/>
      <w:r w:rsidRPr="00AD2670">
        <w:rPr>
          <w:rFonts w:ascii="Times New Roman" w:hAnsi="Times New Roman"/>
          <w:sz w:val="20"/>
          <w:szCs w:val="20"/>
        </w:rPr>
        <w:t>Egusi</w:t>
      </w:r>
      <w:proofErr w:type="spellEnd"/>
      <w:r w:rsidRPr="00AD2670">
        <w:rPr>
          <w:rFonts w:ascii="Times New Roman" w:hAnsi="Times New Roman"/>
          <w:sz w:val="20"/>
          <w:szCs w:val="20"/>
        </w:rPr>
        <w:t xml:space="preserve"> kernels during storage which is the critical period of </w:t>
      </w:r>
      <w:proofErr w:type="spellStart"/>
      <w:r w:rsidRPr="00AD2670">
        <w:rPr>
          <w:rFonts w:ascii="Times New Roman" w:hAnsi="Times New Roman"/>
          <w:sz w:val="20"/>
          <w:szCs w:val="20"/>
        </w:rPr>
        <w:t>aflatoxin</w:t>
      </w:r>
      <w:proofErr w:type="spellEnd"/>
      <w:r w:rsidRPr="00AD2670">
        <w:rPr>
          <w:rFonts w:ascii="Times New Roman" w:hAnsi="Times New Roman"/>
          <w:sz w:val="20"/>
          <w:szCs w:val="20"/>
        </w:rPr>
        <w:t xml:space="preserve"> contamination. These botanicals are also abundantly available in the local areas and therefore needs technological development to a form that will be easily accessible to farmers and traders for </w:t>
      </w:r>
      <w:proofErr w:type="spellStart"/>
      <w:r w:rsidRPr="00AD2670">
        <w:rPr>
          <w:rFonts w:ascii="Times New Roman" w:hAnsi="Times New Roman"/>
          <w:sz w:val="20"/>
          <w:szCs w:val="20"/>
        </w:rPr>
        <w:t>egusi</w:t>
      </w:r>
      <w:proofErr w:type="spellEnd"/>
      <w:r w:rsidRPr="00AD2670">
        <w:rPr>
          <w:rFonts w:ascii="Times New Roman" w:hAnsi="Times New Roman"/>
          <w:sz w:val="20"/>
          <w:szCs w:val="20"/>
        </w:rPr>
        <w:t xml:space="preserve"> protection against </w:t>
      </w:r>
      <w:proofErr w:type="spellStart"/>
      <w:r w:rsidRPr="00AD2670">
        <w:rPr>
          <w:rFonts w:ascii="Times New Roman" w:hAnsi="Times New Roman"/>
          <w:sz w:val="20"/>
          <w:szCs w:val="20"/>
        </w:rPr>
        <w:t>aflatoxin</w:t>
      </w:r>
      <w:proofErr w:type="spellEnd"/>
      <w:r w:rsidRPr="00AD2670">
        <w:rPr>
          <w:rFonts w:ascii="Times New Roman" w:hAnsi="Times New Roman"/>
          <w:sz w:val="20"/>
          <w:szCs w:val="20"/>
        </w:rPr>
        <w:t xml:space="preserve"> contamination.</w:t>
      </w:r>
    </w:p>
    <w:p w:rsidR="00603BAD" w:rsidRDefault="00603BAD" w:rsidP="00603BAD">
      <w:pPr>
        <w:snapToGrid w:val="0"/>
        <w:spacing w:after="0" w:line="240" w:lineRule="auto"/>
        <w:jc w:val="both"/>
        <w:rPr>
          <w:rFonts w:ascii="Times New Roman" w:eastAsiaTheme="minorEastAsia" w:hAnsi="Times New Roman"/>
          <w:b/>
          <w:sz w:val="20"/>
          <w:szCs w:val="20"/>
          <w:lang w:eastAsia="zh-CN"/>
        </w:rPr>
      </w:pPr>
    </w:p>
    <w:p w:rsidR="00EE6EF7" w:rsidRPr="00AD2670" w:rsidRDefault="00EE6EF7" w:rsidP="00603BAD">
      <w:pPr>
        <w:snapToGrid w:val="0"/>
        <w:spacing w:after="0" w:line="240" w:lineRule="auto"/>
        <w:jc w:val="both"/>
        <w:rPr>
          <w:rFonts w:ascii="Times New Roman" w:hAnsi="Times New Roman"/>
          <w:b/>
          <w:sz w:val="20"/>
          <w:szCs w:val="20"/>
        </w:rPr>
      </w:pPr>
      <w:r w:rsidRPr="00AD2670">
        <w:rPr>
          <w:rFonts w:ascii="Times New Roman" w:hAnsi="Times New Roman"/>
          <w:b/>
          <w:sz w:val="20"/>
          <w:szCs w:val="20"/>
        </w:rPr>
        <w:t xml:space="preserve">Acknowledgements: </w:t>
      </w:r>
    </w:p>
    <w:p w:rsidR="00EE6EF7" w:rsidRPr="00AD2670" w:rsidRDefault="00EE6EF7" w:rsidP="00603BAD">
      <w:pPr>
        <w:snapToGrid w:val="0"/>
        <w:spacing w:after="0" w:line="240" w:lineRule="auto"/>
        <w:ind w:firstLine="425"/>
        <w:jc w:val="both"/>
        <w:rPr>
          <w:rFonts w:ascii="Times New Roman" w:hAnsi="Times New Roman"/>
          <w:sz w:val="20"/>
          <w:szCs w:val="20"/>
        </w:rPr>
      </w:pPr>
      <w:r w:rsidRPr="00AD2670">
        <w:rPr>
          <w:rFonts w:ascii="Times New Roman" w:hAnsi="Times New Roman"/>
          <w:sz w:val="20"/>
          <w:szCs w:val="20"/>
        </w:rPr>
        <w:t xml:space="preserve">Authors are grateful to the </w:t>
      </w:r>
      <w:proofErr w:type="spellStart"/>
      <w:r w:rsidRPr="00AD2670">
        <w:rPr>
          <w:rFonts w:ascii="Times New Roman" w:hAnsi="Times New Roman"/>
          <w:sz w:val="20"/>
          <w:szCs w:val="20"/>
        </w:rPr>
        <w:t>mycotoxin</w:t>
      </w:r>
      <w:proofErr w:type="spellEnd"/>
      <w:r w:rsidRPr="00AD2670">
        <w:rPr>
          <w:rFonts w:ascii="Times New Roman" w:hAnsi="Times New Roman"/>
          <w:sz w:val="20"/>
          <w:szCs w:val="20"/>
        </w:rPr>
        <w:t xml:space="preserve"> and </w:t>
      </w:r>
      <w:bookmarkStart w:id="0" w:name="_GoBack"/>
      <w:bookmarkEnd w:id="0"/>
      <w:r w:rsidRPr="00AD2670">
        <w:rPr>
          <w:rFonts w:ascii="Times New Roman" w:hAnsi="Times New Roman"/>
          <w:sz w:val="20"/>
          <w:szCs w:val="20"/>
        </w:rPr>
        <w:t>Pathology unit of International Institute of Tropical Agriculture (IITA), Ibadan, Nigeria for permitting, supporting this work to be carried out as well as providing useful literatures.</w:t>
      </w:r>
    </w:p>
    <w:p w:rsidR="00603BAD" w:rsidRDefault="00603BAD" w:rsidP="00603BAD">
      <w:pPr>
        <w:snapToGrid w:val="0"/>
        <w:spacing w:after="0" w:line="240" w:lineRule="auto"/>
        <w:jc w:val="both"/>
        <w:rPr>
          <w:rFonts w:ascii="Times New Roman" w:eastAsiaTheme="minorEastAsia" w:hAnsi="Times New Roman"/>
          <w:b/>
          <w:sz w:val="20"/>
          <w:szCs w:val="20"/>
          <w:lang w:eastAsia="zh-CN"/>
        </w:rPr>
      </w:pPr>
    </w:p>
    <w:p w:rsidR="00EE6EF7" w:rsidRPr="00AD2670" w:rsidRDefault="00EE6EF7" w:rsidP="00603BAD">
      <w:pPr>
        <w:snapToGrid w:val="0"/>
        <w:spacing w:after="0" w:line="240" w:lineRule="auto"/>
        <w:jc w:val="both"/>
        <w:rPr>
          <w:rFonts w:ascii="Times New Roman" w:hAnsi="Times New Roman"/>
          <w:b/>
          <w:sz w:val="20"/>
          <w:szCs w:val="20"/>
        </w:rPr>
      </w:pPr>
      <w:r w:rsidRPr="00AD2670">
        <w:rPr>
          <w:rFonts w:ascii="Times New Roman" w:hAnsi="Times New Roman"/>
          <w:b/>
          <w:sz w:val="20"/>
          <w:szCs w:val="20"/>
        </w:rPr>
        <w:t>Corresponding Author:</w:t>
      </w:r>
    </w:p>
    <w:p w:rsidR="00EE6EF7" w:rsidRPr="00AD2670" w:rsidRDefault="00EE6EF7" w:rsidP="00603BAD">
      <w:pPr>
        <w:snapToGrid w:val="0"/>
        <w:spacing w:after="0" w:line="240" w:lineRule="auto"/>
        <w:jc w:val="both"/>
        <w:rPr>
          <w:rFonts w:ascii="Times New Roman" w:hAnsi="Times New Roman"/>
          <w:sz w:val="20"/>
          <w:szCs w:val="20"/>
        </w:rPr>
      </w:pPr>
      <w:r w:rsidRPr="00AD2670">
        <w:rPr>
          <w:rFonts w:ascii="Times New Roman" w:hAnsi="Times New Roman"/>
          <w:sz w:val="20"/>
          <w:szCs w:val="20"/>
        </w:rPr>
        <w:t xml:space="preserve">Dr. </w:t>
      </w:r>
      <w:proofErr w:type="spellStart"/>
      <w:r w:rsidRPr="00AD2670">
        <w:rPr>
          <w:rFonts w:ascii="Times New Roman" w:hAnsi="Times New Roman"/>
          <w:sz w:val="20"/>
          <w:szCs w:val="20"/>
        </w:rPr>
        <w:t>Obani</w:t>
      </w:r>
      <w:proofErr w:type="spellEnd"/>
      <w:r w:rsidRPr="00AD2670">
        <w:rPr>
          <w:rFonts w:ascii="Times New Roman" w:hAnsi="Times New Roman"/>
          <w:sz w:val="20"/>
          <w:szCs w:val="20"/>
        </w:rPr>
        <w:t xml:space="preserve">, Florence </w:t>
      </w:r>
      <w:proofErr w:type="spellStart"/>
      <w:r w:rsidRPr="00AD2670">
        <w:rPr>
          <w:rFonts w:ascii="Times New Roman" w:hAnsi="Times New Roman"/>
          <w:sz w:val="20"/>
          <w:szCs w:val="20"/>
        </w:rPr>
        <w:t>Tochi</w:t>
      </w:r>
      <w:proofErr w:type="spellEnd"/>
      <w:r w:rsidRPr="00AD2670">
        <w:rPr>
          <w:rFonts w:ascii="Times New Roman" w:hAnsi="Times New Roman"/>
          <w:sz w:val="20"/>
          <w:szCs w:val="20"/>
        </w:rPr>
        <w:t xml:space="preserve"> </w:t>
      </w:r>
    </w:p>
    <w:p w:rsidR="00EE6EF7" w:rsidRPr="00AD2670" w:rsidRDefault="00EE6EF7" w:rsidP="00603BAD">
      <w:pPr>
        <w:snapToGrid w:val="0"/>
        <w:spacing w:after="0" w:line="240" w:lineRule="auto"/>
        <w:jc w:val="both"/>
        <w:rPr>
          <w:rFonts w:ascii="Times New Roman" w:hAnsi="Times New Roman"/>
          <w:sz w:val="20"/>
          <w:szCs w:val="20"/>
        </w:rPr>
      </w:pPr>
      <w:r w:rsidRPr="00AD2670">
        <w:rPr>
          <w:rFonts w:ascii="Times New Roman" w:hAnsi="Times New Roman"/>
          <w:sz w:val="20"/>
          <w:szCs w:val="20"/>
        </w:rPr>
        <w:t xml:space="preserve">Department of Plant Health Management </w:t>
      </w:r>
    </w:p>
    <w:p w:rsidR="00EE6EF7" w:rsidRPr="00AD2670" w:rsidRDefault="00EE6EF7" w:rsidP="00603BAD">
      <w:pPr>
        <w:snapToGrid w:val="0"/>
        <w:spacing w:after="0" w:line="240" w:lineRule="auto"/>
        <w:jc w:val="both"/>
        <w:rPr>
          <w:rFonts w:ascii="Times New Roman" w:hAnsi="Times New Roman"/>
          <w:sz w:val="20"/>
          <w:szCs w:val="20"/>
          <w:lang w:eastAsia="zh-CN"/>
        </w:rPr>
      </w:pPr>
      <w:r w:rsidRPr="00AD2670">
        <w:rPr>
          <w:rFonts w:ascii="Times New Roman" w:hAnsi="Times New Roman"/>
          <w:sz w:val="20"/>
          <w:szCs w:val="20"/>
        </w:rPr>
        <w:t xml:space="preserve">Michael </w:t>
      </w:r>
      <w:proofErr w:type="spellStart"/>
      <w:r w:rsidRPr="00AD2670">
        <w:rPr>
          <w:rFonts w:ascii="Times New Roman" w:hAnsi="Times New Roman"/>
          <w:sz w:val="20"/>
          <w:szCs w:val="20"/>
        </w:rPr>
        <w:t>Okpara</w:t>
      </w:r>
      <w:proofErr w:type="spellEnd"/>
      <w:r w:rsidRPr="00AD2670">
        <w:rPr>
          <w:rFonts w:ascii="Times New Roman" w:hAnsi="Times New Roman"/>
          <w:sz w:val="20"/>
          <w:szCs w:val="20"/>
        </w:rPr>
        <w:t xml:space="preserve"> University of Agriculture, </w:t>
      </w:r>
      <w:proofErr w:type="spellStart"/>
      <w:r w:rsidRPr="00AD2670">
        <w:rPr>
          <w:rFonts w:ascii="Times New Roman" w:hAnsi="Times New Roman"/>
          <w:sz w:val="20"/>
          <w:szCs w:val="20"/>
        </w:rPr>
        <w:t>Umudike</w:t>
      </w:r>
      <w:proofErr w:type="spellEnd"/>
      <w:r w:rsidRPr="00AD2670">
        <w:rPr>
          <w:rFonts w:ascii="Times New Roman" w:hAnsi="Times New Roman"/>
          <w:sz w:val="20"/>
          <w:szCs w:val="20"/>
        </w:rPr>
        <w:t xml:space="preserve">, </w:t>
      </w:r>
      <w:proofErr w:type="spellStart"/>
      <w:r w:rsidRPr="00AD2670">
        <w:rPr>
          <w:rFonts w:ascii="Times New Roman" w:hAnsi="Times New Roman"/>
          <w:sz w:val="20"/>
          <w:szCs w:val="20"/>
        </w:rPr>
        <w:t>Abia</w:t>
      </w:r>
      <w:proofErr w:type="spellEnd"/>
      <w:r w:rsidRPr="00AD2670">
        <w:rPr>
          <w:rFonts w:ascii="Times New Roman" w:hAnsi="Times New Roman"/>
          <w:sz w:val="20"/>
          <w:szCs w:val="20"/>
        </w:rPr>
        <w:t xml:space="preserve"> </w:t>
      </w:r>
      <w:proofErr w:type="spellStart"/>
      <w:r w:rsidRPr="00AD2670">
        <w:rPr>
          <w:rFonts w:ascii="Times New Roman" w:hAnsi="Times New Roman"/>
          <w:sz w:val="20"/>
          <w:szCs w:val="20"/>
        </w:rPr>
        <w:t>Stata</w:t>
      </w:r>
      <w:proofErr w:type="spellEnd"/>
      <w:r w:rsidRPr="00AD2670">
        <w:rPr>
          <w:rFonts w:ascii="Times New Roman" w:hAnsi="Times New Roman"/>
          <w:sz w:val="20"/>
          <w:szCs w:val="20"/>
        </w:rPr>
        <w:t>, Nigeria</w:t>
      </w:r>
    </w:p>
    <w:p w:rsidR="00EE6EF7" w:rsidRPr="00AD2670" w:rsidRDefault="00EE6EF7" w:rsidP="00603BAD">
      <w:pPr>
        <w:snapToGrid w:val="0"/>
        <w:spacing w:after="0" w:line="240" w:lineRule="auto"/>
        <w:jc w:val="both"/>
        <w:rPr>
          <w:rFonts w:ascii="Times New Roman" w:hAnsi="Times New Roman"/>
          <w:sz w:val="20"/>
          <w:szCs w:val="20"/>
          <w:lang w:eastAsia="zh-CN"/>
        </w:rPr>
      </w:pPr>
      <w:r w:rsidRPr="00AD2670">
        <w:rPr>
          <w:rFonts w:ascii="Times New Roman" w:hAnsi="Times New Roman"/>
          <w:sz w:val="20"/>
          <w:szCs w:val="20"/>
          <w:lang w:eastAsia="zh-CN"/>
        </w:rPr>
        <w:t>Telephone: +2348067214263</w:t>
      </w:r>
    </w:p>
    <w:p w:rsidR="00EE6EF7" w:rsidRPr="00AD2670" w:rsidRDefault="00EE6EF7" w:rsidP="00603BAD">
      <w:pPr>
        <w:snapToGrid w:val="0"/>
        <w:spacing w:after="0" w:line="240" w:lineRule="auto"/>
        <w:jc w:val="both"/>
        <w:rPr>
          <w:rFonts w:ascii="Times New Roman" w:eastAsiaTheme="minorEastAsia" w:hAnsi="Times New Roman"/>
          <w:sz w:val="20"/>
          <w:lang w:eastAsia="zh-CN"/>
        </w:rPr>
      </w:pPr>
      <w:r w:rsidRPr="00AD2670">
        <w:rPr>
          <w:rFonts w:ascii="Times New Roman" w:hAnsi="Times New Roman"/>
          <w:sz w:val="20"/>
          <w:szCs w:val="20"/>
        </w:rPr>
        <w:t xml:space="preserve">E-mail: </w:t>
      </w:r>
      <w:hyperlink r:id="rId19" w:history="1">
        <w:r w:rsidRPr="00AD2670">
          <w:rPr>
            <w:rStyle w:val="Hyperlink"/>
            <w:rFonts w:ascii="Times New Roman" w:hAnsi="Times New Roman"/>
            <w:sz w:val="20"/>
            <w:szCs w:val="20"/>
          </w:rPr>
          <w:t>tochyfloxy@gmail.com</w:t>
        </w:r>
      </w:hyperlink>
    </w:p>
    <w:p w:rsidR="00AD2670" w:rsidRPr="00AD2670" w:rsidRDefault="00AD2670" w:rsidP="00603BAD">
      <w:pPr>
        <w:snapToGrid w:val="0"/>
        <w:spacing w:after="0" w:line="240" w:lineRule="auto"/>
        <w:ind w:firstLine="425"/>
        <w:jc w:val="both"/>
        <w:rPr>
          <w:rFonts w:ascii="Times New Roman" w:eastAsiaTheme="minorEastAsia" w:hAnsi="Times New Roman"/>
          <w:sz w:val="20"/>
          <w:szCs w:val="20"/>
          <w:lang w:eastAsia="zh-CN"/>
        </w:rPr>
      </w:pPr>
    </w:p>
    <w:p w:rsidR="001F604D" w:rsidRPr="00AD2670" w:rsidRDefault="001F604D" w:rsidP="00603BAD">
      <w:pPr>
        <w:snapToGrid w:val="0"/>
        <w:spacing w:after="0" w:line="240" w:lineRule="auto"/>
        <w:jc w:val="both"/>
        <w:rPr>
          <w:rFonts w:ascii="Times New Roman" w:hAnsi="Times New Roman"/>
          <w:b/>
          <w:sz w:val="20"/>
          <w:szCs w:val="20"/>
        </w:rPr>
      </w:pPr>
      <w:r w:rsidRPr="00AD2670">
        <w:rPr>
          <w:rFonts w:ascii="Times New Roman" w:hAnsi="Times New Roman"/>
          <w:b/>
          <w:sz w:val="20"/>
          <w:szCs w:val="20"/>
        </w:rPr>
        <w:t>References</w:t>
      </w:r>
    </w:p>
    <w:p w:rsidR="001F604D" w:rsidRPr="00603BAD" w:rsidRDefault="001F604D" w:rsidP="00603BAD">
      <w:pPr>
        <w:pStyle w:val="ListParagraph"/>
        <w:numPr>
          <w:ilvl w:val="0"/>
          <w:numId w:val="22"/>
        </w:numPr>
        <w:tabs>
          <w:tab w:val="left" w:pos="630"/>
        </w:tabs>
        <w:snapToGrid w:val="0"/>
        <w:spacing w:after="0" w:line="240" w:lineRule="auto"/>
        <w:jc w:val="both"/>
        <w:rPr>
          <w:rFonts w:ascii="Times New Roman" w:hAnsi="Times New Roman"/>
          <w:sz w:val="20"/>
          <w:szCs w:val="20"/>
          <w:vertAlign w:val="superscript"/>
        </w:rPr>
      </w:pPr>
      <w:r w:rsidRPr="00603BAD">
        <w:rPr>
          <w:rFonts w:ascii="Times New Roman" w:hAnsi="Times New Roman"/>
          <w:sz w:val="20"/>
          <w:szCs w:val="20"/>
        </w:rPr>
        <w:t>Aquino,</w:t>
      </w:r>
      <w:r w:rsidR="00AD2670" w:rsidRPr="00603BAD">
        <w:rPr>
          <w:rFonts w:ascii="Times New Roman" w:hAnsi="Times New Roman"/>
          <w:sz w:val="20"/>
          <w:szCs w:val="20"/>
        </w:rPr>
        <w:t xml:space="preserve"> </w:t>
      </w:r>
      <w:r w:rsidRPr="00603BAD">
        <w:rPr>
          <w:rFonts w:ascii="Times New Roman" w:hAnsi="Times New Roman"/>
          <w:sz w:val="20"/>
          <w:szCs w:val="20"/>
        </w:rPr>
        <w:t>S.,</w:t>
      </w:r>
      <w:r w:rsidR="00AD2670" w:rsidRPr="00603BAD">
        <w:rPr>
          <w:rFonts w:ascii="Times New Roman" w:hAnsi="Times New Roman"/>
          <w:sz w:val="20"/>
          <w:szCs w:val="20"/>
        </w:rPr>
        <w:t xml:space="preserve"> </w:t>
      </w:r>
      <w:r w:rsidRPr="00603BAD">
        <w:rPr>
          <w:rFonts w:ascii="Times New Roman" w:hAnsi="Times New Roman"/>
          <w:sz w:val="20"/>
          <w:szCs w:val="20"/>
        </w:rPr>
        <w:t>Ferreira,</w:t>
      </w:r>
      <w:r w:rsidR="00AD2670" w:rsidRPr="00603BAD">
        <w:rPr>
          <w:rFonts w:ascii="Times New Roman" w:hAnsi="Times New Roman"/>
          <w:sz w:val="20"/>
          <w:szCs w:val="20"/>
        </w:rPr>
        <w:t xml:space="preserve"> </w:t>
      </w:r>
      <w:r w:rsidRPr="00603BAD">
        <w:rPr>
          <w:rFonts w:ascii="Times New Roman" w:hAnsi="Times New Roman"/>
          <w:sz w:val="20"/>
          <w:szCs w:val="20"/>
        </w:rPr>
        <w:t>F.,</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Ribeiro</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D.</w:t>
      </w:r>
      <w:r w:rsidR="00AD2670" w:rsidRPr="00603BAD">
        <w:rPr>
          <w:rFonts w:ascii="Times New Roman" w:hAnsi="Times New Roman"/>
          <w:sz w:val="20"/>
          <w:szCs w:val="20"/>
        </w:rPr>
        <w:t xml:space="preserve"> </w:t>
      </w:r>
      <w:r w:rsidRPr="00603BAD">
        <w:rPr>
          <w:rFonts w:ascii="Times New Roman" w:hAnsi="Times New Roman"/>
          <w:sz w:val="20"/>
          <w:szCs w:val="20"/>
        </w:rPr>
        <w:t>H.</w:t>
      </w:r>
      <w:r w:rsidR="00AD2670" w:rsidRPr="00603BAD">
        <w:rPr>
          <w:rFonts w:ascii="Times New Roman" w:hAnsi="Times New Roman"/>
          <w:sz w:val="20"/>
          <w:szCs w:val="20"/>
        </w:rPr>
        <w:t xml:space="preserve"> </w:t>
      </w:r>
      <w:r w:rsidRPr="00603BAD">
        <w:rPr>
          <w:rFonts w:ascii="Times New Roman" w:hAnsi="Times New Roman"/>
          <w:sz w:val="20"/>
          <w:szCs w:val="20"/>
        </w:rPr>
        <w:t>B.,</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Corrêa</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B.,</w:t>
      </w:r>
      <w:r w:rsidR="00AD2670" w:rsidRPr="00603BAD">
        <w:rPr>
          <w:rFonts w:ascii="Times New Roman" w:hAnsi="Times New Roman"/>
          <w:sz w:val="20"/>
          <w:szCs w:val="20"/>
        </w:rPr>
        <w:t xml:space="preserve"> </w:t>
      </w:r>
      <w:r w:rsidRPr="00603BAD">
        <w:rPr>
          <w:rFonts w:ascii="Times New Roman" w:hAnsi="Times New Roman"/>
          <w:sz w:val="20"/>
          <w:szCs w:val="20"/>
        </w:rPr>
        <w:t>Greiner,</w:t>
      </w:r>
      <w:r w:rsidR="00AD2670" w:rsidRPr="00603BAD">
        <w:rPr>
          <w:rFonts w:ascii="Times New Roman" w:hAnsi="Times New Roman"/>
          <w:sz w:val="20"/>
          <w:szCs w:val="20"/>
        </w:rPr>
        <w:t xml:space="preserve"> </w:t>
      </w:r>
      <w:r w:rsidRPr="00603BAD">
        <w:rPr>
          <w:rFonts w:ascii="Times New Roman" w:hAnsi="Times New Roman"/>
          <w:sz w:val="20"/>
          <w:szCs w:val="20"/>
        </w:rPr>
        <w:t>R.,</w:t>
      </w:r>
      <w:r w:rsidR="00AD2670" w:rsidRPr="00603BAD">
        <w:rPr>
          <w:rFonts w:ascii="Times New Roman" w:hAnsi="Times New Roman"/>
          <w:sz w:val="20"/>
          <w:szCs w:val="20"/>
        </w:rPr>
        <w:t xml:space="preserve"> </w:t>
      </w:r>
      <w:r w:rsidRPr="00603BAD">
        <w:rPr>
          <w:rFonts w:ascii="Times New Roman" w:hAnsi="Times New Roman"/>
          <w:sz w:val="20"/>
          <w:szCs w:val="20"/>
        </w:rPr>
        <w:t>and</w:t>
      </w:r>
      <w:r w:rsidR="00AD2670" w:rsidRPr="00603BAD">
        <w:rPr>
          <w:rFonts w:ascii="Times New Roman" w:hAnsi="Times New Roman"/>
          <w:sz w:val="20"/>
          <w:szCs w:val="20"/>
        </w:rPr>
        <w:t xml:space="preserve"> </w:t>
      </w:r>
      <w:r w:rsidRPr="00603BAD">
        <w:rPr>
          <w:rFonts w:ascii="Times New Roman" w:hAnsi="Times New Roman"/>
          <w:sz w:val="20"/>
          <w:szCs w:val="20"/>
        </w:rPr>
        <w:t>Villavicencio</w:t>
      </w:r>
      <w:r w:rsidR="00551345" w:rsidRPr="00603BAD">
        <w:rPr>
          <w:rFonts w:ascii="Times New Roman" w:hAnsi="Times New Roman"/>
          <w:sz w:val="20"/>
          <w:szCs w:val="20"/>
        </w:rPr>
        <w:t>,</w:t>
      </w:r>
      <w:r w:rsidR="00551345">
        <w:rPr>
          <w:rFonts w:ascii="Times New Roman" w:hAnsi="Times New Roman"/>
          <w:sz w:val="20"/>
          <w:szCs w:val="20"/>
        </w:rPr>
        <w:t xml:space="preserve"> </w:t>
      </w:r>
      <w:r w:rsidR="00551345" w:rsidRPr="00603BAD">
        <w:rPr>
          <w:rFonts w:ascii="Times New Roman" w:hAnsi="Times New Roman"/>
          <w:sz w:val="20"/>
          <w:szCs w:val="20"/>
        </w:rPr>
        <w:t>A</w:t>
      </w:r>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L.</w:t>
      </w:r>
      <w:r w:rsidR="00AD2670" w:rsidRPr="00603BAD">
        <w:rPr>
          <w:rFonts w:ascii="Times New Roman" w:hAnsi="Times New Roman"/>
          <w:sz w:val="20"/>
          <w:szCs w:val="20"/>
        </w:rPr>
        <w:t xml:space="preserve"> </w:t>
      </w:r>
      <w:r w:rsidRPr="00603BAD">
        <w:rPr>
          <w:rFonts w:ascii="Times New Roman" w:hAnsi="Times New Roman"/>
          <w:sz w:val="20"/>
          <w:szCs w:val="20"/>
        </w:rPr>
        <w:t>C.</w:t>
      </w:r>
      <w:r w:rsidR="00AD2670" w:rsidRPr="00603BAD">
        <w:rPr>
          <w:rFonts w:ascii="Times New Roman" w:hAnsi="Times New Roman"/>
          <w:sz w:val="20"/>
          <w:szCs w:val="20"/>
        </w:rPr>
        <w:t xml:space="preserve"> </w:t>
      </w:r>
      <w:r w:rsidRPr="00603BAD">
        <w:rPr>
          <w:rFonts w:ascii="Times New Roman" w:hAnsi="Times New Roman"/>
          <w:sz w:val="20"/>
          <w:szCs w:val="20"/>
        </w:rPr>
        <w:t>H</w:t>
      </w:r>
      <w:r w:rsidR="008F5CEF"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Evaluation</w:t>
      </w:r>
      <w:r w:rsidR="00AD2670" w:rsidRPr="00603BAD">
        <w:rPr>
          <w:rFonts w:ascii="Times New Roman" w:hAnsi="Times New Roman"/>
          <w:sz w:val="20"/>
          <w:szCs w:val="20"/>
        </w:rPr>
        <w:t xml:space="preserve"> </w:t>
      </w:r>
      <w:r w:rsidRPr="00603BAD">
        <w:rPr>
          <w:rFonts w:ascii="Times New Roman" w:hAnsi="Times New Roman"/>
          <w:sz w:val="20"/>
          <w:szCs w:val="20"/>
        </w:rPr>
        <w:t>of</w:t>
      </w:r>
      <w:r w:rsidR="00AD2670" w:rsidRPr="00603BAD">
        <w:rPr>
          <w:rFonts w:ascii="Times New Roman" w:hAnsi="Times New Roman"/>
          <w:sz w:val="20"/>
          <w:szCs w:val="20"/>
        </w:rPr>
        <w:t xml:space="preserve"> </w:t>
      </w:r>
      <w:r w:rsidRPr="00603BAD">
        <w:rPr>
          <w:rFonts w:ascii="Times New Roman" w:hAnsi="Times New Roman"/>
          <w:sz w:val="20"/>
          <w:szCs w:val="20"/>
        </w:rPr>
        <w:t>viability</w:t>
      </w:r>
      <w:r w:rsidR="00AD2670" w:rsidRPr="00603BAD">
        <w:rPr>
          <w:rFonts w:ascii="Times New Roman" w:hAnsi="Times New Roman"/>
          <w:sz w:val="20"/>
          <w:szCs w:val="20"/>
        </w:rPr>
        <w:t xml:space="preserve"> </w:t>
      </w:r>
      <w:r w:rsidRPr="00603BAD">
        <w:rPr>
          <w:rFonts w:ascii="Times New Roman" w:hAnsi="Times New Roman"/>
          <w:sz w:val="20"/>
          <w:szCs w:val="20"/>
        </w:rPr>
        <w:t>of</w:t>
      </w:r>
      <w:r w:rsidR="00AD2670" w:rsidRPr="00603BAD">
        <w:rPr>
          <w:rFonts w:ascii="Times New Roman" w:hAnsi="Times New Roman"/>
          <w:sz w:val="20"/>
          <w:szCs w:val="20"/>
        </w:rPr>
        <w:t xml:space="preserve"> </w:t>
      </w:r>
      <w:proofErr w:type="spellStart"/>
      <w:r w:rsidRPr="00603BAD">
        <w:rPr>
          <w:rFonts w:ascii="Times New Roman" w:hAnsi="Times New Roman"/>
          <w:i/>
          <w:sz w:val="20"/>
          <w:szCs w:val="20"/>
        </w:rPr>
        <w:t>Aspergillus</w:t>
      </w:r>
      <w:proofErr w:type="spellEnd"/>
      <w:r w:rsidR="00AD2670" w:rsidRPr="00603BAD">
        <w:rPr>
          <w:rFonts w:ascii="Times New Roman" w:hAnsi="Times New Roman"/>
          <w:i/>
          <w:sz w:val="20"/>
          <w:szCs w:val="20"/>
        </w:rPr>
        <w:t xml:space="preserve"> </w:t>
      </w:r>
      <w:proofErr w:type="spellStart"/>
      <w:r w:rsidRPr="00603BAD">
        <w:rPr>
          <w:rFonts w:ascii="Times New Roman" w:hAnsi="Times New Roman"/>
          <w:i/>
          <w:sz w:val="20"/>
          <w:szCs w:val="20"/>
        </w:rPr>
        <w:t>flavus</w:t>
      </w:r>
      <w:proofErr w:type="spellEnd"/>
      <w:r w:rsidR="00AD2670" w:rsidRPr="00603BAD">
        <w:rPr>
          <w:rFonts w:ascii="Times New Roman" w:hAnsi="Times New Roman"/>
          <w:sz w:val="20"/>
          <w:szCs w:val="20"/>
        </w:rPr>
        <w:t xml:space="preserve"> </w:t>
      </w:r>
      <w:r w:rsidRPr="00603BAD">
        <w:rPr>
          <w:rFonts w:ascii="Times New Roman" w:hAnsi="Times New Roman"/>
          <w:sz w:val="20"/>
          <w:szCs w:val="20"/>
        </w:rPr>
        <w:t>and</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aflatoxins</w:t>
      </w:r>
      <w:proofErr w:type="spellEnd"/>
      <w:r w:rsidR="00AD2670" w:rsidRPr="00603BAD">
        <w:rPr>
          <w:rFonts w:ascii="Times New Roman" w:hAnsi="Times New Roman"/>
          <w:sz w:val="20"/>
          <w:szCs w:val="20"/>
        </w:rPr>
        <w:t xml:space="preserve"> </w:t>
      </w:r>
      <w:r w:rsidRPr="00603BAD">
        <w:rPr>
          <w:rFonts w:ascii="Times New Roman" w:hAnsi="Times New Roman"/>
          <w:sz w:val="20"/>
          <w:szCs w:val="20"/>
        </w:rPr>
        <w:t>degradation</w:t>
      </w:r>
      <w:r w:rsidR="00AD2670" w:rsidRPr="00603BAD">
        <w:rPr>
          <w:rFonts w:ascii="Times New Roman" w:hAnsi="Times New Roman"/>
          <w:sz w:val="20"/>
          <w:szCs w:val="20"/>
        </w:rPr>
        <w:t xml:space="preserve"> </w:t>
      </w:r>
      <w:r w:rsidRPr="00603BAD">
        <w:rPr>
          <w:rFonts w:ascii="Times New Roman" w:hAnsi="Times New Roman"/>
          <w:sz w:val="20"/>
          <w:szCs w:val="20"/>
        </w:rPr>
        <w:t>in</w:t>
      </w:r>
      <w:r w:rsidR="00AD2670" w:rsidRPr="00603BAD">
        <w:rPr>
          <w:rFonts w:ascii="Times New Roman" w:hAnsi="Times New Roman"/>
          <w:sz w:val="20"/>
          <w:szCs w:val="20"/>
        </w:rPr>
        <w:t xml:space="preserve"> </w:t>
      </w:r>
      <w:r w:rsidRPr="00603BAD">
        <w:rPr>
          <w:rFonts w:ascii="Times New Roman" w:hAnsi="Times New Roman"/>
          <w:sz w:val="20"/>
          <w:szCs w:val="20"/>
        </w:rPr>
        <w:t>irradiated</w:t>
      </w:r>
      <w:r w:rsidR="00AD2670" w:rsidRPr="00603BAD">
        <w:rPr>
          <w:rFonts w:ascii="Times New Roman" w:hAnsi="Times New Roman"/>
          <w:sz w:val="20"/>
          <w:szCs w:val="20"/>
        </w:rPr>
        <w:t xml:space="preserve"> </w:t>
      </w:r>
      <w:r w:rsidRPr="00603BAD">
        <w:rPr>
          <w:rFonts w:ascii="Times New Roman" w:hAnsi="Times New Roman"/>
          <w:sz w:val="20"/>
          <w:szCs w:val="20"/>
        </w:rPr>
        <w:t>samples</w:t>
      </w:r>
      <w:r w:rsidR="00AD2670" w:rsidRPr="00603BAD">
        <w:rPr>
          <w:rFonts w:ascii="Times New Roman" w:hAnsi="Times New Roman"/>
          <w:sz w:val="20"/>
          <w:szCs w:val="20"/>
        </w:rPr>
        <w:t xml:space="preserve"> </w:t>
      </w:r>
      <w:r w:rsidRPr="00603BAD">
        <w:rPr>
          <w:rFonts w:ascii="Times New Roman" w:hAnsi="Times New Roman"/>
          <w:sz w:val="20"/>
          <w:szCs w:val="20"/>
        </w:rPr>
        <w:t>of</w:t>
      </w:r>
      <w:r w:rsidR="00AD2670" w:rsidRPr="00603BAD">
        <w:rPr>
          <w:rFonts w:ascii="Times New Roman" w:hAnsi="Times New Roman"/>
          <w:sz w:val="20"/>
          <w:szCs w:val="20"/>
        </w:rPr>
        <w:t xml:space="preserve"> </w:t>
      </w:r>
      <w:r w:rsidRPr="00603BAD">
        <w:rPr>
          <w:rFonts w:ascii="Times New Roman" w:hAnsi="Times New Roman"/>
          <w:sz w:val="20"/>
          <w:szCs w:val="20"/>
        </w:rPr>
        <w:t>maize.</w:t>
      </w:r>
      <w:r w:rsidR="00AD2670" w:rsidRPr="00603BAD">
        <w:rPr>
          <w:rFonts w:ascii="Times New Roman" w:hAnsi="Times New Roman"/>
          <w:sz w:val="20"/>
          <w:szCs w:val="20"/>
        </w:rPr>
        <w:t xml:space="preserve"> </w:t>
      </w:r>
      <w:r w:rsidRPr="00603BAD">
        <w:rPr>
          <w:rFonts w:ascii="Times New Roman" w:hAnsi="Times New Roman"/>
          <w:i/>
          <w:sz w:val="20"/>
          <w:szCs w:val="20"/>
        </w:rPr>
        <w:t>Brazilian</w:t>
      </w:r>
      <w:r w:rsidR="00AD2670" w:rsidRPr="00603BAD">
        <w:rPr>
          <w:rFonts w:ascii="Times New Roman" w:hAnsi="Times New Roman"/>
          <w:i/>
          <w:sz w:val="20"/>
          <w:szCs w:val="20"/>
        </w:rPr>
        <w:t xml:space="preserve"> </w:t>
      </w:r>
      <w:r w:rsidRPr="00603BAD">
        <w:rPr>
          <w:rFonts w:ascii="Times New Roman" w:hAnsi="Times New Roman"/>
          <w:i/>
          <w:sz w:val="20"/>
          <w:szCs w:val="20"/>
        </w:rPr>
        <w:t>Journal</w:t>
      </w:r>
      <w:r w:rsidR="00AD2670" w:rsidRPr="00603BAD">
        <w:rPr>
          <w:rFonts w:ascii="Times New Roman" w:hAnsi="Times New Roman"/>
          <w:i/>
          <w:sz w:val="20"/>
          <w:szCs w:val="20"/>
        </w:rPr>
        <w:t xml:space="preserve"> </w:t>
      </w:r>
      <w:r w:rsidRPr="00603BAD">
        <w:rPr>
          <w:rFonts w:ascii="Times New Roman" w:hAnsi="Times New Roman"/>
          <w:i/>
          <w:sz w:val="20"/>
          <w:szCs w:val="20"/>
        </w:rPr>
        <w:t>of</w:t>
      </w:r>
      <w:r w:rsidR="00AD2670" w:rsidRPr="00603BAD">
        <w:rPr>
          <w:rFonts w:ascii="Times New Roman" w:hAnsi="Times New Roman"/>
          <w:i/>
          <w:sz w:val="20"/>
          <w:szCs w:val="20"/>
        </w:rPr>
        <w:t xml:space="preserve"> </w:t>
      </w:r>
      <w:r w:rsidRPr="00603BAD">
        <w:rPr>
          <w:rFonts w:ascii="Times New Roman" w:hAnsi="Times New Roman"/>
          <w:i/>
          <w:sz w:val="20"/>
          <w:szCs w:val="20"/>
        </w:rPr>
        <w:t>Microbiology</w:t>
      </w:r>
      <w:r w:rsidR="00B2340D" w:rsidRPr="00603BAD">
        <w:rPr>
          <w:rFonts w:ascii="Times New Roman" w:hAnsi="Times New Roman"/>
          <w:i/>
          <w:sz w:val="20"/>
          <w:szCs w:val="20"/>
        </w:rPr>
        <w:t>.</w:t>
      </w:r>
      <w:r w:rsidR="00AD2670" w:rsidRPr="00603BAD">
        <w:rPr>
          <w:rFonts w:ascii="Times New Roman" w:hAnsi="Times New Roman"/>
          <w:i/>
          <w:sz w:val="20"/>
          <w:szCs w:val="20"/>
        </w:rPr>
        <w:t xml:space="preserve"> </w:t>
      </w:r>
      <w:r w:rsidR="00B2340D" w:rsidRPr="00603BAD">
        <w:rPr>
          <w:rFonts w:ascii="Times New Roman" w:hAnsi="Times New Roman"/>
          <w:sz w:val="20"/>
          <w:szCs w:val="20"/>
        </w:rPr>
        <w:t>2005;</w:t>
      </w:r>
      <w:r w:rsidR="00AD2670" w:rsidRPr="00603BAD">
        <w:rPr>
          <w:rFonts w:ascii="Times New Roman" w:hAnsi="Times New Roman"/>
          <w:sz w:val="20"/>
          <w:szCs w:val="20"/>
        </w:rPr>
        <w:t xml:space="preserve"> </w:t>
      </w:r>
      <w:r w:rsidRPr="00603BAD">
        <w:rPr>
          <w:rFonts w:ascii="Times New Roman" w:hAnsi="Times New Roman"/>
          <w:sz w:val="20"/>
          <w:szCs w:val="20"/>
        </w:rPr>
        <w:t>36:</w:t>
      </w:r>
      <w:r w:rsidR="00AD2670" w:rsidRPr="00603BAD">
        <w:rPr>
          <w:rFonts w:ascii="Times New Roman" w:hAnsi="Times New Roman"/>
          <w:sz w:val="20"/>
          <w:szCs w:val="20"/>
        </w:rPr>
        <w:t xml:space="preserve"> </w:t>
      </w:r>
      <w:r w:rsidRPr="00603BAD">
        <w:rPr>
          <w:rFonts w:ascii="Times New Roman" w:hAnsi="Times New Roman"/>
          <w:sz w:val="20"/>
          <w:szCs w:val="20"/>
        </w:rPr>
        <w:t>352-356.</w:t>
      </w:r>
    </w:p>
    <w:p w:rsidR="001F604D" w:rsidRPr="00603BAD" w:rsidRDefault="001F604D" w:rsidP="00603BAD">
      <w:pPr>
        <w:pStyle w:val="ListParagraph"/>
        <w:numPr>
          <w:ilvl w:val="0"/>
          <w:numId w:val="22"/>
        </w:numPr>
        <w:tabs>
          <w:tab w:val="left" w:pos="630"/>
        </w:tabs>
        <w:snapToGrid w:val="0"/>
        <w:spacing w:after="0" w:line="240" w:lineRule="auto"/>
        <w:jc w:val="both"/>
        <w:rPr>
          <w:rFonts w:ascii="Times New Roman" w:hAnsi="Times New Roman"/>
          <w:sz w:val="20"/>
          <w:szCs w:val="20"/>
        </w:rPr>
      </w:pPr>
      <w:proofErr w:type="spellStart"/>
      <w:r w:rsidRPr="00603BAD">
        <w:rPr>
          <w:rFonts w:ascii="Times New Roman" w:hAnsi="Times New Roman"/>
          <w:sz w:val="20"/>
          <w:szCs w:val="20"/>
        </w:rPr>
        <w:t>Atehnkeng</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J.,</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Ojiambo</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P.</w:t>
      </w:r>
      <w:r w:rsidR="00AD2670" w:rsidRPr="00603BAD">
        <w:rPr>
          <w:rFonts w:ascii="Times New Roman" w:hAnsi="Times New Roman"/>
          <w:sz w:val="20"/>
          <w:szCs w:val="20"/>
        </w:rPr>
        <w:t xml:space="preserve"> </w:t>
      </w:r>
      <w:r w:rsidRPr="00603BAD">
        <w:rPr>
          <w:rFonts w:ascii="Times New Roman" w:hAnsi="Times New Roman"/>
          <w:sz w:val="20"/>
          <w:szCs w:val="20"/>
        </w:rPr>
        <w:t>S.,</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Ikotun</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T.,</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Sikora</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R.</w:t>
      </w:r>
      <w:r w:rsidR="00AD2670" w:rsidRPr="00603BAD">
        <w:rPr>
          <w:rFonts w:ascii="Times New Roman" w:hAnsi="Times New Roman"/>
          <w:sz w:val="20"/>
          <w:szCs w:val="20"/>
        </w:rPr>
        <w:t xml:space="preserve"> </w:t>
      </w:r>
      <w:r w:rsidRPr="00603BAD">
        <w:rPr>
          <w:rFonts w:ascii="Times New Roman" w:hAnsi="Times New Roman"/>
          <w:sz w:val="20"/>
          <w:szCs w:val="20"/>
        </w:rPr>
        <w:t>A.,</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Cotty</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P.</w:t>
      </w:r>
      <w:r w:rsidR="00AD2670" w:rsidRPr="00603BAD">
        <w:rPr>
          <w:rFonts w:ascii="Times New Roman" w:hAnsi="Times New Roman"/>
          <w:sz w:val="20"/>
          <w:szCs w:val="20"/>
        </w:rPr>
        <w:t xml:space="preserve"> </w:t>
      </w:r>
      <w:r w:rsidRPr="00603BAD">
        <w:rPr>
          <w:rFonts w:ascii="Times New Roman" w:hAnsi="Times New Roman"/>
          <w:sz w:val="20"/>
          <w:szCs w:val="20"/>
        </w:rPr>
        <w:t>J.</w:t>
      </w:r>
      <w:r w:rsidR="00AD2670" w:rsidRPr="00603BAD">
        <w:rPr>
          <w:rFonts w:ascii="Times New Roman" w:hAnsi="Times New Roman"/>
          <w:sz w:val="20"/>
          <w:szCs w:val="20"/>
        </w:rPr>
        <w:t xml:space="preserve"> </w:t>
      </w:r>
      <w:r w:rsidRPr="00603BAD">
        <w:rPr>
          <w:rFonts w:ascii="Times New Roman" w:hAnsi="Times New Roman"/>
          <w:sz w:val="20"/>
          <w:szCs w:val="20"/>
        </w:rPr>
        <w:t>and</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Bandyopadhyay</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R.</w:t>
      </w:r>
      <w:r w:rsidR="00AD2670" w:rsidRPr="00603BAD">
        <w:rPr>
          <w:rFonts w:ascii="Times New Roman" w:hAnsi="Times New Roman"/>
          <w:sz w:val="20"/>
          <w:szCs w:val="20"/>
        </w:rPr>
        <w:t xml:space="preserve"> </w:t>
      </w:r>
      <w:r w:rsidRPr="00603BAD">
        <w:rPr>
          <w:rFonts w:ascii="Times New Roman" w:hAnsi="Times New Roman"/>
          <w:sz w:val="20"/>
          <w:szCs w:val="20"/>
        </w:rPr>
        <w:lastRenderedPageBreak/>
        <w:t>Evaluation</w:t>
      </w:r>
      <w:r w:rsidR="00AD2670" w:rsidRPr="00603BAD">
        <w:rPr>
          <w:rFonts w:ascii="Times New Roman" w:hAnsi="Times New Roman"/>
          <w:sz w:val="20"/>
          <w:szCs w:val="20"/>
        </w:rPr>
        <w:t xml:space="preserve"> </w:t>
      </w:r>
      <w:r w:rsidRPr="00603BAD">
        <w:rPr>
          <w:rFonts w:ascii="Times New Roman" w:hAnsi="Times New Roman"/>
          <w:sz w:val="20"/>
          <w:szCs w:val="20"/>
        </w:rPr>
        <w:t>of</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atoxigenic</w:t>
      </w:r>
      <w:proofErr w:type="spellEnd"/>
      <w:r w:rsidR="00AD2670" w:rsidRPr="00603BAD">
        <w:rPr>
          <w:rFonts w:ascii="Times New Roman" w:hAnsi="Times New Roman"/>
          <w:sz w:val="20"/>
          <w:szCs w:val="20"/>
        </w:rPr>
        <w:t xml:space="preserve"> </w:t>
      </w:r>
      <w:r w:rsidRPr="00603BAD">
        <w:rPr>
          <w:rFonts w:ascii="Times New Roman" w:hAnsi="Times New Roman"/>
          <w:sz w:val="20"/>
          <w:szCs w:val="20"/>
        </w:rPr>
        <w:t>isolates</w:t>
      </w:r>
      <w:r w:rsidR="00AD2670" w:rsidRPr="00603BAD">
        <w:rPr>
          <w:rFonts w:ascii="Times New Roman" w:hAnsi="Times New Roman"/>
          <w:sz w:val="20"/>
          <w:szCs w:val="20"/>
        </w:rPr>
        <w:t xml:space="preserve"> </w:t>
      </w:r>
      <w:r w:rsidRPr="00603BAD">
        <w:rPr>
          <w:rFonts w:ascii="Times New Roman" w:hAnsi="Times New Roman"/>
          <w:sz w:val="20"/>
          <w:szCs w:val="20"/>
        </w:rPr>
        <w:t>of</w:t>
      </w:r>
      <w:r w:rsidR="00AD2670" w:rsidRPr="00603BAD">
        <w:rPr>
          <w:rFonts w:ascii="Times New Roman" w:hAnsi="Times New Roman"/>
          <w:sz w:val="20"/>
          <w:szCs w:val="20"/>
        </w:rPr>
        <w:t xml:space="preserve"> </w:t>
      </w:r>
      <w:proofErr w:type="spellStart"/>
      <w:r w:rsidRPr="00603BAD">
        <w:rPr>
          <w:rFonts w:ascii="Times New Roman" w:hAnsi="Times New Roman"/>
          <w:i/>
          <w:sz w:val="20"/>
          <w:szCs w:val="20"/>
        </w:rPr>
        <w:t>Aspergillus</w:t>
      </w:r>
      <w:proofErr w:type="spellEnd"/>
      <w:r w:rsidR="00AD2670" w:rsidRPr="00603BAD">
        <w:rPr>
          <w:rFonts w:ascii="Times New Roman" w:hAnsi="Times New Roman"/>
          <w:i/>
          <w:sz w:val="20"/>
          <w:szCs w:val="20"/>
        </w:rPr>
        <w:t xml:space="preserve"> </w:t>
      </w:r>
      <w:proofErr w:type="spellStart"/>
      <w:r w:rsidRPr="00603BAD">
        <w:rPr>
          <w:rFonts w:ascii="Times New Roman" w:hAnsi="Times New Roman"/>
          <w:i/>
          <w:sz w:val="20"/>
          <w:szCs w:val="20"/>
        </w:rPr>
        <w:t>flavus</w:t>
      </w:r>
      <w:proofErr w:type="spellEnd"/>
      <w:r w:rsidR="00AD2670" w:rsidRPr="00603BAD">
        <w:rPr>
          <w:rFonts w:ascii="Times New Roman" w:hAnsi="Times New Roman"/>
          <w:sz w:val="20"/>
          <w:szCs w:val="20"/>
        </w:rPr>
        <w:t xml:space="preserve"> </w:t>
      </w:r>
      <w:r w:rsidRPr="00603BAD">
        <w:rPr>
          <w:rFonts w:ascii="Times New Roman" w:hAnsi="Times New Roman"/>
          <w:sz w:val="20"/>
          <w:szCs w:val="20"/>
        </w:rPr>
        <w:t>as</w:t>
      </w:r>
      <w:r w:rsidR="00AD2670" w:rsidRPr="00603BAD">
        <w:rPr>
          <w:rFonts w:ascii="Times New Roman" w:hAnsi="Times New Roman"/>
          <w:sz w:val="20"/>
          <w:szCs w:val="20"/>
        </w:rPr>
        <w:t xml:space="preserve"> </w:t>
      </w:r>
      <w:r w:rsidRPr="00603BAD">
        <w:rPr>
          <w:rFonts w:ascii="Times New Roman" w:hAnsi="Times New Roman"/>
          <w:sz w:val="20"/>
          <w:szCs w:val="20"/>
        </w:rPr>
        <w:t>potential</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biocontrol</w:t>
      </w:r>
      <w:proofErr w:type="spellEnd"/>
      <w:r w:rsidR="00AD2670" w:rsidRPr="00603BAD">
        <w:rPr>
          <w:rFonts w:ascii="Times New Roman" w:hAnsi="Times New Roman"/>
          <w:sz w:val="20"/>
          <w:szCs w:val="20"/>
        </w:rPr>
        <w:t xml:space="preserve"> </w:t>
      </w:r>
      <w:r w:rsidRPr="00603BAD">
        <w:rPr>
          <w:rFonts w:ascii="Times New Roman" w:hAnsi="Times New Roman"/>
          <w:sz w:val="20"/>
          <w:szCs w:val="20"/>
        </w:rPr>
        <w:t>agents</w:t>
      </w:r>
      <w:r w:rsidR="00AD2670" w:rsidRPr="00603BAD">
        <w:rPr>
          <w:rFonts w:ascii="Times New Roman" w:hAnsi="Times New Roman"/>
          <w:sz w:val="20"/>
          <w:szCs w:val="20"/>
        </w:rPr>
        <w:t xml:space="preserve"> </w:t>
      </w:r>
      <w:r w:rsidRPr="00603BAD">
        <w:rPr>
          <w:rFonts w:ascii="Times New Roman" w:hAnsi="Times New Roman"/>
          <w:sz w:val="20"/>
          <w:szCs w:val="20"/>
        </w:rPr>
        <w:t>for</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aflatoxin</w:t>
      </w:r>
      <w:proofErr w:type="spellEnd"/>
      <w:r w:rsidR="00AD2670" w:rsidRPr="00603BAD">
        <w:rPr>
          <w:rFonts w:ascii="Times New Roman" w:hAnsi="Times New Roman"/>
          <w:sz w:val="20"/>
          <w:szCs w:val="20"/>
        </w:rPr>
        <w:t xml:space="preserve"> </w:t>
      </w:r>
      <w:r w:rsidRPr="00603BAD">
        <w:rPr>
          <w:rFonts w:ascii="Times New Roman" w:hAnsi="Times New Roman"/>
          <w:sz w:val="20"/>
          <w:szCs w:val="20"/>
        </w:rPr>
        <w:t>in</w:t>
      </w:r>
      <w:r w:rsidR="00AD2670" w:rsidRPr="00603BAD">
        <w:rPr>
          <w:rFonts w:ascii="Times New Roman" w:hAnsi="Times New Roman"/>
          <w:sz w:val="20"/>
          <w:szCs w:val="20"/>
        </w:rPr>
        <w:t xml:space="preserve"> </w:t>
      </w:r>
      <w:r w:rsidRPr="00603BAD">
        <w:rPr>
          <w:rFonts w:ascii="Times New Roman" w:hAnsi="Times New Roman"/>
          <w:sz w:val="20"/>
          <w:szCs w:val="20"/>
        </w:rPr>
        <w:t>maize.</w:t>
      </w:r>
      <w:r w:rsidR="00AD2670" w:rsidRPr="00603BAD">
        <w:rPr>
          <w:rFonts w:ascii="Times New Roman" w:hAnsi="Times New Roman"/>
          <w:sz w:val="20"/>
          <w:szCs w:val="20"/>
        </w:rPr>
        <w:t xml:space="preserve"> </w:t>
      </w:r>
      <w:r w:rsidR="008F5CEF" w:rsidRPr="00603BAD">
        <w:rPr>
          <w:rFonts w:ascii="Times New Roman" w:hAnsi="Times New Roman"/>
          <w:i/>
          <w:sz w:val="20"/>
          <w:szCs w:val="20"/>
        </w:rPr>
        <w:t>Food</w:t>
      </w:r>
      <w:r w:rsidR="00AD2670" w:rsidRPr="00603BAD">
        <w:rPr>
          <w:rFonts w:ascii="Times New Roman" w:hAnsi="Times New Roman"/>
          <w:i/>
          <w:sz w:val="20"/>
          <w:szCs w:val="20"/>
        </w:rPr>
        <w:t xml:space="preserve"> </w:t>
      </w:r>
      <w:r w:rsidR="008F5CEF" w:rsidRPr="00603BAD">
        <w:rPr>
          <w:rFonts w:ascii="Times New Roman" w:hAnsi="Times New Roman"/>
          <w:i/>
          <w:sz w:val="20"/>
          <w:szCs w:val="20"/>
        </w:rPr>
        <w:t>Additives</w:t>
      </w:r>
      <w:r w:rsidR="00AD2670" w:rsidRPr="00603BAD">
        <w:rPr>
          <w:rFonts w:ascii="Times New Roman" w:hAnsi="Times New Roman"/>
          <w:i/>
          <w:sz w:val="20"/>
          <w:szCs w:val="20"/>
        </w:rPr>
        <w:t xml:space="preserve"> </w:t>
      </w:r>
      <w:r w:rsidR="008F5CEF" w:rsidRPr="00603BAD">
        <w:rPr>
          <w:rFonts w:ascii="Times New Roman" w:hAnsi="Times New Roman"/>
          <w:i/>
          <w:sz w:val="20"/>
          <w:szCs w:val="20"/>
        </w:rPr>
        <w:t>and</w:t>
      </w:r>
      <w:r w:rsidR="00AD2670" w:rsidRPr="00603BAD">
        <w:rPr>
          <w:rFonts w:ascii="Times New Roman" w:hAnsi="Times New Roman"/>
          <w:i/>
          <w:sz w:val="20"/>
          <w:szCs w:val="20"/>
        </w:rPr>
        <w:t xml:space="preserve"> </w:t>
      </w:r>
      <w:r w:rsidR="008F5CEF" w:rsidRPr="00603BAD">
        <w:rPr>
          <w:rFonts w:ascii="Times New Roman" w:hAnsi="Times New Roman"/>
          <w:i/>
          <w:sz w:val="20"/>
          <w:szCs w:val="20"/>
        </w:rPr>
        <w:t>Contaminant.</w:t>
      </w:r>
      <w:r w:rsidR="00AD2670" w:rsidRPr="00603BAD">
        <w:rPr>
          <w:rFonts w:ascii="Times New Roman" w:hAnsi="Times New Roman"/>
          <w:i/>
          <w:sz w:val="20"/>
          <w:szCs w:val="20"/>
        </w:rPr>
        <w:t xml:space="preserve"> </w:t>
      </w:r>
      <w:r w:rsidR="008F5CEF" w:rsidRPr="00603BAD">
        <w:rPr>
          <w:rFonts w:ascii="Times New Roman" w:hAnsi="Times New Roman"/>
          <w:sz w:val="20"/>
          <w:szCs w:val="20"/>
        </w:rPr>
        <w:t>2008;</w:t>
      </w:r>
      <w:r w:rsidR="00AD2670" w:rsidRPr="00603BAD">
        <w:rPr>
          <w:rFonts w:ascii="Times New Roman" w:hAnsi="Times New Roman"/>
          <w:sz w:val="20"/>
          <w:szCs w:val="20"/>
        </w:rPr>
        <w:t xml:space="preserve"> </w:t>
      </w:r>
      <w:r w:rsidRPr="00603BAD">
        <w:rPr>
          <w:rFonts w:ascii="Times New Roman" w:hAnsi="Times New Roman"/>
          <w:sz w:val="20"/>
          <w:szCs w:val="20"/>
        </w:rPr>
        <w:t>25</w:t>
      </w:r>
      <w:r w:rsidR="00756E03" w:rsidRPr="00603BAD">
        <w:rPr>
          <w:rFonts w:ascii="Times New Roman" w:hAnsi="Times New Roman"/>
          <w:sz w:val="20"/>
          <w:szCs w:val="20"/>
        </w:rPr>
        <w:t>:</w:t>
      </w:r>
      <w:r w:rsidR="00AD2670" w:rsidRPr="00603BAD">
        <w:rPr>
          <w:rFonts w:ascii="Times New Roman" w:hAnsi="Times New Roman"/>
          <w:sz w:val="20"/>
          <w:szCs w:val="20"/>
        </w:rPr>
        <w:t xml:space="preserve"> </w:t>
      </w:r>
      <w:r w:rsidR="00756E03" w:rsidRPr="00603BAD">
        <w:rPr>
          <w:rFonts w:ascii="Times New Roman" w:hAnsi="Times New Roman"/>
          <w:sz w:val="20"/>
          <w:szCs w:val="20"/>
        </w:rPr>
        <w:t>1264-</w:t>
      </w:r>
      <w:r w:rsidRPr="00603BAD">
        <w:rPr>
          <w:rFonts w:ascii="Times New Roman" w:hAnsi="Times New Roman"/>
          <w:sz w:val="20"/>
          <w:szCs w:val="20"/>
        </w:rPr>
        <w:t>1271.</w:t>
      </w:r>
    </w:p>
    <w:p w:rsidR="001F604D" w:rsidRPr="00603BAD" w:rsidRDefault="001F604D" w:rsidP="00603BAD">
      <w:pPr>
        <w:pStyle w:val="ListParagraph"/>
        <w:numPr>
          <w:ilvl w:val="0"/>
          <w:numId w:val="22"/>
        </w:numPr>
        <w:tabs>
          <w:tab w:val="left" w:pos="630"/>
        </w:tabs>
        <w:snapToGrid w:val="0"/>
        <w:spacing w:after="0" w:line="240" w:lineRule="auto"/>
        <w:jc w:val="both"/>
        <w:rPr>
          <w:rFonts w:ascii="Times New Roman" w:hAnsi="Times New Roman"/>
          <w:i/>
          <w:sz w:val="20"/>
          <w:szCs w:val="20"/>
        </w:rPr>
      </w:pPr>
      <w:proofErr w:type="spellStart"/>
      <w:r w:rsidRPr="00603BAD">
        <w:rPr>
          <w:rFonts w:ascii="Times New Roman" w:hAnsi="Times New Roman"/>
          <w:sz w:val="20"/>
          <w:szCs w:val="20"/>
        </w:rPr>
        <w:t>Bahraminejad</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S.</w:t>
      </w:r>
      <w:r w:rsidR="00AD2670" w:rsidRPr="00603BAD">
        <w:rPr>
          <w:rFonts w:ascii="Times New Roman" w:hAnsi="Times New Roman"/>
          <w:i/>
          <w:sz w:val="20"/>
          <w:szCs w:val="20"/>
        </w:rPr>
        <w:t xml:space="preserve"> </w:t>
      </w:r>
      <w:r w:rsidRPr="00603BAD">
        <w:rPr>
          <w:rFonts w:ascii="Times New Roman" w:hAnsi="Times New Roman"/>
          <w:i/>
          <w:sz w:val="20"/>
          <w:szCs w:val="20"/>
        </w:rPr>
        <w:t>In</w:t>
      </w:r>
      <w:r w:rsidR="00AD2670" w:rsidRPr="00603BAD">
        <w:rPr>
          <w:rFonts w:ascii="Times New Roman" w:hAnsi="Times New Roman"/>
          <w:i/>
          <w:sz w:val="20"/>
          <w:szCs w:val="20"/>
        </w:rPr>
        <w:t xml:space="preserve"> </w:t>
      </w:r>
      <w:r w:rsidRPr="00603BAD">
        <w:rPr>
          <w:rFonts w:ascii="Times New Roman" w:hAnsi="Times New Roman"/>
          <w:i/>
          <w:sz w:val="20"/>
          <w:szCs w:val="20"/>
        </w:rPr>
        <w:t>vitro</w:t>
      </w:r>
      <w:r w:rsidR="00AD2670" w:rsidRPr="00603BAD">
        <w:rPr>
          <w:rFonts w:ascii="Times New Roman" w:hAnsi="Times New Roman"/>
          <w:sz w:val="20"/>
          <w:szCs w:val="20"/>
        </w:rPr>
        <w:t xml:space="preserve"> </w:t>
      </w:r>
      <w:r w:rsidRPr="00603BAD">
        <w:rPr>
          <w:rFonts w:ascii="Times New Roman" w:hAnsi="Times New Roman"/>
          <w:sz w:val="20"/>
          <w:szCs w:val="20"/>
        </w:rPr>
        <w:t>and</w:t>
      </w:r>
      <w:r w:rsidR="00AD2670" w:rsidRPr="00603BAD">
        <w:rPr>
          <w:rFonts w:ascii="Times New Roman" w:hAnsi="Times New Roman"/>
          <w:sz w:val="20"/>
          <w:szCs w:val="20"/>
        </w:rPr>
        <w:t xml:space="preserve"> </w:t>
      </w:r>
      <w:r w:rsidRPr="00603BAD">
        <w:rPr>
          <w:rFonts w:ascii="Times New Roman" w:hAnsi="Times New Roman"/>
          <w:i/>
          <w:sz w:val="20"/>
          <w:szCs w:val="20"/>
        </w:rPr>
        <w:t>In</w:t>
      </w:r>
      <w:r w:rsidR="00AD2670" w:rsidRPr="00603BAD">
        <w:rPr>
          <w:rFonts w:ascii="Times New Roman" w:hAnsi="Times New Roman"/>
          <w:i/>
          <w:sz w:val="20"/>
          <w:szCs w:val="20"/>
        </w:rPr>
        <w:t xml:space="preserve"> </w:t>
      </w:r>
      <w:r w:rsidRPr="00603BAD">
        <w:rPr>
          <w:rFonts w:ascii="Times New Roman" w:hAnsi="Times New Roman"/>
          <w:i/>
          <w:sz w:val="20"/>
          <w:szCs w:val="20"/>
        </w:rPr>
        <w:t>vivo</w:t>
      </w:r>
      <w:r w:rsidR="00AD2670" w:rsidRPr="00603BAD">
        <w:rPr>
          <w:rFonts w:ascii="Times New Roman" w:hAnsi="Times New Roman"/>
          <w:sz w:val="20"/>
          <w:szCs w:val="20"/>
        </w:rPr>
        <w:t xml:space="preserve"> </w:t>
      </w:r>
      <w:r w:rsidRPr="00603BAD">
        <w:rPr>
          <w:rFonts w:ascii="Times New Roman" w:hAnsi="Times New Roman"/>
          <w:sz w:val="20"/>
          <w:szCs w:val="20"/>
        </w:rPr>
        <w:t>antifungal</w:t>
      </w:r>
      <w:r w:rsidR="00AD2670" w:rsidRPr="00603BAD">
        <w:rPr>
          <w:rFonts w:ascii="Times New Roman" w:hAnsi="Times New Roman"/>
          <w:sz w:val="20"/>
          <w:szCs w:val="20"/>
        </w:rPr>
        <w:t xml:space="preserve"> </w:t>
      </w:r>
      <w:r w:rsidRPr="00603BAD">
        <w:rPr>
          <w:rFonts w:ascii="Times New Roman" w:hAnsi="Times New Roman"/>
          <w:sz w:val="20"/>
          <w:szCs w:val="20"/>
        </w:rPr>
        <w:t>activities</w:t>
      </w:r>
      <w:r w:rsidR="00AD2670" w:rsidRPr="00603BAD">
        <w:rPr>
          <w:rFonts w:ascii="Times New Roman" w:hAnsi="Times New Roman"/>
          <w:sz w:val="20"/>
          <w:szCs w:val="20"/>
        </w:rPr>
        <w:t xml:space="preserve"> </w:t>
      </w:r>
      <w:r w:rsidRPr="00603BAD">
        <w:rPr>
          <w:rFonts w:ascii="Times New Roman" w:hAnsi="Times New Roman"/>
          <w:sz w:val="20"/>
          <w:szCs w:val="20"/>
        </w:rPr>
        <w:t>of</w:t>
      </w:r>
      <w:r w:rsidR="00AD2670" w:rsidRPr="00603BAD">
        <w:rPr>
          <w:rFonts w:ascii="Times New Roman" w:hAnsi="Times New Roman"/>
          <w:sz w:val="20"/>
          <w:szCs w:val="20"/>
        </w:rPr>
        <w:t xml:space="preserve"> </w:t>
      </w:r>
      <w:r w:rsidRPr="00603BAD">
        <w:rPr>
          <w:rFonts w:ascii="Times New Roman" w:hAnsi="Times New Roman"/>
          <w:sz w:val="20"/>
          <w:szCs w:val="20"/>
        </w:rPr>
        <w:t>Iranian</w:t>
      </w:r>
      <w:r w:rsidR="00AD2670" w:rsidRPr="00603BAD">
        <w:rPr>
          <w:rFonts w:ascii="Times New Roman" w:hAnsi="Times New Roman"/>
          <w:sz w:val="20"/>
          <w:szCs w:val="20"/>
        </w:rPr>
        <w:t xml:space="preserve"> </w:t>
      </w:r>
      <w:r w:rsidRPr="00603BAD">
        <w:rPr>
          <w:rFonts w:ascii="Times New Roman" w:hAnsi="Times New Roman"/>
          <w:sz w:val="20"/>
          <w:szCs w:val="20"/>
        </w:rPr>
        <w:t>plant</w:t>
      </w:r>
      <w:r w:rsidR="00AD2670" w:rsidRPr="00603BAD">
        <w:rPr>
          <w:rFonts w:ascii="Times New Roman" w:hAnsi="Times New Roman"/>
          <w:sz w:val="20"/>
          <w:szCs w:val="20"/>
        </w:rPr>
        <w:t xml:space="preserve"> </w:t>
      </w:r>
      <w:r w:rsidRPr="00603BAD">
        <w:rPr>
          <w:rFonts w:ascii="Times New Roman" w:hAnsi="Times New Roman"/>
          <w:sz w:val="20"/>
          <w:szCs w:val="20"/>
        </w:rPr>
        <w:t>species</w:t>
      </w:r>
      <w:r w:rsidR="00AD2670" w:rsidRPr="00603BAD">
        <w:rPr>
          <w:rFonts w:ascii="Times New Roman" w:hAnsi="Times New Roman"/>
          <w:sz w:val="20"/>
          <w:szCs w:val="20"/>
        </w:rPr>
        <w:t xml:space="preserve"> </w:t>
      </w:r>
      <w:r w:rsidRPr="00603BAD">
        <w:rPr>
          <w:rFonts w:ascii="Times New Roman" w:hAnsi="Times New Roman"/>
          <w:sz w:val="20"/>
          <w:szCs w:val="20"/>
        </w:rPr>
        <w:t>against</w:t>
      </w:r>
      <w:r w:rsidR="00AD2670" w:rsidRPr="00603BAD">
        <w:rPr>
          <w:rFonts w:ascii="Times New Roman" w:hAnsi="Times New Roman"/>
          <w:sz w:val="20"/>
          <w:szCs w:val="20"/>
        </w:rPr>
        <w:t xml:space="preserve"> </w:t>
      </w:r>
      <w:proofErr w:type="spellStart"/>
      <w:r w:rsidRPr="00603BAD">
        <w:rPr>
          <w:rFonts w:ascii="Times New Roman" w:hAnsi="Times New Roman"/>
          <w:i/>
          <w:sz w:val="20"/>
          <w:szCs w:val="20"/>
        </w:rPr>
        <w:t>Pythium</w:t>
      </w:r>
      <w:proofErr w:type="spellEnd"/>
      <w:r w:rsidR="00AD2670" w:rsidRPr="00603BAD">
        <w:rPr>
          <w:rFonts w:ascii="Times New Roman" w:hAnsi="Times New Roman"/>
          <w:i/>
          <w:sz w:val="20"/>
          <w:szCs w:val="20"/>
        </w:rPr>
        <w:t xml:space="preserve"> </w:t>
      </w:r>
      <w:proofErr w:type="spellStart"/>
      <w:r w:rsidRPr="00603BAD">
        <w:rPr>
          <w:rFonts w:ascii="Times New Roman" w:hAnsi="Times New Roman"/>
          <w:i/>
          <w:sz w:val="20"/>
          <w:szCs w:val="20"/>
        </w:rPr>
        <w:t>aphanidermatum</w:t>
      </w:r>
      <w:proofErr w:type="spellEnd"/>
      <w:r w:rsidRPr="00603BAD">
        <w:rPr>
          <w:rFonts w:ascii="Times New Roman" w:hAnsi="Times New Roman"/>
          <w:i/>
          <w:sz w:val="20"/>
          <w:szCs w:val="20"/>
        </w:rPr>
        <w:t>.</w:t>
      </w:r>
      <w:r w:rsidR="00AD2670" w:rsidRPr="00603BAD">
        <w:rPr>
          <w:rFonts w:ascii="Times New Roman" w:hAnsi="Times New Roman"/>
          <w:i/>
          <w:sz w:val="20"/>
          <w:szCs w:val="20"/>
        </w:rPr>
        <w:t xml:space="preserve"> </w:t>
      </w:r>
      <w:r w:rsidRPr="00603BAD">
        <w:rPr>
          <w:rFonts w:ascii="Times New Roman" w:hAnsi="Times New Roman"/>
          <w:i/>
          <w:sz w:val="20"/>
          <w:szCs w:val="20"/>
        </w:rPr>
        <w:t>Annals</w:t>
      </w:r>
      <w:r w:rsidR="00AD2670" w:rsidRPr="00603BAD">
        <w:rPr>
          <w:rFonts w:ascii="Times New Roman" w:hAnsi="Times New Roman"/>
          <w:i/>
          <w:sz w:val="20"/>
          <w:szCs w:val="20"/>
        </w:rPr>
        <w:t xml:space="preserve"> </w:t>
      </w:r>
      <w:r w:rsidRPr="00603BAD">
        <w:rPr>
          <w:rFonts w:ascii="Times New Roman" w:hAnsi="Times New Roman"/>
          <w:i/>
          <w:sz w:val="20"/>
          <w:szCs w:val="20"/>
        </w:rPr>
        <w:t>of</w:t>
      </w:r>
      <w:r w:rsidR="00AD2670" w:rsidRPr="00603BAD">
        <w:rPr>
          <w:rFonts w:ascii="Times New Roman" w:hAnsi="Times New Roman"/>
          <w:i/>
          <w:sz w:val="20"/>
          <w:szCs w:val="20"/>
        </w:rPr>
        <w:t xml:space="preserve"> </w:t>
      </w:r>
      <w:r w:rsidRPr="00603BAD">
        <w:rPr>
          <w:rFonts w:ascii="Times New Roman" w:hAnsi="Times New Roman"/>
          <w:i/>
          <w:sz w:val="20"/>
          <w:szCs w:val="20"/>
        </w:rPr>
        <w:t>Biological</w:t>
      </w:r>
      <w:r w:rsidR="00AD2670" w:rsidRPr="00603BAD">
        <w:rPr>
          <w:rFonts w:ascii="Times New Roman" w:hAnsi="Times New Roman"/>
          <w:i/>
          <w:sz w:val="20"/>
          <w:szCs w:val="20"/>
        </w:rPr>
        <w:t xml:space="preserve"> </w:t>
      </w:r>
      <w:r w:rsidRPr="00603BAD">
        <w:rPr>
          <w:rFonts w:ascii="Times New Roman" w:hAnsi="Times New Roman"/>
          <w:i/>
          <w:sz w:val="20"/>
          <w:szCs w:val="20"/>
        </w:rPr>
        <w:t>Research</w:t>
      </w:r>
      <w:r w:rsidR="00AD2670" w:rsidRPr="00603BAD">
        <w:rPr>
          <w:rFonts w:ascii="Times New Roman" w:hAnsi="Times New Roman"/>
          <w:i/>
          <w:sz w:val="20"/>
          <w:szCs w:val="20"/>
        </w:rPr>
        <w:t xml:space="preserve"> </w:t>
      </w:r>
      <w:r w:rsidRPr="00603BAD">
        <w:rPr>
          <w:rFonts w:ascii="Times New Roman" w:hAnsi="Times New Roman"/>
          <w:sz w:val="20"/>
          <w:szCs w:val="20"/>
        </w:rPr>
        <w:t>3</w:t>
      </w:r>
      <w:r w:rsidR="008F5CEF" w:rsidRPr="00603BAD">
        <w:rPr>
          <w:rFonts w:ascii="Times New Roman" w:hAnsi="Times New Roman"/>
          <w:sz w:val="20"/>
          <w:szCs w:val="20"/>
        </w:rPr>
        <w:t>.</w:t>
      </w:r>
      <w:r w:rsidR="00AD2670" w:rsidRPr="00603BAD">
        <w:rPr>
          <w:rFonts w:ascii="Times New Roman" w:hAnsi="Times New Roman"/>
          <w:sz w:val="20"/>
          <w:szCs w:val="20"/>
        </w:rPr>
        <w:t xml:space="preserve"> </w:t>
      </w:r>
      <w:r w:rsidR="008F5CEF" w:rsidRPr="00603BAD">
        <w:rPr>
          <w:rFonts w:ascii="Times New Roman" w:hAnsi="Times New Roman"/>
          <w:sz w:val="20"/>
          <w:szCs w:val="20"/>
        </w:rPr>
        <w:t>2012;</w:t>
      </w:r>
      <w:r w:rsidR="00AD2670" w:rsidRPr="00603BAD">
        <w:rPr>
          <w:rFonts w:ascii="Times New Roman" w:hAnsi="Times New Roman"/>
          <w:sz w:val="20"/>
          <w:szCs w:val="20"/>
        </w:rPr>
        <w:t xml:space="preserve"> </w:t>
      </w:r>
      <w:r w:rsidR="008F5CEF" w:rsidRPr="00603BAD">
        <w:rPr>
          <w:rFonts w:ascii="Times New Roman" w:hAnsi="Times New Roman"/>
          <w:sz w:val="20"/>
          <w:szCs w:val="20"/>
        </w:rPr>
        <w:t>5</w:t>
      </w:r>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2134-2143.</w:t>
      </w:r>
    </w:p>
    <w:p w:rsidR="001F604D" w:rsidRPr="00603BAD" w:rsidRDefault="001F604D" w:rsidP="00603BAD">
      <w:pPr>
        <w:pStyle w:val="NoSpacing"/>
        <w:numPr>
          <w:ilvl w:val="0"/>
          <w:numId w:val="22"/>
        </w:numPr>
        <w:tabs>
          <w:tab w:val="left" w:pos="630"/>
          <w:tab w:val="left" w:pos="5670"/>
        </w:tabs>
        <w:snapToGrid w:val="0"/>
        <w:jc w:val="both"/>
        <w:rPr>
          <w:rFonts w:ascii="Times New Roman" w:hAnsi="Times New Roman"/>
          <w:sz w:val="20"/>
          <w:szCs w:val="20"/>
        </w:rPr>
      </w:pPr>
      <w:proofErr w:type="spellStart"/>
      <w:r w:rsidRPr="00603BAD">
        <w:rPr>
          <w:rFonts w:ascii="Times New Roman" w:hAnsi="Times New Roman"/>
          <w:sz w:val="20"/>
          <w:szCs w:val="20"/>
        </w:rPr>
        <w:t>Bankole</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S.</w:t>
      </w:r>
      <w:r w:rsidR="00AD2670" w:rsidRPr="00603BAD">
        <w:rPr>
          <w:rFonts w:ascii="Times New Roman" w:hAnsi="Times New Roman"/>
          <w:sz w:val="20"/>
          <w:szCs w:val="20"/>
        </w:rPr>
        <w:t xml:space="preserve"> </w:t>
      </w:r>
      <w:r w:rsidRPr="00603BAD">
        <w:rPr>
          <w:rFonts w:ascii="Times New Roman" w:hAnsi="Times New Roman"/>
          <w:sz w:val="20"/>
          <w:szCs w:val="20"/>
        </w:rPr>
        <w:t>A.</w:t>
      </w:r>
      <w:r w:rsidR="00AD2670" w:rsidRPr="00603BAD">
        <w:rPr>
          <w:rFonts w:ascii="Times New Roman" w:hAnsi="Times New Roman"/>
          <w:sz w:val="20"/>
          <w:szCs w:val="20"/>
        </w:rPr>
        <w:t xml:space="preserve"> </w:t>
      </w:r>
      <w:r w:rsidRPr="00603BAD">
        <w:rPr>
          <w:rFonts w:ascii="Times New Roman" w:hAnsi="Times New Roman"/>
          <w:sz w:val="20"/>
          <w:szCs w:val="20"/>
        </w:rPr>
        <w:t>and</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Joda</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A.</w:t>
      </w:r>
      <w:r w:rsidR="00AD2670" w:rsidRPr="00603BAD">
        <w:rPr>
          <w:rFonts w:ascii="Times New Roman" w:hAnsi="Times New Roman"/>
          <w:sz w:val="20"/>
          <w:szCs w:val="20"/>
        </w:rPr>
        <w:t xml:space="preserve"> </w:t>
      </w:r>
      <w:r w:rsidRPr="00603BAD">
        <w:rPr>
          <w:rFonts w:ascii="Times New Roman" w:hAnsi="Times New Roman"/>
          <w:sz w:val="20"/>
          <w:szCs w:val="20"/>
        </w:rPr>
        <w:t>O.</w:t>
      </w:r>
      <w:r w:rsidR="00AD2670" w:rsidRPr="00603BAD">
        <w:rPr>
          <w:rFonts w:ascii="Times New Roman" w:hAnsi="Times New Roman"/>
          <w:sz w:val="20"/>
          <w:szCs w:val="20"/>
        </w:rPr>
        <w:t xml:space="preserve"> </w:t>
      </w:r>
      <w:r w:rsidRPr="00603BAD">
        <w:rPr>
          <w:rFonts w:ascii="Times New Roman" w:hAnsi="Times New Roman"/>
          <w:sz w:val="20"/>
          <w:szCs w:val="20"/>
        </w:rPr>
        <w:t>Effect</w:t>
      </w:r>
      <w:r w:rsidR="00AD2670" w:rsidRPr="00603BAD">
        <w:rPr>
          <w:rFonts w:ascii="Times New Roman" w:hAnsi="Times New Roman"/>
          <w:sz w:val="20"/>
          <w:szCs w:val="20"/>
        </w:rPr>
        <w:t xml:space="preserve"> </w:t>
      </w:r>
      <w:r w:rsidRPr="00603BAD">
        <w:rPr>
          <w:rFonts w:ascii="Times New Roman" w:hAnsi="Times New Roman"/>
          <w:sz w:val="20"/>
          <w:szCs w:val="20"/>
        </w:rPr>
        <w:t>of</w:t>
      </w:r>
      <w:r w:rsidR="00AD2670" w:rsidRPr="00603BAD">
        <w:rPr>
          <w:rFonts w:ascii="Times New Roman" w:hAnsi="Times New Roman"/>
          <w:sz w:val="20"/>
          <w:szCs w:val="20"/>
        </w:rPr>
        <w:t xml:space="preserve"> </w:t>
      </w:r>
      <w:r w:rsidRPr="00603BAD">
        <w:rPr>
          <w:rFonts w:ascii="Times New Roman" w:hAnsi="Times New Roman"/>
          <w:sz w:val="20"/>
          <w:szCs w:val="20"/>
        </w:rPr>
        <w:t>lemon</w:t>
      </w:r>
      <w:r w:rsidR="00AD2670" w:rsidRPr="00603BAD">
        <w:rPr>
          <w:rFonts w:ascii="Times New Roman" w:hAnsi="Times New Roman"/>
          <w:sz w:val="20"/>
          <w:szCs w:val="20"/>
        </w:rPr>
        <w:t xml:space="preserve"> </w:t>
      </w:r>
      <w:r w:rsidRPr="00603BAD">
        <w:rPr>
          <w:rFonts w:ascii="Times New Roman" w:hAnsi="Times New Roman"/>
          <w:sz w:val="20"/>
          <w:szCs w:val="20"/>
        </w:rPr>
        <w:t>grass</w:t>
      </w:r>
      <w:r w:rsidR="00AD2670" w:rsidRPr="00603BAD">
        <w:rPr>
          <w:rFonts w:ascii="Times New Roman" w:hAnsi="Times New Roman"/>
          <w:sz w:val="20"/>
          <w:szCs w:val="20"/>
        </w:rPr>
        <w:t xml:space="preserve"> </w:t>
      </w:r>
      <w:r w:rsidRPr="00603BAD">
        <w:rPr>
          <w:rFonts w:ascii="Times New Roman" w:hAnsi="Times New Roman"/>
          <w:sz w:val="20"/>
          <w:szCs w:val="20"/>
        </w:rPr>
        <w:t>(</w:t>
      </w:r>
      <w:proofErr w:type="spellStart"/>
      <w:r w:rsidRPr="00603BAD">
        <w:rPr>
          <w:rFonts w:ascii="Times New Roman" w:hAnsi="Times New Roman"/>
          <w:i/>
          <w:sz w:val="20"/>
          <w:szCs w:val="20"/>
        </w:rPr>
        <w:t>Cymbopogon</w:t>
      </w:r>
      <w:proofErr w:type="spellEnd"/>
      <w:r w:rsidR="00AD2670" w:rsidRPr="00603BAD">
        <w:rPr>
          <w:rFonts w:ascii="Times New Roman" w:hAnsi="Times New Roman"/>
          <w:i/>
          <w:sz w:val="20"/>
          <w:szCs w:val="20"/>
        </w:rPr>
        <w:t xml:space="preserve"> </w:t>
      </w:r>
      <w:proofErr w:type="spellStart"/>
      <w:r w:rsidRPr="00603BAD">
        <w:rPr>
          <w:rFonts w:ascii="Times New Roman" w:hAnsi="Times New Roman"/>
          <w:i/>
          <w:sz w:val="20"/>
          <w:szCs w:val="20"/>
        </w:rPr>
        <w:t>citratus</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powder</w:t>
      </w:r>
      <w:r w:rsidR="00AD2670" w:rsidRPr="00603BAD">
        <w:rPr>
          <w:rFonts w:ascii="Times New Roman" w:hAnsi="Times New Roman"/>
          <w:sz w:val="20"/>
          <w:szCs w:val="20"/>
        </w:rPr>
        <w:t xml:space="preserve"> </w:t>
      </w:r>
      <w:r w:rsidRPr="00603BAD">
        <w:rPr>
          <w:rFonts w:ascii="Times New Roman" w:hAnsi="Times New Roman"/>
          <w:sz w:val="20"/>
          <w:szCs w:val="20"/>
        </w:rPr>
        <w:t>and</w:t>
      </w:r>
      <w:r w:rsidR="00AD2670" w:rsidRPr="00603BAD">
        <w:rPr>
          <w:rFonts w:ascii="Times New Roman" w:hAnsi="Times New Roman"/>
          <w:sz w:val="20"/>
          <w:szCs w:val="20"/>
        </w:rPr>
        <w:t xml:space="preserve"> </w:t>
      </w:r>
      <w:r w:rsidRPr="00603BAD">
        <w:rPr>
          <w:rFonts w:ascii="Times New Roman" w:hAnsi="Times New Roman"/>
          <w:sz w:val="20"/>
          <w:szCs w:val="20"/>
        </w:rPr>
        <w:t>essential</w:t>
      </w:r>
      <w:r w:rsidR="00AD2670" w:rsidRPr="00603BAD">
        <w:rPr>
          <w:rFonts w:ascii="Times New Roman" w:hAnsi="Times New Roman"/>
          <w:sz w:val="20"/>
          <w:szCs w:val="20"/>
        </w:rPr>
        <w:t xml:space="preserve"> </w:t>
      </w:r>
      <w:r w:rsidRPr="00603BAD">
        <w:rPr>
          <w:rFonts w:ascii="Times New Roman" w:hAnsi="Times New Roman"/>
          <w:sz w:val="20"/>
          <w:szCs w:val="20"/>
        </w:rPr>
        <w:t>oil</w:t>
      </w:r>
      <w:r w:rsidR="00AD2670" w:rsidRPr="00603BAD">
        <w:rPr>
          <w:rFonts w:ascii="Times New Roman" w:hAnsi="Times New Roman"/>
          <w:sz w:val="20"/>
          <w:szCs w:val="20"/>
        </w:rPr>
        <w:t xml:space="preserve"> </w:t>
      </w:r>
      <w:r w:rsidRPr="00603BAD">
        <w:rPr>
          <w:rFonts w:ascii="Times New Roman" w:hAnsi="Times New Roman"/>
          <w:sz w:val="20"/>
          <w:szCs w:val="20"/>
        </w:rPr>
        <w:t>on</w:t>
      </w:r>
      <w:r w:rsidR="00AD2670" w:rsidRPr="00603BAD">
        <w:rPr>
          <w:rFonts w:ascii="Times New Roman" w:hAnsi="Times New Roman"/>
          <w:sz w:val="20"/>
          <w:szCs w:val="20"/>
        </w:rPr>
        <w:t xml:space="preserve"> </w:t>
      </w:r>
      <w:r w:rsidRPr="00603BAD">
        <w:rPr>
          <w:rFonts w:ascii="Times New Roman" w:hAnsi="Times New Roman"/>
          <w:sz w:val="20"/>
          <w:szCs w:val="20"/>
        </w:rPr>
        <w:t>mould</w:t>
      </w:r>
      <w:r w:rsidR="00AD2670" w:rsidRPr="00603BAD">
        <w:rPr>
          <w:rFonts w:ascii="Times New Roman" w:hAnsi="Times New Roman"/>
          <w:sz w:val="20"/>
          <w:szCs w:val="20"/>
        </w:rPr>
        <w:t xml:space="preserve"> </w:t>
      </w:r>
      <w:r w:rsidRPr="00603BAD">
        <w:rPr>
          <w:rFonts w:ascii="Times New Roman" w:hAnsi="Times New Roman"/>
          <w:sz w:val="20"/>
          <w:szCs w:val="20"/>
        </w:rPr>
        <w:t>deterioration</w:t>
      </w:r>
      <w:r w:rsidR="00AD2670" w:rsidRPr="00603BAD">
        <w:rPr>
          <w:rFonts w:ascii="Times New Roman" w:hAnsi="Times New Roman"/>
          <w:sz w:val="20"/>
          <w:szCs w:val="20"/>
        </w:rPr>
        <w:t xml:space="preserve"> </w:t>
      </w:r>
      <w:r w:rsidRPr="00603BAD">
        <w:rPr>
          <w:rFonts w:ascii="Times New Roman" w:hAnsi="Times New Roman"/>
          <w:sz w:val="20"/>
          <w:szCs w:val="20"/>
        </w:rPr>
        <w:t>and</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aflatoxin</w:t>
      </w:r>
      <w:proofErr w:type="spellEnd"/>
      <w:r w:rsidR="00AD2670" w:rsidRPr="00603BAD">
        <w:rPr>
          <w:rFonts w:ascii="Times New Roman" w:hAnsi="Times New Roman"/>
          <w:sz w:val="20"/>
          <w:szCs w:val="20"/>
        </w:rPr>
        <w:t xml:space="preserve"> </w:t>
      </w:r>
      <w:r w:rsidRPr="00603BAD">
        <w:rPr>
          <w:rFonts w:ascii="Times New Roman" w:hAnsi="Times New Roman"/>
          <w:sz w:val="20"/>
          <w:szCs w:val="20"/>
        </w:rPr>
        <w:t>contamination</w:t>
      </w:r>
      <w:r w:rsidR="00AD2670" w:rsidRPr="00603BAD">
        <w:rPr>
          <w:rFonts w:ascii="Times New Roman" w:hAnsi="Times New Roman"/>
          <w:sz w:val="20"/>
          <w:szCs w:val="20"/>
        </w:rPr>
        <w:t xml:space="preserve"> </w:t>
      </w:r>
      <w:r w:rsidRPr="00603BAD">
        <w:rPr>
          <w:rFonts w:ascii="Times New Roman" w:hAnsi="Times New Roman"/>
          <w:sz w:val="20"/>
          <w:szCs w:val="20"/>
        </w:rPr>
        <w:t>of</w:t>
      </w:r>
      <w:r w:rsidR="00AD2670" w:rsidRPr="00603BAD">
        <w:rPr>
          <w:rFonts w:ascii="Times New Roman" w:hAnsi="Times New Roman"/>
          <w:sz w:val="20"/>
          <w:szCs w:val="20"/>
        </w:rPr>
        <w:t xml:space="preserve"> </w:t>
      </w:r>
      <w:r w:rsidRPr="00603BAD">
        <w:rPr>
          <w:rFonts w:ascii="Times New Roman" w:hAnsi="Times New Roman"/>
          <w:sz w:val="20"/>
          <w:szCs w:val="20"/>
        </w:rPr>
        <w:t>melon</w:t>
      </w:r>
      <w:r w:rsidR="00AD2670" w:rsidRPr="00603BAD">
        <w:rPr>
          <w:rFonts w:ascii="Times New Roman" w:hAnsi="Times New Roman"/>
          <w:sz w:val="20"/>
          <w:szCs w:val="20"/>
        </w:rPr>
        <w:t xml:space="preserve"> </w:t>
      </w:r>
      <w:r w:rsidRPr="00603BAD">
        <w:rPr>
          <w:rFonts w:ascii="Times New Roman" w:hAnsi="Times New Roman"/>
          <w:sz w:val="20"/>
          <w:szCs w:val="20"/>
        </w:rPr>
        <w:t>seeds</w:t>
      </w:r>
      <w:r w:rsidR="00AD2670" w:rsidRPr="00603BAD">
        <w:rPr>
          <w:rFonts w:ascii="Times New Roman" w:hAnsi="Times New Roman"/>
          <w:sz w:val="20"/>
          <w:szCs w:val="20"/>
        </w:rPr>
        <w:t xml:space="preserve"> </w:t>
      </w:r>
      <w:r w:rsidRPr="00603BAD">
        <w:rPr>
          <w:rFonts w:ascii="Times New Roman" w:hAnsi="Times New Roman"/>
          <w:sz w:val="20"/>
          <w:szCs w:val="20"/>
        </w:rPr>
        <w:t>(</w:t>
      </w:r>
      <w:proofErr w:type="spellStart"/>
      <w:r w:rsidRPr="00603BAD">
        <w:rPr>
          <w:rFonts w:ascii="Times New Roman" w:hAnsi="Times New Roman"/>
          <w:i/>
          <w:sz w:val="20"/>
          <w:szCs w:val="20"/>
        </w:rPr>
        <w:t>Colocynthis</w:t>
      </w:r>
      <w:proofErr w:type="spellEnd"/>
      <w:r w:rsidR="00AD2670" w:rsidRPr="00603BAD">
        <w:rPr>
          <w:rFonts w:ascii="Times New Roman" w:hAnsi="Times New Roman"/>
          <w:i/>
          <w:sz w:val="20"/>
          <w:szCs w:val="20"/>
        </w:rPr>
        <w:t xml:space="preserve"> </w:t>
      </w:r>
      <w:proofErr w:type="spellStart"/>
      <w:r w:rsidRPr="00603BAD">
        <w:rPr>
          <w:rFonts w:ascii="Times New Roman" w:hAnsi="Times New Roman"/>
          <w:i/>
          <w:sz w:val="20"/>
          <w:szCs w:val="20"/>
        </w:rPr>
        <w:t>citrullus</w:t>
      </w:r>
      <w:proofErr w:type="spellEnd"/>
      <w:r w:rsidR="00AD2670" w:rsidRPr="00603BAD">
        <w:rPr>
          <w:rFonts w:ascii="Times New Roman" w:hAnsi="Times New Roman"/>
          <w:sz w:val="20"/>
          <w:szCs w:val="20"/>
        </w:rPr>
        <w:t xml:space="preserve"> </w:t>
      </w:r>
      <w:r w:rsidRPr="00603BAD">
        <w:rPr>
          <w:rFonts w:ascii="Times New Roman" w:hAnsi="Times New Roman"/>
          <w:sz w:val="20"/>
          <w:szCs w:val="20"/>
        </w:rPr>
        <w:t>L.).</w:t>
      </w:r>
      <w:r w:rsidR="00AD2670" w:rsidRPr="00603BAD">
        <w:rPr>
          <w:rFonts w:ascii="Times New Roman" w:hAnsi="Times New Roman"/>
          <w:sz w:val="20"/>
          <w:szCs w:val="20"/>
        </w:rPr>
        <w:t xml:space="preserve"> </w:t>
      </w:r>
      <w:r w:rsidRPr="00603BAD">
        <w:rPr>
          <w:rFonts w:ascii="Times New Roman" w:hAnsi="Times New Roman"/>
          <w:i/>
          <w:sz w:val="20"/>
          <w:szCs w:val="20"/>
        </w:rPr>
        <w:t>African</w:t>
      </w:r>
      <w:r w:rsidR="00AD2670" w:rsidRPr="00603BAD">
        <w:rPr>
          <w:rFonts w:ascii="Times New Roman" w:hAnsi="Times New Roman"/>
          <w:i/>
          <w:sz w:val="20"/>
          <w:szCs w:val="20"/>
        </w:rPr>
        <w:t xml:space="preserve"> </w:t>
      </w:r>
      <w:r w:rsidRPr="00603BAD">
        <w:rPr>
          <w:rFonts w:ascii="Times New Roman" w:hAnsi="Times New Roman"/>
          <w:i/>
          <w:sz w:val="20"/>
          <w:szCs w:val="20"/>
        </w:rPr>
        <w:t>Journal</w:t>
      </w:r>
      <w:r w:rsidR="00AD2670" w:rsidRPr="00603BAD">
        <w:rPr>
          <w:rFonts w:ascii="Times New Roman" w:hAnsi="Times New Roman"/>
          <w:i/>
          <w:sz w:val="20"/>
          <w:szCs w:val="20"/>
        </w:rPr>
        <w:t xml:space="preserve"> </w:t>
      </w:r>
      <w:r w:rsidRPr="00603BAD">
        <w:rPr>
          <w:rFonts w:ascii="Times New Roman" w:hAnsi="Times New Roman"/>
          <w:i/>
          <w:sz w:val="20"/>
          <w:szCs w:val="20"/>
        </w:rPr>
        <w:t>of</w:t>
      </w:r>
      <w:r w:rsidR="00AD2670" w:rsidRPr="00603BAD">
        <w:rPr>
          <w:rFonts w:ascii="Times New Roman" w:hAnsi="Times New Roman"/>
          <w:i/>
          <w:sz w:val="20"/>
          <w:szCs w:val="20"/>
        </w:rPr>
        <w:t xml:space="preserve"> </w:t>
      </w:r>
      <w:r w:rsidRPr="00603BAD">
        <w:rPr>
          <w:rFonts w:ascii="Times New Roman" w:hAnsi="Times New Roman"/>
          <w:i/>
          <w:sz w:val="20"/>
          <w:szCs w:val="20"/>
        </w:rPr>
        <w:t>Biotechnology</w:t>
      </w:r>
      <w:r w:rsidR="008F5CEF" w:rsidRPr="00603BAD">
        <w:rPr>
          <w:rFonts w:ascii="Times New Roman" w:hAnsi="Times New Roman"/>
          <w:i/>
          <w:sz w:val="20"/>
          <w:szCs w:val="20"/>
        </w:rPr>
        <w:t>.</w:t>
      </w:r>
      <w:r w:rsidR="00AD2670" w:rsidRPr="00603BAD">
        <w:rPr>
          <w:rFonts w:ascii="Times New Roman" w:hAnsi="Times New Roman"/>
          <w:i/>
          <w:sz w:val="20"/>
          <w:szCs w:val="20"/>
        </w:rPr>
        <w:t xml:space="preserve"> </w:t>
      </w:r>
      <w:r w:rsidR="008F5CEF" w:rsidRPr="00603BAD">
        <w:rPr>
          <w:rFonts w:ascii="Times New Roman" w:hAnsi="Times New Roman"/>
          <w:sz w:val="20"/>
          <w:szCs w:val="20"/>
        </w:rPr>
        <w:t>2004;</w:t>
      </w:r>
      <w:r w:rsidR="00AD2670" w:rsidRPr="00603BAD">
        <w:rPr>
          <w:rFonts w:ascii="Times New Roman" w:hAnsi="Times New Roman"/>
          <w:sz w:val="20"/>
          <w:szCs w:val="20"/>
        </w:rPr>
        <w:t xml:space="preserve"> </w:t>
      </w:r>
      <w:r w:rsidRPr="00603BAD">
        <w:rPr>
          <w:rFonts w:ascii="Times New Roman" w:hAnsi="Times New Roman"/>
          <w:sz w:val="20"/>
          <w:szCs w:val="20"/>
        </w:rPr>
        <w:t>3(1):</w:t>
      </w:r>
      <w:r w:rsidR="00AD2670" w:rsidRPr="00603BAD">
        <w:rPr>
          <w:rFonts w:ascii="Times New Roman" w:hAnsi="Times New Roman"/>
          <w:sz w:val="20"/>
          <w:szCs w:val="20"/>
        </w:rPr>
        <w:t xml:space="preserve"> </w:t>
      </w:r>
      <w:r w:rsidRPr="00603BAD">
        <w:rPr>
          <w:rFonts w:ascii="Times New Roman" w:hAnsi="Times New Roman"/>
          <w:sz w:val="20"/>
          <w:szCs w:val="20"/>
        </w:rPr>
        <w:t>52-59.</w:t>
      </w:r>
      <w:r w:rsidR="00AD2670" w:rsidRPr="00603BAD">
        <w:rPr>
          <w:rFonts w:ascii="Times New Roman" w:hAnsi="Times New Roman"/>
          <w:sz w:val="20"/>
          <w:szCs w:val="20"/>
        </w:rPr>
        <w:t xml:space="preserve"> </w:t>
      </w:r>
    </w:p>
    <w:p w:rsidR="00AD2670" w:rsidRPr="00603BAD" w:rsidRDefault="001F604D" w:rsidP="00603BAD">
      <w:pPr>
        <w:pStyle w:val="ListParagraph"/>
        <w:numPr>
          <w:ilvl w:val="0"/>
          <w:numId w:val="22"/>
        </w:numPr>
        <w:tabs>
          <w:tab w:val="left" w:pos="630"/>
        </w:tabs>
        <w:snapToGrid w:val="0"/>
        <w:spacing w:after="0" w:line="240" w:lineRule="auto"/>
        <w:jc w:val="both"/>
        <w:rPr>
          <w:rFonts w:ascii="Times New Roman" w:hAnsi="Times New Roman"/>
          <w:sz w:val="20"/>
          <w:szCs w:val="20"/>
        </w:rPr>
      </w:pPr>
      <w:proofErr w:type="spellStart"/>
      <w:r w:rsidRPr="00603BAD">
        <w:rPr>
          <w:rFonts w:ascii="Times New Roman" w:hAnsi="Times New Roman"/>
          <w:sz w:val="20"/>
          <w:szCs w:val="20"/>
        </w:rPr>
        <w:t>Bankole</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S.</w:t>
      </w:r>
      <w:r w:rsidR="00AD2670" w:rsidRPr="00603BAD">
        <w:rPr>
          <w:rFonts w:ascii="Times New Roman" w:hAnsi="Times New Roman"/>
          <w:sz w:val="20"/>
          <w:szCs w:val="20"/>
        </w:rPr>
        <w:t xml:space="preserve"> </w:t>
      </w:r>
      <w:r w:rsidRPr="00603BAD">
        <w:rPr>
          <w:rFonts w:ascii="Times New Roman" w:hAnsi="Times New Roman"/>
          <w:sz w:val="20"/>
          <w:szCs w:val="20"/>
        </w:rPr>
        <w:t>A.</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Ogunsanwo</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B.</w:t>
      </w:r>
      <w:r w:rsidR="00AD2670" w:rsidRPr="00603BAD">
        <w:rPr>
          <w:rFonts w:ascii="Times New Roman" w:hAnsi="Times New Roman"/>
          <w:sz w:val="20"/>
          <w:szCs w:val="20"/>
        </w:rPr>
        <w:t xml:space="preserve"> </w:t>
      </w:r>
      <w:r w:rsidRPr="00603BAD">
        <w:rPr>
          <w:rFonts w:ascii="Times New Roman" w:hAnsi="Times New Roman"/>
          <w:sz w:val="20"/>
          <w:szCs w:val="20"/>
        </w:rPr>
        <w:t>M.</w:t>
      </w:r>
      <w:r w:rsidR="00AD2670" w:rsidRPr="00603BAD">
        <w:rPr>
          <w:rFonts w:ascii="Times New Roman" w:hAnsi="Times New Roman"/>
          <w:sz w:val="20"/>
          <w:szCs w:val="20"/>
        </w:rPr>
        <w:t xml:space="preserve"> </w:t>
      </w:r>
      <w:r w:rsidRPr="00603BAD">
        <w:rPr>
          <w:rFonts w:ascii="Times New Roman" w:hAnsi="Times New Roman"/>
          <w:sz w:val="20"/>
          <w:szCs w:val="20"/>
        </w:rPr>
        <w:t>and</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Mabekoje</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O</w:t>
      </w:r>
      <w:r w:rsidR="00551345" w:rsidRPr="00603BAD">
        <w:rPr>
          <w:rFonts w:ascii="Times New Roman" w:hAnsi="Times New Roman"/>
          <w:sz w:val="20"/>
          <w:szCs w:val="20"/>
        </w:rPr>
        <w:t>.</w:t>
      </w:r>
      <w:r w:rsidR="00551345">
        <w:rPr>
          <w:rFonts w:ascii="Times New Roman" w:hAnsi="Times New Roman"/>
          <w:sz w:val="20"/>
          <w:szCs w:val="20"/>
        </w:rPr>
        <w:t xml:space="preserve"> </w:t>
      </w:r>
      <w:r w:rsidR="00551345" w:rsidRPr="00603BAD">
        <w:rPr>
          <w:rFonts w:ascii="Times New Roman" w:hAnsi="Times New Roman"/>
          <w:sz w:val="20"/>
          <w:szCs w:val="20"/>
        </w:rPr>
        <w:t>O</w:t>
      </w:r>
      <w:r w:rsidR="00551345">
        <w:rPr>
          <w:rFonts w:ascii="Times New Roman" w:eastAsiaTheme="minorEastAsia" w:hAnsi="Times New Roman" w:hint="eastAsia"/>
          <w:sz w:val="20"/>
          <w:szCs w:val="20"/>
          <w:lang w:eastAsia="zh-CN"/>
        </w:rPr>
        <w:t>.</w:t>
      </w:r>
      <w:r w:rsidR="00AD2670" w:rsidRPr="00603BAD">
        <w:rPr>
          <w:rFonts w:ascii="Times New Roman" w:hAnsi="Times New Roman"/>
          <w:sz w:val="20"/>
          <w:szCs w:val="20"/>
        </w:rPr>
        <w:t xml:space="preserve"> </w:t>
      </w:r>
      <w:r w:rsidRPr="00603BAD">
        <w:rPr>
          <w:rFonts w:ascii="Times New Roman" w:hAnsi="Times New Roman"/>
          <w:sz w:val="20"/>
          <w:szCs w:val="20"/>
        </w:rPr>
        <w:t>Natural</w:t>
      </w:r>
      <w:r w:rsidR="00AD2670" w:rsidRPr="00603BAD">
        <w:rPr>
          <w:rFonts w:ascii="Times New Roman" w:hAnsi="Times New Roman"/>
          <w:sz w:val="20"/>
          <w:szCs w:val="20"/>
        </w:rPr>
        <w:t xml:space="preserve"> </w:t>
      </w:r>
      <w:r w:rsidRPr="00603BAD">
        <w:rPr>
          <w:rFonts w:ascii="Times New Roman" w:hAnsi="Times New Roman"/>
          <w:sz w:val="20"/>
          <w:szCs w:val="20"/>
        </w:rPr>
        <w:t>occurrence</w:t>
      </w:r>
      <w:r w:rsidR="00AD2670" w:rsidRPr="00603BAD">
        <w:rPr>
          <w:rFonts w:ascii="Times New Roman" w:hAnsi="Times New Roman"/>
          <w:sz w:val="20"/>
          <w:szCs w:val="20"/>
        </w:rPr>
        <w:t xml:space="preserve"> </w:t>
      </w:r>
      <w:r w:rsidRPr="00603BAD">
        <w:rPr>
          <w:rFonts w:ascii="Times New Roman" w:hAnsi="Times New Roman"/>
          <w:sz w:val="20"/>
          <w:szCs w:val="20"/>
        </w:rPr>
        <w:t>of</w:t>
      </w:r>
      <w:r w:rsidR="00AD2670" w:rsidRPr="00603BAD">
        <w:rPr>
          <w:rFonts w:ascii="Times New Roman" w:hAnsi="Times New Roman"/>
          <w:sz w:val="20"/>
          <w:szCs w:val="20"/>
        </w:rPr>
        <w:t xml:space="preserve"> </w:t>
      </w:r>
      <w:r w:rsidRPr="00603BAD">
        <w:rPr>
          <w:rFonts w:ascii="Times New Roman" w:hAnsi="Times New Roman"/>
          <w:sz w:val="20"/>
          <w:szCs w:val="20"/>
        </w:rPr>
        <w:t>moulds</w:t>
      </w:r>
      <w:r w:rsidR="00AD2670" w:rsidRPr="00603BAD">
        <w:rPr>
          <w:rFonts w:ascii="Times New Roman" w:hAnsi="Times New Roman"/>
          <w:sz w:val="20"/>
          <w:szCs w:val="20"/>
        </w:rPr>
        <w:t xml:space="preserve"> </w:t>
      </w:r>
      <w:r w:rsidRPr="00603BAD">
        <w:rPr>
          <w:rFonts w:ascii="Times New Roman" w:hAnsi="Times New Roman"/>
          <w:sz w:val="20"/>
          <w:szCs w:val="20"/>
        </w:rPr>
        <w:t>and</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aﬂatoxin</w:t>
      </w:r>
      <w:proofErr w:type="spellEnd"/>
      <w:r w:rsidR="00AD2670" w:rsidRPr="00603BAD">
        <w:rPr>
          <w:rFonts w:ascii="Times New Roman" w:hAnsi="Times New Roman"/>
          <w:sz w:val="20"/>
          <w:szCs w:val="20"/>
        </w:rPr>
        <w:t xml:space="preserve"> </w:t>
      </w:r>
      <w:r w:rsidRPr="00603BAD">
        <w:rPr>
          <w:rFonts w:ascii="Times New Roman" w:hAnsi="Times New Roman"/>
          <w:sz w:val="20"/>
          <w:szCs w:val="20"/>
        </w:rPr>
        <w:t>B1</w:t>
      </w:r>
      <w:r w:rsidR="00AD2670" w:rsidRPr="00603BAD">
        <w:rPr>
          <w:rFonts w:ascii="Times New Roman" w:hAnsi="Times New Roman"/>
          <w:sz w:val="20"/>
          <w:szCs w:val="20"/>
        </w:rPr>
        <w:t xml:space="preserve"> </w:t>
      </w:r>
      <w:r w:rsidRPr="00603BAD">
        <w:rPr>
          <w:rFonts w:ascii="Times New Roman" w:hAnsi="Times New Roman"/>
          <w:sz w:val="20"/>
          <w:szCs w:val="20"/>
        </w:rPr>
        <w:t>in</w:t>
      </w:r>
      <w:r w:rsidR="00AD2670" w:rsidRPr="00603BAD">
        <w:rPr>
          <w:rFonts w:ascii="Times New Roman" w:hAnsi="Times New Roman"/>
          <w:sz w:val="20"/>
          <w:szCs w:val="20"/>
        </w:rPr>
        <w:t xml:space="preserve"> </w:t>
      </w:r>
      <w:r w:rsidRPr="00603BAD">
        <w:rPr>
          <w:rFonts w:ascii="Times New Roman" w:hAnsi="Times New Roman"/>
          <w:sz w:val="20"/>
          <w:szCs w:val="20"/>
        </w:rPr>
        <w:t>melon</w:t>
      </w:r>
      <w:r w:rsidR="00AD2670" w:rsidRPr="00603BAD">
        <w:rPr>
          <w:rFonts w:ascii="Times New Roman" w:hAnsi="Times New Roman"/>
          <w:sz w:val="20"/>
          <w:szCs w:val="20"/>
        </w:rPr>
        <w:t xml:space="preserve"> </w:t>
      </w:r>
      <w:r w:rsidRPr="00603BAD">
        <w:rPr>
          <w:rFonts w:ascii="Times New Roman" w:hAnsi="Times New Roman"/>
          <w:sz w:val="20"/>
          <w:szCs w:val="20"/>
        </w:rPr>
        <w:t>seeds</w:t>
      </w:r>
      <w:r w:rsidR="00AD2670" w:rsidRPr="00603BAD">
        <w:rPr>
          <w:rFonts w:ascii="Times New Roman" w:hAnsi="Times New Roman"/>
          <w:sz w:val="20"/>
          <w:szCs w:val="20"/>
        </w:rPr>
        <w:t xml:space="preserve"> </w:t>
      </w:r>
      <w:r w:rsidRPr="00603BAD">
        <w:rPr>
          <w:rFonts w:ascii="Times New Roman" w:hAnsi="Times New Roman"/>
          <w:sz w:val="20"/>
          <w:szCs w:val="20"/>
        </w:rPr>
        <w:t>from</w:t>
      </w:r>
      <w:r w:rsidR="00AD2670" w:rsidRPr="00603BAD">
        <w:rPr>
          <w:rFonts w:ascii="Times New Roman" w:hAnsi="Times New Roman"/>
          <w:sz w:val="20"/>
          <w:szCs w:val="20"/>
        </w:rPr>
        <w:t xml:space="preserve"> </w:t>
      </w:r>
      <w:r w:rsidRPr="00603BAD">
        <w:rPr>
          <w:rFonts w:ascii="Times New Roman" w:hAnsi="Times New Roman"/>
          <w:sz w:val="20"/>
          <w:szCs w:val="20"/>
        </w:rPr>
        <w:t>markets</w:t>
      </w:r>
      <w:r w:rsidR="00AD2670" w:rsidRPr="00603BAD">
        <w:rPr>
          <w:rFonts w:ascii="Times New Roman" w:hAnsi="Times New Roman"/>
          <w:sz w:val="20"/>
          <w:szCs w:val="20"/>
        </w:rPr>
        <w:t xml:space="preserve"> </w:t>
      </w:r>
      <w:r w:rsidRPr="00603BAD">
        <w:rPr>
          <w:rFonts w:ascii="Times New Roman" w:hAnsi="Times New Roman"/>
          <w:sz w:val="20"/>
          <w:szCs w:val="20"/>
        </w:rPr>
        <w:t>in</w:t>
      </w:r>
      <w:r w:rsidR="00AD2670" w:rsidRPr="00603BAD">
        <w:rPr>
          <w:rFonts w:ascii="Times New Roman" w:hAnsi="Times New Roman"/>
          <w:sz w:val="20"/>
          <w:szCs w:val="20"/>
        </w:rPr>
        <w:t xml:space="preserve"> </w:t>
      </w:r>
      <w:r w:rsidRPr="00603BAD">
        <w:rPr>
          <w:rFonts w:ascii="Times New Roman" w:hAnsi="Times New Roman"/>
          <w:sz w:val="20"/>
          <w:szCs w:val="20"/>
        </w:rPr>
        <w:t>Nigeria.</w:t>
      </w:r>
      <w:r w:rsidR="00AD2670" w:rsidRPr="00603BAD">
        <w:rPr>
          <w:rFonts w:ascii="Times New Roman" w:hAnsi="Times New Roman"/>
          <w:sz w:val="20"/>
          <w:szCs w:val="20"/>
        </w:rPr>
        <w:t xml:space="preserve"> </w:t>
      </w:r>
      <w:r w:rsidRPr="00603BAD">
        <w:rPr>
          <w:rFonts w:ascii="Times New Roman" w:hAnsi="Times New Roman"/>
          <w:i/>
          <w:sz w:val="20"/>
          <w:szCs w:val="20"/>
        </w:rPr>
        <w:t>Food</w:t>
      </w:r>
      <w:r w:rsidR="00AD2670" w:rsidRPr="00603BAD">
        <w:rPr>
          <w:rFonts w:ascii="Times New Roman" w:hAnsi="Times New Roman"/>
          <w:i/>
          <w:sz w:val="20"/>
          <w:szCs w:val="20"/>
        </w:rPr>
        <w:t xml:space="preserve"> </w:t>
      </w:r>
      <w:r w:rsidRPr="00603BAD">
        <w:rPr>
          <w:rFonts w:ascii="Times New Roman" w:hAnsi="Times New Roman"/>
          <w:i/>
          <w:sz w:val="20"/>
          <w:szCs w:val="20"/>
        </w:rPr>
        <w:t>and</w:t>
      </w:r>
      <w:r w:rsidR="00AD2670" w:rsidRPr="00603BAD">
        <w:rPr>
          <w:rFonts w:ascii="Times New Roman" w:hAnsi="Times New Roman"/>
          <w:i/>
          <w:sz w:val="20"/>
          <w:szCs w:val="20"/>
        </w:rPr>
        <w:t xml:space="preserve"> </w:t>
      </w:r>
      <w:r w:rsidRPr="00603BAD">
        <w:rPr>
          <w:rFonts w:ascii="Times New Roman" w:hAnsi="Times New Roman"/>
          <w:i/>
          <w:sz w:val="20"/>
          <w:szCs w:val="20"/>
        </w:rPr>
        <w:t>Chemical</w:t>
      </w:r>
      <w:r w:rsidR="00AD2670" w:rsidRPr="00603BAD">
        <w:rPr>
          <w:rFonts w:ascii="Times New Roman" w:hAnsi="Times New Roman"/>
          <w:i/>
          <w:sz w:val="20"/>
          <w:szCs w:val="20"/>
        </w:rPr>
        <w:t xml:space="preserve"> </w:t>
      </w:r>
      <w:r w:rsidRPr="00603BAD">
        <w:rPr>
          <w:rFonts w:ascii="Times New Roman" w:hAnsi="Times New Roman"/>
          <w:i/>
          <w:sz w:val="20"/>
          <w:szCs w:val="20"/>
        </w:rPr>
        <w:t>Toxicology</w:t>
      </w:r>
      <w:r w:rsidR="008F5CEF" w:rsidRPr="00603BAD">
        <w:rPr>
          <w:rFonts w:ascii="Times New Roman" w:hAnsi="Times New Roman"/>
          <w:i/>
          <w:sz w:val="20"/>
          <w:szCs w:val="20"/>
        </w:rPr>
        <w:t>.</w:t>
      </w:r>
      <w:r w:rsidR="00AD2670" w:rsidRPr="00603BAD">
        <w:rPr>
          <w:rFonts w:ascii="Times New Roman" w:hAnsi="Times New Roman"/>
          <w:i/>
          <w:sz w:val="20"/>
          <w:szCs w:val="20"/>
        </w:rPr>
        <w:t xml:space="preserve"> </w:t>
      </w:r>
      <w:r w:rsidR="008F5CEF" w:rsidRPr="00603BAD">
        <w:rPr>
          <w:rFonts w:ascii="Times New Roman" w:hAnsi="Times New Roman"/>
          <w:sz w:val="20"/>
          <w:szCs w:val="20"/>
        </w:rPr>
        <w:t>2004;</w:t>
      </w:r>
      <w:r w:rsidR="00AD2670" w:rsidRPr="00603BAD">
        <w:rPr>
          <w:rFonts w:ascii="Times New Roman" w:hAnsi="Times New Roman"/>
          <w:sz w:val="20"/>
          <w:szCs w:val="20"/>
        </w:rPr>
        <w:t xml:space="preserve"> </w:t>
      </w:r>
      <w:r w:rsidRPr="00603BAD">
        <w:rPr>
          <w:rFonts w:ascii="Times New Roman" w:hAnsi="Times New Roman"/>
          <w:sz w:val="20"/>
          <w:szCs w:val="20"/>
        </w:rPr>
        <w:t>42:</w:t>
      </w:r>
      <w:r w:rsidR="0043377C" w:rsidRPr="00603BAD">
        <w:rPr>
          <w:rFonts w:ascii="Times New Roman" w:hAnsi="Times New Roman"/>
          <w:sz w:val="20"/>
          <w:szCs w:val="20"/>
        </w:rPr>
        <w:t>1309-</w:t>
      </w:r>
      <w:r w:rsidRPr="00603BAD">
        <w:rPr>
          <w:rFonts w:ascii="Times New Roman" w:hAnsi="Times New Roman"/>
          <w:sz w:val="20"/>
          <w:szCs w:val="20"/>
        </w:rPr>
        <w:t>1314.</w:t>
      </w:r>
      <w:r w:rsidR="00AD2670" w:rsidRPr="00603BAD">
        <w:rPr>
          <w:rFonts w:ascii="Times New Roman" w:hAnsi="Times New Roman"/>
          <w:sz w:val="20"/>
          <w:szCs w:val="20"/>
        </w:rPr>
        <w:t xml:space="preserve"> </w:t>
      </w:r>
    </w:p>
    <w:p w:rsidR="001F604D" w:rsidRPr="00603BAD" w:rsidRDefault="00AD2670" w:rsidP="00603BAD">
      <w:pPr>
        <w:pStyle w:val="ListParagraph"/>
        <w:numPr>
          <w:ilvl w:val="0"/>
          <w:numId w:val="22"/>
        </w:numPr>
        <w:tabs>
          <w:tab w:val="left" w:pos="630"/>
        </w:tabs>
        <w:snapToGrid w:val="0"/>
        <w:spacing w:after="0" w:line="240" w:lineRule="auto"/>
        <w:jc w:val="both"/>
        <w:rPr>
          <w:rFonts w:ascii="Times New Roman" w:hAnsi="Times New Roman"/>
          <w:sz w:val="20"/>
          <w:szCs w:val="20"/>
        </w:rPr>
      </w:pPr>
      <w:proofErr w:type="spellStart"/>
      <w:r w:rsidRPr="00603BAD">
        <w:rPr>
          <w:rFonts w:ascii="Times New Roman" w:hAnsi="Times New Roman"/>
          <w:sz w:val="20"/>
          <w:szCs w:val="20"/>
        </w:rPr>
        <w:t>B</w:t>
      </w:r>
      <w:r w:rsidR="001F604D" w:rsidRPr="00603BAD">
        <w:rPr>
          <w:rFonts w:ascii="Times New Roman" w:hAnsi="Times New Roman"/>
          <w:sz w:val="20"/>
          <w:szCs w:val="20"/>
        </w:rPr>
        <w:t>ankole</w:t>
      </w:r>
      <w:proofErr w:type="spellEnd"/>
      <w:r w:rsidR="001F604D" w:rsidRPr="00603BAD">
        <w:rPr>
          <w:rFonts w:ascii="Times New Roman" w:hAnsi="Times New Roman"/>
          <w:sz w:val="20"/>
          <w:szCs w:val="20"/>
        </w:rPr>
        <w:t>,</w:t>
      </w:r>
      <w:r w:rsidRPr="00603BAD">
        <w:rPr>
          <w:rFonts w:ascii="Times New Roman" w:hAnsi="Times New Roman"/>
          <w:sz w:val="20"/>
          <w:szCs w:val="20"/>
        </w:rPr>
        <w:t xml:space="preserve"> </w:t>
      </w:r>
      <w:r w:rsidR="001F604D" w:rsidRPr="00603BAD">
        <w:rPr>
          <w:rFonts w:ascii="Times New Roman" w:hAnsi="Times New Roman"/>
          <w:sz w:val="20"/>
          <w:szCs w:val="20"/>
        </w:rPr>
        <w:t>S.</w:t>
      </w:r>
      <w:r w:rsidRPr="00603BAD">
        <w:rPr>
          <w:rFonts w:ascii="Times New Roman" w:hAnsi="Times New Roman"/>
          <w:sz w:val="20"/>
          <w:szCs w:val="20"/>
        </w:rPr>
        <w:t xml:space="preserve"> </w:t>
      </w:r>
      <w:r w:rsidR="001F604D" w:rsidRPr="00603BAD">
        <w:rPr>
          <w:rFonts w:ascii="Times New Roman" w:hAnsi="Times New Roman"/>
          <w:sz w:val="20"/>
          <w:szCs w:val="20"/>
        </w:rPr>
        <w:t>A.,</w:t>
      </w:r>
      <w:r w:rsidRPr="00603BAD">
        <w:rPr>
          <w:rFonts w:ascii="Times New Roman" w:hAnsi="Times New Roman"/>
          <w:sz w:val="20"/>
          <w:szCs w:val="20"/>
        </w:rPr>
        <w:t xml:space="preserve"> </w:t>
      </w:r>
      <w:proofErr w:type="spellStart"/>
      <w:r w:rsidR="001F604D" w:rsidRPr="00603BAD">
        <w:rPr>
          <w:rFonts w:ascii="Times New Roman" w:hAnsi="Times New Roman"/>
          <w:sz w:val="20"/>
          <w:szCs w:val="20"/>
        </w:rPr>
        <w:t>Osho</w:t>
      </w:r>
      <w:proofErr w:type="spellEnd"/>
      <w:r w:rsidR="001F604D" w:rsidRPr="00603BAD">
        <w:rPr>
          <w:rFonts w:ascii="Times New Roman" w:hAnsi="Times New Roman"/>
          <w:sz w:val="20"/>
          <w:szCs w:val="20"/>
        </w:rPr>
        <w:t>,</w:t>
      </w:r>
      <w:r w:rsidRPr="00603BAD">
        <w:rPr>
          <w:rFonts w:ascii="Times New Roman" w:hAnsi="Times New Roman"/>
          <w:sz w:val="20"/>
          <w:szCs w:val="20"/>
        </w:rPr>
        <w:t xml:space="preserve"> </w:t>
      </w:r>
      <w:r w:rsidR="001F604D" w:rsidRPr="00603BAD">
        <w:rPr>
          <w:rFonts w:ascii="Times New Roman" w:hAnsi="Times New Roman"/>
          <w:sz w:val="20"/>
          <w:szCs w:val="20"/>
        </w:rPr>
        <w:t>A.,</w:t>
      </w:r>
      <w:r w:rsidRPr="00603BAD">
        <w:rPr>
          <w:rFonts w:ascii="Times New Roman" w:hAnsi="Times New Roman"/>
          <w:sz w:val="20"/>
          <w:szCs w:val="20"/>
        </w:rPr>
        <w:t xml:space="preserve"> </w:t>
      </w:r>
      <w:proofErr w:type="spellStart"/>
      <w:r w:rsidR="001F604D" w:rsidRPr="00603BAD">
        <w:rPr>
          <w:rFonts w:ascii="Times New Roman" w:hAnsi="Times New Roman"/>
          <w:sz w:val="20"/>
          <w:szCs w:val="20"/>
        </w:rPr>
        <w:t>Joda</w:t>
      </w:r>
      <w:proofErr w:type="spellEnd"/>
      <w:r w:rsidR="001F604D" w:rsidRPr="00603BAD">
        <w:rPr>
          <w:rFonts w:ascii="Times New Roman" w:hAnsi="Times New Roman"/>
          <w:sz w:val="20"/>
          <w:szCs w:val="20"/>
        </w:rPr>
        <w:t>,</w:t>
      </w:r>
      <w:r w:rsidRPr="00603BAD">
        <w:rPr>
          <w:rFonts w:ascii="Times New Roman" w:hAnsi="Times New Roman"/>
          <w:sz w:val="20"/>
          <w:szCs w:val="20"/>
        </w:rPr>
        <w:t xml:space="preserve"> </w:t>
      </w:r>
      <w:r w:rsidR="001F604D" w:rsidRPr="00603BAD">
        <w:rPr>
          <w:rFonts w:ascii="Times New Roman" w:hAnsi="Times New Roman"/>
          <w:sz w:val="20"/>
          <w:szCs w:val="20"/>
        </w:rPr>
        <w:t>A</w:t>
      </w:r>
      <w:r w:rsidR="00551345" w:rsidRPr="00603BAD">
        <w:rPr>
          <w:rFonts w:ascii="Times New Roman" w:hAnsi="Times New Roman"/>
          <w:sz w:val="20"/>
          <w:szCs w:val="20"/>
        </w:rPr>
        <w:t>.</w:t>
      </w:r>
      <w:r w:rsidR="00551345">
        <w:rPr>
          <w:rFonts w:ascii="Times New Roman" w:hAnsi="Times New Roman"/>
          <w:sz w:val="20"/>
          <w:szCs w:val="20"/>
        </w:rPr>
        <w:t xml:space="preserve"> </w:t>
      </w:r>
      <w:r w:rsidR="00551345" w:rsidRPr="00603BAD">
        <w:rPr>
          <w:rFonts w:ascii="Times New Roman" w:hAnsi="Times New Roman"/>
          <w:sz w:val="20"/>
          <w:szCs w:val="20"/>
        </w:rPr>
        <w:t>O</w:t>
      </w:r>
      <w:r w:rsidR="001F604D" w:rsidRPr="00603BAD">
        <w:rPr>
          <w:rFonts w:ascii="Times New Roman" w:hAnsi="Times New Roman"/>
          <w:sz w:val="20"/>
          <w:szCs w:val="20"/>
        </w:rPr>
        <w:t>.</w:t>
      </w:r>
      <w:r w:rsidRPr="00603BAD">
        <w:rPr>
          <w:rFonts w:ascii="Times New Roman" w:hAnsi="Times New Roman"/>
          <w:sz w:val="20"/>
          <w:szCs w:val="20"/>
        </w:rPr>
        <w:t xml:space="preserve"> </w:t>
      </w:r>
      <w:r w:rsidR="001F604D" w:rsidRPr="00603BAD">
        <w:rPr>
          <w:rFonts w:ascii="Times New Roman" w:hAnsi="Times New Roman"/>
          <w:sz w:val="20"/>
          <w:szCs w:val="20"/>
        </w:rPr>
        <w:t>and</w:t>
      </w:r>
      <w:r w:rsidRPr="00603BAD">
        <w:rPr>
          <w:rFonts w:ascii="Times New Roman" w:hAnsi="Times New Roman"/>
          <w:sz w:val="20"/>
          <w:szCs w:val="20"/>
        </w:rPr>
        <w:t xml:space="preserve"> </w:t>
      </w:r>
      <w:proofErr w:type="spellStart"/>
      <w:r w:rsidR="001F604D" w:rsidRPr="00603BAD">
        <w:rPr>
          <w:rFonts w:ascii="Times New Roman" w:hAnsi="Times New Roman"/>
          <w:sz w:val="20"/>
          <w:szCs w:val="20"/>
        </w:rPr>
        <w:t>Enikuomehin</w:t>
      </w:r>
      <w:proofErr w:type="spellEnd"/>
      <w:r w:rsidR="001F604D" w:rsidRPr="00603BAD">
        <w:rPr>
          <w:rFonts w:ascii="Times New Roman" w:hAnsi="Times New Roman"/>
          <w:sz w:val="20"/>
          <w:szCs w:val="20"/>
        </w:rPr>
        <w:t>,</w:t>
      </w:r>
      <w:r w:rsidRPr="00603BAD">
        <w:rPr>
          <w:rFonts w:ascii="Times New Roman" w:hAnsi="Times New Roman"/>
          <w:sz w:val="20"/>
          <w:szCs w:val="20"/>
        </w:rPr>
        <w:t xml:space="preserve"> </w:t>
      </w:r>
      <w:r w:rsidR="001F604D" w:rsidRPr="00603BAD">
        <w:rPr>
          <w:rFonts w:ascii="Times New Roman" w:hAnsi="Times New Roman"/>
          <w:sz w:val="20"/>
          <w:szCs w:val="20"/>
        </w:rPr>
        <w:t>O.</w:t>
      </w:r>
      <w:r w:rsidRPr="00603BAD">
        <w:rPr>
          <w:rFonts w:ascii="Times New Roman" w:hAnsi="Times New Roman"/>
          <w:sz w:val="20"/>
          <w:szCs w:val="20"/>
        </w:rPr>
        <w:t xml:space="preserve"> </w:t>
      </w:r>
      <w:r w:rsidR="001F604D" w:rsidRPr="00603BAD">
        <w:rPr>
          <w:rFonts w:ascii="Times New Roman" w:hAnsi="Times New Roman"/>
          <w:sz w:val="20"/>
          <w:szCs w:val="20"/>
        </w:rPr>
        <w:t>A.</w:t>
      </w:r>
      <w:r w:rsidRPr="00603BAD">
        <w:rPr>
          <w:rFonts w:ascii="Times New Roman" w:hAnsi="Times New Roman"/>
          <w:sz w:val="20"/>
          <w:szCs w:val="20"/>
        </w:rPr>
        <w:t xml:space="preserve"> </w:t>
      </w:r>
      <w:r w:rsidR="001F604D" w:rsidRPr="00603BAD">
        <w:rPr>
          <w:rFonts w:ascii="Times New Roman" w:hAnsi="Times New Roman"/>
          <w:sz w:val="20"/>
          <w:szCs w:val="20"/>
        </w:rPr>
        <w:t>Effect</w:t>
      </w:r>
      <w:r w:rsidRPr="00603BAD">
        <w:rPr>
          <w:rFonts w:ascii="Times New Roman" w:hAnsi="Times New Roman"/>
          <w:sz w:val="20"/>
          <w:szCs w:val="20"/>
        </w:rPr>
        <w:t xml:space="preserve"> </w:t>
      </w:r>
      <w:r w:rsidR="001F604D" w:rsidRPr="00603BAD">
        <w:rPr>
          <w:rFonts w:ascii="Times New Roman" w:hAnsi="Times New Roman"/>
          <w:sz w:val="20"/>
          <w:szCs w:val="20"/>
        </w:rPr>
        <w:t>of</w:t>
      </w:r>
      <w:r w:rsidRPr="00603BAD">
        <w:rPr>
          <w:rFonts w:ascii="Times New Roman" w:hAnsi="Times New Roman"/>
          <w:sz w:val="20"/>
          <w:szCs w:val="20"/>
        </w:rPr>
        <w:t xml:space="preserve"> </w:t>
      </w:r>
      <w:r w:rsidR="001F604D" w:rsidRPr="00603BAD">
        <w:rPr>
          <w:rFonts w:ascii="Times New Roman" w:hAnsi="Times New Roman"/>
          <w:sz w:val="20"/>
          <w:szCs w:val="20"/>
        </w:rPr>
        <w:t>drying</w:t>
      </w:r>
      <w:r w:rsidRPr="00603BAD">
        <w:rPr>
          <w:rFonts w:ascii="Times New Roman" w:hAnsi="Times New Roman"/>
          <w:sz w:val="20"/>
          <w:szCs w:val="20"/>
        </w:rPr>
        <w:t xml:space="preserve"> </w:t>
      </w:r>
      <w:r w:rsidR="001F604D" w:rsidRPr="00603BAD">
        <w:rPr>
          <w:rFonts w:ascii="Times New Roman" w:hAnsi="Times New Roman"/>
          <w:sz w:val="20"/>
          <w:szCs w:val="20"/>
        </w:rPr>
        <w:t>method</w:t>
      </w:r>
      <w:r w:rsidRPr="00603BAD">
        <w:rPr>
          <w:rFonts w:ascii="Times New Roman" w:hAnsi="Times New Roman"/>
          <w:sz w:val="20"/>
          <w:szCs w:val="20"/>
        </w:rPr>
        <w:t xml:space="preserve"> </w:t>
      </w:r>
      <w:r w:rsidR="001F604D" w:rsidRPr="00603BAD">
        <w:rPr>
          <w:rFonts w:ascii="Times New Roman" w:hAnsi="Times New Roman"/>
          <w:sz w:val="20"/>
          <w:szCs w:val="20"/>
        </w:rPr>
        <w:t>on</w:t>
      </w:r>
      <w:r w:rsidRPr="00603BAD">
        <w:rPr>
          <w:rFonts w:ascii="Times New Roman" w:hAnsi="Times New Roman"/>
          <w:sz w:val="20"/>
          <w:szCs w:val="20"/>
        </w:rPr>
        <w:t xml:space="preserve"> </w:t>
      </w:r>
      <w:r w:rsidR="001F604D" w:rsidRPr="00603BAD">
        <w:rPr>
          <w:rFonts w:ascii="Times New Roman" w:hAnsi="Times New Roman"/>
          <w:sz w:val="20"/>
          <w:szCs w:val="20"/>
        </w:rPr>
        <w:t>the</w:t>
      </w:r>
      <w:r w:rsidRPr="00603BAD">
        <w:rPr>
          <w:rFonts w:ascii="Times New Roman" w:hAnsi="Times New Roman"/>
          <w:sz w:val="20"/>
          <w:szCs w:val="20"/>
        </w:rPr>
        <w:t xml:space="preserve"> </w:t>
      </w:r>
      <w:r w:rsidR="001F604D" w:rsidRPr="00603BAD">
        <w:rPr>
          <w:rFonts w:ascii="Times New Roman" w:hAnsi="Times New Roman"/>
          <w:sz w:val="20"/>
          <w:szCs w:val="20"/>
        </w:rPr>
        <w:t>quality</w:t>
      </w:r>
      <w:r w:rsidRPr="00603BAD">
        <w:rPr>
          <w:rFonts w:ascii="Times New Roman" w:hAnsi="Times New Roman"/>
          <w:sz w:val="20"/>
          <w:szCs w:val="20"/>
        </w:rPr>
        <w:t xml:space="preserve"> </w:t>
      </w:r>
      <w:r w:rsidR="001F604D" w:rsidRPr="00603BAD">
        <w:rPr>
          <w:rFonts w:ascii="Times New Roman" w:hAnsi="Times New Roman"/>
          <w:sz w:val="20"/>
          <w:szCs w:val="20"/>
        </w:rPr>
        <w:t>and</w:t>
      </w:r>
      <w:r w:rsidRPr="00603BAD">
        <w:rPr>
          <w:rFonts w:ascii="Times New Roman" w:hAnsi="Times New Roman"/>
          <w:sz w:val="20"/>
          <w:szCs w:val="20"/>
        </w:rPr>
        <w:t xml:space="preserve"> </w:t>
      </w:r>
      <w:r w:rsidR="001F604D" w:rsidRPr="00603BAD">
        <w:rPr>
          <w:rFonts w:ascii="Times New Roman" w:hAnsi="Times New Roman"/>
          <w:sz w:val="20"/>
          <w:szCs w:val="20"/>
        </w:rPr>
        <w:t>storability</w:t>
      </w:r>
      <w:r w:rsidRPr="00603BAD">
        <w:rPr>
          <w:rFonts w:ascii="Times New Roman" w:hAnsi="Times New Roman"/>
          <w:sz w:val="20"/>
          <w:szCs w:val="20"/>
        </w:rPr>
        <w:t xml:space="preserve"> </w:t>
      </w:r>
      <w:r w:rsidR="001F604D" w:rsidRPr="00603BAD">
        <w:rPr>
          <w:rFonts w:ascii="Times New Roman" w:hAnsi="Times New Roman"/>
          <w:sz w:val="20"/>
          <w:szCs w:val="20"/>
        </w:rPr>
        <w:t>of</w:t>
      </w:r>
      <w:r w:rsidRPr="00603BAD">
        <w:rPr>
          <w:rFonts w:ascii="Times New Roman" w:hAnsi="Times New Roman"/>
          <w:sz w:val="20"/>
          <w:szCs w:val="20"/>
        </w:rPr>
        <w:t xml:space="preserve"> </w:t>
      </w:r>
      <w:r w:rsidR="001F604D" w:rsidRPr="00603BAD">
        <w:rPr>
          <w:rFonts w:ascii="Times New Roman" w:hAnsi="Times New Roman"/>
          <w:sz w:val="20"/>
          <w:szCs w:val="20"/>
        </w:rPr>
        <w:t>‘</w:t>
      </w:r>
      <w:proofErr w:type="spellStart"/>
      <w:r w:rsidR="001F604D" w:rsidRPr="00603BAD">
        <w:rPr>
          <w:rFonts w:ascii="Times New Roman" w:hAnsi="Times New Roman"/>
          <w:sz w:val="20"/>
          <w:szCs w:val="20"/>
        </w:rPr>
        <w:t>egusi</w:t>
      </w:r>
      <w:proofErr w:type="spellEnd"/>
      <w:r w:rsidR="001F604D" w:rsidRPr="00603BAD">
        <w:rPr>
          <w:rFonts w:ascii="Times New Roman" w:hAnsi="Times New Roman"/>
          <w:sz w:val="20"/>
          <w:szCs w:val="20"/>
        </w:rPr>
        <w:t>’</w:t>
      </w:r>
      <w:r w:rsidRPr="00603BAD">
        <w:rPr>
          <w:rFonts w:ascii="Times New Roman" w:hAnsi="Times New Roman"/>
          <w:sz w:val="20"/>
          <w:szCs w:val="20"/>
        </w:rPr>
        <w:t xml:space="preserve"> </w:t>
      </w:r>
      <w:r w:rsidR="001F604D" w:rsidRPr="00603BAD">
        <w:rPr>
          <w:rFonts w:ascii="Times New Roman" w:hAnsi="Times New Roman"/>
          <w:sz w:val="20"/>
          <w:szCs w:val="20"/>
        </w:rPr>
        <w:t>melon</w:t>
      </w:r>
      <w:r w:rsidRPr="00603BAD">
        <w:rPr>
          <w:rFonts w:ascii="Times New Roman" w:hAnsi="Times New Roman"/>
          <w:sz w:val="20"/>
          <w:szCs w:val="20"/>
        </w:rPr>
        <w:t xml:space="preserve"> </w:t>
      </w:r>
      <w:r w:rsidR="001F604D" w:rsidRPr="00603BAD">
        <w:rPr>
          <w:rFonts w:ascii="Times New Roman" w:hAnsi="Times New Roman"/>
          <w:sz w:val="20"/>
          <w:szCs w:val="20"/>
        </w:rPr>
        <w:t>seeds</w:t>
      </w:r>
      <w:r w:rsidRPr="00603BAD">
        <w:rPr>
          <w:rFonts w:ascii="Times New Roman" w:hAnsi="Times New Roman"/>
          <w:sz w:val="20"/>
          <w:szCs w:val="20"/>
        </w:rPr>
        <w:t xml:space="preserve"> </w:t>
      </w:r>
      <w:r w:rsidR="001F604D" w:rsidRPr="00603BAD">
        <w:rPr>
          <w:rFonts w:ascii="Times New Roman" w:hAnsi="Times New Roman"/>
          <w:sz w:val="20"/>
          <w:szCs w:val="20"/>
        </w:rPr>
        <w:t>(</w:t>
      </w:r>
      <w:proofErr w:type="spellStart"/>
      <w:r w:rsidR="001F604D" w:rsidRPr="00603BAD">
        <w:rPr>
          <w:rFonts w:ascii="Times New Roman" w:hAnsi="Times New Roman"/>
          <w:i/>
          <w:sz w:val="20"/>
          <w:szCs w:val="20"/>
        </w:rPr>
        <w:t>Colocynthi</w:t>
      </w:r>
      <w:proofErr w:type="spellEnd"/>
      <w:r w:rsidRPr="00603BAD">
        <w:rPr>
          <w:rFonts w:ascii="Times New Roman" w:hAnsi="Times New Roman"/>
          <w:i/>
          <w:sz w:val="20"/>
          <w:szCs w:val="20"/>
        </w:rPr>
        <w:t xml:space="preserve"> </w:t>
      </w:r>
      <w:proofErr w:type="spellStart"/>
      <w:r w:rsidR="001F604D" w:rsidRPr="00603BAD">
        <w:rPr>
          <w:rFonts w:ascii="Times New Roman" w:hAnsi="Times New Roman"/>
          <w:i/>
          <w:sz w:val="20"/>
          <w:szCs w:val="20"/>
        </w:rPr>
        <w:t>scitrullus</w:t>
      </w:r>
      <w:proofErr w:type="spellEnd"/>
      <w:r w:rsidRPr="00603BAD">
        <w:rPr>
          <w:rFonts w:ascii="Times New Roman" w:hAnsi="Times New Roman"/>
          <w:sz w:val="20"/>
          <w:szCs w:val="20"/>
        </w:rPr>
        <w:t xml:space="preserve"> </w:t>
      </w:r>
      <w:r w:rsidR="001F604D" w:rsidRPr="00603BAD">
        <w:rPr>
          <w:rFonts w:ascii="Times New Roman" w:hAnsi="Times New Roman"/>
          <w:sz w:val="20"/>
          <w:szCs w:val="20"/>
        </w:rPr>
        <w:t>L.).</w:t>
      </w:r>
      <w:r w:rsidRPr="00603BAD">
        <w:rPr>
          <w:rFonts w:ascii="Times New Roman" w:hAnsi="Times New Roman"/>
          <w:sz w:val="20"/>
          <w:szCs w:val="20"/>
        </w:rPr>
        <w:t xml:space="preserve"> </w:t>
      </w:r>
      <w:r w:rsidR="001F604D" w:rsidRPr="00603BAD">
        <w:rPr>
          <w:rFonts w:ascii="Times New Roman" w:hAnsi="Times New Roman"/>
          <w:i/>
          <w:sz w:val="20"/>
          <w:szCs w:val="20"/>
        </w:rPr>
        <w:t>African</w:t>
      </w:r>
      <w:r w:rsidRPr="00603BAD">
        <w:rPr>
          <w:rFonts w:ascii="Times New Roman" w:hAnsi="Times New Roman"/>
          <w:i/>
          <w:sz w:val="20"/>
          <w:szCs w:val="20"/>
        </w:rPr>
        <w:t xml:space="preserve"> </w:t>
      </w:r>
      <w:r w:rsidR="001F604D" w:rsidRPr="00603BAD">
        <w:rPr>
          <w:rFonts w:ascii="Times New Roman" w:hAnsi="Times New Roman"/>
          <w:i/>
          <w:sz w:val="20"/>
          <w:szCs w:val="20"/>
        </w:rPr>
        <w:t>Journal</w:t>
      </w:r>
      <w:r w:rsidRPr="00603BAD">
        <w:rPr>
          <w:rFonts w:ascii="Times New Roman" w:hAnsi="Times New Roman"/>
          <w:i/>
          <w:sz w:val="20"/>
          <w:szCs w:val="20"/>
        </w:rPr>
        <w:t xml:space="preserve"> </w:t>
      </w:r>
      <w:r w:rsidR="001F604D" w:rsidRPr="00603BAD">
        <w:rPr>
          <w:rFonts w:ascii="Times New Roman" w:hAnsi="Times New Roman"/>
          <w:i/>
          <w:sz w:val="20"/>
          <w:szCs w:val="20"/>
        </w:rPr>
        <w:t>of</w:t>
      </w:r>
      <w:r w:rsidRPr="00603BAD">
        <w:rPr>
          <w:rFonts w:ascii="Times New Roman" w:hAnsi="Times New Roman"/>
          <w:i/>
          <w:sz w:val="20"/>
          <w:szCs w:val="20"/>
        </w:rPr>
        <w:t xml:space="preserve"> </w:t>
      </w:r>
      <w:r w:rsidR="001F604D" w:rsidRPr="00603BAD">
        <w:rPr>
          <w:rFonts w:ascii="Times New Roman" w:hAnsi="Times New Roman"/>
          <w:i/>
          <w:sz w:val="20"/>
          <w:szCs w:val="20"/>
        </w:rPr>
        <w:t>Biotechnology</w:t>
      </w:r>
      <w:r w:rsidR="008F5CEF" w:rsidRPr="00603BAD">
        <w:rPr>
          <w:rFonts w:ascii="Times New Roman" w:hAnsi="Times New Roman"/>
          <w:i/>
          <w:sz w:val="20"/>
          <w:szCs w:val="20"/>
        </w:rPr>
        <w:t>.</w:t>
      </w:r>
      <w:r w:rsidRPr="00603BAD">
        <w:rPr>
          <w:rFonts w:ascii="Times New Roman" w:hAnsi="Times New Roman"/>
          <w:i/>
          <w:sz w:val="20"/>
          <w:szCs w:val="20"/>
        </w:rPr>
        <w:t xml:space="preserve"> </w:t>
      </w:r>
      <w:r w:rsidR="008F5CEF" w:rsidRPr="00603BAD">
        <w:rPr>
          <w:rFonts w:ascii="Times New Roman" w:hAnsi="Times New Roman"/>
          <w:sz w:val="20"/>
          <w:szCs w:val="20"/>
        </w:rPr>
        <w:t>2005;</w:t>
      </w:r>
      <w:r w:rsidRPr="00603BAD">
        <w:rPr>
          <w:rFonts w:ascii="Times New Roman" w:hAnsi="Times New Roman"/>
          <w:sz w:val="20"/>
          <w:szCs w:val="20"/>
        </w:rPr>
        <w:t xml:space="preserve"> </w:t>
      </w:r>
      <w:r w:rsidR="001F604D" w:rsidRPr="00603BAD">
        <w:rPr>
          <w:rFonts w:ascii="Times New Roman" w:hAnsi="Times New Roman"/>
          <w:sz w:val="20"/>
          <w:szCs w:val="20"/>
        </w:rPr>
        <w:t>4(8):</w:t>
      </w:r>
      <w:r w:rsidRPr="00603BAD">
        <w:rPr>
          <w:rFonts w:ascii="Times New Roman" w:hAnsi="Times New Roman"/>
          <w:sz w:val="20"/>
          <w:szCs w:val="20"/>
        </w:rPr>
        <w:t xml:space="preserve"> </w:t>
      </w:r>
      <w:r w:rsidR="001F604D" w:rsidRPr="00603BAD">
        <w:rPr>
          <w:rFonts w:ascii="Times New Roman" w:hAnsi="Times New Roman"/>
          <w:sz w:val="20"/>
          <w:szCs w:val="20"/>
        </w:rPr>
        <w:t>799-803.</w:t>
      </w:r>
    </w:p>
    <w:p w:rsidR="001F604D" w:rsidRPr="00603BAD" w:rsidRDefault="001F604D" w:rsidP="00603BAD">
      <w:pPr>
        <w:pStyle w:val="NoSpacing"/>
        <w:numPr>
          <w:ilvl w:val="0"/>
          <w:numId w:val="22"/>
        </w:numPr>
        <w:tabs>
          <w:tab w:val="left" w:pos="630"/>
          <w:tab w:val="left" w:pos="5670"/>
        </w:tabs>
        <w:snapToGrid w:val="0"/>
        <w:jc w:val="both"/>
        <w:rPr>
          <w:rFonts w:ascii="Times New Roman" w:hAnsi="Times New Roman"/>
          <w:sz w:val="20"/>
          <w:szCs w:val="20"/>
        </w:rPr>
      </w:pPr>
      <w:r w:rsidRPr="00603BAD">
        <w:rPr>
          <w:rFonts w:ascii="Times New Roman" w:hAnsi="Times New Roman"/>
          <w:sz w:val="20"/>
          <w:szCs w:val="20"/>
        </w:rPr>
        <w:t>Begum</w:t>
      </w:r>
      <w:r w:rsidR="00AD2670" w:rsidRPr="00603BAD">
        <w:rPr>
          <w:rFonts w:ascii="Times New Roman" w:hAnsi="Times New Roman"/>
          <w:sz w:val="20"/>
          <w:szCs w:val="20"/>
        </w:rPr>
        <w:t xml:space="preserve"> </w:t>
      </w:r>
      <w:r w:rsidRPr="00603BAD">
        <w:rPr>
          <w:rFonts w:ascii="Times New Roman" w:hAnsi="Times New Roman"/>
          <w:sz w:val="20"/>
          <w:szCs w:val="20"/>
        </w:rPr>
        <w:t>F.</w:t>
      </w:r>
      <w:r w:rsidR="00AD2670" w:rsidRPr="00603BAD">
        <w:rPr>
          <w:rFonts w:ascii="Times New Roman" w:hAnsi="Times New Roman"/>
          <w:sz w:val="20"/>
          <w:szCs w:val="20"/>
        </w:rPr>
        <w:t xml:space="preserve"> </w:t>
      </w:r>
      <w:r w:rsidRPr="00603BAD">
        <w:rPr>
          <w:rFonts w:ascii="Times New Roman" w:hAnsi="Times New Roman"/>
          <w:sz w:val="20"/>
          <w:szCs w:val="20"/>
        </w:rPr>
        <w:t>and</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Bhuiyan</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M.</w:t>
      </w:r>
      <w:r w:rsidR="00AD2670" w:rsidRPr="00603BAD">
        <w:rPr>
          <w:rFonts w:ascii="Times New Roman" w:hAnsi="Times New Roman"/>
          <w:sz w:val="20"/>
          <w:szCs w:val="20"/>
        </w:rPr>
        <w:t xml:space="preserve"> </w:t>
      </w:r>
      <w:r w:rsidRPr="00603BAD">
        <w:rPr>
          <w:rFonts w:ascii="Times New Roman" w:hAnsi="Times New Roman"/>
          <w:sz w:val="20"/>
          <w:szCs w:val="20"/>
        </w:rPr>
        <w:t>K.</w:t>
      </w:r>
      <w:r w:rsidR="00AD2670" w:rsidRPr="00603BAD">
        <w:rPr>
          <w:rFonts w:ascii="Times New Roman" w:hAnsi="Times New Roman"/>
          <w:sz w:val="20"/>
          <w:szCs w:val="20"/>
        </w:rPr>
        <w:t xml:space="preserve"> </w:t>
      </w:r>
      <w:r w:rsidRPr="00603BAD">
        <w:rPr>
          <w:rFonts w:ascii="Times New Roman" w:hAnsi="Times New Roman"/>
          <w:sz w:val="20"/>
          <w:szCs w:val="20"/>
        </w:rPr>
        <w:t>A.</w:t>
      </w:r>
      <w:r w:rsidR="00AD2670" w:rsidRPr="00603BAD">
        <w:rPr>
          <w:rFonts w:ascii="Times New Roman" w:hAnsi="Times New Roman"/>
          <w:sz w:val="20"/>
          <w:szCs w:val="20"/>
        </w:rPr>
        <w:t xml:space="preserve"> </w:t>
      </w:r>
      <w:r w:rsidRPr="00603BAD">
        <w:rPr>
          <w:rFonts w:ascii="Times New Roman" w:hAnsi="Times New Roman"/>
          <w:sz w:val="20"/>
          <w:szCs w:val="20"/>
        </w:rPr>
        <w:t>Integrated</w:t>
      </w:r>
      <w:r w:rsidR="00AD2670" w:rsidRPr="00603BAD">
        <w:rPr>
          <w:rFonts w:ascii="Times New Roman" w:hAnsi="Times New Roman"/>
          <w:sz w:val="20"/>
          <w:szCs w:val="20"/>
        </w:rPr>
        <w:t xml:space="preserve"> </w:t>
      </w:r>
      <w:r w:rsidRPr="00603BAD">
        <w:rPr>
          <w:rFonts w:ascii="Times New Roman" w:hAnsi="Times New Roman"/>
          <w:sz w:val="20"/>
          <w:szCs w:val="20"/>
        </w:rPr>
        <w:t>control</w:t>
      </w:r>
      <w:r w:rsidR="00AD2670" w:rsidRPr="00603BAD">
        <w:rPr>
          <w:rFonts w:ascii="Times New Roman" w:hAnsi="Times New Roman"/>
          <w:sz w:val="20"/>
          <w:szCs w:val="20"/>
        </w:rPr>
        <w:t xml:space="preserve"> </w:t>
      </w:r>
      <w:r w:rsidRPr="00603BAD">
        <w:rPr>
          <w:rFonts w:ascii="Times New Roman" w:hAnsi="Times New Roman"/>
          <w:sz w:val="20"/>
          <w:szCs w:val="20"/>
        </w:rPr>
        <w:t>of</w:t>
      </w:r>
      <w:r w:rsidR="00AD2670" w:rsidRPr="00603BAD">
        <w:rPr>
          <w:rFonts w:ascii="Times New Roman" w:hAnsi="Times New Roman"/>
          <w:sz w:val="20"/>
          <w:szCs w:val="20"/>
        </w:rPr>
        <w:t xml:space="preserve"> </w:t>
      </w:r>
      <w:r w:rsidRPr="00603BAD">
        <w:rPr>
          <w:rFonts w:ascii="Times New Roman" w:hAnsi="Times New Roman"/>
          <w:sz w:val="20"/>
          <w:szCs w:val="20"/>
        </w:rPr>
        <w:t>seedling</w:t>
      </w:r>
      <w:r w:rsidR="00AD2670" w:rsidRPr="00603BAD">
        <w:rPr>
          <w:rFonts w:ascii="Times New Roman" w:hAnsi="Times New Roman"/>
          <w:sz w:val="20"/>
          <w:szCs w:val="20"/>
        </w:rPr>
        <w:t xml:space="preserve"> </w:t>
      </w:r>
      <w:r w:rsidRPr="00603BAD">
        <w:rPr>
          <w:rFonts w:ascii="Times New Roman" w:hAnsi="Times New Roman"/>
          <w:sz w:val="20"/>
          <w:szCs w:val="20"/>
        </w:rPr>
        <w:t>mortality</w:t>
      </w:r>
      <w:r w:rsidR="00AD2670" w:rsidRPr="00603BAD">
        <w:rPr>
          <w:rFonts w:ascii="Times New Roman" w:hAnsi="Times New Roman"/>
          <w:sz w:val="20"/>
          <w:szCs w:val="20"/>
        </w:rPr>
        <w:t xml:space="preserve"> </w:t>
      </w:r>
      <w:r w:rsidRPr="00603BAD">
        <w:rPr>
          <w:rFonts w:ascii="Times New Roman" w:hAnsi="Times New Roman"/>
          <w:sz w:val="20"/>
          <w:szCs w:val="20"/>
        </w:rPr>
        <w:t>of</w:t>
      </w:r>
      <w:r w:rsidR="00AD2670" w:rsidRPr="00603BAD">
        <w:rPr>
          <w:rFonts w:ascii="Times New Roman" w:hAnsi="Times New Roman"/>
          <w:sz w:val="20"/>
          <w:szCs w:val="20"/>
        </w:rPr>
        <w:t xml:space="preserve"> </w:t>
      </w:r>
      <w:r w:rsidRPr="00603BAD">
        <w:rPr>
          <w:rFonts w:ascii="Times New Roman" w:hAnsi="Times New Roman"/>
          <w:sz w:val="20"/>
          <w:szCs w:val="20"/>
        </w:rPr>
        <w:t>lentil</w:t>
      </w:r>
      <w:r w:rsidR="00AD2670" w:rsidRPr="00603BAD">
        <w:rPr>
          <w:rFonts w:ascii="Times New Roman" w:hAnsi="Times New Roman"/>
          <w:sz w:val="20"/>
          <w:szCs w:val="20"/>
        </w:rPr>
        <w:t xml:space="preserve"> </w:t>
      </w:r>
      <w:r w:rsidRPr="00603BAD">
        <w:rPr>
          <w:rFonts w:ascii="Times New Roman" w:hAnsi="Times New Roman"/>
          <w:sz w:val="20"/>
          <w:szCs w:val="20"/>
        </w:rPr>
        <w:t>caused</w:t>
      </w:r>
      <w:r w:rsidR="00AD2670" w:rsidRPr="00603BAD">
        <w:rPr>
          <w:rFonts w:ascii="Times New Roman" w:hAnsi="Times New Roman"/>
          <w:sz w:val="20"/>
          <w:szCs w:val="20"/>
        </w:rPr>
        <w:t xml:space="preserve"> </w:t>
      </w:r>
      <w:r w:rsidRPr="00603BAD">
        <w:rPr>
          <w:rFonts w:ascii="Times New Roman" w:hAnsi="Times New Roman"/>
          <w:sz w:val="20"/>
          <w:szCs w:val="20"/>
        </w:rPr>
        <w:t>by</w:t>
      </w:r>
      <w:r w:rsidR="00AD2670" w:rsidRPr="00603BAD">
        <w:rPr>
          <w:rFonts w:ascii="Times New Roman" w:hAnsi="Times New Roman"/>
          <w:sz w:val="20"/>
          <w:szCs w:val="20"/>
        </w:rPr>
        <w:t xml:space="preserve"> </w:t>
      </w:r>
      <w:proofErr w:type="spellStart"/>
      <w:r w:rsidRPr="00603BAD">
        <w:rPr>
          <w:rFonts w:ascii="Times New Roman" w:hAnsi="Times New Roman"/>
          <w:i/>
          <w:sz w:val="20"/>
          <w:szCs w:val="20"/>
        </w:rPr>
        <w:t>Sclerotium</w:t>
      </w:r>
      <w:proofErr w:type="spellEnd"/>
      <w:r w:rsidR="00AD2670" w:rsidRPr="00603BAD">
        <w:rPr>
          <w:rFonts w:ascii="Times New Roman" w:hAnsi="Times New Roman"/>
          <w:i/>
          <w:sz w:val="20"/>
          <w:szCs w:val="20"/>
        </w:rPr>
        <w:t xml:space="preserve"> </w:t>
      </w:r>
      <w:proofErr w:type="spellStart"/>
      <w:r w:rsidRPr="00603BAD">
        <w:rPr>
          <w:rFonts w:ascii="Times New Roman" w:hAnsi="Times New Roman"/>
          <w:i/>
          <w:sz w:val="20"/>
          <w:szCs w:val="20"/>
        </w:rPr>
        <w:t>rolfsii</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i/>
          <w:sz w:val="20"/>
          <w:szCs w:val="20"/>
        </w:rPr>
        <w:t>Bangladesh</w:t>
      </w:r>
      <w:r w:rsidR="00AD2670" w:rsidRPr="00603BAD">
        <w:rPr>
          <w:rFonts w:ascii="Times New Roman" w:hAnsi="Times New Roman"/>
          <w:i/>
          <w:sz w:val="20"/>
          <w:szCs w:val="20"/>
        </w:rPr>
        <w:t xml:space="preserve"> </w:t>
      </w:r>
      <w:r w:rsidRPr="00603BAD">
        <w:rPr>
          <w:rFonts w:ascii="Times New Roman" w:hAnsi="Times New Roman"/>
          <w:i/>
          <w:sz w:val="20"/>
          <w:szCs w:val="20"/>
        </w:rPr>
        <w:t>Journal</w:t>
      </w:r>
      <w:r w:rsidR="00AD2670" w:rsidRPr="00603BAD">
        <w:rPr>
          <w:rFonts w:ascii="Times New Roman" w:hAnsi="Times New Roman"/>
          <w:i/>
          <w:sz w:val="20"/>
          <w:szCs w:val="20"/>
        </w:rPr>
        <w:t xml:space="preserve"> </w:t>
      </w:r>
      <w:r w:rsidRPr="00603BAD">
        <w:rPr>
          <w:rFonts w:ascii="Times New Roman" w:hAnsi="Times New Roman"/>
          <w:i/>
          <w:sz w:val="20"/>
          <w:szCs w:val="20"/>
        </w:rPr>
        <w:t>of</w:t>
      </w:r>
      <w:r w:rsidR="00AD2670" w:rsidRPr="00603BAD">
        <w:rPr>
          <w:rFonts w:ascii="Times New Roman" w:hAnsi="Times New Roman"/>
          <w:i/>
          <w:sz w:val="20"/>
          <w:szCs w:val="20"/>
        </w:rPr>
        <w:t xml:space="preserve"> </w:t>
      </w:r>
      <w:r w:rsidRPr="00603BAD">
        <w:rPr>
          <w:rFonts w:ascii="Times New Roman" w:hAnsi="Times New Roman"/>
          <w:i/>
          <w:sz w:val="20"/>
          <w:szCs w:val="20"/>
        </w:rPr>
        <w:t>Plant</w:t>
      </w:r>
      <w:r w:rsidR="00AD2670" w:rsidRPr="00603BAD">
        <w:rPr>
          <w:rFonts w:ascii="Times New Roman" w:hAnsi="Times New Roman"/>
          <w:i/>
          <w:sz w:val="20"/>
          <w:szCs w:val="20"/>
        </w:rPr>
        <w:t xml:space="preserve"> </w:t>
      </w:r>
      <w:r w:rsidRPr="00603BAD">
        <w:rPr>
          <w:rFonts w:ascii="Times New Roman" w:hAnsi="Times New Roman"/>
          <w:i/>
          <w:sz w:val="20"/>
          <w:szCs w:val="20"/>
        </w:rPr>
        <w:t>Pathology</w:t>
      </w:r>
      <w:r w:rsidR="008F5CEF" w:rsidRPr="00603BAD">
        <w:rPr>
          <w:rFonts w:ascii="Times New Roman" w:hAnsi="Times New Roman"/>
          <w:i/>
          <w:sz w:val="20"/>
          <w:szCs w:val="20"/>
        </w:rPr>
        <w:t>.</w:t>
      </w:r>
      <w:r w:rsidR="00AD2670" w:rsidRPr="00603BAD">
        <w:rPr>
          <w:rFonts w:ascii="Times New Roman" w:hAnsi="Times New Roman"/>
          <w:i/>
          <w:sz w:val="20"/>
          <w:szCs w:val="20"/>
        </w:rPr>
        <w:t xml:space="preserve"> </w:t>
      </w:r>
      <w:r w:rsidR="008F5CEF" w:rsidRPr="00603BAD">
        <w:rPr>
          <w:rFonts w:ascii="Times New Roman" w:hAnsi="Times New Roman"/>
          <w:sz w:val="20"/>
          <w:szCs w:val="20"/>
        </w:rPr>
        <w:t>2006;</w:t>
      </w:r>
      <w:r w:rsidR="00AD2670" w:rsidRPr="00603BAD">
        <w:rPr>
          <w:rFonts w:ascii="Times New Roman" w:hAnsi="Times New Roman"/>
          <w:sz w:val="20"/>
          <w:szCs w:val="20"/>
        </w:rPr>
        <w:t xml:space="preserve"> </w:t>
      </w:r>
      <w:r w:rsidRPr="00603BAD">
        <w:rPr>
          <w:rFonts w:ascii="Times New Roman" w:hAnsi="Times New Roman"/>
          <w:sz w:val="20"/>
          <w:szCs w:val="20"/>
        </w:rPr>
        <w:t>23:</w:t>
      </w:r>
      <w:r w:rsidR="00AD2670" w:rsidRPr="00603BAD">
        <w:rPr>
          <w:rFonts w:ascii="Times New Roman" w:hAnsi="Times New Roman"/>
          <w:sz w:val="20"/>
          <w:szCs w:val="20"/>
        </w:rPr>
        <w:t xml:space="preserve"> </w:t>
      </w:r>
      <w:r w:rsidRPr="00603BAD">
        <w:rPr>
          <w:rFonts w:ascii="Times New Roman" w:hAnsi="Times New Roman"/>
          <w:sz w:val="20"/>
          <w:szCs w:val="20"/>
        </w:rPr>
        <w:t>60-65.</w:t>
      </w:r>
    </w:p>
    <w:p w:rsidR="001F604D" w:rsidRPr="00603BAD" w:rsidRDefault="001F604D" w:rsidP="00603BAD">
      <w:pPr>
        <w:pStyle w:val="ListParagraph"/>
        <w:numPr>
          <w:ilvl w:val="0"/>
          <w:numId w:val="22"/>
        </w:numPr>
        <w:tabs>
          <w:tab w:val="left" w:pos="630"/>
        </w:tabs>
        <w:snapToGrid w:val="0"/>
        <w:spacing w:after="0" w:line="240" w:lineRule="auto"/>
        <w:jc w:val="both"/>
        <w:rPr>
          <w:rFonts w:ascii="Times New Roman" w:hAnsi="Times New Roman"/>
          <w:sz w:val="20"/>
          <w:szCs w:val="20"/>
        </w:rPr>
      </w:pPr>
      <w:r w:rsidRPr="00603BAD">
        <w:rPr>
          <w:rFonts w:ascii="Times New Roman" w:hAnsi="Times New Roman"/>
          <w:sz w:val="20"/>
          <w:szCs w:val="20"/>
        </w:rPr>
        <w:t>Bittner,</w:t>
      </w:r>
      <w:r w:rsidR="00AD2670" w:rsidRPr="00603BAD">
        <w:rPr>
          <w:rFonts w:ascii="Times New Roman" w:hAnsi="Times New Roman"/>
          <w:sz w:val="20"/>
          <w:szCs w:val="20"/>
        </w:rPr>
        <w:t xml:space="preserve"> </w:t>
      </w:r>
      <w:r w:rsidRPr="00603BAD">
        <w:rPr>
          <w:rFonts w:ascii="Times New Roman" w:hAnsi="Times New Roman"/>
          <w:sz w:val="20"/>
          <w:szCs w:val="20"/>
        </w:rPr>
        <w:t>M.</w:t>
      </w:r>
      <w:r w:rsidR="00AD2670" w:rsidRPr="00603BAD">
        <w:rPr>
          <w:rFonts w:ascii="Times New Roman" w:hAnsi="Times New Roman"/>
          <w:sz w:val="20"/>
          <w:szCs w:val="20"/>
        </w:rPr>
        <w:t xml:space="preserve">, </w:t>
      </w:r>
      <w:r w:rsidRPr="00603BAD">
        <w:rPr>
          <w:rFonts w:ascii="Times New Roman" w:hAnsi="Times New Roman"/>
          <w:sz w:val="20"/>
          <w:szCs w:val="20"/>
        </w:rPr>
        <w:t>Aguilera,</w:t>
      </w:r>
      <w:r w:rsidR="00AD2670" w:rsidRPr="00603BAD">
        <w:rPr>
          <w:rFonts w:ascii="Times New Roman" w:hAnsi="Times New Roman"/>
          <w:sz w:val="20"/>
          <w:szCs w:val="20"/>
        </w:rPr>
        <w:t xml:space="preserve"> </w:t>
      </w:r>
      <w:r w:rsidRPr="00603BAD">
        <w:rPr>
          <w:rFonts w:ascii="Times New Roman" w:hAnsi="Times New Roman"/>
          <w:sz w:val="20"/>
          <w:szCs w:val="20"/>
        </w:rPr>
        <w:t>M.</w:t>
      </w:r>
      <w:r w:rsidR="00AD2670" w:rsidRPr="00603BAD">
        <w:rPr>
          <w:rFonts w:ascii="Times New Roman" w:hAnsi="Times New Roman"/>
          <w:sz w:val="20"/>
          <w:szCs w:val="20"/>
        </w:rPr>
        <w:t xml:space="preserve"> </w:t>
      </w:r>
      <w:r w:rsidRPr="00603BAD">
        <w:rPr>
          <w:rFonts w:ascii="Times New Roman" w:hAnsi="Times New Roman"/>
          <w:sz w:val="20"/>
          <w:szCs w:val="20"/>
        </w:rPr>
        <w:t>A.</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Hernández</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V.,</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Arbert</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C.,</w:t>
      </w:r>
      <w:r w:rsidR="00AD2670" w:rsidRPr="00603BAD">
        <w:rPr>
          <w:rFonts w:ascii="Times New Roman" w:hAnsi="Times New Roman"/>
          <w:sz w:val="20"/>
          <w:szCs w:val="20"/>
        </w:rPr>
        <w:t xml:space="preserve"> </w:t>
      </w:r>
      <w:r w:rsidRPr="00603BAD">
        <w:rPr>
          <w:rFonts w:ascii="Times New Roman" w:hAnsi="Times New Roman"/>
          <w:sz w:val="20"/>
          <w:szCs w:val="20"/>
        </w:rPr>
        <w:t>Becerra,</w:t>
      </w:r>
      <w:r w:rsidR="00AD2670" w:rsidRPr="00603BAD">
        <w:rPr>
          <w:rFonts w:ascii="Times New Roman" w:hAnsi="Times New Roman"/>
          <w:sz w:val="20"/>
          <w:szCs w:val="20"/>
        </w:rPr>
        <w:t xml:space="preserve"> </w:t>
      </w:r>
      <w:r w:rsidRPr="00603BAD">
        <w:rPr>
          <w:rFonts w:ascii="Times New Roman" w:hAnsi="Times New Roman"/>
          <w:sz w:val="20"/>
          <w:szCs w:val="20"/>
        </w:rPr>
        <w:t>J.</w:t>
      </w:r>
      <w:r w:rsidR="00AD2670" w:rsidRPr="00603BAD">
        <w:rPr>
          <w:rFonts w:ascii="Times New Roman" w:hAnsi="Times New Roman"/>
          <w:sz w:val="20"/>
          <w:szCs w:val="20"/>
        </w:rPr>
        <w:t xml:space="preserve"> </w:t>
      </w:r>
      <w:r w:rsidRPr="00603BAD">
        <w:rPr>
          <w:rFonts w:ascii="Times New Roman" w:hAnsi="Times New Roman"/>
          <w:sz w:val="20"/>
          <w:szCs w:val="20"/>
        </w:rPr>
        <w:t>and</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Casanueva</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M.</w:t>
      </w:r>
      <w:r w:rsidR="00AD2670" w:rsidRPr="00603BAD">
        <w:rPr>
          <w:rFonts w:ascii="Times New Roman" w:hAnsi="Times New Roman"/>
          <w:sz w:val="20"/>
          <w:szCs w:val="20"/>
        </w:rPr>
        <w:t xml:space="preserve"> </w:t>
      </w:r>
      <w:r w:rsidRPr="00603BAD">
        <w:rPr>
          <w:rFonts w:ascii="Times New Roman" w:hAnsi="Times New Roman"/>
          <w:sz w:val="20"/>
          <w:szCs w:val="20"/>
        </w:rPr>
        <w:t>E.</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Fungistatic</w:t>
      </w:r>
      <w:proofErr w:type="spellEnd"/>
      <w:r w:rsidR="00AD2670" w:rsidRPr="00603BAD">
        <w:rPr>
          <w:rFonts w:ascii="Times New Roman" w:hAnsi="Times New Roman"/>
          <w:sz w:val="20"/>
          <w:szCs w:val="20"/>
        </w:rPr>
        <w:t xml:space="preserve"> </w:t>
      </w:r>
      <w:r w:rsidRPr="00603BAD">
        <w:rPr>
          <w:rFonts w:ascii="Times New Roman" w:hAnsi="Times New Roman"/>
          <w:sz w:val="20"/>
          <w:szCs w:val="20"/>
        </w:rPr>
        <w:t>activity</w:t>
      </w:r>
      <w:r w:rsidR="00AD2670" w:rsidRPr="00603BAD">
        <w:rPr>
          <w:rFonts w:ascii="Times New Roman" w:hAnsi="Times New Roman"/>
          <w:sz w:val="20"/>
          <w:szCs w:val="20"/>
        </w:rPr>
        <w:t xml:space="preserve"> </w:t>
      </w:r>
      <w:r w:rsidRPr="00603BAD">
        <w:rPr>
          <w:rFonts w:ascii="Times New Roman" w:hAnsi="Times New Roman"/>
          <w:sz w:val="20"/>
          <w:szCs w:val="20"/>
        </w:rPr>
        <w:t>of</w:t>
      </w:r>
      <w:r w:rsidR="00AD2670" w:rsidRPr="00603BAD">
        <w:rPr>
          <w:rFonts w:ascii="Times New Roman" w:hAnsi="Times New Roman"/>
          <w:sz w:val="20"/>
          <w:szCs w:val="20"/>
        </w:rPr>
        <w:t xml:space="preserve"> </w:t>
      </w:r>
      <w:r w:rsidRPr="00603BAD">
        <w:rPr>
          <w:rFonts w:ascii="Times New Roman" w:hAnsi="Times New Roman"/>
          <w:sz w:val="20"/>
          <w:szCs w:val="20"/>
        </w:rPr>
        <w:t>essential</w:t>
      </w:r>
      <w:r w:rsidR="00AD2670" w:rsidRPr="00603BAD">
        <w:rPr>
          <w:rFonts w:ascii="Times New Roman" w:hAnsi="Times New Roman"/>
          <w:sz w:val="20"/>
          <w:szCs w:val="20"/>
        </w:rPr>
        <w:t xml:space="preserve"> </w:t>
      </w:r>
      <w:r w:rsidRPr="00603BAD">
        <w:rPr>
          <w:rFonts w:ascii="Times New Roman" w:hAnsi="Times New Roman"/>
          <w:sz w:val="20"/>
          <w:szCs w:val="20"/>
        </w:rPr>
        <w:t>oils</w:t>
      </w:r>
      <w:r w:rsidR="00AD2670" w:rsidRPr="00603BAD">
        <w:rPr>
          <w:rFonts w:ascii="Times New Roman" w:hAnsi="Times New Roman"/>
          <w:sz w:val="20"/>
          <w:szCs w:val="20"/>
        </w:rPr>
        <w:t xml:space="preserve"> </w:t>
      </w:r>
      <w:r w:rsidRPr="00603BAD">
        <w:rPr>
          <w:rFonts w:ascii="Times New Roman" w:hAnsi="Times New Roman"/>
          <w:sz w:val="20"/>
          <w:szCs w:val="20"/>
        </w:rPr>
        <w:t>extracted</w:t>
      </w:r>
      <w:r w:rsidR="00AD2670" w:rsidRPr="00603BAD">
        <w:rPr>
          <w:rFonts w:ascii="Times New Roman" w:hAnsi="Times New Roman"/>
          <w:sz w:val="20"/>
          <w:szCs w:val="20"/>
        </w:rPr>
        <w:t xml:space="preserve"> </w:t>
      </w:r>
      <w:r w:rsidRPr="00603BAD">
        <w:rPr>
          <w:rFonts w:ascii="Times New Roman" w:hAnsi="Times New Roman"/>
          <w:sz w:val="20"/>
          <w:szCs w:val="20"/>
        </w:rPr>
        <w:t>from</w:t>
      </w:r>
      <w:r w:rsidR="00AD2670" w:rsidRPr="00603BAD">
        <w:rPr>
          <w:rFonts w:ascii="Times New Roman" w:hAnsi="Times New Roman"/>
          <w:sz w:val="20"/>
          <w:szCs w:val="20"/>
        </w:rPr>
        <w:t xml:space="preserve"> </w:t>
      </w:r>
      <w:proofErr w:type="spellStart"/>
      <w:r w:rsidRPr="00603BAD">
        <w:rPr>
          <w:rFonts w:ascii="Times New Roman" w:hAnsi="Times New Roman"/>
          <w:i/>
          <w:sz w:val="20"/>
          <w:szCs w:val="20"/>
        </w:rPr>
        <w:t>Peumus</w:t>
      </w:r>
      <w:proofErr w:type="spellEnd"/>
      <w:r w:rsidR="00AD2670" w:rsidRPr="00603BAD">
        <w:rPr>
          <w:rFonts w:ascii="Times New Roman" w:hAnsi="Times New Roman"/>
          <w:i/>
          <w:sz w:val="20"/>
          <w:szCs w:val="20"/>
        </w:rPr>
        <w:t xml:space="preserve"> </w:t>
      </w:r>
      <w:proofErr w:type="spellStart"/>
      <w:r w:rsidRPr="00603BAD">
        <w:rPr>
          <w:rFonts w:ascii="Times New Roman" w:hAnsi="Times New Roman"/>
          <w:i/>
          <w:sz w:val="20"/>
          <w:szCs w:val="20"/>
        </w:rPr>
        <w:t>boldus</w:t>
      </w:r>
      <w:proofErr w:type="spellEnd"/>
      <w:r w:rsidR="00AD2670" w:rsidRPr="00603BAD">
        <w:rPr>
          <w:rFonts w:ascii="Times New Roman" w:hAnsi="Times New Roman"/>
          <w:sz w:val="20"/>
          <w:szCs w:val="20"/>
        </w:rPr>
        <w:t xml:space="preserve"> </w:t>
      </w:r>
      <w:r w:rsidRPr="00603BAD">
        <w:rPr>
          <w:rFonts w:ascii="Times New Roman" w:hAnsi="Times New Roman"/>
          <w:sz w:val="20"/>
          <w:szCs w:val="20"/>
        </w:rPr>
        <w:t>Mol.,</w:t>
      </w:r>
      <w:r w:rsidR="00AD2670" w:rsidRPr="00603BAD">
        <w:rPr>
          <w:rFonts w:ascii="Times New Roman" w:hAnsi="Times New Roman"/>
          <w:sz w:val="20"/>
          <w:szCs w:val="20"/>
        </w:rPr>
        <w:t xml:space="preserve"> </w:t>
      </w:r>
      <w:proofErr w:type="spellStart"/>
      <w:r w:rsidRPr="00603BAD">
        <w:rPr>
          <w:rFonts w:ascii="Times New Roman" w:hAnsi="Times New Roman"/>
          <w:i/>
          <w:sz w:val="20"/>
          <w:szCs w:val="20"/>
        </w:rPr>
        <w:t>Laureliopsis</w:t>
      </w:r>
      <w:proofErr w:type="spellEnd"/>
      <w:r w:rsidR="00AD2670" w:rsidRPr="00603BAD">
        <w:rPr>
          <w:rFonts w:ascii="Times New Roman" w:hAnsi="Times New Roman"/>
          <w:i/>
          <w:sz w:val="20"/>
          <w:szCs w:val="20"/>
        </w:rPr>
        <w:t xml:space="preserve"> </w:t>
      </w:r>
      <w:proofErr w:type="spellStart"/>
      <w:r w:rsidRPr="00603BAD">
        <w:rPr>
          <w:rFonts w:ascii="Times New Roman" w:hAnsi="Times New Roman"/>
          <w:i/>
          <w:sz w:val="20"/>
          <w:szCs w:val="20"/>
        </w:rPr>
        <w:t>Philippiana</w:t>
      </w:r>
      <w:proofErr w:type="spellEnd"/>
      <w:r w:rsidR="00AD2670" w:rsidRPr="00603BAD">
        <w:rPr>
          <w:rFonts w:ascii="Times New Roman" w:hAnsi="Times New Roman"/>
          <w:sz w:val="20"/>
          <w:szCs w:val="20"/>
        </w:rPr>
        <w:t xml:space="preserve"> </w:t>
      </w:r>
      <w:r w:rsidRPr="00603BAD">
        <w:rPr>
          <w:rFonts w:ascii="Times New Roman" w:hAnsi="Times New Roman"/>
          <w:sz w:val="20"/>
          <w:szCs w:val="20"/>
        </w:rPr>
        <w:t>(Looser)</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Schodde</w:t>
      </w:r>
      <w:proofErr w:type="spellEnd"/>
      <w:r w:rsidR="00AD2670" w:rsidRPr="00603BAD">
        <w:rPr>
          <w:rFonts w:ascii="Times New Roman" w:hAnsi="Times New Roman"/>
          <w:sz w:val="20"/>
          <w:szCs w:val="20"/>
        </w:rPr>
        <w:t xml:space="preserve"> </w:t>
      </w:r>
      <w:r w:rsidRPr="00603BAD">
        <w:rPr>
          <w:rFonts w:ascii="Times New Roman" w:hAnsi="Times New Roman"/>
          <w:sz w:val="20"/>
          <w:szCs w:val="20"/>
        </w:rPr>
        <w:t>and</w:t>
      </w:r>
      <w:r w:rsidR="00AD2670" w:rsidRPr="00603BAD">
        <w:rPr>
          <w:rFonts w:ascii="Times New Roman" w:hAnsi="Times New Roman"/>
          <w:sz w:val="20"/>
          <w:szCs w:val="20"/>
        </w:rPr>
        <w:t xml:space="preserve"> </w:t>
      </w:r>
      <w:r w:rsidRPr="00603BAD">
        <w:rPr>
          <w:rFonts w:ascii="Times New Roman" w:hAnsi="Times New Roman"/>
          <w:i/>
          <w:sz w:val="20"/>
          <w:szCs w:val="20"/>
        </w:rPr>
        <w:t>Laure</w:t>
      </w:r>
      <w:r w:rsidR="00AD2670" w:rsidRPr="00603BAD">
        <w:rPr>
          <w:rFonts w:ascii="Times New Roman" w:hAnsi="Times New Roman"/>
          <w:i/>
          <w:sz w:val="20"/>
          <w:szCs w:val="20"/>
        </w:rPr>
        <w:t xml:space="preserve"> </w:t>
      </w:r>
      <w:proofErr w:type="spellStart"/>
      <w:r w:rsidRPr="00603BAD">
        <w:rPr>
          <w:rFonts w:ascii="Times New Roman" w:hAnsi="Times New Roman"/>
          <w:i/>
          <w:sz w:val="20"/>
          <w:szCs w:val="20"/>
        </w:rPr>
        <w:t>Sempervirens</w:t>
      </w:r>
      <w:proofErr w:type="spellEnd"/>
      <w:r w:rsidR="00AD2670" w:rsidRPr="00603BAD">
        <w:rPr>
          <w:rFonts w:ascii="Times New Roman" w:hAnsi="Times New Roman"/>
          <w:sz w:val="20"/>
          <w:szCs w:val="20"/>
        </w:rPr>
        <w:t xml:space="preserve"> </w:t>
      </w:r>
      <w:r w:rsidRPr="00603BAD">
        <w:rPr>
          <w:rFonts w:ascii="Times New Roman" w:hAnsi="Times New Roman"/>
          <w:sz w:val="20"/>
          <w:szCs w:val="20"/>
        </w:rPr>
        <w:t>(Ruiz</w:t>
      </w:r>
      <w:r w:rsidR="00AD2670" w:rsidRPr="00603BAD">
        <w:rPr>
          <w:rFonts w:ascii="Times New Roman" w:hAnsi="Times New Roman"/>
          <w:sz w:val="20"/>
          <w:szCs w:val="20"/>
        </w:rPr>
        <w:t xml:space="preserve"> &amp; </w:t>
      </w:r>
      <w:proofErr w:type="spellStart"/>
      <w:r w:rsidRPr="00603BAD">
        <w:rPr>
          <w:rFonts w:ascii="Times New Roman" w:hAnsi="Times New Roman"/>
          <w:sz w:val="20"/>
          <w:szCs w:val="20"/>
        </w:rPr>
        <w:t>Pav</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Tul</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(Chilean</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Monimiaceae</w:t>
      </w:r>
      <w:proofErr w:type="spellEnd"/>
      <w:r w:rsidRPr="00603BAD">
        <w:rPr>
          <w:rFonts w:ascii="Times New Roman" w:hAnsi="Times New Roman"/>
          <w:sz w:val="20"/>
          <w:szCs w:val="20"/>
        </w:rPr>
        <w:t>)</w:t>
      </w:r>
      <w:r w:rsidR="00551345" w:rsidRPr="00603BAD">
        <w:rPr>
          <w:rFonts w:ascii="Times New Roman" w:hAnsi="Times New Roman"/>
          <w:sz w:val="20"/>
          <w:szCs w:val="20"/>
        </w:rPr>
        <w:t>.</w:t>
      </w:r>
      <w:r w:rsidR="00551345">
        <w:rPr>
          <w:rFonts w:ascii="Times New Roman" w:hAnsi="Times New Roman"/>
          <w:sz w:val="20"/>
          <w:szCs w:val="20"/>
        </w:rPr>
        <w:t xml:space="preserve"> </w:t>
      </w:r>
      <w:r w:rsidR="00551345" w:rsidRPr="00603BAD">
        <w:rPr>
          <w:rFonts w:ascii="Times New Roman" w:hAnsi="Times New Roman"/>
          <w:i/>
          <w:sz w:val="20"/>
          <w:szCs w:val="20"/>
        </w:rPr>
        <w:t>C</w:t>
      </w:r>
      <w:r w:rsidRPr="00603BAD">
        <w:rPr>
          <w:rFonts w:ascii="Times New Roman" w:hAnsi="Times New Roman"/>
          <w:i/>
          <w:sz w:val="20"/>
          <w:szCs w:val="20"/>
        </w:rPr>
        <w:t>hilean</w:t>
      </w:r>
      <w:r w:rsidR="00AD2670" w:rsidRPr="00603BAD">
        <w:rPr>
          <w:rFonts w:ascii="Times New Roman" w:hAnsi="Times New Roman"/>
          <w:i/>
          <w:sz w:val="20"/>
          <w:szCs w:val="20"/>
        </w:rPr>
        <w:t xml:space="preserve"> </w:t>
      </w:r>
      <w:r w:rsidRPr="00603BAD">
        <w:rPr>
          <w:rFonts w:ascii="Times New Roman" w:hAnsi="Times New Roman"/>
          <w:i/>
          <w:sz w:val="20"/>
          <w:szCs w:val="20"/>
        </w:rPr>
        <w:t>Journal</w:t>
      </w:r>
      <w:r w:rsidR="00AD2670" w:rsidRPr="00603BAD">
        <w:rPr>
          <w:rFonts w:ascii="Times New Roman" w:hAnsi="Times New Roman"/>
          <w:i/>
          <w:sz w:val="20"/>
          <w:szCs w:val="20"/>
        </w:rPr>
        <w:t xml:space="preserve"> </w:t>
      </w:r>
      <w:r w:rsidRPr="00603BAD">
        <w:rPr>
          <w:rFonts w:ascii="Times New Roman" w:hAnsi="Times New Roman"/>
          <w:i/>
          <w:sz w:val="20"/>
          <w:szCs w:val="20"/>
        </w:rPr>
        <w:t>of</w:t>
      </w:r>
      <w:r w:rsidR="00AD2670" w:rsidRPr="00603BAD">
        <w:rPr>
          <w:rFonts w:ascii="Times New Roman" w:hAnsi="Times New Roman"/>
          <w:i/>
          <w:sz w:val="20"/>
          <w:szCs w:val="20"/>
        </w:rPr>
        <w:t xml:space="preserve"> </w:t>
      </w:r>
      <w:r w:rsidRPr="00603BAD">
        <w:rPr>
          <w:rFonts w:ascii="Times New Roman" w:hAnsi="Times New Roman"/>
          <w:i/>
          <w:sz w:val="20"/>
          <w:szCs w:val="20"/>
        </w:rPr>
        <w:t>Agricultural</w:t>
      </w:r>
      <w:r w:rsidR="00AD2670" w:rsidRPr="00603BAD">
        <w:rPr>
          <w:rFonts w:ascii="Times New Roman" w:hAnsi="Times New Roman"/>
          <w:i/>
          <w:sz w:val="20"/>
          <w:szCs w:val="20"/>
        </w:rPr>
        <w:t xml:space="preserve"> </w:t>
      </w:r>
      <w:r w:rsidRPr="00603BAD">
        <w:rPr>
          <w:rFonts w:ascii="Times New Roman" w:hAnsi="Times New Roman"/>
          <w:i/>
          <w:sz w:val="20"/>
          <w:szCs w:val="20"/>
        </w:rPr>
        <w:t>Research</w:t>
      </w:r>
      <w:r w:rsidR="008F5CEF" w:rsidRPr="00603BAD">
        <w:rPr>
          <w:rFonts w:ascii="Times New Roman" w:hAnsi="Times New Roman"/>
          <w:i/>
          <w:sz w:val="20"/>
          <w:szCs w:val="20"/>
        </w:rPr>
        <w:t>.</w:t>
      </w:r>
      <w:r w:rsidR="00AD2670" w:rsidRPr="00603BAD">
        <w:rPr>
          <w:rFonts w:ascii="Times New Roman" w:hAnsi="Times New Roman"/>
          <w:i/>
          <w:sz w:val="20"/>
          <w:szCs w:val="20"/>
        </w:rPr>
        <w:t xml:space="preserve"> </w:t>
      </w:r>
      <w:r w:rsidR="008F5CEF" w:rsidRPr="00603BAD">
        <w:rPr>
          <w:rFonts w:ascii="Times New Roman" w:hAnsi="Times New Roman"/>
          <w:sz w:val="20"/>
          <w:szCs w:val="20"/>
        </w:rPr>
        <w:t>2008;</w:t>
      </w:r>
      <w:r w:rsidR="00AD2670" w:rsidRPr="00603BAD">
        <w:rPr>
          <w:rFonts w:ascii="Times New Roman" w:hAnsi="Times New Roman"/>
          <w:sz w:val="20"/>
          <w:szCs w:val="20"/>
        </w:rPr>
        <w:t xml:space="preserve"> </w:t>
      </w:r>
      <w:r w:rsidRPr="00603BAD">
        <w:rPr>
          <w:rFonts w:ascii="Times New Roman" w:hAnsi="Times New Roman"/>
          <w:sz w:val="20"/>
          <w:szCs w:val="20"/>
        </w:rPr>
        <w:t>69(1):</w:t>
      </w:r>
      <w:r w:rsidR="00AD2670" w:rsidRPr="00603BAD">
        <w:rPr>
          <w:rFonts w:ascii="Times New Roman" w:hAnsi="Times New Roman"/>
          <w:sz w:val="20"/>
          <w:szCs w:val="20"/>
        </w:rPr>
        <w:t xml:space="preserve"> </w:t>
      </w:r>
      <w:r w:rsidRPr="00603BAD">
        <w:rPr>
          <w:rFonts w:ascii="Times New Roman" w:hAnsi="Times New Roman"/>
          <w:sz w:val="20"/>
          <w:szCs w:val="20"/>
        </w:rPr>
        <w:t>30-37.</w:t>
      </w:r>
      <w:r w:rsidR="00AD2670" w:rsidRPr="00603BAD">
        <w:rPr>
          <w:rFonts w:ascii="Times New Roman" w:hAnsi="Times New Roman"/>
          <w:sz w:val="20"/>
          <w:szCs w:val="20"/>
        </w:rPr>
        <w:t xml:space="preserve"> </w:t>
      </w:r>
    </w:p>
    <w:p w:rsidR="001F604D" w:rsidRPr="00603BAD" w:rsidRDefault="001F604D" w:rsidP="00603BAD">
      <w:pPr>
        <w:pStyle w:val="ListParagraph"/>
        <w:numPr>
          <w:ilvl w:val="0"/>
          <w:numId w:val="22"/>
        </w:numPr>
        <w:tabs>
          <w:tab w:val="left" w:pos="630"/>
        </w:tabs>
        <w:snapToGrid w:val="0"/>
        <w:spacing w:after="0" w:line="240" w:lineRule="auto"/>
        <w:jc w:val="both"/>
        <w:rPr>
          <w:rFonts w:ascii="Times New Roman" w:hAnsi="Times New Roman"/>
          <w:sz w:val="20"/>
          <w:szCs w:val="20"/>
        </w:rPr>
      </w:pPr>
      <w:proofErr w:type="spellStart"/>
      <w:r w:rsidRPr="00603BAD">
        <w:rPr>
          <w:rFonts w:ascii="Times New Roman" w:hAnsi="Times New Roman"/>
          <w:sz w:val="20"/>
          <w:szCs w:val="20"/>
        </w:rPr>
        <w:t>Bluma</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R.</w:t>
      </w:r>
      <w:r w:rsidR="00AD2670" w:rsidRPr="00603BAD">
        <w:rPr>
          <w:rFonts w:ascii="Times New Roman" w:hAnsi="Times New Roman"/>
          <w:sz w:val="20"/>
          <w:szCs w:val="20"/>
        </w:rPr>
        <w:t xml:space="preserve"> </w:t>
      </w:r>
      <w:r w:rsidRPr="00603BAD">
        <w:rPr>
          <w:rFonts w:ascii="Times New Roman" w:hAnsi="Times New Roman"/>
          <w:sz w:val="20"/>
          <w:szCs w:val="20"/>
        </w:rPr>
        <w:t>and</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Etcherverry</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M</w:t>
      </w:r>
      <w:r w:rsidR="00551345">
        <w:rPr>
          <w:rFonts w:ascii="Times New Roman" w:eastAsiaTheme="minorEastAsia" w:hAnsi="Times New Roman" w:hint="eastAsia"/>
          <w:sz w:val="20"/>
          <w:szCs w:val="20"/>
          <w:lang w:eastAsia="zh-CN"/>
        </w:rPr>
        <w:t>.</w:t>
      </w:r>
      <w:r w:rsidR="00AD2670" w:rsidRPr="00603BAD">
        <w:rPr>
          <w:rFonts w:ascii="Times New Roman" w:hAnsi="Times New Roman"/>
          <w:sz w:val="20"/>
          <w:szCs w:val="20"/>
        </w:rPr>
        <w:t xml:space="preserve"> </w:t>
      </w:r>
      <w:r w:rsidRPr="00603BAD">
        <w:rPr>
          <w:rFonts w:ascii="Times New Roman" w:hAnsi="Times New Roman"/>
          <w:sz w:val="20"/>
          <w:szCs w:val="20"/>
        </w:rPr>
        <w:t>Application</w:t>
      </w:r>
      <w:r w:rsidR="00AD2670" w:rsidRPr="00603BAD">
        <w:rPr>
          <w:rFonts w:ascii="Times New Roman" w:hAnsi="Times New Roman"/>
          <w:sz w:val="20"/>
          <w:szCs w:val="20"/>
        </w:rPr>
        <w:t xml:space="preserve"> </w:t>
      </w:r>
      <w:r w:rsidRPr="00603BAD">
        <w:rPr>
          <w:rFonts w:ascii="Times New Roman" w:hAnsi="Times New Roman"/>
          <w:sz w:val="20"/>
          <w:szCs w:val="20"/>
        </w:rPr>
        <w:t>of</w:t>
      </w:r>
      <w:r w:rsidR="00AD2670" w:rsidRPr="00603BAD">
        <w:rPr>
          <w:rFonts w:ascii="Times New Roman" w:hAnsi="Times New Roman"/>
          <w:sz w:val="20"/>
          <w:szCs w:val="20"/>
        </w:rPr>
        <w:t xml:space="preserve"> </w:t>
      </w:r>
      <w:r w:rsidRPr="00603BAD">
        <w:rPr>
          <w:rFonts w:ascii="Times New Roman" w:hAnsi="Times New Roman"/>
          <w:sz w:val="20"/>
          <w:szCs w:val="20"/>
        </w:rPr>
        <w:t>essential</w:t>
      </w:r>
      <w:r w:rsidR="00AD2670" w:rsidRPr="00603BAD">
        <w:rPr>
          <w:rFonts w:ascii="Times New Roman" w:hAnsi="Times New Roman"/>
          <w:sz w:val="20"/>
          <w:szCs w:val="20"/>
        </w:rPr>
        <w:t xml:space="preserve"> </w:t>
      </w:r>
      <w:r w:rsidRPr="00603BAD">
        <w:rPr>
          <w:rFonts w:ascii="Times New Roman" w:hAnsi="Times New Roman"/>
          <w:sz w:val="20"/>
          <w:szCs w:val="20"/>
        </w:rPr>
        <w:t>oils</w:t>
      </w:r>
      <w:r w:rsidR="00AD2670" w:rsidRPr="00603BAD">
        <w:rPr>
          <w:rFonts w:ascii="Times New Roman" w:hAnsi="Times New Roman"/>
          <w:sz w:val="20"/>
          <w:szCs w:val="20"/>
        </w:rPr>
        <w:t xml:space="preserve"> </w:t>
      </w:r>
      <w:r w:rsidRPr="00603BAD">
        <w:rPr>
          <w:rFonts w:ascii="Times New Roman" w:hAnsi="Times New Roman"/>
          <w:sz w:val="20"/>
          <w:szCs w:val="20"/>
        </w:rPr>
        <w:t>in</w:t>
      </w:r>
      <w:r w:rsidR="00AD2670" w:rsidRPr="00603BAD">
        <w:rPr>
          <w:rFonts w:ascii="Times New Roman" w:hAnsi="Times New Roman"/>
          <w:sz w:val="20"/>
          <w:szCs w:val="20"/>
        </w:rPr>
        <w:t xml:space="preserve"> </w:t>
      </w:r>
      <w:r w:rsidRPr="00603BAD">
        <w:rPr>
          <w:rFonts w:ascii="Times New Roman" w:hAnsi="Times New Roman"/>
          <w:sz w:val="20"/>
          <w:szCs w:val="20"/>
        </w:rPr>
        <w:t>maize</w:t>
      </w:r>
      <w:r w:rsidR="00AD2670" w:rsidRPr="00603BAD">
        <w:rPr>
          <w:rFonts w:ascii="Times New Roman" w:hAnsi="Times New Roman"/>
          <w:sz w:val="20"/>
          <w:szCs w:val="20"/>
        </w:rPr>
        <w:t xml:space="preserve"> </w:t>
      </w:r>
      <w:r w:rsidRPr="00603BAD">
        <w:rPr>
          <w:rFonts w:ascii="Times New Roman" w:hAnsi="Times New Roman"/>
          <w:sz w:val="20"/>
          <w:szCs w:val="20"/>
        </w:rPr>
        <w:t>grain:</w:t>
      </w:r>
      <w:r w:rsidR="00AD2670" w:rsidRPr="00603BAD">
        <w:rPr>
          <w:rFonts w:ascii="Times New Roman" w:hAnsi="Times New Roman"/>
          <w:sz w:val="20"/>
          <w:szCs w:val="20"/>
        </w:rPr>
        <w:t xml:space="preserve"> </w:t>
      </w:r>
      <w:r w:rsidRPr="00603BAD">
        <w:rPr>
          <w:rFonts w:ascii="Times New Roman" w:hAnsi="Times New Roman"/>
          <w:sz w:val="20"/>
          <w:szCs w:val="20"/>
        </w:rPr>
        <w:t>impact</w:t>
      </w:r>
      <w:r w:rsidR="00AD2670" w:rsidRPr="00603BAD">
        <w:rPr>
          <w:rFonts w:ascii="Times New Roman" w:hAnsi="Times New Roman"/>
          <w:sz w:val="20"/>
          <w:szCs w:val="20"/>
        </w:rPr>
        <w:t xml:space="preserve"> </w:t>
      </w:r>
      <w:r w:rsidRPr="00603BAD">
        <w:rPr>
          <w:rFonts w:ascii="Times New Roman" w:hAnsi="Times New Roman"/>
          <w:sz w:val="20"/>
          <w:szCs w:val="20"/>
        </w:rPr>
        <w:t>on</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Aspergillus</w:t>
      </w:r>
      <w:proofErr w:type="spellEnd"/>
      <w:r w:rsidR="00AD2670" w:rsidRPr="00603BAD">
        <w:rPr>
          <w:rFonts w:ascii="Times New Roman" w:hAnsi="Times New Roman"/>
          <w:sz w:val="20"/>
          <w:szCs w:val="20"/>
        </w:rPr>
        <w:t xml:space="preserve"> </w:t>
      </w:r>
      <w:r w:rsidRPr="00603BAD">
        <w:rPr>
          <w:rFonts w:ascii="Times New Roman" w:hAnsi="Times New Roman"/>
          <w:sz w:val="20"/>
          <w:szCs w:val="20"/>
        </w:rPr>
        <w:t>section</w:t>
      </w:r>
      <w:r w:rsidR="00AD2670" w:rsidRPr="00603BAD">
        <w:rPr>
          <w:rFonts w:ascii="Times New Roman" w:hAnsi="Times New Roman"/>
          <w:sz w:val="20"/>
          <w:szCs w:val="20"/>
        </w:rPr>
        <w:t xml:space="preserve"> </w:t>
      </w:r>
      <w:proofErr w:type="spellStart"/>
      <w:r w:rsidRPr="00603BAD">
        <w:rPr>
          <w:rFonts w:ascii="Times New Roman" w:hAnsi="Times New Roman"/>
          <w:i/>
          <w:sz w:val="20"/>
          <w:szCs w:val="20"/>
        </w:rPr>
        <w:t>Flavi</w:t>
      </w:r>
      <w:proofErr w:type="spellEnd"/>
      <w:r w:rsidR="00AD2670" w:rsidRPr="00603BAD">
        <w:rPr>
          <w:rFonts w:ascii="Times New Roman" w:hAnsi="Times New Roman"/>
          <w:sz w:val="20"/>
          <w:szCs w:val="20"/>
        </w:rPr>
        <w:t xml:space="preserve"> </w:t>
      </w:r>
      <w:r w:rsidRPr="00603BAD">
        <w:rPr>
          <w:rFonts w:ascii="Times New Roman" w:hAnsi="Times New Roman"/>
          <w:sz w:val="20"/>
          <w:szCs w:val="20"/>
        </w:rPr>
        <w:t>growth</w:t>
      </w:r>
      <w:r w:rsidR="00AD2670" w:rsidRPr="00603BAD">
        <w:rPr>
          <w:rFonts w:ascii="Times New Roman" w:hAnsi="Times New Roman"/>
          <w:sz w:val="20"/>
          <w:szCs w:val="20"/>
        </w:rPr>
        <w:t xml:space="preserve"> </w:t>
      </w:r>
      <w:r w:rsidRPr="00603BAD">
        <w:rPr>
          <w:rFonts w:ascii="Times New Roman" w:hAnsi="Times New Roman"/>
          <w:sz w:val="20"/>
          <w:szCs w:val="20"/>
        </w:rPr>
        <w:t>parameters</w:t>
      </w:r>
      <w:r w:rsidR="00AD2670" w:rsidRPr="00603BAD">
        <w:rPr>
          <w:rFonts w:ascii="Times New Roman" w:hAnsi="Times New Roman"/>
          <w:sz w:val="20"/>
          <w:szCs w:val="20"/>
        </w:rPr>
        <w:t xml:space="preserve"> </w:t>
      </w:r>
      <w:r w:rsidRPr="00603BAD">
        <w:rPr>
          <w:rFonts w:ascii="Times New Roman" w:hAnsi="Times New Roman"/>
          <w:sz w:val="20"/>
          <w:szCs w:val="20"/>
        </w:rPr>
        <w:t>and</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aflatoxin</w:t>
      </w:r>
      <w:proofErr w:type="spellEnd"/>
      <w:r w:rsidR="00AD2670" w:rsidRPr="00603BAD">
        <w:rPr>
          <w:rFonts w:ascii="Times New Roman" w:hAnsi="Times New Roman"/>
          <w:sz w:val="20"/>
          <w:szCs w:val="20"/>
        </w:rPr>
        <w:t xml:space="preserve"> </w:t>
      </w:r>
      <w:r w:rsidRPr="00603BAD">
        <w:rPr>
          <w:rFonts w:ascii="Times New Roman" w:hAnsi="Times New Roman"/>
          <w:sz w:val="20"/>
          <w:szCs w:val="20"/>
        </w:rPr>
        <w:t>accumulation.</w:t>
      </w:r>
      <w:r w:rsidR="00AD2670" w:rsidRPr="00603BAD">
        <w:rPr>
          <w:rFonts w:ascii="Times New Roman" w:hAnsi="Times New Roman"/>
          <w:sz w:val="20"/>
          <w:szCs w:val="20"/>
        </w:rPr>
        <w:t xml:space="preserve"> </w:t>
      </w:r>
      <w:r w:rsidRPr="00603BAD">
        <w:rPr>
          <w:rFonts w:ascii="Times New Roman" w:hAnsi="Times New Roman"/>
          <w:i/>
          <w:sz w:val="20"/>
          <w:szCs w:val="20"/>
        </w:rPr>
        <w:t>Food</w:t>
      </w:r>
      <w:r w:rsidR="00AD2670" w:rsidRPr="00603BAD">
        <w:rPr>
          <w:rFonts w:ascii="Times New Roman" w:hAnsi="Times New Roman"/>
          <w:i/>
          <w:sz w:val="20"/>
          <w:szCs w:val="20"/>
        </w:rPr>
        <w:t xml:space="preserve"> </w:t>
      </w:r>
      <w:proofErr w:type="spellStart"/>
      <w:r w:rsidRPr="00603BAD">
        <w:rPr>
          <w:rFonts w:ascii="Times New Roman" w:hAnsi="Times New Roman"/>
          <w:i/>
          <w:sz w:val="20"/>
          <w:szCs w:val="20"/>
        </w:rPr>
        <w:t>Micriobiolgy</w:t>
      </w:r>
      <w:proofErr w:type="spellEnd"/>
      <w:r w:rsidR="008F5CEF" w:rsidRPr="00603BAD">
        <w:rPr>
          <w:rFonts w:ascii="Times New Roman" w:hAnsi="Times New Roman"/>
          <w:i/>
          <w:sz w:val="20"/>
          <w:szCs w:val="20"/>
        </w:rPr>
        <w:t>.</w:t>
      </w:r>
      <w:r w:rsidR="00AD2670" w:rsidRPr="00603BAD">
        <w:rPr>
          <w:rFonts w:ascii="Times New Roman" w:hAnsi="Times New Roman"/>
          <w:i/>
          <w:sz w:val="20"/>
          <w:szCs w:val="20"/>
        </w:rPr>
        <w:t xml:space="preserve"> </w:t>
      </w:r>
      <w:r w:rsidR="008F5CEF" w:rsidRPr="00603BAD">
        <w:rPr>
          <w:rFonts w:ascii="Times New Roman" w:hAnsi="Times New Roman"/>
          <w:sz w:val="20"/>
          <w:szCs w:val="20"/>
        </w:rPr>
        <w:t>2008;</w:t>
      </w:r>
      <w:r w:rsidR="00AD2670" w:rsidRPr="00603BAD">
        <w:rPr>
          <w:rFonts w:ascii="Times New Roman" w:hAnsi="Times New Roman"/>
          <w:sz w:val="20"/>
          <w:szCs w:val="20"/>
        </w:rPr>
        <w:t xml:space="preserve"> </w:t>
      </w:r>
      <w:r w:rsidRPr="00603BAD">
        <w:rPr>
          <w:rFonts w:ascii="Times New Roman" w:hAnsi="Times New Roman"/>
          <w:sz w:val="20"/>
          <w:szCs w:val="20"/>
        </w:rPr>
        <w:t>25:</w:t>
      </w:r>
      <w:r w:rsidR="00AD2670" w:rsidRPr="00603BAD">
        <w:rPr>
          <w:rFonts w:ascii="Times New Roman" w:hAnsi="Times New Roman"/>
          <w:sz w:val="20"/>
          <w:szCs w:val="20"/>
        </w:rPr>
        <w:t xml:space="preserve"> </w:t>
      </w:r>
      <w:r w:rsidR="00756E03" w:rsidRPr="00603BAD">
        <w:rPr>
          <w:rFonts w:ascii="Times New Roman" w:hAnsi="Times New Roman"/>
          <w:sz w:val="20"/>
          <w:szCs w:val="20"/>
        </w:rPr>
        <w:t>324</w:t>
      </w:r>
      <w:r w:rsidR="00AD2670" w:rsidRPr="00603BAD">
        <w:rPr>
          <w:rFonts w:ascii="Times New Roman" w:hAnsi="Times New Roman"/>
          <w:sz w:val="20"/>
          <w:szCs w:val="20"/>
        </w:rPr>
        <w:t xml:space="preserve"> </w:t>
      </w:r>
      <w:r w:rsidR="00756E03"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334.</w:t>
      </w:r>
    </w:p>
    <w:p w:rsidR="001F604D" w:rsidRPr="00603BAD" w:rsidRDefault="001F604D" w:rsidP="00603BAD">
      <w:pPr>
        <w:pStyle w:val="ListParagraph"/>
        <w:numPr>
          <w:ilvl w:val="0"/>
          <w:numId w:val="22"/>
        </w:numPr>
        <w:tabs>
          <w:tab w:val="left" w:pos="630"/>
          <w:tab w:val="left" w:pos="5670"/>
        </w:tabs>
        <w:autoSpaceDE w:val="0"/>
        <w:autoSpaceDN w:val="0"/>
        <w:adjustRightInd w:val="0"/>
        <w:snapToGrid w:val="0"/>
        <w:spacing w:after="0" w:line="240" w:lineRule="auto"/>
        <w:jc w:val="both"/>
        <w:rPr>
          <w:rFonts w:ascii="Times New Roman" w:hAnsi="Times New Roman"/>
          <w:sz w:val="20"/>
          <w:szCs w:val="20"/>
        </w:rPr>
      </w:pPr>
      <w:proofErr w:type="spellStart"/>
      <w:r w:rsidRPr="00603BAD">
        <w:rPr>
          <w:rFonts w:ascii="Times New Roman" w:hAnsi="Times New Roman"/>
          <w:sz w:val="20"/>
          <w:szCs w:val="20"/>
        </w:rPr>
        <w:t>Bouamama</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H.,</w:t>
      </w:r>
      <w:r w:rsidR="00AD2670" w:rsidRPr="00603BAD">
        <w:rPr>
          <w:rFonts w:ascii="Times New Roman" w:hAnsi="Times New Roman"/>
          <w:sz w:val="20"/>
          <w:szCs w:val="20"/>
        </w:rPr>
        <w:t xml:space="preserve"> </w:t>
      </w:r>
      <w:r w:rsidRPr="00603BAD">
        <w:rPr>
          <w:rFonts w:ascii="Times New Roman" w:hAnsi="Times New Roman"/>
          <w:sz w:val="20"/>
          <w:szCs w:val="20"/>
        </w:rPr>
        <w:t>Noel,</w:t>
      </w:r>
      <w:r w:rsidR="00AD2670" w:rsidRPr="00603BAD">
        <w:rPr>
          <w:rFonts w:ascii="Times New Roman" w:hAnsi="Times New Roman"/>
          <w:sz w:val="20"/>
          <w:szCs w:val="20"/>
        </w:rPr>
        <w:t xml:space="preserve"> </w:t>
      </w:r>
      <w:r w:rsidRPr="00603BAD">
        <w:rPr>
          <w:rFonts w:ascii="Times New Roman" w:hAnsi="Times New Roman"/>
          <w:sz w:val="20"/>
          <w:szCs w:val="20"/>
        </w:rPr>
        <w:t>T.,</w:t>
      </w:r>
      <w:r w:rsidR="00AD2670" w:rsidRPr="00603BAD">
        <w:rPr>
          <w:rFonts w:ascii="Times New Roman" w:hAnsi="Times New Roman"/>
          <w:sz w:val="20"/>
          <w:szCs w:val="20"/>
        </w:rPr>
        <w:t xml:space="preserve"> </w:t>
      </w:r>
      <w:r w:rsidRPr="00603BAD">
        <w:rPr>
          <w:rFonts w:ascii="Times New Roman" w:hAnsi="Times New Roman"/>
          <w:sz w:val="20"/>
          <w:szCs w:val="20"/>
        </w:rPr>
        <w:t>Villard,</w:t>
      </w:r>
      <w:r w:rsidR="00AD2670" w:rsidRPr="00603BAD">
        <w:rPr>
          <w:rFonts w:ascii="Times New Roman" w:hAnsi="Times New Roman"/>
          <w:sz w:val="20"/>
          <w:szCs w:val="20"/>
        </w:rPr>
        <w:t xml:space="preserve"> </w:t>
      </w:r>
      <w:r w:rsidRPr="00603BAD">
        <w:rPr>
          <w:rFonts w:ascii="Times New Roman" w:hAnsi="Times New Roman"/>
          <w:sz w:val="20"/>
          <w:szCs w:val="20"/>
        </w:rPr>
        <w:t>J.,</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Benharref</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A.</w:t>
      </w:r>
      <w:r w:rsidR="00AD2670" w:rsidRPr="00603BAD">
        <w:rPr>
          <w:rFonts w:ascii="Times New Roman" w:hAnsi="Times New Roman"/>
          <w:sz w:val="20"/>
          <w:szCs w:val="20"/>
        </w:rPr>
        <w:t xml:space="preserve"> </w:t>
      </w:r>
      <w:r w:rsidRPr="00603BAD">
        <w:rPr>
          <w:rFonts w:ascii="Times New Roman" w:hAnsi="Times New Roman"/>
          <w:sz w:val="20"/>
          <w:szCs w:val="20"/>
        </w:rPr>
        <w:t>and</w:t>
      </w:r>
      <w:r w:rsidR="00AD2670" w:rsidRPr="00603BAD">
        <w:rPr>
          <w:rFonts w:ascii="Times New Roman" w:hAnsi="Times New Roman"/>
          <w:sz w:val="20"/>
          <w:szCs w:val="20"/>
        </w:rPr>
        <w:t xml:space="preserve"> </w:t>
      </w:r>
      <w:r w:rsidRPr="00603BAD">
        <w:rPr>
          <w:rFonts w:ascii="Times New Roman" w:hAnsi="Times New Roman"/>
          <w:sz w:val="20"/>
          <w:szCs w:val="20"/>
        </w:rPr>
        <w:t>Jana,</w:t>
      </w:r>
      <w:r w:rsidR="00AD2670" w:rsidRPr="00603BAD">
        <w:rPr>
          <w:rFonts w:ascii="Times New Roman" w:hAnsi="Times New Roman"/>
          <w:sz w:val="20"/>
          <w:szCs w:val="20"/>
        </w:rPr>
        <w:t xml:space="preserve"> </w:t>
      </w:r>
      <w:r w:rsidRPr="00603BAD">
        <w:rPr>
          <w:rFonts w:ascii="Times New Roman" w:hAnsi="Times New Roman"/>
          <w:sz w:val="20"/>
          <w:szCs w:val="20"/>
        </w:rPr>
        <w:t>M.</w:t>
      </w:r>
      <w:r w:rsidR="00AD2670" w:rsidRPr="00603BAD">
        <w:rPr>
          <w:rFonts w:ascii="Times New Roman" w:hAnsi="Times New Roman"/>
          <w:sz w:val="20"/>
          <w:szCs w:val="20"/>
        </w:rPr>
        <w:t xml:space="preserve"> </w:t>
      </w:r>
      <w:r w:rsidRPr="00603BAD">
        <w:rPr>
          <w:rFonts w:ascii="Times New Roman" w:hAnsi="Times New Roman"/>
          <w:sz w:val="20"/>
          <w:szCs w:val="20"/>
        </w:rPr>
        <w:t>Antimicrobial</w:t>
      </w:r>
      <w:r w:rsidR="00AD2670" w:rsidRPr="00603BAD">
        <w:rPr>
          <w:rFonts w:ascii="Times New Roman" w:hAnsi="Times New Roman"/>
          <w:sz w:val="20"/>
          <w:szCs w:val="20"/>
        </w:rPr>
        <w:t xml:space="preserve"> </w:t>
      </w:r>
      <w:r w:rsidRPr="00603BAD">
        <w:rPr>
          <w:rFonts w:ascii="Times New Roman" w:hAnsi="Times New Roman"/>
          <w:sz w:val="20"/>
          <w:szCs w:val="20"/>
        </w:rPr>
        <w:t>activities</w:t>
      </w:r>
      <w:r w:rsidR="00AD2670" w:rsidRPr="00603BAD">
        <w:rPr>
          <w:rFonts w:ascii="Times New Roman" w:hAnsi="Times New Roman"/>
          <w:sz w:val="20"/>
          <w:szCs w:val="20"/>
        </w:rPr>
        <w:t xml:space="preserve"> </w:t>
      </w:r>
      <w:r w:rsidRPr="00603BAD">
        <w:rPr>
          <w:rFonts w:ascii="Times New Roman" w:hAnsi="Times New Roman"/>
          <w:sz w:val="20"/>
          <w:szCs w:val="20"/>
        </w:rPr>
        <w:t>of</w:t>
      </w:r>
      <w:r w:rsidR="00AD2670" w:rsidRPr="00603BAD">
        <w:rPr>
          <w:rFonts w:ascii="Times New Roman" w:hAnsi="Times New Roman"/>
          <w:sz w:val="20"/>
          <w:szCs w:val="20"/>
        </w:rPr>
        <w:t xml:space="preserve"> </w:t>
      </w:r>
      <w:r w:rsidRPr="00603BAD">
        <w:rPr>
          <w:rFonts w:ascii="Times New Roman" w:hAnsi="Times New Roman"/>
          <w:sz w:val="20"/>
          <w:szCs w:val="20"/>
        </w:rPr>
        <w:t>the</w:t>
      </w:r>
      <w:r w:rsidR="00AD2670" w:rsidRPr="00603BAD">
        <w:rPr>
          <w:rFonts w:ascii="Times New Roman" w:hAnsi="Times New Roman"/>
          <w:sz w:val="20"/>
          <w:szCs w:val="20"/>
        </w:rPr>
        <w:t xml:space="preserve"> </w:t>
      </w:r>
      <w:r w:rsidRPr="00603BAD">
        <w:rPr>
          <w:rFonts w:ascii="Times New Roman" w:hAnsi="Times New Roman"/>
          <w:sz w:val="20"/>
          <w:szCs w:val="20"/>
        </w:rPr>
        <w:t>leaf</w:t>
      </w:r>
      <w:r w:rsidR="00AD2670" w:rsidRPr="00603BAD">
        <w:rPr>
          <w:rFonts w:ascii="Times New Roman" w:hAnsi="Times New Roman"/>
          <w:sz w:val="20"/>
          <w:szCs w:val="20"/>
        </w:rPr>
        <w:t xml:space="preserve"> </w:t>
      </w:r>
      <w:r w:rsidRPr="00603BAD">
        <w:rPr>
          <w:rFonts w:ascii="Times New Roman" w:hAnsi="Times New Roman"/>
          <w:sz w:val="20"/>
          <w:szCs w:val="20"/>
        </w:rPr>
        <w:t>extracts</w:t>
      </w:r>
      <w:r w:rsidR="00AD2670" w:rsidRPr="00603BAD">
        <w:rPr>
          <w:rFonts w:ascii="Times New Roman" w:hAnsi="Times New Roman"/>
          <w:sz w:val="20"/>
          <w:szCs w:val="20"/>
        </w:rPr>
        <w:t xml:space="preserve"> </w:t>
      </w:r>
      <w:r w:rsidRPr="00603BAD">
        <w:rPr>
          <w:rFonts w:ascii="Times New Roman" w:hAnsi="Times New Roman"/>
          <w:sz w:val="20"/>
          <w:szCs w:val="20"/>
        </w:rPr>
        <w:t>of</w:t>
      </w:r>
      <w:r w:rsidR="00AD2670" w:rsidRPr="00603BAD">
        <w:rPr>
          <w:rFonts w:ascii="Times New Roman" w:hAnsi="Times New Roman"/>
          <w:sz w:val="20"/>
          <w:szCs w:val="20"/>
        </w:rPr>
        <w:t xml:space="preserve"> </w:t>
      </w:r>
      <w:r w:rsidRPr="00603BAD">
        <w:rPr>
          <w:rFonts w:ascii="Times New Roman" w:hAnsi="Times New Roman"/>
          <w:sz w:val="20"/>
          <w:szCs w:val="20"/>
        </w:rPr>
        <w:t>two</w:t>
      </w:r>
      <w:r w:rsidR="00AD2670" w:rsidRPr="00603BAD">
        <w:rPr>
          <w:rFonts w:ascii="Times New Roman" w:hAnsi="Times New Roman"/>
          <w:sz w:val="20"/>
          <w:szCs w:val="20"/>
        </w:rPr>
        <w:t xml:space="preserve"> </w:t>
      </w:r>
      <w:r w:rsidRPr="00603BAD">
        <w:rPr>
          <w:rFonts w:ascii="Times New Roman" w:hAnsi="Times New Roman"/>
          <w:sz w:val="20"/>
          <w:szCs w:val="20"/>
        </w:rPr>
        <w:t>Moroccan</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Cistus</w:t>
      </w:r>
      <w:proofErr w:type="spellEnd"/>
      <w:r w:rsidR="00AD2670" w:rsidRPr="00603BAD">
        <w:rPr>
          <w:rFonts w:ascii="Times New Roman" w:hAnsi="Times New Roman"/>
          <w:sz w:val="20"/>
          <w:szCs w:val="20"/>
        </w:rPr>
        <w:t xml:space="preserve"> </w:t>
      </w:r>
      <w:r w:rsidRPr="00603BAD">
        <w:rPr>
          <w:rFonts w:ascii="Times New Roman" w:hAnsi="Times New Roman"/>
          <w:sz w:val="20"/>
          <w:szCs w:val="20"/>
        </w:rPr>
        <w:t>L.</w:t>
      </w:r>
      <w:r w:rsidR="00AD2670" w:rsidRPr="00603BAD">
        <w:rPr>
          <w:rFonts w:ascii="Times New Roman" w:hAnsi="Times New Roman"/>
          <w:sz w:val="20"/>
          <w:szCs w:val="20"/>
        </w:rPr>
        <w:t xml:space="preserve"> </w:t>
      </w:r>
      <w:r w:rsidRPr="00603BAD">
        <w:rPr>
          <w:rFonts w:ascii="Times New Roman" w:hAnsi="Times New Roman"/>
          <w:sz w:val="20"/>
          <w:szCs w:val="20"/>
        </w:rPr>
        <w:t>species.</w:t>
      </w:r>
      <w:r w:rsidR="00AD2670" w:rsidRPr="00603BAD">
        <w:rPr>
          <w:rFonts w:ascii="Times New Roman" w:hAnsi="Times New Roman"/>
          <w:sz w:val="20"/>
          <w:szCs w:val="20"/>
        </w:rPr>
        <w:t xml:space="preserve"> </w:t>
      </w:r>
      <w:r w:rsidRPr="00603BAD">
        <w:rPr>
          <w:rFonts w:ascii="Times New Roman" w:hAnsi="Times New Roman"/>
          <w:i/>
          <w:sz w:val="20"/>
          <w:szCs w:val="20"/>
        </w:rPr>
        <w:t>Journal</w:t>
      </w:r>
      <w:r w:rsidR="00AD2670" w:rsidRPr="00603BAD">
        <w:rPr>
          <w:rFonts w:ascii="Times New Roman" w:hAnsi="Times New Roman"/>
          <w:i/>
          <w:sz w:val="20"/>
          <w:szCs w:val="20"/>
        </w:rPr>
        <w:t xml:space="preserve"> </w:t>
      </w:r>
      <w:r w:rsidRPr="00603BAD">
        <w:rPr>
          <w:rFonts w:ascii="Times New Roman" w:hAnsi="Times New Roman"/>
          <w:i/>
          <w:sz w:val="20"/>
          <w:szCs w:val="20"/>
        </w:rPr>
        <w:t>of</w:t>
      </w:r>
      <w:r w:rsidR="00AD2670" w:rsidRPr="00603BAD">
        <w:rPr>
          <w:rFonts w:ascii="Times New Roman" w:hAnsi="Times New Roman"/>
          <w:i/>
          <w:sz w:val="20"/>
          <w:szCs w:val="20"/>
        </w:rPr>
        <w:t xml:space="preserve"> </w:t>
      </w:r>
      <w:proofErr w:type="spellStart"/>
      <w:r w:rsidRPr="00603BAD">
        <w:rPr>
          <w:rFonts w:ascii="Times New Roman" w:hAnsi="Times New Roman"/>
          <w:i/>
          <w:sz w:val="20"/>
          <w:szCs w:val="20"/>
        </w:rPr>
        <w:t>Ethnopharmacology</w:t>
      </w:r>
      <w:proofErr w:type="spellEnd"/>
      <w:r w:rsidR="00FF6328" w:rsidRPr="00603BAD">
        <w:rPr>
          <w:rFonts w:ascii="Times New Roman" w:hAnsi="Times New Roman"/>
          <w:i/>
          <w:sz w:val="20"/>
          <w:szCs w:val="20"/>
        </w:rPr>
        <w:t>.</w:t>
      </w:r>
      <w:r w:rsidR="00AD2670" w:rsidRPr="00603BAD">
        <w:rPr>
          <w:rFonts w:ascii="Times New Roman" w:hAnsi="Times New Roman"/>
          <w:i/>
          <w:sz w:val="20"/>
          <w:szCs w:val="20"/>
        </w:rPr>
        <w:t xml:space="preserve"> </w:t>
      </w:r>
      <w:r w:rsidR="00FF6328" w:rsidRPr="00603BAD">
        <w:rPr>
          <w:rFonts w:ascii="Times New Roman" w:hAnsi="Times New Roman"/>
          <w:sz w:val="20"/>
          <w:szCs w:val="20"/>
        </w:rPr>
        <w:t>2006;</w:t>
      </w:r>
      <w:r w:rsidR="00AD2670" w:rsidRPr="00603BAD">
        <w:rPr>
          <w:rFonts w:ascii="Times New Roman" w:hAnsi="Times New Roman"/>
          <w:sz w:val="20"/>
          <w:szCs w:val="20"/>
        </w:rPr>
        <w:t xml:space="preserve"> </w:t>
      </w:r>
      <w:r w:rsidRPr="00603BAD">
        <w:rPr>
          <w:rFonts w:ascii="Times New Roman" w:hAnsi="Times New Roman"/>
          <w:sz w:val="20"/>
          <w:szCs w:val="20"/>
        </w:rPr>
        <w:t>104:</w:t>
      </w:r>
      <w:r w:rsidR="00AD2670" w:rsidRPr="00603BAD">
        <w:rPr>
          <w:rFonts w:ascii="Times New Roman" w:hAnsi="Times New Roman"/>
          <w:sz w:val="20"/>
          <w:szCs w:val="20"/>
        </w:rPr>
        <w:t xml:space="preserve"> </w:t>
      </w:r>
      <w:r w:rsidRPr="00603BAD">
        <w:rPr>
          <w:rFonts w:ascii="Times New Roman" w:hAnsi="Times New Roman"/>
          <w:sz w:val="20"/>
          <w:szCs w:val="20"/>
        </w:rPr>
        <w:t>104-107.</w:t>
      </w:r>
    </w:p>
    <w:p w:rsidR="001F604D" w:rsidRPr="00603BAD" w:rsidRDefault="001F604D" w:rsidP="00603BAD">
      <w:pPr>
        <w:pStyle w:val="ListParagraph"/>
        <w:numPr>
          <w:ilvl w:val="0"/>
          <w:numId w:val="22"/>
        </w:numPr>
        <w:tabs>
          <w:tab w:val="left" w:pos="630"/>
          <w:tab w:val="left" w:pos="5670"/>
        </w:tabs>
        <w:autoSpaceDE w:val="0"/>
        <w:autoSpaceDN w:val="0"/>
        <w:adjustRightInd w:val="0"/>
        <w:snapToGrid w:val="0"/>
        <w:spacing w:after="0" w:line="240" w:lineRule="auto"/>
        <w:jc w:val="both"/>
        <w:rPr>
          <w:rFonts w:ascii="Times New Roman" w:hAnsi="Times New Roman"/>
          <w:sz w:val="20"/>
          <w:szCs w:val="20"/>
        </w:rPr>
      </w:pPr>
      <w:proofErr w:type="spellStart"/>
      <w:r w:rsidRPr="00603BAD">
        <w:rPr>
          <w:rFonts w:ascii="Times New Roman" w:hAnsi="Times New Roman"/>
          <w:sz w:val="20"/>
          <w:szCs w:val="20"/>
        </w:rPr>
        <w:t>Chiejina</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N.</w:t>
      </w:r>
      <w:r w:rsidR="00AD2670" w:rsidRPr="00603BAD">
        <w:rPr>
          <w:rFonts w:ascii="Times New Roman" w:hAnsi="Times New Roman"/>
          <w:sz w:val="20"/>
          <w:szCs w:val="20"/>
        </w:rPr>
        <w:t xml:space="preserve"> </w:t>
      </w:r>
      <w:r w:rsidRPr="00603BAD">
        <w:rPr>
          <w:rFonts w:ascii="Times New Roman" w:hAnsi="Times New Roman"/>
          <w:sz w:val="20"/>
          <w:szCs w:val="20"/>
        </w:rPr>
        <w:t>V.</w:t>
      </w:r>
      <w:r w:rsidR="00AD2670" w:rsidRPr="00603BAD">
        <w:rPr>
          <w:rFonts w:ascii="Times New Roman" w:hAnsi="Times New Roman"/>
          <w:sz w:val="20"/>
          <w:szCs w:val="20"/>
        </w:rPr>
        <w:t xml:space="preserve"> </w:t>
      </w:r>
      <w:r w:rsidRPr="00603BAD">
        <w:rPr>
          <w:rFonts w:ascii="Times New Roman" w:hAnsi="Times New Roman"/>
          <w:sz w:val="20"/>
          <w:szCs w:val="20"/>
        </w:rPr>
        <w:t>Studies</w:t>
      </w:r>
      <w:r w:rsidR="00AD2670" w:rsidRPr="00603BAD">
        <w:rPr>
          <w:rFonts w:ascii="Times New Roman" w:hAnsi="Times New Roman"/>
          <w:sz w:val="20"/>
          <w:szCs w:val="20"/>
        </w:rPr>
        <w:t xml:space="preserve"> </w:t>
      </w:r>
      <w:r w:rsidRPr="00603BAD">
        <w:rPr>
          <w:rFonts w:ascii="Times New Roman" w:hAnsi="Times New Roman"/>
          <w:sz w:val="20"/>
          <w:szCs w:val="20"/>
        </w:rPr>
        <w:t>on</w:t>
      </w:r>
      <w:r w:rsidR="00AD2670" w:rsidRPr="00603BAD">
        <w:rPr>
          <w:rFonts w:ascii="Times New Roman" w:hAnsi="Times New Roman"/>
          <w:sz w:val="20"/>
          <w:szCs w:val="20"/>
        </w:rPr>
        <w:t xml:space="preserve"> </w:t>
      </w:r>
      <w:r w:rsidRPr="00603BAD">
        <w:rPr>
          <w:rFonts w:ascii="Times New Roman" w:hAnsi="Times New Roman"/>
          <w:sz w:val="20"/>
          <w:szCs w:val="20"/>
        </w:rPr>
        <w:t>seed-borne</w:t>
      </w:r>
      <w:r w:rsidR="00AD2670" w:rsidRPr="00603BAD">
        <w:rPr>
          <w:rFonts w:ascii="Times New Roman" w:hAnsi="Times New Roman"/>
          <w:sz w:val="20"/>
          <w:szCs w:val="20"/>
        </w:rPr>
        <w:t xml:space="preserve"> </w:t>
      </w:r>
      <w:r w:rsidRPr="00603BAD">
        <w:rPr>
          <w:rFonts w:ascii="Times New Roman" w:hAnsi="Times New Roman"/>
          <w:sz w:val="20"/>
          <w:szCs w:val="20"/>
        </w:rPr>
        <w:t>pathogens</w:t>
      </w:r>
      <w:r w:rsidR="00AD2670" w:rsidRPr="00603BAD">
        <w:rPr>
          <w:rFonts w:ascii="Times New Roman" w:hAnsi="Times New Roman"/>
          <w:sz w:val="20"/>
          <w:szCs w:val="20"/>
        </w:rPr>
        <w:t xml:space="preserve"> </w:t>
      </w:r>
      <w:r w:rsidRPr="00603BAD">
        <w:rPr>
          <w:rFonts w:ascii="Times New Roman" w:hAnsi="Times New Roman"/>
          <w:sz w:val="20"/>
          <w:szCs w:val="20"/>
        </w:rPr>
        <w:t>of</w:t>
      </w:r>
      <w:r w:rsidR="00AD2670" w:rsidRPr="00603BAD">
        <w:rPr>
          <w:rFonts w:ascii="Times New Roman" w:hAnsi="Times New Roman"/>
          <w:sz w:val="20"/>
          <w:szCs w:val="20"/>
        </w:rPr>
        <w:t xml:space="preserve"> </w:t>
      </w:r>
      <w:r w:rsidRPr="00603BAD">
        <w:rPr>
          <w:rFonts w:ascii="Times New Roman" w:hAnsi="Times New Roman"/>
          <w:sz w:val="20"/>
          <w:szCs w:val="20"/>
        </w:rPr>
        <w:t>some</w:t>
      </w:r>
      <w:r w:rsidR="00AD2670" w:rsidRPr="00603BAD">
        <w:rPr>
          <w:rFonts w:ascii="Times New Roman" w:hAnsi="Times New Roman"/>
          <w:sz w:val="20"/>
          <w:szCs w:val="20"/>
        </w:rPr>
        <w:t xml:space="preserve"> </w:t>
      </w:r>
      <w:r w:rsidRPr="00603BAD">
        <w:rPr>
          <w:rFonts w:ascii="Times New Roman" w:hAnsi="Times New Roman"/>
          <w:sz w:val="20"/>
          <w:szCs w:val="20"/>
        </w:rPr>
        <w:t>Nigerian</w:t>
      </w:r>
      <w:r w:rsidR="00AD2670" w:rsidRPr="00603BAD">
        <w:rPr>
          <w:rFonts w:ascii="Times New Roman" w:hAnsi="Times New Roman"/>
          <w:sz w:val="20"/>
          <w:szCs w:val="20"/>
        </w:rPr>
        <w:t xml:space="preserve"> </w:t>
      </w:r>
      <w:r w:rsidRPr="00603BAD">
        <w:rPr>
          <w:rFonts w:ascii="Times New Roman" w:hAnsi="Times New Roman"/>
          <w:sz w:val="20"/>
          <w:szCs w:val="20"/>
        </w:rPr>
        <w:t>melons.</w:t>
      </w:r>
      <w:r w:rsidR="00AD2670" w:rsidRPr="00603BAD">
        <w:rPr>
          <w:rFonts w:ascii="Times New Roman" w:hAnsi="Times New Roman"/>
          <w:i/>
          <w:sz w:val="20"/>
          <w:szCs w:val="20"/>
        </w:rPr>
        <w:t xml:space="preserve"> </w:t>
      </w:r>
      <w:r w:rsidRPr="00603BAD">
        <w:rPr>
          <w:rFonts w:ascii="Times New Roman" w:hAnsi="Times New Roman"/>
          <w:i/>
          <w:sz w:val="20"/>
          <w:szCs w:val="20"/>
        </w:rPr>
        <w:t>Journal</w:t>
      </w:r>
      <w:r w:rsidR="00AD2670" w:rsidRPr="00603BAD">
        <w:rPr>
          <w:rFonts w:ascii="Times New Roman" w:hAnsi="Times New Roman"/>
          <w:i/>
          <w:sz w:val="20"/>
          <w:szCs w:val="20"/>
        </w:rPr>
        <w:t xml:space="preserve"> </w:t>
      </w:r>
      <w:r w:rsidRPr="00603BAD">
        <w:rPr>
          <w:rFonts w:ascii="Times New Roman" w:hAnsi="Times New Roman"/>
          <w:i/>
          <w:sz w:val="20"/>
          <w:szCs w:val="20"/>
        </w:rPr>
        <w:t>of</w:t>
      </w:r>
      <w:r w:rsidR="00AD2670" w:rsidRPr="00603BAD">
        <w:rPr>
          <w:rFonts w:ascii="Times New Roman" w:hAnsi="Times New Roman"/>
          <w:i/>
          <w:sz w:val="20"/>
          <w:szCs w:val="20"/>
        </w:rPr>
        <w:t xml:space="preserve"> </w:t>
      </w:r>
      <w:r w:rsidRPr="00603BAD">
        <w:rPr>
          <w:rFonts w:ascii="Times New Roman" w:hAnsi="Times New Roman"/>
          <w:i/>
          <w:sz w:val="20"/>
          <w:szCs w:val="20"/>
        </w:rPr>
        <w:t>Agriculture,</w:t>
      </w:r>
      <w:r w:rsidR="00AD2670" w:rsidRPr="00603BAD">
        <w:rPr>
          <w:rFonts w:ascii="Times New Roman" w:hAnsi="Times New Roman"/>
          <w:i/>
          <w:sz w:val="20"/>
          <w:szCs w:val="20"/>
        </w:rPr>
        <w:t xml:space="preserve"> </w:t>
      </w:r>
      <w:r w:rsidRPr="00603BAD">
        <w:rPr>
          <w:rFonts w:ascii="Times New Roman" w:hAnsi="Times New Roman"/>
          <w:i/>
          <w:sz w:val="20"/>
          <w:szCs w:val="20"/>
        </w:rPr>
        <w:t>Food,</w:t>
      </w:r>
      <w:r w:rsidR="00AD2670" w:rsidRPr="00603BAD">
        <w:rPr>
          <w:rFonts w:ascii="Times New Roman" w:hAnsi="Times New Roman"/>
          <w:i/>
          <w:sz w:val="20"/>
          <w:szCs w:val="20"/>
        </w:rPr>
        <w:t xml:space="preserve"> </w:t>
      </w:r>
      <w:r w:rsidRPr="00603BAD">
        <w:rPr>
          <w:rFonts w:ascii="Times New Roman" w:hAnsi="Times New Roman"/>
          <w:i/>
          <w:sz w:val="20"/>
          <w:szCs w:val="20"/>
        </w:rPr>
        <w:t>Environment</w:t>
      </w:r>
      <w:r w:rsidR="00AD2670" w:rsidRPr="00603BAD">
        <w:rPr>
          <w:rFonts w:ascii="Times New Roman" w:hAnsi="Times New Roman"/>
          <w:i/>
          <w:sz w:val="20"/>
          <w:szCs w:val="20"/>
        </w:rPr>
        <w:t xml:space="preserve"> </w:t>
      </w:r>
      <w:r w:rsidRPr="00603BAD">
        <w:rPr>
          <w:rFonts w:ascii="Times New Roman" w:hAnsi="Times New Roman"/>
          <w:i/>
          <w:sz w:val="20"/>
          <w:szCs w:val="20"/>
        </w:rPr>
        <w:t>and</w:t>
      </w:r>
      <w:r w:rsidR="00AD2670" w:rsidRPr="00603BAD">
        <w:rPr>
          <w:rFonts w:ascii="Times New Roman" w:hAnsi="Times New Roman"/>
          <w:i/>
          <w:sz w:val="20"/>
          <w:szCs w:val="20"/>
        </w:rPr>
        <w:t xml:space="preserve"> </w:t>
      </w:r>
      <w:r w:rsidRPr="00603BAD">
        <w:rPr>
          <w:rFonts w:ascii="Times New Roman" w:hAnsi="Times New Roman"/>
          <w:i/>
          <w:sz w:val="20"/>
          <w:szCs w:val="20"/>
        </w:rPr>
        <w:t>Extension</w:t>
      </w:r>
      <w:r w:rsidR="00FF6328" w:rsidRPr="00603BAD">
        <w:rPr>
          <w:rFonts w:ascii="Times New Roman" w:hAnsi="Times New Roman"/>
          <w:i/>
          <w:sz w:val="20"/>
          <w:szCs w:val="20"/>
        </w:rPr>
        <w:t>.</w:t>
      </w:r>
      <w:r w:rsidR="00AD2670" w:rsidRPr="00603BAD">
        <w:rPr>
          <w:rFonts w:ascii="Times New Roman" w:hAnsi="Times New Roman"/>
          <w:i/>
          <w:sz w:val="20"/>
          <w:szCs w:val="20"/>
        </w:rPr>
        <w:t xml:space="preserve"> </w:t>
      </w:r>
      <w:r w:rsidR="00FF6328" w:rsidRPr="00603BAD">
        <w:rPr>
          <w:rFonts w:ascii="Times New Roman" w:hAnsi="Times New Roman"/>
          <w:sz w:val="20"/>
          <w:szCs w:val="20"/>
        </w:rPr>
        <w:t>2006;</w:t>
      </w:r>
      <w:r w:rsidR="00AD2670" w:rsidRPr="00603BAD">
        <w:rPr>
          <w:rFonts w:ascii="Times New Roman" w:hAnsi="Times New Roman"/>
          <w:sz w:val="20"/>
          <w:szCs w:val="20"/>
        </w:rPr>
        <w:t xml:space="preserve"> </w:t>
      </w:r>
      <w:r w:rsidRPr="00603BAD">
        <w:rPr>
          <w:rFonts w:ascii="Times New Roman" w:hAnsi="Times New Roman"/>
          <w:sz w:val="20"/>
          <w:szCs w:val="20"/>
        </w:rPr>
        <w:t>5(1):</w:t>
      </w:r>
      <w:r w:rsidR="00AD2670" w:rsidRPr="00603BAD">
        <w:rPr>
          <w:rFonts w:ascii="Times New Roman" w:hAnsi="Times New Roman"/>
          <w:sz w:val="20"/>
          <w:szCs w:val="20"/>
        </w:rPr>
        <w:t xml:space="preserve"> </w:t>
      </w:r>
      <w:r w:rsidRPr="00603BAD">
        <w:rPr>
          <w:rFonts w:ascii="Times New Roman" w:hAnsi="Times New Roman"/>
          <w:sz w:val="20"/>
          <w:szCs w:val="20"/>
        </w:rPr>
        <w:t>13-16.</w:t>
      </w:r>
      <w:r w:rsidR="00AD2670" w:rsidRPr="00603BAD">
        <w:rPr>
          <w:rFonts w:ascii="Times New Roman" w:hAnsi="Times New Roman"/>
          <w:sz w:val="20"/>
          <w:szCs w:val="20"/>
        </w:rPr>
        <w:t xml:space="preserve"> </w:t>
      </w:r>
      <w:r w:rsidRPr="00603BAD">
        <w:rPr>
          <w:rFonts w:ascii="Times New Roman" w:hAnsi="Times New Roman"/>
          <w:sz w:val="20"/>
          <w:szCs w:val="20"/>
        </w:rPr>
        <w:t>URL:</w:t>
      </w:r>
      <w:r w:rsidR="00AD2670" w:rsidRPr="00603BAD">
        <w:rPr>
          <w:rFonts w:ascii="Times New Roman" w:hAnsi="Times New Roman"/>
          <w:sz w:val="20"/>
          <w:szCs w:val="20"/>
        </w:rPr>
        <w:t xml:space="preserve"> </w:t>
      </w:r>
      <w:r w:rsidRPr="00603BAD">
        <w:rPr>
          <w:rFonts w:ascii="Times New Roman" w:hAnsi="Times New Roman"/>
          <w:sz w:val="20"/>
          <w:szCs w:val="20"/>
        </w:rPr>
        <w:t>http://www.agrosciencejournal.co</w:t>
      </w:r>
    </w:p>
    <w:p w:rsidR="001F604D" w:rsidRPr="00603BAD" w:rsidRDefault="001F604D" w:rsidP="00603BAD">
      <w:pPr>
        <w:pStyle w:val="ListParagraph"/>
        <w:numPr>
          <w:ilvl w:val="0"/>
          <w:numId w:val="22"/>
        </w:numPr>
        <w:tabs>
          <w:tab w:val="left" w:pos="630"/>
        </w:tabs>
        <w:snapToGrid w:val="0"/>
        <w:spacing w:after="0" w:line="240" w:lineRule="auto"/>
        <w:jc w:val="both"/>
        <w:rPr>
          <w:rFonts w:ascii="Times New Roman" w:hAnsi="Times New Roman"/>
          <w:sz w:val="20"/>
          <w:szCs w:val="20"/>
        </w:rPr>
      </w:pPr>
      <w:proofErr w:type="spellStart"/>
      <w:r w:rsidRPr="00603BAD">
        <w:rPr>
          <w:rFonts w:ascii="Times New Roman" w:hAnsi="Times New Roman"/>
          <w:sz w:val="20"/>
          <w:szCs w:val="20"/>
        </w:rPr>
        <w:t>Chulze</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S.N.</w:t>
      </w:r>
      <w:r w:rsidR="00AD2670" w:rsidRPr="00603BAD">
        <w:rPr>
          <w:rFonts w:ascii="Times New Roman" w:hAnsi="Times New Roman"/>
          <w:sz w:val="20"/>
          <w:szCs w:val="20"/>
        </w:rPr>
        <w:t xml:space="preserve"> </w:t>
      </w:r>
      <w:r w:rsidRPr="00603BAD">
        <w:rPr>
          <w:rFonts w:ascii="Times New Roman" w:hAnsi="Times New Roman"/>
          <w:sz w:val="20"/>
          <w:szCs w:val="20"/>
        </w:rPr>
        <w:t>Strategies</w:t>
      </w:r>
      <w:r w:rsidR="00AD2670" w:rsidRPr="00603BAD">
        <w:rPr>
          <w:rFonts w:ascii="Times New Roman" w:hAnsi="Times New Roman"/>
          <w:sz w:val="20"/>
          <w:szCs w:val="20"/>
        </w:rPr>
        <w:t xml:space="preserve"> </w:t>
      </w:r>
      <w:r w:rsidRPr="00603BAD">
        <w:rPr>
          <w:rFonts w:ascii="Times New Roman" w:hAnsi="Times New Roman"/>
          <w:sz w:val="20"/>
          <w:szCs w:val="20"/>
        </w:rPr>
        <w:t>to</w:t>
      </w:r>
      <w:r w:rsidR="00AD2670" w:rsidRPr="00603BAD">
        <w:rPr>
          <w:rFonts w:ascii="Times New Roman" w:hAnsi="Times New Roman"/>
          <w:sz w:val="20"/>
          <w:szCs w:val="20"/>
        </w:rPr>
        <w:t xml:space="preserve"> </w:t>
      </w:r>
      <w:r w:rsidRPr="00603BAD">
        <w:rPr>
          <w:rFonts w:ascii="Times New Roman" w:hAnsi="Times New Roman"/>
          <w:sz w:val="20"/>
          <w:szCs w:val="20"/>
        </w:rPr>
        <w:t>reduce</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mycotoxin</w:t>
      </w:r>
      <w:proofErr w:type="spellEnd"/>
      <w:r w:rsidR="00AD2670" w:rsidRPr="00603BAD">
        <w:rPr>
          <w:rFonts w:ascii="Times New Roman" w:hAnsi="Times New Roman"/>
          <w:sz w:val="20"/>
          <w:szCs w:val="20"/>
        </w:rPr>
        <w:t xml:space="preserve"> </w:t>
      </w:r>
      <w:r w:rsidRPr="00603BAD">
        <w:rPr>
          <w:rFonts w:ascii="Times New Roman" w:hAnsi="Times New Roman"/>
          <w:sz w:val="20"/>
          <w:szCs w:val="20"/>
        </w:rPr>
        <w:t>levels</w:t>
      </w:r>
      <w:r w:rsidR="00AD2670" w:rsidRPr="00603BAD">
        <w:rPr>
          <w:rFonts w:ascii="Times New Roman" w:hAnsi="Times New Roman"/>
          <w:sz w:val="20"/>
          <w:szCs w:val="20"/>
        </w:rPr>
        <w:t xml:space="preserve"> </w:t>
      </w:r>
      <w:r w:rsidRPr="00603BAD">
        <w:rPr>
          <w:rFonts w:ascii="Times New Roman" w:hAnsi="Times New Roman"/>
          <w:sz w:val="20"/>
          <w:szCs w:val="20"/>
        </w:rPr>
        <w:t>in</w:t>
      </w:r>
      <w:r w:rsidR="00AD2670" w:rsidRPr="00603BAD">
        <w:rPr>
          <w:rFonts w:ascii="Times New Roman" w:hAnsi="Times New Roman"/>
          <w:sz w:val="20"/>
          <w:szCs w:val="20"/>
        </w:rPr>
        <w:t xml:space="preserve"> </w:t>
      </w:r>
      <w:r w:rsidRPr="00603BAD">
        <w:rPr>
          <w:rFonts w:ascii="Times New Roman" w:hAnsi="Times New Roman"/>
          <w:sz w:val="20"/>
          <w:szCs w:val="20"/>
        </w:rPr>
        <w:t>maize</w:t>
      </w:r>
      <w:r w:rsidR="00AD2670" w:rsidRPr="00603BAD">
        <w:rPr>
          <w:rFonts w:ascii="Times New Roman" w:hAnsi="Times New Roman"/>
          <w:sz w:val="20"/>
          <w:szCs w:val="20"/>
        </w:rPr>
        <w:t xml:space="preserve"> </w:t>
      </w:r>
      <w:r w:rsidRPr="00603BAD">
        <w:rPr>
          <w:rFonts w:ascii="Times New Roman" w:hAnsi="Times New Roman"/>
          <w:sz w:val="20"/>
          <w:szCs w:val="20"/>
        </w:rPr>
        <w:t>during</w:t>
      </w:r>
      <w:r w:rsidR="00AD2670" w:rsidRPr="00603BAD">
        <w:rPr>
          <w:rFonts w:ascii="Times New Roman" w:hAnsi="Times New Roman"/>
          <w:sz w:val="20"/>
          <w:szCs w:val="20"/>
        </w:rPr>
        <w:t xml:space="preserve"> </w:t>
      </w:r>
      <w:r w:rsidRPr="00603BAD">
        <w:rPr>
          <w:rFonts w:ascii="Times New Roman" w:hAnsi="Times New Roman"/>
          <w:sz w:val="20"/>
          <w:szCs w:val="20"/>
        </w:rPr>
        <w:t>storage:</w:t>
      </w:r>
      <w:r w:rsidR="00AD2670" w:rsidRPr="00603BAD">
        <w:rPr>
          <w:rFonts w:ascii="Times New Roman" w:hAnsi="Times New Roman"/>
          <w:sz w:val="20"/>
          <w:szCs w:val="20"/>
        </w:rPr>
        <w:t xml:space="preserve"> </w:t>
      </w:r>
      <w:r w:rsidRPr="00603BAD">
        <w:rPr>
          <w:rFonts w:ascii="Times New Roman" w:hAnsi="Times New Roman"/>
          <w:sz w:val="20"/>
          <w:szCs w:val="20"/>
        </w:rPr>
        <w:t>a</w:t>
      </w:r>
      <w:r w:rsidR="00AD2670" w:rsidRPr="00603BAD">
        <w:rPr>
          <w:rFonts w:ascii="Times New Roman" w:hAnsi="Times New Roman"/>
          <w:sz w:val="20"/>
          <w:szCs w:val="20"/>
        </w:rPr>
        <w:t xml:space="preserve"> </w:t>
      </w:r>
      <w:r w:rsidRPr="00603BAD">
        <w:rPr>
          <w:rFonts w:ascii="Times New Roman" w:hAnsi="Times New Roman"/>
          <w:sz w:val="20"/>
          <w:szCs w:val="20"/>
        </w:rPr>
        <w:t>review.</w:t>
      </w:r>
      <w:r w:rsidR="00AD2670" w:rsidRPr="00603BAD">
        <w:rPr>
          <w:rFonts w:ascii="Times New Roman" w:hAnsi="Times New Roman"/>
          <w:sz w:val="20"/>
          <w:szCs w:val="20"/>
        </w:rPr>
        <w:t xml:space="preserve"> </w:t>
      </w:r>
      <w:r w:rsidRPr="00603BAD">
        <w:rPr>
          <w:rFonts w:ascii="Times New Roman" w:hAnsi="Times New Roman"/>
          <w:i/>
          <w:sz w:val="20"/>
          <w:szCs w:val="20"/>
        </w:rPr>
        <w:t>Food</w:t>
      </w:r>
      <w:r w:rsidR="00AD2670" w:rsidRPr="00603BAD">
        <w:rPr>
          <w:rFonts w:ascii="Times New Roman" w:hAnsi="Times New Roman"/>
          <w:i/>
          <w:sz w:val="20"/>
          <w:szCs w:val="20"/>
        </w:rPr>
        <w:t xml:space="preserve"> </w:t>
      </w:r>
      <w:r w:rsidRPr="00603BAD">
        <w:rPr>
          <w:rFonts w:ascii="Times New Roman" w:hAnsi="Times New Roman"/>
          <w:i/>
          <w:sz w:val="20"/>
          <w:szCs w:val="20"/>
        </w:rPr>
        <w:t>Additives</w:t>
      </w:r>
      <w:r w:rsidR="00AD2670" w:rsidRPr="00603BAD">
        <w:rPr>
          <w:rFonts w:ascii="Times New Roman" w:hAnsi="Times New Roman"/>
          <w:i/>
          <w:sz w:val="20"/>
          <w:szCs w:val="20"/>
        </w:rPr>
        <w:t xml:space="preserve"> </w:t>
      </w:r>
      <w:r w:rsidRPr="00603BAD">
        <w:rPr>
          <w:rFonts w:ascii="Times New Roman" w:hAnsi="Times New Roman"/>
          <w:i/>
          <w:sz w:val="20"/>
          <w:szCs w:val="20"/>
        </w:rPr>
        <w:t>and</w:t>
      </w:r>
      <w:r w:rsidR="00AD2670" w:rsidRPr="00603BAD">
        <w:rPr>
          <w:rFonts w:ascii="Times New Roman" w:hAnsi="Times New Roman"/>
          <w:i/>
          <w:sz w:val="20"/>
          <w:szCs w:val="20"/>
        </w:rPr>
        <w:t xml:space="preserve"> </w:t>
      </w:r>
      <w:r w:rsidRPr="00603BAD">
        <w:rPr>
          <w:rFonts w:ascii="Times New Roman" w:hAnsi="Times New Roman"/>
          <w:i/>
          <w:sz w:val="20"/>
          <w:szCs w:val="20"/>
        </w:rPr>
        <w:t>Contaminants</w:t>
      </w:r>
      <w:r w:rsidR="00FF6328" w:rsidRPr="00603BAD">
        <w:rPr>
          <w:rFonts w:ascii="Times New Roman" w:hAnsi="Times New Roman"/>
          <w:i/>
          <w:sz w:val="20"/>
          <w:szCs w:val="20"/>
        </w:rPr>
        <w:t>.</w:t>
      </w:r>
      <w:r w:rsidR="00AD2670" w:rsidRPr="00603BAD">
        <w:rPr>
          <w:rFonts w:ascii="Times New Roman" w:hAnsi="Times New Roman"/>
          <w:i/>
          <w:sz w:val="20"/>
          <w:szCs w:val="20"/>
        </w:rPr>
        <w:t xml:space="preserve"> </w:t>
      </w:r>
      <w:r w:rsidR="00FF6328" w:rsidRPr="00603BAD">
        <w:rPr>
          <w:rFonts w:ascii="Times New Roman" w:hAnsi="Times New Roman"/>
          <w:sz w:val="20"/>
          <w:szCs w:val="20"/>
        </w:rPr>
        <w:t>2010;</w:t>
      </w:r>
      <w:r w:rsidR="00AD2670" w:rsidRPr="00603BAD">
        <w:rPr>
          <w:rFonts w:ascii="Times New Roman" w:hAnsi="Times New Roman"/>
          <w:sz w:val="20"/>
          <w:szCs w:val="20"/>
        </w:rPr>
        <w:t xml:space="preserve"> </w:t>
      </w:r>
      <w:r w:rsidRPr="00603BAD">
        <w:rPr>
          <w:rFonts w:ascii="Times New Roman" w:hAnsi="Times New Roman"/>
          <w:sz w:val="20"/>
          <w:szCs w:val="20"/>
        </w:rPr>
        <w:t>27(5):</w:t>
      </w:r>
      <w:r w:rsidR="00AD2670" w:rsidRPr="00603BAD">
        <w:rPr>
          <w:rFonts w:ascii="Times New Roman" w:hAnsi="Times New Roman"/>
          <w:sz w:val="20"/>
          <w:szCs w:val="20"/>
        </w:rPr>
        <w:t xml:space="preserve"> </w:t>
      </w:r>
      <w:r w:rsidRPr="00603BAD">
        <w:rPr>
          <w:rFonts w:ascii="Times New Roman" w:hAnsi="Times New Roman"/>
          <w:sz w:val="20"/>
          <w:szCs w:val="20"/>
        </w:rPr>
        <w:t>651-</w:t>
      </w:r>
      <w:r w:rsidR="00AD2670" w:rsidRPr="00603BAD">
        <w:rPr>
          <w:rFonts w:ascii="Times New Roman" w:hAnsi="Times New Roman"/>
          <w:sz w:val="20"/>
          <w:szCs w:val="20"/>
        </w:rPr>
        <w:t xml:space="preserve"> </w:t>
      </w:r>
      <w:r w:rsidRPr="00603BAD">
        <w:rPr>
          <w:rFonts w:ascii="Times New Roman" w:hAnsi="Times New Roman"/>
          <w:sz w:val="20"/>
          <w:szCs w:val="20"/>
        </w:rPr>
        <w:t>657.</w:t>
      </w:r>
    </w:p>
    <w:p w:rsidR="001F604D" w:rsidRPr="00603BAD" w:rsidRDefault="001F604D" w:rsidP="00603BAD">
      <w:pPr>
        <w:pStyle w:val="ListParagraph"/>
        <w:numPr>
          <w:ilvl w:val="0"/>
          <w:numId w:val="22"/>
        </w:numPr>
        <w:tabs>
          <w:tab w:val="left" w:pos="630"/>
          <w:tab w:val="left" w:pos="5670"/>
        </w:tabs>
        <w:snapToGrid w:val="0"/>
        <w:spacing w:after="0" w:line="240" w:lineRule="auto"/>
        <w:jc w:val="both"/>
        <w:rPr>
          <w:rFonts w:ascii="Times New Roman" w:hAnsi="Times New Roman"/>
          <w:sz w:val="20"/>
          <w:szCs w:val="20"/>
        </w:rPr>
      </w:pPr>
      <w:proofErr w:type="spellStart"/>
      <w:r w:rsidRPr="00603BAD">
        <w:rPr>
          <w:rFonts w:ascii="Times New Roman" w:hAnsi="Times New Roman"/>
          <w:sz w:val="20"/>
          <w:szCs w:val="20"/>
        </w:rPr>
        <w:t>Cotty</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P.</w:t>
      </w:r>
      <w:r w:rsidR="00AD2670" w:rsidRPr="00603BAD">
        <w:rPr>
          <w:rFonts w:ascii="Times New Roman" w:hAnsi="Times New Roman"/>
          <w:sz w:val="20"/>
          <w:szCs w:val="20"/>
        </w:rPr>
        <w:t xml:space="preserve"> </w:t>
      </w:r>
      <w:r w:rsidRPr="00603BAD">
        <w:rPr>
          <w:rFonts w:ascii="Times New Roman" w:hAnsi="Times New Roman"/>
          <w:sz w:val="20"/>
          <w:szCs w:val="20"/>
        </w:rPr>
        <w:t>J.</w:t>
      </w:r>
      <w:r w:rsidR="00AD2670" w:rsidRPr="00603BAD">
        <w:rPr>
          <w:rFonts w:ascii="Times New Roman" w:hAnsi="Times New Roman"/>
          <w:sz w:val="20"/>
          <w:szCs w:val="20"/>
        </w:rPr>
        <w:t xml:space="preserve"> </w:t>
      </w:r>
      <w:r w:rsidRPr="00603BAD">
        <w:rPr>
          <w:rFonts w:ascii="Times New Roman" w:hAnsi="Times New Roman"/>
          <w:sz w:val="20"/>
          <w:szCs w:val="20"/>
        </w:rPr>
        <w:t>and</w:t>
      </w:r>
      <w:r w:rsidR="00AD2670" w:rsidRPr="00603BAD">
        <w:rPr>
          <w:rFonts w:ascii="Times New Roman" w:hAnsi="Times New Roman"/>
          <w:sz w:val="20"/>
          <w:szCs w:val="20"/>
        </w:rPr>
        <w:t xml:space="preserve"> </w:t>
      </w:r>
      <w:r w:rsidRPr="00603BAD">
        <w:rPr>
          <w:rFonts w:ascii="Times New Roman" w:hAnsi="Times New Roman"/>
          <w:sz w:val="20"/>
          <w:szCs w:val="20"/>
        </w:rPr>
        <w:t>Jaime-Garcia,</w:t>
      </w:r>
      <w:r w:rsidR="00AD2670" w:rsidRPr="00603BAD">
        <w:rPr>
          <w:rFonts w:ascii="Times New Roman" w:hAnsi="Times New Roman"/>
          <w:sz w:val="20"/>
          <w:szCs w:val="20"/>
        </w:rPr>
        <w:t xml:space="preserve"> </w:t>
      </w:r>
      <w:r w:rsidRPr="00603BAD">
        <w:rPr>
          <w:rFonts w:ascii="Times New Roman" w:hAnsi="Times New Roman"/>
          <w:sz w:val="20"/>
          <w:szCs w:val="20"/>
        </w:rPr>
        <w:t>R.,.</w:t>
      </w:r>
      <w:r w:rsidR="00AD2670" w:rsidRPr="00603BAD">
        <w:rPr>
          <w:rFonts w:ascii="Times New Roman" w:hAnsi="Times New Roman"/>
          <w:sz w:val="20"/>
          <w:szCs w:val="20"/>
        </w:rPr>
        <w:t xml:space="preserve"> </w:t>
      </w:r>
      <w:r w:rsidRPr="00603BAD">
        <w:rPr>
          <w:rFonts w:ascii="Times New Roman" w:hAnsi="Times New Roman"/>
          <w:sz w:val="20"/>
          <w:szCs w:val="20"/>
        </w:rPr>
        <w:t>Influences</w:t>
      </w:r>
      <w:r w:rsidR="00AD2670" w:rsidRPr="00603BAD">
        <w:rPr>
          <w:rFonts w:ascii="Times New Roman" w:hAnsi="Times New Roman"/>
          <w:sz w:val="20"/>
          <w:szCs w:val="20"/>
        </w:rPr>
        <w:t xml:space="preserve"> </w:t>
      </w:r>
      <w:r w:rsidRPr="00603BAD">
        <w:rPr>
          <w:rFonts w:ascii="Times New Roman" w:hAnsi="Times New Roman"/>
          <w:sz w:val="20"/>
          <w:szCs w:val="20"/>
        </w:rPr>
        <w:t>of</w:t>
      </w:r>
      <w:r w:rsidR="00AD2670" w:rsidRPr="00603BAD">
        <w:rPr>
          <w:rFonts w:ascii="Times New Roman" w:hAnsi="Times New Roman"/>
          <w:sz w:val="20"/>
          <w:szCs w:val="20"/>
        </w:rPr>
        <w:t xml:space="preserve"> </w:t>
      </w:r>
      <w:r w:rsidRPr="00603BAD">
        <w:rPr>
          <w:rFonts w:ascii="Times New Roman" w:hAnsi="Times New Roman"/>
          <w:sz w:val="20"/>
          <w:szCs w:val="20"/>
        </w:rPr>
        <w:t>climate</w:t>
      </w:r>
      <w:r w:rsidR="00AD2670" w:rsidRPr="00603BAD">
        <w:rPr>
          <w:rFonts w:ascii="Times New Roman" w:hAnsi="Times New Roman"/>
          <w:sz w:val="20"/>
          <w:szCs w:val="20"/>
        </w:rPr>
        <w:t xml:space="preserve"> </w:t>
      </w:r>
      <w:r w:rsidRPr="00603BAD">
        <w:rPr>
          <w:rFonts w:ascii="Times New Roman" w:hAnsi="Times New Roman"/>
          <w:sz w:val="20"/>
          <w:szCs w:val="20"/>
        </w:rPr>
        <w:t>on</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aflatoxin</w:t>
      </w:r>
      <w:proofErr w:type="spellEnd"/>
      <w:r w:rsidR="00AD2670" w:rsidRPr="00603BAD">
        <w:rPr>
          <w:rFonts w:ascii="Times New Roman" w:hAnsi="Times New Roman"/>
          <w:sz w:val="20"/>
          <w:szCs w:val="20"/>
        </w:rPr>
        <w:t xml:space="preserve"> </w:t>
      </w:r>
      <w:r w:rsidRPr="00603BAD">
        <w:rPr>
          <w:rFonts w:ascii="Times New Roman" w:hAnsi="Times New Roman"/>
          <w:sz w:val="20"/>
          <w:szCs w:val="20"/>
        </w:rPr>
        <w:t>producing</w:t>
      </w:r>
      <w:r w:rsidR="00AD2670" w:rsidRPr="00603BAD">
        <w:rPr>
          <w:rFonts w:ascii="Times New Roman" w:hAnsi="Times New Roman"/>
          <w:sz w:val="20"/>
          <w:szCs w:val="20"/>
        </w:rPr>
        <w:t xml:space="preserve"> </w:t>
      </w:r>
      <w:r w:rsidRPr="00603BAD">
        <w:rPr>
          <w:rFonts w:ascii="Times New Roman" w:hAnsi="Times New Roman"/>
          <w:sz w:val="20"/>
          <w:szCs w:val="20"/>
        </w:rPr>
        <w:t>fungi</w:t>
      </w:r>
      <w:r w:rsidR="00AD2670" w:rsidRPr="00603BAD">
        <w:rPr>
          <w:rFonts w:ascii="Times New Roman" w:hAnsi="Times New Roman"/>
          <w:sz w:val="20"/>
          <w:szCs w:val="20"/>
        </w:rPr>
        <w:t xml:space="preserve"> </w:t>
      </w:r>
      <w:r w:rsidRPr="00603BAD">
        <w:rPr>
          <w:rFonts w:ascii="Times New Roman" w:hAnsi="Times New Roman"/>
          <w:sz w:val="20"/>
          <w:szCs w:val="20"/>
        </w:rPr>
        <w:t>and</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lastRenderedPageBreak/>
        <w:t>aflatoxin</w:t>
      </w:r>
      <w:proofErr w:type="spellEnd"/>
      <w:r w:rsidR="00AD2670" w:rsidRPr="00603BAD">
        <w:rPr>
          <w:rFonts w:ascii="Times New Roman" w:hAnsi="Times New Roman"/>
          <w:sz w:val="20"/>
          <w:szCs w:val="20"/>
        </w:rPr>
        <w:t xml:space="preserve"> </w:t>
      </w:r>
      <w:r w:rsidRPr="00603BAD">
        <w:rPr>
          <w:rFonts w:ascii="Times New Roman" w:hAnsi="Times New Roman"/>
          <w:sz w:val="20"/>
          <w:szCs w:val="20"/>
        </w:rPr>
        <w:t>contamination.</w:t>
      </w:r>
      <w:r w:rsidR="00AD2670" w:rsidRPr="00603BAD">
        <w:rPr>
          <w:rFonts w:ascii="Times New Roman" w:hAnsi="Times New Roman"/>
          <w:sz w:val="20"/>
          <w:szCs w:val="20"/>
        </w:rPr>
        <w:t xml:space="preserve"> </w:t>
      </w:r>
      <w:r w:rsidRPr="00603BAD">
        <w:rPr>
          <w:rFonts w:ascii="Times New Roman" w:hAnsi="Times New Roman"/>
          <w:i/>
          <w:sz w:val="20"/>
          <w:szCs w:val="20"/>
        </w:rPr>
        <w:t>International</w:t>
      </w:r>
      <w:r w:rsidR="00AD2670" w:rsidRPr="00603BAD">
        <w:rPr>
          <w:rFonts w:ascii="Times New Roman" w:hAnsi="Times New Roman"/>
          <w:i/>
          <w:sz w:val="20"/>
          <w:szCs w:val="20"/>
        </w:rPr>
        <w:t xml:space="preserve"> </w:t>
      </w:r>
      <w:r w:rsidRPr="00603BAD">
        <w:rPr>
          <w:rFonts w:ascii="Times New Roman" w:hAnsi="Times New Roman"/>
          <w:i/>
          <w:sz w:val="20"/>
          <w:szCs w:val="20"/>
        </w:rPr>
        <w:t>Journal</w:t>
      </w:r>
      <w:r w:rsidR="00AD2670" w:rsidRPr="00603BAD">
        <w:rPr>
          <w:rFonts w:ascii="Times New Roman" w:hAnsi="Times New Roman"/>
          <w:i/>
          <w:sz w:val="20"/>
          <w:szCs w:val="20"/>
        </w:rPr>
        <w:t xml:space="preserve"> </w:t>
      </w:r>
      <w:r w:rsidRPr="00603BAD">
        <w:rPr>
          <w:rFonts w:ascii="Times New Roman" w:hAnsi="Times New Roman"/>
          <w:i/>
          <w:sz w:val="20"/>
          <w:szCs w:val="20"/>
        </w:rPr>
        <w:t>of</w:t>
      </w:r>
      <w:r w:rsidR="00AD2670" w:rsidRPr="00603BAD">
        <w:rPr>
          <w:rFonts w:ascii="Times New Roman" w:hAnsi="Times New Roman"/>
          <w:i/>
          <w:sz w:val="20"/>
          <w:szCs w:val="20"/>
        </w:rPr>
        <w:t xml:space="preserve"> </w:t>
      </w:r>
      <w:r w:rsidRPr="00603BAD">
        <w:rPr>
          <w:rFonts w:ascii="Times New Roman" w:hAnsi="Times New Roman"/>
          <w:i/>
          <w:sz w:val="20"/>
          <w:szCs w:val="20"/>
        </w:rPr>
        <w:t>Food</w:t>
      </w:r>
      <w:r w:rsidR="00AD2670" w:rsidRPr="00603BAD">
        <w:rPr>
          <w:rFonts w:ascii="Times New Roman" w:hAnsi="Times New Roman"/>
          <w:i/>
          <w:sz w:val="20"/>
          <w:szCs w:val="20"/>
        </w:rPr>
        <w:t xml:space="preserve"> </w:t>
      </w:r>
      <w:r w:rsidRPr="00603BAD">
        <w:rPr>
          <w:rFonts w:ascii="Times New Roman" w:hAnsi="Times New Roman"/>
          <w:i/>
          <w:sz w:val="20"/>
          <w:szCs w:val="20"/>
        </w:rPr>
        <w:t>Microbiology</w:t>
      </w:r>
      <w:r w:rsidR="00FF6328" w:rsidRPr="00603BAD">
        <w:rPr>
          <w:rFonts w:ascii="Times New Roman" w:hAnsi="Times New Roman"/>
          <w:i/>
          <w:sz w:val="20"/>
          <w:szCs w:val="20"/>
        </w:rPr>
        <w:t>.</w:t>
      </w:r>
      <w:r w:rsidR="00AD2670" w:rsidRPr="00603BAD">
        <w:rPr>
          <w:rFonts w:ascii="Times New Roman" w:hAnsi="Times New Roman"/>
          <w:i/>
          <w:sz w:val="20"/>
          <w:szCs w:val="20"/>
        </w:rPr>
        <w:t xml:space="preserve"> </w:t>
      </w:r>
      <w:r w:rsidR="00FF6328" w:rsidRPr="00603BAD">
        <w:rPr>
          <w:rFonts w:ascii="Times New Roman" w:hAnsi="Times New Roman"/>
          <w:sz w:val="20"/>
          <w:szCs w:val="20"/>
        </w:rPr>
        <w:t>2007;</w:t>
      </w:r>
      <w:r w:rsidR="00AD2670" w:rsidRPr="00603BAD">
        <w:rPr>
          <w:rFonts w:ascii="Times New Roman" w:hAnsi="Times New Roman"/>
          <w:sz w:val="20"/>
          <w:szCs w:val="20"/>
        </w:rPr>
        <w:t xml:space="preserve"> </w:t>
      </w:r>
      <w:r w:rsidRPr="00603BAD">
        <w:rPr>
          <w:rFonts w:ascii="Times New Roman" w:hAnsi="Times New Roman"/>
          <w:sz w:val="20"/>
          <w:szCs w:val="20"/>
        </w:rPr>
        <w:t>119:</w:t>
      </w:r>
      <w:r w:rsidR="00AD2670" w:rsidRPr="00603BAD">
        <w:rPr>
          <w:rFonts w:ascii="Times New Roman" w:hAnsi="Times New Roman"/>
          <w:sz w:val="20"/>
          <w:szCs w:val="20"/>
        </w:rPr>
        <w:t xml:space="preserve"> </w:t>
      </w:r>
      <w:r w:rsidR="00756E03" w:rsidRPr="00603BAD">
        <w:rPr>
          <w:rFonts w:ascii="Times New Roman" w:hAnsi="Times New Roman"/>
          <w:sz w:val="20"/>
          <w:szCs w:val="20"/>
        </w:rPr>
        <w:t>109-</w:t>
      </w:r>
      <w:r w:rsidRPr="00603BAD">
        <w:rPr>
          <w:rFonts w:ascii="Times New Roman" w:hAnsi="Times New Roman"/>
          <w:sz w:val="20"/>
          <w:szCs w:val="20"/>
        </w:rPr>
        <w:t>115.</w:t>
      </w:r>
    </w:p>
    <w:p w:rsidR="001F604D" w:rsidRPr="00603BAD" w:rsidRDefault="001F604D" w:rsidP="00603BAD">
      <w:pPr>
        <w:pStyle w:val="ListParagraph"/>
        <w:numPr>
          <w:ilvl w:val="0"/>
          <w:numId w:val="22"/>
        </w:numPr>
        <w:tabs>
          <w:tab w:val="left" w:pos="630"/>
        </w:tabs>
        <w:snapToGrid w:val="0"/>
        <w:spacing w:after="0" w:line="240" w:lineRule="auto"/>
        <w:jc w:val="both"/>
        <w:rPr>
          <w:rFonts w:ascii="Times New Roman" w:hAnsi="Times New Roman"/>
          <w:color w:val="000000"/>
          <w:sz w:val="20"/>
          <w:szCs w:val="20"/>
        </w:rPr>
      </w:pPr>
      <w:proofErr w:type="spellStart"/>
      <w:r w:rsidRPr="00603BAD">
        <w:rPr>
          <w:rFonts w:ascii="Times New Roman" w:hAnsi="Times New Roman"/>
          <w:color w:val="000000"/>
          <w:sz w:val="20"/>
          <w:szCs w:val="20"/>
        </w:rPr>
        <w:t>Dambolena</w:t>
      </w:r>
      <w:proofErr w:type="spellEnd"/>
      <w:r w:rsidRPr="00603BAD">
        <w:rPr>
          <w:rFonts w:ascii="Times New Roman" w:hAnsi="Times New Roman"/>
          <w:color w:val="000000"/>
          <w:sz w:val="20"/>
          <w:szCs w:val="20"/>
        </w:rPr>
        <w:t>,</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J.</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S.,</w:t>
      </w:r>
      <w:r w:rsidR="00AD2670" w:rsidRPr="00603BAD">
        <w:rPr>
          <w:rFonts w:ascii="Times New Roman" w:hAnsi="Times New Roman"/>
          <w:color w:val="000000"/>
          <w:sz w:val="20"/>
          <w:szCs w:val="20"/>
        </w:rPr>
        <w:t xml:space="preserve"> </w:t>
      </w:r>
      <w:proofErr w:type="spellStart"/>
      <w:r w:rsidRPr="00603BAD">
        <w:rPr>
          <w:rFonts w:ascii="Times New Roman" w:hAnsi="Times New Roman"/>
          <w:color w:val="000000"/>
          <w:sz w:val="20"/>
          <w:szCs w:val="20"/>
        </w:rPr>
        <w:t>Zunino</w:t>
      </w:r>
      <w:proofErr w:type="spellEnd"/>
      <w:r w:rsidRPr="00603BAD">
        <w:rPr>
          <w:rFonts w:ascii="Times New Roman" w:hAnsi="Times New Roman"/>
          <w:color w:val="000000"/>
          <w:sz w:val="20"/>
          <w:szCs w:val="20"/>
        </w:rPr>
        <w:t>,</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M.</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P.,</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Lopez,</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A.</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G.,</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Rubinstein,</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H.</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R.</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and.</w:t>
      </w:r>
      <w:r w:rsidR="00AD2670" w:rsidRPr="00603BAD">
        <w:rPr>
          <w:rFonts w:ascii="Times New Roman" w:hAnsi="Times New Roman"/>
          <w:color w:val="000000"/>
          <w:sz w:val="20"/>
          <w:szCs w:val="20"/>
        </w:rPr>
        <w:t xml:space="preserve"> </w:t>
      </w:r>
      <w:proofErr w:type="spellStart"/>
      <w:r w:rsidRPr="00603BAD">
        <w:rPr>
          <w:rFonts w:ascii="Times New Roman" w:hAnsi="Times New Roman"/>
          <w:color w:val="000000"/>
          <w:sz w:val="20"/>
          <w:szCs w:val="20"/>
        </w:rPr>
        <w:t>Zygadlo</w:t>
      </w:r>
      <w:r w:rsidRPr="00603BAD">
        <w:rPr>
          <w:rFonts w:ascii="Times New Roman" w:hAnsi="Times New Roman"/>
          <w:i/>
          <w:iCs/>
          <w:color w:val="000000"/>
          <w:sz w:val="20"/>
          <w:szCs w:val="20"/>
        </w:rPr>
        <w:t>e</w:t>
      </w:r>
      <w:proofErr w:type="spellEnd"/>
      <w:r w:rsidRPr="00603BAD">
        <w:rPr>
          <w:rFonts w:ascii="Times New Roman" w:hAnsi="Times New Roman"/>
          <w:i/>
          <w:iCs/>
          <w:color w:val="000000"/>
          <w:sz w:val="20"/>
          <w:szCs w:val="20"/>
        </w:rPr>
        <w:t>,</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J.</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A,</w:t>
      </w:r>
      <w:r w:rsidR="00AD2670" w:rsidRPr="00603BAD">
        <w:rPr>
          <w:rFonts w:ascii="Times New Roman" w:hAnsi="Times New Roman"/>
          <w:color w:val="000000"/>
          <w:sz w:val="20"/>
          <w:szCs w:val="20"/>
        </w:rPr>
        <w:t xml:space="preserve"> </w:t>
      </w:r>
      <w:bookmarkStart w:id="1" w:name="475642_ja"/>
      <w:bookmarkEnd w:id="1"/>
      <w:r w:rsidRPr="00603BAD">
        <w:rPr>
          <w:rFonts w:ascii="Times New Roman" w:hAnsi="Times New Roman"/>
          <w:color w:val="000000"/>
          <w:sz w:val="20"/>
          <w:szCs w:val="20"/>
        </w:rPr>
        <w:t>Essential</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oils</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composition</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of</w:t>
      </w:r>
      <w:r w:rsidR="00AD2670" w:rsidRPr="00603BAD">
        <w:rPr>
          <w:rFonts w:ascii="Times New Roman" w:hAnsi="Times New Roman"/>
          <w:color w:val="000000"/>
          <w:sz w:val="20"/>
          <w:szCs w:val="20"/>
        </w:rPr>
        <w:t xml:space="preserve"> </w:t>
      </w:r>
      <w:proofErr w:type="spellStart"/>
      <w:r w:rsidRPr="00603BAD">
        <w:rPr>
          <w:rFonts w:ascii="Times New Roman" w:hAnsi="Times New Roman"/>
          <w:i/>
          <w:iCs/>
          <w:color w:val="000000"/>
          <w:sz w:val="20"/>
          <w:szCs w:val="20"/>
        </w:rPr>
        <w:t>Ocimum</w:t>
      </w:r>
      <w:proofErr w:type="spellEnd"/>
      <w:r w:rsidR="00AD2670" w:rsidRPr="00603BAD">
        <w:rPr>
          <w:rFonts w:ascii="Times New Roman" w:hAnsi="Times New Roman"/>
          <w:i/>
          <w:iCs/>
          <w:color w:val="000000"/>
          <w:sz w:val="20"/>
          <w:szCs w:val="20"/>
        </w:rPr>
        <w:t xml:space="preserve"> </w:t>
      </w:r>
      <w:proofErr w:type="spellStart"/>
      <w:r w:rsidRPr="00603BAD">
        <w:rPr>
          <w:rFonts w:ascii="Times New Roman" w:hAnsi="Times New Roman"/>
          <w:i/>
          <w:iCs/>
          <w:color w:val="000000"/>
          <w:sz w:val="20"/>
          <w:szCs w:val="20"/>
        </w:rPr>
        <w:t>basilicum</w:t>
      </w:r>
      <w:proofErr w:type="spellEnd"/>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L.</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and</w:t>
      </w:r>
      <w:r w:rsidR="00AD2670" w:rsidRPr="00603BAD">
        <w:rPr>
          <w:rFonts w:ascii="Times New Roman" w:hAnsi="Times New Roman"/>
          <w:color w:val="000000"/>
          <w:sz w:val="20"/>
          <w:szCs w:val="20"/>
        </w:rPr>
        <w:t xml:space="preserve"> </w:t>
      </w:r>
      <w:proofErr w:type="spellStart"/>
      <w:r w:rsidRPr="00603BAD">
        <w:rPr>
          <w:rFonts w:ascii="Times New Roman" w:hAnsi="Times New Roman"/>
          <w:i/>
          <w:iCs/>
          <w:color w:val="000000"/>
          <w:sz w:val="20"/>
          <w:szCs w:val="20"/>
        </w:rPr>
        <w:t>Ocimum</w:t>
      </w:r>
      <w:proofErr w:type="spellEnd"/>
      <w:r w:rsidR="00AD2670" w:rsidRPr="00603BAD">
        <w:rPr>
          <w:rFonts w:ascii="Times New Roman" w:hAnsi="Times New Roman"/>
          <w:i/>
          <w:iCs/>
          <w:color w:val="000000"/>
          <w:sz w:val="20"/>
          <w:szCs w:val="20"/>
        </w:rPr>
        <w:t xml:space="preserve"> </w:t>
      </w:r>
      <w:proofErr w:type="spellStart"/>
      <w:r w:rsidRPr="00603BAD">
        <w:rPr>
          <w:rFonts w:ascii="Times New Roman" w:hAnsi="Times New Roman"/>
          <w:i/>
          <w:iCs/>
          <w:color w:val="000000"/>
          <w:sz w:val="20"/>
          <w:szCs w:val="20"/>
        </w:rPr>
        <w:t>gratissimum</w:t>
      </w:r>
      <w:proofErr w:type="spellEnd"/>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L.</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from</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Kenya</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and</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their</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inhibitory</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effects</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on</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growth</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and</w:t>
      </w:r>
      <w:r w:rsidR="00AD2670" w:rsidRPr="00603BAD">
        <w:rPr>
          <w:rFonts w:ascii="Times New Roman" w:hAnsi="Times New Roman"/>
          <w:color w:val="000000"/>
          <w:sz w:val="20"/>
          <w:szCs w:val="20"/>
        </w:rPr>
        <w:t xml:space="preserve"> </w:t>
      </w:r>
      <w:proofErr w:type="spellStart"/>
      <w:r w:rsidRPr="00603BAD">
        <w:rPr>
          <w:rFonts w:ascii="Times New Roman" w:hAnsi="Times New Roman"/>
          <w:color w:val="000000"/>
          <w:sz w:val="20"/>
          <w:szCs w:val="20"/>
        </w:rPr>
        <w:t>fumonisin</w:t>
      </w:r>
      <w:proofErr w:type="spellEnd"/>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production</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by</w:t>
      </w:r>
      <w:r w:rsidR="00AD2670" w:rsidRPr="00603BAD">
        <w:rPr>
          <w:rFonts w:ascii="Times New Roman" w:hAnsi="Times New Roman"/>
          <w:color w:val="000000"/>
          <w:sz w:val="20"/>
          <w:szCs w:val="20"/>
        </w:rPr>
        <w:t xml:space="preserve"> </w:t>
      </w:r>
      <w:proofErr w:type="spellStart"/>
      <w:r w:rsidRPr="00603BAD">
        <w:rPr>
          <w:rFonts w:ascii="Times New Roman" w:hAnsi="Times New Roman"/>
          <w:i/>
          <w:color w:val="000000"/>
          <w:sz w:val="20"/>
          <w:szCs w:val="20"/>
        </w:rPr>
        <w:t>Fusarium</w:t>
      </w:r>
      <w:proofErr w:type="spellEnd"/>
      <w:r w:rsidR="00AD2670" w:rsidRPr="00603BAD">
        <w:rPr>
          <w:rFonts w:ascii="Times New Roman" w:hAnsi="Times New Roman"/>
          <w:i/>
          <w:color w:val="000000"/>
          <w:sz w:val="20"/>
          <w:szCs w:val="20"/>
        </w:rPr>
        <w:t xml:space="preserve"> </w:t>
      </w:r>
      <w:proofErr w:type="spellStart"/>
      <w:r w:rsidRPr="00603BAD">
        <w:rPr>
          <w:rFonts w:ascii="Times New Roman" w:hAnsi="Times New Roman"/>
          <w:i/>
          <w:color w:val="000000"/>
          <w:sz w:val="20"/>
          <w:szCs w:val="20"/>
        </w:rPr>
        <w:t>verticillioides</w:t>
      </w:r>
      <w:proofErr w:type="spellEnd"/>
      <w:r w:rsidRPr="00603BAD">
        <w:rPr>
          <w:rFonts w:ascii="Times New Roman" w:hAnsi="Times New Roman"/>
          <w:color w:val="000000"/>
          <w:sz w:val="20"/>
          <w:szCs w:val="20"/>
        </w:rPr>
        <w:t>.</w:t>
      </w:r>
      <w:r w:rsidR="00AD2670" w:rsidRPr="00603BAD">
        <w:rPr>
          <w:rFonts w:ascii="Times New Roman" w:hAnsi="Times New Roman"/>
          <w:color w:val="000000"/>
          <w:sz w:val="20"/>
          <w:szCs w:val="20"/>
        </w:rPr>
        <w:t xml:space="preserve"> </w:t>
      </w:r>
      <w:r w:rsidRPr="00603BAD">
        <w:rPr>
          <w:rFonts w:ascii="Times New Roman" w:hAnsi="Times New Roman"/>
          <w:i/>
          <w:color w:val="000000"/>
          <w:sz w:val="20"/>
          <w:szCs w:val="20"/>
        </w:rPr>
        <w:t>Innovative</w:t>
      </w:r>
      <w:r w:rsidR="00AD2670" w:rsidRPr="00603BAD">
        <w:rPr>
          <w:rFonts w:ascii="Times New Roman" w:hAnsi="Times New Roman"/>
          <w:i/>
          <w:color w:val="000000"/>
          <w:sz w:val="20"/>
          <w:szCs w:val="20"/>
        </w:rPr>
        <w:t xml:space="preserve"> </w:t>
      </w:r>
      <w:r w:rsidRPr="00603BAD">
        <w:rPr>
          <w:rFonts w:ascii="Times New Roman" w:hAnsi="Times New Roman"/>
          <w:i/>
          <w:color w:val="000000"/>
          <w:sz w:val="20"/>
          <w:szCs w:val="20"/>
        </w:rPr>
        <w:t>Food</w:t>
      </w:r>
      <w:r w:rsidR="00AD2670" w:rsidRPr="00603BAD">
        <w:rPr>
          <w:rFonts w:ascii="Times New Roman" w:hAnsi="Times New Roman"/>
          <w:i/>
          <w:color w:val="000000"/>
          <w:sz w:val="20"/>
          <w:szCs w:val="20"/>
        </w:rPr>
        <w:t xml:space="preserve"> </w:t>
      </w:r>
      <w:r w:rsidRPr="00603BAD">
        <w:rPr>
          <w:rFonts w:ascii="Times New Roman" w:hAnsi="Times New Roman"/>
          <w:i/>
          <w:color w:val="000000"/>
          <w:sz w:val="20"/>
          <w:szCs w:val="20"/>
        </w:rPr>
        <w:t>Science</w:t>
      </w:r>
      <w:r w:rsidR="00AD2670" w:rsidRPr="00603BAD">
        <w:rPr>
          <w:rFonts w:ascii="Times New Roman" w:hAnsi="Times New Roman"/>
          <w:i/>
          <w:color w:val="000000"/>
          <w:sz w:val="20"/>
          <w:szCs w:val="20"/>
        </w:rPr>
        <w:t xml:space="preserve"> </w:t>
      </w:r>
      <w:r w:rsidRPr="00603BAD">
        <w:rPr>
          <w:rFonts w:ascii="Times New Roman" w:hAnsi="Times New Roman"/>
          <w:i/>
          <w:color w:val="000000"/>
          <w:sz w:val="20"/>
          <w:szCs w:val="20"/>
        </w:rPr>
        <w:t>and</w:t>
      </w:r>
      <w:r w:rsidR="00AD2670" w:rsidRPr="00603BAD">
        <w:rPr>
          <w:rFonts w:ascii="Times New Roman" w:hAnsi="Times New Roman"/>
          <w:i/>
          <w:color w:val="000000"/>
          <w:sz w:val="20"/>
          <w:szCs w:val="20"/>
        </w:rPr>
        <w:t xml:space="preserve"> </w:t>
      </w:r>
      <w:r w:rsidRPr="00603BAD">
        <w:rPr>
          <w:rFonts w:ascii="Times New Roman" w:hAnsi="Times New Roman"/>
          <w:i/>
          <w:color w:val="000000"/>
          <w:sz w:val="20"/>
          <w:szCs w:val="20"/>
        </w:rPr>
        <w:t>Emerging</w:t>
      </w:r>
      <w:r w:rsidR="00AD2670" w:rsidRPr="00603BAD">
        <w:rPr>
          <w:rFonts w:ascii="Times New Roman" w:hAnsi="Times New Roman"/>
          <w:i/>
          <w:color w:val="000000"/>
          <w:sz w:val="20"/>
          <w:szCs w:val="20"/>
        </w:rPr>
        <w:t xml:space="preserve"> </w:t>
      </w:r>
      <w:r w:rsidRPr="00603BAD">
        <w:rPr>
          <w:rFonts w:ascii="Times New Roman" w:hAnsi="Times New Roman"/>
          <w:i/>
          <w:color w:val="000000"/>
          <w:sz w:val="20"/>
          <w:szCs w:val="20"/>
        </w:rPr>
        <w:t>Technology</w:t>
      </w:r>
      <w:r w:rsidR="00FF6328" w:rsidRPr="00603BAD">
        <w:rPr>
          <w:rFonts w:ascii="Times New Roman" w:hAnsi="Times New Roman"/>
          <w:i/>
          <w:color w:val="000000"/>
          <w:sz w:val="20"/>
          <w:szCs w:val="20"/>
        </w:rPr>
        <w:t>.</w:t>
      </w:r>
      <w:r w:rsidR="00AD2670" w:rsidRPr="00603BAD">
        <w:rPr>
          <w:rFonts w:ascii="Times New Roman" w:hAnsi="Times New Roman"/>
          <w:color w:val="000000"/>
          <w:sz w:val="20"/>
          <w:szCs w:val="20"/>
        </w:rPr>
        <w:t xml:space="preserve"> </w:t>
      </w:r>
      <w:r w:rsidR="00FF6328" w:rsidRPr="00603BAD">
        <w:rPr>
          <w:rFonts w:ascii="Times New Roman" w:hAnsi="Times New Roman"/>
          <w:color w:val="000000"/>
          <w:sz w:val="20"/>
          <w:szCs w:val="20"/>
        </w:rPr>
        <w:t>2010;</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11:</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410-414.</w:t>
      </w:r>
    </w:p>
    <w:p w:rsidR="001F604D" w:rsidRPr="00603BAD" w:rsidRDefault="001F604D" w:rsidP="00603BAD">
      <w:pPr>
        <w:pStyle w:val="ListParagraph"/>
        <w:numPr>
          <w:ilvl w:val="0"/>
          <w:numId w:val="22"/>
        </w:numPr>
        <w:tabs>
          <w:tab w:val="left" w:pos="630"/>
        </w:tabs>
        <w:autoSpaceDE w:val="0"/>
        <w:autoSpaceDN w:val="0"/>
        <w:adjustRightInd w:val="0"/>
        <w:snapToGrid w:val="0"/>
        <w:spacing w:after="0" w:line="240" w:lineRule="auto"/>
        <w:jc w:val="both"/>
        <w:rPr>
          <w:rFonts w:ascii="Times New Roman" w:hAnsi="Times New Roman"/>
          <w:sz w:val="20"/>
          <w:szCs w:val="20"/>
        </w:rPr>
      </w:pPr>
      <w:r w:rsidRPr="00603BAD">
        <w:rPr>
          <w:rFonts w:ascii="Times New Roman" w:eastAsia="Times New Roman+FPEF" w:hAnsi="Times New Roman"/>
          <w:sz w:val="20"/>
          <w:szCs w:val="20"/>
        </w:rPr>
        <w:t>Ezekiel,</w:t>
      </w:r>
      <w:r w:rsidR="00AD2670" w:rsidRPr="00603BAD">
        <w:rPr>
          <w:rFonts w:ascii="Times New Roman" w:eastAsia="Times New Roman+FPEF" w:hAnsi="Times New Roman"/>
          <w:sz w:val="20"/>
          <w:szCs w:val="20"/>
        </w:rPr>
        <w:t xml:space="preserve"> </w:t>
      </w:r>
      <w:r w:rsidRPr="00603BAD">
        <w:rPr>
          <w:rFonts w:ascii="Times New Roman" w:eastAsia="Times New Roman+FPEF" w:hAnsi="Times New Roman"/>
          <w:sz w:val="20"/>
          <w:szCs w:val="20"/>
        </w:rPr>
        <w:t>C.N.,</w:t>
      </w:r>
      <w:r w:rsidR="00AD2670" w:rsidRPr="00603BAD">
        <w:rPr>
          <w:rFonts w:ascii="Times New Roman" w:eastAsia="Times New Roman+FPEF" w:hAnsi="Times New Roman"/>
          <w:sz w:val="20"/>
          <w:szCs w:val="20"/>
        </w:rPr>
        <w:t xml:space="preserve"> </w:t>
      </w:r>
      <w:proofErr w:type="spellStart"/>
      <w:r w:rsidRPr="00603BAD">
        <w:rPr>
          <w:rFonts w:ascii="Times New Roman" w:eastAsia="Times New Roman+FPEF" w:hAnsi="Times New Roman"/>
          <w:sz w:val="20"/>
          <w:szCs w:val="20"/>
        </w:rPr>
        <w:t>Anokwuru</w:t>
      </w:r>
      <w:proofErr w:type="spellEnd"/>
      <w:r w:rsidRPr="00603BAD">
        <w:rPr>
          <w:rFonts w:ascii="Times New Roman" w:eastAsia="Times New Roman+FPEF" w:hAnsi="Times New Roman"/>
          <w:sz w:val="20"/>
          <w:szCs w:val="20"/>
        </w:rPr>
        <w:t>,</w:t>
      </w:r>
      <w:r w:rsidR="00AD2670" w:rsidRPr="00603BAD">
        <w:rPr>
          <w:rFonts w:ascii="Times New Roman" w:eastAsia="Times New Roman+FPEF" w:hAnsi="Times New Roman"/>
          <w:sz w:val="20"/>
          <w:szCs w:val="20"/>
        </w:rPr>
        <w:t xml:space="preserve"> </w:t>
      </w:r>
      <w:r w:rsidRPr="00603BAD">
        <w:rPr>
          <w:rFonts w:ascii="Times New Roman" w:eastAsia="Times New Roman+FPEF" w:hAnsi="Times New Roman"/>
          <w:sz w:val="20"/>
          <w:szCs w:val="20"/>
        </w:rPr>
        <w:t>C.P.,</w:t>
      </w:r>
      <w:r w:rsidR="00AD2670" w:rsidRPr="00603BAD">
        <w:rPr>
          <w:rFonts w:ascii="Times New Roman" w:eastAsia="Times New Roman+FPEF" w:hAnsi="Times New Roman"/>
          <w:sz w:val="20"/>
          <w:szCs w:val="20"/>
        </w:rPr>
        <w:t xml:space="preserve"> </w:t>
      </w:r>
      <w:r w:rsidRPr="00603BAD">
        <w:rPr>
          <w:rFonts w:ascii="Times New Roman" w:eastAsia="Times New Roman+FPEF" w:hAnsi="Times New Roman"/>
          <w:sz w:val="20"/>
          <w:szCs w:val="20"/>
        </w:rPr>
        <w:t>Amos-</w:t>
      </w:r>
      <w:proofErr w:type="spellStart"/>
      <w:r w:rsidRPr="00603BAD">
        <w:rPr>
          <w:rFonts w:ascii="Times New Roman" w:eastAsia="Times New Roman+FPEF" w:hAnsi="Times New Roman"/>
          <w:sz w:val="20"/>
          <w:szCs w:val="20"/>
        </w:rPr>
        <w:t>Tautua</w:t>
      </w:r>
      <w:proofErr w:type="spellEnd"/>
      <w:r w:rsidRPr="00603BAD">
        <w:rPr>
          <w:rFonts w:ascii="Times New Roman" w:eastAsia="Times New Roman+FPEF" w:hAnsi="Times New Roman"/>
          <w:sz w:val="20"/>
          <w:szCs w:val="20"/>
        </w:rPr>
        <w:t>.</w:t>
      </w:r>
      <w:r w:rsidR="00AD2670" w:rsidRPr="00603BAD">
        <w:rPr>
          <w:rFonts w:ascii="Times New Roman" w:eastAsia="Times New Roman+FPEF" w:hAnsi="Times New Roman"/>
          <w:sz w:val="20"/>
          <w:szCs w:val="20"/>
        </w:rPr>
        <w:t xml:space="preserve"> </w:t>
      </w:r>
      <w:r w:rsidRPr="00603BAD">
        <w:rPr>
          <w:rFonts w:ascii="Times New Roman" w:eastAsia="Times New Roman+FPEF" w:hAnsi="Times New Roman"/>
          <w:sz w:val="20"/>
          <w:szCs w:val="20"/>
        </w:rPr>
        <w:t>B.M.W.,</w:t>
      </w:r>
      <w:r w:rsidR="00AD2670" w:rsidRPr="00603BAD">
        <w:rPr>
          <w:rFonts w:ascii="Times New Roman" w:eastAsia="Times New Roman+FPEF" w:hAnsi="Times New Roman"/>
          <w:sz w:val="20"/>
          <w:szCs w:val="20"/>
        </w:rPr>
        <w:t xml:space="preserve"> </w:t>
      </w:r>
      <w:proofErr w:type="spellStart"/>
      <w:r w:rsidRPr="00603BAD">
        <w:rPr>
          <w:rFonts w:ascii="Times New Roman" w:eastAsia="Times New Roman+FPEF" w:hAnsi="Times New Roman"/>
          <w:sz w:val="20"/>
          <w:szCs w:val="20"/>
        </w:rPr>
        <w:t>Ejiofor</w:t>
      </w:r>
      <w:proofErr w:type="spellEnd"/>
      <w:r w:rsidRPr="00603BAD">
        <w:rPr>
          <w:rFonts w:ascii="Times New Roman" w:eastAsia="Times New Roman+FPEF" w:hAnsi="Times New Roman"/>
          <w:sz w:val="20"/>
          <w:szCs w:val="20"/>
        </w:rPr>
        <w:t>,</w:t>
      </w:r>
      <w:r w:rsidR="00AD2670" w:rsidRPr="00603BAD">
        <w:rPr>
          <w:rFonts w:ascii="Times New Roman" w:eastAsia="Times New Roman+FPEF" w:hAnsi="Times New Roman"/>
          <w:sz w:val="20"/>
          <w:szCs w:val="20"/>
        </w:rPr>
        <w:t xml:space="preserve"> </w:t>
      </w:r>
      <w:r w:rsidRPr="00603BAD">
        <w:rPr>
          <w:rFonts w:ascii="Times New Roman" w:eastAsia="Times New Roman+FPEF" w:hAnsi="Times New Roman"/>
          <w:sz w:val="20"/>
          <w:szCs w:val="20"/>
        </w:rPr>
        <w:t>E.E.,</w:t>
      </w:r>
      <w:r w:rsidR="00AD2670" w:rsidRPr="00603BAD">
        <w:rPr>
          <w:rFonts w:ascii="Times New Roman" w:eastAsia="Times New Roman+FPEF" w:hAnsi="Times New Roman"/>
          <w:sz w:val="20"/>
          <w:szCs w:val="20"/>
        </w:rPr>
        <w:t xml:space="preserve"> </w:t>
      </w:r>
      <w:proofErr w:type="spellStart"/>
      <w:r w:rsidRPr="00603BAD">
        <w:rPr>
          <w:rFonts w:ascii="Times New Roman" w:eastAsia="Times New Roman+FPEF" w:hAnsi="Times New Roman"/>
          <w:sz w:val="20"/>
          <w:szCs w:val="20"/>
        </w:rPr>
        <w:t>Oriola</w:t>
      </w:r>
      <w:proofErr w:type="spellEnd"/>
      <w:r w:rsidRPr="00603BAD">
        <w:rPr>
          <w:rFonts w:ascii="Times New Roman" w:eastAsia="Times New Roman+FPEF" w:hAnsi="Times New Roman"/>
          <w:sz w:val="20"/>
          <w:szCs w:val="20"/>
        </w:rPr>
        <w:t>.</w:t>
      </w:r>
      <w:r w:rsidR="00AD2670" w:rsidRPr="00603BAD">
        <w:rPr>
          <w:rFonts w:ascii="Times New Roman" w:eastAsia="Times New Roman+FPEF" w:hAnsi="Times New Roman"/>
          <w:sz w:val="20"/>
          <w:szCs w:val="20"/>
        </w:rPr>
        <w:t xml:space="preserve"> </w:t>
      </w:r>
      <w:r w:rsidRPr="00603BAD">
        <w:rPr>
          <w:rFonts w:ascii="Times New Roman" w:eastAsia="Times New Roman+FPEF" w:hAnsi="Times New Roman"/>
          <w:sz w:val="20"/>
          <w:szCs w:val="20"/>
        </w:rPr>
        <w:t>O.R.,</w:t>
      </w:r>
      <w:r w:rsidR="00AD2670" w:rsidRPr="00603BAD">
        <w:rPr>
          <w:rFonts w:ascii="Times New Roman" w:eastAsia="Times New Roman+FPEF" w:hAnsi="Times New Roman"/>
          <w:sz w:val="20"/>
          <w:szCs w:val="20"/>
        </w:rPr>
        <w:t xml:space="preserve"> </w:t>
      </w:r>
      <w:proofErr w:type="spellStart"/>
      <w:r w:rsidRPr="00603BAD">
        <w:rPr>
          <w:rFonts w:ascii="Times New Roman" w:eastAsia="Times New Roman+FPEF" w:hAnsi="Times New Roman"/>
          <w:sz w:val="20"/>
          <w:szCs w:val="20"/>
        </w:rPr>
        <w:t>Obani</w:t>
      </w:r>
      <w:proofErr w:type="spellEnd"/>
      <w:r w:rsidRPr="00603BAD">
        <w:rPr>
          <w:rFonts w:ascii="Times New Roman" w:eastAsia="Times New Roman+FPEF" w:hAnsi="Times New Roman"/>
          <w:sz w:val="20"/>
          <w:szCs w:val="20"/>
        </w:rPr>
        <w:t>,</w:t>
      </w:r>
      <w:r w:rsidR="00AD2670" w:rsidRPr="00603BAD">
        <w:rPr>
          <w:rFonts w:ascii="Times New Roman" w:eastAsia="Times New Roman+FPEF" w:hAnsi="Times New Roman"/>
          <w:sz w:val="20"/>
          <w:szCs w:val="20"/>
        </w:rPr>
        <w:t xml:space="preserve"> </w:t>
      </w:r>
      <w:r w:rsidRPr="00603BAD">
        <w:rPr>
          <w:rFonts w:ascii="Times New Roman" w:eastAsia="Times New Roman+FPEF" w:hAnsi="Times New Roman"/>
          <w:sz w:val="20"/>
          <w:szCs w:val="20"/>
        </w:rPr>
        <w:t>T.</w:t>
      </w:r>
      <w:r w:rsidR="00AD2670" w:rsidRPr="00603BAD">
        <w:rPr>
          <w:rFonts w:ascii="Times New Roman" w:eastAsia="Times New Roman+FPEF" w:hAnsi="Times New Roman"/>
          <w:sz w:val="20"/>
          <w:szCs w:val="20"/>
        </w:rPr>
        <w:t xml:space="preserve"> </w:t>
      </w:r>
      <w:r w:rsidRPr="00603BAD">
        <w:rPr>
          <w:rFonts w:ascii="Times New Roman" w:eastAsia="Times New Roman+FPEF" w:hAnsi="Times New Roman"/>
          <w:sz w:val="20"/>
          <w:szCs w:val="20"/>
        </w:rPr>
        <w:t>and</w:t>
      </w:r>
      <w:r w:rsidR="00AD2670" w:rsidRPr="00603BAD">
        <w:rPr>
          <w:rFonts w:ascii="Times New Roman" w:eastAsia="Times New Roman+FPEF" w:hAnsi="Times New Roman"/>
          <w:sz w:val="20"/>
          <w:szCs w:val="20"/>
        </w:rPr>
        <w:t xml:space="preserve"> </w:t>
      </w:r>
      <w:proofErr w:type="spellStart"/>
      <w:r w:rsidRPr="00603BAD">
        <w:rPr>
          <w:rFonts w:ascii="Times New Roman" w:eastAsia="Times New Roman+FPEF" w:hAnsi="Times New Roman"/>
          <w:sz w:val="20"/>
          <w:szCs w:val="20"/>
        </w:rPr>
        <w:t>Olajuyigbe</w:t>
      </w:r>
      <w:proofErr w:type="spellEnd"/>
      <w:r w:rsidRPr="00603BAD">
        <w:rPr>
          <w:rFonts w:ascii="Times New Roman" w:eastAsia="Times New Roman+FPEF" w:hAnsi="Times New Roman"/>
          <w:sz w:val="20"/>
          <w:szCs w:val="20"/>
        </w:rPr>
        <w:t>,</w:t>
      </w:r>
      <w:r w:rsidR="00AD2670" w:rsidRPr="00603BAD">
        <w:rPr>
          <w:rFonts w:ascii="Times New Roman" w:eastAsia="Times New Roman+FPEF" w:hAnsi="Times New Roman"/>
          <w:sz w:val="20"/>
          <w:szCs w:val="20"/>
        </w:rPr>
        <w:t xml:space="preserve"> </w:t>
      </w:r>
      <w:r w:rsidRPr="00603BAD">
        <w:rPr>
          <w:rFonts w:ascii="Times New Roman" w:eastAsia="Times New Roman+FPEF" w:hAnsi="Times New Roman"/>
          <w:sz w:val="20"/>
          <w:szCs w:val="20"/>
        </w:rPr>
        <w:t>O,O</w:t>
      </w:r>
      <w:r w:rsidR="00551345">
        <w:rPr>
          <w:rFonts w:ascii="Times New Roman" w:eastAsiaTheme="minorEastAsia" w:hAnsi="Times New Roman" w:hint="eastAsia"/>
          <w:sz w:val="20"/>
          <w:szCs w:val="20"/>
          <w:lang w:eastAsia="zh-CN"/>
        </w:rPr>
        <w:t>.</w:t>
      </w:r>
      <w:r w:rsidR="00AD2670" w:rsidRPr="00603BAD">
        <w:rPr>
          <w:rFonts w:ascii="Times New Roman" w:eastAsia="Times New Roman+FPEF" w:hAnsi="Times New Roman"/>
          <w:sz w:val="20"/>
          <w:szCs w:val="20"/>
        </w:rPr>
        <w:t xml:space="preserve"> </w:t>
      </w:r>
      <w:r w:rsidRPr="00603BAD">
        <w:rPr>
          <w:rFonts w:ascii="Times New Roman" w:eastAsia="Times New Roman+FPEF" w:hAnsi="Times New Roman"/>
          <w:bCs/>
          <w:sz w:val="20"/>
          <w:szCs w:val="20"/>
        </w:rPr>
        <w:t>Ashanti</w:t>
      </w:r>
      <w:r w:rsidR="00AD2670" w:rsidRPr="00603BAD">
        <w:rPr>
          <w:rFonts w:ascii="Times New Roman" w:eastAsia="Times New Roman+FPEF" w:hAnsi="Times New Roman"/>
          <w:bCs/>
          <w:sz w:val="20"/>
          <w:szCs w:val="20"/>
        </w:rPr>
        <w:t xml:space="preserve"> </w:t>
      </w:r>
      <w:r w:rsidRPr="00603BAD">
        <w:rPr>
          <w:rFonts w:ascii="Times New Roman" w:eastAsia="Times New Roman+FPEF" w:hAnsi="Times New Roman"/>
          <w:bCs/>
          <w:sz w:val="20"/>
          <w:szCs w:val="20"/>
        </w:rPr>
        <w:t>pepper</w:t>
      </w:r>
      <w:r w:rsidR="00AD2670" w:rsidRPr="00603BAD">
        <w:rPr>
          <w:rFonts w:ascii="Times New Roman" w:eastAsia="Times New Roman+FPEF" w:hAnsi="Times New Roman"/>
          <w:bCs/>
          <w:sz w:val="20"/>
          <w:szCs w:val="20"/>
        </w:rPr>
        <w:t xml:space="preserve"> </w:t>
      </w:r>
      <w:r w:rsidRPr="00603BAD">
        <w:rPr>
          <w:rFonts w:ascii="Times New Roman" w:eastAsia="Times New Roman+FPEF" w:hAnsi="Times New Roman"/>
          <w:bCs/>
          <w:sz w:val="20"/>
          <w:szCs w:val="20"/>
        </w:rPr>
        <w:t>(</w:t>
      </w:r>
      <w:r w:rsidRPr="00603BAD">
        <w:rPr>
          <w:rFonts w:ascii="Times New Roman" w:eastAsia="Times New Roman+FPEF" w:hAnsi="Times New Roman"/>
          <w:bCs/>
          <w:i/>
          <w:iCs/>
          <w:sz w:val="20"/>
          <w:szCs w:val="20"/>
        </w:rPr>
        <w:t>Piper</w:t>
      </w:r>
      <w:r w:rsidR="00AD2670" w:rsidRPr="00603BAD">
        <w:rPr>
          <w:rFonts w:ascii="Times New Roman" w:eastAsia="Times New Roman+FPEF" w:hAnsi="Times New Roman"/>
          <w:bCs/>
          <w:i/>
          <w:iCs/>
          <w:sz w:val="20"/>
          <w:szCs w:val="20"/>
        </w:rPr>
        <w:t xml:space="preserve"> </w:t>
      </w:r>
      <w:proofErr w:type="spellStart"/>
      <w:r w:rsidRPr="00603BAD">
        <w:rPr>
          <w:rFonts w:ascii="Times New Roman" w:eastAsia="Times New Roman+FPEF" w:hAnsi="Times New Roman"/>
          <w:bCs/>
          <w:i/>
          <w:iCs/>
          <w:sz w:val="20"/>
          <w:szCs w:val="20"/>
        </w:rPr>
        <w:t>guineense</w:t>
      </w:r>
      <w:proofErr w:type="spellEnd"/>
      <w:r w:rsidRPr="00603BAD">
        <w:rPr>
          <w:rFonts w:ascii="Times New Roman" w:eastAsia="Times New Roman+FPEF" w:hAnsi="Times New Roman"/>
          <w:bCs/>
          <w:sz w:val="20"/>
          <w:szCs w:val="20"/>
        </w:rPr>
        <w:t>)</w:t>
      </w:r>
      <w:r w:rsidR="00AD2670" w:rsidRPr="00603BAD">
        <w:rPr>
          <w:rFonts w:ascii="Times New Roman" w:eastAsia="Times New Roman+FPEF" w:hAnsi="Times New Roman"/>
          <w:bCs/>
          <w:sz w:val="20"/>
          <w:szCs w:val="20"/>
        </w:rPr>
        <w:t xml:space="preserve"> </w:t>
      </w:r>
      <w:r w:rsidRPr="00603BAD">
        <w:rPr>
          <w:rFonts w:ascii="Times New Roman" w:eastAsia="Times New Roman+FPEF" w:hAnsi="Times New Roman"/>
          <w:bCs/>
          <w:sz w:val="20"/>
          <w:szCs w:val="20"/>
        </w:rPr>
        <w:t>reduces</w:t>
      </w:r>
      <w:r w:rsidR="00AD2670" w:rsidRPr="00603BAD">
        <w:rPr>
          <w:rFonts w:ascii="Times New Roman" w:eastAsia="Times New Roman+FPEF" w:hAnsi="Times New Roman"/>
          <w:bCs/>
          <w:sz w:val="20"/>
          <w:szCs w:val="20"/>
        </w:rPr>
        <w:t xml:space="preserve"> </w:t>
      </w:r>
      <w:proofErr w:type="spellStart"/>
      <w:r w:rsidRPr="00603BAD">
        <w:rPr>
          <w:rFonts w:ascii="Times New Roman" w:eastAsia="Times New Roman+FPEF" w:hAnsi="Times New Roman"/>
          <w:bCs/>
          <w:sz w:val="20"/>
          <w:szCs w:val="20"/>
        </w:rPr>
        <w:t>aflatoxin</w:t>
      </w:r>
      <w:proofErr w:type="spellEnd"/>
      <w:r w:rsidR="00AD2670" w:rsidRPr="00603BAD">
        <w:rPr>
          <w:rFonts w:ascii="Times New Roman" w:eastAsia="Times New Roman+FPEF" w:hAnsi="Times New Roman"/>
          <w:bCs/>
          <w:sz w:val="20"/>
          <w:szCs w:val="20"/>
        </w:rPr>
        <w:t xml:space="preserve"> </w:t>
      </w:r>
      <w:r w:rsidRPr="00603BAD">
        <w:rPr>
          <w:rFonts w:ascii="Times New Roman" w:eastAsia="Times New Roman+FPEF" w:hAnsi="Times New Roman"/>
          <w:bCs/>
          <w:sz w:val="20"/>
          <w:szCs w:val="20"/>
        </w:rPr>
        <w:t>formation</w:t>
      </w:r>
      <w:r w:rsidR="00AD2670" w:rsidRPr="00603BAD">
        <w:rPr>
          <w:rFonts w:ascii="Times New Roman" w:eastAsia="Times New Roman+FPEF" w:hAnsi="Times New Roman"/>
          <w:bCs/>
          <w:sz w:val="20"/>
          <w:szCs w:val="20"/>
        </w:rPr>
        <w:t xml:space="preserve"> </w:t>
      </w:r>
      <w:r w:rsidRPr="00603BAD">
        <w:rPr>
          <w:rFonts w:ascii="Times New Roman" w:eastAsia="Times New Roman+FPEF" w:hAnsi="Times New Roman"/>
          <w:bCs/>
          <w:sz w:val="20"/>
          <w:szCs w:val="20"/>
        </w:rPr>
        <w:t>in</w:t>
      </w:r>
      <w:r w:rsidR="00AD2670" w:rsidRPr="00603BAD">
        <w:rPr>
          <w:rFonts w:ascii="Times New Roman" w:eastAsia="Times New Roman+FPEF" w:hAnsi="Times New Roman"/>
          <w:bCs/>
          <w:sz w:val="20"/>
          <w:szCs w:val="20"/>
        </w:rPr>
        <w:t xml:space="preserve"> </w:t>
      </w:r>
      <w:r w:rsidRPr="00603BAD">
        <w:rPr>
          <w:rFonts w:ascii="Times New Roman" w:eastAsia="Times New Roman+FPEF" w:hAnsi="Times New Roman"/>
          <w:bCs/>
          <w:sz w:val="20"/>
          <w:szCs w:val="20"/>
        </w:rPr>
        <w:t>poorly</w:t>
      </w:r>
      <w:r w:rsidR="00AD2670" w:rsidRPr="00603BAD">
        <w:rPr>
          <w:rFonts w:ascii="Times New Roman" w:eastAsia="Times New Roman+FPEF" w:hAnsi="Times New Roman"/>
          <w:bCs/>
          <w:sz w:val="20"/>
          <w:szCs w:val="20"/>
        </w:rPr>
        <w:t xml:space="preserve"> </w:t>
      </w:r>
      <w:r w:rsidRPr="00603BAD">
        <w:rPr>
          <w:rFonts w:ascii="Times New Roman" w:eastAsia="Times New Roman+FPEF" w:hAnsi="Times New Roman"/>
          <w:bCs/>
          <w:sz w:val="20"/>
          <w:szCs w:val="20"/>
        </w:rPr>
        <w:t>stored</w:t>
      </w:r>
      <w:r w:rsidR="00AD2670" w:rsidRPr="00603BAD">
        <w:rPr>
          <w:rFonts w:ascii="Times New Roman" w:eastAsia="Times New Roman+FPEF" w:hAnsi="Times New Roman"/>
          <w:bCs/>
          <w:sz w:val="20"/>
          <w:szCs w:val="20"/>
        </w:rPr>
        <w:t xml:space="preserve"> </w:t>
      </w:r>
      <w:r w:rsidRPr="00603BAD">
        <w:rPr>
          <w:rFonts w:ascii="Times New Roman" w:eastAsia="Times New Roman+FPEF" w:hAnsi="Times New Roman"/>
          <w:bCs/>
          <w:sz w:val="20"/>
          <w:szCs w:val="20"/>
        </w:rPr>
        <w:t>maize</w:t>
      </w:r>
      <w:r w:rsidR="00AD2670" w:rsidRPr="00603BAD">
        <w:rPr>
          <w:rFonts w:ascii="Times New Roman" w:eastAsia="Times New Roman+FPEF" w:hAnsi="Times New Roman"/>
          <w:bCs/>
          <w:sz w:val="20"/>
          <w:szCs w:val="20"/>
        </w:rPr>
        <w:t xml:space="preserve"> </w:t>
      </w:r>
      <w:r w:rsidRPr="00603BAD">
        <w:rPr>
          <w:rFonts w:ascii="Times New Roman" w:eastAsia="Times New Roman+FPEF" w:hAnsi="Times New Roman"/>
          <w:bCs/>
          <w:sz w:val="20"/>
          <w:szCs w:val="20"/>
        </w:rPr>
        <w:t>grain.</w:t>
      </w:r>
      <w:r w:rsidR="00AD2670" w:rsidRPr="00603BAD">
        <w:rPr>
          <w:rFonts w:ascii="Times New Roman" w:eastAsia="Times New Roman+FPEF" w:hAnsi="Times New Roman"/>
          <w:bCs/>
          <w:sz w:val="20"/>
          <w:szCs w:val="20"/>
        </w:rPr>
        <w:t xml:space="preserve"> </w:t>
      </w:r>
      <w:r w:rsidRPr="00603BAD">
        <w:rPr>
          <w:rFonts w:ascii="Times New Roman" w:eastAsia="Times New Roman+FPEF" w:hAnsi="Times New Roman"/>
          <w:i/>
          <w:iCs/>
          <w:sz w:val="20"/>
          <w:szCs w:val="20"/>
        </w:rPr>
        <w:t>New</w:t>
      </w:r>
      <w:r w:rsidR="00AD2670" w:rsidRPr="00603BAD">
        <w:rPr>
          <w:rFonts w:ascii="Times New Roman" w:eastAsia="Times New Roman+FPEF" w:hAnsi="Times New Roman"/>
          <w:i/>
          <w:iCs/>
          <w:sz w:val="20"/>
          <w:szCs w:val="20"/>
        </w:rPr>
        <w:t xml:space="preserve"> </w:t>
      </w:r>
      <w:r w:rsidRPr="00603BAD">
        <w:rPr>
          <w:rFonts w:ascii="Times New Roman" w:eastAsia="Times New Roman+FPEF" w:hAnsi="Times New Roman"/>
          <w:i/>
          <w:iCs/>
          <w:sz w:val="20"/>
          <w:szCs w:val="20"/>
        </w:rPr>
        <w:t>York</w:t>
      </w:r>
      <w:r w:rsidR="00AD2670" w:rsidRPr="00603BAD">
        <w:rPr>
          <w:rFonts w:ascii="Times New Roman" w:eastAsia="Times New Roman+FPEF" w:hAnsi="Times New Roman"/>
          <w:i/>
          <w:iCs/>
          <w:sz w:val="20"/>
          <w:szCs w:val="20"/>
        </w:rPr>
        <w:t xml:space="preserve"> </w:t>
      </w:r>
      <w:r w:rsidRPr="00603BAD">
        <w:rPr>
          <w:rFonts w:ascii="Times New Roman" w:eastAsia="Times New Roman+FPEF" w:hAnsi="Times New Roman"/>
          <w:i/>
          <w:iCs/>
          <w:sz w:val="20"/>
          <w:szCs w:val="20"/>
        </w:rPr>
        <w:t>Science</w:t>
      </w:r>
      <w:r w:rsidR="00AD2670" w:rsidRPr="00603BAD">
        <w:rPr>
          <w:rFonts w:ascii="Times New Roman" w:eastAsia="Times New Roman+FPEF" w:hAnsi="Times New Roman"/>
          <w:i/>
          <w:iCs/>
          <w:sz w:val="20"/>
          <w:szCs w:val="20"/>
        </w:rPr>
        <w:t xml:space="preserve"> </w:t>
      </w:r>
      <w:r w:rsidRPr="00603BAD">
        <w:rPr>
          <w:rFonts w:ascii="Times New Roman" w:eastAsia="Times New Roman+FPEF" w:hAnsi="Times New Roman"/>
          <w:i/>
          <w:iCs/>
          <w:sz w:val="20"/>
          <w:szCs w:val="20"/>
        </w:rPr>
        <w:t>Journal</w:t>
      </w:r>
      <w:r w:rsidR="008F5CEF" w:rsidRPr="00603BAD">
        <w:rPr>
          <w:rFonts w:ascii="Times New Roman" w:eastAsia="Times New Roman+FPEF" w:hAnsi="Times New Roman"/>
          <w:i/>
          <w:iCs/>
          <w:sz w:val="20"/>
          <w:szCs w:val="20"/>
        </w:rPr>
        <w:t>.</w:t>
      </w:r>
      <w:r w:rsidR="00AD2670" w:rsidRPr="00603BAD">
        <w:rPr>
          <w:rFonts w:ascii="Times New Roman" w:eastAsia="Times New Roman+FPEF" w:hAnsi="Times New Roman"/>
          <w:i/>
          <w:iCs/>
          <w:sz w:val="20"/>
          <w:szCs w:val="20"/>
        </w:rPr>
        <w:t xml:space="preserve"> </w:t>
      </w:r>
      <w:r w:rsidR="008F5CEF" w:rsidRPr="00603BAD">
        <w:rPr>
          <w:rFonts w:ascii="Times New Roman" w:eastAsia="Times New Roman+FPEF" w:hAnsi="Times New Roman"/>
          <w:sz w:val="20"/>
          <w:szCs w:val="20"/>
        </w:rPr>
        <w:t>2014;</w:t>
      </w:r>
      <w:r w:rsidR="00AD2670" w:rsidRPr="00603BAD">
        <w:rPr>
          <w:rFonts w:ascii="Times New Roman" w:eastAsia="Times New Roman+FPEF" w:hAnsi="Times New Roman"/>
          <w:i/>
          <w:iCs/>
          <w:sz w:val="20"/>
          <w:szCs w:val="20"/>
        </w:rPr>
        <w:t xml:space="preserve"> </w:t>
      </w:r>
      <w:r w:rsidRPr="00603BAD">
        <w:rPr>
          <w:rFonts w:ascii="Times New Roman" w:eastAsia="Times New Roman+FPEF" w:hAnsi="Times New Roman"/>
          <w:sz w:val="20"/>
          <w:szCs w:val="20"/>
        </w:rPr>
        <w:t>7(9):64-71.</w:t>
      </w:r>
    </w:p>
    <w:p w:rsidR="001F604D" w:rsidRPr="00603BAD" w:rsidRDefault="001F604D" w:rsidP="00603BAD">
      <w:pPr>
        <w:pStyle w:val="ListParagraph"/>
        <w:numPr>
          <w:ilvl w:val="0"/>
          <w:numId w:val="22"/>
        </w:numPr>
        <w:tabs>
          <w:tab w:val="left" w:pos="630"/>
        </w:tabs>
        <w:snapToGrid w:val="0"/>
        <w:spacing w:after="0" w:line="240" w:lineRule="auto"/>
        <w:jc w:val="both"/>
        <w:rPr>
          <w:rFonts w:ascii="Times New Roman" w:hAnsi="Times New Roman"/>
          <w:sz w:val="20"/>
          <w:szCs w:val="20"/>
        </w:rPr>
      </w:pPr>
      <w:proofErr w:type="spellStart"/>
      <w:r w:rsidRPr="00603BAD">
        <w:rPr>
          <w:rFonts w:ascii="Times New Roman" w:hAnsi="Times New Roman"/>
          <w:sz w:val="20"/>
          <w:szCs w:val="20"/>
        </w:rPr>
        <w:t>Fandohan</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P.,</w:t>
      </w:r>
      <w:r w:rsidR="00AD2670" w:rsidRPr="00603BAD">
        <w:rPr>
          <w:rFonts w:ascii="Times New Roman" w:hAnsi="Times New Roman"/>
          <w:sz w:val="20"/>
          <w:szCs w:val="20"/>
        </w:rPr>
        <w:t xml:space="preserve"> </w:t>
      </w:r>
      <w:r w:rsidRPr="00603BAD">
        <w:rPr>
          <w:rFonts w:ascii="Times New Roman" w:hAnsi="Times New Roman"/>
          <w:sz w:val="20"/>
          <w:szCs w:val="20"/>
        </w:rPr>
        <w:t>Hell,</w:t>
      </w:r>
      <w:r w:rsidR="00AD2670" w:rsidRPr="00603BAD">
        <w:rPr>
          <w:rFonts w:ascii="Times New Roman" w:hAnsi="Times New Roman"/>
          <w:sz w:val="20"/>
          <w:szCs w:val="20"/>
        </w:rPr>
        <w:t xml:space="preserve"> </w:t>
      </w:r>
      <w:r w:rsidRPr="00603BAD">
        <w:rPr>
          <w:rFonts w:ascii="Times New Roman" w:hAnsi="Times New Roman"/>
          <w:sz w:val="20"/>
          <w:szCs w:val="20"/>
        </w:rPr>
        <w:t>K.</w:t>
      </w:r>
      <w:r w:rsidR="00AD2670" w:rsidRPr="00603BAD">
        <w:rPr>
          <w:rFonts w:ascii="Times New Roman" w:hAnsi="Times New Roman"/>
          <w:sz w:val="20"/>
          <w:szCs w:val="20"/>
        </w:rPr>
        <w:t xml:space="preserve"> </w:t>
      </w:r>
      <w:r w:rsidRPr="00603BAD">
        <w:rPr>
          <w:rFonts w:ascii="Times New Roman" w:hAnsi="Times New Roman"/>
          <w:sz w:val="20"/>
          <w:szCs w:val="20"/>
        </w:rPr>
        <w:t>and</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Marasas</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W.</w:t>
      </w:r>
      <w:r w:rsidR="00AD2670" w:rsidRPr="00603BAD">
        <w:rPr>
          <w:rFonts w:ascii="Times New Roman" w:hAnsi="Times New Roman"/>
          <w:sz w:val="20"/>
          <w:szCs w:val="20"/>
        </w:rPr>
        <w:t xml:space="preserve"> </w:t>
      </w:r>
      <w:r w:rsidRPr="00603BAD">
        <w:rPr>
          <w:rFonts w:ascii="Times New Roman" w:hAnsi="Times New Roman"/>
          <w:sz w:val="20"/>
          <w:szCs w:val="20"/>
        </w:rPr>
        <w:t>F.</w:t>
      </w:r>
      <w:r w:rsidR="00AD2670" w:rsidRPr="00603BAD">
        <w:rPr>
          <w:rFonts w:ascii="Times New Roman" w:hAnsi="Times New Roman"/>
          <w:sz w:val="20"/>
          <w:szCs w:val="20"/>
        </w:rPr>
        <w:t xml:space="preserve"> </w:t>
      </w:r>
      <w:r w:rsidRPr="00603BAD">
        <w:rPr>
          <w:rFonts w:ascii="Times New Roman" w:hAnsi="Times New Roman"/>
          <w:sz w:val="20"/>
          <w:szCs w:val="20"/>
        </w:rPr>
        <w:t>O</w:t>
      </w:r>
      <w:r w:rsidR="00551345">
        <w:rPr>
          <w:rFonts w:ascii="Times New Roman" w:eastAsiaTheme="minorEastAsia" w:hAnsi="Times New Roman" w:hint="eastAsia"/>
          <w:sz w:val="20"/>
          <w:szCs w:val="20"/>
          <w:lang w:eastAsia="zh-CN"/>
        </w:rPr>
        <w:t>.</w:t>
      </w:r>
      <w:r w:rsidR="00AD2670" w:rsidRPr="00603BAD">
        <w:rPr>
          <w:rFonts w:ascii="Times New Roman" w:hAnsi="Times New Roman"/>
          <w:sz w:val="20"/>
          <w:szCs w:val="20"/>
        </w:rPr>
        <w:t xml:space="preserve"> </w:t>
      </w:r>
      <w:r w:rsidRPr="00603BAD">
        <w:rPr>
          <w:rFonts w:ascii="Times New Roman" w:hAnsi="Times New Roman"/>
          <w:sz w:val="20"/>
          <w:szCs w:val="20"/>
        </w:rPr>
        <w:t>Food</w:t>
      </w:r>
      <w:r w:rsidR="00AD2670" w:rsidRPr="00603BAD">
        <w:rPr>
          <w:rFonts w:ascii="Times New Roman" w:hAnsi="Times New Roman"/>
          <w:sz w:val="20"/>
          <w:szCs w:val="20"/>
        </w:rPr>
        <w:t xml:space="preserve"> </w:t>
      </w:r>
      <w:r w:rsidRPr="00603BAD">
        <w:rPr>
          <w:rFonts w:ascii="Times New Roman" w:hAnsi="Times New Roman"/>
          <w:sz w:val="20"/>
          <w:szCs w:val="20"/>
        </w:rPr>
        <w:t>processing</w:t>
      </w:r>
      <w:r w:rsidR="00AD2670" w:rsidRPr="00603BAD">
        <w:rPr>
          <w:rFonts w:ascii="Times New Roman" w:hAnsi="Times New Roman"/>
          <w:sz w:val="20"/>
          <w:szCs w:val="20"/>
        </w:rPr>
        <w:t xml:space="preserve"> </w:t>
      </w:r>
      <w:r w:rsidRPr="00603BAD">
        <w:rPr>
          <w:rFonts w:ascii="Times New Roman" w:hAnsi="Times New Roman"/>
          <w:sz w:val="20"/>
          <w:szCs w:val="20"/>
        </w:rPr>
        <w:t>to</w:t>
      </w:r>
      <w:r w:rsidR="00AD2670" w:rsidRPr="00603BAD">
        <w:rPr>
          <w:rFonts w:ascii="Times New Roman" w:hAnsi="Times New Roman"/>
          <w:sz w:val="20"/>
          <w:szCs w:val="20"/>
        </w:rPr>
        <w:t xml:space="preserve"> </w:t>
      </w:r>
      <w:r w:rsidRPr="00603BAD">
        <w:rPr>
          <w:rFonts w:ascii="Times New Roman" w:hAnsi="Times New Roman"/>
          <w:sz w:val="20"/>
          <w:szCs w:val="20"/>
        </w:rPr>
        <w:t>reduce</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mycotoxins</w:t>
      </w:r>
      <w:proofErr w:type="spellEnd"/>
      <w:r w:rsidR="00AD2670" w:rsidRPr="00603BAD">
        <w:rPr>
          <w:rFonts w:ascii="Times New Roman" w:hAnsi="Times New Roman"/>
          <w:sz w:val="20"/>
          <w:szCs w:val="20"/>
        </w:rPr>
        <w:t xml:space="preserve"> </w:t>
      </w:r>
      <w:r w:rsidRPr="00603BAD">
        <w:rPr>
          <w:rFonts w:ascii="Times New Roman" w:hAnsi="Times New Roman"/>
          <w:sz w:val="20"/>
          <w:szCs w:val="20"/>
        </w:rPr>
        <w:t>in</w:t>
      </w:r>
      <w:r w:rsidR="00AD2670" w:rsidRPr="00603BAD">
        <w:rPr>
          <w:rFonts w:ascii="Times New Roman" w:hAnsi="Times New Roman"/>
          <w:sz w:val="20"/>
          <w:szCs w:val="20"/>
        </w:rPr>
        <w:t xml:space="preserve"> </w:t>
      </w:r>
      <w:r w:rsidRPr="00603BAD">
        <w:rPr>
          <w:rFonts w:ascii="Times New Roman" w:hAnsi="Times New Roman"/>
          <w:sz w:val="20"/>
          <w:szCs w:val="20"/>
        </w:rPr>
        <w:t>Africa.</w:t>
      </w:r>
      <w:r w:rsidR="00AD2670" w:rsidRPr="00603BAD">
        <w:rPr>
          <w:rFonts w:ascii="Times New Roman" w:hAnsi="Times New Roman"/>
          <w:sz w:val="20"/>
          <w:szCs w:val="20"/>
        </w:rPr>
        <w:t xml:space="preserve"> </w:t>
      </w:r>
      <w:r w:rsidRPr="00603BAD">
        <w:rPr>
          <w:rFonts w:ascii="Times New Roman" w:hAnsi="Times New Roman"/>
          <w:sz w:val="20"/>
          <w:szCs w:val="20"/>
        </w:rPr>
        <w:t>In:</w:t>
      </w:r>
      <w:r w:rsidR="00AD2670" w:rsidRPr="00603BAD">
        <w:rPr>
          <w:rFonts w:ascii="Times New Roman" w:hAnsi="Times New Roman"/>
          <w:sz w:val="20"/>
          <w:szCs w:val="20"/>
        </w:rPr>
        <w:t xml:space="preserve"> </w:t>
      </w:r>
      <w:r w:rsidRPr="00603BAD">
        <w:rPr>
          <w:rFonts w:ascii="Times New Roman" w:hAnsi="Times New Roman"/>
          <w:sz w:val="20"/>
          <w:szCs w:val="20"/>
        </w:rPr>
        <w:t>J.E.</w:t>
      </w:r>
      <w:r w:rsidR="00AD2670" w:rsidRPr="00603BAD">
        <w:rPr>
          <w:rFonts w:ascii="Times New Roman" w:hAnsi="Times New Roman"/>
          <w:sz w:val="20"/>
          <w:szCs w:val="20"/>
        </w:rPr>
        <w:t xml:space="preserve"> </w:t>
      </w:r>
      <w:r w:rsidRPr="00603BAD">
        <w:rPr>
          <w:rFonts w:ascii="Times New Roman" w:hAnsi="Times New Roman"/>
          <w:sz w:val="20"/>
          <w:szCs w:val="20"/>
        </w:rPr>
        <w:t>Leslie,</w:t>
      </w:r>
      <w:r w:rsidR="00AD2670" w:rsidRPr="00603BAD">
        <w:rPr>
          <w:rFonts w:ascii="Times New Roman" w:hAnsi="Times New Roman"/>
          <w:sz w:val="20"/>
          <w:szCs w:val="20"/>
        </w:rPr>
        <w:t xml:space="preserve"> </w:t>
      </w:r>
      <w:r w:rsidRPr="00603BAD">
        <w:rPr>
          <w:rFonts w:ascii="Times New Roman" w:hAnsi="Times New Roman"/>
          <w:sz w:val="20"/>
          <w:szCs w:val="20"/>
        </w:rPr>
        <w:t>R.</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Bandyopadhyay</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A.</w:t>
      </w:r>
      <w:r w:rsidR="00AD2670" w:rsidRPr="00603BAD">
        <w:rPr>
          <w:rFonts w:ascii="Times New Roman" w:hAnsi="Times New Roman"/>
          <w:sz w:val="20"/>
          <w:szCs w:val="20"/>
        </w:rPr>
        <w:t xml:space="preserve"> </w:t>
      </w:r>
      <w:r w:rsidRPr="00603BAD">
        <w:rPr>
          <w:rFonts w:ascii="Times New Roman" w:hAnsi="Times New Roman"/>
          <w:sz w:val="20"/>
          <w:szCs w:val="20"/>
        </w:rPr>
        <w:t>Visconti</w:t>
      </w:r>
      <w:r w:rsidR="00AD2670" w:rsidRPr="00603BAD">
        <w:rPr>
          <w:rFonts w:ascii="Times New Roman" w:hAnsi="Times New Roman"/>
          <w:sz w:val="20"/>
          <w:szCs w:val="20"/>
        </w:rPr>
        <w:t xml:space="preserve"> </w:t>
      </w:r>
      <w:r w:rsidRPr="00603BAD">
        <w:rPr>
          <w:rFonts w:ascii="Times New Roman" w:hAnsi="Times New Roman"/>
          <w:sz w:val="20"/>
          <w:szCs w:val="20"/>
        </w:rPr>
        <w:t>(Eds.),</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Mycotoxins</w:t>
      </w:r>
      <w:proofErr w:type="spellEnd"/>
      <w:r w:rsidR="00AD2670" w:rsidRPr="00603BAD">
        <w:rPr>
          <w:rFonts w:ascii="Times New Roman" w:hAnsi="Times New Roman"/>
          <w:sz w:val="20"/>
          <w:szCs w:val="20"/>
        </w:rPr>
        <w:t xml:space="preserve"> </w:t>
      </w:r>
      <w:r w:rsidRPr="00603BAD">
        <w:rPr>
          <w:rFonts w:ascii="Times New Roman" w:hAnsi="Times New Roman"/>
          <w:sz w:val="20"/>
          <w:szCs w:val="20"/>
        </w:rPr>
        <w:t>detection</w:t>
      </w:r>
      <w:r w:rsidR="00AD2670" w:rsidRPr="00603BAD">
        <w:rPr>
          <w:rFonts w:ascii="Times New Roman" w:hAnsi="Times New Roman"/>
          <w:sz w:val="20"/>
          <w:szCs w:val="20"/>
        </w:rPr>
        <w:t xml:space="preserve"> </w:t>
      </w:r>
      <w:r w:rsidRPr="00603BAD">
        <w:rPr>
          <w:rFonts w:ascii="Times New Roman" w:hAnsi="Times New Roman"/>
          <w:sz w:val="20"/>
          <w:szCs w:val="20"/>
        </w:rPr>
        <w:t>methods,</w:t>
      </w:r>
      <w:r w:rsidR="00AD2670" w:rsidRPr="00603BAD">
        <w:rPr>
          <w:rFonts w:ascii="Times New Roman" w:hAnsi="Times New Roman"/>
          <w:sz w:val="20"/>
          <w:szCs w:val="20"/>
        </w:rPr>
        <w:t xml:space="preserve"> </w:t>
      </w:r>
      <w:r w:rsidRPr="00603BAD">
        <w:rPr>
          <w:rFonts w:ascii="Times New Roman" w:hAnsi="Times New Roman"/>
          <w:sz w:val="20"/>
          <w:szCs w:val="20"/>
        </w:rPr>
        <w:t>management,</w:t>
      </w:r>
      <w:r w:rsidR="00AD2670" w:rsidRPr="00603BAD">
        <w:rPr>
          <w:rFonts w:ascii="Times New Roman" w:hAnsi="Times New Roman"/>
          <w:sz w:val="20"/>
          <w:szCs w:val="20"/>
        </w:rPr>
        <w:t xml:space="preserve"> </w:t>
      </w:r>
      <w:r w:rsidRPr="00603BAD">
        <w:rPr>
          <w:rFonts w:ascii="Times New Roman" w:hAnsi="Times New Roman"/>
          <w:sz w:val="20"/>
          <w:szCs w:val="20"/>
        </w:rPr>
        <w:t>public</w:t>
      </w:r>
      <w:r w:rsidR="00AD2670" w:rsidRPr="00603BAD">
        <w:rPr>
          <w:rFonts w:ascii="Times New Roman" w:hAnsi="Times New Roman"/>
          <w:sz w:val="20"/>
          <w:szCs w:val="20"/>
        </w:rPr>
        <w:t xml:space="preserve"> </w:t>
      </w:r>
      <w:r w:rsidRPr="00603BAD">
        <w:rPr>
          <w:rFonts w:ascii="Times New Roman" w:hAnsi="Times New Roman"/>
          <w:sz w:val="20"/>
          <w:szCs w:val="20"/>
        </w:rPr>
        <w:t>health</w:t>
      </w:r>
      <w:r w:rsidR="00AD2670" w:rsidRPr="00603BAD">
        <w:rPr>
          <w:rFonts w:ascii="Times New Roman" w:hAnsi="Times New Roman"/>
          <w:sz w:val="20"/>
          <w:szCs w:val="20"/>
        </w:rPr>
        <w:t xml:space="preserve"> </w:t>
      </w:r>
      <w:r w:rsidRPr="00603BAD">
        <w:rPr>
          <w:rFonts w:ascii="Times New Roman" w:hAnsi="Times New Roman"/>
          <w:sz w:val="20"/>
          <w:szCs w:val="20"/>
        </w:rPr>
        <w:t>and</w:t>
      </w:r>
      <w:r w:rsidR="00AD2670" w:rsidRPr="00603BAD">
        <w:rPr>
          <w:rFonts w:ascii="Times New Roman" w:hAnsi="Times New Roman"/>
          <w:sz w:val="20"/>
          <w:szCs w:val="20"/>
        </w:rPr>
        <w:t xml:space="preserve"> </w:t>
      </w:r>
      <w:r w:rsidRPr="00603BAD">
        <w:rPr>
          <w:rFonts w:ascii="Times New Roman" w:hAnsi="Times New Roman"/>
          <w:sz w:val="20"/>
          <w:szCs w:val="20"/>
        </w:rPr>
        <w:t>agricultural</w:t>
      </w:r>
      <w:r w:rsidR="00AD2670" w:rsidRPr="00603BAD">
        <w:rPr>
          <w:rFonts w:ascii="Times New Roman" w:hAnsi="Times New Roman"/>
          <w:sz w:val="20"/>
          <w:szCs w:val="20"/>
        </w:rPr>
        <w:t xml:space="preserve"> </w:t>
      </w:r>
      <w:r w:rsidRPr="00603BAD">
        <w:rPr>
          <w:rFonts w:ascii="Times New Roman" w:hAnsi="Times New Roman"/>
          <w:sz w:val="20"/>
          <w:szCs w:val="20"/>
        </w:rPr>
        <w:t>trade</w:t>
      </w:r>
      <w:r w:rsidR="00AD2670" w:rsidRPr="00603BAD">
        <w:rPr>
          <w:rFonts w:ascii="Times New Roman" w:hAnsi="Times New Roman"/>
          <w:sz w:val="20"/>
          <w:szCs w:val="20"/>
        </w:rPr>
        <w:t xml:space="preserve"> </w:t>
      </w:r>
      <w:r w:rsidRPr="00603BAD">
        <w:rPr>
          <w:rFonts w:ascii="Times New Roman" w:hAnsi="Times New Roman"/>
          <w:sz w:val="20"/>
          <w:szCs w:val="20"/>
        </w:rPr>
        <w:t>CABI</w:t>
      </w:r>
      <w:r w:rsidR="008F5CEF" w:rsidRPr="00603BAD">
        <w:rPr>
          <w:rFonts w:ascii="Times New Roman" w:hAnsi="Times New Roman"/>
          <w:sz w:val="20"/>
          <w:szCs w:val="20"/>
        </w:rPr>
        <w:t>.</w:t>
      </w:r>
      <w:r w:rsidR="00AD2670" w:rsidRPr="00603BAD">
        <w:rPr>
          <w:rFonts w:ascii="Times New Roman" w:hAnsi="Times New Roman"/>
          <w:sz w:val="20"/>
          <w:szCs w:val="20"/>
        </w:rPr>
        <w:t xml:space="preserve"> </w:t>
      </w:r>
      <w:r w:rsidR="008F5CEF" w:rsidRPr="00603BAD">
        <w:rPr>
          <w:rFonts w:ascii="Times New Roman" w:hAnsi="Times New Roman"/>
          <w:sz w:val="20"/>
          <w:szCs w:val="20"/>
        </w:rPr>
        <w:t>2008a;</w:t>
      </w:r>
      <w:r w:rsidR="00AD2670" w:rsidRPr="00603BAD">
        <w:rPr>
          <w:rFonts w:ascii="Times New Roman" w:hAnsi="Times New Roman"/>
          <w:sz w:val="20"/>
          <w:szCs w:val="20"/>
        </w:rPr>
        <w:t xml:space="preserve"> </w:t>
      </w:r>
      <w:r w:rsidR="00756E03" w:rsidRPr="00603BAD">
        <w:rPr>
          <w:rFonts w:ascii="Times New Roman" w:hAnsi="Times New Roman"/>
          <w:sz w:val="20"/>
          <w:szCs w:val="20"/>
        </w:rPr>
        <w:t>309-</w:t>
      </w:r>
      <w:r w:rsidRPr="00603BAD">
        <w:rPr>
          <w:rFonts w:ascii="Times New Roman" w:hAnsi="Times New Roman"/>
          <w:sz w:val="20"/>
          <w:szCs w:val="20"/>
        </w:rPr>
        <w:t>316</w:t>
      </w:r>
      <w:r w:rsidR="00AD2670" w:rsidRPr="00603BAD">
        <w:rPr>
          <w:rFonts w:ascii="Times New Roman" w:hAnsi="Times New Roman"/>
          <w:sz w:val="20"/>
          <w:szCs w:val="20"/>
        </w:rPr>
        <w:t xml:space="preserve"> </w:t>
      </w:r>
      <w:r w:rsidRPr="00603BAD">
        <w:rPr>
          <w:rFonts w:ascii="Times New Roman" w:hAnsi="Times New Roman"/>
          <w:sz w:val="20"/>
          <w:szCs w:val="20"/>
        </w:rPr>
        <w:t>pp.</w:t>
      </w:r>
    </w:p>
    <w:p w:rsidR="001F604D" w:rsidRPr="00603BAD" w:rsidRDefault="001F604D" w:rsidP="00603BAD">
      <w:pPr>
        <w:pStyle w:val="ListParagraph"/>
        <w:numPr>
          <w:ilvl w:val="0"/>
          <w:numId w:val="22"/>
        </w:numPr>
        <w:tabs>
          <w:tab w:val="left" w:pos="630"/>
        </w:tabs>
        <w:autoSpaceDE w:val="0"/>
        <w:autoSpaceDN w:val="0"/>
        <w:adjustRightInd w:val="0"/>
        <w:snapToGrid w:val="0"/>
        <w:spacing w:after="0" w:line="240" w:lineRule="auto"/>
        <w:jc w:val="both"/>
        <w:rPr>
          <w:rFonts w:ascii="Times New Roman" w:hAnsi="Times New Roman"/>
          <w:color w:val="000000"/>
          <w:sz w:val="20"/>
          <w:szCs w:val="20"/>
        </w:rPr>
      </w:pPr>
      <w:proofErr w:type="spellStart"/>
      <w:r w:rsidRPr="00603BAD">
        <w:rPr>
          <w:rFonts w:ascii="Times New Roman" w:hAnsi="Times New Roman"/>
          <w:color w:val="000000"/>
          <w:sz w:val="20"/>
          <w:szCs w:val="20"/>
        </w:rPr>
        <w:t>Fandohan</w:t>
      </w:r>
      <w:proofErr w:type="spellEnd"/>
      <w:r w:rsidRPr="00603BAD">
        <w:rPr>
          <w:rFonts w:ascii="Times New Roman" w:hAnsi="Times New Roman"/>
          <w:color w:val="000000"/>
          <w:sz w:val="20"/>
          <w:szCs w:val="20"/>
        </w:rPr>
        <w:t>,</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P.,</w:t>
      </w:r>
      <w:r w:rsidR="00AD2670" w:rsidRPr="00603BAD">
        <w:rPr>
          <w:rFonts w:ascii="Times New Roman" w:hAnsi="Times New Roman"/>
          <w:color w:val="000000"/>
          <w:sz w:val="20"/>
          <w:szCs w:val="20"/>
        </w:rPr>
        <w:t xml:space="preserve"> </w:t>
      </w:r>
      <w:proofErr w:type="spellStart"/>
      <w:r w:rsidRPr="00603BAD">
        <w:rPr>
          <w:rFonts w:ascii="Times New Roman" w:hAnsi="Times New Roman"/>
          <w:color w:val="000000"/>
          <w:sz w:val="20"/>
          <w:szCs w:val="20"/>
        </w:rPr>
        <w:t>Gnonlonﬁn</w:t>
      </w:r>
      <w:proofErr w:type="spellEnd"/>
      <w:r w:rsidRPr="00603BAD">
        <w:rPr>
          <w:rFonts w:ascii="Times New Roman" w:hAnsi="Times New Roman"/>
          <w:color w:val="000000"/>
          <w:sz w:val="20"/>
          <w:szCs w:val="20"/>
        </w:rPr>
        <w:t>,</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B.,</w:t>
      </w:r>
      <w:r w:rsidR="00AD2670" w:rsidRPr="00603BAD">
        <w:rPr>
          <w:rFonts w:ascii="Times New Roman" w:hAnsi="Times New Roman"/>
          <w:color w:val="000000"/>
          <w:sz w:val="20"/>
          <w:szCs w:val="20"/>
        </w:rPr>
        <w:t xml:space="preserve"> </w:t>
      </w:r>
      <w:proofErr w:type="spellStart"/>
      <w:r w:rsidRPr="00603BAD">
        <w:rPr>
          <w:rFonts w:ascii="Times New Roman" w:hAnsi="Times New Roman"/>
          <w:color w:val="000000"/>
          <w:sz w:val="20"/>
          <w:szCs w:val="20"/>
        </w:rPr>
        <w:t>Laleye</w:t>
      </w:r>
      <w:proofErr w:type="spellEnd"/>
      <w:r w:rsidRPr="00603BAD">
        <w:rPr>
          <w:rFonts w:ascii="Times New Roman" w:hAnsi="Times New Roman"/>
          <w:color w:val="000000"/>
          <w:sz w:val="20"/>
          <w:szCs w:val="20"/>
        </w:rPr>
        <w:t>,</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A.,</w:t>
      </w:r>
      <w:r w:rsidR="00AD2670" w:rsidRPr="00603BAD">
        <w:rPr>
          <w:rFonts w:ascii="Times New Roman" w:hAnsi="Times New Roman"/>
          <w:color w:val="000000"/>
          <w:sz w:val="20"/>
          <w:szCs w:val="20"/>
        </w:rPr>
        <w:t xml:space="preserve"> </w:t>
      </w:r>
      <w:proofErr w:type="spellStart"/>
      <w:r w:rsidRPr="00603BAD">
        <w:rPr>
          <w:rFonts w:ascii="Times New Roman" w:hAnsi="Times New Roman"/>
          <w:color w:val="000000"/>
          <w:sz w:val="20"/>
          <w:szCs w:val="20"/>
        </w:rPr>
        <w:t>Gbenou</w:t>
      </w:r>
      <w:proofErr w:type="spellEnd"/>
      <w:r w:rsidRPr="00603BAD">
        <w:rPr>
          <w:rFonts w:ascii="Times New Roman" w:hAnsi="Times New Roman"/>
          <w:color w:val="000000"/>
          <w:sz w:val="20"/>
          <w:szCs w:val="20"/>
        </w:rPr>
        <w:t>,</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J.D.,</w:t>
      </w:r>
      <w:r w:rsidR="00AD2670" w:rsidRPr="00603BAD">
        <w:rPr>
          <w:rFonts w:ascii="Times New Roman" w:hAnsi="Times New Roman"/>
          <w:color w:val="000000"/>
          <w:sz w:val="20"/>
          <w:szCs w:val="20"/>
        </w:rPr>
        <w:t xml:space="preserve"> </w:t>
      </w:r>
      <w:proofErr w:type="spellStart"/>
      <w:r w:rsidRPr="00603BAD">
        <w:rPr>
          <w:rFonts w:ascii="Times New Roman" w:hAnsi="Times New Roman"/>
          <w:color w:val="000000"/>
          <w:sz w:val="20"/>
          <w:szCs w:val="20"/>
        </w:rPr>
        <w:t>Darboux</w:t>
      </w:r>
      <w:proofErr w:type="spellEnd"/>
      <w:r w:rsidRPr="00603BAD">
        <w:rPr>
          <w:rFonts w:ascii="Times New Roman" w:hAnsi="Times New Roman"/>
          <w:color w:val="000000"/>
          <w:sz w:val="20"/>
          <w:szCs w:val="20"/>
        </w:rPr>
        <w:t>,</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R.,</w:t>
      </w:r>
      <w:r w:rsidR="00AD2670" w:rsidRPr="00603BAD">
        <w:rPr>
          <w:rFonts w:ascii="Times New Roman" w:hAnsi="Times New Roman"/>
          <w:color w:val="000000"/>
          <w:sz w:val="20"/>
          <w:szCs w:val="20"/>
        </w:rPr>
        <w:t xml:space="preserve"> </w:t>
      </w:r>
      <w:proofErr w:type="spellStart"/>
      <w:r w:rsidRPr="00603BAD">
        <w:rPr>
          <w:rFonts w:ascii="Times New Roman" w:hAnsi="Times New Roman"/>
          <w:color w:val="000000"/>
          <w:sz w:val="20"/>
          <w:szCs w:val="20"/>
        </w:rPr>
        <w:t>Moudachirou</w:t>
      </w:r>
      <w:proofErr w:type="spellEnd"/>
      <w:r w:rsidRPr="00603BAD">
        <w:rPr>
          <w:rFonts w:ascii="Times New Roman" w:hAnsi="Times New Roman"/>
          <w:color w:val="000000"/>
          <w:sz w:val="20"/>
          <w:szCs w:val="20"/>
        </w:rPr>
        <w:t>,</w:t>
      </w:r>
      <w:r w:rsidR="00AD2670" w:rsidRPr="00603BAD">
        <w:rPr>
          <w:rFonts w:ascii="Times New Roman" w:hAnsi="Times New Roman"/>
          <w:color w:val="000000"/>
          <w:sz w:val="20"/>
          <w:szCs w:val="20"/>
        </w:rPr>
        <w:t xml:space="preserve"> </w:t>
      </w:r>
      <w:proofErr w:type="spellStart"/>
      <w:r w:rsidRPr="00603BAD">
        <w:rPr>
          <w:rFonts w:ascii="Times New Roman" w:hAnsi="Times New Roman"/>
          <w:color w:val="000000"/>
          <w:sz w:val="20"/>
          <w:szCs w:val="20"/>
        </w:rPr>
        <w:t>M.,.Toxicity</w:t>
      </w:r>
      <w:proofErr w:type="spellEnd"/>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and</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gastric</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tolerance</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of</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essential</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oils</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from</w:t>
      </w:r>
      <w:r w:rsidR="00AD2670" w:rsidRPr="00603BAD">
        <w:rPr>
          <w:rFonts w:ascii="Times New Roman" w:hAnsi="Times New Roman"/>
          <w:color w:val="000000"/>
          <w:sz w:val="20"/>
          <w:szCs w:val="20"/>
        </w:rPr>
        <w:t xml:space="preserve"> </w:t>
      </w:r>
      <w:proofErr w:type="spellStart"/>
      <w:r w:rsidRPr="00603BAD">
        <w:rPr>
          <w:rFonts w:ascii="Times New Roman" w:hAnsi="Times New Roman"/>
          <w:i/>
          <w:color w:val="000000"/>
          <w:sz w:val="20"/>
          <w:szCs w:val="20"/>
        </w:rPr>
        <w:t>Cymbopogon</w:t>
      </w:r>
      <w:proofErr w:type="spellEnd"/>
      <w:r w:rsidR="00AD2670" w:rsidRPr="00603BAD">
        <w:rPr>
          <w:rFonts w:ascii="Times New Roman" w:hAnsi="Times New Roman"/>
          <w:i/>
          <w:color w:val="000000"/>
          <w:sz w:val="20"/>
          <w:szCs w:val="20"/>
        </w:rPr>
        <w:t xml:space="preserve"> </w:t>
      </w:r>
      <w:proofErr w:type="spellStart"/>
      <w:r w:rsidRPr="00603BAD">
        <w:rPr>
          <w:rFonts w:ascii="Times New Roman" w:hAnsi="Times New Roman"/>
          <w:i/>
          <w:color w:val="000000"/>
          <w:sz w:val="20"/>
          <w:szCs w:val="20"/>
        </w:rPr>
        <w:t>citratus</w:t>
      </w:r>
      <w:proofErr w:type="spellEnd"/>
      <w:r w:rsidRPr="00603BAD">
        <w:rPr>
          <w:rFonts w:ascii="Times New Roman" w:hAnsi="Times New Roman"/>
          <w:color w:val="000000"/>
          <w:sz w:val="20"/>
          <w:szCs w:val="20"/>
        </w:rPr>
        <w:t>,</w:t>
      </w:r>
      <w:r w:rsidR="00AD2670" w:rsidRPr="00603BAD">
        <w:rPr>
          <w:rFonts w:ascii="Times New Roman" w:hAnsi="Times New Roman"/>
          <w:color w:val="000000"/>
          <w:sz w:val="20"/>
          <w:szCs w:val="20"/>
        </w:rPr>
        <w:t xml:space="preserve"> </w:t>
      </w:r>
      <w:proofErr w:type="spellStart"/>
      <w:r w:rsidRPr="00603BAD">
        <w:rPr>
          <w:rFonts w:ascii="Times New Roman" w:hAnsi="Times New Roman"/>
          <w:i/>
          <w:color w:val="000000"/>
          <w:sz w:val="20"/>
          <w:szCs w:val="20"/>
        </w:rPr>
        <w:t>Ocimum</w:t>
      </w:r>
      <w:proofErr w:type="spellEnd"/>
      <w:r w:rsidR="00AD2670" w:rsidRPr="00603BAD">
        <w:rPr>
          <w:rFonts w:ascii="Times New Roman" w:hAnsi="Times New Roman"/>
          <w:i/>
          <w:color w:val="000000"/>
          <w:sz w:val="20"/>
          <w:szCs w:val="20"/>
        </w:rPr>
        <w:t xml:space="preserve"> </w:t>
      </w:r>
      <w:proofErr w:type="spellStart"/>
      <w:r w:rsidRPr="00603BAD">
        <w:rPr>
          <w:rFonts w:ascii="Times New Roman" w:hAnsi="Times New Roman"/>
          <w:i/>
          <w:color w:val="000000"/>
          <w:sz w:val="20"/>
          <w:szCs w:val="20"/>
        </w:rPr>
        <w:t>gratissimum</w:t>
      </w:r>
      <w:proofErr w:type="spellEnd"/>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and</w:t>
      </w:r>
      <w:r w:rsidR="00AD2670" w:rsidRPr="00603BAD">
        <w:rPr>
          <w:rFonts w:ascii="Times New Roman" w:hAnsi="Times New Roman"/>
          <w:color w:val="000000"/>
          <w:sz w:val="20"/>
          <w:szCs w:val="20"/>
        </w:rPr>
        <w:t xml:space="preserve"> </w:t>
      </w:r>
      <w:proofErr w:type="spellStart"/>
      <w:r w:rsidRPr="00603BAD">
        <w:rPr>
          <w:rFonts w:ascii="Times New Roman" w:hAnsi="Times New Roman"/>
          <w:i/>
          <w:color w:val="000000"/>
          <w:sz w:val="20"/>
          <w:szCs w:val="20"/>
        </w:rPr>
        <w:t>Ocimum</w:t>
      </w:r>
      <w:proofErr w:type="spellEnd"/>
      <w:r w:rsidR="00AD2670" w:rsidRPr="00603BAD">
        <w:rPr>
          <w:rFonts w:ascii="Times New Roman" w:hAnsi="Times New Roman"/>
          <w:i/>
          <w:color w:val="000000"/>
          <w:sz w:val="20"/>
          <w:szCs w:val="20"/>
        </w:rPr>
        <w:t xml:space="preserve"> </w:t>
      </w:r>
      <w:proofErr w:type="spellStart"/>
      <w:r w:rsidRPr="00603BAD">
        <w:rPr>
          <w:rFonts w:ascii="Times New Roman" w:hAnsi="Times New Roman"/>
          <w:i/>
          <w:color w:val="000000"/>
          <w:sz w:val="20"/>
          <w:szCs w:val="20"/>
        </w:rPr>
        <w:t>basilicum</w:t>
      </w:r>
      <w:proofErr w:type="spellEnd"/>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in</w:t>
      </w:r>
      <w:r w:rsidR="00AD2670" w:rsidRPr="00603BAD">
        <w:rPr>
          <w:rFonts w:ascii="Times New Roman" w:hAnsi="Times New Roman"/>
          <w:color w:val="000000"/>
          <w:sz w:val="20"/>
          <w:szCs w:val="20"/>
        </w:rPr>
        <w:t xml:space="preserve"> </w:t>
      </w:r>
      <w:proofErr w:type="spellStart"/>
      <w:r w:rsidRPr="00603BAD">
        <w:rPr>
          <w:rFonts w:ascii="Times New Roman" w:hAnsi="Times New Roman"/>
          <w:color w:val="000000"/>
          <w:sz w:val="20"/>
          <w:szCs w:val="20"/>
        </w:rPr>
        <w:t>Wistar</w:t>
      </w:r>
      <w:proofErr w:type="spellEnd"/>
      <w:r w:rsidR="00AD2670" w:rsidRPr="00603BAD">
        <w:rPr>
          <w:rFonts w:ascii="Times New Roman" w:hAnsi="Times New Roman"/>
          <w:color w:val="000000"/>
          <w:sz w:val="20"/>
          <w:szCs w:val="20"/>
        </w:rPr>
        <w:t xml:space="preserve"> </w:t>
      </w:r>
      <w:proofErr w:type="spellStart"/>
      <w:r w:rsidRPr="00603BAD">
        <w:rPr>
          <w:rFonts w:ascii="Times New Roman" w:hAnsi="Times New Roman"/>
          <w:color w:val="000000"/>
          <w:sz w:val="20"/>
          <w:szCs w:val="20"/>
        </w:rPr>
        <w:t>rats.</w:t>
      </w:r>
      <w:r w:rsidRPr="00603BAD">
        <w:rPr>
          <w:rFonts w:ascii="Times New Roman" w:hAnsi="Times New Roman"/>
          <w:i/>
          <w:color w:val="000000"/>
          <w:sz w:val="20"/>
          <w:szCs w:val="20"/>
        </w:rPr>
        <w:t>Food</w:t>
      </w:r>
      <w:proofErr w:type="spellEnd"/>
      <w:r w:rsidR="00AD2670" w:rsidRPr="00603BAD">
        <w:rPr>
          <w:rFonts w:ascii="Times New Roman" w:hAnsi="Times New Roman"/>
          <w:i/>
          <w:color w:val="000000"/>
          <w:sz w:val="20"/>
          <w:szCs w:val="20"/>
        </w:rPr>
        <w:t xml:space="preserve"> </w:t>
      </w:r>
      <w:r w:rsidRPr="00603BAD">
        <w:rPr>
          <w:rFonts w:ascii="Times New Roman" w:hAnsi="Times New Roman"/>
          <w:i/>
          <w:color w:val="000000"/>
          <w:sz w:val="20"/>
          <w:szCs w:val="20"/>
        </w:rPr>
        <w:t>and</w:t>
      </w:r>
      <w:r w:rsidR="00AD2670" w:rsidRPr="00603BAD">
        <w:rPr>
          <w:rFonts w:ascii="Times New Roman" w:hAnsi="Times New Roman"/>
          <w:i/>
          <w:color w:val="000000"/>
          <w:sz w:val="20"/>
          <w:szCs w:val="20"/>
        </w:rPr>
        <w:t xml:space="preserve"> </w:t>
      </w:r>
      <w:r w:rsidRPr="00603BAD">
        <w:rPr>
          <w:rFonts w:ascii="Times New Roman" w:hAnsi="Times New Roman"/>
          <w:i/>
          <w:color w:val="000000"/>
          <w:sz w:val="20"/>
          <w:szCs w:val="20"/>
        </w:rPr>
        <w:t>Chemical</w:t>
      </w:r>
      <w:r w:rsidR="00AD2670" w:rsidRPr="00603BAD">
        <w:rPr>
          <w:rFonts w:ascii="Times New Roman" w:hAnsi="Times New Roman"/>
          <w:i/>
          <w:color w:val="000000"/>
          <w:sz w:val="20"/>
          <w:szCs w:val="20"/>
        </w:rPr>
        <w:t xml:space="preserve"> </w:t>
      </w:r>
      <w:r w:rsidRPr="00603BAD">
        <w:rPr>
          <w:rFonts w:ascii="Times New Roman" w:hAnsi="Times New Roman"/>
          <w:i/>
          <w:color w:val="000000"/>
          <w:sz w:val="20"/>
          <w:szCs w:val="20"/>
        </w:rPr>
        <w:t>Toxicology</w:t>
      </w:r>
      <w:r w:rsidR="00AD2670" w:rsidRPr="00603BAD">
        <w:rPr>
          <w:rFonts w:ascii="Times New Roman" w:hAnsi="Times New Roman"/>
          <w:i/>
          <w:color w:val="000000"/>
          <w:sz w:val="20"/>
          <w:szCs w:val="20"/>
        </w:rPr>
        <w:t xml:space="preserve"> </w:t>
      </w:r>
      <w:r w:rsidR="008F5CEF" w:rsidRPr="00603BAD">
        <w:rPr>
          <w:rFonts w:ascii="Times New Roman" w:hAnsi="Times New Roman"/>
          <w:color w:val="000000"/>
          <w:sz w:val="20"/>
          <w:szCs w:val="20"/>
        </w:rPr>
        <w:t>2008b;</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46:</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2493–2497.</w:t>
      </w:r>
    </w:p>
    <w:p w:rsidR="001F604D" w:rsidRPr="00603BAD" w:rsidRDefault="001F604D" w:rsidP="00603BAD">
      <w:pPr>
        <w:pStyle w:val="ListParagraph"/>
        <w:numPr>
          <w:ilvl w:val="0"/>
          <w:numId w:val="22"/>
        </w:numPr>
        <w:tabs>
          <w:tab w:val="left" w:pos="630"/>
        </w:tabs>
        <w:snapToGrid w:val="0"/>
        <w:spacing w:after="0" w:line="240" w:lineRule="auto"/>
        <w:jc w:val="both"/>
        <w:rPr>
          <w:rFonts w:ascii="Times New Roman" w:hAnsi="Times New Roman"/>
          <w:bCs/>
          <w:sz w:val="20"/>
          <w:szCs w:val="20"/>
        </w:rPr>
      </w:pPr>
      <w:r w:rsidRPr="00603BAD">
        <w:rPr>
          <w:rFonts w:ascii="Times New Roman" w:hAnsi="Times New Roman"/>
          <w:sz w:val="20"/>
          <w:szCs w:val="20"/>
        </w:rPr>
        <w:t>Fleischer,</w:t>
      </w:r>
      <w:r w:rsidR="00AD2670" w:rsidRPr="00603BAD">
        <w:rPr>
          <w:rFonts w:ascii="Times New Roman" w:hAnsi="Times New Roman"/>
          <w:sz w:val="20"/>
          <w:szCs w:val="20"/>
        </w:rPr>
        <w:t xml:space="preserve"> </w:t>
      </w:r>
      <w:r w:rsidRPr="00603BAD">
        <w:rPr>
          <w:rFonts w:ascii="Times New Roman" w:hAnsi="Times New Roman"/>
          <w:sz w:val="20"/>
          <w:szCs w:val="20"/>
        </w:rPr>
        <w:t>T.</w:t>
      </w:r>
      <w:r w:rsidR="00AD2670" w:rsidRPr="00603BAD">
        <w:rPr>
          <w:rFonts w:ascii="Times New Roman" w:hAnsi="Times New Roman"/>
          <w:sz w:val="20"/>
          <w:szCs w:val="20"/>
        </w:rPr>
        <w:t xml:space="preserve"> </w:t>
      </w:r>
      <w:r w:rsidRPr="00603BAD">
        <w:rPr>
          <w:rFonts w:ascii="Times New Roman" w:hAnsi="Times New Roman"/>
          <w:sz w:val="20"/>
          <w:szCs w:val="20"/>
        </w:rPr>
        <w:t>C.,</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Mensah</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M.</w:t>
      </w:r>
      <w:r w:rsidR="00AD2670" w:rsidRPr="00603BAD">
        <w:rPr>
          <w:rFonts w:ascii="Times New Roman" w:hAnsi="Times New Roman"/>
          <w:sz w:val="20"/>
          <w:szCs w:val="20"/>
        </w:rPr>
        <w:t xml:space="preserve"> </w:t>
      </w:r>
      <w:r w:rsidRPr="00603BAD">
        <w:rPr>
          <w:rFonts w:ascii="Times New Roman" w:hAnsi="Times New Roman"/>
          <w:sz w:val="20"/>
          <w:szCs w:val="20"/>
        </w:rPr>
        <w:t>L.</w:t>
      </w:r>
      <w:r w:rsidR="00AD2670" w:rsidRPr="00603BAD">
        <w:rPr>
          <w:rFonts w:ascii="Times New Roman" w:hAnsi="Times New Roman"/>
          <w:sz w:val="20"/>
          <w:szCs w:val="20"/>
        </w:rPr>
        <w:t xml:space="preserve"> </w:t>
      </w:r>
      <w:r w:rsidRPr="00603BAD">
        <w:rPr>
          <w:rFonts w:ascii="Times New Roman" w:hAnsi="Times New Roman"/>
          <w:sz w:val="20"/>
          <w:szCs w:val="20"/>
        </w:rPr>
        <w:t>K.,</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Mensah</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A.</w:t>
      </w:r>
      <w:r w:rsidR="00AD2670" w:rsidRPr="00603BAD">
        <w:rPr>
          <w:rFonts w:ascii="Times New Roman" w:hAnsi="Times New Roman"/>
          <w:sz w:val="20"/>
          <w:szCs w:val="20"/>
        </w:rPr>
        <w:t xml:space="preserve"> </w:t>
      </w:r>
      <w:r w:rsidRPr="00603BAD">
        <w:rPr>
          <w:rFonts w:ascii="Times New Roman" w:hAnsi="Times New Roman"/>
          <w:sz w:val="20"/>
          <w:szCs w:val="20"/>
        </w:rPr>
        <w:t>Y.,</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Komlaga</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G.,</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Gbedema</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S.</w:t>
      </w:r>
      <w:r w:rsidR="00AD2670" w:rsidRPr="00603BAD">
        <w:rPr>
          <w:rFonts w:ascii="Times New Roman" w:hAnsi="Times New Roman"/>
          <w:sz w:val="20"/>
          <w:szCs w:val="20"/>
        </w:rPr>
        <w:t xml:space="preserve"> </w:t>
      </w:r>
      <w:r w:rsidRPr="00603BAD">
        <w:rPr>
          <w:rFonts w:ascii="Times New Roman" w:hAnsi="Times New Roman"/>
          <w:sz w:val="20"/>
          <w:szCs w:val="20"/>
        </w:rPr>
        <w:t>Y.</w:t>
      </w:r>
      <w:r w:rsidR="00AD2670" w:rsidRPr="00603BAD">
        <w:rPr>
          <w:rFonts w:ascii="Times New Roman" w:hAnsi="Times New Roman"/>
          <w:sz w:val="20"/>
          <w:szCs w:val="20"/>
        </w:rPr>
        <w:t xml:space="preserve"> </w:t>
      </w:r>
      <w:r w:rsidRPr="00603BAD">
        <w:rPr>
          <w:rFonts w:ascii="Times New Roman" w:hAnsi="Times New Roman"/>
          <w:sz w:val="20"/>
          <w:szCs w:val="20"/>
        </w:rPr>
        <w:t>and</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Skaltsa</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H.</w:t>
      </w:r>
      <w:r w:rsidR="00AD2670" w:rsidRPr="00603BAD">
        <w:rPr>
          <w:rFonts w:ascii="Times New Roman" w:hAnsi="Times New Roman"/>
          <w:sz w:val="20"/>
          <w:szCs w:val="20"/>
        </w:rPr>
        <w:t xml:space="preserve"> </w:t>
      </w:r>
      <w:r w:rsidRPr="00603BAD">
        <w:rPr>
          <w:rFonts w:ascii="Times New Roman" w:hAnsi="Times New Roman"/>
          <w:bCs/>
          <w:sz w:val="20"/>
          <w:szCs w:val="20"/>
          <w:lang w:eastAsia="en-GB"/>
        </w:rPr>
        <w:t>Antimicrobial</w:t>
      </w:r>
      <w:r w:rsidR="00AD2670" w:rsidRPr="00603BAD">
        <w:rPr>
          <w:rFonts w:ascii="Times New Roman" w:hAnsi="Times New Roman"/>
          <w:bCs/>
          <w:sz w:val="20"/>
          <w:szCs w:val="20"/>
          <w:lang w:eastAsia="en-GB"/>
        </w:rPr>
        <w:t xml:space="preserve"> </w:t>
      </w:r>
      <w:r w:rsidRPr="00603BAD">
        <w:rPr>
          <w:rFonts w:ascii="Times New Roman" w:hAnsi="Times New Roman"/>
          <w:bCs/>
          <w:sz w:val="20"/>
          <w:szCs w:val="20"/>
          <w:lang w:eastAsia="en-GB"/>
        </w:rPr>
        <w:t>activity</w:t>
      </w:r>
      <w:r w:rsidR="00AD2670" w:rsidRPr="00603BAD">
        <w:rPr>
          <w:rFonts w:ascii="Times New Roman" w:hAnsi="Times New Roman"/>
          <w:bCs/>
          <w:sz w:val="20"/>
          <w:szCs w:val="20"/>
          <w:lang w:eastAsia="en-GB"/>
        </w:rPr>
        <w:t xml:space="preserve"> </w:t>
      </w:r>
      <w:r w:rsidRPr="00603BAD">
        <w:rPr>
          <w:rFonts w:ascii="Times New Roman" w:hAnsi="Times New Roman"/>
          <w:bCs/>
          <w:sz w:val="20"/>
          <w:szCs w:val="20"/>
          <w:lang w:eastAsia="en-GB"/>
        </w:rPr>
        <w:t>of</w:t>
      </w:r>
      <w:r w:rsidR="00AD2670" w:rsidRPr="00603BAD">
        <w:rPr>
          <w:rFonts w:ascii="Times New Roman" w:hAnsi="Times New Roman"/>
          <w:bCs/>
          <w:sz w:val="20"/>
          <w:szCs w:val="20"/>
          <w:lang w:eastAsia="en-GB"/>
        </w:rPr>
        <w:t xml:space="preserve"> </w:t>
      </w:r>
      <w:r w:rsidRPr="00603BAD">
        <w:rPr>
          <w:rFonts w:ascii="Times New Roman" w:hAnsi="Times New Roman"/>
          <w:bCs/>
          <w:sz w:val="20"/>
          <w:szCs w:val="20"/>
          <w:lang w:eastAsia="en-GB"/>
        </w:rPr>
        <w:t>essential</w:t>
      </w:r>
      <w:r w:rsidR="00AD2670" w:rsidRPr="00603BAD">
        <w:rPr>
          <w:rFonts w:ascii="Times New Roman" w:hAnsi="Times New Roman"/>
          <w:bCs/>
          <w:sz w:val="20"/>
          <w:szCs w:val="20"/>
          <w:lang w:eastAsia="en-GB"/>
        </w:rPr>
        <w:t xml:space="preserve"> </w:t>
      </w:r>
      <w:r w:rsidRPr="00603BAD">
        <w:rPr>
          <w:rFonts w:ascii="Times New Roman" w:hAnsi="Times New Roman"/>
          <w:bCs/>
          <w:sz w:val="20"/>
          <w:szCs w:val="20"/>
          <w:lang w:eastAsia="en-GB"/>
        </w:rPr>
        <w:t>oils</w:t>
      </w:r>
      <w:r w:rsidR="00AD2670" w:rsidRPr="00603BAD">
        <w:rPr>
          <w:rFonts w:ascii="Times New Roman" w:hAnsi="Times New Roman"/>
          <w:bCs/>
          <w:sz w:val="20"/>
          <w:szCs w:val="20"/>
          <w:lang w:eastAsia="en-GB"/>
        </w:rPr>
        <w:t xml:space="preserve"> </w:t>
      </w:r>
      <w:r w:rsidRPr="00603BAD">
        <w:rPr>
          <w:rFonts w:ascii="Times New Roman" w:hAnsi="Times New Roman"/>
          <w:bCs/>
          <w:sz w:val="20"/>
          <w:szCs w:val="20"/>
          <w:lang w:eastAsia="en-GB"/>
        </w:rPr>
        <w:t>of</w:t>
      </w:r>
      <w:r w:rsidR="00AD2670" w:rsidRPr="00603BAD">
        <w:rPr>
          <w:rFonts w:ascii="Times New Roman" w:hAnsi="Times New Roman"/>
          <w:bCs/>
          <w:sz w:val="20"/>
          <w:szCs w:val="20"/>
          <w:lang w:eastAsia="en-GB"/>
        </w:rPr>
        <w:t xml:space="preserve"> </w:t>
      </w:r>
      <w:proofErr w:type="spellStart"/>
      <w:r w:rsidRPr="00603BAD">
        <w:rPr>
          <w:rFonts w:ascii="Times New Roman" w:hAnsi="Times New Roman"/>
          <w:bCs/>
          <w:i/>
          <w:iCs/>
          <w:sz w:val="20"/>
          <w:szCs w:val="20"/>
          <w:lang w:eastAsia="en-GB"/>
        </w:rPr>
        <w:t>Xylopia</w:t>
      </w:r>
      <w:proofErr w:type="spellEnd"/>
      <w:r w:rsidR="00AD2670" w:rsidRPr="00603BAD">
        <w:rPr>
          <w:rFonts w:ascii="Times New Roman" w:hAnsi="Times New Roman"/>
          <w:bCs/>
          <w:i/>
          <w:iCs/>
          <w:sz w:val="20"/>
          <w:szCs w:val="20"/>
          <w:lang w:eastAsia="en-GB"/>
        </w:rPr>
        <w:t xml:space="preserve"> </w:t>
      </w:r>
      <w:proofErr w:type="spellStart"/>
      <w:r w:rsidRPr="00603BAD">
        <w:rPr>
          <w:rFonts w:ascii="Times New Roman" w:hAnsi="Times New Roman"/>
          <w:bCs/>
          <w:i/>
          <w:iCs/>
          <w:sz w:val="20"/>
          <w:szCs w:val="20"/>
          <w:lang w:eastAsia="en-GB"/>
        </w:rPr>
        <w:t>aethiopica</w:t>
      </w:r>
      <w:proofErr w:type="spellEnd"/>
      <w:r w:rsidRPr="00603BAD">
        <w:rPr>
          <w:rFonts w:ascii="Times New Roman" w:hAnsi="Times New Roman"/>
          <w:bCs/>
          <w:i/>
          <w:iCs/>
          <w:sz w:val="20"/>
          <w:szCs w:val="20"/>
          <w:lang w:eastAsia="en-GB"/>
        </w:rPr>
        <w:t>.</w:t>
      </w:r>
      <w:r w:rsidR="00AD2670" w:rsidRPr="00603BAD">
        <w:rPr>
          <w:rFonts w:ascii="Times New Roman" w:hAnsi="Times New Roman"/>
          <w:i/>
          <w:sz w:val="20"/>
          <w:szCs w:val="20"/>
          <w:lang w:eastAsia="en-GB"/>
        </w:rPr>
        <w:t xml:space="preserve"> </w:t>
      </w:r>
      <w:r w:rsidRPr="00603BAD">
        <w:rPr>
          <w:rFonts w:ascii="Times New Roman" w:hAnsi="Times New Roman"/>
          <w:i/>
          <w:sz w:val="20"/>
          <w:szCs w:val="20"/>
          <w:lang w:eastAsia="en-GB"/>
        </w:rPr>
        <w:t>African</w:t>
      </w:r>
      <w:r w:rsidR="00AD2670" w:rsidRPr="00603BAD">
        <w:rPr>
          <w:rFonts w:ascii="Times New Roman" w:hAnsi="Times New Roman"/>
          <w:i/>
          <w:sz w:val="20"/>
          <w:szCs w:val="20"/>
          <w:lang w:eastAsia="en-GB"/>
        </w:rPr>
        <w:t xml:space="preserve"> </w:t>
      </w:r>
      <w:r w:rsidRPr="00603BAD">
        <w:rPr>
          <w:rFonts w:ascii="Times New Roman" w:hAnsi="Times New Roman"/>
          <w:i/>
          <w:sz w:val="20"/>
          <w:szCs w:val="20"/>
          <w:lang w:eastAsia="en-GB"/>
        </w:rPr>
        <w:t>Journal</w:t>
      </w:r>
      <w:r w:rsidR="00AD2670" w:rsidRPr="00603BAD">
        <w:rPr>
          <w:rFonts w:ascii="Times New Roman" w:hAnsi="Times New Roman"/>
          <w:i/>
          <w:sz w:val="20"/>
          <w:szCs w:val="20"/>
          <w:lang w:eastAsia="en-GB"/>
        </w:rPr>
        <w:t xml:space="preserve"> </w:t>
      </w:r>
      <w:r w:rsidRPr="00603BAD">
        <w:rPr>
          <w:rFonts w:ascii="Times New Roman" w:hAnsi="Times New Roman"/>
          <w:i/>
          <w:sz w:val="20"/>
          <w:szCs w:val="20"/>
          <w:lang w:eastAsia="en-GB"/>
        </w:rPr>
        <w:t>of</w:t>
      </w:r>
      <w:r w:rsidR="00AD2670" w:rsidRPr="00603BAD">
        <w:rPr>
          <w:rFonts w:ascii="Times New Roman" w:hAnsi="Times New Roman"/>
          <w:i/>
          <w:sz w:val="20"/>
          <w:szCs w:val="20"/>
          <w:lang w:eastAsia="en-GB"/>
        </w:rPr>
        <w:t xml:space="preserve"> </w:t>
      </w:r>
      <w:r w:rsidRPr="00603BAD">
        <w:rPr>
          <w:rFonts w:ascii="Times New Roman" w:hAnsi="Times New Roman"/>
          <w:i/>
          <w:sz w:val="20"/>
          <w:szCs w:val="20"/>
          <w:lang w:eastAsia="en-GB"/>
        </w:rPr>
        <w:t>Traditional,</w:t>
      </w:r>
      <w:r w:rsidR="00AD2670" w:rsidRPr="00603BAD">
        <w:rPr>
          <w:rFonts w:ascii="Times New Roman" w:hAnsi="Times New Roman"/>
          <w:i/>
          <w:sz w:val="20"/>
          <w:szCs w:val="20"/>
          <w:lang w:eastAsia="en-GB"/>
        </w:rPr>
        <w:t xml:space="preserve"> </w:t>
      </w:r>
      <w:r w:rsidRPr="00603BAD">
        <w:rPr>
          <w:rFonts w:ascii="Times New Roman" w:hAnsi="Times New Roman"/>
          <w:i/>
          <w:sz w:val="20"/>
          <w:szCs w:val="20"/>
          <w:lang w:eastAsia="en-GB"/>
        </w:rPr>
        <w:t>Complementary</w:t>
      </w:r>
      <w:r w:rsidR="00AD2670" w:rsidRPr="00603BAD">
        <w:rPr>
          <w:rFonts w:ascii="Times New Roman" w:hAnsi="Times New Roman"/>
          <w:i/>
          <w:sz w:val="20"/>
          <w:szCs w:val="20"/>
          <w:lang w:eastAsia="en-GB"/>
        </w:rPr>
        <w:t xml:space="preserve"> </w:t>
      </w:r>
      <w:r w:rsidRPr="00603BAD">
        <w:rPr>
          <w:rFonts w:ascii="Times New Roman" w:hAnsi="Times New Roman"/>
          <w:i/>
          <w:sz w:val="20"/>
          <w:szCs w:val="20"/>
          <w:lang w:eastAsia="en-GB"/>
        </w:rPr>
        <w:t>and</w:t>
      </w:r>
      <w:r w:rsidR="00AD2670" w:rsidRPr="00603BAD">
        <w:rPr>
          <w:rFonts w:ascii="Times New Roman" w:hAnsi="Times New Roman"/>
          <w:i/>
          <w:sz w:val="20"/>
          <w:szCs w:val="20"/>
          <w:lang w:eastAsia="en-GB"/>
        </w:rPr>
        <w:t xml:space="preserve"> </w:t>
      </w:r>
      <w:r w:rsidRPr="00603BAD">
        <w:rPr>
          <w:rFonts w:ascii="Times New Roman" w:hAnsi="Times New Roman"/>
          <w:i/>
          <w:sz w:val="20"/>
          <w:szCs w:val="20"/>
          <w:lang w:eastAsia="en-GB"/>
        </w:rPr>
        <w:t>Alternative</w:t>
      </w:r>
      <w:r w:rsidR="00AD2670" w:rsidRPr="00603BAD">
        <w:rPr>
          <w:rFonts w:ascii="Times New Roman" w:hAnsi="Times New Roman"/>
          <w:i/>
          <w:sz w:val="20"/>
          <w:szCs w:val="20"/>
          <w:lang w:eastAsia="en-GB"/>
        </w:rPr>
        <w:t xml:space="preserve"> </w:t>
      </w:r>
      <w:r w:rsidRPr="00603BAD">
        <w:rPr>
          <w:rFonts w:ascii="Times New Roman" w:hAnsi="Times New Roman"/>
          <w:i/>
          <w:sz w:val="20"/>
          <w:szCs w:val="20"/>
          <w:lang w:eastAsia="en-GB"/>
        </w:rPr>
        <w:t>Medicine</w:t>
      </w:r>
      <w:r w:rsidR="008F5CEF" w:rsidRPr="00603BAD">
        <w:rPr>
          <w:rFonts w:ascii="Times New Roman" w:hAnsi="Times New Roman"/>
          <w:i/>
          <w:sz w:val="20"/>
          <w:szCs w:val="20"/>
          <w:lang w:eastAsia="en-GB"/>
        </w:rPr>
        <w:t>.</w:t>
      </w:r>
      <w:r w:rsidR="00AD2670" w:rsidRPr="00603BAD">
        <w:rPr>
          <w:rFonts w:ascii="Times New Roman" w:hAnsi="Times New Roman"/>
          <w:i/>
          <w:sz w:val="20"/>
          <w:szCs w:val="20"/>
          <w:lang w:eastAsia="en-GB"/>
        </w:rPr>
        <w:t xml:space="preserve"> </w:t>
      </w:r>
      <w:r w:rsidR="008F5CEF" w:rsidRPr="00603BAD">
        <w:rPr>
          <w:rFonts w:ascii="Times New Roman" w:hAnsi="Times New Roman"/>
          <w:sz w:val="20"/>
          <w:szCs w:val="20"/>
        </w:rPr>
        <w:t>2008;</w:t>
      </w:r>
      <w:r w:rsidR="00AD2670" w:rsidRPr="00603BAD">
        <w:rPr>
          <w:rFonts w:ascii="Times New Roman" w:hAnsi="Times New Roman"/>
          <w:sz w:val="20"/>
          <w:szCs w:val="20"/>
        </w:rPr>
        <w:t xml:space="preserve"> </w:t>
      </w:r>
      <w:r w:rsidRPr="00603BAD">
        <w:rPr>
          <w:rFonts w:ascii="Times New Roman" w:hAnsi="Times New Roman"/>
          <w:sz w:val="20"/>
          <w:szCs w:val="20"/>
          <w:lang w:eastAsia="en-GB"/>
        </w:rPr>
        <w:t>5</w:t>
      </w:r>
      <w:r w:rsidR="0043377C" w:rsidRPr="00603BAD">
        <w:rPr>
          <w:rFonts w:ascii="Times New Roman" w:hAnsi="Times New Roman"/>
          <w:sz w:val="20"/>
          <w:szCs w:val="20"/>
          <w:lang w:eastAsia="en-GB"/>
        </w:rPr>
        <w:t>(4):</w:t>
      </w:r>
      <w:r w:rsidR="00AD2670" w:rsidRPr="00603BAD">
        <w:rPr>
          <w:rFonts w:ascii="Times New Roman" w:hAnsi="Times New Roman"/>
          <w:sz w:val="20"/>
          <w:szCs w:val="20"/>
          <w:lang w:eastAsia="en-GB"/>
        </w:rPr>
        <w:t xml:space="preserve"> </w:t>
      </w:r>
      <w:r w:rsidR="0043377C" w:rsidRPr="00603BAD">
        <w:rPr>
          <w:rFonts w:ascii="Times New Roman" w:hAnsi="Times New Roman"/>
          <w:sz w:val="20"/>
          <w:szCs w:val="20"/>
          <w:lang w:eastAsia="en-GB"/>
        </w:rPr>
        <w:t>391-</w:t>
      </w:r>
      <w:r w:rsidRPr="00603BAD">
        <w:rPr>
          <w:rFonts w:ascii="Times New Roman" w:hAnsi="Times New Roman"/>
          <w:sz w:val="20"/>
          <w:szCs w:val="20"/>
          <w:lang w:eastAsia="en-GB"/>
        </w:rPr>
        <w:t>393.</w:t>
      </w:r>
    </w:p>
    <w:p w:rsidR="001F604D" w:rsidRPr="00603BAD" w:rsidRDefault="001F604D" w:rsidP="00603BAD">
      <w:pPr>
        <w:pStyle w:val="ListParagraph"/>
        <w:numPr>
          <w:ilvl w:val="0"/>
          <w:numId w:val="22"/>
        </w:numPr>
        <w:tabs>
          <w:tab w:val="left" w:pos="630"/>
        </w:tabs>
        <w:snapToGrid w:val="0"/>
        <w:spacing w:after="0" w:line="240" w:lineRule="auto"/>
        <w:jc w:val="both"/>
        <w:rPr>
          <w:rFonts w:ascii="Times New Roman" w:hAnsi="Times New Roman"/>
          <w:sz w:val="20"/>
          <w:szCs w:val="20"/>
        </w:rPr>
      </w:pPr>
      <w:r w:rsidRPr="00603BAD">
        <w:rPr>
          <w:rFonts w:ascii="Times New Roman" w:hAnsi="Times New Roman"/>
          <w:sz w:val="20"/>
          <w:szCs w:val="20"/>
        </w:rPr>
        <w:t>Gabriel,</w:t>
      </w:r>
      <w:r w:rsidR="00AD2670" w:rsidRPr="00603BAD">
        <w:rPr>
          <w:rFonts w:ascii="Times New Roman" w:hAnsi="Times New Roman"/>
          <w:sz w:val="20"/>
          <w:szCs w:val="20"/>
        </w:rPr>
        <w:t xml:space="preserve"> </w:t>
      </w:r>
      <w:r w:rsidRPr="00603BAD">
        <w:rPr>
          <w:rFonts w:ascii="Times New Roman" w:hAnsi="Times New Roman"/>
          <w:sz w:val="20"/>
          <w:szCs w:val="20"/>
        </w:rPr>
        <w:t>Y.</w:t>
      </w:r>
      <w:r w:rsidR="00AD2670" w:rsidRPr="00603BAD">
        <w:rPr>
          <w:rFonts w:ascii="Times New Roman" w:hAnsi="Times New Roman"/>
          <w:sz w:val="20"/>
          <w:szCs w:val="20"/>
        </w:rPr>
        <w:t xml:space="preserve"> </w:t>
      </w:r>
      <w:r w:rsidRPr="00603BAD">
        <w:rPr>
          <w:rFonts w:ascii="Times New Roman" w:hAnsi="Times New Roman"/>
          <w:sz w:val="20"/>
          <w:szCs w:val="20"/>
        </w:rPr>
        <w:t>A.</w:t>
      </w:r>
      <w:r w:rsidR="00AD2670" w:rsidRPr="00603BAD">
        <w:rPr>
          <w:rFonts w:ascii="Times New Roman" w:hAnsi="Times New Roman"/>
          <w:sz w:val="20"/>
          <w:szCs w:val="20"/>
        </w:rPr>
        <w:t xml:space="preserve"> </w:t>
      </w:r>
      <w:r w:rsidRPr="00603BAD">
        <w:rPr>
          <w:rFonts w:ascii="Times New Roman" w:hAnsi="Times New Roman"/>
          <w:sz w:val="20"/>
          <w:szCs w:val="20"/>
        </w:rPr>
        <w:t>Y.,</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Hamza</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A.</w:t>
      </w:r>
      <w:r w:rsidR="00AD2670" w:rsidRPr="00603BAD">
        <w:rPr>
          <w:rFonts w:ascii="Times New Roman" w:hAnsi="Times New Roman"/>
          <w:sz w:val="20"/>
          <w:szCs w:val="20"/>
        </w:rPr>
        <w:t xml:space="preserve"> </w:t>
      </w:r>
      <w:r w:rsidRPr="00603BAD">
        <w:rPr>
          <w:rFonts w:ascii="Times New Roman" w:hAnsi="Times New Roman"/>
          <w:sz w:val="20"/>
          <w:szCs w:val="20"/>
        </w:rPr>
        <w:t>S.,</w:t>
      </w:r>
      <w:r w:rsidR="00AD2670" w:rsidRPr="00603BAD">
        <w:rPr>
          <w:rFonts w:ascii="Times New Roman" w:hAnsi="Times New Roman"/>
          <w:sz w:val="20"/>
          <w:szCs w:val="20"/>
        </w:rPr>
        <w:t xml:space="preserve"> </w:t>
      </w:r>
      <w:r w:rsidRPr="00603BAD">
        <w:rPr>
          <w:rFonts w:ascii="Times New Roman" w:hAnsi="Times New Roman"/>
          <w:sz w:val="20"/>
          <w:szCs w:val="20"/>
        </w:rPr>
        <w:t>Gabriel,</w:t>
      </w:r>
      <w:r w:rsidR="00AD2670" w:rsidRPr="00603BAD">
        <w:rPr>
          <w:rFonts w:ascii="Times New Roman" w:hAnsi="Times New Roman"/>
          <w:sz w:val="20"/>
          <w:szCs w:val="20"/>
        </w:rPr>
        <w:t xml:space="preserve"> </w:t>
      </w:r>
      <w:r w:rsidRPr="00603BAD">
        <w:rPr>
          <w:rFonts w:ascii="Times New Roman" w:hAnsi="Times New Roman"/>
          <w:sz w:val="20"/>
          <w:szCs w:val="20"/>
        </w:rPr>
        <w:t>A.</w:t>
      </w:r>
      <w:r w:rsidR="00AD2670" w:rsidRPr="00603BAD">
        <w:rPr>
          <w:rFonts w:ascii="Times New Roman" w:hAnsi="Times New Roman"/>
          <w:sz w:val="20"/>
          <w:szCs w:val="20"/>
        </w:rPr>
        <w:t xml:space="preserve"> </w:t>
      </w:r>
      <w:r w:rsidRPr="00603BAD">
        <w:rPr>
          <w:rFonts w:ascii="Times New Roman" w:hAnsi="Times New Roman"/>
          <w:sz w:val="20"/>
          <w:szCs w:val="20"/>
        </w:rPr>
        <w:t>Y.</w:t>
      </w:r>
      <w:r w:rsidR="00AD2670" w:rsidRPr="00603BAD">
        <w:rPr>
          <w:rFonts w:ascii="Times New Roman" w:hAnsi="Times New Roman"/>
          <w:sz w:val="20"/>
          <w:szCs w:val="20"/>
        </w:rPr>
        <w:t xml:space="preserve"> </w:t>
      </w:r>
      <w:r w:rsidRPr="00603BAD">
        <w:rPr>
          <w:rFonts w:ascii="Times New Roman" w:hAnsi="Times New Roman"/>
          <w:sz w:val="20"/>
          <w:szCs w:val="20"/>
        </w:rPr>
        <w:t>and</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Mohsen</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S.</w:t>
      </w:r>
      <w:r w:rsidR="00AD2670" w:rsidRPr="00603BAD">
        <w:rPr>
          <w:rFonts w:ascii="Times New Roman" w:hAnsi="Times New Roman"/>
          <w:sz w:val="20"/>
          <w:szCs w:val="20"/>
        </w:rPr>
        <w:t xml:space="preserve"> </w:t>
      </w:r>
      <w:r w:rsidRPr="00603BAD">
        <w:rPr>
          <w:rFonts w:ascii="Times New Roman" w:hAnsi="Times New Roman"/>
          <w:sz w:val="20"/>
          <w:szCs w:val="20"/>
        </w:rPr>
        <w:t>M</w:t>
      </w:r>
      <w:r w:rsidR="00551345">
        <w:rPr>
          <w:rFonts w:ascii="Times New Roman" w:eastAsiaTheme="minorEastAsia" w:hAnsi="Times New Roman" w:hint="eastAsia"/>
          <w:sz w:val="20"/>
          <w:szCs w:val="20"/>
          <w:lang w:eastAsia="zh-CN"/>
        </w:rPr>
        <w:t>.</w:t>
      </w:r>
      <w:r w:rsidR="00AD2670" w:rsidRPr="00603BAD">
        <w:rPr>
          <w:rFonts w:ascii="Times New Roman" w:hAnsi="Times New Roman"/>
          <w:sz w:val="20"/>
          <w:szCs w:val="20"/>
        </w:rPr>
        <w:t xml:space="preserve"> </w:t>
      </w:r>
      <w:r w:rsidRPr="00603BAD">
        <w:rPr>
          <w:rFonts w:ascii="Times New Roman" w:hAnsi="Times New Roman"/>
          <w:i/>
          <w:sz w:val="20"/>
          <w:szCs w:val="20"/>
        </w:rPr>
        <w:t>In</w:t>
      </w:r>
      <w:r w:rsidR="00AD2670" w:rsidRPr="00603BAD">
        <w:rPr>
          <w:rFonts w:ascii="Times New Roman" w:hAnsi="Times New Roman"/>
          <w:i/>
          <w:sz w:val="20"/>
          <w:szCs w:val="20"/>
        </w:rPr>
        <w:t xml:space="preserve"> </w:t>
      </w:r>
      <w:r w:rsidRPr="00603BAD">
        <w:rPr>
          <w:rFonts w:ascii="Times New Roman" w:hAnsi="Times New Roman"/>
          <w:i/>
          <w:sz w:val="20"/>
          <w:szCs w:val="20"/>
        </w:rPr>
        <w:t>vivo</w:t>
      </w:r>
      <w:r w:rsidR="00AD2670" w:rsidRPr="00603BAD">
        <w:rPr>
          <w:rFonts w:ascii="Times New Roman" w:hAnsi="Times New Roman"/>
          <w:sz w:val="20"/>
          <w:szCs w:val="20"/>
        </w:rPr>
        <w:t xml:space="preserve"> </w:t>
      </w:r>
      <w:r w:rsidRPr="00603BAD">
        <w:rPr>
          <w:rFonts w:ascii="Times New Roman" w:hAnsi="Times New Roman"/>
          <w:sz w:val="20"/>
          <w:szCs w:val="20"/>
        </w:rPr>
        <w:t>effect</w:t>
      </w:r>
      <w:r w:rsidR="00AD2670" w:rsidRPr="00603BAD">
        <w:rPr>
          <w:rFonts w:ascii="Times New Roman" w:hAnsi="Times New Roman"/>
          <w:sz w:val="20"/>
          <w:szCs w:val="20"/>
        </w:rPr>
        <w:t xml:space="preserve"> </w:t>
      </w:r>
      <w:r w:rsidRPr="00603BAD">
        <w:rPr>
          <w:rFonts w:ascii="Times New Roman" w:hAnsi="Times New Roman"/>
          <w:sz w:val="20"/>
          <w:szCs w:val="20"/>
        </w:rPr>
        <w:t>of</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minth</w:t>
      </w:r>
      <w:proofErr w:type="spellEnd"/>
      <w:r w:rsidR="00AD2670" w:rsidRPr="00603BAD">
        <w:rPr>
          <w:rFonts w:ascii="Times New Roman" w:hAnsi="Times New Roman"/>
          <w:sz w:val="20"/>
          <w:szCs w:val="20"/>
        </w:rPr>
        <w:t xml:space="preserve"> </w:t>
      </w:r>
      <w:r w:rsidRPr="00603BAD">
        <w:rPr>
          <w:rFonts w:ascii="Times New Roman" w:hAnsi="Times New Roman"/>
          <w:sz w:val="20"/>
          <w:szCs w:val="20"/>
        </w:rPr>
        <w:t>(</w:t>
      </w:r>
      <w:proofErr w:type="spellStart"/>
      <w:r w:rsidRPr="00603BAD">
        <w:rPr>
          <w:rFonts w:ascii="Times New Roman" w:hAnsi="Times New Roman"/>
          <w:i/>
          <w:sz w:val="20"/>
          <w:szCs w:val="20"/>
        </w:rPr>
        <w:t>Mentha</w:t>
      </w:r>
      <w:proofErr w:type="spellEnd"/>
      <w:r w:rsidR="00AD2670" w:rsidRPr="00603BAD">
        <w:rPr>
          <w:rFonts w:ascii="Times New Roman" w:hAnsi="Times New Roman"/>
          <w:i/>
          <w:sz w:val="20"/>
          <w:szCs w:val="20"/>
        </w:rPr>
        <w:t xml:space="preserve"> </w:t>
      </w:r>
      <w:proofErr w:type="spellStart"/>
      <w:r w:rsidRPr="00603BAD">
        <w:rPr>
          <w:rFonts w:ascii="Times New Roman" w:hAnsi="Times New Roman"/>
          <w:i/>
          <w:sz w:val="20"/>
          <w:szCs w:val="20"/>
        </w:rPr>
        <w:t>viridis</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essential</w:t>
      </w:r>
      <w:r w:rsidR="00AD2670" w:rsidRPr="00603BAD">
        <w:rPr>
          <w:rFonts w:ascii="Times New Roman" w:hAnsi="Times New Roman"/>
          <w:sz w:val="20"/>
          <w:szCs w:val="20"/>
        </w:rPr>
        <w:t xml:space="preserve"> </w:t>
      </w:r>
      <w:r w:rsidRPr="00603BAD">
        <w:rPr>
          <w:rFonts w:ascii="Times New Roman" w:hAnsi="Times New Roman"/>
          <w:sz w:val="20"/>
          <w:szCs w:val="20"/>
        </w:rPr>
        <w:t>oil</w:t>
      </w:r>
      <w:r w:rsidR="00AD2670" w:rsidRPr="00603BAD">
        <w:rPr>
          <w:rFonts w:ascii="Times New Roman" w:hAnsi="Times New Roman"/>
          <w:sz w:val="20"/>
          <w:szCs w:val="20"/>
        </w:rPr>
        <w:t xml:space="preserve"> </w:t>
      </w:r>
      <w:r w:rsidRPr="00603BAD">
        <w:rPr>
          <w:rFonts w:ascii="Times New Roman" w:hAnsi="Times New Roman"/>
          <w:sz w:val="20"/>
          <w:szCs w:val="20"/>
        </w:rPr>
        <w:t>on</w:t>
      </w:r>
      <w:r w:rsidR="00AD2670" w:rsidRPr="00603BAD">
        <w:rPr>
          <w:rFonts w:ascii="Times New Roman" w:hAnsi="Times New Roman"/>
          <w:sz w:val="20"/>
          <w:szCs w:val="20"/>
        </w:rPr>
        <w:t xml:space="preserve"> </w:t>
      </w:r>
      <w:r w:rsidRPr="00603BAD">
        <w:rPr>
          <w:rFonts w:ascii="Times New Roman" w:hAnsi="Times New Roman"/>
          <w:sz w:val="20"/>
          <w:szCs w:val="20"/>
        </w:rPr>
        <w:t>growth</w:t>
      </w:r>
      <w:r w:rsidR="00AD2670" w:rsidRPr="00603BAD">
        <w:rPr>
          <w:rFonts w:ascii="Times New Roman" w:hAnsi="Times New Roman"/>
          <w:sz w:val="20"/>
          <w:szCs w:val="20"/>
        </w:rPr>
        <w:t xml:space="preserve"> </w:t>
      </w:r>
      <w:r w:rsidRPr="00603BAD">
        <w:rPr>
          <w:rFonts w:ascii="Times New Roman" w:hAnsi="Times New Roman"/>
          <w:sz w:val="20"/>
          <w:szCs w:val="20"/>
        </w:rPr>
        <w:t>and</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aflatoxin</w:t>
      </w:r>
      <w:proofErr w:type="spellEnd"/>
      <w:r w:rsidR="00AD2670" w:rsidRPr="00603BAD">
        <w:rPr>
          <w:rFonts w:ascii="Times New Roman" w:hAnsi="Times New Roman"/>
          <w:sz w:val="20"/>
          <w:szCs w:val="20"/>
        </w:rPr>
        <w:t xml:space="preserve"> </w:t>
      </w:r>
      <w:r w:rsidRPr="00603BAD">
        <w:rPr>
          <w:rFonts w:ascii="Times New Roman" w:hAnsi="Times New Roman"/>
          <w:sz w:val="20"/>
          <w:szCs w:val="20"/>
        </w:rPr>
        <w:t>production</w:t>
      </w:r>
      <w:r w:rsidR="00AD2670" w:rsidRPr="00603BAD">
        <w:rPr>
          <w:rFonts w:ascii="Times New Roman" w:hAnsi="Times New Roman"/>
          <w:sz w:val="20"/>
          <w:szCs w:val="20"/>
        </w:rPr>
        <w:t xml:space="preserve"> </w:t>
      </w:r>
      <w:r w:rsidRPr="00603BAD">
        <w:rPr>
          <w:rFonts w:ascii="Times New Roman" w:hAnsi="Times New Roman"/>
          <w:sz w:val="20"/>
          <w:szCs w:val="20"/>
        </w:rPr>
        <w:t>by</w:t>
      </w:r>
      <w:r w:rsidR="00AD2670" w:rsidRPr="00603BAD">
        <w:rPr>
          <w:rFonts w:ascii="Times New Roman" w:hAnsi="Times New Roman"/>
          <w:sz w:val="20"/>
          <w:szCs w:val="20"/>
        </w:rPr>
        <w:t xml:space="preserve"> </w:t>
      </w:r>
      <w:proofErr w:type="spellStart"/>
      <w:r w:rsidRPr="00603BAD">
        <w:rPr>
          <w:rFonts w:ascii="Times New Roman" w:hAnsi="Times New Roman"/>
          <w:i/>
          <w:sz w:val="20"/>
          <w:szCs w:val="20"/>
        </w:rPr>
        <w:t>Aspergillus</w:t>
      </w:r>
      <w:proofErr w:type="spellEnd"/>
      <w:r w:rsidR="00AD2670" w:rsidRPr="00603BAD">
        <w:rPr>
          <w:rFonts w:ascii="Times New Roman" w:hAnsi="Times New Roman"/>
          <w:i/>
          <w:sz w:val="20"/>
          <w:szCs w:val="20"/>
        </w:rPr>
        <w:t xml:space="preserve"> </w:t>
      </w:r>
      <w:proofErr w:type="spellStart"/>
      <w:r w:rsidRPr="00603BAD">
        <w:rPr>
          <w:rFonts w:ascii="Times New Roman" w:hAnsi="Times New Roman"/>
          <w:i/>
          <w:sz w:val="20"/>
          <w:szCs w:val="20"/>
        </w:rPr>
        <w:t>favus</w:t>
      </w:r>
      <w:proofErr w:type="spellEnd"/>
      <w:r w:rsidR="00AD2670" w:rsidRPr="00603BAD">
        <w:rPr>
          <w:rFonts w:ascii="Times New Roman" w:hAnsi="Times New Roman"/>
          <w:sz w:val="20"/>
          <w:szCs w:val="20"/>
        </w:rPr>
        <w:t xml:space="preserve"> </w:t>
      </w:r>
      <w:r w:rsidRPr="00603BAD">
        <w:rPr>
          <w:rFonts w:ascii="Times New Roman" w:hAnsi="Times New Roman"/>
          <w:sz w:val="20"/>
          <w:szCs w:val="20"/>
        </w:rPr>
        <w:t>isolated</w:t>
      </w:r>
      <w:r w:rsidR="00AD2670" w:rsidRPr="00603BAD">
        <w:rPr>
          <w:rFonts w:ascii="Times New Roman" w:hAnsi="Times New Roman"/>
          <w:sz w:val="20"/>
          <w:szCs w:val="20"/>
        </w:rPr>
        <w:t xml:space="preserve"> </w:t>
      </w:r>
      <w:r w:rsidRPr="00603BAD">
        <w:rPr>
          <w:rFonts w:ascii="Times New Roman" w:hAnsi="Times New Roman"/>
          <w:sz w:val="20"/>
          <w:szCs w:val="20"/>
        </w:rPr>
        <w:t>from</w:t>
      </w:r>
      <w:r w:rsidR="00AD2670" w:rsidRPr="00603BAD">
        <w:rPr>
          <w:rFonts w:ascii="Times New Roman" w:hAnsi="Times New Roman"/>
          <w:sz w:val="20"/>
          <w:szCs w:val="20"/>
        </w:rPr>
        <w:t xml:space="preserve"> </w:t>
      </w:r>
      <w:r w:rsidRPr="00603BAD">
        <w:rPr>
          <w:rFonts w:ascii="Times New Roman" w:hAnsi="Times New Roman"/>
          <w:sz w:val="20"/>
          <w:szCs w:val="20"/>
        </w:rPr>
        <w:t>stored</w:t>
      </w:r>
      <w:r w:rsidR="00AD2670" w:rsidRPr="00603BAD">
        <w:rPr>
          <w:rFonts w:ascii="Times New Roman" w:hAnsi="Times New Roman"/>
          <w:sz w:val="20"/>
          <w:szCs w:val="20"/>
        </w:rPr>
        <w:t xml:space="preserve"> </w:t>
      </w:r>
      <w:r w:rsidRPr="00603BAD">
        <w:rPr>
          <w:rFonts w:ascii="Times New Roman" w:hAnsi="Times New Roman"/>
          <w:sz w:val="20"/>
          <w:szCs w:val="20"/>
        </w:rPr>
        <w:t>corn,</w:t>
      </w:r>
      <w:r w:rsidR="00AD2670" w:rsidRPr="00603BAD">
        <w:rPr>
          <w:rFonts w:ascii="Times New Roman" w:hAnsi="Times New Roman"/>
          <w:sz w:val="20"/>
          <w:szCs w:val="20"/>
        </w:rPr>
        <w:t xml:space="preserve"> </w:t>
      </w:r>
      <w:r w:rsidRPr="00603BAD">
        <w:rPr>
          <w:rFonts w:ascii="Times New Roman" w:hAnsi="Times New Roman"/>
          <w:i/>
          <w:sz w:val="20"/>
          <w:szCs w:val="20"/>
        </w:rPr>
        <w:t>Journal</w:t>
      </w:r>
      <w:r w:rsidR="00AD2670" w:rsidRPr="00603BAD">
        <w:rPr>
          <w:rFonts w:ascii="Times New Roman" w:hAnsi="Times New Roman"/>
          <w:i/>
          <w:sz w:val="20"/>
          <w:szCs w:val="20"/>
        </w:rPr>
        <w:t xml:space="preserve"> </w:t>
      </w:r>
      <w:r w:rsidRPr="00603BAD">
        <w:rPr>
          <w:rFonts w:ascii="Times New Roman" w:hAnsi="Times New Roman"/>
          <w:i/>
          <w:sz w:val="20"/>
          <w:szCs w:val="20"/>
        </w:rPr>
        <w:t>of</w:t>
      </w:r>
      <w:r w:rsidR="00AD2670" w:rsidRPr="00603BAD">
        <w:rPr>
          <w:rFonts w:ascii="Times New Roman" w:hAnsi="Times New Roman"/>
          <w:i/>
          <w:sz w:val="20"/>
          <w:szCs w:val="20"/>
        </w:rPr>
        <w:t xml:space="preserve"> </w:t>
      </w:r>
      <w:r w:rsidRPr="00603BAD">
        <w:rPr>
          <w:rFonts w:ascii="Times New Roman" w:hAnsi="Times New Roman"/>
          <w:i/>
          <w:sz w:val="20"/>
          <w:szCs w:val="20"/>
        </w:rPr>
        <w:t>Food</w:t>
      </w:r>
      <w:r w:rsidR="00AD2670" w:rsidRPr="00603BAD">
        <w:rPr>
          <w:rFonts w:ascii="Times New Roman" w:hAnsi="Times New Roman"/>
          <w:i/>
          <w:sz w:val="20"/>
          <w:szCs w:val="20"/>
        </w:rPr>
        <w:t xml:space="preserve"> </w:t>
      </w:r>
      <w:r w:rsidRPr="00603BAD">
        <w:rPr>
          <w:rFonts w:ascii="Times New Roman" w:hAnsi="Times New Roman"/>
          <w:i/>
          <w:sz w:val="20"/>
          <w:szCs w:val="20"/>
        </w:rPr>
        <w:t>Safety</w:t>
      </w:r>
      <w:r w:rsidR="008F5CEF" w:rsidRPr="00603BAD">
        <w:rPr>
          <w:rFonts w:ascii="Times New Roman" w:hAnsi="Times New Roman"/>
          <w:i/>
          <w:sz w:val="20"/>
          <w:szCs w:val="20"/>
        </w:rPr>
        <w:t>.</w:t>
      </w:r>
      <w:r w:rsidR="00AD2670" w:rsidRPr="00603BAD">
        <w:rPr>
          <w:rFonts w:ascii="Times New Roman" w:hAnsi="Times New Roman"/>
          <w:sz w:val="20"/>
          <w:szCs w:val="20"/>
        </w:rPr>
        <w:t xml:space="preserve"> </w:t>
      </w:r>
      <w:r w:rsidR="008F5CEF" w:rsidRPr="00603BAD">
        <w:rPr>
          <w:rFonts w:ascii="Times New Roman" w:hAnsi="Times New Roman"/>
          <w:sz w:val="20"/>
          <w:szCs w:val="20"/>
        </w:rPr>
        <w:t>2011;</w:t>
      </w:r>
      <w:r w:rsidR="00AD2670" w:rsidRPr="00603BAD">
        <w:rPr>
          <w:rFonts w:ascii="Times New Roman" w:hAnsi="Times New Roman"/>
          <w:sz w:val="20"/>
          <w:szCs w:val="20"/>
        </w:rPr>
        <w:t xml:space="preserve"> </w:t>
      </w:r>
      <w:r w:rsidRPr="00603BAD">
        <w:rPr>
          <w:rFonts w:ascii="Times New Roman" w:hAnsi="Times New Roman"/>
          <w:sz w:val="20"/>
          <w:szCs w:val="20"/>
        </w:rPr>
        <w:t>3</w:t>
      </w:r>
      <w:r w:rsidR="008F5CEF" w:rsidRPr="00603BAD">
        <w:rPr>
          <w:rFonts w:ascii="Times New Roman" w:hAnsi="Times New Roman"/>
          <w:sz w:val="20"/>
          <w:szCs w:val="20"/>
        </w:rPr>
        <w:t>:</w:t>
      </w:r>
      <w:r w:rsidRPr="00603BAD">
        <w:rPr>
          <w:rFonts w:ascii="Times New Roman" w:hAnsi="Times New Roman"/>
          <w:sz w:val="20"/>
          <w:szCs w:val="20"/>
        </w:rPr>
        <w:t>445-451.</w:t>
      </w:r>
    </w:p>
    <w:p w:rsidR="001F604D" w:rsidRPr="00603BAD" w:rsidRDefault="001F604D" w:rsidP="00603BAD">
      <w:pPr>
        <w:pStyle w:val="ListParagraph"/>
        <w:numPr>
          <w:ilvl w:val="0"/>
          <w:numId w:val="22"/>
        </w:numPr>
        <w:tabs>
          <w:tab w:val="left" w:pos="630"/>
          <w:tab w:val="left" w:pos="5670"/>
        </w:tabs>
        <w:snapToGrid w:val="0"/>
        <w:spacing w:after="0" w:line="240" w:lineRule="auto"/>
        <w:jc w:val="both"/>
        <w:rPr>
          <w:rFonts w:ascii="Times New Roman" w:hAnsi="Times New Roman"/>
          <w:sz w:val="20"/>
          <w:szCs w:val="20"/>
        </w:rPr>
      </w:pPr>
      <w:proofErr w:type="spellStart"/>
      <w:r w:rsidRPr="00603BAD">
        <w:rPr>
          <w:rFonts w:ascii="Times New Roman" w:hAnsi="Times New Roman"/>
          <w:sz w:val="20"/>
          <w:szCs w:val="20"/>
        </w:rPr>
        <w:t>Guo</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B.,</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Sobolev</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V.,</w:t>
      </w:r>
      <w:r w:rsidR="00AD2670" w:rsidRPr="00603BAD">
        <w:rPr>
          <w:rFonts w:ascii="Times New Roman" w:hAnsi="Times New Roman"/>
          <w:sz w:val="20"/>
          <w:szCs w:val="20"/>
        </w:rPr>
        <w:t xml:space="preserve"> </w:t>
      </w:r>
      <w:r w:rsidRPr="00603BAD">
        <w:rPr>
          <w:rFonts w:ascii="Times New Roman" w:hAnsi="Times New Roman"/>
          <w:sz w:val="20"/>
          <w:szCs w:val="20"/>
        </w:rPr>
        <w:t>Holbrook,</w:t>
      </w:r>
      <w:r w:rsidR="00AD2670" w:rsidRPr="00603BAD">
        <w:rPr>
          <w:rFonts w:ascii="Times New Roman" w:hAnsi="Times New Roman"/>
          <w:sz w:val="20"/>
          <w:szCs w:val="20"/>
        </w:rPr>
        <w:t xml:space="preserve"> </w:t>
      </w:r>
      <w:r w:rsidRPr="00603BAD">
        <w:rPr>
          <w:rFonts w:ascii="Times New Roman" w:hAnsi="Times New Roman"/>
          <w:sz w:val="20"/>
          <w:szCs w:val="20"/>
        </w:rPr>
        <w:t>C.</w:t>
      </w:r>
      <w:r w:rsidR="00AD2670" w:rsidRPr="00603BAD">
        <w:rPr>
          <w:rFonts w:ascii="Times New Roman" w:hAnsi="Times New Roman"/>
          <w:sz w:val="20"/>
          <w:szCs w:val="20"/>
        </w:rPr>
        <w:t xml:space="preserve"> </w:t>
      </w:r>
      <w:r w:rsidRPr="00603BAD">
        <w:rPr>
          <w:rFonts w:ascii="Times New Roman" w:hAnsi="Times New Roman"/>
          <w:sz w:val="20"/>
          <w:szCs w:val="20"/>
        </w:rPr>
        <w:t>and</w:t>
      </w:r>
      <w:r w:rsidR="00AD2670" w:rsidRPr="00603BAD">
        <w:rPr>
          <w:rFonts w:ascii="Times New Roman" w:hAnsi="Times New Roman"/>
          <w:sz w:val="20"/>
          <w:szCs w:val="20"/>
        </w:rPr>
        <w:t xml:space="preserve"> </w:t>
      </w:r>
      <w:r w:rsidRPr="00603BAD">
        <w:rPr>
          <w:rFonts w:ascii="Times New Roman" w:hAnsi="Times New Roman"/>
          <w:sz w:val="20"/>
          <w:szCs w:val="20"/>
        </w:rPr>
        <w:t>Lynch,</w:t>
      </w:r>
      <w:r w:rsidR="00AD2670" w:rsidRPr="00603BAD">
        <w:rPr>
          <w:rFonts w:ascii="Times New Roman" w:hAnsi="Times New Roman"/>
          <w:sz w:val="20"/>
          <w:szCs w:val="20"/>
        </w:rPr>
        <w:t xml:space="preserve"> </w:t>
      </w:r>
      <w:r w:rsidRPr="00603BAD">
        <w:rPr>
          <w:rFonts w:ascii="Times New Roman" w:hAnsi="Times New Roman"/>
          <w:sz w:val="20"/>
          <w:szCs w:val="20"/>
        </w:rPr>
        <w:t>R.</w:t>
      </w:r>
      <w:r w:rsidR="00AD2670" w:rsidRPr="00603BAD">
        <w:rPr>
          <w:rFonts w:ascii="Times New Roman" w:hAnsi="Times New Roman"/>
          <w:sz w:val="20"/>
          <w:szCs w:val="20"/>
        </w:rPr>
        <w:t xml:space="preserve"> </w:t>
      </w:r>
      <w:r w:rsidRPr="00603BAD">
        <w:rPr>
          <w:rFonts w:ascii="Times New Roman" w:hAnsi="Times New Roman"/>
          <w:sz w:val="20"/>
          <w:szCs w:val="20"/>
        </w:rPr>
        <w:t>Impact</w:t>
      </w:r>
      <w:r w:rsidR="00AD2670" w:rsidRPr="00603BAD">
        <w:rPr>
          <w:rFonts w:ascii="Times New Roman" w:hAnsi="Times New Roman"/>
          <w:sz w:val="20"/>
          <w:szCs w:val="20"/>
        </w:rPr>
        <w:t xml:space="preserve"> </w:t>
      </w:r>
      <w:r w:rsidRPr="00603BAD">
        <w:rPr>
          <w:rFonts w:ascii="Times New Roman" w:hAnsi="Times New Roman"/>
          <w:sz w:val="20"/>
          <w:szCs w:val="20"/>
        </w:rPr>
        <w:t>of</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phytoalexins</w:t>
      </w:r>
      <w:proofErr w:type="spellEnd"/>
      <w:r w:rsidR="00AD2670" w:rsidRPr="00603BAD">
        <w:rPr>
          <w:rFonts w:ascii="Times New Roman" w:hAnsi="Times New Roman"/>
          <w:sz w:val="20"/>
          <w:szCs w:val="20"/>
        </w:rPr>
        <w:t xml:space="preserve"> </w:t>
      </w:r>
      <w:r w:rsidRPr="00603BAD">
        <w:rPr>
          <w:rFonts w:ascii="Times New Roman" w:hAnsi="Times New Roman"/>
          <w:sz w:val="20"/>
          <w:szCs w:val="20"/>
        </w:rPr>
        <w:t>and</w:t>
      </w:r>
      <w:r w:rsidR="00AD2670" w:rsidRPr="00603BAD">
        <w:rPr>
          <w:rFonts w:ascii="Times New Roman" w:hAnsi="Times New Roman"/>
          <w:sz w:val="20"/>
          <w:szCs w:val="20"/>
        </w:rPr>
        <w:t xml:space="preserve"> </w:t>
      </w:r>
      <w:r w:rsidRPr="00603BAD">
        <w:rPr>
          <w:rFonts w:ascii="Times New Roman" w:hAnsi="Times New Roman"/>
          <w:sz w:val="20"/>
          <w:szCs w:val="20"/>
        </w:rPr>
        <w:t>lesser</w:t>
      </w:r>
      <w:r w:rsidR="00AD2670" w:rsidRPr="00603BAD">
        <w:rPr>
          <w:rFonts w:ascii="Times New Roman" w:hAnsi="Times New Roman"/>
          <w:sz w:val="20"/>
          <w:szCs w:val="20"/>
        </w:rPr>
        <w:t xml:space="preserve"> </w:t>
      </w:r>
      <w:r w:rsidRPr="00603BAD">
        <w:rPr>
          <w:rFonts w:ascii="Times New Roman" w:hAnsi="Times New Roman"/>
          <w:sz w:val="20"/>
          <w:szCs w:val="20"/>
        </w:rPr>
        <w:t>cornstalk</w:t>
      </w:r>
      <w:r w:rsidR="00AD2670" w:rsidRPr="00603BAD">
        <w:rPr>
          <w:rFonts w:ascii="Times New Roman" w:hAnsi="Times New Roman"/>
          <w:sz w:val="20"/>
          <w:szCs w:val="20"/>
        </w:rPr>
        <w:t xml:space="preserve"> </w:t>
      </w:r>
      <w:r w:rsidRPr="00603BAD">
        <w:rPr>
          <w:rFonts w:ascii="Times New Roman" w:hAnsi="Times New Roman"/>
          <w:sz w:val="20"/>
          <w:szCs w:val="20"/>
        </w:rPr>
        <w:t>borer</w:t>
      </w:r>
      <w:r w:rsidR="00AD2670" w:rsidRPr="00603BAD">
        <w:rPr>
          <w:rFonts w:ascii="Times New Roman" w:hAnsi="Times New Roman"/>
          <w:sz w:val="20"/>
          <w:szCs w:val="20"/>
        </w:rPr>
        <w:t xml:space="preserve"> </w:t>
      </w:r>
      <w:r w:rsidRPr="00603BAD">
        <w:rPr>
          <w:rFonts w:ascii="Times New Roman" w:hAnsi="Times New Roman"/>
          <w:sz w:val="20"/>
          <w:szCs w:val="20"/>
        </w:rPr>
        <w:t>damage</w:t>
      </w:r>
      <w:r w:rsidR="00AD2670" w:rsidRPr="00603BAD">
        <w:rPr>
          <w:rFonts w:ascii="Times New Roman" w:hAnsi="Times New Roman"/>
          <w:sz w:val="20"/>
          <w:szCs w:val="20"/>
        </w:rPr>
        <w:t xml:space="preserve"> </w:t>
      </w:r>
      <w:r w:rsidRPr="00603BAD">
        <w:rPr>
          <w:rFonts w:ascii="Times New Roman" w:hAnsi="Times New Roman"/>
          <w:sz w:val="20"/>
          <w:szCs w:val="20"/>
        </w:rPr>
        <w:t>on</w:t>
      </w:r>
      <w:r w:rsidR="00AD2670" w:rsidRPr="00603BAD">
        <w:rPr>
          <w:rFonts w:ascii="Times New Roman" w:hAnsi="Times New Roman"/>
          <w:sz w:val="20"/>
          <w:szCs w:val="20"/>
        </w:rPr>
        <w:t xml:space="preserve"> </w:t>
      </w:r>
      <w:r w:rsidRPr="00603BAD">
        <w:rPr>
          <w:rFonts w:ascii="Times New Roman" w:hAnsi="Times New Roman"/>
          <w:sz w:val="20"/>
          <w:szCs w:val="20"/>
        </w:rPr>
        <w:t>resistance</w:t>
      </w:r>
      <w:r w:rsidR="00AD2670" w:rsidRPr="00603BAD">
        <w:rPr>
          <w:rFonts w:ascii="Times New Roman" w:hAnsi="Times New Roman"/>
          <w:sz w:val="20"/>
          <w:szCs w:val="20"/>
        </w:rPr>
        <w:t xml:space="preserve"> </w:t>
      </w:r>
      <w:r w:rsidRPr="00603BAD">
        <w:rPr>
          <w:rFonts w:ascii="Times New Roman" w:hAnsi="Times New Roman"/>
          <w:sz w:val="20"/>
          <w:szCs w:val="20"/>
        </w:rPr>
        <w:t>to</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aflatoxin</w:t>
      </w:r>
      <w:proofErr w:type="spellEnd"/>
      <w:r w:rsidR="00AD2670" w:rsidRPr="00603BAD">
        <w:rPr>
          <w:rFonts w:ascii="Times New Roman" w:hAnsi="Times New Roman"/>
          <w:sz w:val="20"/>
          <w:szCs w:val="20"/>
        </w:rPr>
        <w:t xml:space="preserve"> </w:t>
      </w:r>
      <w:r w:rsidRPr="00603BAD">
        <w:rPr>
          <w:rFonts w:ascii="Times New Roman" w:hAnsi="Times New Roman"/>
          <w:sz w:val="20"/>
          <w:szCs w:val="20"/>
        </w:rPr>
        <w:t>formation.</w:t>
      </w:r>
      <w:r w:rsidR="00AD2670" w:rsidRPr="00603BAD">
        <w:rPr>
          <w:rFonts w:ascii="Times New Roman" w:hAnsi="Times New Roman"/>
          <w:sz w:val="20"/>
          <w:szCs w:val="20"/>
        </w:rPr>
        <w:t xml:space="preserve"> </w:t>
      </w:r>
      <w:r w:rsidRPr="00603BAD">
        <w:rPr>
          <w:rFonts w:ascii="Times New Roman" w:hAnsi="Times New Roman"/>
          <w:i/>
          <w:sz w:val="20"/>
          <w:szCs w:val="20"/>
        </w:rPr>
        <w:t>In</w:t>
      </w:r>
      <w:r w:rsidR="00AD2670" w:rsidRPr="00603BAD">
        <w:rPr>
          <w:rFonts w:ascii="Times New Roman" w:hAnsi="Times New Roman"/>
          <w:i/>
          <w:sz w:val="20"/>
          <w:szCs w:val="20"/>
        </w:rPr>
        <w:t xml:space="preserve"> </w:t>
      </w:r>
      <w:r w:rsidRPr="00603BAD">
        <w:rPr>
          <w:rFonts w:ascii="Times New Roman" w:hAnsi="Times New Roman"/>
          <w:i/>
          <w:sz w:val="20"/>
          <w:szCs w:val="20"/>
        </w:rPr>
        <w:t>proceedings</w:t>
      </w:r>
      <w:r w:rsidR="00AD2670" w:rsidRPr="00603BAD">
        <w:rPr>
          <w:rFonts w:ascii="Times New Roman" w:hAnsi="Times New Roman"/>
          <w:i/>
          <w:sz w:val="20"/>
          <w:szCs w:val="20"/>
        </w:rPr>
        <w:t xml:space="preserve"> </w:t>
      </w:r>
      <w:r w:rsidRPr="00603BAD">
        <w:rPr>
          <w:rFonts w:ascii="Times New Roman" w:hAnsi="Times New Roman"/>
          <w:i/>
          <w:sz w:val="20"/>
          <w:szCs w:val="20"/>
        </w:rPr>
        <w:t>of</w:t>
      </w:r>
      <w:r w:rsidR="00AD2670" w:rsidRPr="00603BAD">
        <w:rPr>
          <w:rFonts w:ascii="Times New Roman" w:hAnsi="Times New Roman"/>
          <w:i/>
          <w:sz w:val="20"/>
          <w:szCs w:val="20"/>
        </w:rPr>
        <w:t xml:space="preserve"> </w:t>
      </w:r>
      <w:r w:rsidRPr="00603BAD">
        <w:rPr>
          <w:rFonts w:ascii="Times New Roman" w:hAnsi="Times New Roman"/>
          <w:i/>
          <w:sz w:val="20"/>
          <w:szCs w:val="20"/>
        </w:rPr>
        <w:t>the</w:t>
      </w:r>
      <w:r w:rsidR="00AD2670" w:rsidRPr="00603BAD">
        <w:rPr>
          <w:rFonts w:ascii="Times New Roman" w:hAnsi="Times New Roman"/>
          <w:i/>
          <w:sz w:val="20"/>
          <w:szCs w:val="20"/>
        </w:rPr>
        <w:t xml:space="preserve"> </w:t>
      </w:r>
      <w:r w:rsidRPr="00603BAD">
        <w:rPr>
          <w:rFonts w:ascii="Times New Roman" w:hAnsi="Times New Roman"/>
          <w:i/>
          <w:sz w:val="20"/>
          <w:szCs w:val="20"/>
        </w:rPr>
        <w:t>15</w:t>
      </w:r>
      <w:r w:rsidRPr="00603BAD">
        <w:rPr>
          <w:rFonts w:ascii="Times New Roman" w:hAnsi="Times New Roman"/>
          <w:i/>
          <w:sz w:val="20"/>
          <w:szCs w:val="20"/>
          <w:vertAlign w:val="superscript"/>
        </w:rPr>
        <w:t>th</w:t>
      </w:r>
      <w:r w:rsidR="00AD2670" w:rsidRPr="00603BAD">
        <w:rPr>
          <w:rFonts w:ascii="Times New Roman" w:hAnsi="Times New Roman"/>
          <w:i/>
          <w:sz w:val="20"/>
          <w:szCs w:val="20"/>
        </w:rPr>
        <w:t xml:space="preserve"> </w:t>
      </w:r>
      <w:proofErr w:type="spellStart"/>
      <w:r w:rsidRPr="00603BAD">
        <w:rPr>
          <w:rFonts w:ascii="Times New Roman" w:hAnsi="Times New Roman"/>
          <w:i/>
          <w:sz w:val="20"/>
          <w:szCs w:val="20"/>
        </w:rPr>
        <w:t>aflatoxin</w:t>
      </w:r>
      <w:proofErr w:type="spellEnd"/>
      <w:r w:rsidR="00AD2670" w:rsidRPr="00603BAD">
        <w:rPr>
          <w:rFonts w:ascii="Times New Roman" w:hAnsi="Times New Roman"/>
          <w:i/>
          <w:sz w:val="20"/>
          <w:szCs w:val="20"/>
        </w:rPr>
        <w:t xml:space="preserve"> </w:t>
      </w:r>
      <w:r w:rsidRPr="00603BAD">
        <w:rPr>
          <w:rFonts w:ascii="Times New Roman" w:hAnsi="Times New Roman"/>
          <w:i/>
          <w:sz w:val="20"/>
          <w:szCs w:val="20"/>
        </w:rPr>
        <w:t>elimination</w:t>
      </w:r>
      <w:r w:rsidR="00AD2670" w:rsidRPr="00603BAD">
        <w:rPr>
          <w:rFonts w:ascii="Times New Roman" w:hAnsi="Times New Roman"/>
          <w:i/>
          <w:sz w:val="20"/>
          <w:szCs w:val="20"/>
        </w:rPr>
        <w:t xml:space="preserve"> </w:t>
      </w:r>
      <w:r w:rsidRPr="00603BAD">
        <w:rPr>
          <w:rFonts w:ascii="Times New Roman" w:hAnsi="Times New Roman"/>
          <w:i/>
          <w:sz w:val="20"/>
          <w:szCs w:val="20"/>
        </w:rPr>
        <w:t>worksho</w:t>
      </w:r>
      <w:r w:rsidRPr="00603BAD">
        <w:rPr>
          <w:rFonts w:ascii="Times New Roman" w:hAnsi="Times New Roman"/>
          <w:sz w:val="20"/>
          <w:szCs w:val="20"/>
        </w:rPr>
        <w:t>p</w:t>
      </w:r>
      <w:r w:rsidR="00AD2670" w:rsidRPr="00603BAD">
        <w:rPr>
          <w:rFonts w:ascii="Times New Roman" w:hAnsi="Times New Roman"/>
          <w:sz w:val="20"/>
          <w:szCs w:val="20"/>
        </w:rPr>
        <w:t xml:space="preserve"> </w:t>
      </w:r>
      <w:proofErr w:type="spellStart"/>
      <w:r w:rsidRPr="00603BAD">
        <w:rPr>
          <w:rFonts w:ascii="Times New Roman" w:hAnsi="Times New Roman"/>
          <w:i/>
          <w:sz w:val="20"/>
          <w:szCs w:val="20"/>
        </w:rPr>
        <w:t>Mycopathologia</w:t>
      </w:r>
      <w:proofErr w:type="spellEnd"/>
      <w:r w:rsidR="00AD2670" w:rsidRPr="00603BAD">
        <w:rPr>
          <w:rFonts w:ascii="Times New Roman" w:hAnsi="Times New Roman"/>
          <w:sz w:val="20"/>
          <w:szCs w:val="20"/>
        </w:rPr>
        <w:t xml:space="preserve"> </w:t>
      </w:r>
      <w:r w:rsidRPr="00603BAD">
        <w:rPr>
          <w:rFonts w:ascii="Times New Roman" w:hAnsi="Times New Roman"/>
          <w:sz w:val="20"/>
          <w:szCs w:val="20"/>
        </w:rPr>
        <w:t>October</w:t>
      </w:r>
      <w:r w:rsidR="00AD2670" w:rsidRPr="00603BAD">
        <w:rPr>
          <w:rFonts w:ascii="Times New Roman" w:hAnsi="Times New Roman"/>
          <w:sz w:val="20"/>
          <w:szCs w:val="20"/>
        </w:rPr>
        <w:t xml:space="preserve"> </w:t>
      </w:r>
      <w:r w:rsidRPr="00603BAD">
        <w:rPr>
          <w:rFonts w:ascii="Times New Roman" w:hAnsi="Times New Roman"/>
          <w:sz w:val="20"/>
          <w:szCs w:val="20"/>
        </w:rPr>
        <w:t>23-25,</w:t>
      </w:r>
      <w:r w:rsidR="00AD2670" w:rsidRPr="00603BAD">
        <w:rPr>
          <w:rFonts w:ascii="Times New Roman" w:hAnsi="Times New Roman"/>
          <w:sz w:val="20"/>
          <w:szCs w:val="20"/>
        </w:rPr>
        <w:t xml:space="preserve"> </w:t>
      </w:r>
      <w:r w:rsidRPr="00603BAD">
        <w:rPr>
          <w:rFonts w:ascii="Times New Roman" w:hAnsi="Times New Roman"/>
          <w:sz w:val="20"/>
          <w:szCs w:val="20"/>
        </w:rPr>
        <w:t>2002,</w:t>
      </w:r>
      <w:r w:rsidR="00AD2670" w:rsidRPr="00603BAD">
        <w:rPr>
          <w:rFonts w:ascii="Times New Roman" w:hAnsi="Times New Roman"/>
          <w:sz w:val="20"/>
          <w:szCs w:val="20"/>
        </w:rPr>
        <w:t xml:space="preserve"> </w:t>
      </w:r>
      <w:r w:rsidRPr="00603BAD">
        <w:rPr>
          <w:rFonts w:ascii="Times New Roman" w:hAnsi="Times New Roman"/>
          <w:sz w:val="20"/>
          <w:szCs w:val="20"/>
        </w:rPr>
        <w:t>San</w:t>
      </w:r>
      <w:r w:rsidR="00AD2670" w:rsidRPr="00603BAD">
        <w:rPr>
          <w:rFonts w:ascii="Times New Roman" w:hAnsi="Times New Roman"/>
          <w:sz w:val="20"/>
          <w:szCs w:val="20"/>
        </w:rPr>
        <w:t xml:space="preserve"> </w:t>
      </w:r>
      <w:r w:rsidRPr="00603BAD">
        <w:rPr>
          <w:rFonts w:ascii="Times New Roman" w:hAnsi="Times New Roman"/>
          <w:sz w:val="20"/>
          <w:szCs w:val="20"/>
        </w:rPr>
        <w:t>Antonio,</w:t>
      </w:r>
      <w:r w:rsidR="00AD2670" w:rsidRPr="00603BAD">
        <w:rPr>
          <w:rFonts w:ascii="Times New Roman" w:hAnsi="Times New Roman"/>
          <w:sz w:val="20"/>
          <w:szCs w:val="20"/>
        </w:rPr>
        <w:t xml:space="preserve"> </w:t>
      </w:r>
      <w:r w:rsidRPr="00603BAD">
        <w:rPr>
          <w:rFonts w:ascii="Times New Roman" w:hAnsi="Times New Roman"/>
          <w:sz w:val="20"/>
          <w:szCs w:val="20"/>
        </w:rPr>
        <w:t>Texas</w:t>
      </w:r>
      <w:r w:rsidR="008F5CEF" w:rsidRPr="00603BAD">
        <w:rPr>
          <w:rFonts w:ascii="Times New Roman" w:hAnsi="Times New Roman"/>
          <w:sz w:val="20"/>
          <w:szCs w:val="20"/>
        </w:rPr>
        <w:t>.</w:t>
      </w:r>
      <w:r w:rsidR="00AD2670" w:rsidRPr="00603BAD">
        <w:rPr>
          <w:rFonts w:ascii="Times New Roman" w:hAnsi="Times New Roman"/>
          <w:sz w:val="20"/>
          <w:szCs w:val="20"/>
        </w:rPr>
        <w:t xml:space="preserve"> </w:t>
      </w:r>
      <w:r w:rsidR="008F5CEF" w:rsidRPr="00603BAD">
        <w:rPr>
          <w:rFonts w:ascii="Times New Roman" w:hAnsi="Times New Roman"/>
          <w:sz w:val="20"/>
          <w:szCs w:val="20"/>
        </w:rPr>
        <w:t>2002;</w:t>
      </w:r>
      <w:r w:rsidR="00AD2670" w:rsidRPr="00603BAD">
        <w:rPr>
          <w:rFonts w:ascii="Times New Roman" w:hAnsi="Times New Roman"/>
          <w:sz w:val="20"/>
          <w:szCs w:val="20"/>
        </w:rPr>
        <w:t xml:space="preserve"> </w:t>
      </w:r>
      <w:r w:rsidRPr="00603BAD">
        <w:rPr>
          <w:rFonts w:ascii="Times New Roman" w:hAnsi="Times New Roman"/>
          <w:sz w:val="20"/>
          <w:szCs w:val="20"/>
        </w:rPr>
        <w:t>12</w:t>
      </w:r>
      <w:r w:rsidR="00AD2670" w:rsidRPr="00603BAD">
        <w:rPr>
          <w:rFonts w:ascii="Times New Roman" w:hAnsi="Times New Roman"/>
          <w:sz w:val="20"/>
          <w:szCs w:val="20"/>
        </w:rPr>
        <w:t xml:space="preserve"> </w:t>
      </w:r>
      <w:r w:rsidRPr="00603BAD">
        <w:rPr>
          <w:rFonts w:ascii="Times New Roman" w:hAnsi="Times New Roman"/>
          <w:sz w:val="20"/>
          <w:szCs w:val="20"/>
        </w:rPr>
        <w:t>pp.</w:t>
      </w:r>
    </w:p>
    <w:p w:rsidR="001F604D" w:rsidRPr="00603BAD" w:rsidRDefault="001F604D" w:rsidP="00603BAD">
      <w:pPr>
        <w:pStyle w:val="ListParagraph"/>
        <w:numPr>
          <w:ilvl w:val="0"/>
          <w:numId w:val="22"/>
        </w:numPr>
        <w:tabs>
          <w:tab w:val="left" w:pos="630"/>
        </w:tabs>
        <w:snapToGrid w:val="0"/>
        <w:spacing w:after="0" w:line="240" w:lineRule="auto"/>
        <w:jc w:val="both"/>
        <w:rPr>
          <w:rFonts w:ascii="Times New Roman" w:hAnsi="Times New Roman"/>
          <w:sz w:val="20"/>
          <w:szCs w:val="20"/>
        </w:rPr>
      </w:pPr>
      <w:r w:rsidRPr="00603BAD">
        <w:rPr>
          <w:rFonts w:ascii="Times New Roman" w:hAnsi="Times New Roman"/>
          <w:sz w:val="20"/>
          <w:szCs w:val="20"/>
        </w:rPr>
        <w:t>Hartman,</w:t>
      </w:r>
      <w:r w:rsidR="00AD2670" w:rsidRPr="00603BAD">
        <w:rPr>
          <w:rFonts w:ascii="Times New Roman" w:hAnsi="Times New Roman"/>
          <w:sz w:val="20"/>
          <w:szCs w:val="20"/>
        </w:rPr>
        <w:t xml:space="preserve"> </w:t>
      </w:r>
      <w:r w:rsidRPr="00603BAD">
        <w:rPr>
          <w:rFonts w:ascii="Times New Roman" w:hAnsi="Times New Roman"/>
          <w:sz w:val="20"/>
          <w:szCs w:val="20"/>
        </w:rPr>
        <w:t>G.</w:t>
      </w:r>
      <w:r w:rsidR="00AD2670" w:rsidRPr="00603BAD">
        <w:rPr>
          <w:rFonts w:ascii="Times New Roman" w:hAnsi="Times New Roman"/>
          <w:sz w:val="20"/>
          <w:szCs w:val="20"/>
        </w:rPr>
        <w:t xml:space="preserve"> </w:t>
      </w:r>
      <w:r w:rsidRPr="00603BAD">
        <w:rPr>
          <w:rFonts w:ascii="Times New Roman" w:hAnsi="Times New Roman"/>
          <w:sz w:val="20"/>
          <w:szCs w:val="20"/>
        </w:rPr>
        <w:t>L.</w:t>
      </w:r>
      <w:r w:rsidR="00AD2670" w:rsidRPr="00603BAD">
        <w:rPr>
          <w:rFonts w:ascii="Times New Roman" w:hAnsi="Times New Roman"/>
          <w:sz w:val="20"/>
          <w:szCs w:val="20"/>
        </w:rPr>
        <w:t xml:space="preserve"> </w:t>
      </w:r>
      <w:r w:rsidRPr="00603BAD">
        <w:rPr>
          <w:rFonts w:ascii="Times New Roman" w:hAnsi="Times New Roman"/>
          <w:sz w:val="20"/>
          <w:szCs w:val="20"/>
        </w:rPr>
        <w:t>Hong,</w:t>
      </w:r>
      <w:r w:rsidR="00AD2670" w:rsidRPr="00603BAD">
        <w:rPr>
          <w:rFonts w:ascii="Times New Roman" w:hAnsi="Times New Roman"/>
          <w:sz w:val="20"/>
          <w:szCs w:val="20"/>
        </w:rPr>
        <w:t xml:space="preserve"> </w:t>
      </w:r>
      <w:r w:rsidRPr="00603BAD">
        <w:rPr>
          <w:rFonts w:ascii="Times New Roman" w:hAnsi="Times New Roman"/>
          <w:sz w:val="20"/>
          <w:szCs w:val="20"/>
        </w:rPr>
        <w:t>W.</w:t>
      </w:r>
      <w:r w:rsidR="00AD2670" w:rsidRPr="00603BAD">
        <w:rPr>
          <w:rFonts w:ascii="Times New Roman" w:hAnsi="Times New Roman"/>
          <w:sz w:val="20"/>
          <w:szCs w:val="20"/>
        </w:rPr>
        <w:t xml:space="preserve"> </w:t>
      </w:r>
      <w:r w:rsidRPr="00603BAD">
        <w:rPr>
          <w:rFonts w:ascii="Times New Roman" w:hAnsi="Times New Roman"/>
          <w:sz w:val="20"/>
          <w:szCs w:val="20"/>
        </w:rPr>
        <w:t>F;</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Haundin</w:t>
      </w:r>
      <w:proofErr w:type="spellEnd"/>
      <w:r w:rsidR="00AD2670" w:rsidRPr="00603BAD">
        <w:rPr>
          <w:rFonts w:ascii="Times New Roman" w:hAnsi="Times New Roman"/>
          <w:sz w:val="20"/>
          <w:szCs w:val="20"/>
        </w:rPr>
        <w:t xml:space="preserve"> </w:t>
      </w:r>
      <w:r w:rsidRPr="00603BAD">
        <w:rPr>
          <w:rFonts w:ascii="Times New Roman" w:hAnsi="Times New Roman"/>
          <w:sz w:val="20"/>
          <w:szCs w:val="20"/>
        </w:rPr>
        <w:t>and</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Haywards</w:t>
      </w:r>
      <w:proofErr w:type="spellEnd"/>
      <w:r w:rsidR="00AD2670" w:rsidRPr="00603BAD">
        <w:rPr>
          <w:rFonts w:ascii="Times New Roman" w:hAnsi="Times New Roman"/>
          <w:sz w:val="20"/>
          <w:szCs w:val="20"/>
        </w:rPr>
        <w:t xml:space="preserve"> </w:t>
      </w:r>
      <w:r w:rsidRPr="00603BAD">
        <w:rPr>
          <w:rFonts w:ascii="Times New Roman" w:hAnsi="Times New Roman"/>
          <w:sz w:val="20"/>
          <w:szCs w:val="20"/>
        </w:rPr>
        <w:t>A.</w:t>
      </w:r>
      <w:r w:rsidR="00AD2670" w:rsidRPr="00603BAD">
        <w:rPr>
          <w:rFonts w:ascii="Times New Roman" w:hAnsi="Times New Roman"/>
          <w:sz w:val="20"/>
          <w:szCs w:val="20"/>
        </w:rPr>
        <w:t xml:space="preserve"> </w:t>
      </w:r>
      <w:r w:rsidRPr="00603BAD">
        <w:rPr>
          <w:rFonts w:ascii="Times New Roman" w:hAnsi="Times New Roman"/>
          <w:sz w:val="20"/>
          <w:szCs w:val="20"/>
        </w:rPr>
        <w:t>C.</w:t>
      </w:r>
      <w:r w:rsidR="00AD2670" w:rsidRPr="00603BAD">
        <w:rPr>
          <w:rFonts w:ascii="Times New Roman" w:hAnsi="Times New Roman"/>
          <w:sz w:val="20"/>
          <w:szCs w:val="20"/>
        </w:rPr>
        <w:t xml:space="preserve"> </w:t>
      </w:r>
      <w:r w:rsidRPr="00603BAD">
        <w:rPr>
          <w:rFonts w:ascii="Times New Roman" w:hAnsi="Times New Roman"/>
          <w:sz w:val="20"/>
          <w:szCs w:val="20"/>
        </w:rPr>
        <w:t>2003.</w:t>
      </w:r>
      <w:r w:rsidR="00AD2670" w:rsidRPr="00603BAD">
        <w:rPr>
          <w:rFonts w:ascii="Times New Roman" w:hAnsi="Times New Roman"/>
          <w:sz w:val="20"/>
          <w:szCs w:val="20"/>
        </w:rPr>
        <w:t xml:space="preserve"> </w:t>
      </w:r>
      <w:r w:rsidRPr="00603BAD">
        <w:rPr>
          <w:rFonts w:ascii="Times New Roman" w:hAnsi="Times New Roman"/>
          <w:i/>
          <w:iCs/>
          <w:sz w:val="20"/>
          <w:szCs w:val="20"/>
        </w:rPr>
        <w:t>Plant</w:t>
      </w:r>
      <w:r w:rsidR="00AD2670" w:rsidRPr="00603BAD">
        <w:rPr>
          <w:rFonts w:ascii="Times New Roman" w:hAnsi="Times New Roman"/>
          <w:i/>
          <w:iCs/>
          <w:sz w:val="20"/>
          <w:szCs w:val="20"/>
        </w:rPr>
        <w:t xml:space="preserve"> </w:t>
      </w:r>
      <w:r w:rsidRPr="00603BAD">
        <w:rPr>
          <w:rFonts w:ascii="Times New Roman" w:hAnsi="Times New Roman"/>
          <w:i/>
          <w:iCs/>
          <w:sz w:val="20"/>
          <w:szCs w:val="20"/>
        </w:rPr>
        <w:t>Pathology,</w:t>
      </w:r>
      <w:r w:rsidR="00AD2670" w:rsidRPr="00603BAD">
        <w:rPr>
          <w:rFonts w:ascii="Times New Roman" w:hAnsi="Times New Roman"/>
          <w:i/>
          <w:iCs/>
          <w:sz w:val="20"/>
          <w:szCs w:val="20"/>
        </w:rPr>
        <w:t xml:space="preserve"> </w:t>
      </w:r>
      <w:r w:rsidRPr="00603BAD">
        <w:rPr>
          <w:rFonts w:ascii="Times New Roman" w:hAnsi="Times New Roman"/>
          <w:sz w:val="20"/>
          <w:szCs w:val="20"/>
        </w:rPr>
        <w:t>Vol.</w:t>
      </w:r>
      <w:r w:rsidR="00AD2670" w:rsidRPr="00603BAD">
        <w:rPr>
          <w:rFonts w:ascii="Times New Roman" w:hAnsi="Times New Roman"/>
          <w:sz w:val="20"/>
          <w:szCs w:val="20"/>
        </w:rPr>
        <w:t xml:space="preserve"> </w:t>
      </w:r>
      <w:r w:rsidRPr="00603BAD">
        <w:rPr>
          <w:rFonts w:ascii="Times New Roman" w:hAnsi="Times New Roman"/>
          <w:sz w:val="20"/>
          <w:szCs w:val="20"/>
        </w:rPr>
        <w:t>42</w:t>
      </w:r>
      <w:r w:rsidR="00AD2670" w:rsidRPr="00603BAD">
        <w:rPr>
          <w:rFonts w:ascii="Times New Roman" w:hAnsi="Times New Roman"/>
          <w:sz w:val="20"/>
          <w:szCs w:val="20"/>
        </w:rPr>
        <w:t xml:space="preserve"> </w:t>
      </w:r>
      <w:r w:rsidRPr="00603BAD">
        <w:rPr>
          <w:rFonts w:ascii="Times New Roman" w:hAnsi="Times New Roman"/>
          <w:sz w:val="20"/>
          <w:szCs w:val="20"/>
        </w:rPr>
        <w:t>No</w:t>
      </w:r>
      <w:r w:rsidR="00AD2670" w:rsidRPr="00603BAD">
        <w:rPr>
          <w:rFonts w:ascii="Times New Roman" w:hAnsi="Times New Roman"/>
          <w:sz w:val="20"/>
          <w:szCs w:val="20"/>
        </w:rPr>
        <w:t xml:space="preserve"> </w:t>
      </w:r>
      <w:r w:rsidRPr="00603BAD">
        <w:rPr>
          <w:rFonts w:ascii="Times New Roman" w:hAnsi="Times New Roman"/>
          <w:sz w:val="20"/>
          <w:szCs w:val="20"/>
        </w:rPr>
        <w:t>4</w:t>
      </w:r>
      <w:r w:rsidR="00AD2670" w:rsidRPr="00603BAD">
        <w:rPr>
          <w:rFonts w:ascii="Times New Roman" w:hAnsi="Times New Roman"/>
          <w:sz w:val="20"/>
          <w:szCs w:val="20"/>
        </w:rPr>
        <w:t xml:space="preserve"> </w:t>
      </w:r>
      <w:r w:rsidRPr="00603BAD">
        <w:rPr>
          <w:rFonts w:ascii="Times New Roman" w:hAnsi="Times New Roman"/>
          <w:sz w:val="20"/>
          <w:szCs w:val="20"/>
        </w:rPr>
        <w:t>London:</w:t>
      </w:r>
      <w:r w:rsidR="00AD2670" w:rsidRPr="00603BAD">
        <w:rPr>
          <w:rFonts w:ascii="Times New Roman" w:hAnsi="Times New Roman"/>
          <w:sz w:val="20"/>
          <w:szCs w:val="20"/>
        </w:rPr>
        <w:t xml:space="preserve"> </w:t>
      </w:r>
      <w:r w:rsidRPr="00603BAD">
        <w:rPr>
          <w:rFonts w:ascii="Times New Roman" w:hAnsi="Times New Roman"/>
          <w:sz w:val="20"/>
          <w:szCs w:val="20"/>
        </w:rPr>
        <w:t>Blackwell</w:t>
      </w:r>
      <w:r w:rsidR="00AD2670" w:rsidRPr="00603BAD">
        <w:rPr>
          <w:rFonts w:ascii="Times New Roman" w:hAnsi="Times New Roman"/>
          <w:sz w:val="20"/>
          <w:szCs w:val="20"/>
        </w:rPr>
        <w:t xml:space="preserve"> </w:t>
      </w:r>
      <w:r w:rsidRPr="00603BAD">
        <w:rPr>
          <w:rFonts w:ascii="Times New Roman" w:hAnsi="Times New Roman"/>
          <w:sz w:val="20"/>
          <w:szCs w:val="20"/>
        </w:rPr>
        <w:t>Scientific</w:t>
      </w:r>
      <w:r w:rsidR="00AD2670" w:rsidRPr="00603BAD">
        <w:rPr>
          <w:rFonts w:ascii="Times New Roman" w:hAnsi="Times New Roman"/>
          <w:sz w:val="20"/>
          <w:szCs w:val="20"/>
        </w:rPr>
        <w:t xml:space="preserve"> </w:t>
      </w:r>
      <w:r w:rsidRPr="00603BAD">
        <w:rPr>
          <w:rFonts w:ascii="Times New Roman" w:hAnsi="Times New Roman"/>
          <w:sz w:val="20"/>
          <w:szCs w:val="20"/>
        </w:rPr>
        <w:t>publication</w:t>
      </w:r>
      <w:r w:rsidR="00AD2670" w:rsidRPr="00603BAD">
        <w:rPr>
          <w:rFonts w:ascii="Times New Roman" w:hAnsi="Times New Roman"/>
          <w:sz w:val="20"/>
          <w:szCs w:val="20"/>
        </w:rPr>
        <w:t xml:space="preserve"> </w:t>
      </w:r>
      <w:r w:rsidRPr="00603BAD">
        <w:rPr>
          <w:rFonts w:ascii="Times New Roman" w:hAnsi="Times New Roman"/>
          <w:sz w:val="20"/>
          <w:szCs w:val="20"/>
        </w:rPr>
        <w:t>589</w:t>
      </w:r>
      <w:r w:rsidR="00AD2670" w:rsidRPr="00603BAD">
        <w:rPr>
          <w:rFonts w:ascii="Times New Roman" w:hAnsi="Times New Roman"/>
          <w:sz w:val="20"/>
          <w:szCs w:val="20"/>
        </w:rPr>
        <w:t xml:space="preserve"> </w:t>
      </w:r>
      <w:r w:rsidRPr="00603BAD">
        <w:rPr>
          <w:rFonts w:ascii="Times New Roman" w:hAnsi="Times New Roman"/>
          <w:sz w:val="20"/>
          <w:szCs w:val="20"/>
        </w:rPr>
        <w:t>pp.</w:t>
      </w:r>
    </w:p>
    <w:p w:rsidR="001F604D" w:rsidRPr="00603BAD" w:rsidRDefault="001F604D" w:rsidP="00603BAD">
      <w:pPr>
        <w:pStyle w:val="ListParagraph"/>
        <w:numPr>
          <w:ilvl w:val="0"/>
          <w:numId w:val="22"/>
        </w:numPr>
        <w:tabs>
          <w:tab w:val="left" w:pos="630"/>
        </w:tabs>
        <w:snapToGrid w:val="0"/>
        <w:spacing w:after="0" w:line="240" w:lineRule="auto"/>
        <w:jc w:val="both"/>
        <w:rPr>
          <w:rFonts w:ascii="Times New Roman" w:hAnsi="Times New Roman"/>
          <w:sz w:val="20"/>
          <w:szCs w:val="20"/>
        </w:rPr>
      </w:pPr>
      <w:r w:rsidRPr="00603BAD">
        <w:rPr>
          <w:rFonts w:ascii="Times New Roman" w:hAnsi="Times New Roman"/>
          <w:color w:val="000000" w:themeColor="text1"/>
          <w:sz w:val="20"/>
          <w:szCs w:val="20"/>
        </w:rPr>
        <w:t>IARC</w:t>
      </w:r>
      <w:r w:rsidR="00AD2670" w:rsidRPr="00603BAD">
        <w:rPr>
          <w:rFonts w:ascii="Times New Roman" w:hAnsi="Times New Roman"/>
          <w:color w:val="000000" w:themeColor="text1"/>
          <w:sz w:val="20"/>
          <w:szCs w:val="20"/>
        </w:rPr>
        <w:t xml:space="preserve"> </w:t>
      </w:r>
      <w:r w:rsidRPr="00603BAD">
        <w:rPr>
          <w:rFonts w:ascii="Times New Roman" w:hAnsi="Times New Roman"/>
          <w:color w:val="000000" w:themeColor="text1"/>
          <w:sz w:val="20"/>
          <w:szCs w:val="20"/>
        </w:rPr>
        <w:t>(International</w:t>
      </w:r>
      <w:r w:rsidR="00AD2670" w:rsidRPr="00603BAD">
        <w:rPr>
          <w:rFonts w:ascii="Times New Roman" w:hAnsi="Times New Roman"/>
          <w:color w:val="000000" w:themeColor="text1"/>
          <w:sz w:val="20"/>
          <w:szCs w:val="20"/>
        </w:rPr>
        <w:t xml:space="preserve"> </w:t>
      </w:r>
      <w:r w:rsidRPr="00603BAD">
        <w:rPr>
          <w:rFonts w:ascii="Times New Roman" w:hAnsi="Times New Roman"/>
          <w:color w:val="000000" w:themeColor="text1"/>
          <w:sz w:val="20"/>
          <w:szCs w:val="20"/>
        </w:rPr>
        <w:t>Agency</w:t>
      </w:r>
      <w:r w:rsidR="00AD2670" w:rsidRPr="00603BAD">
        <w:rPr>
          <w:rFonts w:ascii="Times New Roman" w:hAnsi="Times New Roman"/>
          <w:color w:val="000000" w:themeColor="text1"/>
          <w:sz w:val="20"/>
          <w:szCs w:val="20"/>
        </w:rPr>
        <w:t xml:space="preserve"> </w:t>
      </w:r>
      <w:r w:rsidRPr="00603BAD">
        <w:rPr>
          <w:rFonts w:ascii="Times New Roman" w:hAnsi="Times New Roman"/>
          <w:color w:val="000000" w:themeColor="text1"/>
          <w:sz w:val="20"/>
          <w:szCs w:val="20"/>
        </w:rPr>
        <w:t>for</w:t>
      </w:r>
      <w:r w:rsidR="00AD2670" w:rsidRPr="00603BAD">
        <w:rPr>
          <w:rFonts w:ascii="Times New Roman" w:hAnsi="Times New Roman"/>
          <w:color w:val="000000" w:themeColor="text1"/>
          <w:sz w:val="20"/>
          <w:szCs w:val="20"/>
        </w:rPr>
        <w:t xml:space="preserve"> </w:t>
      </w:r>
      <w:r w:rsidRPr="00603BAD">
        <w:rPr>
          <w:rFonts w:ascii="Times New Roman" w:hAnsi="Times New Roman"/>
          <w:color w:val="000000" w:themeColor="text1"/>
          <w:sz w:val="20"/>
          <w:szCs w:val="20"/>
        </w:rPr>
        <w:t>Research</w:t>
      </w:r>
      <w:r w:rsidR="00AD2670" w:rsidRPr="00603BAD">
        <w:rPr>
          <w:rFonts w:ascii="Times New Roman" w:hAnsi="Times New Roman"/>
          <w:color w:val="000000" w:themeColor="text1"/>
          <w:sz w:val="20"/>
          <w:szCs w:val="20"/>
        </w:rPr>
        <w:t xml:space="preserve"> </w:t>
      </w:r>
      <w:r w:rsidRPr="00603BAD">
        <w:rPr>
          <w:rFonts w:ascii="Times New Roman" w:hAnsi="Times New Roman"/>
          <w:color w:val="000000" w:themeColor="text1"/>
          <w:sz w:val="20"/>
          <w:szCs w:val="20"/>
        </w:rPr>
        <w:t>on</w:t>
      </w:r>
      <w:r w:rsidR="00AD2670" w:rsidRPr="00603BAD">
        <w:rPr>
          <w:rFonts w:ascii="Times New Roman" w:hAnsi="Times New Roman"/>
          <w:color w:val="000000" w:themeColor="text1"/>
          <w:sz w:val="20"/>
          <w:szCs w:val="20"/>
        </w:rPr>
        <w:t xml:space="preserve"> </w:t>
      </w:r>
      <w:r w:rsidRPr="00603BAD">
        <w:rPr>
          <w:rFonts w:ascii="Times New Roman" w:hAnsi="Times New Roman"/>
          <w:color w:val="000000" w:themeColor="text1"/>
          <w:sz w:val="20"/>
          <w:szCs w:val="20"/>
        </w:rPr>
        <w:t>Cancer).</w:t>
      </w:r>
      <w:r w:rsidR="00AD2670" w:rsidRPr="00603BAD">
        <w:rPr>
          <w:rFonts w:ascii="Times New Roman" w:hAnsi="Times New Roman"/>
          <w:color w:val="000000" w:themeColor="text1"/>
          <w:sz w:val="20"/>
          <w:szCs w:val="20"/>
        </w:rPr>
        <w:t xml:space="preserve"> </w:t>
      </w:r>
      <w:proofErr w:type="spellStart"/>
      <w:r w:rsidRPr="00603BAD">
        <w:rPr>
          <w:rFonts w:ascii="Times New Roman" w:hAnsi="Times New Roman"/>
          <w:color w:val="000000" w:themeColor="text1"/>
          <w:sz w:val="20"/>
          <w:szCs w:val="20"/>
        </w:rPr>
        <w:t>Aflatoxins</w:t>
      </w:r>
      <w:proofErr w:type="spellEnd"/>
      <w:r w:rsidRPr="00603BAD">
        <w:rPr>
          <w:rFonts w:ascii="Times New Roman" w:hAnsi="Times New Roman"/>
          <w:color w:val="000000" w:themeColor="text1"/>
          <w:sz w:val="20"/>
          <w:szCs w:val="20"/>
        </w:rPr>
        <w:t>.</w:t>
      </w:r>
      <w:r w:rsidR="00AD2670" w:rsidRPr="00603BAD">
        <w:rPr>
          <w:rFonts w:ascii="Times New Roman" w:hAnsi="Times New Roman"/>
          <w:color w:val="000000" w:themeColor="text1"/>
          <w:sz w:val="20"/>
          <w:szCs w:val="20"/>
        </w:rPr>
        <w:t xml:space="preserve"> </w:t>
      </w:r>
      <w:r w:rsidR="00FF6328" w:rsidRPr="00603BAD">
        <w:rPr>
          <w:rFonts w:ascii="Times New Roman" w:hAnsi="Times New Roman"/>
          <w:color w:val="000000" w:themeColor="text1"/>
          <w:sz w:val="20"/>
          <w:szCs w:val="20"/>
        </w:rPr>
        <w:t>2002;</w:t>
      </w:r>
      <w:r w:rsidR="00AD2670" w:rsidRPr="00603BAD">
        <w:rPr>
          <w:rFonts w:ascii="Times New Roman" w:hAnsi="Times New Roman"/>
          <w:color w:val="000000" w:themeColor="text1"/>
          <w:sz w:val="20"/>
          <w:szCs w:val="20"/>
        </w:rPr>
        <w:t xml:space="preserve"> </w:t>
      </w:r>
      <w:r w:rsidR="00FF6328" w:rsidRPr="00603BAD">
        <w:rPr>
          <w:rFonts w:ascii="Times New Roman" w:hAnsi="Times New Roman"/>
          <w:color w:val="000000" w:themeColor="text1"/>
          <w:sz w:val="20"/>
          <w:szCs w:val="20"/>
        </w:rPr>
        <w:t>82:</w:t>
      </w:r>
      <w:r w:rsidRPr="00603BAD">
        <w:rPr>
          <w:rFonts w:ascii="Times New Roman" w:hAnsi="Times New Roman"/>
          <w:color w:val="000000" w:themeColor="text1"/>
          <w:sz w:val="20"/>
          <w:szCs w:val="20"/>
        </w:rPr>
        <w:t>83.</w:t>
      </w:r>
      <w:r w:rsidR="00AD2670" w:rsidRPr="00603BAD">
        <w:rPr>
          <w:rFonts w:ascii="Times New Roman" w:hAnsi="Times New Roman"/>
          <w:color w:val="000000" w:themeColor="text1"/>
          <w:sz w:val="20"/>
          <w:szCs w:val="20"/>
        </w:rPr>
        <w:t xml:space="preserve"> </w:t>
      </w:r>
    </w:p>
    <w:p w:rsidR="001F604D" w:rsidRPr="00603BAD" w:rsidRDefault="001F604D" w:rsidP="00603BAD">
      <w:pPr>
        <w:pStyle w:val="ListParagraph"/>
        <w:numPr>
          <w:ilvl w:val="0"/>
          <w:numId w:val="22"/>
        </w:numPr>
        <w:tabs>
          <w:tab w:val="left" w:pos="630"/>
          <w:tab w:val="left" w:pos="5670"/>
        </w:tabs>
        <w:snapToGrid w:val="0"/>
        <w:spacing w:after="0" w:line="240" w:lineRule="auto"/>
        <w:jc w:val="both"/>
        <w:rPr>
          <w:rFonts w:ascii="Times New Roman" w:hAnsi="Times New Roman"/>
          <w:sz w:val="20"/>
          <w:szCs w:val="20"/>
        </w:rPr>
      </w:pPr>
      <w:proofErr w:type="spellStart"/>
      <w:r w:rsidRPr="00603BAD">
        <w:rPr>
          <w:rFonts w:ascii="Times New Roman" w:hAnsi="Times New Roman"/>
          <w:sz w:val="20"/>
          <w:szCs w:val="20"/>
        </w:rPr>
        <w:t>Ijato</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James</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Yeni</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Inhibitory</w:t>
      </w:r>
      <w:r w:rsidR="00AD2670" w:rsidRPr="00603BAD">
        <w:rPr>
          <w:rFonts w:ascii="Times New Roman" w:hAnsi="Times New Roman"/>
          <w:sz w:val="20"/>
          <w:szCs w:val="20"/>
        </w:rPr>
        <w:t xml:space="preserve"> </w:t>
      </w:r>
      <w:r w:rsidRPr="00603BAD">
        <w:rPr>
          <w:rFonts w:ascii="Times New Roman" w:hAnsi="Times New Roman"/>
          <w:sz w:val="20"/>
          <w:szCs w:val="20"/>
        </w:rPr>
        <w:t>effects</w:t>
      </w:r>
      <w:r w:rsidR="00AD2670" w:rsidRPr="00603BAD">
        <w:rPr>
          <w:rFonts w:ascii="Times New Roman" w:hAnsi="Times New Roman"/>
          <w:sz w:val="20"/>
          <w:szCs w:val="20"/>
        </w:rPr>
        <w:t xml:space="preserve"> </w:t>
      </w:r>
      <w:r w:rsidRPr="00603BAD">
        <w:rPr>
          <w:rFonts w:ascii="Times New Roman" w:hAnsi="Times New Roman"/>
          <w:sz w:val="20"/>
          <w:szCs w:val="20"/>
        </w:rPr>
        <w:t>of</w:t>
      </w:r>
      <w:r w:rsidR="00AD2670" w:rsidRPr="00603BAD">
        <w:rPr>
          <w:rFonts w:ascii="Times New Roman" w:hAnsi="Times New Roman"/>
          <w:sz w:val="20"/>
          <w:szCs w:val="20"/>
        </w:rPr>
        <w:t xml:space="preserve"> </w:t>
      </w:r>
      <w:r w:rsidRPr="00603BAD">
        <w:rPr>
          <w:rFonts w:ascii="Times New Roman" w:hAnsi="Times New Roman"/>
          <w:sz w:val="20"/>
          <w:szCs w:val="20"/>
        </w:rPr>
        <w:t>two</w:t>
      </w:r>
      <w:r w:rsidR="00AD2670" w:rsidRPr="00603BAD">
        <w:rPr>
          <w:rFonts w:ascii="Times New Roman" w:hAnsi="Times New Roman"/>
          <w:sz w:val="20"/>
          <w:szCs w:val="20"/>
        </w:rPr>
        <w:t xml:space="preserve"> </w:t>
      </w:r>
      <w:r w:rsidRPr="00603BAD">
        <w:rPr>
          <w:rFonts w:ascii="Times New Roman" w:hAnsi="Times New Roman"/>
          <w:sz w:val="20"/>
          <w:szCs w:val="20"/>
        </w:rPr>
        <w:t>indigenous</w:t>
      </w:r>
      <w:r w:rsidR="00AD2670" w:rsidRPr="00603BAD">
        <w:rPr>
          <w:rFonts w:ascii="Times New Roman" w:hAnsi="Times New Roman"/>
          <w:sz w:val="20"/>
          <w:szCs w:val="20"/>
        </w:rPr>
        <w:t xml:space="preserve"> </w:t>
      </w:r>
      <w:r w:rsidRPr="00603BAD">
        <w:rPr>
          <w:rFonts w:ascii="Times New Roman" w:hAnsi="Times New Roman"/>
          <w:sz w:val="20"/>
          <w:szCs w:val="20"/>
        </w:rPr>
        <w:t>plant</w:t>
      </w:r>
      <w:r w:rsidR="00AD2670" w:rsidRPr="00603BAD">
        <w:rPr>
          <w:rFonts w:ascii="Times New Roman" w:hAnsi="Times New Roman"/>
          <w:sz w:val="20"/>
          <w:szCs w:val="20"/>
        </w:rPr>
        <w:t xml:space="preserve"> </w:t>
      </w:r>
      <w:r w:rsidRPr="00603BAD">
        <w:rPr>
          <w:rFonts w:ascii="Times New Roman" w:hAnsi="Times New Roman"/>
          <w:sz w:val="20"/>
          <w:szCs w:val="20"/>
        </w:rPr>
        <w:t>extracts</w:t>
      </w:r>
      <w:r w:rsidR="00AD2670" w:rsidRPr="00603BAD">
        <w:rPr>
          <w:rFonts w:ascii="Times New Roman" w:hAnsi="Times New Roman"/>
          <w:sz w:val="20"/>
          <w:szCs w:val="20"/>
        </w:rPr>
        <w:t xml:space="preserve"> </w:t>
      </w:r>
      <w:r w:rsidRPr="00603BAD">
        <w:rPr>
          <w:rFonts w:ascii="Times New Roman" w:hAnsi="Times New Roman"/>
          <w:sz w:val="20"/>
          <w:szCs w:val="20"/>
        </w:rPr>
        <w:t>(</w:t>
      </w:r>
      <w:proofErr w:type="spellStart"/>
      <w:r w:rsidRPr="00603BAD">
        <w:rPr>
          <w:rFonts w:ascii="Times New Roman" w:hAnsi="Times New Roman"/>
          <w:i/>
          <w:sz w:val="20"/>
          <w:szCs w:val="20"/>
        </w:rPr>
        <w:t>Zingiber</w:t>
      </w:r>
      <w:proofErr w:type="spellEnd"/>
      <w:r w:rsidR="00AD2670" w:rsidRPr="00603BAD">
        <w:rPr>
          <w:rFonts w:ascii="Times New Roman" w:hAnsi="Times New Roman"/>
          <w:i/>
          <w:sz w:val="20"/>
          <w:szCs w:val="20"/>
        </w:rPr>
        <w:t xml:space="preserve"> </w:t>
      </w:r>
      <w:proofErr w:type="spellStart"/>
      <w:r w:rsidRPr="00603BAD">
        <w:rPr>
          <w:rFonts w:ascii="Times New Roman" w:hAnsi="Times New Roman"/>
          <w:i/>
          <w:sz w:val="20"/>
          <w:szCs w:val="20"/>
        </w:rPr>
        <w:t>officinale</w:t>
      </w:r>
      <w:proofErr w:type="spellEnd"/>
      <w:r w:rsidR="00AD2670" w:rsidRPr="00603BAD">
        <w:rPr>
          <w:rFonts w:ascii="Times New Roman" w:hAnsi="Times New Roman"/>
          <w:sz w:val="20"/>
          <w:szCs w:val="20"/>
        </w:rPr>
        <w:t xml:space="preserve"> </w:t>
      </w:r>
      <w:r w:rsidRPr="00603BAD">
        <w:rPr>
          <w:rFonts w:ascii="Times New Roman" w:hAnsi="Times New Roman"/>
          <w:sz w:val="20"/>
          <w:szCs w:val="20"/>
        </w:rPr>
        <w:t>and</w:t>
      </w:r>
      <w:r w:rsidR="00AD2670" w:rsidRPr="00603BAD">
        <w:rPr>
          <w:rFonts w:ascii="Times New Roman" w:hAnsi="Times New Roman"/>
          <w:sz w:val="20"/>
          <w:szCs w:val="20"/>
        </w:rPr>
        <w:t xml:space="preserve"> </w:t>
      </w:r>
      <w:proofErr w:type="spellStart"/>
      <w:r w:rsidRPr="00603BAD">
        <w:rPr>
          <w:rFonts w:ascii="Times New Roman" w:hAnsi="Times New Roman"/>
          <w:i/>
          <w:sz w:val="20"/>
          <w:szCs w:val="20"/>
        </w:rPr>
        <w:t>Ocimum</w:t>
      </w:r>
      <w:proofErr w:type="spellEnd"/>
      <w:r w:rsidR="00AD2670" w:rsidRPr="00603BAD">
        <w:rPr>
          <w:rFonts w:ascii="Times New Roman" w:hAnsi="Times New Roman"/>
          <w:i/>
          <w:sz w:val="20"/>
          <w:szCs w:val="20"/>
        </w:rPr>
        <w:t xml:space="preserve"> </w:t>
      </w:r>
      <w:proofErr w:type="spellStart"/>
      <w:r w:rsidRPr="00603BAD">
        <w:rPr>
          <w:rFonts w:ascii="Times New Roman" w:hAnsi="Times New Roman"/>
          <w:i/>
          <w:sz w:val="20"/>
          <w:szCs w:val="20"/>
        </w:rPr>
        <w:t>gratissimum</w:t>
      </w:r>
      <w:proofErr w:type="spellEnd"/>
      <w:r w:rsidR="00756E03" w:rsidRPr="00603BAD">
        <w:rPr>
          <w:rFonts w:ascii="Times New Roman" w:hAnsi="Times New Roman"/>
          <w:sz w:val="20"/>
          <w:szCs w:val="20"/>
        </w:rPr>
        <w:t>)</w:t>
      </w:r>
      <w:r w:rsidR="00AD2670" w:rsidRPr="00603BAD">
        <w:rPr>
          <w:rFonts w:ascii="Times New Roman" w:hAnsi="Times New Roman"/>
          <w:sz w:val="20"/>
          <w:szCs w:val="20"/>
        </w:rPr>
        <w:t xml:space="preserve"> </w:t>
      </w:r>
      <w:r w:rsidR="00756E03" w:rsidRPr="00603BAD">
        <w:rPr>
          <w:rFonts w:ascii="Times New Roman" w:hAnsi="Times New Roman"/>
          <w:sz w:val="20"/>
          <w:szCs w:val="20"/>
        </w:rPr>
        <w:t>on</w:t>
      </w:r>
      <w:r w:rsidR="00AD2670" w:rsidRPr="00603BAD">
        <w:rPr>
          <w:rFonts w:ascii="Times New Roman" w:hAnsi="Times New Roman"/>
          <w:sz w:val="20"/>
          <w:szCs w:val="20"/>
        </w:rPr>
        <w:t xml:space="preserve"> </w:t>
      </w:r>
      <w:r w:rsidR="00756E03" w:rsidRPr="00603BAD">
        <w:rPr>
          <w:rFonts w:ascii="Times New Roman" w:hAnsi="Times New Roman"/>
          <w:sz w:val="20"/>
          <w:szCs w:val="20"/>
        </w:rPr>
        <w:t>post</w:t>
      </w:r>
      <w:r w:rsidR="00AD2670" w:rsidRPr="00603BAD">
        <w:rPr>
          <w:rFonts w:ascii="Times New Roman" w:hAnsi="Times New Roman"/>
          <w:sz w:val="20"/>
          <w:szCs w:val="20"/>
        </w:rPr>
        <w:t xml:space="preserve"> </w:t>
      </w:r>
      <w:r w:rsidRPr="00603BAD">
        <w:rPr>
          <w:rFonts w:ascii="Times New Roman" w:hAnsi="Times New Roman"/>
          <w:sz w:val="20"/>
          <w:szCs w:val="20"/>
        </w:rPr>
        <w:t>harvest</w:t>
      </w:r>
      <w:r w:rsidR="00AD2670" w:rsidRPr="00603BAD">
        <w:rPr>
          <w:rFonts w:ascii="Times New Roman" w:hAnsi="Times New Roman"/>
          <w:sz w:val="20"/>
          <w:szCs w:val="20"/>
        </w:rPr>
        <w:t xml:space="preserve"> </w:t>
      </w:r>
      <w:r w:rsidRPr="00603BAD">
        <w:rPr>
          <w:rFonts w:ascii="Times New Roman" w:hAnsi="Times New Roman"/>
          <w:sz w:val="20"/>
          <w:szCs w:val="20"/>
        </w:rPr>
        <w:t>yam</w:t>
      </w:r>
      <w:r w:rsidR="00AD2670" w:rsidRPr="00603BAD">
        <w:rPr>
          <w:rFonts w:ascii="Times New Roman" w:hAnsi="Times New Roman"/>
          <w:sz w:val="20"/>
          <w:szCs w:val="20"/>
        </w:rPr>
        <w:t xml:space="preserve"> </w:t>
      </w:r>
      <w:r w:rsidRPr="00603BAD">
        <w:rPr>
          <w:rFonts w:ascii="Times New Roman" w:hAnsi="Times New Roman"/>
          <w:sz w:val="20"/>
          <w:szCs w:val="20"/>
        </w:rPr>
        <w:lastRenderedPageBreak/>
        <w:t>(</w:t>
      </w:r>
      <w:proofErr w:type="spellStart"/>
      <w:r w:rsidRPr="00603BAD">
        <w:rPr>
          <w:rFonts w:ascii="Times New Roman" w:hAnsi="Times New Roman"/>
          <w:i/>
          <w:sz w:val="20"/>
          <w:szCs w:val="20"/>
        </w:rPr>
        <w:t>Dioscorea</w:t>
      </w:r>
      <w:proofErr w:type="spellEnd"/>
      <w:r w:rsidR="00AD2670" w:rsidRPr="00603BAD">
        <w:rPr>
          <w:rFonts w:ascii="Times New Roman" w:hAnsi="Times New Roman"/>
          <w:i/>
          <w:sz w:val="20"/>
          <w:szCs w:val="20"/>
        </w:rPr>
        <w:t xml:space="preserve"> </w:t>
      </w:r>
      <w:proofErr w:type="spellStart"/>
      <w:r w:rsidRPr="00603BAD">
        <w:rPr>
          <w:rFonts w:ascii="Times New Roman" w:hAnsi="Times New Roman"/>
          <w:i/>
          <w:sz w:val="20"/>
          <w:szCs w:val="20"/>
        </w:rPr>
        <w:t>rotundata</w:t>
      </w:r>
      <w:proofErr w:type="spellEnd"/>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Poir</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rot,</w:t>
      </w:r>
      <w:r w:rsidR="00AD2670" w:rsidRPr="00603BAD">
        <w:rPr>
          <w:rFonts w:ascii="Times New Roman" w:hAnsi="Times New Roman"/>
          <w:sz w:val="20"/>
          <w:szCs w:val="20"/>
        </w:rPr>
        <w:t xml:space="preserve"> </w:t>
      </w:r>
      <w:r w:rsidRPr="00603BAD">
        <w:rPr>
          <w:rFonts w:ascii="Times New Roman" w:hAnsi="Times New Roman"/>
          <w:i/>
          <w:sz w:val="20"/>
          <w:szCs w:val="20"/>
        </w:rPr>
        <w:t>in</w:t>
      </w:r>
      <w:r w:rsidR="00AD2670" w:rsidRPr="00603BAD">
        <w:rPr>
          <w:rFonts w:ascii="Times New Roman" w:hAnsi="Times New Roman"/>
          <w:i/>
          <w:sz w:val="20"/>
          <w:szCs w:val="20"/>
        </w:rPr>
        <w:t xml:space="preserve"> </w:t>
      </w:r>
      <w:r w:rsidRPr="00603BAD">
        <w:rPr>
          <w:rFonts w:ascii="Times New Roman" w:hAnsi="Times New Roman"/>
          <w:i/>
          <w:sz w:val="20"/>
          <w:szCs w:val="20"/>
        </w:rPr>
        <w:t>vitro.</w:t>
      </w:r>
      <w:r w:rsidR="00AD2670" w:rsidRPr="00603BAD">
        <w:rPr>
          <w:rFonts w:ascii="Times New Roman" w:hAnsi="Times New Roman"/>
          <w:i/>
          <w:sz w:val="20"/>
          <w:szCs w:val="20"/>
        </w:rPr>
        <w:t xml:space="preserve"> </w:t>
      </w:r>
      <w:r w:rsidRPr="00603BAD">
        <w:rPr>
          <w:rFonts w:ascii="Times New Roman" w:hAnsi="Times New Roman"/>
          <w:i/>
          <w:sz w:val="20"/>
          <w:szCs w:val="20"/>
        </w:rPr>
        <w:t>Journal</w:t>
      </w:r>
      <w:r w:rsidR="00AD2670" w:rsidRPr="00603BAD">
        <w:rPr>
          <w:rFonts w:ascii="Times New Roman" w:hAnsi="Times New Roman"/>
          <w:i/>
          <w:sz w:val="20"/>
          <w:szCs w:val="20"/>
        </w:rPr>
        <w:t xml:space="preserve"> </w:t>
      </w:r>
      <w:r w:rsidRPr="00603BAD">
        <w:rPr>
          <w:rFonts w:ascii="Times New Roman" w:hAnsi="Times New Roman"/>
          <w:i/>
          <w:sz w:val="20"/>
          <w:szCs w:val="20"/>
        </w:rPr>
        <w:t>of</w:t>
      </w:r>
      <w:r w:rsidR="00AD2670" w:rsidRPr="00603BAD">
        <w:rPr>
          <w:rFonts w:ascii="Times New Roman" w:hAnsi="Times New Roman"/>
          <w:i/>
          <w:sz w:val="20"/>
          <w:szCs w:val="20"/>
        </w:rPr>
        <w:t xml:space="preserve"> </w:t>
      </w:r>
      <w:r w:rsidRPr="00603BAD">
        <w:rPr>
          <w:rFonts w:ascii="Times New Roman" w:hAnsi="Times New Roman"/>
          <w:i/>
          <w:sz w:val="20"/>
          <w:szCs w:val="20"/>
        </w:rPr>
        <w:t>American</w:t>
      </w:r>
      <w:r w:rsidR="00AD2670" w:rsidRPr="00603BAD">
        <w:rPr>
          <w:rFonts w:ascii="Times New Roman" w:hAnsi="Times New Roman"/>
          <w:i/>
          <w:sz w:val="20"/>
          <w:szCs w:val="20"/>
        </w:rPr>
        <w:t xml:space="preserve"> </w:t>
      </w:r>
      <w:r w:rsidRPr="00603BAD">
        <w:rPr>
          <w:rFonts w:ascii="Times New Roman" w:hAnsi="Times New Roman"/>
          <w:i/>
          <w:sz w:val="20"/>
          <w:szCs w:val="20"/>
        </w:rPr>
        <w:t>Science</w:t>
      </w:r>
      <w:r w:rsidR="00FF6328" w:rsidRPr="00603BAD">
        <w:rPr>
          <w:rFonts w:ascii="Times New Roman" w:hAnsi="Times New Roman"/>
          <w:i/>
          <w:sz w:val="20"/>
          <w:szCs w:val="20"/>
        </w:rPr>
        <w:t>;</w:t>
      </w:r>
      <w:r w:rsidR="00AD2670" w:rsidRPr="00603BAD">
        <w:rPr>
          <w:rFonts w:ascii="Times New Roman" w:hAnsi="Times New Roman"/>
          <w:i/>
          <w:sz w:val="20"/>
          <w:szCs w:val="20"/>
        </w:rPr>
        <w:t xml:space="preserve"> </w:t>
      </w:r>
      <w:r w:rsidR="00FF6328" w:rsidRPr="00603BAD">
        <w:rPr>
          <w:rFonts w:ascii="Times New Roman" w:hAnsi="Times New Roman"/>
          <w:sz w:val="20"/>
          <w:szCs w:val="20"/>
        </w:rPr>
        <w:t>2007;</w:t>
      </w:r>
      <w:r w:rsidR="00AD2670" w:rsidRPr="00603BAD">
        <w:rPr>
          <w:rFonts w:ascii="Times New Roman" w:hAnsi="Times New Roman"/>
          <w:sz w:val="20"/>
          <w:szCs w:val="20"/>
        </w:rPr>
        <w:t xml:space="preserve"> </w:t>
      </w:r>
      <w:r w:rsidRPr="00603BAD">
        <w:rPr>
          <w:rFonts w:ascii="Times New Roman" w:hAnsi="Times New Roman"/>
          <w:sz w:val="20"/>
          <w:szCs w:val="20"/>
        </w:rPr>
        <w:t>7</w:t>
      </w:r>
      <w:r w:rsidR="0043377C" w:rsidRPr="00603BAD">
        <w:rPr>
          <w:rFonts w:ascii="Times New Roman" w:hAnsi="Times New Roman"/>
          <w:sz w:val="20"/>
          <w:szCs w:val="20"/>
        </w:rPr>
        <w:t>(1):</w:t>
      </w:r>
      <w:r w:rsidR="00AD2670" w:rsidRPr="00603BAD">
        <w:rPr>
          <w:rFonts w:ascii="Times New Roman" w:hAnsi="Times New Roman"/>
          <w:sz w:val="20"/>
          <w:szCs w:val="20"/>
        </w:rPr>
        <w:t xml:space="preserve"> </w:t>
      </w:r>
      <w:r w:rsidR="0043377C" w:rsidRPr="00603BAD">
        <w:rPr>
          <w:rFonts w:ascii="Times New Roman" w:hAnsi="Times New Roman"/>
          <w:sz w:val="20"/>
          <w:szCs w:val="20"/>
        </w:rPr>
        <w:t>43</w:t>
      </w:r>
      <w:r w:rsidR="00AD2670" w:rsidRPr="00603BAD">
        <w:rPr>
          <w:rFonts w:ascii="Times New Roman" w:hAnsi="Times New Roman"/>
          <w:sz w:val="20"/>
          <w:szCs w:val="20"/>
        </w:rPr>
        <w:t xml:space="preserve"> </w:t>
      </w:r>
      <w:r w:rsidR="0043377C"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47.</w:t>
      </w:r>
      <w:r w:rsidR="00AD2670" w:rsidRPr="00603BAD">
        <w:rPr>
          <w:rFonts w:ascii="Times New Roman" w:hAnsi="Times New Roman"/>
          <w:sz w:val="20"/>
          <w:szCs w:val="20"/>
        </w:rPr>
        <w:t xml:space="preserve"> </w:t>
      </w:r>
    </w:p>
    <w:p w:rsidR="001F604D" w:rsidRPr="00603BAD" w:rsidRDefault="001F604D" w:rsidP="00603BAD">
      <w:pPr>
        <w:pStyle w:val="ListParagraph"/>
        <w:numPr>
          <w:ilvl w:val="0"/>
          <w:numId w:val="22"/>
        </w:numPr>
        <w:tabs>
          <w:tab w:val="left" w:pos="630"/>
          <w:tab w:val="left" w:pos="5670"/>
        </w:tabs>
        <w:snapToGrid w:val="0"/>
        <w:spacing w:after="0" w:line="240" w:lineRule="auto"/>
        <w:jc w:val="both"/>
        <w:rPr>
          <w:rFonts w:ascii="Times New Roman" w:hAnsi="Times New Roman"/>
          <w:sz w:val="20"/>
          <w:szCs w:val="20"/>
        </w:rPr>
      </w:pPr>
      <w:proofErr w:type="spellStart"/>
      <w:r w:rsidRPr="00603BAD">
        <w:rPr>
          <w:rFonts w:ascii="Times New Roman" w:hAnsi="Times New Roman"/>
          <w:sz w:val="20"/>
          <w:szCs w:val="20"/>
        </w:rPr>
        <w:t>Kayode</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A.</w:t>
      </w:r>
      <w:r w:rsidR="00AD2670" w:rsidRPr="00603BAD">
        <w:rPr>
          <w:rFonts w:ascii="Times New Roman" w:hAnsi="Times New Roman"/>
          <w:sz w:val="20"/>
          <w:szCs w:val="20"/>
        </w:rPr>
        <w:t xml:space="preserve"> </w:t>
      </w:r>
      <w:r w:rsidRPr="00603BAD">
        <w:rPr>
          <w:rFonts w:ascii="Times New Roman" w:hAnsi="Times New Roman"/>
          <w:sz w:val="20"/>
          <w:szCs w:val="20"/>
        </w:rPr>
        <w:t>A.</w:t>
      </w:r>
      <w:r w:rsidR="00AD2670" w:rsidRPr="00603BAD">
        <w:rPr>
          <w:rFonts w:ascii="Times New Roman" w:hAnsi="Times New Roman"/>
          <w:sz w:val="20"/>
          <w:szCs w:val="20"/>
        </w:rPr>
        <w:t xml:space="preserve"> </w:t>
      </w:r>
      <w:r w:rsidRPr="00603BAD">
        <w:rPr>
          <w:rFonts w:ascii="Times New Roman" w:hAnsi="Times New Roman"/>
          <w:sz w:val="20"/>
          <w:szCs w:val="20"/>
        </w:rPr>
        <w:t>A.</w:t>
      </w:r>
      <w:r w:rsidR="00AD2670" w:rsidRPr="00603BAD">
        <w:rPr>
          <w:rFonts w:ascii="Times New Roman" w:hAnsi="Times New Roman"/>
          <w:sz w:val="20"/>
          <w:szCs w:val="20"/>
        </w:rPr>
        <w:t xml:space="preserve"> </w:t>
      </w:r>
      <w:r w:rsidRPr="00603BAD">
        <w:rPr>
          <w:rFonts w:ascii="Times New Roman" w:hAnsi="Times New Roman"/>
          <w:sz w:val="20"/>
          <w:szCs w:val="20"/>
        </w:rPr>
        <w:t>and</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Kayode</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O.</w:t>
      </w:r>
      <w:r w:rsidR="00AD2670" w:rsidRPr="00603BAD">
        <w:rPr>
          <w:rFonts w:ascii="Times New Roman" w:hAnsi="Times New Roman"/>
          <w:sz w:val="20"/>
          <w:szCs w:val="20"/>
        </w:rPr>
        <w:t xml:space="preserve"> </w:t>
      </w:r>
      <w:r w:rsidRPr="00603BAD">
        <w:rPr>
          <w:rFonts w:ascii="Times New Roman" w:hAnsi="Times New Roman"/>
          <w:sz w:val="20"/>
          <w:szCs w:val="20"/>
        </w:rPr>
        <w:t>T.</w:t>
      </w:r>
      <w:r w:rsidR="00AD2670" w:rsidRPr="00603BAD">
        <w:rPr>
          <w:rFonts w:ascii="Times New Roman" w:hAnsi="Times New Roman"/>
          <w:sz w:val="20"/>
          <w:szCs w:val="20"/>
        </w:rPr>
        <w:t xml:space="preserve"> </w:t>
      </w:r>
      <w:r w:rsidRPr="00603BAD">
        <w:rPr>
          <w:rFonts w:ascii="Times New Roman" w:hAnsi="Times New Roman"/>
          <w:sz w:val="20"/>
          <w:szCs w:val="20"/>
        </w:rPr>
        <w:t>Some</w:t>
      </w:r>
      <w:r w:rsidR="00AD2670" w:rsidRPr="00603BAD">
        <w:rPr>
          <w:rFonts w:ascii="Times New Roman" w:hAnsi="Times New Roman"/>
          <w:sz w:val="20"/>
          <w:szCs w:val="20"/>
        </w:rPr>
        <w:t xml:space="preserve"> </w:t>
      </w:r>
      <w:r w:rsidRPr="00603BAD">
        <w:rPr>
          <w:rFonts w:ascii="Times New Roman" w:hAnsi="Times New Roman"/>
          <w:sz w:val="20"/>
          <w:szCs w:val="20"/>
        </w:rPr>
        <w:t>medicinal</w:t>
      </w:r>
      <w:r w:rsidR="00AD2670" w:rsidRPr="00603BAD">
        <w:rPr>
          <w:rFonts w:ascii="Times New Roman" w:hAnsi="Times New Roman"/>
          <w:sz w:val="20"/>
          <w:szCs w:val="20"/>
        </w:rPr>
        <w:t xml:space="preserve"> </w:t>
      </w:r>
      <w:r w:rsidRPr="00603BAD">
        <w:rPr>
          <w:rFonts w:ascii="Times New Roman" w:hAnsi="Times New Roman"/>
          <w:sz w:val="20"/>
          <w:szCs w:val="20"/>
        </w:rPr>
        <w:t>values</w:t>
      </w:r>
      <w:r w:rsidR="00AD2670" w:rsidRPr="00603BAD">
        <w:rPr>
          <w:rFonts w:ascii="Times New Roman" w:hAnsi="Times New Roman"/>
          <w:sz w:val="20"/>
          <w:szCs w:val="20"/>
        </w:rPr>
        <w:t xml:space="preserve"> </w:t>
      </w:r>
      <w:r w:rsidRPr="00603BAD">
        <w:rPr>
          <w:rFonts w:ascii="Times New Roman" w:hAnsi="Times New Roman"/>
          <w:sz w:val="20"/>
          <w:szCs w:val="20"/>
        </w:rPr>
        <w:t>of</w:t>
      </w:r>
      <w:r w:rsidR="00AD2670" w:rsidRPr="00603BAD">
        <w:rPr>
          <w:rFonts w:ascii="Times New Roman" w:hAnsi="Times New Roman"/>
          <w:sz w:val="20"/>
          <w:szCs w:val="20"/>
        </w:rPr>
        <w:t xml:space="preserve"> </w:t>
      </w:r>
      <w:proofErr w:type="spellStart"/>
      <w:r w:rsidRPr="00603BAD">
        <w:rPr>
          <w:rFonts w:ascii="Times New Roman" w:hAnsi="Times New Roman"/>
          <w:i/>
          <w:iCs/>
          <w:sz w:val="20"/>
          <w:szCs w:val="20"/>
        </w:rPr>
        <w:t>Telfairia</w:t>
      </w:r>
      <w:proofErr w:type="spellEnd"/>
      <w:r w:rsidR="00AD2670" w:rsidRPr="00603BAD">
        <w:rPr>
          <w:rFonts w:ascii="Times New Roman" w:hAnsi="Times New Roman"/>
          <w:i/>
          <w:iCs/>
          <w:sz w:val="20"/>
          <w:szCs w:val="20"/>
        </w:rPr>
        <w:t xml:space="preserve"> </w:t>
      </w:r>
      <w:proofErr w:type="spellStart"/>
      <w:r w:rsidRPr="00603BAD">
        <w:rPr>
          <w:rFonts w:ascii="Times New Roman" w:hAnsi="Times New Roman"/>
          <w:i/>
          <w:iCs/>
          <w:sz w:val="20"/>
          <w:szCs w:val="20"/>
        </w:rPr>
        <w:t>occidentalis</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A</w:t>
      </w:r>
      <w:r w:rsidR="00AD2670" w:rsidRPr="00603BAD">
        <w:rPr>
          <w:rFonts w:ascii="Times New Roman" w:hAnsi="Times New Roman"/>
          <w:sz w:val="20"/>
          <w:szCs w:val="20"/>
        </w:rPr>
        <w:t xml:space="preserve"> </w:t>
      </w:r>
      <w:r w:rsidRPr="00603BAD">
        <w:rPr>
          <w:rFonts w:ascii="Times New Roman" w:hAnsi="Times New Roman"/>
          <w:sz w:val="20"/>
          <w:szCs w:val="20"/>
        </w:rPr>
        <w:t>review.</w:t>
      </w:r>
      <w:r w:rsidR="00AD2670" w:rsidRPr="00603BAD">
        <w:rPr>
          <w:rFonts w:ascii="Times New Roman" w:hAnsi="Times New Roman"/>
          <w:sz w:val="20"/>
          <w:szCs w:val="20"/>
        </w:rPr>
        <w:t xml:space="preserve"> </w:t>
      </w:r>
      <w:r w:rsidRPr="00603BAD">
        <w:rPr>
          <w:rFonts w:ascii="Times New Roman" w:hAnsi="Times New Roman"/>
          <w:i/>
          <w:iCs/>
          <w:sz w:val="20"/>
          <w:szCs w:val="20"/>
        </w:rPr>
        <w:t>American</w:t>
      </w:r>
      <w:r w:rsidR="00AD2670" w:rsidRPr="00603BAD">
        <w:rPr>
          <w:rFonts w:ascii="Times New Roman" w:hAnsi="Times New Roman"/>
          <w:i/>
          <w:iCs/>
          <w:sz w:val="20"/>
          <w:szCs w:val="20"/>
        </w:rPr>
        <w:t xml:space="preserve"> </w:t>
      </w:r>
      <w:r w:rsidRPr="00603BAD">
        <w:rPr>
          <w:rFonts w:ascii="Times New Roman" w:hAnsi="Times New Roman"/>
          <w:i/>
          <w:iCs/>
          <w:sz w:val="20"/>
          <w:szCs w:val="20"/>
        </w:rPr>
        <w:t>Journal</w:t>
      </w:r>
      <w:r w:rsidR="00AD2670" w:rsidRPr="00603BAD">
        <w:rPr>
          <w:rFonts w:ascii="Times New Roman" w:hAnsi="Times New Roman"/>
          <w:i/>
          <w:iCs/>
          <w:sz w:val="20"/>
          <w:szCs w:val="20"/>
        </w:rPr>
        <w:t xml:space="preserve"> </w:t>
      </w:r>
      <w:r w:rsidRPr="00603BAD">
        <w:rPr>
          <w:rFonts w:ascii="Times New Roman" w:hAnsi="Times New Roman"/>
          <w:i/>
          <w:iCs/>
          <w:sz w:val="20"/>
          <w:szCs w:val="20"/>
        </w:rPr>
        <w:t>of</w:t>
      </w:r>
      <w:r w:rsidR="00AD2670" w:rsidRPr="00603BAD">
        <w:rPr>
          <w:rFonts w:ascii="Times New Roman" w:hAnsi="Times New Roman"/>
          <w:i/>
          <w:iCs/>
          <w:sz w:val="20"/>
          <w:szCs w:val="20"/>
        </w:rPr>
        <w:t xml:space="preserve"> </w:t>
      </w:r>
      <w:r w:rsidRPr="00603BAD">
        <w:rPr>
          <w:rFonts w:ascii="Times New Roman" w:hAnsi="Times New Roman"/>
          <w:i/>
          <w:iCs/>
          <w:sz w:val="20"/>
          <w:szCs w:val="20"/>
        </w:rPr>
        <w:t>Biochemistry</w:t>
      </w:r>
      <w:r w:rsidR="00AD2670" w:rsidRPr="00603BAD">
        <w:rPr>
          <w:rFonts w:ascii="Times New Roman" w:hAnsi="Times New Roman"/>
          <w:i/>
          <w:iCs/>
          <w:sz w:val="20"/>
          <w:szCs w:val="20"/>
        </w:rPr>
        <w:t xml:space="preserve"> </w:t>
      </w:r>
      <w:r w:rsidRPr="00603BAD">
        <w:rPr>
          <w:rFonts w:ascii="Times New Roman" w:hAnsi="Times New Roman"/>
          <w:i/>
          <w:iCs/>
          <w:sz w:val="20"/>
          <w:szCs w:val="20"/>
        </w:rPr>
        <w:t>and</w:t>
      </w:r>
      <w:r w:rsidR="00AD2670" w:rsidRPr="00603BAD">
        <w:rPr>
          <w:rFonts w:ascii="Times New Roman" w:hAnsi="Times New Roman"/>
          <w:i/>
          <w:iCs/>
          <w:sz w:val="20"/>
          <w:szCs w:val="20"/>
        </w:rPr>
        <w:t xml:space="preserve"> </w:t>
      </w:r>
      <w:r w:rsidRPr="00603BAD">
        <w:rPr>
          <w:rFonts w:ascii="Times New Roman" w:hAnsi="Times New Roman"/>
          <w:i/>
          <w:iCs/>
          <w:sz w:val="20"/>
          <w:szCs w:val="20"/>
        </w:rPr>
        <w:t>Molecular</w:t>
      </w:r>
      <w:r w:rsidR="00AD2670" w:rsidRPr="00603BAD">
        <w:rPr>
          <w:rFonts w:ascii="Times New Roman" w:hAnsi="Times New Roman"/>
          <w:i/>
          <w:iCs/>
          <w:sz w:val="20"/>
          <w:szCs w:val="20"/>
        </w:rPr>
        <w:t xml:space="preserve"> </w:t>
      </w:r>
      <w:r w:rsidRPr="00603BAD">
        <w:rPr>
          <w:rFonts w:ascii="Times New Roman" w:hAnsi="Times New Roman"/>
          <w:i/>
          <w:iCs/>
          <w:sz w:val="20"/>
          <w:szCs w:val="20"/>
        </w:rPr>
        <w:t>Biology</w:t>
      </w:r>
      <w:r w:rsidR="00FF6328" w:rsidRPr="00603BAD">
        <w:rPr>
          <w:rFonts w:ascii="Times New Roman" w:hAnsi="Times New Roman"/>
          <w:i/>
          <w:iCs/>
          <w:sz w:val="20"/>
          <w:szCs w:val="20"/>
        </w:rPr>
        <w:t>.</w:t>
      </w:r>
      <w:r w:rsidR="00AD2670" w:rsidRPr="00603BAD">
        <w:rPr>
          <w:rFonts w:ascii="Times New Roman" w:hAnsi="Times New Roman"/>
          <w:i/>
          <w:iCs/>
          <w:sz w:val="20"/>
          <w:szCs w:val="20"/>
        </w:rPr>
        <w:t xml:space="preserve"> </w:t>
      </w:r>
      <w:r w:rsidR="00FF6328" w:rsidRPr="00603BAD">
        <w:rPr>
          <w:rFonts w:ascii="Times New Roman" w:hAnsi="Times New Roman"/>
          <w:sz w:val="20"/>
          <w:szCs w:val="20"/>
        </w:rPr>
        <w:t>2011;</w:t>
      </w:r>
      <w:r w:rsidR="00AD2670" w:rsidRPr="00603BAD">
        <w:rPr>
          <w:rFonts w:ascii="Times New Roman" w:hAnsi="Times New Roman"/>
          <w:sz w:val="20"/>
          <w:szCs w:val="20"/>
        </w:rPr>
        <w:t xml:space="preserve"> </w:t>
      </w:r>
      <w:r w:rsidRPr="00603BAD">
        <w:rPr>
          <w:rFonts w:ascii="Times New Roman" w:hAnsi="Times New Roman"/>
          <w:sz w:val="20"/>
          <w:szCs w:val="20"/>
        </w:rPr>
        <w:t>1:</w:t>
      </w:r>
      <w:r w:rsidR="00AD2670" w:rsidRPr="00603BAD">
        <w:rPr>
          <w:rFonts w:ascii="Times New Roman" w:hAnsi="Times New Roman"/>
          <w:sz w:val="20"/>
          <w:szCs w:val="20"/>
        </w:rPr>
        <w:t xml:space="preserve"> </w:t>
      </w:r>
      <w:r w:rsidRPr="00603BAD">
        <w:rPr>
          <w:rFonts w:ascii="Times New Roman" w:hAnsi="Times New Roman"/>
          <w:sz w:val="20"/>
          <w:szCs w:val="20"/>
        </w:rPr>
        <w:t>30-38.</w:t>
      </w:r>
    </w:p>
    <w:p w:rsidR="001F604D" w:rsidRPr="00603BAD" w:rsidRDefault="001F604D" w:rsidP="00603BAD">
      <w:pPr>
        <w:pStyle w:val="ListParagraph"/>
        <w:numPr>
          <w:ilvl w:val="0"/>
          <w:numId w:val="22"/>
        </w:numPr>
        <w:tabs>
          <w:tab w:val="left" w:pos="630"/>
          <w:tab w:val="left" w:pos="5670"/>
        </w:tabs>
        <w:snapToGrid w:val="0"/>
        <w:spacing w:after="0" w:line="240" w:lineRule="auto"/>
        <w:jc w:val="both"/>
        <w:rPr>
          <w:rFonts w:ascii="Times New Roman" w:hAnsi="Times New Roman"/>
          <w:sz w:val="20"/>
          <w:szCs w:val="20"/>
        </w:rPr>
      </w:pPr>
      <w:proofErr w:type="spellStart"/>
      <w:r w:rsidRPr="00603BAD">
        <w:rPr>
          <w:rFonts w:ascii="Times New Roman" w:hAnsi="Times New Roman"/>
          <w:sz w:val="20"/>
          <w:szCs w:val="20"/>
        </w:rPr>
        <w:t>Khare</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M.</w:t>
      </w:r>
      <w:r w:rsidR="00AD2670" w:rsidRPr="00603BAD">
        <w:rPr>
          <w:rFonts w:ascii="Times New Roman" w:hAnsi="Times New Roman"/>
          <w:sz w:val="20"/>
          <w:szCs w:val="20"/>
        </w:rPr>
        <w:t xml:space="preserve"> </w:t>
      </w:r>
      <w:r w:rsidRPr="00603BAD">
        <w:rPr>
          <w:rFonts w:ascii="Times New Roman" w:hAnsi="Times New Roman"/>
          <w:sz w:val="20"/>
          <w:szCs w:val="20"/>
        </w:rPr>
        <w:t>N.</w:t>
      </w:r>
      <w:r w:rsidR="00AD2670" w:rsidRPr="00603BAD">
        <w:rPr>
          <w:rFonts w:ascii="Times New Roman" w:hAnsi="Times New Roman"/>
          <w:sz w:val="20"/>
          <w:szCs w:val="20"/>
        </w:rPr>
        <w:t xml:space="preserve"> </w:t>
      </w:r>
      <w:r w:rsidRPr="00603BAD">
        <w:rPr>
          <w:rFonts w:ascii="Times New Roman" w:hAnsi="Times New Roman"/>
          <w:sz w:val="20"/>
          <w:szCs w:val="20"/>
        </w:rPr>
        <w:t>Management</w:t>
      </w:r>
      <w:r w:rsidR="00AD2670" w:rsidRPr="00603BAD">
        <w:rPr>
          <w:rFonts w:ascii="Times New Roman" w:hAnsi="Times New Roman"/>
          <w:sz w:val="20"/>
          <w:szCs w:val="20"/>
        </w:rPr>
        <w:t xml:space="preserve"> </w:t>
      </w:r>
      <w:r w:rsidRPr="00603BAD">
        <w:rPr>
          <w:rFonts w:ascii="Times New Roman" w:hAnsi="Times New Roman"/>
          <w:sz w:val="20"/>
          <w:szCs w:val="20"/>
        </w:rPr>
        <w:t>of</w:t>
      </w:r>
      <w:r w:rsidR="00AD2670" w:rsidRPr="00603BAD">
        <w:rPr>
          <w:rFonts w:ascii="Times New Roman" w:hAnsi="Times New Roman"/>
          <w:sz w:val="20"/>
          <w:szCs w:val="20"/>
        </w:rPr>
        <w:t xml:space="preserve"> </w:t>
      </w:r>
      <w:r w:rsidRPr="00603BAD">
        <w:rPr>
          <w:rFonts w:ascii="Times New Roman" w:hAnsi="Times New Roman"/>
          <w:sz w:val="20"/>
          <w:szCs w:val="20"/>
        </w:rPr>
        <w:t>seed-borne</w:t>
      </w:r>
      <w:r w:rsidR="00AD2670" w:rsidRPr="00603BAD">
        <w:rPr>
          <w:rFonts w:ascii="Times New Roman" w:hAnsi="Times New Roman"/>
          <w:sz w:val="20"/>
          <w:szCs w:val="20"/>
        </w:rPr>
        <w:t xml:space="preserve"> </w:t>
      </w:r>
      <w:r w:rsidRPr="00603BAD">
        <w:rPr>
          <w:rFonts w:ascii="Times New Roman" w:hAnsi="Times New Roman"/>
          <w:sz w:val="20"/>
          <w:szCs w:val="20"/>
        </w:rPr>
        <w:t>diseases.</w:t>
      </w:r>
      <w:r w:rsidR="00AD2670" w:rsidRPr="00603BAD">
        <w:rPr>
          <w:rFonts w:ascii="Times New Roman" w:hAnsi="Times New Roman"/>
          <w:sz w:val="20"/>
          <w:szCs w:val="20"/>
        </w:rPr>
        <w:t xml:space="preserve"> </w:t>
      </w:r>
      <w:r w:rsidRPr="00603BAD">
        <w:rPr>
          <w:rFonts w:ascii="Times New Roman" w:hAnsi="Times New Roman"/>
          <w:sz w:val="20"/>
          <w:szCs w:val="20"/>
        </w:rPr>
        <w:t>In</w:t>
      </w:r>
      <w:r w:rsidR="00AD2670" w:rsidRPr="00603BAD">
        <w:rPr>
          <w:rFonts w:ascii="Times New Roman" w:hAnsi="Times New Roman"/>
          <w:sz w:val="20"/>
          <w:szCs w:val="20"/>
        </w:rPr>
        <w:t xml:space="preserve"> </w:t>
      </w:r>
      <w:r w:rsidRPr="00603BAD">
        <w:rPr>
          <w:rFonts w:ascii="Times New Roman" w:hAnsi="Times New Roman"/>
          <w:sz w:val="20"/>
          <w:szCs w:val="20"/>
        </w:rPr>
        <w:t>Proceedings</w:t>
      </w:r>
      <w:r w:rsidR="00AD2670" w:rsidRPr="00603BAD">
        <w:rPr>
          <w:rFonts w:ascii="Times New Roman" w:hAnsi="Times New Roman"/>
          <w:sz w:val="20"/>
          <w:szCs w:val="20"/>
        </w:rPr>
        <w:t xml:space="preserve"> </w:t>
      </w:r>
      <w:r w:rsidRPr="00603BAD">
        <w:rPr>
          <w:rFonts w:ascii="Times New Roman" w:hAnsi="Times New Roman"/>
          <w:sz w:val="20"/>
          <w:szCs w:val="20"/>
        </w:rPr>
        <w:t>of</w:t>
      </w:r>
      <w:r w:rsidR="00AD2670" w:rsidRPr="00603BAD">
        <w:rPr>
          <w:rFonts w:ascii="Times New Roman" w:hAnsi="Times New Roman"/>
          <w:sz w:val="20"/>
          <w:szCs w:val="20"/>
        </w:rPr>
        <w:t xml:space="preserve"> </w:t>
      </w:r>
      <w:r w:rsidRPr="00603BAD">
        <w:rPr>
          <w:rFonts w:ascii="Times New Roman" w:hAnsi="Times New Roman"/>
          <w:sz w:val="20"/>
          <w:szCs w:val="20"/>
        </w:rPr>
        <w:t>the</w:t>
      </w:r>
      <w:r w:rsidR="00AD2670" w:rsidRPr="00603BAD">
        <w:rPr>
          <w:rFonts w:ascii="Times New Roman" w:hAnsi="Times New Roman"/>
          <w:sz w:val="20"/>
          <w:szCs w:val="20"/>
        </w:rPr>
        <w:t xml:space="preserve"> </w:t>
      </w:r>
      <w:r w:rsidRPr="00603BAD">
        <w:rPr>
          <w:rFonts w:ascii="Times New Roman" w:hAnsi="Times New Roman"/>
          <w:sz w:val="20"/>
          <w:szCs w:val="20"/>
        </w:rPr>
        <w:t>second</w:t>
      </w:r>
      <w:r w:rsidR="00AD2670" w:rsidRPr="00603BAD">
        <w:rPr>
          <w:rFonts w:ascii="Times New Roman" w:hAnsi="Times New Roman"/>
          <w:sz w:val="20"/>
          <w:szCs w:val="20"/>
        </w:rPr>
        <w:t xml:space="preserve"> </w:t>
      </w:r>
      <w:r w:rsidRPr="00603BAD">
        <w:rPr>
          <w:rFonts w:ascii="Times New Roman" w:hAnsi="Times New Roman"/>
          <w:sz w:val="20"/>
          <w:szCs w:val="20"/>
        </w:rPr>
        <w:t>International</w:t>
      </w:r>
      <w:r w:rsidR="00AD2670" w:rsidRPr="00603BAD">
        <w:rPr>
          <w:rFonts w:ascii="Times New Roman" w:hAnsi="Times New Roman"/>
          <w:sz w:val="20"/>
          <w:szCs w:val="20"/>
        </w:rPr>
        <w:t xml:space="preserve"> </w:t>
      </w:r>
      <w:r w:rsidRPr="00603BAD">
        <w:rPr>
          <w:rFonts w:ascii="Times New Roman" w:hAnsi="Times New Roman"/>
          <w:sz w:val="20"/>
          <w:szCs w:val="20"/>
        </w:rPr>
        <w:t>Seed</w:t>
      </w:r>
      <w:r w:rsidR="00AD2670" w:rsidRPr="00603BAD">
        <w:rPr>
          <w:rFonts w:ascii="Times New Roman" w:hAnsi="Times New Roman"/>
          <w:sz w:val="20"/>
          <w:szCs w:val="20"/>
        </w:rPr>
        <w:t xml:space="preserve"> </w:t>
      </w:r>
      <w:r w:rsidRPr="00603BAD">
        <w:rPr>
          <w:rFonts w:ascii="Times New Roman" w:hAnsi="Times New Roman"/>
          <w:sz w:val="20"/>
          <w:szCs w:val="20"/>
        </w:rPr>
        <w:t>Health</w:t>
      </w:r>
      <w:r w:rsidR="00AD2670" w:rsidRPr="00603BAD">
        <w:rPr>
          <w:rFonts w:ascii="Times New Roman" w:hAnsi="Times New Roman"/>
          <w:sz w:val="20"/>
          <w:szCs w:val="20"/>
        </w:rPr>
        <w:t xml:space="preserve"> </w:t>
      </w:r>
      <w:r w:rsidRPr="00603BAD">
        <w:rPr>
          <w:rFonts w:ascii="Times New Roman" w:hAnsi="Times New Roman"/>
          <w:sz w:val="20"/>
          <w:szCs w:val="20"/>
        </w:rPr>
        <w:t>in</w:t>
      </w:r>
      <w:r w:rsidR="00AD2670" w:rsidRPr="00603BAD">
        <w:rPr>
          <w:rFonts w:ascii="Times New Roman" w:hAnsi="Times New Roman"/>
          <w:sz w:val="20"/>
          <w:szCs w:val="20"/>
        </w:rPr>
        <w:t xml:space="preserve"> </w:t>
      </w:r>
      <w:r w:rsidRPr="00603BAD">
        <w:rPr>
          <w:rFonts w:ascii="Times New Roman" w:hAnsi="Times New Roman"/>
          <w:sz w:val="20"/>
          <w:szCs w:val="20"/>
        </w:rPr>
        <w:t>Agricultural</w:t>
      </w:r>
      <w:r w:rsidR="00AD2670" w:rsidRPr="00603BAD">
        <w:rPr>
          <w:rFonts w:ascii="Times New Roman" w:hAnsi="Times New Roman"/>
          <w:sz w:val="20"/>
          <w:szCs w:val="20"/>
        </w:rPr>
        <w:t xml:space="preserve"> </w:t>
      </w:r>
      <w:r w:rsidRPr="00603BAD">
        <w:rPr>
          <w:rFonts w:ascii="Times New Roman" w:hAnsi="Times New Roman"/>
          <w:sz w:val="20"/>
          <w:szCs w:val="20"/>
        </w:rPr>
        <w:t>Development</w:t>
      </w:r>
      <w:r w:rsidR="00AD2670" w:rsidRPr="00603BAD">
        <w:rPr>
          <w:rFonts w:ascii="Times New Roman" w:hAnsi="Times New Roman"/>
          <w:sz w:val="20"/>
          <w:szCs w:val="20"/>
        </w:rPr>
        <w:t xml:space="preserve"> </w:t>
      </w:r>
      <w:r w:rsidRPr="00603BAD">
        <w:rPr>
          <w:rFonts w:ascii="Times New Roman" w:hAnsi="Times New Roman"/>
          <w:sz w:val="20"/>
          <w:szCs w:val="20"/>
        </w:rPr>
        <w:t>Symposium</w:t>
      </w:r>
      <w:r w:rsidR="00AD2670" w:rsidRPr="00603BAD">
        <w:rPr>
          <w:rFonts w:ascii="Times New Roman" w:hAnsi="Times New Roman"/>
          <w:sz w:val="20"/>
          <w:szCs w:val="20"/>
        </w:rPr>
        <w:t xml:space="preserve"> </w:t>
      </w:r>
      <w:r w:rsidRPr="00603BAD">
        <w:rPr>
          <w:rFonts w:ascii="Times New Roman" w:hAnsi="Times New Roman"/>
          <w:sz w:val="20"/>
          <w:szCs w:val="20"/>
        </w:rPr>
        <w:t>in</w:t>
      </w:r>
      <w:r w:rsidR="00AD2670" w:rsidRPr="00603BAD">
        <w:rPr>
          <w:rFonts w:ascii="Times New Roman" w:hAnsi="Times New Roman"/>
          <w:sz w:val="20"/>
          <w:szCs w:val="20"/>
        </w:rPr>
        <w:t xml:space="preserve"> </w:t>
      </w:r>
      <w:r w:rsidRPr="00603BAD">
        <w:rPr>
          <w:rFonts w:ascii="Times New Roman" w:hAnsi="Times New Roman"/>
          <w:sz w:val="20"/>
          <w:szCs w:val="20"/>
        </w:rPr>
        <w:t>India</w:t>
      </w:r>
      <w:r w:rsidR="00AD2670" w:rsidRPr="00603BAD">
        <w:rPr>
          <w:rFonts w:ascii="Times New Roman" w:hAnsi="Times New Roman"/>
          <w:sz w:val="20"/>
          <w:szCs w:val="20"/>
        </w:rPr>
        <w:t xml:space="preserve"> </w:t>
      </w:r>
      <w:r w:rsidRPr="00603BAD">
        <w:rPr>
          <w:rFonts w:ascii="Times New Roman" w:hAnsi="Times New Roman"/>
          <w:sz w:val="20"/>
          <w:szCs w:val="20"/>
        </w:rPr>
        <w:t>June,</w:t>
      </w:r>
      <w:r w:rsidR="00AD2670" w:rsidRPr="00603BAD">
        <w:rPr>
          <w:rFonts w:ascii="Times New Roman" w:hAnsi="Times New Roman"/>
          <w:sz w:val="20"/>
          <w:szCs w:val="20"/>
        </w:rPr>
        <w:t xml:space="preserve"> </w:t>
      </w:r>
      <w:r w:rsidRPr="00603BAD">
        <w:rPr>
          <w:rFonts w:ascii="Times New Roman" w:hAnsi="Times New Roman"/>
          <w:sz w:val="20"/>
          <w:szCs w:val="20"/>
        </w:rPr>
        <w:t>2008</w:t>
      </w:r>
      <w:r w:rsidR="00551345" w:rsidRPr="00603BAD">
        <w:rPr>
          <w:rFonts w:ascii="Times New Roman" w:hAnsi="Times New Roman"/>
          <w:sz w:val="20"/>
          <w:szCs w:val="20"/>
        </w:rPr>
        <w:t>.</w:t>
      </w:r>
      <w:r w:rsidR="00551345">
        <w:rPr>
          <w:rFonts w:ascii="Times New Roman" w:hAnsi="Times New Roman"/>
          <w:sz w:val="20"/>
          <w:szCs w:val="20"/>
        </w:rPr>
        <w:t xml:space="preserve"> </w:t>
      </w:r>
      <w:r w:rsidR="00551345" w:rsidRPr="00603BAD">
        <w:rPr>
          <w:rFonts w:ascii="Times New Roman" w:hAnsi="Times New Roman"/>
          <w:sz w:val="20"/>
          <w:szCs w:val="20"/>
        </w:rPr>
        <w:t>E</w:t>
      </w:r>
      <w:r w:rsidRPr="00603BAD">
        <w:rPr>
          <w:rFonts w:ascii="Times New Roman" w:hAnsi="Times New Roman"/>
          <w:sz w:val="20"/>
          <w:szCs w:val="20"/>
        </w:rPr>
        <w:t>dited</w:t>
      </w:r>
      <w:r w:rsidR="00AD2670" w:rsidRPr="00603BAD">
        <w:rPr>
          <w:rFonts w:ascii="Times New Roman" w:hAnsi="Times New Roman"/>
          <w:sz w:val="20"/>
          <w:szCs w:val="20"/>
        </w:rPr>
        <w:t xml:space="preserve"> </w:t>
      </w:r>
      <w:r w:rsidRPr="00603BAD">
        <w:rPr>
          <w:rFonts w:ascii="Times New Roman" w:hAnsi="Times New Roman"/>
          <w:sz w:val="20"/>
          <w:szCs w:val="20"/>
        </w:rPr>
        <w:t>by</w:t>
      </w:r>
      <w:r w:rsidR="00AD2670" w:rsidRPr="00603BAD">
        <w:rPr>
          <w:rFonts w:ascii="Times New Roman" w:hAnsi="Times New Roman"/>
          <w:sz w:val="20"/>
          <w:szCs w:val="20"/>
        </w:rPr>
        <w:t xml:space="preserve"> </w:t>
      </w:r>
      <w:r w:rsidRPr="00603BAD">
        <w:rPr>
          <w:rFonts w:ascii="Times New Roman" w:hAnsi="Times New Roman"/>
          <w:sz w:val="20"/>
          <w:szCs w:val="20"/>
        </w:rPr>
        <w:t>Carmen</w:t>
      </w:r>
      <w:r w:rsidR="00AD2670" w:rsidRPr="00603BAD">
        <w:rPr>
          <w:rFonts w:ascii="Times New Roman" w:hAnsi="Times New Roman"/>
          <w:sz w:val="20"/>
          <w:szCs w:val="20"/>
        </w:rPr>
        <w:t xml:space="preserve"> </w:t>
      </w:r>
      <w:r w:rsidRPr="00603BAD">
        <w:rPr>
          <w:rFonts w:ascii="Times New Roman" w:hAnsi="Times New Roman"/>
          <w:sz w:val="20"/>
          <w:szCs w:val="20"/>
        </w:rPr>
        <w:t>Nieves</w:t>
      </w:r>
      <w:r w:rsidR="00AD2670" w:rsidRPr="00603BAD">
        <w:rPr>
          <w:rFonts w:ascii="Times New Roman" w:hAnsi="Times New Roman"/>
          <w:sz w:val="20"/>
          <w:szCs w:val="20"/>
        </w:rPr>
        <w:t xml:space="preserve"> </w:t>
      </w:r>
      <w:r w:rsidRPr="00603BAD">
        <w:rPr>
          <w:rFonts w:ascii="Times New Roman" w:hAnsi="Times New Roman"/>
          <w:sz w:val="20"/>
          <w:szCs w:val="20"/>
        </w:rPr>
        <w:t>Mortensen</w:t>
      </w:r>
      <w:r w:rsidR="00AD2670" w:rsidRPr="00603BAD">
        <w:rPr>
          <w:rFonts w:ascii="Times New Roman" w:hAnsi="Times New Roman"/>
          <w:sz w:val="20"/>
          <w:szCs w:val="20"/>
        </w:rPr>
        <w:t xml:space="preserve"> </w:t>
      </w:r>
      <w:r w:rsidRPr="00603BAD">
        <w:rPr>
          <w:rFonts w:ascii="Times New Roman" w:hAnsi="Times New Roman"/>
          <w:sz w:val="20"/>
          <w:szCs w:val="20"/>
        </w:rPr>
        <w:t>and</w:t>
      </w:r>
      <w:r w:rsidR="00AD2670" w:rsidRPr="00603BAD">
        <w:rPr>
          <w:rFonts w:ascii="Times New Roman" w:hAnsi="Times New Roman"/>
          <w:sz w:val="20"/>
          <w:szCs w:val="20"/>
        </w:rPr>
        <w:t xml:space="preserve"> </w:t>
      </w:r>
      <w:r w:rsidRPr="00603BAD">
        <w:rPr>
          <w:rFonts w:ascii="Times New Roman" w:hAnsi="Times New Roman"/>
          <w:sz w:val="20"/>
          <w:szCs w:val="20"/>
        </w:rPr>
        <w:t>H.</w:t>
      </w:r>
      <w:r w:rsidR="00AD2670" w:rsidRPr="00603BAD">
        <w:rPr>
          <w:rFonts w:ascii="Times New Roman" w:hAnsi="Times New Roman"/>
          <w:sz w:val="20"/>
          <w:szCs w:val="20"/>
        </w:rPr>
        <w:t xml:space="preserve"> </w:t>
      </w:r>
      <w:r w:rsidRPr="00603BAD">
        <w:rPr>
          <w:rFonts w:ascii="Times New Roman" w:hAnsi="Times New Roman"/>
          <w:sz w:val="20"/>
          <w:szCs w:val="20"/>
        </w:rPr>
        <w:t>S.</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Prakash</w:t>
      </w:r>
      <w:proofErr w:type="spellEnd"/>
      <w:r w:rsidRPr="00603BAD">
        <w:rPr>
          <w:rFonts w:ascii="Times New Roman" w:hAnsi="Times New Roman"/>
          <w:sz w:val="20"/>
          <w:szCs w:val="20"/>
        </w:rPr>
        <w:t>.</w:t>
      </w:r>
    </w:p>
    <w:p w:rsidR="001F604D" w:rsidRPr="00603BAD" w:rsidRDefault="001F604D" w:rsidP="00603BAD">
      <w:pPr>
        <w:pStyle w:val="ListParagraph"/>
        <w:numPr>
          <w:ilvl w:val="0"/>
          <w:numId w:val="22"/>
        </w:numPr>
        <w:tabs>
          <w:tab w:val="left" w:pos="630"/>
          <w:tab w:val="left" w:pos="5670"/>
        </w:tabs>
        <w:autoSpaceDE w:val="0"/>
        <w:autoSpaceDN w:val="0"/>
        <w:adjustRightInd w:val="0"/>
        <w:snapToGrid w:val="0"/>
        <w:spacing w:after="0" w:line="240" w:lineRule="auto"/>
        <w:jc w:val="both"/>
        <w:rPr>
          <w:rFonts w:ascii="Times New Roman" w:hAnsi="Times New Roman"/>
          <w:color w:val="000000"/>
          <w:sz w:val="20"/>
          <w:szCs w:val="20"/>
        </w:rPr>
      </w:pPr>
      <w:r w:rsidRPr="00603BAD">
        <w:rPr>
          <w:rFonts w:ascii="Times New Roman" w:hAnsi="Times New Roman"/>
          <w:sz w:val="20"/>
          <w:szCs w:val="20"/>
        </w:rPr>
        <w:t>Krishnamurthy,</w:t>
      </w:r>
      <w:r w:rsidR="00AD2670" w:rsidRPr="00603BAD">
        <w:rPr>
          <w:rFonts w:ascii="Times New Roman" w:hAnsi="Times New Roman"/>
          <w:sz w:val="20"/>
          <w:szCs w:val="20"/>
        </w:rPr>
        <w:t xml:space="preserve"> </w:t>
      </w:r>
      <w:r w:rsidRPr="00603BAD">
        <w:rPr>
          <w:rFonts w:ascii="Times New Roman" w:hAnsi="Times New Roman"/>
          <w:sz w:val="20"/>
          <w:szCs w:val="20"/>
        </w:rPr>
        <w:t>Y.</w:t>
      </w:r>
      <w:r w:rsidR="00AD2670" w:rsidRPr="00603BAD">
        <w:rPr>
          <w:rFonts w:ascii="Times New Roman" w:hAnsi="Times New Roman"/>
          <w:sz w:val="20"/>
          <w:szCs w:val="20"/>
        </w:rPr>
        <w:t xml:space="preserve"> </w:t>
      </w:r>
      <w:r w:rsidRPr="00603BAD">
        <w:rPr>
          <w:rFonts w:ascii="Times New Roman" w:hAnsi="Times New Roman"/>
          <w:sz w:val="20"/>
          <w:szCs w:val="20"/>
        </w:rPr>
        <w:t>L.</w:t>
      </w:r>
      <w:r w:rsidR="00AD2670" w:rsidRPr="00603BAD">
        <w:rPr>
          <w:rFonts w:ascii="Times New Roman" w:hAnsi="Times New Roman"/>
          <w:sz w:val="20"/>
          <w:szCs w:val="20"/>
        </w:rPr>
        <w:t xml:space="preserve"> </w:t>
      </w:r>
      <w:r w:rsidRPr="00603BAD">
        <w:rPr>
          <w:rFonts w:ascii="Times New Roman" w:hAnsi="Times New Roman"/>
          <w:sz w:val="20"/>
          <w:szCs w:val="20"/>
        </w:rPr>
        <w:t>and</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Shashikala</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J.</w:t>
      </w:r>
      <w:r w:rsidR="00AD2670" w:rsidRPr="00603BAD">
        <w:rPr>
          <w:rFonts w:ascii="Times New Roman" w:hAnsi="Times New Roman"/>
          <w:sz w:val="20"/>
          <w:szCs w:val="20"/>
        </w:rPr>
        <w:t xml:space="preserve"> </w:t>
      </w:r>
      <w:r w:rsidRPr="00603BAD">
        <w:rPr>
          <w:rFonts w:ascii="Times New Roman" w:hAnsi="Times New Roman"/>
          <w:sz w:val="20"/>
          <w:szCs w:val="20"/>
        </w:rPr>
        <w:t>Inhibition</w:t>
      </w:r>
      <w:r w:rsidR="00AD2670" w:rsidRPr="00603BAD">
        <w:rPr>
          <w:rFonts w:ascii="Times New Roman" w:hAnsi="Times New Roman"/>
          <w:sz w:val="20"/>
          <w:szCs w:val="20"/>
        </w:rPr>
        <w:t xml:space="preserve"> </w:t>
      </w:r>
      <w:r w:rsidRPr="00603BAD">
        <w:rPr>
          <w:rFonts w:ascii="Times New Roman" w:hAnsi="Times New Roman"/>
          <w:sz w:val="20"/>
          <w:szCs w:val="20"/>
        </w:rPr>
        <w:t>of</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aflatoxin</w:t>
      </w:r>
      <w:proofErr w:type="spellEnd"/>
      <w:r w:rsidR="00AD2670" w:rsidRPr="00603BAD">
        <w:rPr>
          <w:rFonts w:ascii="Times New Roman" w:hAnsi="Times New Roman"/>
          <w:sz w:val="20"/>
          <w:szCs w:val="20"/>
        </w:rPr>
        <w:t xml:space="preserve"> </w:t>
      </w:r>
      <w:r w:rsidRPr="00603BAD">
        <w:rPr>
          <w:rFonts w:ascii="Times New Roman" w:hAnsi="Times New Roman"/>
          <w:sz w:val="20"/>
          <w:szCs w:val="20"/>
        </w:rPr>
        <w:t>B1</w:t>
      </w:r>
      <w:r w:rsidR="00AD2670" w:rsidRPr="00603BAD">
        <w:rPr>
          <w:rFonts w:ascii="Times New Roman" w:hAnsi="Times New Roman"/>
          <w:sz w:val="20"/>
          <w:szCs w:val="20"/>
        </w:rPr>
        <w:t xml:space="preserve"> </w:t>
      </w:r>
      <w:r w:rsidRPr="00603BAD">
        <w:rPr>
          <w:rFonts w:ascii="Times New Roman" w:hAnsi="Times New Roman"/>
          <w:sz w:val="20"/>
          <w:szCs w:val="20"/>
        </w:rPr>
        <w:t>production</w:t>
      </w:r>
      <w:r w:rsidR="00AD2670" w:rsidRPr="00603BAD">
        <w:rPr>
          <w:rFonts w:ascii="Times New Roman" w:hAnsi="Times New Roman"/>
          <w:sz w:val="20"/>
          <w:szCs w:val="20"/>
        </w:rPr>
        <w:t xml:space="preserve"> </w:t>
      </w:r>
      <w:r w:rsidRPr="00603BAD">
        <w:rPr>
          <w:rFonts w:ascii="Times New Roman" w:hAnsi="Times New Roman"/>
          <w:sz w:val="20"/>
          <w:szCs w:val="20"/>
        </w:rPr>
        <w:t>of</w:t>
      </w:r>
      <w:r w:rsidR="00AD2670" w:rsidRPr="00603BAD">
        <w:rPr>
          <w:rFonts w:ascii="Times New Roman" w:hAnsi="Times New Roman"/>
          <w:sz w:val="20"/>
          <w:szCs w:val="20"/>
        </w:rPr>
        <w:t xml:space="preserve"> </w:t>
      </w:r>
      <w:proofErr w:type="spellStart"/>
      <w:r w:rsidRPr="00603BAD">
        <w:rPr>
          <w:rFonts w:ascii="Times New Roman" w:hAnsi="Times New Roman"/>
          <w:i/>
          <w:sz w:val="20"/>
          <w:szCs w:val="20"/>
        </w:rPr>
        <w:t>Aspergillus</w:t>
      </w:r>
      <w:proofErr w:type="spellEnd"/>
      <w:r w:rsidR="00AD2670" w:rsidRPr="00603BAD">
        <w:rPr>
          <w:rFonts w:ascii="Times New Roman" w:hAnsi="Times New Roman"/>
          <w:i/>
          <w:sz w:val="20"/>
          <w:szCs w:val="20"/>
        </w:rPr>
        <w:t xml:space="preserve"> </w:t>
      </w:r>
      <w:proofErr w:type="spellStart"/>
      <w:r w:rsidRPr="00603BAD">
        <w:rPr>
          <w:rFonts w:ascii="Times New Roman" w:hAnsi="Times New Roman"/>
          <w:i/>
          <w:sz w:val="20"/>
          <w:szCs w:val="20"/>
        </w:rPr>
        <w:t>flavus</w:t>
      </w:r>
      <w:proofErr w:type="spellEnd"/>
      <w:r w:rsidR="00AD2670" w:rsidRPr="00603BAD">
        <w:rPr>
          <w:rFonts w:ascii="Times New Roman" w:hAnsi="Times New Roman"/>
          <w:sz w:val="20"/>
          <w:szCs w:val="20"/>
        </w:rPr>
        <w:t xml:space="preserve"> </w:t>
      </w:r>
      <w:r w:rsidRPr="00603BAD">
        <w:rPr>
          <w:rFonts w:ascii="Times New Roman" w:hAnsi="Times New Roman"/>
          <w:sz w:val="20"/>
          <w:szCs w:val="20"/>
        </w:rPr>
        <w:t>isolated</w:t>
      </w:r>
      <w:r w:rsidR="00AD2670" w:rsidRPr="00603BAD">
        <w:rPr>
          <w:rFonts w:ascii="Times New Roman" w:hAnsi="Times New Roman"/>
          <w:sz w:val="20"/>
          <w:szCs w:val="20"/>
        </w:rPr>
        <w:t xml:space="preserve"> </w:t>
      </w:r>
      <w:r w:rsidRPr="00603BAD">
        <w:rPr>
          <w:rFonts w:ascii="Times New Roman" w:hAnsi="Times New Roman"/>
          <w:sz w:val="20"/>
          <w:szCs w:val="20"/>
        </w:rPr>
        <w:t>from</w:t>
      </w:r>
      <w:r w:rsidR="00AD2670" w:rsidRPr="00603BAD">
        <w:rPr>
          <w:rFonts w:ascii="Times New Roman" w:hAnsi="Times New Roman"/>
          <w:sz w:val="20"/>
          <w:szCs w:val="20"/>
        </w:rPr>
        <w:t xml:space="preserve"> </w:t>
      </w:r>
      <w:r w:rsidRPr="00603BAD">
        <w:rPr>
          <w:rFonts w:ascii="Times New Roman" w:hAnsi="Times New Roman"/>
          <w:sz w:val="20"/>
          <w:szCs w:val="20"/>
        </w:rPr>
        <w:t>soybean</w:t>
      </w:r>
      <w:r w:rsidR="00AD2670" w:rsidRPr="00603BAD">
        <w:rPr>
          <w:rFonts w:ascii="Times New Roman" w:hAnsi="Times New Roman"/>
          <w:sz w:val="20"/>
          <w:szCs w:val="20"/>
        </w:rPr>
        <w:t xml:space="preserve"> </w:t>
      </w:r>
      <w:r w:rsidRPr="00603BAD">
        <w:rPr>
          <w:rFonts w:ascii="Times New Roman" w:hAnsi="Times New Roman"/>
          <w:sz w:val="20"/>
          <w:szCs w:val="20"/>
        </w:rPr>
        <w:t>seeds</w:t>
      </w:r>
      <w:r w:rsidR="00AD2670" w:rsidRPr="00603BAD">
        <w:rPr>
          <w:rFonts w:ascii="Times New Roman" w:hAnsi="Times New Roman"/>
          <w:sz w:val="20"/>
          <w:szCs w:val="20"/>
        </w:rPr>
        <w:t xml:space="preserve"> </w:t>
      </w:r>
      <w:r w:rsidRPr="00603BAD">
        <w:rPr>
          <w:rFonts w:ascii="Times New Roman" w:hAnsi="Times New Roman"/>
          <w:sz w:val="20"/>
          <w:szCs w:val="20"/>
        </w:rPr>
        <w:t>by</w:t>
      </w:r>
      <w:r w:rsidR="00AD2670" w:rsidRPr="00603BAD">
        <w:rPr>
          <w:rFonts w:ascii="Times New Roman" w:hAnsi="Times New Roman"/>
          <w:sz w:val="20"/>
          <w:szCs w:val="20"/>
        </w:rPr>
        <w:t xml:space="preserve"> </w:t>
      </w:r>
      <w:r w:rsidRPr="00603BAD">
        <w:rPr>
          <w:rFonts w:ascii="Times New Roman" w:hAnsi="Times New Roman"/>
          <w:sz w:val="20"/>
          <w:szCs w:val="20"/>
        </w:rPr>
        <w:t>certain</w:t>
      </w:r>
      <w:r w:rsidR="00AD2670" w:rsidRPr="00603BAD">
        <w:rPr>
          <w:rFonts w:ascii="Times New Roman" w:hAnsi="Times New Roman"/>
          <w:sz w:val="20"/>
          <w:szCs w:val="20"/>
        </w:rPr>
        <w:t xml:space="preserve"> </w:t>
      </w:r>
      <w:r w:rsidRPr="00603BAD">
        <w:rPr>
          <w:rFonts w:ascii="Times New Roman" w:hAnsi="Times New Roman"/>
          <w:sz w:val="20"/>
          <w:szCs w:val="20"/>
        </w:rPr>
        <w:t>natural</w:t>
      </w:r>
      <w:r w:rsidR="00AD2670" w:rsidRPr="00603BAD">
        <w:rPr>
          <w:rFonts w:ascii="Times New Roman" w:hAnsi="Times New Roman"/>
          <w:sz w:val="20"/>
          <w:szCs w:val="20"/>
        </w:rPr>
        <w:t xml:space="preserve"> </w:t>
      </w:r>
      <w:r w:rsidRPr="00603BAD">
        <w:rPr>
          <w:rFonts w:ascii="Times New Roman" w:hAnsi="Times New Roman"/>
          <w:sz w:val="20"/>
          <w:szCs w:val="20"/>
        </w:rPr>
        <w:t>plants</w:t>
      </w:r>
      <w:r w:rsidR="00AD2670" w:rsidRPr="00603BAD">
        <w:rPr>
          <w:rFonts w:ascii="Times New Roman" w:hAnsi="Times New Roman"/>
          <w:sz w:val="20"/>
          <w:szCs w:val="20"/>
        </w:rPr>
        <w:t xml:space="preserve"> </w:t>
      </w:r>
      <w:r w:rsidRPr="00603BAD">
        <w:rPr>
          <w:rFonts w:ascii="Times New Roman" w:hAnsi="Times New Roman"/>
          <w:sz w:val="20"/>
          <w:szCs w:val="20"/>
        </w:rPr>
        <w:t>products.</w:t>
      </w:r>
      <w:r w:rsidR="00AD2670" w:rsidRPr="00603BAD">
        <w:rPr>
          <w:rFonts w:ascii="Times New Roman" w:hAnsi="Times New Roman"/>
          <w:sz w:val="20"/>
          <w:szCs w:val="20"/>
        </w:rPr>
        <w:t xml:space="preserve"> </w:t>
      </w:r>
      <w:r w:rsidR="00FF6328" w:rsidRPr="00603BAD">
        <w:rPr>
          <w:rFonts w:ascii="Times New Roman" w:hAnsi="Times New Roman"/>
          <w:sz w:val="20"/>
          <w:szCs w:val="20"/>
        </w:rPr>
        <w:t>2006.</w:t>
      </w:r>
    </w:p>
    <w:p w:rsidR="001F604D" w:rsidRPr="00603BAD" w:rsidRDefault="001F604D" w:rsidP="00603BAD">
      <w:pPr>
        <w:pStyle w:val="ListParagraph"/>
        <w:numPr>
          <w:ilvl w:val="0"/>
          <w:numId w:val="22"/>
        </w:numPr>
        <w:tabs>
          <w:tab w:val="left" w:pos="630"/>
        </w:tabs>
        <w:autoSpaceDE w:val="0"/>
        <w:autoSpaceDN w:val="0"/>
        <w:adjustRightInd w:val="0"/>
        <w:snapToGrid w:val="0"/>
        <w:spacing w:after="0" w:line="240" w:lineRule="auto"/>
        <w:jc w:val="both"/>
        <w:rPr>
          <w:rFonts w:ascii="Times New Roman" w:hAnsi="Times New Roman"/>
          <w:color w:val="46443D"/>
          <w:sz w:val="20"/>
          <w:szCs w:val="20"/>
        </w:rPr>
      </w:pPr>
      <w:r w:rsidRPr="00603BAD">
        <w:rPr>
          <w:rFonts w:ascii="Times New Roman" w:hAnsi="Times New Roman"/>
          <w:sz w:val="20"/>
          <w:szCs w:val="20"/>
        </w:rPr>
        <w:t>Kumar,</w:t>
      </w:r>
      <w:r w:rsidR="00AD2670" w:rsidRPr="00603BAD">
        <w:rPr>
          <w:rFonts w:ascii="Times New Roman" w:hAnsi="Times New Roman"/>
          <w:sz w:val="20"/>
          <w:szCs w:val="20"/>
        </w:rPr>
        <w:t xml:space="preserve"> </w:t>
      </w:r>
      <w:r w:rsidRPr="00603BAD">
        <w:rPr>
          <w:rFonts w:ascii="Times New Roman" w:hAnsi="Times New Roman"/>
          <w:sz w:val="20"/>
          <w:szCs w:val="20"/>
        </w:rPr>
        <w:t>R.,</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Mishra</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A.</w:t>
      </w:r>
      <w:r w:rsidR="00AD2670" w:rsidRPr="00603BAD">
        <w:rPr>
          <w:rFonts w:ascii="Times New Roman" w:hAnsi="Times New Roman"/>
          <w:sz w:val="20"/>
          <w:szCs w:val="20"/>
        </w:rPr>
        <w:t xml:space="preserve"> </w:t>
      </w:r>
      <w:r w:rsidRPr="00603BAD">
        <w:rPr>
          <w:rFonts w:ascii="Times New Roman" w:hAnsi="Times New Roman"/>
          <w:sz w:val="20"/>
          <w:szCs w:val="20"/>
        </w:rPr>
        <w:t>K,</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Dubey</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N.</w:t>
      </w:r>
      <w:r w:rsidR="00AD2670" w:rsidRPr="00603BAD">
        <w:rPr>
          <w:rFonts w:ascii="Times New Roman" w:hAnsi="Times New Roman"/>
          <w:sz w:val="20"/>
          <w:szCs w:val="20"/>
        </w:rPr>
        <w:t xml:space="preserve"> </w:t>
      </w:r>
      <w:r w:rsidRPr="00603BAD">
        <w:rPr>
          <w:rFonts w:ascii="Times New Roman" w:hAnsi="Times New Roman"/>
          <w:sz w:val="20"/>
          <w:szCs w:val="20"/>
        </w:rPr>
        <w:t>K.</w:t>
      </w:r>
      <w:r w:rsidR="00AD2670" w:rsidRPr="00603BAD">
        <w:rPr>
          <w:rFonts w:ascii="Times New Roman" w:hAnsi="Times New Roman"/>
          <w:sz w:val="20"/>
          <w:szCs w:val="20"/>
        </w:rPr>
        <w:t xml:space="preserve"> </w:t>
      </w:r>
      <w:r w:rsidRPr="00603BAD">
        <w:rPr>
          <w:rFonts w:ascii="Times New Roman" w:hAnsi="Times New Roman"/>
          <w:sz w:val="20"/>
          <w:szCs w:val="20"/>
        </w:rPr>
        <w:t>and</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Tripathi</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Y.</w:t>
      </w:r>
      <w:r w:rsidR="00AD2670" w:rsidRPr="00603BAD">
        <w:rPr>
          <w:rFonts w:ascii="Times New Roman" w:hAnsi="Times New Roman"/>
          <w:sz w:val="20"/>
          <w:szCs w:val="20"/>
        </w:rPr>
        <w:t xml:space="preserve"> </w:t>
      </w:r>
      <w:r w:rsidRPr="00603BAD">
        <w:rPr>
          <w:rFonts w:ascii="Times New Roman" w:hAnsi="Times New Roman"/>
          <w:sz w:val="20"/>
          <w:szCs w:val="20"/>
        </w:rPr>
        <w:t>B.</w:t>
      </w:r>
      <w:r w:rsidR="00AD2670" w:rsidRPr="00603BAD">
        <w:rPr>
          <w:rFonts w:ascii="Times New Roman" w:hAnsi="Times New Roman"/>
          <w:sz w:val="20"/>
          <w:szCs w:val="20"/>
        </w:rPr>
        <w:t xml:space="preserve"> </w:t>
      </w:r>
      <w:r w:rsidRPr="00603BAD">
        <w:rPr>
          <w:rFonts w:ascii="Times New Roman" w:hAnsi="Times New Roman"/>
          <w:sz w:val="20"/>
          <w:szCs w:val="20"/>
        </w:rPr>
        <w:t>Evaluation</w:t>
      </w:r>
      <w:r w:rsidR="00AD2670" w:rsidRPr="00603BAD">
        <w:rPr>
          <w:rFonts w:ascii="Times New Roman" w:hAnsi="Times New Roman"/>
          <w:sz w:val="20"/>
          <w:szCs w:val="20"/>
        </w:rPr>
        <w:t xml:space="preserve"> </w:t>
      </w:r>
      <w:r w:rsidRPr="00603BAD">
        <w:rPr>
          <w:rFonts w:ascii="Times New Roman" w:hAnsi="Times New Roman"/>
          <w:sz w:val="20"/>
          <w:szCs w:val="20"/>
        </w:rPr>
        <w:t>of</w:t>
      </w:r>
      <w:r w:rsidR="00AD2670" w:rsidRPr="00603BAD">
        <w:rPr>
          <w:rFonts w:ascii="Times New Roman" w:hAnsi="Times New Roman"/>
          <w:sz w:val="20"/>
          <w:szCs w:val="20"/>
        </w:rPr>
        <w:t xml:space="preserve"> </w:t>
      </w:r>
      <w:proofErr w:type="spellStart"/>
      <w:r w:rsidRPr="00603BAD">
        <w:rPr>
          <w:rFonts w:ascii="Times New Roman" w:hAnsi="Times New Roman"/>
          <w:i/>
          <w:sz w:val="20"/>
          <w:szCs w:val="20"/>
        </w:rPr>
        <w:t>Chenopodium</w:t>
      </w:r>
      <w:proofErr w:type="spellEnd"/>
      <w:r w:rsidR="00AD2670" w:rsidRPr="00603BAD">
        <w:rPr>
          <w:rFonts w:ascii="Times New Roman" w:hAnsi="Times New Roman"/>
          <w:i/>
          <w:sz w:val="20"/>
          <w:szCs w:val="20"/>
        </w:rPr>
        <w:t xml:space="preserve"> </w:t>
      </w:r>
      <w:proofErr w:type="spellStart"/>
      <w:r w:rsidRPr="00603BAD">
        <w:rPr>
          <w:rFonts w:ascii="Times New Roman" w:hAnsi="Times New Roman"/>
          <w:i/>
          <w:sz w:val="20"/>
          <w:szCs w:val="20"/>
        </w:rPr>
        <w:t>ambrosioides</w:t>
      </w:r>
      <w:proofErr w:type="spellEnd"/>
      <w:r w:rsidR="00AD2670" w:rsidRPr="00603BAD">
        <w:rPr>
          <w:rFonts w:ascii="Times New Roman" w:hAnsi="Times New Roman"/>
          <w:sz w:val="20"/>
          <w:szCs w:val="20"/>
        </w:rPr>
        <w:t xml:space="preserve"> </w:t>
      </w:r>
      <w:r w:rsidRPr="00603BAD">
        <w:rPr>
          <w:rFonts w:ascii="Times New Roman" w:hAnsi="Times New Roman"/>
          <w:sz w:val="20"/>
          <w:szCs w:val="20"/>
        </w:rPr>
        <w:t>oil</w:t>
      </w:r>
      <w:r w:rsidR="00AD2670" w:rsidRPr="00603BAD">
        <w:rPr>
          <w:rFonts w:ascii="Times New Roman" w:hAnsi="Times New Roman"/>
          <w:sz w:val="20"/>
          <w:szCs w:val="20"/>
        </w:rPr>
        <w:t xml:space="preserve"> </w:t>
      </w:r>
      <w:r w:rsidRPr="00603BAD">
        <w:rPr>
          <w:rFonts w:ascii="Times New Roman" w:hAnsi="Times New Roman"/>
          <w:sz w:val="20"/>
          <w:szCs w:val="20"/>
        </w:rPr>
        <w:t>as</w:t>
      </w:r>
      <w:r w:rsidR="00AD2670" w:rsidRPr="00603BAD">
        <w:rPr>
          <w:rFonts w:ascii="Times New Roman" w:hAnsi="Times New Roman"/>
          <w:sz w:val="20"/>
          <w:szCs w:val="20"/>
        </w:rPr>
        <w:t xml:space="preserve"> </w:t>
      </w:r>
      <w:r w:rsidRPr="00603BAD">
        <w:rPr>
          <w:rFonts w:ascii="Times New Roman" w:hAnsi="Times New Roman"/>
          <w:sz w:val="20"/>
          <w:szCs w:val="20"/>
        </w:rPr>
        <w:t>a</w:t>
      </w:r>
      <w:r w:rsidR="00AD2670" w:rsidRPr="00603BAD">
        <w:rPr>
          <w:rFonts w:ascii="Times New Roman" w:hAnsi="Times New Roman"/>
          <w:sz w:val="20"/>
          <w:szCs w:val="20"/>
        </w:rPr>
        <w:t xml:space="preserve"> </w:t>
      </w:r>
      <w:r w:rsidRPr="00603BAD">
        <w:rPr>
          <w:rFonts w:ascii="Times New Roman" w:hAnsi="Times New Roman"/>
          <w:sz w:val="20"/>
          <w:szCs w:val="20"/>
        </w:rPr>
        <w:t>potential</w:t>
      </w:r>
      <w:r w:rsidR="00AD2670" w:rsidRPr="00603BAD">
        <w:rPr>
          <w:rFonts w:ascii="Times New Roman" w:hAnsi="Times New Roman"/>
          <w:sz w:val="20"/>
          <w:szCs w:val="20"/>
        </w:rPr>
        <w:t xml:space="preserve"> </w:t>
      </w:r>
      <w:r w:rsidRPr="00603BAD">
        <w:rPr>
          <w:rFonts w:ascii="Times New Roman" w:hAnsi="Times New Roman"/>
          <w:sz w:val="20"/>
          <w:szCs w:val="20"/>
        </w:rPr>
        <w:t>source</w:t>
      </w:r>
      <w:r w:rsidR="00AD2670" w:rsidRPr="00603BAD">
        <w:rPr>
          <w:rFonts w:ascii="Times New Roman" w:hAnsi="Times New Roman"/>
          <w:sz w:val="20"/>
          <w:szCs w:val="20"/>
        </w:rPr>
        <w:t xml:space="preserve"> </w:t>
      </w:r>
      <w:r w:rsidRPr="00603BAD">
        <w:rPr>
          <w:rFonts w:ascii="Times New Roman" w:hAnsi="Times New Roman"/>
          <w:sz w:val="20"/>
          <w:szCs w:val="20"/>
        </w:rPr>
        <w:t>of</w:t>
      </w:r>
      <w:r w:rsidR="00AD2670" w:rsidRPr="00603BAD">
        <w:rPr>
          <w:rFonts w:ascii="Times New Roman" w:hAnsi="Times New Roman"/>
          <w:sz w:val="20"/>
          <w:szCs w:val="20"/>
        </w:rPr>
        <w:t xml:space="preserve"> </w:t>
      </w:r>
      <w:r w:rsidRPr="00603BAD">
        <w:rPr>
          <w:rFonts w:ascii="Times New Roman" w:hAnsi="Times New Roman"/>
          <w:sz w:val="20"/>
          <w:szCs w:val="20"/>
        </w:rPr>
        <w:t>antifungal,</w:t>
      </w:r>
      <w:r w:rsidR="00AD2670" w:rsidRPr="00603BAD">
        <w:rPr>
          <w:rFonts w:ascii="Times New Roman" w:hAnsi="Times New Roman"/>
          <w:sz w:val="20"/>
          <w:szCs w:val="20"/>
        </w:rPr>
        <w:t xml:space="preserve"> </w:t>
      </w:r>
      <w:r w:rsidRPr="00603BAD">
        <w:rPr>
          <w:rFonts w:ascii="Times New Roman" w:hAnsi="Times New Roman"/>
          <w:sz w:val="20"/>
          <w:szCs w:val="20"/>
        </w:rPr>
        <w:t>anti-</w:t>
      </w:r>
      <w:proofErr w:type="spellStart"/>
      <w:r w:rsidRPr="00603BAD">
        <w:rPr>
          <w:rFonts w:ascii="Times New Roman" w:hAnsi="Times New Roman"/>
          <w:sz w:val="20"/>
          <w:szCs w:val="20"/>
        </w:rPr>
        <w:t>aflatoxigenic</w:t>
      </w:r>
      <w:proofErr w:type="spellEnd"/>
      <w:r w:rsidR="00AD2670" w:rsidRPr="00603BAD">
        <w:rPr>
          <w:rFonts w:ascii="Times New Roman" w:hAnsi="Times New Roman"/>
          <w:sz w:val="20"/>
          <w:szCs w:val="20"/>
        </w:rPr>
        <w:t xml:space="preserve"> </w:t>
      </w:r>
      <w:r w:rsidRPr="00603BAD">
        <w:rPr>
          <w:rFonts w:ascii="Times New Roman" w:hAnsi="Times New Roman"/>
          <w:sz w:val="20"/>
          <w:szCs w:val="20"/>
        </w:rPr>
        <w:t>and</w:t>
      </w:r>
      <w:r w:rsidR="00AD2670" w:rsidRPr="00603BAD">
        <w:rPr>
          <w:rFonts w:ascii="Times New Roman" w:hAnsi="Times New Roman"/>
          <w:sz w:val="20"/>
          <w:szCs w:val="20"/>
        </w:rPr>
        <w:t xml:space="preserve"> </w:t>
      </w:r>
      <w:r w:rsidRPr="00603BAD">
        <w:rPr>
          <w:rFonts w:ascii="Times New Roman" w:hAnsi="Times New Roman"/>
          <w:sz w:val="20"/>
          <w:szCs w:val="20"/>
        </w:rPr>
        <w:t>antioxidant</w:t>
      </w:r>
      <w:r w:rsidR="00AD2670" w:rsidRPr="00603BAD">
        <w:rPr>
          <w:rFonts w:ascii="Times New Roman" w:hAnsi="Times New Roman"/>
          <w:sz w:val="20"/>
          <w:szCs w:val="20"/>
        </w:rPr>
        <w:t xml:space="preserve"> </w:t>
      </w:r>
      <w:r w:rsidRPr="00603BAD">
        <w:rPr>
          <w:rFonts w:ascii="Times New Roman" w:hAnsi="Times New Roman"/>
          <w:sz w:val="20"/>
          <w:szCs w:val="20"/>
        </w:rPr>
        <w:t>activity.</w:t>
      </w:r>
      <w:r w:rsidR="00AD2670" w:rsidRPr="00603BAD">
        <w:rPr>
          <w:rFonts w:ascii="Times New Roman" w:hAnsi="Times New Roman"/>
          <w:sz w:val="20"/>
          <w:szCs w:val="20"/>
        </w:rPr>
        <w:t xml:space="preserve"> </w:t>
      </w:r>
      <w:r w:rsidRPr="00603BAD">
        <w:rPr>
          <w:rFonts w:ascii="Times New Roman" w:hAnsi="Times New Roman"/>
          <w:i/>
          <w:sz w:val="20"/>
          <w:szCs w:val="20"/>
        </w:rPr>
        <w:t>International</w:t>
      </w:r>
      <w:r w:rsidR="00AD2670" w:rsidRPr="00603BAD">
        <w:rPr>
          <w:rFonts w:ascii="Times New Roman" w:hAnsi="Times New Roman"/>
          <w:i/>
          <w:sz w:val="20"/>
          <w:szCs w:val="20"/>
        </w:rPr>
        <w:t xml:space="preserve"> </w:t>
      </w:r>
      <w:r w:rsidRPr="00603BAD">
        <w:rPr>
          <w:rFonts w:ascii="Times New Roman" w:hAnsi="Times New Roman"/>
          <w:i/>
          <w:sz w:val="20"/>
          <w:szCs w:val="20"/>
        </w:rPr>
        <w:t>Journal</w:t>
      </w:r>
      <w:r w:rsidR="00AD2670" w:rsidRPr="00603BAD">
        <w:rPr>
          <w:rFonts w:ascii="Times New Roman" w:hAnsi="Times New Roman"/>
          <w:i/>
          <w:sz w:val="20"/>
          <w:szCs w:val="20"/>
        </w:rPr>
        <w:t xml:space="preserve"> </w:t>
      </w:r>
      <w:r w:rsidRPr="00603BAD">
        <w:rPr>
          <w:rFonts w:ascii="Times New Roman" w:hAnsi="Times New Roman"/>
          <w:i/>
          <w:sz w:val="20"/>
          <w:szCs w:val="20"/>
        </w:rPr>
        <w:t>of</w:t>
      </w:r>
      <w:r w:rsidR="00AD2670" w:rsidRPr="00603BAD">
        <w:rPr>
          <w:rFonts w:ascii="Times New Roman" w:hAnsi="Times New Roman"/>
          <w:i/>
          <w:sz w:val="20"/>
          <w:szCs w:val="20"/>
        </w:rPr>
        <w:t xml:space="preserve"> </w:t>
      </w:r>
      <w:r w:rsidRPr="00603BAD">
        <w:rPr>
          <w:rFonts w:ascii="Times New Roman" w:hAnsi="Times New Roman"/>
          <w:i/>
          <w:sz w:val="20"/>
          <w:szCs w:val="20"/>
        </w:rPr>
        <w:t>Food</w:t>
      </w:r>
      <w:r w:rsidR="00AD2670" w:rsidRPr="00603BAD">
        <w:rPr>
          <w:rFonts w:ascii="Times New Roman" w:hAnsi="Times New Roman"/>
          <w:i/>
          <w:sz w:val="20"/>
          <w:szCs w:val="20"/>
        </w:rPr>
        <w:t xml:space="preserve"> </w:t>
      </w:r>
      <w:r w:rsidRPr="00603BAD">
        <w:rPr>
          <w:rFonts w:ascii="Times New Roman" w:hAnsi="Times New Roman"/>
          <w:i/>
          <w:sz w:val="20"/>
          <w:szCs w:val="20"/>
        </w:rPr>
        <w:t>Microbiology</w:t>
      </w:r>
      <w:r w:rsidR="00FF6328" w:rsidRPr="00603BAD">
        <w:rPr>
          <w:rFonts w:ascii="Times New Roman" w:hAnsi="Times New Roman"/>
          <w:i/>
          <w:sz w:val="20"/>
          <w:szCs w:val="20"/>
        </w:rPr>
        <w:t>.</w:t>
      </w:r>
      <w:r w:rsidR="00AD2670" w:rsidRPr="00603BAD">
        <w:rPr>
          <w:rFonts w:ascii="Times New Roman" w:hAnsi="Times New Roman"/>
          <w:i/>
          <w:sz w:val="20"/>
          <w:szCs w:val="20"/>
        </w:rPr>
        <w:t xml:space="preserve"> </w:t>
      </w:r>
      <w:r w:rsidR="00FF6328" w:rsidRPr="00603BAD">
        <w:rPr>
          <w:rFonts w:ascii="Times New Roman" w:hAnsi="Times New Roman"/>
          <w:sz w:val="20"/>
          <w:szCs w:val="20"/>
        </w:rPr>
        <w:t>2007;</w:t>
      </w:r>
      <w:r w:rsidR="00AD2670" w:rsidRPr="00603BAD">
        <w:rPr>
          <w:rFonts w:ascii="Times New Roman" w:hAnsi="Times New Roman"/>
          <w:sz w:val="20"/>
          <w:szCs w:val="20"/>
        </w:rPr>
        <w:t xml:space="preserve"> </w:t>
      </w:r>
      <w:r w:rsidRPr="00603BAD">
        <w:rPr>
          <w:rFonts w:ascii="Times New Roman" w:hAnsi="Times New Roman"/>
          <w:sz w:val="20"/>
          <w:szCs w:val="20"/>
        </w:rPr>
        <w:t>115:</w:t>
      </w:r>
      <w:r w:rsidR="00AD2670" w:rsidRPr="00603BAD">
        <w:rPr>
          <w:rFonts w:ascii="Times New Roman" w:hAnsi="Times New Roman"/>
          <w:sz w:val="20"/>
          <w:szCs w:val="20"/>
        </w:rPr>
        <w:t xml:space="preserve"> </w:t>
      </w:r>
      <w:r w:rsidRPr="00603BAD">
        <w:rPr>
          <w:rFonts w:ascii="Times New Roman" w:hAnsi="Times New Roman"/>
          <w:sz w:val="20"/>
          <w:szCs w:val="20"/>
        </w:rPr>
        <w:t>159-164.</w:t>
      </w:r>
    </w:p>
    <w:p w:rsidR="001F604D" w:rsidRPr="00603BAD" w:rsidRDefault="001F604D" w:rsidP="00603BAD">
      <w:pPr>
        <w:pStyle w:val="ListParagraph"/>
        <w:numPr>
          <w:ilvl w:val="0"/>
          <w:numId w:val="22"/>
        </w:numPr>
        <w:tabs>
          <w:tab w:val="left" w:pos="630"/>
        </w:tabs>
        <w:snapToGrid w:val="0"/>
        <w:spacing w:after="0" w:line="240" w:lineRule="auto"/>
        <w:jc w:val="both"/>
        <w:rPr>
          <w:rFonts w:ascii="Times New Roman" w:hAnsi="Times New Roman"/>
          <w:sz w:val="20"/>
          <w:szCs w:val="20"/>
        </w:rPr>
      </w:pPr>
      <w:proofErr w:type="spellStart"/>
      <w:r w:rsidRPr="00603BAD">
        <w:rPr>
          <w:rFonts w:ascii="Times New Roman" w:hAnsi="Times New Roman"/>
          <w:sz w:val="20"/>
          <w:szCs w:val="20"/>
        </w:rPr>
        <w:t>Kuri</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S.</w:t>
      </w:r>
      <w:r w:rsidR="00AD2670" w:rsidRPr="00603BAD">
        <w:rPr>
          <w:rFonts w:ascii="Times New Roman" w:hAnsi="Times New Roman"/>
          <w:sz w:val="20"/>
          <w:szCs w:val="20"/>
        </w:rPr>
        <w:t xml:space="preserve"> </w:t>
      </w:r>
      <w:r w:rsidRPr="00603BAD">
        <w:rPr>
          <w:rFonts w:ascii="Times New Roman" w:hAnsi="Times New Roman"/>
          <w:sz w:val="20"/>
          <w:szCs w:val="20"/>
        </w:rPr>
        <w:t>K.,</w:t>
      </w:r>
      <w:r w:rsidR="00AD2670" w:rsidRPr="00603BAD">
        <w:rPr>
          <w:rFonts w:ascii="Times New Roman" w:hAnsi="Times New Roman"/>
          <w:sz w:val="20"/>
          <w:szCs w:val="20"/>
        </w:rPr>
        <w:t xml:space="preserve"> </w:t>
      </w:r>
      <w:r w:rsidRPr="00603BAD">
        <w:rPr>
          <w:rFonts w:ascii="Times New Roman" w:hAnsi="Times New Roman"/>
          <w:sz w:val="20"/>
          <w:szCs w:val="20"/>
        </w:rPr>
        <w:t>Islam,</w:t>
      </w:r>
      <w:r w:rsidR="00AD2670" w:rsidRPr="00603BAD">
        <w:rPr>
          <w:rFonts w:ascii="Times New Roman" w:hAnsi="Times New Roman"/>
          <w:sz w:val="20"/>
          <w:szCs w:val="20"/>
        </w:rPr>
        <w:t xml:space="preserve"> </w:t>
      </w:r>
      <w:r w:rsidRPr="00603BAD">
        <w:rPr>
          <w:rFonts w:ascii="Times New Roman" w:hAnsi="Times New Roman"/>
          <w:sz w:val="20"/>
          <w:szCs w:val="20"/>
        </w:rPr>
        <w:t>R.</w:t>
      </w:r>
      <w:r w:rsidR="00AD2670" w:rsidRPr="00603BAD">
        <w:rPr>
          <w:rFonts w:ascii="Times New Roman" w:hAnsi="Times New Roman"/>
          <w:sz w:val="20"/>
          <w:szCs w:val="20"/>
        </w:rPr>
        <w:t xml:space="preserve"> </w:t>
      </w:r>
      <w:r w:rsidRPr="00603BAD">
        <w:rPr>
          <w:rFonts w:ascii="Times New Roman" w:hAnsi="Times New Roman"/>
          <w:sz w:val="20"/>
          <w:szCs w:val="20"/>
        </w:rPr>
        <w:t>M.</w:t>
      </w:r>
      <w:r w:rsidR="00AD2670" w:rsidRPr="00603BAD">
        <w:rPr>
          <w:rFonts w:ascii="Times New Roman" w:hAnsi="Times New Roman"/>
          <w:sz w:val="20"/>
          <w:szCs w:val="20"/>
        </w:rPr>
        <w:t xml:space="preserve"> </w:t>
      </w:r>
      <w:r w:rsidRPr="00603BAD">
        <w:rPr>
          <w:rFonts w:ascii="Times New Roman" w:hAnsi="Times New Roman"/>
          <w:sz w:val="20"/>
          <w:szCs w:val="20"/>
        </w:rPr>
        <w:t>and</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Mondal</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U.</w:t>
      </w:r>
      <w:r w:rsidR="00AD2670" w:rsidRPr="00603BAD">
        <w:rPr>
          <w:rFonts w:ascii="Times New Roman" w:hAnsi="Times New Roman"/>
          <w:sz w:val="20"/>
          <w:szCs w:val="20"/>
        </w:rPr>
        <w:t xml:space="preserve"> </w:t>
      </w:r>
      <w:r w:rsidRPr="00603BAD">
        <w:rPr>
          <w:rFonts w:ascii="Times New Roman" w:hAnsi="Times New Roman"/>
          <w:sz w:val="20"/>
          <w:szCs w:val="20"/>
        </w:rPr>
        <w:t>Antifungal</w:t>
      </w:r>
      <w:r w:rsidR="00AD2670" w:rsidRPr="00603BAD">
        <w:rPr>
          <w:rFonts w:ascii="Times New Roman" w:hAnsi="Times New Roman"/>
          <w:sz w:val="20"/>
          <w:szCs w:val="20"/>
        </w:rPr>
        <w:t xml:space="preserve"> </w:t>
      </w:r>
      <w:r w:rsidRPr="00603BAD">
        <w:rPr>
          <w:rFonts w:ascii="Times New Roman" w:hAnsi="Times New Roman"/>
          <w:sz w:val="20"/>
          <w:szCs w:val="20"/>
        </w:rPr>
        <w:t>potentiality</w:t>
      </w:r>
      <w:r w:rsidR="00AD2670" w:rsidRPr="00603BAD">
        <w:rPr>
          <w:rFonts w:ascii="Times New Roman" w:hAnsi="Times New Roman"/>
          <w:sz w:val="20"/>
          <w:szCs w:val="20"/>
        </w:rPr>
        <w:t xml:space="preserve"> </w:t>
      </w:r>
      <w:r w:rsidRPr="00603BAD">
        <w:rPr>
          <w:rFonts w:ascii="Times New Roman" w:hAnsi="Times New Roman"/>
          <w:sz w:val="20"/>
          <w:szCs w:val="20"/>
        </w:rPr>
        <w:t>of</w:t>
      </w:r>
      <w:r w:rsidR="00AD2670" w:rsidRPr="00603BAD">
        <w:rPr>
          <w:rFonts w:ascii="Times New Roman" w:hAnsi="Times New Roman"/>
          <w:sz w:val="20"/>
          <w:szCs w:val="20"/>
        </w:rPr>
        <w:t xml:space="preserve"> </w:t>
      </w:r>
      <w:r w:rsidRPr="00603BAD">
        <w:rPr>
          <w:rFonts w:ascii="Times New Roman" w:hAnsi="Times New Roman"/>
          <w:sz w:val="20"/>
          <w:szCs w:val="20"/>
        </w:rPr>
        <w:t>some</w:t>
      </w:r>
      <w:r w:rsidR="00AD2670" w:rsidRPr="00603BAD">
        <w:rPr>
          <w:rFonts w:ascii="Times New Roman" w:hAnsi="Times New Roman"/>
          <w:sz w:val="20"/>
          <w:szCs w:val="20"/>
        </w:rPr>
        <w:t xml:space="preserve"> </w:t>
      </w:r>
      <w:r w:rsidRPr="00603BAD">
        <w:rPr>
          <w:rFonts w:ascii="Times New Roman" w:hAnsi="Times New Roman"/>
          <w:sz w:val="20"/>
          <w:szCs w:val="20"/>
        </w:rPr>
        <w:t>botanical</w:t>
      </w:r>
      <w:r w:rsidR="00AD2670" w:rsidRPr="00603BAD">
        <w:rPr>
          <w:rFonts w:ascii="Times New Roman" w:hAnsi="Times New Roman"/>
          <w:sz w:val="20"/>
          <w:szCs w:val="20"/>
        </w:rPr>
        <w:t xml:space="preserve"> </w:t>
      </w:r>
      <w:r w:rsidRPr="00603BAD">
        <w:rPr>
          <w:rFonts w:ascii="Times New Roman" w:hAnsi="Times New Roman"/>
          <w:sz w:val="20"/>
          <w:szCs w:val="20"/>
        </w:rPr>
        <w:t>extracts</w:t>
      </w:r>
      <w:r w:rsidR="00AD2670" w:rsidRPr="00603BAD">
        <w:rPr>
          <w:rFonts w:ascii="Times New Roman" w:hAnsi="Times New Roman"/>
          <w:sz w:val="20"/>
          <w:szCs w:val="20"/>
        </w:rPr>
        <w:t xml:space="preserve"> </w:t>
      </w:r>
      <w:r w:rsidRPr="00603BAD">
        <w:rPr>
          <w:rFonts w:ascii="Times New Roman" w:hAnsi="Times New Roman"/>
          <w:sz w:val="20"/>
          <w:szCs w:val="20"/>
        </w:rPr>
        <w:t>against</w:t>
      </w:r>
      <w:r w:rsidR="00AD2670" w:rsidRPr="00603BAD">
        <w:rPr>
          <w:rFonts w:ascii="Times New Roman" w:hAnsi="Times New Roman"/>
          <w:sz w:val="20"/>
          <w:szCs w:val="20"/>
        </w:rPr>
        <w:t xml:space="preserve"> </w:t>
      </w:r>
      <w:r w:rsidRPr="00603BAD">
        <w:rPr>
          <w:rFonts w:ascii="Times New Roman" w:hAnsi="Times New Roman"/>
          <w:sz w:val="20"/>
          <w:szCs w:val="20"/>
        </w:rPr>
        <w:t>important</w:t>
      </w:r>
      <w:r w:rsidR="00AD2670" w:rsidRPr="00603BAD">
        <w:rPr>
          <w:rFonts w:ascii="Times New Roman" w:hAnsi="Times New Roman"/>
          <w:sz w:val="20"/>
          <w:szCs w:val="20"/>
        </w:rPr>
        <w:t xml:space="preserve"> </w:t>
      </w:r>
      <w:r w:rsidRPr="00603BAD">
        <w:rPr>
          <w:rFonts w:ascii="Times New Roman" w:hAnsi="Times New Roman"/>
          <w:sz w:val="20"/>
          <w:szCs w:val="20"/>
        </w:rPr>
        <w:t>seed</w:t>
      </w:r>
      <w:r w:rsidR="00AD2670" w:rsidRPr="00603BAD">
        <w:rPr>
          <w:rFonts w:ascii="Times New Roman" w:hAnsi="Times New Roman"/>
          <w:sz w:val="20"/>
          <w:szCs w:val="20"/>
        </w:rPr>
        <w:t xml:space="preserve"> </w:t>
      </w:r>
      <w:r w:rsidRPr="00603BAD">
        <w:rPr>
          <w:rFonts w:ascii="Times New Roman" w:hAnsi="Times New Roman"/>
          <w:sz w:val="20"/>
          <w:szCs w:val="20"/>
        </w:rPr>
        <w:t>borne</w:t>
      </w:r>
      <w:r w:rsidR="00AD2670" w:rsidRPr="00603BAD">
        <w:rPr>
          <w:rFonts w:ascii="Times New Roman" w:hAnsi="Times New Roman"/>
          <w:sz w:val="20"/>
          <w:szCs w:val="20"/>
        </w:rPr>
        <w:t xml:space="preserve"> </w:t>
      </w:r>
      <w:r w:rsidRPr="00603BAD">
        <w:rPr>
          <w:rFonts w:ascii="Times New Roman" w:hAnsi="Times New Roman"/>
          <w:sz w:val="20"/>
          <w:szCs w:val="20"/>
        </w:rPr>
        <w:t>fungal</w:t>
      </w:r>
      <w:r w:rsidR="00AD2670" w:rsidRPr="00603BAD">
        <w:rPr>
          <w:rFonts w:ascii="Times New Roman" w:hAnsi="Times New Roman"/>
          <w:sz w:val="20"/>
          <w:szCs w:val="20"/>
        </w:rPr>
        <w:t xml:space="preserve"> </w:t>
      </w:r>
      <w:r w:rsidRPr="00603BAD">
        <w:rPr>
          <w:rFonts w:ascii="Times New Roman" w:hAnsi="Times New Roman"/>
          <w:sz w:val="20"/>
          <w:szCs w:val="20"/>
        </w:rPr>
        <w:t>pathogen</w:t>
      </w:r>
      <w:r w:rsidR="00AD2670" w:rsidRPr="00603BAD">
        <w:rPr>
          <w:rFonts w:ascii="Times New Roman" w:hAnsi="Times New Roman"/>
          <w:sz w:val="20"/>
          <w:szCs w:val="20"/>
        </w:rPr>
        <w:t xml:space="preserve"> </w:t>
      </w:r>
      <w:r w:rsidRPr="00603BAD">
        <w:rPr>
          <w:rFonts w:ascii="Times New Roman" w:hAnsi="Times New Roman"/>
          <w:sz w:val="20"/>
          <w:szCs w:val="20"/>
        </w:rPr>
        <w:t>associated</w:t>
      </w:r>
      <w:r w:rsidR="00AD2670" w:rsidRPr="00603BAD">
        <w:rPr>
          <w:rFonts w:ascii="Times New Roman" w:hAnsi="Times New Roman"/>
          <w:sz w:val="20"/>
          <w:szCs w:val="20"/>
        </w:rPr>
        <w:t xml:space="preserve"> </w:t>
      </w:r>
      <w:r w:rsidRPr="00603BAD">
        <w:rPr>
          <w:rFonts w:ascii="Times New Roman" w:hAnsi="Times New Roman"/>
          <w:sz w:val="20"/>
          <w:szCs w:val="20"/>
        </w:rPr>
        <w:t>with</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brinjal</w:t>
      </w:r>
      <w:proofErr w:type="spellEnd"/>
      <w:r w:rsidR="00AD2670" w:rsidRPr="00603BAD">
        <w:rPr>
          <w:rFonts w:ascii="Times New Roman" w:hAnsi="Times New Roman"/>
          <w:sz w:val="20"/>
          <w:szCs w:val="20"/>
        </w:rPr>
        <w:t xml:space="preserve"> </w:t>
      </w:r>
      <w:r w:rsidRPr="00603BAD">
        <w:rPr>
          <w:rFonts w:ascii="Times New Roman" w:hAnsi="Times New Roman"/>
          <w:sz w:val="20"/>
          <w:szCs w:val="20"/>
        </w:rPr>
        <w:t>seeds,</w:t>
      </w:r>
      <w:r w:rsidR="00AD2670" w:rsidRPr="00603BAD">
        <w:rPr>
          <w:rFonts w:ascii="Times New Roman" w:hAnsi="Times New Roman"/>
          <w:sz w:val="20"/>
          <w:szCs w:val="20"/>
        </w:rPr>
        <w:t xml:space="preserve"> </w:t>
      </w:r>
      <w:proofErr w:type="spellStart"/>
      <w:r w:rsidRPr="00603BAD">
        <w:rPr>
          <w:rFonts w:ascii="Times New Roman" w:hAnsi="Times New Roman"/>
          <w:i/>
          <w:sz w:val="20"/>
          <w:szCs w:val="20"/>
        </w:rPr>
        <w:t>Solanum</w:t>
      </w:r>
      <w:proofErr w:type="spellEnd"/>
      <w:r w:rsidR="00AD2670" w:rsidRPr="00603BAD">
        <w:rPr>
          <w:rFonts w:ascii="Times New Roman" w:hAnsi="Times New Roman"/>
          <w:i/>
          <w:sz w:val="20"/>
          <w:szCs w:val="20"/>
        </w:rPr>
        <w:t xml:space="preserve"> </w:t>
      </w:r>
      <w:proofErr w:type="spellStart"/>
      <w:r w:rsidRPr="00603BAD">
        <w:rPr>
          <w:rFonts w:ascii="Times New Roman" w:hAnsi="Times New Roman"/>
          <w:i/>
          <w:sz w:val="20"/>
          <w:szCs w:val="20"/>
        </w:rPr>
        <w:t>melongena</w:t>
      </w:r>
      <w:proofErr w:type="spellEnd"/>
      <w:r w:rsidR="00AD2670" w:rsidRPr="00603BAD">
        <w:rPr>
          <w:rFonts w:ascii="Times New Roman" w:hAnsi="Times New Roman"/>
          <w:sz w:val="20"/>
          <w:szCs w:val="20"/>
        </w:rPr>
        <w:t xml:space="preserve"> </w:t>
      </w:r>
      <w:r w:rsidRPr="00603BAD">
        <w:rPr>
          <w:rFonts w:ascii="Times New Roman" w:hAnsi="Times New Roman"/>
          <w:sz w:val="20"/>
          <w:szCs w:val="20"/>
        </w:rPr>
        <w:t>L.</w:t>
      </w:r>
      <w:r w:rsidR="00AD2670" w:rsidRPr="00603BAD">
        <w:rPr>
          <w:rFonts w:ascii="Times New Roman" w:hAnsi="Times New Roman"/>
          <w:sz w:val="20"/>
          <w:szCs w:val="20"/>
        </w:rPr>
        <w:t xml:space="preserve"> </w:t>
      </w:r>
      <w:r w:rsidRPr="00603BAD">
        <w:rPr>
          <w:rFonts w:ascii="Times New Roman" w:hAnsi="Times New Roman"/>
          <w:i/>
          <w:sz w:val="20"/>
          <w:szCs w:val="20"/>
        </w:rPr>
        <w:t>Journal</w:t>
      </w:r>
      <w:r w:rsidR="00AD2670" w:rsidRPr="00603BAD">
        <w:rPr>
          <w:rFonts w:ascii="Times New Roman" w:hAnsi="Times New Roman"/>
          <w:i/>
          <w:sz w:val="20"/>
          <w:szCs w:val="20"/>
        </w:rPr>
        <w:t xml:space="preserve"> </w:t>
      </w:r>
      <w:r w:rsidRPr="00603BAD">
        <w:rPr>
          <w:rFonts w:ascii="Times New Roman" w:hAnsi="Times New Roman"/>
          <w:i/>
          <w:sz w:val="20"/>
          <w:szCs w:val="20"/>
        </w:rPr>
        <w:t>of</w:t>
      </w:r>
      <w:r w:rsidR="00AD2670" w:rsidRPr="00603BAD">
        <w:rPr>
          <w:rFonts w:ascii="Times New Roman" w:hAnsi="Times New Roman"/>
          <w:i/>
          <w:sz w:val="20"/>
          <w:szCs w:val="20"/>
        </w:rPr>
        <w:t xml:space="preserve"> </w:t>
      </w:r>
      <w:r w:rsidRPr="00603BAD">
        <w:rPr>
          <w:rFonts w:ascii="Times New Roman" w:hAnsi="Times New Roman"/>
          <w:i/>
          <w:sz w:val="20"/>
          <w:szCs w:val="20"/>
        </w:rPr>
        <w:t>Agricultural</w:t>
      </w:r>
      <w:r w:rsidR="00AD2670" w:rsidRPr="00603BAD">
        <w:rPr>
          <w:rFonts w:ascii="Times New Roman" w:hAnsi="Times New Roman"/>
          <w:i/>
          <w:sz w:val="20"/>
          <w:szCs w:val="20"/>
        </w:rPr>
        <w:t xml:space="preserve"> </w:t>
      </w:r>
      <w:r w:rsidRPr="00603BAD">
        <w:rPr>
          <w:rFonts w:ascii="Times New Roman" w:hAnsi="Times New Roman"/>
          <w:i/>
          <w:sz w:val="20"/>
          <w:szCs w:val="20"/>
        </w:rPr>
        <w:t>Technology</w:t>
      </w:r>
      <w:r w:rsidR="00756E03" w:rsidRPr="00603BAD">
        <w:rPr>
          <w:rFonts w:ascii="Times New Roman" w:hAnsi="Times New Roman"/>
          <w:i/>
          <w:sz w:val="20"/>
          <w:szCs w:val="20"/>
        </w:rPr>
        <w:t>.</w:t>
      </w:r>
      <w:r w:rsidR="00AD2670" w:rsidRPr="00603BAD">
        <w:rPr>
          <w:rFonts w:ascii="Times New Roman" w:hAnsi="Times New Roman"/>
          <w:i/>
          <w:sz w:val="20"/>
          <w:szCs w:val="20"/>
        </w:rPr>
        <w:t xml:space="preserve"> </w:t>
      </w:r>
      <w:r w:rsidR="00756E03" w:rsidRPr="00603BAD">
        <w:rPr>
          <w:rFonts w:ascii="Times New Roman" w:hAnsi="Times New Roman"/>
          <w:sz w:val="20"/>
          <w:szCs w:val="20"/>
        </w:rPr>
        <w:t>2011.</w:t>
      </w:r>
      <w:r w:rsidR="00AD2670" w:rsidRPr="00603BAD">
        <w:rPr>
          <w:rFonts w:ascii="Times New Roman" w:hAnsi="Times New Roman"/>
          <w:sz w:val="20"/>
          <w:szCs w:val="20"/>
        </w:rPr>
        <w:t xml:space="preserve"> </w:t>
      </w:r>
      <w:r w:rsidRPr="00603BAD">
        <w:rPr>
          <w:rFonts w:ascii="Times New Roman" w:hAnsi="Times New Roman"/>
          <w:sz w:val="20"/>
          <w:szCs w:val="20"/>
        </w:rPr>
        <w:t>7(4):</w:t>
      </w:r>
      <w:r w:rsidR="00AD2670" w:rsidRPr="00603BAD">
        <w:rPr>
          <w:rFonts w:ascii="Times New Roman" w:hAnsi="Times New Roman"/>
          <w:sz w:val="20"/>
          <w:szCs w:val="20"/>
        </w:rPr>
        <w:t xml:space="preserve"> </w:t>
      </w:r>
      <w:r w:rsidRPr="00603BAD">
        <w:rPr>
          <w:rFonts w:ascii="Times New Roman" w:hAnsi="Times New Roman"/>
          <w:sz w:val="20"/>
          <w:szCs w:val="20"/>
        </w:rPr>
        <w:t>1139-1153.</w:t>
      </w:r>
    </w:p>
    <w:p w:rsidR="001F604D" w:rsidRPr="00603BAD" w:rsidRDefault="001F604D" w:rsidP="00603BAD">
      <w:pPr>
        <w:pStyle w:val="ListParagraph"/>
        <w:numPr>
          <w:ilvl w:val="0"/>
          <w:numId w:val="22"/>
        </w:numPr>
        <w:tabs>
          <w:tab w:val="left" w:pos="630"/>
        </w:tabs>
        <w:snapToGrid w:val="0"/>
        <w:spacing w:after="0" w:line="240" w:lineRule="auto"/>
        <w:jc w:val="both"/>
        <w:rPr>
          <w:rFonts w:ascii="Times New Roman" w:hAnsi="Times New Roman"/>
          <w:sz w:val="20"/>
          <w:szCs w:val="20"/>
        </w:rPr>
      </w:pPr>
      <w:r w:rsidRPr="00603BAD">
        <w:rPr>
          <w:rFonts w:ascii="Times New Roman" w:hAnsi="Times New Roman"/>
          <w:sz w:val="20"/>
          <w:szCs w:val="20"/>
        </w:rPr>
        <w:t>Leslie,</w:t>
      </w:r>
      <w:r w:rsidR="00AD2670" w:rsidRPr="00603BAD">
        <w:rPr>
          <w:rFonts w:ascii="Times New Roman" w:hAnsi="Times New Roman"/>
          <w:sz w:val="20"/>
          <w:szCs w:val="20"/>
        </w:rPr>
        <w:t xml:space="preserve"> </w:t>
      </w:r>
      <w:r w:rsidRPr="00603BAD">
        <w:rPr>
          <w:rFonts w:ascii="Times New Roman" w:hAnsi="Times New Roman"/>
          <w:sz w:val="20"/>
          <w:szCs w:val="20"/>
        </w:rPr>
        <w:t>John</w:t>
      </w:r>
      <w:r w:rsidR="00AD2670" w:rsidRPr="00603BAD">
        <w:rPr>
          <w:rFonts w:ascii="Times New Roman" w:hAnsi="Times New Roman"/>
          <w:sz w:val="20"/>
          <w:szCs w:val="20"/>
        </w:rPr>
        <w:t xml:space="preserve"> </w:t>
      </w:r>
      <w:r w:rsidRPr="00603BAD">
        <w:rPr>
          <w:rFonts w:ascii="Times New Roman" w:hAnsi="Times New Roman"/>
          <w:sz w:val="20"/>
          <w:szCs w:val="20"/>
        </w:rPr>
        <w:t>F.,</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Bandyopadhyay</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R.,</w:t>
      </w:r>
      <w:r w:rsidR="00AD2670" w:rsidRPr="00603BAD">
        <w:rPr>
          <w:rFonts w:ascii="Times New Roman" w:hAnsi="Times New Roman"/>
          <w:sz w:val="20"/>
          <w:szCs w:val="20"/>
        </w:rPr>
        <w:t xml:space="preserve"> </w:t>
      </w:r>
      <w:r w:rsidRPr="00603BAD">
        <w:rPr>
          <w:rFonts w:ascii="Times New Roman" w:hAnsi="Times New Roman"/>
          <w:sz w:val="20"/>
          <w:szCs w:val="20"/>
        </w:rPr>
        <w:t>and</w:t>
      </w:r>
      <w:r w:rsidR="00AD2670" w:rsidRPr="00603BAD">
        <w:rPr>
          <w:rFonts w:ascii="Times New Roman" w:hAnsi="Times New Roman"/>
          <w:sz w:val="20"/>
          <w:szCs w:val="20"/>
        </w:rPr>
        <w:t xml:space="preserve"> </w:t>
      </w:r>
      <w:r w:rsidRPr="00603BAD">
        <w:rPr>
          <w:rFonts w:ascii="Times New Roman" w:hAnsi="Times New Roman"/>
          <w:sz w:val="20"/>
          <w:szCs w:val="20"/>
        </w:rPr>
        <w:t>Visconti,</w:t>
      </w:r>
      <w:r w:rsidR="00AD2670" w:rsidRPr="00603BAD">
        <w:rPr>
          <w:rFonts w:ascii="Times New Roman" w:hAnsi="Times New Roman"/>
          <w:sz w:val="20"/>
          <w:szCs w:val="20"/>
        </w:rPr>
        <w:t xml:space="preserve"> </w:t>
      </w:r>
      <w:r w:rsidRPr="00603BAD">
        <w:rPr>
          <w:rFonts w:ascii="Times New Roman" w:hAnsi="Times New Roman"/>
          <w:sz w:val="20"/>
          <w:szCs w:val="20"/>
        </w:rPr>
        <w:t>A.</w:t>
      </w:r>
      <w:r w:rsidR="00AD2670" w:rsidRPr="00603BAD">
        <w:rPr>
          <w:rFonts w:ascii="Times New Roman" w:hAnsi="Times New Roman"/>
          <w:sz w:val="20"/>
          <w:szCs w:val="20"/>
        </w:rPr>
        <w:t xml:space="preserve"> </w:t>
      </w:r>
      <w:r w:rsidRPr="00603BAD">
        <w:rPr>
          <w:rFonts w:ascii="Times New Roman" w:hAnsi="Times New Roman"/>
          <w:sz w:val="20"/>
          <w:szCs w:val="20"/>
        </w:rPr>
        <w:t>(</w:t>
      </w:r>
      <w:proofErr w:type="spellStart"/>
      <w:r w:rsidRPr="00603BAD">
        <w:rPr>
          <w:rFonts w:ascii="Times New Roman" w:hAnsi="Times New Roman"/>
          <w:sz w:val="20"/>
          <w:szCs w:val="20"/>
        </w:rPr>
        <w:t>Eds</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proofErr w:type="spellStart"/>
      <w:r w:rsidRPr="00603BAD">
        <w:rPr>
          <w:rFonts w:ascii="Times New Roman" w:hAnsi="Times New Roman"/>
          <w:i/>
          <w:sz w:val="20"/>
          <w:szCs w:val="20"/>
        </w:rPr>
        <w:t>Mycotoxins</w:t>
      </w:r>
      <w:proofErr w:type="spellEnd"/>
      <w:r w:rsidRPr="00603BAD">
        <w:rPr>
          <w:rFonts w:ascii="Times New Roman" w:hAnsi="Times New Roman"/>
          <w:i/>
          <w:sz w:val="20"/>
          <w:szCs w:val="20"/>
        </w:rPr>
        <w:t>:</w:t>
      </w:r>
      <w:r w:rsidR="00AD2670" w:rsidRPr="00603BAD">
        <w:rPr>
          <w:rFonts w:ascii="Times New Roman" w:hAnsi="Times New Roman"/>
          <w:i/>
          <w:sz w:val="20"/>
          <w:szCs w:val="20"/>
        </w:rPr>
        <w:t xml:space="preserve"> </w:t>
      </w:r>
      <w:r w:rsidRPr="00603BAD">
        <w:rPr>
          <w:rFonts w:ascii="Times New Roman" w:hAnsi="Times New Roman"/>
          <w:i/>
          <w:sz w:val="20"/>
          <w:szCs w:val="20"/>
        </w:rPr>
        <w:t>detection</w:t>
      </w:r>
      <w:r w:rsidR="00AD2670" w:rsidRPr="00603BAD">
        <w:rPr>
          <w:rFonts w:ascii="Times New Roman" w:hAnsi="Times New Roman"/>
          <w:i/>
          <w:sz w:val="20"/>
          <w:szCs w:val="20"/>
        </w:rPr>
        <w:t xml:space="preserve"> </w:t>
      </w:r>
      <w:r w:rsidRPr="00603BAD">
        <w:rPr>
          <w:rFonts w:ascii="Times New Roman" w:hAnsi="Times New Roman"/>
          <w:i/>
          <w:sz w:val="20"/>
          <w:szCs w:val="20"/>
        </w:rPr>
        <w:t>methods,</w:t>
      </w:r>
      <w:r w:rsidR="00AD2670" w:rsidRPr="00603BAD">
        <w:rPr>
          <w:rFonts w:ascii="Times New Roman" w:hAnsi="Times New Roman"/>
          <w:i/>
          <w:sz w:val="20"/>
          <w:szCs w:val="20"/>
        </w:rPr>
        <w:t xml:space="preserve"> </w:t>
      </w:r>
      <w:r w:rsidRPr="00603BAD">
        <w:rPr>
          <w:rFonts w:ascii="Times New Roman" w:hAnsi="Times New Roman"/>
          <w:i/>
          <w:sz w:val="20"/>
          <w:szCs w:val="20"/>
        </w:rPr>
        <w:t>management,</w:t>
      </w:r>
      <w:r w:rsidR="00AD2670" w:rsidRPr="00603BAD">
        <w:rPr>
          <w:rFonts w:ascii="Times New Roman" w:hAnsi="Times New Roman"/>
          <w:i/>
          <w:sz w:val="20"/>
          <w:szCs w:val="20"/>
        </w:rPr>
        <w:t xml:space="preserve"> </w:t>
      </w:r>
      <w:r w:rsidRPr="00603BAD">
        <w:rPr>
          <w:rFonts w:ascii="Times New Roman" w:hAnsi="Times New Roman"/>
          <w:i/>
          <w:sz w:val="20"/>
          <w:szCs w:val="20"/>
        </w:rPr>
        <w:t>public</w:t>
      </w:r>
      <w:r w:rsidR="00AD2670" w:rsidRPr="00603BAD">
        <w:rPr>
          <w:rFonts w:ascii="Times New Roman" w:hAnsi="Times New Roman"/>
          <w:i/>
          <w:sz w:val="20"/>
          <w:szCs w:val="20"/>
        </w:rPr>
        <w:t xml:space="preserve"> </w:t>
      </w:r>
      <w:r w:rsidRPr="00603BAD">
        <w:rPr>
          <w:rFonts w:ascii="Times New Roman" w:hAnsi="Times New Roman"/>
          <w:i/>
          <w:sz w:val="20"/>
          <w:szCs w:val="20"/>
        </w:rPr>
        <w:t>health</w:t>
      </w:r>
      <w:r w:rsidR="00AD2670" w:rsidRPr="00603BAD">
        <w:rPr>
          <w:rFonts w:ascii="Times New Roman" w:hAnsi="Times New Roman"/>
          <w:i/>
          <w:sz w:val="20"/>
          <w:szCs w:val="20"/>
        </w:rPr>
        <w:t xml:space="preserve"> </w:t>
      </w:r>
      <w:r w:rsidRPr="00603BAD">
        <w:rPr>
          <w:rFonts w:ascii="Times New Roman" w:hAnsi="Times New Roman"/>
          <w:i/>
          <w:sz w:val="20"/>
          <w:szCs w:val="20"/>
        </w:rPr>
        <w:t>and</w:t>
      </w:r>
      <w:r w:rsidR="00AD2670" w:rsidRPr="00603BAD">
        <w:rPr>
          <w:rFonts w:ascii="Times New Roman" w:hAnsi="Times New Roman"/>
          <w:i/>
          <w:sz w:val="20"/>
          <w:szCs w:val="20"/>
        </w:rPr>
        <w:t xml:space="preserve"> </w:t>
      </w:r>
      <w:r w:rsidRPr="00603BAD">
        <w:rPr>
          <w:rFonts w:ascii="Times New Roman" w:hAnsi="Times New Roman"/>
          <w:i/>
          <w:sz w:val="20"/>
          <w:szCs w:val="20"/>
        </w:rPr>
        <w:t>agricultural</w:t>
      </w:r>
      <w:r w:rsidR="00AD2670" w:rsidRPr="00603BAD">
        <w:rPr>
          <w:rFonts w:ascii="Times New Roman" w:hAnsi="Times New Roman"/>
          <w:i/>
          <w:sz w:val="20"/>
          <w:szCs w:val="20"/>
        </w:rPr>
        <w:t xml:space="preserve"> </w:t>
      </w:r>
      <w:r w:rsidRPr="00603BAD">
        <w:rPr>
          <w:rFonts w:ascii="Times New Roman" w:hAnsi="Times New Roman"/>
          <w:i/>
          <w:sz w:val="20"/>
          <w:szCs w:val="20"/>
        </w:rPr>
        <w:t>trade</w:t>
      </w:r>
      <w:r w:rsidR="00551345" w:rsidRPr="00603BAD">
        <w:rPr>
          <w:rFonts w:ascii="Times New Roman" w:hAnsi="Times New Roman"/>
          <w:i/>
          <w:sz w:val="20"/>
          <w:szCs w:val="20"/>
        </w:rPr>
        <w:t>.</w:t>
      </w:r>
      <w:r w:rsidR="00551345">
        <w:rPr>
          <w:rFonts w:ascii="Times New Roman" w:hAnsi="Times New Roman"/>
          <w:i/>
          <w:sz w:val="20"/>
          <w:szCs w:val="20"/>
        </w:rPr>
        <w:t xml:space="preserve"> </w:t>
      </w:r>
      <w:r w:rsidR="00551345" w:rsidRPr="00603BAD">
        <w:rPr>
          <w:rFonts w:ascii="Times New Roman" w:hAnsi="Times New Roman"/>
          <w:sz w:val="20"/>
          <w:szCs w:val="20"/>
        </w:rPr>
        <w:t>W</w:t>
      </w:r>
      <w:r w:rsidRPr="00603BAD">
        <w:rPr>
          <w:rFonts w:ascii="Times New Roman" w:hAnsi="Times New Roman"/>
          <w:sz w:val="20"/>
          <w:szCs w:val="20"/>
        </w:rPr>
        <w:t>alli</w:t>
      </w:r>
      <w:r w:rsidR="00FF6328" w:rsidRPr="00603BAD">
        <w:rPr>
          <w:rFonts w:ascii="Times New Roman" w:hAnsi="Times New Roman"/>
          <w:sz w:val="20"/>
          <w:szCs w:val="20"/>
        </w:rPr>
        <w:t>ngford:</w:t>
      </w:r>
      <w:r w:rsidR="00AD2670" w:rsidRPr="00603BAD">
        <w:rPr>
          <w:rFonts w:ascii="Times New Roman" w:hAnsi="Times New Roman"/>
          <w:sz w:val="20"/>
          <w:szCs w:val="20"/>
        </w:rPr>
        <w:t xml:space="preserve"> </w:t>
      </w:r>
      <w:r w:rsidR="00FF6328" w:rsidRPr="00603BAD">
        <w:rPr>
          <w:rFonts w:ascii="Times New Roman" w:hAnsi="Times New Roman"/>
          <w:sz w:val="20"/>
          <w:szCs w:val="20"/>
        </w:rPr>
        <w:t>CAB</w:t>
      </w:r>
      <w:r w:rsidR="00AD2670" w:rsidRPr="00603BAD">
        <w:rPr>
          <w:rFonts w:ascii="Times New Roman" w:hAnsi="Times New Roman"/>
          <w:sz w:val="20"/>
          <w:szCs w:val="20"/>
        </w:rPr>
        <w:t xml:space="preserve"> </w:t>
      </w:r>
      <w:r w:rsidR="00FF6328" w:rsidRPr="00603BAD">
        <w:rPr>
          <w:rFonts w:ascii="Times New Roman" w:hAnsi="Times New Roman"/>
          <w:sz w:val="20"/>
          <w:szCs w:val="20"/>
        </w:rPr>
        <w:t>International.</w:t>
      </w:r>
      <w:r w:rsidR="00AD2670" w:rsidRPr="00603BAD">
        <w:rPr>
          <w:rFonts w:ascii="Times New Roman" w:hAnsi="Times New Roman"/>
          <w:sz w:val="20"/>
          <w:szCs w:val="20"/>
        </w:rPr>
        <w:t xml:space="preserve"> </w:t>
      </w:r>
      <w:r w:rsidR="00FF6328" w:rsidRPr="00603BAD">
        <w:rPr>
          <w:rFonts w:ascii="Times New Roman" w:hAnsi="Times New Roman"/>
          <w:sz w:val="20"/>
          <w:szCs w:val="20"/>
        </w:rPr>
        <w:t>2008;</w:t>
      </w:r>
      <w:r w:rsidR="00AD2670" w:rsidRPr="00603BAD">
        <w:rPr>
          <w:rFonts w:ascii="Times New Roman" w:hAnsi="Times New Roman"/>
          <w:sz w:val="20"/>
          <w:szCs w:val="20"/>
        </w:rPr>
        <w:t xml:space="preserve"> </w:t>
      </w:r>
      <w:r w:rsidR="00FF6328" w:rsidRPr="00603BAD">
        <w:rPr>
          <w:rFonts w:ascii="Times New Roman" w:hAnsi="Times New Roman"/>
          <w:sz w:val="20"/>
          <w:szCs w:val="20"/>
        </w:rPr>
        <w:t>496.</w:t>
      </w:r>
    </w:p>
    <w:p w:rsidR="001F604D" w:rsidRPr="00603BAD" w:rsidRDefault="001F604D" w:rsidP="00603BAD">
      <w:pPr>
        <w:pStyle w:val="Heading1"/>
        <w:keepNext w:val="0"/>
        <w:numPr>
          <w:ilvl w:val="0"/>
          <w:numId w:val="22"/>
        </w:numPr>
        <w:tabs>
          <w:tab w:val="left" w:pos="630"/>
        </w:tabs>
        <w:snapToGrid w:val="0"/>
        <w:spacing w:before="0" w:after="0" w:line="240" w:lineRule="auto"/>
        <w:jc w:val="both"/>
        <w:rPr>
          <w:rFonts w:ascii="Times New Roman" w:hAnsi="Times New Roman"/>
          <w:b w:val="0"/>
          <w:kern w:val="0"/>
          <w:sz w:val="20"/>
          <w:szCs w:val="20"/>
        </w:rPr>
      </w:pPr>
      <w:r w:rsidRPr="00603BAD">
        <w:rPr>
          <w:rFonts w:ascii="Times New Roman" w:hAnsi="Times New Roman"/>
          <w:b w:val="0"/>
          <w:kern w:val="0"/>
          <w:sz w:val="20"/>
          <w:szCs w:val="20"/>
        </w:rPr>
        <w:t>Melvin,</w:t>
      </w:r>
      <w:r w:rsidR="00AD2670" w:rsidRPr="00603BAD">
        <w:rPr>
          <w:rFonts w:ascii="Times New Roman" w:hAnsi="Times New Roman"/>
          <w:b w:val="0"/>
          <w:kern w:val="0"/>
          <w:sz w:val="20"/>
          <w:szCs w:val="20"/>
        </w:rPr>
        <w:t xml:space="preserve"> </w:t>
      </w:r>
      <w:r w:rsidRPr="00603BAD">
        <w:rPr>
          <w:rFonts w:ascii="Times New Roman" w:hAnsi="Times New Roman"/>
          <w:b w:val="0"/>
          <w:kern w:val="0"/>
          <w:sz w:val="20"/>
          <w:szCs w:val="20"/>
        </w:rPr>
        <w:t>S.S.</w:t>
      </w:r>
      <w:r w:rsidR="00AD2670" w:rsidRPr="00603BAD">
        <w:rPr>
          <w:rFonts w:ascii="Times New Roman" w:hAnsi="Times New Roman"/>
          <w:b w:val="0"/>
          <w:kern w:val="0"/>
          <w:sz w:val="20"/>
          <w:szCs w:val="20"/>
        </w:rPr>
        <w:t xml:space="preserve"> </w:t>
      </w:r>
      <w:proofErr w:type="spellStart"/>
      <w:r w:rsidRPr="00603BAD">
        <w:rPr>
          <w:rFonts w:ascii="Times New Roman" w:hAnsi="Times New Roman"/>
          <w:b w:val="0"/>
          <w:kern w:val="0"/>
          <w:sz w:val="20"/>
          <w:szCs w:val="20"/>
        </w:rPr>
        <w:t>Aflatoxin</w:t>
      </w:r>
      <w:proofErr w:type="spellEnd"/>
      <w:r w:rsidR="00AD2670" w:rsidRPr="00603BAD">
        <w:rPr>
          <w:rFonts w:ascii="Times New Roman" w:hAnsi="Times New Roman"/>
          <w:b w:val="0"/>
          <w:kern w:val="0"/>
          <w:sz w:val="20"/>
          <w:szCs w:val="20"/>
        </w:rPr>
        <w:t xml:space="preserve"> </w:t>
      </w:r>
      <w:r w:rsidRPr="00603BAD">
        <w:rPr>
          <w:rFonts w:ascii="Times New Roman" w:hAnsi="Times New Roman"/>
          <w:b w:val="0"/>
          <w:kern w:val="0"/>
          <w:sz w:val="20"/>
          <w:szCs w:val="20"/>
        </w:rPr>
        <w:t>and</w:t>
      </w:r>
      <w:r w:rsidR="00AD2670" w:rsidRPr="00603BAD">
        <w:rPr>
          <w:rFonts w:ascii="Times New Roman" w:hAnsi="Times New Roman"/>
          <w:b w:val="0"/>
          <w:kern w:val="0"/>
          <w:sz w:val="20"/>
          <w:szCs w:val="20"/>
        </w:rPr>
        <w:t xml:space="preserve"> </w:t>
      </w:r>
      <w:r w:rsidRPr="00603BAD">
        <w:rPr>
          <w:rFonts w:ascii="Times New Roman" w:hAnsi="Times New Roman"/>
          <w:b w:val="0"/>
          <w:kern w:val="0"/>
          <w:sz w:val="20"/>
          <w:szCs w:val="20"/>
        </w:rPr>
        <w:t>public</w:t>
      </w:r>
      <w:r w:rsidR="00AD2670" w:rsidRPr="00603BAD">
        <w:rPr>
          <w:rFonts w:ascii="Times New Roman" w:hAnsi="Times New Roman"/>
          <w:b w:val="0"/>
          <w:kern w:val="0"/>
          <w:sz w:val="20"/>
          <w:szCs w:val="20"/>
        </w:rPr>
        <w:t xml:space="preserve"> </w:t>
      </w:r>
      <w:r w:rsidRPr="00603BAD">
        <w:rPr>
          <w:rFonts w:ascii="Times New Roman" w:hAnsi="Times New Roman"/>
          <w:b w:val="0"/>
          <w:kern w:val="0"/>
          <w:sz w:val="20"/>
          <w:szCs w:val="20"/>
        </w:rPr>
        <w:t>health</w:t>
      </w:r>
      <w:r w:rsidR="00AD2670" w:rsidRPr="00603BAD">
        <w:rPr>
          <w:rFonts w:ascii="Times New Roman" w:hAnsi="Times New Roman"/>
          <w:b w:val="0"/>
          <w:kern w:val="0"/>
          <w:sz w:val="20"/>
          <w:szCs w:val="20"/>
        </w:rPr>
        <w:t xml:space="preserve"> </w:t>
      </w:r>
      <w:r w:rsidRPr="00603BAD">
        <w:rPr>
          <w:rFonts w:ascii="Times New Roman" w:hAnsi="Times New Roman"/>
          <w:b w:val="0"/>
          <w:kern w:val="0"/>
          <w:sz w:val="20"/>
          <w:szCs w:val="20"/>
        </w:rPr>
        <w:t>–</w:t>
      </w:r>
      <w:r w:rsidR="00AD2670" w:rsidRPr="00603BAD">
        <w:rPr>
          <w:rFonts w:ascii="Times New Roman" w:hAnsi="Times New Roman"/>
          <w:b w:val="0"/>
          <w:kern w:val="0"/>
          <w:sz w:val="20"/>
          <w:szCs w:val="20"/>
        </w:rPr>
        <w:t xml:space="preserve"> </w:t>
      </w:r>
      <w:r w:rsidRPr="00603BAD">
        <w:rPr>
          <w:rFonts w:ascii="Times New Roman" w:hAnsi="Times New Roman"/>
          <w:b w:val="0"/>
          <w:kern w:val="0"/>
          <w:sz w:val="20"/>
          <w:szCs w:val="20"/>
        </w:rPr>
        <w:t>a</w:t>
      </w:r>
      <w:r w:rsidR="00AD2670" w:rsidRPr="00603BAD">
        <w:rPr>
          <w:rFonts w:ascii="Times New Roman" w:hAnsi="Times New Roman"/>
          <w:b w:val="0"/>
          <w:kern w:val="0"/>
          <w:sz w:val="20"/>
          <w:szCs w:val="20"/>
        </w:rPr>
        <w:t xml:space="preserve"> </w:t>
      </w:r>
      <w:r w:rsidRPr="00603BAD">
        <w:rPr>
          <w:rFonts w:ascii="Times New Roman" w:hAnsi="Times New Roman"/>
          <w:b w:val="0"/>
          <w:kern w:val="0"/>
          <w:sz w:val="20"/>
          <w:szCs w:val="20"/>
        </w:rPr>
        <w:t>population</w:t>
      </w:r>
      <w:r w:rsidR="00AD2670" w:rsidRPr="00603BAD">
        <w:rPr>
          <w:rFonts w:ascii="Times New Roman" w:hAnsi="Times New Roman"/>
          <w:b w:val="0"/>
          <w:kern w:val="0"/>
          <w:sz w:val="20"/>
          <w:szCs w:val="20"/>
        </w:rPr>
        <w:t xml:space="preserve"> </w:t>
      </w:r>
      <w:r w:rsidRPr="00603BAD">
        <w:rPr>
          <w:rFonts w:ascii="Times New Roman" w:hAnsi="Times New Roman"/>
          <w:b w:val="0"/>
          <w:kern w:val="0"/>
          <w:sz w:val="20"/>
          <w:szCs w:val="20"/>
        </w:rPr>
        <w:t>study.</w:t>
      </w:r>
      <w:r w:rsidR="00AD2670" w:rsidRPr="00603BAD">
        <w:rPr>
          <w:rFonts w:ascii="Times New Roman" w:hAnsi="Times New Roman"/>
          <w:b w:val="0"/>
          <w:kern w:val="0"/>
          <w:sz w:val="20"/>
          <w:szCs w:val="20"/>
        </w:rPr>
        <w:t xml:space="preserve"> </w:t>
      </w:r>
      <w:r w:rsidRPr="00603BAD">
        <w:rPr>
          <w:rFonts w:ascii="Times New Roman" w:hAnsi="Times New Roman"/>
          <w:b w:val="0"/>
          <w:i/>
          <w:kern w:val="0"/>
          <w:sz w:val="20"/>
          <w:szCs w:val="20"/>
        </w:rPr>
        <w:t>International</w:t>
      </w:r>
      <w:r w:rsidR="00AD2670" w:rsidRPr="00603BAD">
        <w:rPr>
          <w:rFonts w:ascii="Times New Roman" w:hAnsi="Times New Roman"/>
          <w:b w:val="0"/>
          <w:i/>
          <w:kern w:val="0"/>
          <w:sz w:val="20"/>
          <w:szCs w:val="20"/>
        </w:rPr>
        <w:t xml:space="preserve"> </w:t>
      </w:r>
      <w:r w:rsidRPr="00603BAD">
        <w:rPr>
          <w:rFonts w:ascii="Times New Roman" w:hAnsi="Times New Roman"/>
          <w:b w:val="0"/>
          <w:i/>
          <w:kern w:val="0"/>
          <w:sz w:val="20"/>
          <w:szCs w:val="20"/>
        </w:rPr>
        <w:t>Journal</w:t>
      </w:r>
      <w:r w:rsidR="00AD2670" w:rsidRPr="00603BAD">
        <w:rPr>
          <w:rFonts w:ascii="Times New Roman" w:hAnsi="Times New Roman"/>
          <w:b w:val="0"/>
          <w:i/>
          <w:kern w:val="0"/>
          <w:sz w:val="20"/>
          <w:szCs w:val="20"/>
        </w:rPr>
        <w:t xml:space="preserve"> </w:t>
      </w:r>
      <w:r w:rsidRPr="00603BAD">
        <w:rPr>
          <w:rFonts w:ascii="Times New Roman" w:hAnsi="Times New Roman"/>
          <w:b w:val="0"/>
          <w:i/>
          <w:kern w:val="0"/>
          <w:sz w:val="20"/>
          <w:szCs w:val="20"/>
        </w:rPr>
        <w:t>of</w:t>
      </w:r>
      <w:r w:rsidR="00AD2670" w:rsidRPr="00603BAD">
        <w:rPr>
          <w:rFonts w:ascii="Times New Roman" w:hAnsi="Times New Roman"/>
          <w:b w:val="0"/>
          <w:i/>
          <w:kern w:val="0"/>
          <w:sz w:val="20"/>
          <w:szCs w:val="20"/>
        </w:rPr>
        <w:t xml:space="preserve"> </w:t>
      </w:r>
      <w:r w:rsidRPr="00603BAD">
        <w:rPr>
          <w:rFonts w:ascii="Times New Roman" w:hAnsi="Times New Roman"/>
          <w:b w:val="0"/>
          <w:i/>
          <w:kern w:val="0"/>
          <w:sz w:val="20"/>
          <w:szCs w:val="20"/>
        </w:rPr>
        <w:t>Pharmaceutical</w:t>
      </w:r>
      <w:r w:rsidR="00AD2670" w:rsidRPr="00603BAD">
        <w:rPr>
          <w:rFonts w:ascii="Times New Roman" w:hAnsi="Times New Roman"/>
          <w:b w:val="0"/>
          <w:i/>
          <w:kern w:val="0"/>
          <w:sz w:val="20"/>
          <w:szCs w:val="20"/>
        </w:rPr>
        <w:t xml:space="preserve"> </w:t>
      </w:r>
      <w:r w:rsidRPr="00603BAD">
        <w:rPr>
          <w:rFonts w:ascii="Times New Roman" w:hAnsi="Times New Roman"/>
          <w:b w:val="0"/>
          <w:i/>
          <w:kern w:val="0"/>
          <w:sz w:val="20"/>
          <w:szCs w:val="20"/>
        </w:rPr>
        <w:t>Science</w:t>
      </w:r>
      <w:r w:rsidR="00AD2670" w:rsidRPr="00603BAD">
        <w:rPr>
          <w:rFonts w:ascii="Times New Roman" w:hAnsi="Times New Roman"/>
          <w:b w:val="0"/>
          <w:i/>
          <w:kern w:val="0"/>
          <w:sz w:val="20"/>
          <w:szCs w:val="20"/>
        </w:rPr>
        <w:t xml:space="preserve"> </w:t>
      </w:r>
      <w:r w:rsidRPr="00603BAD">
        <w:rPr>
          <w:rFonts w:ascii="Times New Roman" w:hAnsi="Times New Roman"/>
          <w:b w:val="0"/>
          <w:i/>
          <w:kern w:val="0"/>
          <w:sz w:val="20"/>
          <w:szCs w:val="20"/>
        </w:rPr>
        <w:t>and</w:t>
      </w:r>
      <w:r w:rsidR="00AD2670" w:rsidRPr="00603BAD">
        <w:rPr>
          <w:rFonts w:ascii="Times New Roman" w:hAnsi="Times New Roman"/>
          <w:b w:val="0"/>
          <w:i/>
          <w:kern w:val="0"/>
          <w:sz w:val="20"/>
          <w:szCs w:val="20"/>
        </w:rPr>
        <w:t xml:space="preserve"> </w:t>
      </w:r>
      <w:r w:rsidRPr="00603BAD">
        <w:rPr>
          <w:rFonts w:ascii="Times New Roman" w:hAnsi="Times New Roman"/>
          <w:b w:val="0"/>
          <w:i/>
          <w:kern w:val="0"/>
          <w:sz w:val="20"/>
          <w:szCs w:val="20"/>
        </w:rPr>
        <w:t>Health</w:t>
      </w:r>
      <w:r w:rsidR="00AD2670" w:rsidRPr="00603BAD">
        <w:rPr>
          <w:rFonts w:ascii="Times New Roman" w:hAnsi="Times New Roman"/>
          <w:b w:val="0"/>
          <w:i/>
          <w:kern w:val="0"/>
          <w:sz w:val="20"/>
          <w:szCs w:val="20"/>
        </w:rPr>
        <w:t xml:space="preserve"> </w:t>
      </w:r>
      <w:r w:rsidRPr="00603BAD">
        <w:rPr>
          <w:rFonts w:ascii="Times New Roman" w:hAnsi="Times New Roman"/>
          <w:b w:val="0"/>
          <w:i/>
          <w:kern w:val="0"/>
          <w:sz w:val="20"/>
          <w:szCs w:val="20"/>
        </w:rPr>
        <w:t>Care</w:t>
      </w:r>
      <w:r w:rsidR="00756E03" w:rsidRPr="00603BAD">
        <w:rPr>
          <w:rFonts w:ascii="Times New Roman" w:hAnsi="Times New Roman"/>
          <w:b w:val="0"/>
          <w:i/>
          <w:kern w:val="0"/>
          <w:sz w:val="20"/>
          <w:szCs w:val="20"/>
        </w:rPr>
        <w:t>.</w:t>
      </w:r>
      <w:r w:rsidR="00AD2670" w:rsidRPr="00603BAD">
        <w:rPr>
          <w:rFonts w:ascii="Times New Roman" w:hAnsi="Times New Roman"/>
          <w:b w:val="0"/>
          <w:i/>
          <w:kern w:val="0"/>
          <w:sz w:val="20"/>
          <w:szCs w:val="20"/>
        </w:rPr>
        <w:t xml:space="preserve"> </w:t>
      </w:r>
      <w:r w:rsidR="00756E03" w:rsidRPr="00603BAD">
        <w:rPr>
          <w:rFonts w:ascii="Times New Roman" w:hAnsi="Times New Roman"/>
          <w:b w:val="0"/>
          <w:kern w:val="0"/>
          <w:sz w:val="20"/>
          <w:szCs w:val="20"/>
        </w:rPr>
        <w:t>2012;</w:t>
      </w:r>
      <w:r w:rsidR="00AD2670" w:rsidRPr="00603BAD">
        <w:rPr>
          <w:rFonts w:ascii="Times New Roman" w:hAnsi="Times New Roman"/>
          <w:b w:val="0"/>
          <w:kern w:val="0"/>
          <w:sz w:val="20"/>
          <w:szCs w:val="20"/>
        </w:rPr>
        <w:t xml:space="preserve"> </w:t>
      </w:r>
      <w:r w:rsidRPr="00603BAD">
        <w:rPr>
          <w:rFonts w:ascii="Times New Roman" w:hAnsi="Times New Roman"/>
          <w:b w:val="0"/>
          <w:kern w:val="0"/>
          <w:sz w:val="20"/>
          <w:szCs w:val="20"/>
        </w:rPr>
        <w:t>2(2):</w:t>
      </w:r>
      <w:r w:rsidR="00AD2670" w:rsidRPr="00603BAD">
        <w:rPr>
          <w:rFonts w:ascii="Times New Roman" w:hAnsi="Times New Roman"/>
          <w:b w:val="0"/>
          <w:kern w:val="0"/>
          <w:sz w:val="20"/>
          <w:szCs w:val="20"/>
        </w:rPr>
        <w:t xml:space="preserve"> </w:t>
      </w:r>
      <w:r w:rsidRPr="00603BAD">
        <w:rPr>
          <w:rFonts w:ascii="Times New Roman" w:hAnsi="Times New Roman"/>
          <w:b w:val="0"/>
          <w:kern w:val="0"/>
          <w:sz w:val="20"/>
          <w:szCs w:val="20"/>
        </w:rPr>
        <w:t>52</w:t>
      </w:r>
      <w:r w:rsidR="00AD2670" w:rsidRPr="00603BAD">
        <w:rPr>
          <w:rFonts w:ascii="Times New Roman" w:hAnsi="Times New Roman"/>
          <w:b w:val="0"/>
          <w:kern w:val="0"/>
          <w:sz w:val="20"/>
          <w:szCs w:val="20"/>
        </w:rPr>
        <w:t xml:space="preserve"> </w:t>
      </w:r>
      <w:r w:rsidRPr="00603BAD">
        <w:rPr>
          <w:rFonts w:ascii="Times New Roman" w:hAnsi="Times New Roman"/>
          <w:b w:val="0"/>
          <w:kern w:val="0"/>
          <w:sz w:val="20"/>
          <w:szCs w:val="20"/>
        </w:rPr>
        <w:t>–</w:t>
      </w:r>
      <w:r w:rsidR="00AD2670" w:rsidRPr="00603BAD">
        <w:rPr>
          <w:rFonts w:ascii="Times New Roman" w:hAnsi="Times New Roman"/>
          <w:b w:val="0"/>
          <w:kern w:val="0"/>
          <w:sz w:val="20"/>
          <w:szCs w:val="20"/>
        </w:rPr>
        <w:t xml:space="preserve"> </w:t>
      </w:r>
      <w:r w:rsidRPr="00603BAD">
        <w:rPr>
          <w:rFonts w:ascii="Times New Roman" w:hAnsi="Times New Roman"/>
          <w:b w:val="0"/>
          <w:kern w:val="0"/>
          <w:sz w:val="20"/>
          <w:szCs w:val="20"/>
        </w:rPr>
        <w:t>61.</w:t>
      </w:r>
    </w:p>
    <w:p w:rsidR="001F604D" w:rsidRPr="00603BAD" w:rsidRDefault="001F604D" w:rsidP="00603BAD">
      <w:pPr>
        <w:pStyle w:val="ListParagraph"/>
        <w:numPr>
          <w:ilvl w:val="0"/>
          <w:numId w:val="22"/>
        </w:numPr>
        <w:tabs>
          <w:tab w:val="left" w:pos="630"/>
        </w:tabs>
        <w:autoSpaceDE w:val="0"/>
        <w:autoSpaceDN w:val="0"/>
        <w:adjustRightInd w:val="0"/>
        <w:snapToGrid w:val="0"/>
        <w:spacing w:after="0" w:line="240" w:lineRule="auto"/>
        <w:jc w:val="both"/>
        <w:rPr>
          <w:rFonts w:ascii="Times New Roman" w:hAnsi="Times New Roman"/>
          <w:color w:val="000000"/>
          <w:sz w:val="20"/>
          <w:szCs w:val="20"/>
        </w:rPr>
      </w:pPr>
      <w:proofErr w:type="spellStart"/>
      <w:r w:rsidRPr="00603BAD">
        <w:rPr>
          <w:rFonts w:ascii="Times New Roman" w:hAnsi="Times New Roman"/>
          <w:color w:val="000000"/>
          <w:sz w:val="20"/>
          <w:szCs w:val="20"/>
        </w:rPr>
        <w:t>Mondali</w:t>
      </w:r>
      <w:proofErr w:type="spellEnd"/>
      <w:r w:rsidRPr="00603BAD">
        <w:rPr>
          <w:rFonts w:ascii="Times New Roman" w:hAnsi="Times New Roman"/>
          <w:color w:val="000000"/>
          <w:sz w:val="20"/>
          <w:szCs w:val="20"/>
        </w:rPr>
        <w:t>,</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N.</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K.,</w:t>
      </w:r>
      <w:r w:rsidR="00AD2670" w:rsidRPr="00603BAD">
        <w:rPr>
          <w:rFonts w:ascii="Times New Roman" w:hAnsi="Times New Roman"/>
          <w:color w:val="000000"/>
          <w:sz w:val="20"/>
          <w:szCs w:val="20"/>
        </w:rPr>
        <w:t xml:space="preserve"> </w:t>
      </w:r>
      <w:proofErr w:type="spellStart"/>
      <w:r w:rsidRPr="00603BAD">
        <w:rPr>
          <w:rFonts w:ascii="Times New Roman" w:hAnsi="Times New Roman"/>
          <w:color w:val="000000"/>
          <w:sz w:val="20"/>
          <w:szCs w:val="20"/>
        </w:rPr>
        <w:t>Mojumdar</w:t>
      </w:r>
      <w:proofErr w:type="spellEnd"/>
      <w:r w:rsidRPr="00603BAD">
        <w:rPr>
          <w:rFonts w:ascii="Times New Roman" w:hAnsi="Times New Roman"/>
          <w:color w:val="000000"/>
          <w:sz w:val="20"/>
          <w:szCs w:val="20"/>
        </w:rPr>
        <w:t>,</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A.,</w:t>
      </w:r>
      <w:r w:rsidR="00AD2670" w:rsidRPr="00603BAD">
        <w:rPr>
          <w:rFonts w:ascii="Times New Roman" w:hAnsi="Times New Roman"/>
          <w:color w:val="000000"/>
          <w:sz w:val="20"/>
          <w:szCs w:val="20"/>
        </w:rPr>
        <w:t xml:space="preserve"> </w:t>
      </w:r>
      <w:proofErr w:type="spellStart"/>
      <w:r w:rsidRPr="00603BAD">
        <w:rPr>
          <w:rFonts w:ascii="Times New Roman" w:hAnsi="Times New Roman"/>
          <w:color w:val="000000"/>
          <w:sz w:val="20"/>
          <w:szCs w:val="20"/>
        </w:rPr>
        <w:t>Chatterje</w:t>
      </w:r>
      <w:proofErr w:type="spellEnd"/>
      <w:r w:rsidRPr="00603BAD">
        <w:rPr>
          <w:rFonts w:ascii="Times New Roman" w:hAnsi="Times New Roman"/>
          <w:color w:val="000000"/>
          <w:sz w:val="20"/>
          <w:szCs w:val="20"/>
        </w:rPr>
        <w:t>,</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S.</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K.,</w:t>
      </w:r>
      <w:r w:rsidR="00AD2670" w:rsidRPr="00603BAD">
        <w:rPr>
          <w:rFonts w:ascii="Times New Roman" w:hAnsi="Times New Roman"/>
          <w:color w:val="000000"/>
          <w:sz w:val="20"/>
          <w:szCs w:val="20"/>
        </w:rPr>
        <w:t xml:space="preserve"> </w:t>
      </w:r>
      <w:proofErr w:type="spellStart"/>
      <w:r w:rsidRPr="00603BAD">
        <w:rPr>
          <w:rFonts w:ascii="Times New Roman" w:hAnsi="Times New Roman"/>
          <w:color w:val="000000"/>
          <w:sz w:val="20"/>
          <w:szCs w:val="20"/>
        </w:rPr>
        <w:t>Banerjee</w:t>
      </w:r>
      <w:proofErr w:type="spellEnd"/>
      <w:r w:rsidRPr="00603BAD">
        <w:rPr>
          <w:rFonts w:ascii="Times New Roman" w:hAnsi="Times New Roman"/>
          <w:color w:val="000000"/>
          <w:sz w:val="20"/>
          <w:szCs w:val="20"/>
        </w:rPr>
        <w:t>,</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A.,</w:t>
      </w:r>
      <w:r w:rsidR="00AD2670" w:rsidRPr="00603BAD">
        <w:rPr>
          <w:rFonts w:ascii="Times New Roman" w:hAnsi="Times New Roman"/>
          <w:color w:val="000000"/>
          <w:sz w:val="20"/>
          <w:szCs w:val="20"/>
        </w:rPr>
        <w:t xml:space="preserve"> </w:t>
      </w:r>
      <w:proofErr w:type="spellStart"/>
      <w:r w:rsidRPr="00603BAD">
        <w:rPr>
          <w:rFonts w:ascii="Times New Roman" w:hAnsi="Times New Roman"/>
          <w:color w:val="000000"/>
          <w:sz w:val="20"/>
          <w:szCs w:val="20"/>
        </w:rPr>
        <w:t>Datta</w:t>
      </w:r>
      <w:proofErr w:type="spellEnd"/>
      <w:r w:rsidRPr="00603BAD">
        <w:rPr>
          <w:rFonts w:ascii="Times New Roman" w:hAnsi="Times New Roman"/>
          <w:color w:val="000000"/>
          <w:sz w:val="20"/>
          <w:szCs w:val="20"/>
        </w:rPr>
        <w:t>,</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J.K</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and</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Gupta,</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S.</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Antifungal</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activities</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and</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chemical</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characterization</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of</w:t>
      </w:r>
      <w:r w:rsidR="00AD2670" w:rsidRPr="00603BAD">
        <w:rPr>
          <w:rFonts w:ascii="Times New Roman" w:hAnsi="Times New Roman"/>
          <w:color w:val="000000"/>
          <w:sz w:val="20"/>
          <w:szCs w:val="20"/>
        </w:rPr>
        <w:t xml:space="preserve"> </w:t>
      </w:r>
      <w:proofErr w:type="spellStart"/>
      <w:r w:rsidRPr="00603BAD">
        <w:rPr>
          <w:rFonts w:ascii="Times New Roman" w:hAnsi="Times New Roman"/>
          <w:color w:val="000000"/>
          <w:sz w:val="20"/>
          <w:szCs w:val="20"/>
        </w:rPr>
        <w:t>Neem</w:t>
      </w:r>
      <w:proofErr w:type="spellEnd"/>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leaf</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extracts</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on</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the</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growth</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of</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some</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selected</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fungal</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species</w:t>
      </w:r>
      <w:r w:rsidR="00AD2670" w:rsidRPr="00603BAD">
        <w:rPr>
          <w:rFonts w:ascii="Times New Roman" w:hAnsi="Times New Roman"/>
          <w:color w:val="000000"/>
          <w:sz w:val="20"/>
          <w:szCs w:val="20"/>
        </w:rPr>
        <w:t xml:space="preserve"> </w:t>
      </w:r>
      <w:r w:rsidRPr="00603BAD">
        <w:rPr>
          <w:rFonts w:ascii="Times New Roman" w:hAnsi="Times New Roman"/>
          <w:i/>
          <w:iCs/>
          <w:color w:val="000000"/>
          <w:sz w:val="20"/>
          <w:szCs w:val="20"/>
        </w:rPr>
        <w:t>in</w:t>
      </w:r>
      <w:r w:rsidR="00AD2670" w:rsidRPr="00603BAD">
        <w:rPr>
          <w:rFonts w:ascii="Times New Roman" w:hAnsi="Times New Roman"/>
          <w:i/>
          <w:iCs/>
          <w:color w:val="000000"/>
          <w:sz w:val="20"/>
          <w:szCs w:val="20"/>
        </w:rPr>
        <w:t xml:space="preserve"> </w:t>
      </w:r>
      <w:r w:rsidRPr="00603BAD">
        <w:rPr>
          <w:rFonts w:ascii="Times New Roman" w:hAnsi="Times New Roman"/>
          <w:i/>
          <w:iCs/>
          <w:color w:val="000000"/>
          <w:sz w:val="20"/>
          <w:szCs w:val="20"/>
        </w:rPr>
        <w:t>vitro</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culture</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medium.</w:t>
      </w:r>
      <w:r w:rsidR="00AD2670" w:rsidRPr="00603BAD">
        <w:rPr>
          <w:rFonts w:ascii="Times New Roman" w:hAnsi="Times New Roman"/>
          <w:color w:val="000000"/>
          <w:sz w:val="20"/>
          <w:szCs w:val="20"/>
        </w:rPr>
        <w:t xml:space="preserve"> </w:t>
      </w:r>
      <w:r w:rsidRPr="00603BAD">
        <w:rPr>
          <w:rFonts w:ascii="Times New Roman" w:hAnsi="Times New Roman"/>
          <w:i/>
          <w:color w:val="000000"/>
          <w:sz w:val="20"/>
          <w:szCs w:val="20"/>
        </w:rPr>
        <w:t>Journal</w:t>
      </w:r>
      <w:r w:rsidR="00AD2670" w:rsidRPr="00603BAD">
        <w:rPr>
          <w:rFonts w:ascii="Times New Roman" w:hAnsi="Times New Roman"/>
          <w:i/>
          <w:color w:val="000000"/>
          <w:sz w:val="20"/>
          <w:szCs w:val="20"/>
        </w:rPr>
        <w:t xml:space="preserve"> </w:t>
      </w:r>
      <w:r w:rsidRPr="00603BAD">
        <w:rPr>
          <w:rFonts w:ascii="Times New Roman" w:hAnsi="Times New Roman"/>
          <w:i/>
          <w:color w:val="000000"/>
          <w:sz w:val="20"/>
          <w:szCs w:val="20"/>
        </w:rPr>
        <w:t>of</w:t>
      </w:r>
      <w:r w:rsidR="00AD2670" w:rsidRPr="00603BAD">
        <w:rPr>
          <w:rFonts w:ascii="Times New Roman" w:hAnsi="Times New Roman"/>
          <w:i/>
          <w:color w:val="000000"/>
          <w:sz w:val="20"/>
          <w:szCs w:val="20"/>
        </w:rPr>
        <w:t xml:space="preserve"> </w:t>
      </w:r>
      <w:r w:rsidRPr="00603BAD">
        <w:rPr>
          <w:rFonts w:ascii="Times New Roman" w:hAnsi="Times New Roman"/>
          <w:i/>
          <w:color w:val="000000"/>
          <w:sz w:val="20"/>
          <w:szCs w:val="20"/>
        </w:rPr>
        <w:t>Applied</w:t>
      </w:r>
      <w:r w:rsidR="00AD2670" w:rsidRPr="00603BAD">
        <w:rPr>
          <w:rFonts w:ascii="Times New Roman" w:hAnsi="Times New Roman"/>
          <w:i/>
          <w:color w:val="000000"/>
          <w:sz w:val="20"/>
          <w:szCs w:val="20"/>
        </w:rPr>
        <w:t xml:space="preserve"> </w:t>
      </w:r>
      <w:r w:rsidRPr="00603BAD">
        <w:rPr>
          <w:rFonts w:ascii="Times New Roman" w:hAnsi="Times New Roman"/>
          <w:i/>
          <w:color w:val="000000"/>
          <w:sz w:val="20"/>
          <w:szCs w:val="20"/>
        </w:rPr>
        <w:t>Science</w:t>
      </w:r>
      <w:r w:rsidR="00AD2670" w:rsidRPr="00603BAD">
        <w:rPr>
          <w:rFonts w:ascii="Times New Roman" w:hAnsi="Times New Roman"/>
          <w:i/>
          <w:color w:val="000000"/>
          <w:sz w:val="20"/>
          <w:szCs w:val="20"/>
        </w:rPr>
        <w:t xml:space="preserve"> </w:t>
      </w:r>
      <w:r w:rsidRPr="00603BAD">
        <w:rPr>
          <w:rFonts w:ascii="Times New Roman" w:hAnsi="Times New Roman"/>
          <w:i/>
          <w:color w:val="000000"/>
          <w:sz w:val="20"/>
          <w:szCs w:val="20"/>
        </w:rPr>
        <w:t>Environment</w:t>
      </w:r>
      <w:r w:rsidR="00AD2670" w:rsidRPr="00603BAD">
        <w:rPr>
          <w:rFonts w:ascii="Times New Roman" w:hAnsi="Times New Roman"/>
          <w:i/>
          <w:color w:val="000000"/>
          <w:sz w:val="20"/>
          <w:szCs w:val="20"/>
        </w:rPr>
        <w:t xml:space="preserve"> </w:t>
      </w:r>
      <w:r w:rsidRPr="00603BAD">
        <w:rPr>
          <w:rFonts w:ascii="Times New Roman" w:hAnsi="Times New Roman"/>
          <w:i/>
          <w:color w:val="000000"/>
          <w:sz w:val="20"/>
          <w:szCs w:val="20"/>
        </w:rPr>
        <w:t>Management</w:t>
      </w:r>
      <w:r w:rsidR="00756E03" w:rsidRPr="00603BAD">
        <w:rPr>
          <w:rFonts w:ascii="Times New Roman" w:hAnsi="Times New Roman"/>
          <w:i/>
          <w:color w:val="000000"/>
          <w:sz w:val="20"/>
          <w:szCs w:val="20"/>
        </w:rPr>
        <w:t>.</w:t>
      </w:r>
      <w:r w:rsidR="00AD2670" w:rsidRPr="00603BAD">
        <w:rPr>
          <w:rFonts w:ascii="Times New Roman" w:hAnsi="Times New Roman"/>
          <w:i/>
          <w:color w:val="000000"/>
          <w:sz w:val="20"/>
          <w:szCs w:val="20"/>
        </w:rPr>
        <w:t xml:space="preserve"> </w:t>
      </w:r>
      <w:r w:rsidR="00756E03" w:rsidRPr="00603BAD">
        <w:rPr>
          <w:rFonts w:ascii="Times New Roman" w:hAnsi="Times New Roman"/>
          <w:color w:val="000000"/>
          <w:sz w:val="20"/>
          <w:szCs w:val="20"/>
        </w:rPr>
        <w:t>2009;</w:t>
      </w:r>
      <w:bookmarkStart w:id="2" w:name="521236_ja"/>
      <w:bookmarkEnd w:id="2"/>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13:</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49-53.</w:t>
      </w:r>
    </w:p>
    <w:p w:rsidR="001F604D" w:rsidRPr="00603BAD" w:rsidRDefault="001F604D" w:rsidP="00603BAD">
      <w:pPr>
        <w:pStyle w:val="ListParagraph"/>
        <w:numPr>
          <w:ilvl w:val="0"/>
          <w:numId w:val="22"/>
        </w:numPr>
        <w:tabs>
          <w:tab w:val="left" w:pos="630"/>
        </w:tabs>
        <w:snapToGrid w:val="0"/>
        <w:spacing w:after="0" w:line="240" w:lineRule="auto"/>
        <w:jc w:val="both"/>
        <w:rPr>
          <w:rFonts w:ascii="Times New Roman" w:hAnsi="Times New Roman"/>
          <w:sz w:val="20"/>
          <w:szCs w:val="20"/>
          <w:u w:val="single"/>
        </w:rPr>
      </w:pPr>
      <w:proofErr w:type="spellStart"/>
      <w:r w:rsidRPr="00603BAD">
        <w:rPr>
          <w:rFonts w:ascii="Times New Roman" w:hAnsi="Times New Roman"/>
          <w:sz w:val="20"/>
          <w:szCs w:val="20"/>
        </w:rPr>
        <w:t>Odoemelam</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S.</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A.and</w:t>
      </w:r>
      <w:proofErr w:type="spellEnd"/>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Osu</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C.</w:t>
      </w:r>
      <w:r w:rsidR="00AD2670" w:rsidRPr="00603BAD">
        <w:rPr>
          <w:rFonts w:ascii="Times New Roman" w:hAnsi="Times New Roman"/>
          <w:sz w:val="20"/>
          <w:szCs w:val="20"/>
        </w:rPr>
        <w:t xml:space="preserve"> </w:t>
      </w:r>
      <w:r w:rsidRPr="00603BAD">
        <w:rPr>
          <w:rFonts w:ascii="Times New Roman" w:hAnsi="Times New Roman"/>
          <w:sz w:val="20"/>
          <w:szCs w:val="20"/>
        </w:rPr>
        <w:t>I.</w:t>
      </w:r>
      <w:r w:rsidR="00AD2670" w:rsidRPr="00603BAD">
        <w:rPr>
          <w:rFonts w:ascii="Times New Roman" w:hAnsi="Times New Roman"/>
          <w:sz w:val="20"/>
          <w:szCs w:val="20"/>
        </w:rPr>
        <w:t xml:space="preserve"> </w:t>
      </w:r>
      <w:r w:rsidRPr="00603BAD">
        <w:rPr>
          <w:rFonts w:ascii="Times New Roman" w:hAnsi="Times New Roman"/>
          <w:sz w:val="20"/>
          <w:szCs w:val="20"/>
        </w:rPr>
        <w:t>2009.</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Aflatoxin</w:t>
      </w:r>
      <w:proofErr w:type="spellEnd"/>
      <w:r w:rsidR="00AD2670" w:rsidRPr="00603BAD">
        <w:rPr>
          <w:rFonts w:ascii="Times New Roman" w:hAnsi="Times New Roman"/>
          <w:sz w:val="20"/>
          <w:szCs w:val="20"/>
        </w:rPr>
        <w:t xml:space="preserve"> </w:t>
      </w:r>
      <w:r w:rsidRPr="00603BAD">
        <w:rPr>
          <w:rFonts w:ascii="Times New Roman" w:hAnsi="Times New Roman"/>
          <w:sz w:val="20"/>
          <w:szCs w:val="20"/>
        </w:rPr>
        <w:t>B1</w:t>
      </w:r>
      <w:r w:rsidR="00AD2670" w:rsidRPr="00603BAD">
        <w:rPr>
          <w:rFonts w:ascii="Times New Roman" w:hAnsi="Times New Roman"/>
          <w:sz w:val="20"/>
          <w:szCs w:val="20"/>
        </w:rPr>
        <w:t xml:space="preserve"> </w:t>
      </w:r>
      <w:r w:rsidRPr="00603BAD">
        <w:rPr>
          <w:rFonts w:ascii="Times New Roman" w:hAnsi="Times New Roman"/>
          <w:sz w:val="20"/>
          <w:szCs w:val="20"/>
        </w:rPr>
        <w:t>contamination</w:t>
      </w:r>
      <w:r w:rsidR="00AD2670" w:rsidRPr="00603BAD">
        <w:rPr>
          <w:rFonts w:ascii="Times New Roman" w:hAnsi="Times New Roman"/>
          <w:sz w:val="20"/>
          <w:szCs w:val="20"/>
        </w:rPr>
        <w:t xml:space="preserve"> </w:t>
      </w:r>
      <w:r w:rsidRPr="00603BAD">
        <w:rPr>
          <w:rFonts w:ascii="Times New Roman" w:hAnsi="Times New Roman"/>
          <w:sz w:val="20"/>
          <w:szCs w:val="20"/>
        </w:rPr>
        <w:t>of</w:t>
      </w:r>
      <w:r w:rsidR="00AD2670" w:rsidRPr="00603BAD">
        <w:rPr>
          <w:rFonts w:ascii="Times New Roman" w:hAnsi="Times New Roman"/>
          <w:sz w:val="20"/>
          <w:szCs w:val="20"/>
        </w:rPr>
        <w:t xml:space="preserve"> </w:t>
      </w:r>
      <w:r w:rsidRPr="00603BAD">
        <w:rPr>
          <w:rFonts w:ascii="Times New Roman" w:hAnsi="Times New Roman"/>
          <w:sz w:val="20"/>
          <w:szCs w:val="20"/>
        </w:rPr>
        <w:t>some</w:t>
      </w:r>
      <w:r w:rsidR="00AD2670" w:rsidRPr="00603BAD">
        <w:rPr>
          <w:rFonts w:ascii="Times New Roman" w:hAnsi="Times New Roman"/>
          <w:sz w:val="20"/>
          <w:szCs w:val="20"/>
        </w:rPr>
        <w:t xml:space="preserve"> </w:t>
      </w:r>
      <w:r w:rsidRPr="00603BAD">
        <w:rPr>
          <w:rFonts w:ascii="Times New Roman" w:hAnsi="Times New Roman"/>
          <w:sz w:val="20"/>
          <w:szCs w:val="20"/>
        </w:rPr>
        <w:t>edible</w:t>
      </w:r>
      <w:r w:rsidR="00AD2670" w:rsidRPr="00603BAD">
        <w:rPr>
          <w:rFonts w:ascii="Times New Roman" w:hAnsi="Times New Roman"/>
          <w:sz w:val="20"/>
          <w:szCs w:val="20"/>
        </w:rPr>
        <w:t xml:space="preserve"> </w:t>
      </w:r>
      <w:r w:rsidRPr="00603BAD">
        <w:rPr>
          <w:rFonts w:ascii="Times New Roman" w:hAnsi="Times New Roman"/>
          <w:sz w:val="20"/>
          <w:szCs w:val="20"/>
        </w:rPr>
        <w:t>grains</w:t>
      </w:r>
      <w:r w:rsidR="00AD2670" w:rsidRPr="00603BAD">
        <w:rPr>
          <w:rFonts w:ascii="Times New Roman" w:hAnsi="Times New Roman"/>
          <w:sz w:val="20"/>
          <w:szCs w:val="20"/>
        </w:rPr>
        <w:t xml:space="preserve"> </w:t>
      </w:r>
      <w:r w:rsidRPr="00603BAD">
        <w:rPr>
          <w:rFonts w:ascii="Times New Roman" w:hAnsi="Times New Roman"/>
          <w:sz w:val="20"/>
          <w:szCs w:val="20"/>
        </w:rPr>
        <w:t>marketed</w:t>
      </w:r>
      <w:r w:rsidR="00AD2670" w:rsidRPr="00603BAD">
        <w:rPr>
          <w:rFonts w:ascii="Times New Roman" w:hAnsi="Times New Roman"/>
          <w:sz w:val="20"/>
          <w:szCs w:val="20"/>
        </w:rPr>
        <w:t xml:space="preserve"> </w:t>
      </w:r>
      <w:r w:rsidRPr="00603BAD">
        <w:rPr>
          <w:rFonts w:ascii="Times New Roman" w:hAnsi="Times New Roman"/>
          <w:sz w:val="20"/>
          <w:szCs w:val="20"/>
        </w:rPr>
        <w:t>in</w:t>
      </w:r>
      <w:r w:rsidR="00AD2670" w:rsidRPr="00603BAD">
        <w:rPr>
          <w:rFonts w:ascii="Times New Roman" w:hAnsi="Times New Roman"/>
          <w:sz w:val="20"/>
          <w:szCs w:val="20"/>
        </w:rPr>
        <w:t xml:space="preserve"> </w:t>
      </w:r>
      <w:r w:rsidRPr="00603BAD">
        <w:rPr>
          <w:rFonts w:ascii="Times New Roman" w:hAnsi="Times New Roman"/>
          <w:sz w:val="20"/>
          <w:szCs w:val="20"/>
        </w:rPr>
        <w:t>Nigeria.</w:t>
      </w:r>
      <w:r w:rsidR="00AD2670" w:rsidRPr="00603BAD">
        <w:rPr>
          <w:rFonts w:ascii="Times New Roman" w:hAnsi="Times New Roman"/>
          <w:sz w:val="20"/>
          <w:szCs w:val="20"/>
        </w:rPr>
        <w:t xml:space="preserve"> </w:t>
      </w:r>
      <w:r w:rsidRPr="00603BAD">
        <w:rPr>
          <w:rFonts w:ascii="Times New Roman" w:hAnsi="Times New Roman"/>
          <w:i/>
          <w:sz w:val="20"/>
          <w:szCs w:val="20"/>
        </w:rPr>
        <w:t>E-Journal</w:t>
      </w:r>
      <w:r w:rsidR="00AD2670" w:rsidRPr="00603BAD">
        <w:rPr>
          <w:rFonts w:ascii="Times New Roman" w:hAnsi="Times New Roman"/>
          <w:i/>
          <w:sz w:val="20"/>
          <w:szCs w:val="20"/>
        </w:rPr>
        <w:t xml:space="preserve"> </w:t>
      </w:r>
      <w:r w:rsidRPr="00603BAD">
        <w:rPr>
          <w:rFonts w:ascii="Times New Roman" w:hAnsi="Times New Roman"/>
          <w:i/>
          <w:sz w:val="20"/>
          <w:szCs w:val="20"/>
        </w:rPr>
        <w:t>of</w:t>
      </w:r>
      <w:r w:rsidR="00AD2670" w:rsidRPr="00603BAD">
        <w:rPr>
          <w:rFonts w:ascii="Times New Roman" w:hAnsi="Times New Roman"/>
          <w:i/>
          <w:sz w:val="20"/>
          <w:szCs w:val="20"/>
        </w:rPr>
        <w:t xml:space="preserve"> </w:t>
      </w:r>
      <w:r w:rsidRPr="00603BAD">
        <w:rPr>
          <w:rFonts w:ascii="Times New Roman" w:hAnsi="Times New Roman"/>
          <w:i/>
          <w:sz w:val="20"/>
          <w:szCs w:val="20"/>
        </w:rPr>
        <w:t>Chemistry</w:t>
      </w:r>
      <w:r w:rsidR="00AD2670" w:rsidRPr="00603BAD">
        <w:rPr>
          <w:rFonts w:ascii="Times New Roman" w:hAnsi="Times New Roman"/>
          <w:i/>
          <w:sz w:val="20"/>
          <w:szCs w:val="20"/>
        </w:rPr>
        <w:t xml:space="preserve"> </w:t>
      </w:r>
      <w:r w:rsidRPr="00603BAD">
        <w:rPr>
          <w:rFonts w:ascii="Times New Roman" w:hAnsi="Times New Roman"/>
          <w:sz w:val="20"/>
          <w:szCs w:val="20"/>
        </w:rPr>
        <w:t>6(2):</w:t>
      </w:r>
      <w:r w:rsidR="00AD2670" w:rsidRPr="00603BAD">
        <w:rPr>
          <w:rFonts w:ascii="Times New Roman" w:hAnsi="Times New Roman"/>
          <w:sz w:val="20"/>
          <w:szCs w:val="20"/>
        </w:rPr>
        <w:t xml:space="preserve"> </w:t>
      </w:r>
      <w:r w:rsidRPr="00603BAD">
        <w:rPr>
          <w:rFonts w:ascii="Times New Roman" w:hAnsi="Times New Roman"/>
          <w:sz w:val="20"/>
          <w:szCs w:val="20"/>
        </w:rPr>
        <w:t>308-314.</w:t>
      </w:r>
      <w:r w:rsidR="00AD2670" w:rsidRPr="00603BAD">
        <w:rPr>
          <w:rFonts w:ascii="Times New Roman" w:hAnsi="Times New Roman"/>
          <w:sz w:val="20"/>
          <w:szCs w:val="20"/>
        </w:rPr>
        <w:t xml:space="preserve"> </w:t>
      </w:r>
      <w:r w:rsidRPr="00603BAD">
        <w:rPr>
          <w:rFonts w:ascii="Times New Roman" w:hAnsi="Times New Roman"/>
          <w:sz w:val="20"/>
          <w:szCs w:val="20"/>
        </w:rPr>
        <w:t>Retrieved</w:t>
      </w:r>
      <w:r w:rsidR="00AD2670" w:rsidRPr="00603BAD">
        <w:rPr>
          <w:rFonts w:ascii="Times New Roman" w:hAnsi="Times New Roman"/>
          <w:sz w:val="20"/>
          <w:szCs w:val="20"/>
        </w:rPr>
        <w:t xml:space="preserve"> </w:t>
      </w:r>
      <w:r w:rsidRPr="00603BAD">
        <w:rPr>
          <w:rFonts w:ascii="Times New Roman" w:hAnsi="Times New Roman"/>
          <w:sz w:val="20"/>
          <w:szCs w:val="20"/>
        </w:rPr>
        <w:t>August</w:t>
      </w:r>
      <w:r w:rsidR="00AD2670" w:rsidRPr="00603BAD">
        <w:rPr>
          <w:rFonts w:ascii="Times New Roman" w:hAnsi="Times New Roman"/>
          <w:sz w:val="20"/>
          <w:szCs w:val="20"/>
        </w:rPr>
        <w:t xml:space="preserve"> </w:t>
      </w:r>
      <w:r w:rsidRPr="00603BAD">
        <w:rPr>
          <w:rFonts w:ascii="Times New Roman" w:hAnsi="Times New Roman"/>
          <w:sz w:val="20"/>
          <w:szCs w:val="20"/>
        </w:rPr>
        <w:t>28,</w:t>
      </w:r>
      <w:r w:rsidR="00AD2670" w:rsidRPr="00603BAD">
        <w:rPr>
          <w:rFonts w:ascii="Times New Roman" w:hAnsi="Times New Roman"/>
          <w:sz w:val="20"/>
          <w:szCs w:val="20"/>
        </w:rPr>
        <w:t xml:space="preserve"> </w:t>
      </w:r>
      <w:r w:rsidRPr="00603BAD">
        <w:rPr>
          <w:rFonts w:ascii="Times New Roman" w:hAnsi="Times New Roman"/>
          <w:sz w:val="20"/>
          <w:szCs w:val="20"/>
        </w:rPr>
        <w:t>2012</w:t>
      </w:r>
      <w:r w:rsidR="00AD2670" w:rsidRPr="00603BAD">
        <w:rPr>
          <w:rFonts w:ascii="Times New Roman" w:hAnsi="Times New Roman"/>
          <w:sz w:val="20"/>
          <w:szCs w:val="20"/>
        </w:rPr>
        <w:t xml:space="preserve"> </w:t>
      </w:r>
      <w:r w:rsidRPr="00603BAD">
        <w:rPr>
          <w:rFonts w:ascii="Times New Roman" w:hAnsi="Times New Roman"/>
          <w:sz w:val="20"/>
          <w:szCs w:val="20"/>
        </w:rPr>
        <w:t>from</w:t>
      </w:r>
      <w:r w:rsidR="00AD2670" w:rsidRPr="00603BAD">
        <w:rPr>
          <w:rFonts w:ascii="Times New Roman" w:hAnsi="Times New Roman"/>
          <w:sz w:val="20"/>
          <w:szCs w:val="20"/>
        </w:rPr>
        <w:t xml:space="preserve"> </w:t>
      </w:r>
      <w:r w:rsidRPr="00603BAD">
        <w:rPr>
          <w:rFonts w:ascii="Times New Roman" w:hAnsi="Times New Roman"/>
          <w:sz w:val="20"/>
          <w:szCs w:val="20"/>
        </w:rPr>
        <w:t>http://www.e-journals.net</w:t>
      </w:r>
      <w:r w:rsidR="00AD2670" w:rsidRPr="00603BAD">
        <w:rPr>
          <w:rFonts w:ascii="Times New Roman" w:hAnsi="Times New Roman"/>
          <w:sz w:val="20"/>
          <w:szCs w:val="20"/>
        </w:rPr>
        <w:t xml:space="preserve"> </w:t>
      </w:r>
    </w:p>
    <w:p w:rsidR="001F604D" w:rsidRPr="00603BAD" w:rsidRDefault="001F604D" w:rsidP="00603BAD">
      <w:pPr>
        <w:pStyle w:val="ListParagraph"/>
        <w:numPr>
          <w:ilvl w:val="0"/>
          <w:numId w:val="22"/>
        </w:numPr>
        <w:tabs>
          <w:tab w:val="left" w:pos="630"/>
        </w:tabs>
        <w:snapToGrid w:val="0"/>
        <w:spacing w:after="0" w:line="240" w:lineRule="auto"/>
        <w:jc w:val="both"/>
        <w:rPr>
          <w:rFonts w:ascii="Times New Roman" w:hAnsi="Times New Roman"/>
          <w:color w:val="000000"/>
          <w:sz w:val="20"/>
          <w:szCs w:val="20"/>
        </w:rPr>
      </w:pPr>
      <w:proofErr w:type="spellStart"/>
      <w:r w:rsidRPr="00603BAD">
        <w:rPr>
          <w:rFonts w:ascii="Times New Roman" w:hAnsi="Times New Roman"/>
          <w:color w:val="000000"/>
          <w:sz w:val="20"/>
          <w:szCs w:val="20"/>
        </w:rPr>
        <w:t>Ogbebor</w:t>
      </w:r>
      <w:proofErr w:type="spellEnd"/>
      <w:r w:rsidRPr="00603BAD">
        <w:rPr>
          <w:rFonts w:ascii="Times New Roman" w:hAnsi="Times New Roman"/>
          <w:color w:val="000000"/>
          <w:sz w:val="20"/>
          <w:szCs w:val="20"/>
        </w:rPr>
        <w:t>,</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O.</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N,</w:t>
      </w:r>
      <w:r w:rsidR="00AD2670" w:rsidRPr="00603BAD">
        <w:rPr>
          <w:rFonts w:ascii="Times New Roman" w:hAnsi="Times New Roman"/>
          <w:color w:val="000000"/>
          <w:sz w:val="20"/>
          <w:szCs w:val="20"/>
        </w:rPr>
        <w:t xml:space="preserve"> </w:t>
      </w:r>
      <w:proofErr w:type="spellStart"/>
      <w:r w:rsidRPr="00603BAD">
        <w:rPr>
          <w:rFonts w:ascii="Times New Roman" w:hAnsi="Times New Roman"/>
          <w:color w:val="000000"/>
          <w:sz w:val="20"/>
          <w:szCs w:val="20"/>
        </w:rPr>
        <w:t>Adekunle</w:t>
      </w:r>
      <w:proofErr w:type="spellEnd"/>
      <w:r w:rsidRPr="00603BAD">
        <w:rPr>
          <w:rFonts w:ascii="Times New Roman" w:hAnsi="Times New Roman"/>
          <w:color w:val="000000"/>
          <w:sz w:val="20"/>
          <w:szCs w:val="20"/>
        </w:rPr>
        <w:t>,</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A.</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T.</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and</w:t>
      </w:r>
      <w:r w:rsidR="00AD2670" w:rsidRPr="00603BAD">
        <w:rPr>
          <w:rFonts w:ascii="Times New Roman" w:hAnsi="Times New Roman"/>
          <w:color w:val="000000"/>
          <w:sz w:val="20"/>
          <w:szCs w:val="20"/>
        </w:rPr>
        <w:t xml:space="preserve"> </w:t>
      </w:r>
      <w:proofErr w:type="spellStart"/>
      <w:r w:rsidRPr="00603BAD">
        <w:rPr>
          <w:rFonts w:ascii="Times New Roman" w:hAnsi="Times New Roman"/>
          <w:color w:val="000000"/>
          <w:sz w:val="20"/>
          <w:szCs w:val="20"/>
        </w:rPr>
        <w:t>Enobakhare</w:t>
      </w:r>
      <w:proofErr w:type="spellEnd"/>
      <w:r w:rsidRPr="00603BAD">
        <w:rPr>
          <w:rFonts w:ascii="Times New Roman" w:hAnsi="Times New Roman"/>
          <w:color w:val="000000"/>
          <w:sz w:val="20"/>
          <w:szCs w:val="20"/>
        </w:rPr>
        <w:t>,</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D.</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A.</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Inhibition</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of</w:t>
      </w:r>
      <w:r w:rsidR="00AD2670" w:rsidRPr="00603BAD">
        <w:rPr>
          <w:rFonts w:ascii="Times New Roman" w:hAnsi="Times New Roman"/>
          <w:color w:val="000000"/>
          <w:sz w:val="20"/>
          <w:szCs w:val="20"/>
        </w:rPr>
        <w:t xml:space="preserve"> </w:t>
      </w:r>
      <w:proofErr w:type="spellStart"/>
      <w:r w:rsidRPr="00603BAD">
        <w:rPr>
          <w:rFonts w:ascii="Times New Roman" w:hAnsi="Times New Roman"/>
          <w:i/>
          <w:iCs/>
          <w:color w:val="000000"/>
          <w:sz w:val="20"/>
          <w:szCs w:val="20"/>
        </w:rPr>
        <w:t>Colletotrichum</w:t>
      </w:r>
      <w:proofErr w:type="spellEnd"/>
      <w:r w:rsidR="00AD2670" w:rsidRPr="00603BAD">
        <w:rPr>
          <w:rFonts w:ascii="Times New Roman" w:hAnsi="Times New Roman"/>
          <w:i/>
          <w:iCs/>
          <w:color w:val="000000"/>
          <w:sz w:val="20"/>
          <w:szCs w:val="20"/>
        </w:rPr>
        <w:t xml:space="preserve"> </w:t>
      </w:r>
      <w:proofErr w:type="spellStart"/>
      <w:r w:rsidRPr="00603BAD">
        <w:rPr>
          <w:rFonts w:ascii="Times New Roman" w:hAnsi="Times New Roman"/>
          <w:i/>
          <w:iCs/>
          <w:color w:val="000000"/>
          <w:sz w:val="20"/>
          <w:szCs w:val="20"/>
        </w:rPr>
        <w:t>gloeosporioides</w:t>
      </w:r>
      <w:proofErr w:type="spellEnd"/>
      <w:r w:rsidR="00AD2670" w:rsidRPr="00603BAD">
        <w:rPr>
          <w:rFonts w:ascii="Times New Roman" w:hAnsi="Times New Roman"/>
          <w:i/>
          <w:iCs/>
          <w:color w:val="000000"/>
          <w:sz w:val="20"/>
          <w:szCs w:val="20"/>
        </w:rPr>
        <w:t xml:space="preserve"> </w:t>
      </w:r>
      <w:r w:rsidRPr="00603BAD">
        <w:rPr>
          <w:rFonts w:ascii="Times New Roman" w:hAnsi="Times New Roman"/>
          <w:color w:val="000000"/>
          <w:sz w:val="20"/>
          <w:szCs w:val="20"/>
        </w:rPr>
        <w:t>(</w:t>
      </w:r>
      <w:proofErr w:type="spellStart"/>
      <w:r w:rsidRPr="00603BAD">
        <w:rPr>
          <w:rFonts w:ascii="Times New Roman" w:hAnsi="Times New Roman"/>
          <w:color w:val="000000"/>
          <w:sz w:val="20"/>
          <w:szCs w:val="20"/>
        </w:rPr>
        <w:t>Penz</w:t>
      </w:r>
      <w:proofErr w:type="spellEnd"/>
      <w:r w:rsidRPr="00603BAD">
        <w:rPr>
          <w:rFonts w:ascii="Times New Roman" w:hAnsi="Times New Roman"/>
          <w:color w:val="000000"/>
          <w:sz w:val="20"/>
          <w:szCs w:val="20"/>
        </w:rPr>
        <w:t>)</w:t>
      </w:r>
      <w:r w:rsidR="00AD2670" w:rsidRPr="00603BAD">
        <w:rPr>
          <w:rFonts w:ascii="Times New Roman" w:hAnsi="Times New Roman"/>
          <w:color w:val="000000"/>
          <w:sz w:val="20"/>
          <w:szCs w:val="20"/>
        </w:rPr>
        <w:t xml:space="preserve"> </w:t>
      </w:r>
      <w:proofErr w:type="spellStart"/>
      <w:r w:rsidRPr="00603BAD">
        <w:rPr>
          <w:rFonts w:ascii="Times New Roman" w:hAnsi="Times New Roman"/>
          <w:color w:val="000000"/>
          <w:sz w:val="20"/>
          <w:szCs w:val="20"/>
        </w:rPr>
        <w:t>Sae</w:t>
      </w:r>
      <w:proofErr w:type="spellEnd"/>
      <w:r w:rsidRPr="00603BAD">
        <w:rPr>
          <w:rFonts w:ascii="Times New Roman" w:hAnsi="Times New Roman"/>
          <w:color w:val="000000"/>
          <w:sz w:val="20"/>
          <w:szCs w:val="20"/>
        </w:rPr>
        <w:t>.</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causal</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organism</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of</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rubber</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w:t>
      </w:r>
      <w:proofErr w:type="spellStart"/>
      <w:r w:rsidRPr="00603BAD">
        <w:rPr>
          <w:rFonts w:ascii="Times New Roman" w:hAnsi="Times New Roman"/>
          <w:i/>
          <w:iCs/>
          <w:color w:val="000000"/>
          <w:sz w:val="20"/>
          <w:szCs w:val="20"/>
        </w:rPr>
        <w:t>Hevea</w:t>
      </w:r>
      <w:proofErr w:type="spellEnd"/>
      <w:r w:rsidR="00AD2670" w:rsidRPr="00603BAD">
        <w:rPr>
          <w:rFonts w:ascii="Times New Roman" w:hAnsi="Times New Roman"/>
          <w:i/>
          <w:iCs/>
          <w:color w:val="000000"/>
          <w:sz w:val="20"/>
          <w:szCs w:val="20"/>
        </w:rPr>
        <w:t xml:space="preserve"> </w:t>
      </w:r>
      <w:proofErr w:type="spellStart"/>
      <w:r w:rsidRPr="00603BAD">
        <w:rPr>
          <w:rFonts w:ascii="Times New Roman" w:hAnsi="Times New Roman"/>
          <w:i/>
          <w:iCs/>
          <w:color w:val="000000"/>
          <w:sz w:val="20"/>
          <w:szCs w:val="20"/>
        </w:rPr>
        <w:t>brasiliensis</w:t>
      </w:r>
      <w:proofErr w:type="spellEnd"/>
      <w:r w:rsidR="00AD2670" w:rsidRPr="00603BAD">
        <w:rPr>
          <w:rFonts w:ascii="Times New Roman" w:hAnsi="Times New Roman"/>
          <w:i/>
          <w:iCs/>
          <w:color w:val="000000"/>
          <w:sz w:val="20"/>
          <w:szCs w:val="20"/>
        </w:rPr>
        <w:t xml:space="preserve"> </w:t>
      </w:r>
      <w:proofErr w:type="spellStart"/>
      <w:r w:rsidRPr="00603BAD">
        <w:rPr>
          <w:rFonts w:ascii="Times New Roman" w:hAnsi="Times New Roman"/>
          <w:color w:val="000000"/>
          <w:sz w:val="20"/>
          <w:szCs w:val="20"/>
        </w:rPr>
        <w:t>Muell</w:t>
      </w:r>
      <w:proofErr w:type="spellEnd"/>
      <w:r w:rsidRPr="00603BAD">
        <w:rPr>
          <w:rFonts w:ascii="Times New Roman" w:hAnsi="Times New Roman"/>
          <w:color w:val="000000"/>
          <w:sz w:val="20"/>
          <w:szCs w:val="20"/>
        </w:rPr>
        <w:t>.</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Arg.)</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leaf</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spot</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using</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plant</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extracts.</w:t>
      </w:r>
      <w:r w:rsidR="00AD2670" w:rsidRPr="00603BAD">
        <w:rPr>
          <w:rFonts w:ascii="Times New Roman" w:hAnsi="Times New Roman"/>
          <w:color w:val="000000"/>
          <w:sz w:val="20"/>
          <w:szCs w:val="20"/>
        </w:rPr>
        <w:t xml:space="preserve"> </w:t>
      </w:r>
      <w:r w:rsidRPr="00603BAD">
        <w:rPr>
          <w:rFonts w:ascii="Times New Roman" w:hAnsi="Times New Roman"/>
          <w:i/>
          <w:color w:val="000000"/>
          <w:sz w:val="20"/>
          <w:szCs w:val="20"/>
        </w:rPr>
        <w:t>African</w:t>
      </w:r>
      <w:r w:rsidR="00AD2670" w:rsidRPr="00603BAD">
        <w:rPr>
          <w:rFonts w:ascii="Times New Roman" w:hAnsi="Times New Roman"/>
          <w:i/>
          <w:color w:val="000000"/>
          <w:sz w:val="20"/>
          <w:szCs w:val="20"/>
        </w:rPr>
        <w:t xml:space="preserve"> </w:t>
      </w:r>
      <w:r w:rsidRPr="00603BAD">
        <w:rPr>
          <w:rFonts w:ascii="Times New Roman" w:hAnsi="Times New Roman"/>
          <w:i/>
          <w:color w:val="000000"/>
          <w:sz w:val="20"/>
          <w:szCs w:val="20"/>
        </w:rPr>
        <w:t>Journal</w:t>
      </w:r>
      <w:r w:rsidR="00AD2670" w:rsidRPr="00603BAD">
        <w:rPr>
          <w:rFonts w:ascii="Times New Roman" w:hAnsi="Times New Roman"/>
          <w:i/>
          <w:color w:val="000000"/>
          <w:sz w:val="20"/>
          <w:szCs w:val="20"/>
        </w:rPr>
        <w:t xml:space="preserve"> </w:t>
      </w:r>
      <w:r w:rsidRPr="00603BAD">
        <w:rPr>
          <w:rFonts w:ascii="Times New Roman" w:hAnsi="Times New Roman"/>
          <w:i/>
          <w:color w:val="000000"/>
          <w:sz w:val="20"/>
          <w:szCs w:val="20"/>
        </w:rPr>
        <w:t>of</w:t>
      </w:r>
      <w:r w:rsidR="00AD2670" w:rsidRPr="00603BAD">
        <w:rPr>
          <w:rFonts w:ascii="Times New Roman" w:hAnsi="Times New Roman"/>
          <w:i/>
          <w:color w:val="000000"/>
          <w:sz w:val="20"/>
          <w:szCs w:val="20"/>
        </w:rPr>
        <w:t xml:space="preserve"> </w:t>
      </w:r>
      <w:r w:rsidRPr="00603BAD">
        <w:rPr>
          <w:rFonts w:ascii="Times New Roman" w:hAnsi="Times New Roman"/>
          <w:i/>
          <w:color w:val="000000"/>
          <w:sz w:val="20"/>
          <w:szCs w:val="20"/>
        </w:rPr>
        <w:t>Biotechnology</w:t>
      </w:r>
      <w:r w:rsidR="00756E03" w:rsidRPr="00603BAD">
        <w:rPr>
          <w:rFonts w:ascii="Times New Roman" w:hAnsi="Times New Roman"/>
          <w:i/>
          <w:color w:val="000000"/>
          <w:sz w:val="20"/>
          <w:szCs w:val="20"/>
        </w:rPr>
        <w:t>.</w:t>
      </w:r>
      <w:r w:rsidR="00AD2670" w:rsidRPr="00603BAD">
        <w:rPr>
          <w:rFonts w:ascii="Times New Roman" w:hAnsi="Times New Roman"/>
          <w:i/>
          <w:color w:val="000000"/>
          <w:sz w:val="20"/>
          <w:szCs w:val="20"/>
        </w:rPr>
        <w:t xml:space="preserve"> </w:t>
      </w:r>
      <w:r w:rsidR="00756E03" w:rsidRPr="00603BAD">
        <w:rPr>
          <w:rFonts w:ascii="Times New Roman" w:hAnsi="Times New Roman"/>
          <w:color w:val="000000"/>
          <w:sz w:val="20"/>
          <w:szCs w:val="20"/>
        </w:rPr>
        <w:t>2005;</w:t>
      </w:r>
      <w:r w:rsidRPr="00603BAD">
        <w:rPr>
          <w:rFonts w:ascii="Times New Roman" w:hAnsi="Times New Roman"/>
          <w:color w:val="000000"/>
          <w:sz w:val="20"/>
          <w:szCs w:val="20"/>
        </w:rPr>
        <w:t>6(3):</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213</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218.</w:t>
      </w:r>
      <w:r w:rsidR="00AD2670" w:rsidRPr="00603BAD">
        <w:rPr>
          <w:rFonts w:ascii="Times New Roman" w:hAnsi="Times New Roman"/>
          <w:color w:val="000000"/>
          <w:sz w:val="20"/>
          <w:szCs w:val="20"/>
        </w:rPr>
        <w:t xml:space="preserve"> </w:t>
      </w:r>
    </w:p>
    <w:p w:rsidR="001F604D" w:rsidRPr="00603BAD" w:rsidRDefault="001F604D" w:rsidP="00603BAD">
      <w:pPr>
        <w:pStyle w:val="ListParagraph"/>
        <w:numPr>
          <w:ilvl w:val="0"/>
          <w:numId w:val="22"/>
        </w:numPr>
        <w:tabs>
          <w:tab w:val="left" w:pos="630"/>
        </w:tabs>
        <w:snapToGrid w:val="0"/>
        <w:spacing w:after="0" w:line="240" w:lineRule="auto"/>
        <w:jc w:val="both"/>
        <w:rPr>
          <w:rFonts w:ascii="Times New Roman" w:hAnsi="Times New Roman"/>
          <w:sz w:val="20"/>
          <w:szCs w:val="20"/>
        </w:rPr>
      </w:pPr>
      <w:proofErr w:type="spellStart"/>
      <w:r w:rsidRPr="00603BAD">
        <w:rPr>
          <w:rFonts w:ascii="Times New Roman" w:hAnsi="Times New Roman"/>
          <w:sz w:val="20"/>
          <w:szCs w:val="20"/>
        </w:rPr>
        <w:lastRenderedPageBreak/>
        <w:t>Ogbebor</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N.</w:t>
      </w:r>
      <w:r w:rsidR="00AD2670" w:rsidRPr="00603BAD">
        <w:rPr>
          <w:rFonts w:ascii="Times New Roman" w:hAnsi="Times New Roman"/>
          <w:sz w:val="20"/>
          <w:szCs w:val="20"/>
        </w:rPr>
        <w:t xml:space="preserve"> </w:t>
      </w:r>
      <w:r w:rsidRPr="00603BAD">
        <w:rPr>
          <w:rFonts w:ascii="Times New Roman" w:hAnsi="Times New Roman"/>
          <w:sz w:val="20"/>
          <w:szCs w:val="20"/>
        </w:rPr>
        <w:t>O.,</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Adekunle</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A.</w:t>
      </w:r>
      <w:r w:rsidR="00AD2670" w:rsidRPr="00603BAD">
        <w:rPr>
          <w:rFonts w:ascii="Times New Roman" w:hAnsi="Times New Roman"/>
          <w:sz w:val="20"/>
          <w:szCs w:val="20"/>
        </w:rPr>
        <w:t xml:space="preserve"> </w:t>
      </w:r>
      <w:r w:rsidRPr="00603BAD">
        <w:rPr>
          <w:rFonts w:ascii="Times New Roman" w:hAnsi="Times New Roman"/>
          <w:sz w:val="20"/>
          <w:szCs w:val="20"/>
        </w:rPr>
        <w:t>T.</w:t>
      </w:r>
      <w:r w:rsidR="00AD2670" w:rsidRPr="00603BAD">
        <w:rPr>
          <w:rFonts w:ascii="Times New Roman" w:hAnsi="Times New Roman"/>
          <w:sz w:val="20"/>
          <w:szCs w:val="20"/>
        </w:rPr>
        <w:t xml:space="preserve"> </w:t>
      </w:r>
      <w:r w:rsidRPr="00603BAD">
        <w:rPr>
          <w:rFonts w:ascii="Times New Roman" w:hAnsi="Times New Roman"/>
          <w:sz w:val="20"/>
          <w:szCs w:val="20"/>
        </w:rPr>
        <w:t>and</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Enobakhare</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D.</w:t>
      </w:r>
      <w:r w:rsidR="00AD2670" w:rsidRPr="00603BAD">
        <w:rPr>
          <w:rFonts w:ascii="Times New Roman" w:hAnsi="Times New Roman"/>
          <w:sz w:val="20"/>
          <w:szCs w:val="20"/>
        </w:rPr>
        <w:t xml:space="preserve"> </w:t>
      </w:r>
      <w:r w:rsidRPr="00603BAD">
        <w:rPr>
          <w:rFonts w:ascii="Times New Roman" w:hAnsi="Times New Roman"/>
          <w:sz w:val="20"/>
          <w:szCs w:val="20"/>
        </w:rPr>
        <w:t>A.</w:t>
      </w:r>
      <w:r w:rsidR="00AD2670" w:rsidRPr="00603BAD">
        <w:rPr>
          <w:rFonts w:ascii="Times New Roman" w:hAnsi="Times New Roman"/>
          <w:sz w:val="20"/>
          <w:szCs w:val="20"/>
        </w:rPr>
        <w:t xml:space="preserve"> </w:t>
      </w:r>
      <w:r w:rsidRPr="00603BAD">
        <w:rPr>
          <w:rFonts w:ascii="Times New Roman" w:hAnsi="Times New Roman"/>
          <w:sz w:val="20"/>
          <w:szCs w:val="20"/>
        </w:rPr>
        <w:t>Inhibition</w:t>
      </w:r>
      <w:r w:rsidR="00AD2670" w:rsidRPr="00603BAD">
        <w:rPr>
          <w:rFonts w:ascii="Times New Roman" w:hAnsi="Times New Roman"/>
          <w:sz w:val="20"/>
          <w:szCs w:val="20"/>
        </w:rPr>
        <w:t xml:space="preserve"> </w:t>
      </w:r>
      <w:r w:rsidRPr="00603BAD">
        <w:rPr>
          <w:rFonts w:ascii="Times New Roman" w:hAnsi="Times New Roman"/>
          <w:sz w:val="20"/>
          <w:szCs w:val="20"/>
        </w:rPr>
        <w:t>of</w:t>
      </w:r>
      <w:r w:rsidR="00AD2670" w:rsidRPr="00603BAD">
        <w:rPr>
          <w:rFonts w:ascii="Times New Roman" w:hAnsi="Times New Roman"/>
          <w:sz w:val="20"/>
          <w:szCs w:val="20"/>
        </w:rPr>
        <w:t xml:space="preserve"> </w:t>
      </w:r>
      <w:proofErr w:type="spellStart"/>
      <w:r w:rsidRPr="00603BAD">
        <w:rPr>
          <w:rFonts w:ascii="Times New Roman" w:hAnsi="Times New Roman"/>
          <w:i/>
          <w:sz w:val="20"/>
          <w:szCs w:val="20"/>
        </w:rPr>
        <w:t>Colletotrichum</w:t>
      </w:r>
      <w:proofErr w:type="spellEnd"/>
      <w:r w:rsidR="00AD2670" w:rsidRPr="00603BAD">
        <w:rPr>
          <w:rFonts w:ascii="Times New Roman" w:hAnsi="Times New Roman"/>
          <w:i/>
          <w:sz w:val="20"/>
          <w:szCs w:val="20"/>
        </w:rPr>
        <w:t xml:space="preserve"> </w:t>
      </w:r>
      <w:proofErr w:type="spellStart"/>
      <w:r w:rsidRPr="00603BAD">
        <w:rPr>
          <w:rFonts w:ascii="Times New Roman" w:hAnsi="Times New Roman"/>
          <w:i/>
          <w:sz w:val="20"/>
          <w:szCs w:val="20"/>
        </w:rPr>
        <w:t>gloeosporioides</w:t>
      </w:r>
      <w:proofErr w:type="spellEnd"/>
      <w:r w:rsidR="00AD2670" w:rsidRPr="00603BAD">
        <w:rPr>
          <w:rFonts w:ascii="Times New Roman" w:hAnsi="Times New Roman"/>
          <w:sz w:val="20"/>
          <w:szCs w:val="20"/>
        </w:rPr>
        <w:t xml:space="preserve"> </w:t>
      </w:r>
      <w:r w:rsidRPr="00603BAD">
        <w:rPr>
          <w:rFonts w:ascii="Times New Roman" w:hAnsi="Times New Roman"/>
          <w:sz w:val="20"/>
          <w:szCs w:val="20"/>
        </w:rPr>
        <w:t>(</w:t>
      </w:r>
      <w:proofErr w:type="spellStart"/>
      <w:r w:rsidRPr="00603BAD">
        <w:rPr>
          <w:rFonts w:ascii="Times New Roman" w:hAnsi="Times New Roman"/>
          <w:sz w:val="20"/>
          <w:szCs w:val="20"/>
        </w:rPr>
        <w:t>Penz</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Sac.</w:t>
      </w:r>
      <w:r w:rsidR="00AD2670" w:rsidRPr="00603BAD">
        <w:rPr>
          <w:rFonts w:ascii="Times New Roman" w:hAnsi="Times New Roman"/>
          <w:sz w:val="20"/>
          <w:szCs w:val="20"/>
        </w:rPr>
        <w:t xml:space="preserve"> </w:t>
      </w:r>
      <w:r w:rsidRPr="00603BAD">
        <w:rPr>
          <w:rFonts w:ascii="Times New Roman" w:hAnsi="Times New Roman"/>
          <w:sz w:val="20"/>
          <w:szCs w:val="20"/>
        </w:rPr>
        <w:t>Causal</w:t>
      </w:r>
      <w:r w:rsidR="00AD2670" w:rsidRPr="00603BAD">
        <w:rPr>
          <w:rFonts w:ascii="Times New Roman" w:hAnsi="Times New Roman"/>
          <w:sz w:val="20"/>
          <w:szCs w:val="20"/>
        </w:rPr>
        <w:t xml:space="preserve"> </w:t>
      </w:r>
      <w:r w:rsidRPr="00603BAD">
        <w:rPr>
          <w:rFonts w:ascii="Times New Roman" w:hAnsi="Times New Roman"/>
          <w:sz w:val="20"/>
          <w:szCs w:val="20"/>
        </w:rPr>
        <w:t>organism</w:t>
      </w:r>
      <w:r w:rsidR="00AD2670" w:rsidRPr="00603BAD">
        <w:rPr>
          <w:rFonts w:ascii="Times New Roman" w:hAnsi="Times New Roman"/>
          <w:sz w:val="20"/>
          <w:szCs w:val="20"/>
        </w:rPr>
        <w:t xml:space="preserve"> </w:t>
      </w:r>
      <w:r w:rsidRPr="00603BAD">
        <w:rPr>
          <w:rFonts w:ascii="Times New Roman" w:hAnsi="Times New Roman"/>
          <w:sz w:val="20"/>
          <w:szCs w:val="20"/>
        </w:rPr>
        <w:t>of</w:t>
      </w:r>
      <w:r w:rsidR="00AD2670" w:rsidRPr="00603BAD">
        <w:rPr>
          <w:rFonts w:ascii="Times New Roman" w:hAnsi="Times New Roman"/>
          <w:sz w:val="20"/>
          <w:szCs w:val="20"/>
        </w:rPr>
        <w:t xml:space="preserve"> </w:t>
      </w:r>
      <w:r w:rsidRPr="00603BAD">
        <w:rPr>
          <w:rFonts w:ascii="Times New Roman" w:hAnsi="Times New Roman"/>
          <w:sz w:val="20"/>
          <w:szCs w:val="20"/>
        </w:rPr>
        <w:t>rubber</w:t>
      </w:r>
      <w:r w:rsidR="00AD2670" w:rsidRPr="00603BAD">
        <w:rPr>
          <w:rFonts w:ascii="Times New Roman" w:hAnsi="Times New Roman"/>
          <w:sz w:val="20"/>
          <w:szCs w:val="20"/>
        </w:rPr>
        <w:t xml:space="preserve"> </w:t>
      </w:r>
      <w:r w:rsidRPr="00603BAD">
        <w:rPr>
          <w:rFonts w:ascii="Times New Roman" w:hAnsi="Times New Roman"/>
          <w:sz w:val="20"/>
          <w:szCs w:val="20"/>
        </w:rPr>
        <w:t>(</w:t>
      </w:r>
      <w:proofErr w:type="spellStart"/>
      <w:r w:rsidRPr="00603BAD">
        <w:rPr>
          <w:rFonts w:ascii="Times New Roman" w:hAnsi="Times New Roman"/>
          <w:i/>
          <w:sz w:val="20"/>
          <w:szCs w:val="20"/>
        </w:rPr>
        <w:t>Hevea</w:t>
      </w:r>
      <w:proofErr w:type="spellEnd"/>
      <w:r w:rsidR="00AD2670" w:rsidRPr="00603BAD">
        <w:rPr>
          <w:rFonts w:ascii="Times New Roman" w:hAnsi="Times New Roman"/>
          <w:i/>
          <w:sz w:val="20"/>
          <w:szCs w:val="20"/>
        </w:rPr>
        <w:t xml:space="preserve"> </w:t>
      </w:r>
      <w:proofErr w:type="spellStart"/>
      <w:r w:rsidRPr="00603BAD">
        <w:rPr>
          <w:rFonts w:ascii="Times New Roman" w:hAnsi="Times New Roman"/>
          <w:i/>
          <w:sz w:val="20"/>
          <w:szCs w:val="20"/>
        </w:rPr>
        <w:t>brasiliensis</w:t>
      </w:r>
      <w:proofErr w:type="spellEnd"/>
      <w:r w:rsidR="00AD2670" w:rsidRPr="00603BAD">
        <w:rPr>
          <w:rFonts w:ascii="Times New Roman" w:hAnsi="Times New Roman"/>
          <w:i/>
          <w:sz w:val="20"/>
          <w:szCs w:val="20"/>
        </w:rPr>
        <w:t xml:space="preserve"> </w:t>
      </w:r>
      <w:proofErr w:type="spellStart"/>
      <w:r w:rsidRPr="00603BAD">
        <w:rPr>
          <w:rFonts w:ascii="Times New Roman" w:hAnsi="Times New Roman"/>
          <w:i/>
          <w:sz w:val="20"/>
          <w:szCs w:val="20"/>
        </w:rPr>
        <w:t>Muell</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Agr</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leaf</w:t>
      </w:r>
      <w:r w:rsidR="00AD2670" w:rsidRPr="00603BAD">
        <w:rPr>
          <w:rFonts w:ascii="Times New Roman" w:hAnsi="Times New Roman"/>
          <w:sz w:val="20"/>
          <w:szCs w:val="20"/>
        </w:rPr>
        <w:t xml:space="preserve"> </w:t>
      </w:r>
      <w:r w:rsidRPr="00603BAD">
        <w:rPr>
          <w:rFonts w:ascii="Times New Roman" w:hAnsi="Times New Roman"/>
          <w:sz w:val="20"/>
          <w:szCs w:val="20"/>
        </w:rPr>
        <w:t>spot</w:t>
      </w:r>
      <w:r w:rsidR="00AD2670" w:rsidRPr="00603BAD">
        <w:rPr>
          <w:rFonts w:ascii="Times New Roman" w:hAnsi="Times New Roman"/>
          <w:sz w:val="20"/>
          <w:szCs w:val="20"/>
        </w:rPr>
        <w:t xml:space="preserve"> </w:t>
      </w:r>
      <w:r w:rsidRPr="00603BAD">
        <w:rPr>
          <w:rFonts w:ascii="Times New Roman" w:hAnsi="Times New Roman"/>
          <w:sz w:val="20"/>
          <w:szCs w:val="20"/>
        </w:rPr>
        <w:t>using</w:t>
      </w:r>
      <w:r w:rsidR="00AD2670" w:rsidRPr="00603BAD">
        <w:rPr>
          <w:rFonts w:ascii="Times New Roman" w:hAnsi="Times New Roman"/>
          <w:sz w:val="20"/>
          <w:szCs w:val="20"/>
        </w:rPr>
        <w:t xml:space="preserve"> </w:t>
      </w:r>
      <w:r w:rsidRPr="00603BAD">
        <w:rPr>
          <w:rFonts w:ascii="Times New Roman" w:hAnsi="Times New Roman"/>
          <w:sz w:val="20"/>
          <w:szCs w:val="20"/>
        </w:rPr>
        <w:t>plant</w:t>
      </w:r>
      <w:r w:rsidR="00AD2670" w:rsidRPr="00603BAD">
        <w:rPr>
          <w:rFonts w:ascii="Times New Roman" w:hAnsi="Times New Roman"/>
          <w:sz w:val="20"/>
          <w:szCs w:val="20"/>
        </w:rPr>
        <w:t xml:space="preserve"> </w:t>
      </w:r>
      <w:r w:rsidRPr="00603BAD">
        <w:rPr>
          <w:rFonts w:ascii="Times New Roman" w:hAnsi="Times New Roman"/>
          <w:sz w:val="20"/>
          <w:szCs w:val="20"/>
        </w:rPr>
        <w:t>extracts.</w:t>
      </w:r>
      <w:r w:rsidR="00AD2670" w:rsidRPr="00603BAD">
        <w:rPr>
          <w:rFonts w:ascii="Times New Roman" w:hAnsi="Times New Roman"/>
          <w:sz w:val="20"/>
          <w:szCs w:val="20"/>
        </w:rPr>
        <w:t xml:space="preserve"> </w:t>
      </w:r>
      <w:r w:rsidRPr="00603BAD">
        <w:rPr>
          <w:rFonts w:ascii="Times New Roman" w:hAnsi="Times New Roman"/>
          <w:i/>
          <w:sz w:val="20"/>
          <w:szCs w:val="20"/>
        </w:rPr>
        <w:t>African</w:t>
      </w:r>
      <w:r w:rsidR="00AD2670" w:rsidRPr="00603BAD">
        <w:rPr>
          <w:rFonts w:ascii="Times New Roman" w:hAnsi="Times New Roman"/>
          <w:i/>
          <w:sz w:val="20"/>
          <w:szCs w:val="20"/>
        </w:rPr>
        <w:t xml:space="preserve"> </w:t>
      </w:r>
      <w:r w:rsidRPr="00603BAD">
        <w:rPr>
          <w:rFonts w:ascii="Times New Roman" w:hAnsi="Times New Roman"/>
          <w:i/>
          <w:sz w:val="20"/>
          <w:szCs w:val="20"/>
        </w:rPr>
        <w:t>Journal</w:t>
      </w:r>
      <w:r w:rsidR="00AD2670" w:rsidRPr="00603BAD">
        <w:rPr>
          <w:rFonts w:ascii="Times New Roman" w:hAnsi="Times New Roman"/>
          <w:i/>
          <w:sz w:val="20"/>
          <w:szCs w:val="20"/>
        </w:rPr>
        <w:t xml:space="preserve"> </w:t>
      </w:r>
      <w:r w:rsidRPr="00603BAD">
        <w:rPr>
          <w:rFonts w:ascii="Times New Roman" w:hAnsi="Times New Roman"/>
          <w:i/>
          <w:sz w:val="20"/>
          <w:szCs w:val="20"/>
        </w:rPr>
        <w:t>of</w:t>
      </w:r>
      <w:r w:rsidR="00AD2670" w:rsidRPr="00603BAD">
        <w:rPr>
          <w:rFonts w:ascii="Times New Roman" w:hAnsi="Times New Roman"/>
          <w:i/>
          <w:sz w:val="20"/>
          <w:szCs w:val="20"/>
        </w:rPr>
        <w:t xml:space="preserve"> </w:t>
      </w:r>
      <w:r w:rsidRPr="00603BAD">
        <w:rPr>
          <w:rFonts w:ascii="Times New Roman" w:hAnsi="Times New Roman"/>
          <w:i/>
          <w:sz w:val="20"/>
          <w:szCs w:val="20"/>
        </w:rPr>
        <w:t>Biotechnology</w:t>
      </w:r>
      <w:r w:rsidR="00756E03" w:rsidRPr="00603BAD">
        <w:rPr>
          <w:rFonts w:ascii="Times New Roman" w:hAnsi="Times New Roman"/>
          <w:i/>
          <w:sz w:val="20"/>
          <w:szCs w:val="20"/>
        </w:rPr>
        <w:t>.</w:t>
      </w:r>
      <w:r w:rsidR="00AD2670" w:rsidRPr="00603BAD">
        <w:rPr>
          <w:rFonts w:ascii="Times New Roman" w:hAnsi="Times New Roman"/>
          <w:i/>
          <w:sz w:val="20"/>
          <w:szCs w:val="20"/>
        </w:rPr>
        <w:t xml:space="preserve"> </w:t>
      </w:r>
      <w:r w:rsidR="00756E03" w:rsidRPr="00603BAD">
        <w:rPr>
          <w:rFonts w:ascii="Times New Roman" w:hAnsi="Times New Roman"/>
          <w:sz w:val="20"/>
          <w:szCs w:val="20"/>
        </w:rPr>
        <w:t>2007;</w:t>
      </w:r>
      <w:r w:rsidR="00AD2670" w:rsidRPr="00603BAD">
        <w:rPr>
          <w:rFonts w:ascii="Times New Roman" w:hAnsi="Times New Roman"/>
          <w:sz w:val="20"/>
          <w:szCs w:val="20"/>
        </w:rPr>
        <w:t xml:space="preserve"> </w:t>
      </w:r>
      <w:r w:rsidRPr="00603BAD">
        <w:rPr>
          <w:rFonts w:ascii="Times New Roman" w:hAnsi="Times New Roman"/>
          <w:sz w:val="20"/>
          <w:szCs w:val="20"/>
        </w:rPr>
        <w:t>6:</w:t>
      </w:r>
      <w:r w:rsidR="00AD2670" w:rsidRPr="00603BAD">
        <w:rPr>
          <w:rFonts w:ascii="Times New Roman" w:hAnsi="Times New Roman"/>
          <w:sz w:val="20"/>
          <w:szCs w:val="20"/>
        </w:rPr>
        <w:t xml:space="preserve"> </w:t>
      </w:r>
      <w:r w:rsidRPr="00603BAD">
        <w:rPr>
          <w:rFonts w:ascii="Times New Roman" w:hAnsi="Times New Roman"/>
          <w:sz w:val="20"/>
          <w:szCs w:val="20"/>
        </w:rPr>
        <w:t>213-218.</w:t>
      </w:r>
    </w:p>
    <w:p w:rsidR="001F604D" w:rsidRPr="00603BAD" w:rsidRDefault="001F604D" w:rsidP="00603BAD">
      <w:pPr>
        <w:pStyle w:val="ListParagraph"/>
        <w:numPr>
          <w:ilvl w:val="0"/>
          <w:numId w:val="22"/>
        </w:numPr>
        <w:tabs>
          <w:tab w:val="left" w:pos="630"/>
        </w:tabs>
        <w:autoSpaceDE w:val="0"/>
        <w:autoSpaceDN w:val="0"/>
        <w:adjustRightInd w:val="0"/>
        <w:snapToGrid w:val="0"/>
        <w:spacing w:after="0" w:line="240" w:lineRule="auto"/>
        <w:jc w:val="both"/>
        <w:rPr>
          <w:rFonts w:ascii="Times New Roman" w:hAnsi="Times New Roman"/>
          <w:color w:val="000000"/>
          <w:sz w:val="20"/>
          <w:szCs w:val="20"/>
        </w:rPr>
      </w:pPr>
      <w:proofErr w:type="spellStart"/>
      <w:r w:rsidRPr="00603BAD">
        <w:rPr>
          <w:rFonts w:ascii="Times New Roman" w:hAnsi="Times New Roman"/>
          <w:color w:val="000000"/>
          <w:sz w:val="20"/>
          <w:szCs w:val="20"/>
        </w:rPr>
        <w:t>Ogbebor</w:t>
      </w:r>
      <w:proofErr w:type="spellEnd"/>
      <w:r w:rsidRPr="00603BAD">
        <w:rPr>
          <w:rFonts w:ascii="Times New Roman" w:hAnsi="Times New Roman"/>
          <w:color w:val="000000"/>
          <w:sz w:val="20"/>
          <w:szCs w:val="20"/>
        </w:rPr>
        <w:t>,</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O.</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N.</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and</w:t>
      </w:r>
      <w:r w:rsidR="00AD2670" w:rsidRPr="00603BAD">
        <w:rPr>
          <w:rFonts w:ascii="Times New Roman" w:hAnsi="Times New Roman"/>
          <w:color w:val="000000"/>
          <w:sz w:val="20"/>
          <w:szCs w:val="20"/>
        </w:rPr>
        <w:t xml:space="preserve"> </w:t>
      </w:r>
      <w:proofErr w:type="spellStart"/>
      <w:r w:rsidRPr="00603BAD">
        <w:rPr>
          <w:rFonts w:ascii="Times New Roman" w:hAnsi="Times New Roman"/>
          <w:color w:val="000000"/>
          <w:sz w:val="20"/>
          <w:szCs w:val="20"/>
        </w:rPr>
        <w:t>Adekunle</w:t>
      </w:r>
      <w:proofErr w:type="spellEnd"/>
      <w:r w:rsidRPr="00603BAD">
        <w:rPr>
          <w:rFonts w:ascii="Times New Roman" w:hAnsi="Times New Roman"/>
          <w:color w:val="000000"/>
          <w:sz w:val="20"/>
          <w:szCs w:val="20"/>
        </w:rPr>
        <w:t>,</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A.</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T.</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Inhibition</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of</w:t>
      </w:r>
      <w:r w:rsidR="00AD2670" w:rsidRPr="00603BAD">
        <w:rPr>
          <w:rFonts w:ascii="Times New Roman" w:hAnsi="Times New Roman"/>
          <w:color w:val="000000"/>
          <w:sz w:val="20"/>
          <w:szCs w:val="20"/>
        </w:rPr>
        <w:t xml:space="preserve"> </w:t>
      </w:r>
      <w:proofErr w:type="spellStart"/>
      <w:r w:rsidRPr="00603BAD">
        <w:rPr>
          <w:rFonts w:ascii="Times New Roman" w:hAnsi="Times New Roman"/>
          <w:i/>
          <w:iCs/>
          <w:color w:val="000000"/>
          <w:sz w:val="20"/>
          <w:szCs w:val="20"/>
        </w:rPr>
        <w:t>Drechslera</w:t>
      </w:r>
      <w:proofErr w:type="spellEnd"/>
      <w:r w:rsidR="00AD2670" w:rsidRPr="00603BAD">
        <w:rPr>
          <w:rFonts w:ascii="Times New Roman" w:hAnsi="Times New Roman"/>
          <w:i/>
          <w:iCs/>
          <w:color w:val="000000"/>
          <w:sz w:val="20"/>
          <w:szCs w:val="20"/>
        </w:rPr>
        <w:t xml:space="preserve"> </w:t>
      </w:r>
      <w:proofErr w:type="spellStart"/>
      <w:r w:rsidRPr="00603BAD">
        <w:rPr>
          <w:rFonts w:ascii="Times New Roman" w:hAnsi="Times New Roman"/>
          <w:i/>
          <w:iCs/>
          <w:color w:val="000000"/>
          <w:sz w:val="20"/>
          <w:szCs w:val="20"/>
        </w:rPr>
        <w:t>heveae</w:t>
      </w:r>
      <w:proofErr w:type="spellEnd"/>
      <w:r w:rsidR="00AD2670" w:rsidRPr="00603BAD">
        <w:rPr>
          <w:rFonts w:ascii="Times New Roman" w:hAnsi="Times New Roman"/>
          <w:i/>
          <w:iCs/>
          <w:color w:val="000000"/>
          <w:sz w:val="20"/>
          <w:szCs w:val="20"/>
        </w:rPr>
        <w:t xml:space="preserve"> </w:t>
      </w:r>
      <w:r w:rsidRPr="00603BAD">
        <w:rPr>
          <w:rFonts w:ascii="Times New Roman" w:hAnsi="Times New Roman"/>
          <w:color w:val="000000"/>
          <w:sz w:val="20"/>
          <w:szCs w:val="20"/>
        </w:rPr>
        <w:t>(</w:t>
      </w:r>
      <w:proofErr w:type="spellStart"/>
      <w:r w:rsidRPr="00603BAD">
        <w:rPr>
          <w:rFonts w:ascii="Times New Roman" w:hAnsi="Times New Roman"/>
          <w:color w:val="000000"/>
          <w:sz w:val="20"/>
          <w:szCs w:val="20"/>
        </w:rPr>
        <w:t>Petch</w:t>
      </w:r>
      <w:proofErr w:type="spellEnd"/>
      <w:r w:rsidRPr="00603BAD">
        <w:rPr>
          <w:rFonts w:ascii="Times New Roman" w:hAnsi="Times New Roman"/>
          <w:color w:val="000000"/>
          <w:sz w:val="20"/>
          <w:szCs w:val="20"/>
        </w:rPr>
        <w:t>)</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M.</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B.</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Ellis,</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causal</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organism</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of</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Bird’s</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eye</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spot</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disease</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of</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rubber</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w:t>
      </w:r>
      <w:proofErr w:type="spellStart"/>
      <w:r w:rsidRPr="00603BAD">
        <w:rPr>
          <w:rFonts w:ascii="Times New Roman" w:hAnsi="Times New Roman"/>
          <w:i/>
          <w:iCs/>
          <w:color w:val="000000"/>
          <w:sz w:val="20"/>
          <w:szCs w:val="20"/>
        </w:rPr>
        <w:t>Hevea</w:t>
      </w:r>
      <w:proofErr w:type="spellEnd"/>
      <w:r w:rsidR="00AD2670" w:rsidRPr="00603BAD">
        <w:rPr>
          <w:rFonts w:ascii="Times New Roman" w:hAnsi="Times New Roman"/>
          <w:i/>
          <w:iCs/>
          <w:color w:val="000000"/>
          <w:sz w:val="20"/>
          <w:szCs w:val="20"/>
        </w:rPr>
        <w:t xml:space="preserve"> </w:t>
      </w:r>
      <w:proofErr w:type="spellStart"/>
      <w:r w:rsidRPr="00603BAD">
        <w:rPr>
          <w:rFonts w:ascii="Times New Roman" w:hAnsi="Times New Roman"/>
          <w:i/>
          <w:iCs/>
          <w:color w:val="000000"/>
          <w:sz w:val="20"/>
          <w:szCs w:val="20"/>
        </w:rPr>
        <w:t>brasiliensis</w:t>
      </w:r>
      <w:proofErr w:type="spellEnd"/>
      <w:r w:rsidR="00AD2670" w:rsidRPr="00603BAD">
        <w:rPr>
          <w:rFonts w:ascii="Times New Roman" w:hAnsi="Times New Roman"/>
          <w:i/>
          <w:iCs/>
          <w:color w:val="000000"/>
          <w:sz w:val="20"/>
          <w:szCs w:val="20"/>
        </w:rPr>
        <w:t xml:space="preserve"> </w:t>
      </w:r>
      <w:proofErr w:type="spellStart"/>
      <w:r w:rsidRPr="00603BAD">
        <w:rPr>
          <w:rFonts w:ascii="Times New Roman" w:hAnsi="Times New Roman"/>
          <w:color w:val="000000"/>
          <w:sz w:val="20"/>
          <w:szCs w:val="20"/>
        </w:rPr>
        <w:t>Muell</w:t>
      </w:r>
      <w:proofErr w:type="spellEnd"/>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Arg.)</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using</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plant</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extracts.</w:t>
      </w:r>
      <w:r w:rsidR="00AD2670" w:rsidRPr="00603BAD">
        <w:rPr>
          <w:rFonts w:ascii="Times New Roman" w:hAnsi="Times New Roman"/>
          <w:color w:val="000000"/>
          <w:sz w:val="20"/>
          <w:szCs w:val="20"/>
        </w:rPr>
        <w:t xml:space="preserve"> </w:t>
      </w:r>
      <w:r w:rsidRPr="00603BAD">
        <w:rPr>
          <w:rFonts w:ascii="Times New Roman" w:hAnsi="Times New Roman"/>
          <w:i/>
          <w:color w:val="000000"/>
          <w:sz w:val="20"/>
          <w:szCs w:val="20"/>
        </w:rPr>
        <w:t>African</w:t>
      </w:r>
      <w:r w:rsidR="00AD2670" w:rsidRPr="00603BAD">
        <w:rPr>
          <w:rFonts w:ascii="Times New Roman" w:hAnsi="Times New Roman"/>
          <w:i/>
          <w:color w:val="000000"/>
          <w:sz w:val="20"/>
          <w:szCs w:val="20"/>
        </w:rPr>
        <w:t xml:space="preserve"> </w:t>
      </w:r>
      <w:r w:rsidRPr="00603BAD">
        <w:rPr>
          <w:rFonts w:ascii="Times New Roman" w:hAnsi="Times New Roman"/>
          <w:i/>
          <w:color w:val="000000"/>
          <w:sz w:val="20"/>
          <w:szCs w:val="20"/>
        </w:rPr>
        <w:t>Journal</w:t>
      </w:r>
      <w:r w:rsidR="00AD2670" w:rsidRPr="00603BAD">
        <w:rPr>
          <w:rFonts w:ascii="Times New Roman" w:hAnsi="Times New Roman"/>
          <w:i/>
          <w:color w:val="000000"/>
          <w:sz w:val="20"/>
          <w:szCs w:val="20"/>
        </w:rPr>
        <w:t xml:space="preserve"> </w:t>
      </w:r>
      <w:r w:rsidRPr="00603BAD">
        <w:rPr>
          <w:rFonts w:ascii="Times New Roman" w:hAnsi="Times New Roman"/>
          <w:i/>
          <w:color w:val="000000"/>
          <w:sz w:val="20"/>
          <w:szCs w:val="20"/>
        </w:rPr>
        <w:t>of</w:t>
      </w:r>
      <w:r w:rsidR="00AD2670" w:rsidRPr="00603BAD">
        <w:rPr>
          <w:rFonts w:ascii="Times New Roman" w:hAnsi="Times New Roman"/>
          <w:i/>
          <w:color w:val="000000"/>
          <w:sz w:val="20"/>
          <w:szCs w:val="20"/>
        </w:rPr>
        <w:t xml:space="preserve"> </w:t>
      </w:r>
      <w:r w:rsidRPr="00603BAD">
        <w:rPr>
          <w:rFonts w:ascii="Times New Roman" w:hAnsi="Times New Roman"/>
          <w:i/>
          <w:color w:val="000000"/>
          <w:sz w:val="20"/>
          <w:szCs w:val="20"/>
        </w:rPr>
        <w:t>General</w:t>
      </w:r>
      <w:r w:rsidR="00AD2670" w:rsidRPr="00603BAD">
        <w:rPr>
          <w:rFonts w:ascii="Times New Roman" w:hAnsi="Times New Roman"/>
          <w:i/>
          <w:color w:val="000000"/>
          <w:sz w:val="20"/>
          <w:szCs w:val="20"/>
        </w:rPr>
        <w:t xml:space="preserve"> </w:t>
      </w:r>
      <w:r w:rsidRPr="00603BAD">
        <w:rPr>
          <w:rFonts w:ascii="Times New Roman" w:hAnsi="Times New Roman"/>
          <w:i/>
          <w:color w:val="000000"/>
          <w:sz w:val="20"/>
          <w:szCs w:val="20"/>
        </w:rPr>
        <w:t>Agriculture</w:t>
      </w:r>
      <w:r w:rsidR="00756E03" w:rsidRPr="00603BAD">
        <w:rPr>
          <w:rFonts w:ascii="Times New Roman" w:hAnsi="Times New Roman"/>
          <w:i/>
          <w:color w:val="000000"/>
          <w:sz w:val="20"/>
          <w:szCs w:val="20"/>
        </w:rPr>
        <w:t>.</w:t>
      </w:r>
      <w:r w:rsidR="00AD2670" w:rsidRPr="00603BAD">
        <w:rPr>
          <w:rFonts w:ascii="Times New Roman" w:hAnsi="Times New Roman"/>
          <w:i/>
          <w:color w:val="000000"/>
          <w:sz w:val="20"/>
          <w:szCs w:val="20"/>
        </w:rPr>
        <w:t xml:space="preserve"> </w:t>
      </w:r>
      <w:r w:rsidR="00756E03" w:rsidRPr="00603BAD">
        <w:rPr>
          <w:rFonts w:ascii="Times New Roman" w:hAnsi="Times New Roman"/>
          <w:color w:val="000000"/>
          <w:sz w:val="20"/>
          <w:szCs w:val="20"/>
        </w:rPr>
        <w:t>2008;</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4(1):</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19</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-26.</w:t>
      </w:r>
    </w:p>
    <w:p w:rsidR="001F604D" w:rsidRPr="00603BAD" w:rsidRDefault="001F604D" w:rsidP="00603BAD">
      <w:pPr>
        <w:pStyle w:val="ListParagraph"/>
        <w:numPr>
          <w:ilvl w:val="0"/>
          <w:numId w:val="22"/>
        </w:numPr>
        <w:tabs>
          <w:tab w:val="left" w:pos="630"/>
        </w:tabs>
        <w:autoSpaceDE w:val="0"/>
        <w:autoSpaceDN w:val="0"/>
        <w:adjustRightInd w:val="0"/>
        <w:snapToGrid w:val="0"/>
        <w:spacing w:after="0" w:line="240" w:lineRule="auto"/>
        <w:jc w:val="both"/>
        <w:rPr>
          <w:rFonts w:ascii="Times New Roman" w:hAnsi="Times New Roman"/>
          <w:color w:val="46443D"/>
          <w:sz w:val="20"/>
          <w:szCs w:val="20"/>
        </w:rPr>
      </w:pPr>
      <w:proofErr w:type="spellStart"/>
      <w:r w:rsidRPr="00603BAD">
        <w:rPr>
          <w:rFonts w:ascii="Times New Roman" w:hAnsi="Times New Roman"/>
          <w:sz w:val="20"/>
          <w:szCs w:val="20"/>
        </w:rPr>
        <w:t>Okigbo</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R.</w:t>
      </w:r>
      <w:r w:rsidR="00AD2670" w:rsidRPr="00603BAD">
        <w:rPr>
          <w:rFonts w:ascii="Times New Roman" w:hAnsi="Times New Roman"/>
          <w:sz w:val="20"/>
          <w:szCs w:val="20"/>
        </w:rPr>
        <w:t xml:space="preserve"> </w:t>
      </w:r>
      <w:r w:rsidRPr="00603BAD">
        <w:rPr>
          <w:rFonts w:ascii="Times New Roman" w:hAnsi="Times New Roman"/>
          <w:sz w:val="20"/>
          <w:szCs w:val="20"/>
        </w:rPr>
        <w:t>N,</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Mbajiuka</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C.</w:t>
      </w:r>
      <w:r w:rsidR="00AD2670" w:rsidRPr="00603BAD">
        <w:rPr>
          <w:rFonts w:ascii="Times New Roman" w:hAnsi="Times New Roman"/>
          <w:sz w:val="20"/>
          <w:szCs w:val="20"/>
        </w:rPr>
        <w:t xml:space="preserve"> </w:t>
      </w:r>
      <w:r w:rsidRPr="00603BAD">
        <w:rPr>
          <w:rFonts w:ascii="Times New Roman" w:hAnsi="Times New Roman"/>
          <w:sz w:val="20"/>
          <w:szCs w:val="20"/>
        </w:rPr>
        <w:t>S.,</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Njoku</w:t>
      </w:r>
      <w:proofErr w:type="spellEnd"/>
      <w:r w:rsidR="00AD2670" w:rsidRPr="00603BAD">
        <w:rPr>
          <w:rFonts w:ascii="Times New Roman" w:hAnsi="Times New Roman"/>
          <w:sz w:val="20"/>
          <w:szCs w:val="20"/>
        </w:rPr>
        <w:t xml:space="preserve"> </w:t>
      </w:r>
      <w:r w:rsidRPr="00603BAD">
        <w:rPr>
          <w:rFonts w:ascii="Times New Roman" w:hAnsi="Times New Roman"/>
          <w:sz w:val="20"/>
          <w:szCs w:val="20"/>
        </w:rPr>
        <w:t>C.</w:t>
      </w:r>
      <w:r w:rsidR="00AD2670" w:rsidRPr="00603BAD">
        <w:rPr>
          <w:rFonts w:ascii="Times New Roman" w:hAnsi="Times New Roman"/>
          <w:sz w:val="20"/>
          <w:szCs w:val="20"/>
        </w:rPr>
        <w:t xml:space="preserve"> </w:t>
      </w:r>
      <w:r w:rsidRPr="00603BAD">
        <w:rPr>
          <w:rFonts w:ascii="Times New Roman" w:hAnsi="Times New Roman"/>
          <w:sz w:val="20"/>
          <w:szCs w:val="20"/>
        </w:rPr>
        <w:t>O.</w:t>
      </w:r>
      <w:r w:rsidR="00AD2670" w:rsidRPr="00603BAD">
        <w:rPr>
          <w:rFonts w:ascii="Times New Roman" w:hAnsi="Times New Roman"/>
          <w:sz w:val="20"/>
          <w:szCs w:val="20"/>
        </w:rPr>
        <w:t xml:space="preserve"> </w:t>
      </w:r>
      <w:r w:rsidRPr="00603BAD">
        <w:rPr>
          <w:rFonts w:ascii="Times New Roman" w:hAnsi="Times New Roman"/>
          <w:sz w:val="20"/>
          <w:szCs w:val="20"/>
        </w:rPr>
        <w:t>Antimicrobial</w:t>
      </w:r>
      <w:r w:rsidR="00AD2670" w:rsidRPr="00603BAD">
        <w:rPr>
          <w:rFonts w:ascii="Times New Roman" w:hAnsi="Times New Roman"/>
          <w:sz w:val="20"/>
          <w:szCs w:val="20"/>
        </w:rPr>
        <w:t xml:space="preserve"> </w:t>
      </w:r>
      <w:r w:rsidRPr="00603BAD">
        <w:rPr>
          <w:rFonts w:ascii="Times New Roman" w:hAnsi="Times New Roman"/>
          <w:sz w:val="20"/>
          <w:szCs w:val="20"/>
        </w:rPr>
        <w:t>potentials</w:t>
      </w:r>
      <w:r w:rsidR="00AD2670" w:rsidRPr="00603BAD">
        <w:rPr>
          <w:rFonts w:ascii="Times New Roman" w:hAnsi="Times New Roman"/>
          <w:sz w:val="20"/>
          <w:szCs w:val="20"/>
        </w:rPr>
        <w:t xml:space="preserve"> </w:t>
      </w:r>
      <w:r w:rsidRPr="00603BAD">
        <w:rPr>
          <w:rFonts w:ascii="Times New Roman" w:hAnsi="Times New Roman"/>
          <w:sz w:val="20"/>
          <w:szCs w:val="20"/>
        </w:rPr>
        <w:t>of</w:t>
      </w:r>
      <w:r w:rsidR="00AD2670" w:rsidRPr="00603BAD">
        <w:rPr>
          <w:rFonts w:ascii="Times New Roman" w:hAnsi="Times New Roman"/>
          <w:sz w:val="20"/>
          <w:szCs w:val="20"/>
        </w:rPr>
        <w:t xml:space="preserve"> </w:t>
      </w:r>
      <w:proofErr w:type="spellStart"/>
      <w:r w:rsidRPr="00603BAD">
        <w:rPr>
          <w:rFonts w:ascii="Times New Roman" w:hAnsi="Times New Roman"/>
          <w:i/>
          <w:iCs/>
          <w:sz w:val="20"/>
          <w:szCs w:val="20"/>
        </w:rPr>
        <w:t>Xylopia</w:t>
      </w:r>
      <w:proofErr w:type="spellEnd"/>
      <w:r w:rsidR="00AD2670" w:rsidRPr="00603BAD">
        <w:rPr>
          <w:rFonts w:ascii="Times New Roman" w:hAnsi="Times New Roman"/>
          <w:i/>
          <w:iCs/>
          <w:sz w:val="20"/>
          <w:szCs w:val="20"/>
        </w:rPr>
        <w:t xml:space="preserve"> </w:t>
      </w:r>
      <w:proofErr w:type="spellStart"/>
      <w:r w:rsidRPr="00603BAD">
        <w:rPr>
          <w:rFonts w:ascii="Times New Roman" w:hAnsi="Times New Roman"/>
          <w:i/>
          <w:iCs/>
          <w:sz w:val="20"/>
          <w:szCs w:val="20"/>
        </w:rPr>
        <w:t>aethopica</w:t>
      </w:r>
      <w:proofErr w:type="spellEnd"/>
      <w:r w:rsidR="00AD2670" w:rsidRPr="00603BAD">
        <w:rPr>
          <w:rFonts w:ascii="Times New Roman" w:hAnsi="Times New Roman"/>
          <w:i/>
          <w:iCs/>
          <w:sz w:val="20"/>
          <w:szCs w:val="20"/>
        </w:rPr>
        <w:t xml:space="preserve"> </w:t>
      </w:r>
      <w:r w:rsidRPr="00603BAD">
        <w:rPr>
          <w:rFonts w:ascii="Times New Roman" w:hAnsi="Times New Roman"/>
          <w:sz w:val="20"/>
          <w:szCs w:val="20"/>
        </w:rPr>
        <w:t>(</w:t>
      </w:r>
      <w:proofErr w:type="spellStart"/>
      <w:r w:rsidRPr="00603BAD">
        <w:rPr>
          <w:rFonts w:ascii="Times New Roman" w:hAnsi="Times New Roman"/>
          <w:sz w:val="20"/>
          <w:szCs w:val="20"/>
        </w:rPr>
        <w:t>uda</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i/>
          <w:iCs/>
          <w:sz w:val="20"/>
          <w:szCs w:val="20"/>
        </w:rPr>
        <w:t>and</w:t>
      </w:r>
      <w:r w:rsidR="00AD2670" w:rsidRPr="00603BAD">
        <w:rPr>
          <w:rFonts w:ascii="Times New Roman" w:hAnsi="Times New Roman"/>
          <w:i/>
          <w:iCs/>
          <w:sz w:val="20"/>
          <w:szCs w:val="20"/>
        </w:rPr>
        <w:t xml:space="preserve"> </w:t>
      </w:r>
      <w:proofErr w:type="spellStart"/>
      <w:r w:rsidRPr="00603BAD">
        <w:rPr>
          <w:rFonts w:ascii="Times New Roman" w:hAnsi="Times New Roman"/>
          <w:i/>
          <w:iCs/>
          <w:sz w:val="20"/>
          <w:szCs w:val="20"/>
        </w:rPr>
        <w:t>Ocimum</w:t>
      </w:r>
      <w:proofErr w:type="spellEnd"/>
      <w:r w:rsidR="00AD2670" w:rsidRPr="00603BAD">
        <w:rPr>
          <w:rFonts w:ascii="Times New Roman" w:hAnsi="Times New Roman"/>
          <w:i/>
          <w:iCs/>
          <w:sz w:val="20"/>
          <w:szCs w:val="20"/>
        </w:rPr>
        <w:t xml:space="preserve"> </w:t>
      </w:r>
      <w:proofErr w:type="spellStart"/>
      <w:r w:rsidRPr="00603BAD">
        <w:rPr>
          <w:rFonts w:ascii="Times New Roman" w:hAnsi="Times New Roman"/>
          <w:i/>
          <w:iCs/>
          <w:sz w:val="20"/>
          <w:szCs w:val="20"/>
        </w:rPr>
        <w:t>gratissimum</w:t>
      </w:r>
      <w:proofErr w:type="spellEnd"/>
      <w:r w:rsidR="00AD2670" w:rsidRPr="00603BAD">
        <w:rPr>
          <w:rFonts w:ascii="Times New Roman" w:hAnsi="Times New Roman"/>
          <w:i/>
          <w:iCs/>
          <w:sz w:val="20"/>
          <w:szCs w:val="20"/>
        </w:rPr>
        <w:t xml:space="preserve"> </w:t>
      </w:r>
      <w:r w:rsidRPr="00603BAD">
        <w:rPr>
          <w:rFonts w:ascii="Times New Roman" w:hAnsi="Times New Roman"/>
          <w:iCs/>
          <w:sz w:val="20"/>
          <w:szCs w:val="20"/>
        </w:rPr>
        <w:t>L</w:t>
      </w:r>
      <w:r w:rsidRPr="00603BAD">
        <w:rPr>
          <w:rFonts w:ascii="Times New Roman" w:hAnsi="Times New Roman"/>
          <w:i/>
          <w:iCs/>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on</w:t>
      </w:r>
      <w:r w:rsidR="00AD2670" w:rsidRPr="00603BAD">
        <w:rPr>
          <w:rFonts w:ascii="Times New Roman" w:hAnsi="Times New Roman"/>
          <w:sz w:val="20"/>
          <w:szCs w:val="20"/>
        </w:rPr>
        <w:t xml:space="preserve"> </w:t>
      </w:r>
      <w:r w:rsidRPr="00603BAD">
        <w:rPr>
          <w:rFonts w:ascii="Times New Roman" w:hAnsi="Times New Roman"/>
          <w:sz w:val="20"/>
          <w:szCs w:val="20"/>
        </w:rPr>
        <w:t>some</w:t>
      </w:r>
      <w:r w:rsidR="00AD2670" w:rsidRPr="00603BAD">
        <w:rPr>
          <w:rFonts w:ascii="Times New Roman" w:hAnsi="Times New Roman"/>
          <w:sz w:val="20"/>
          <w:szCs w:val="20"/>
        </w:rPr>
        <w:t xml:space="preserve"> </w:t>
      </w:r>
      <w:r w:rsidRPr="00603BAD">
        <w:rPr>
          <w:rFonts w:ascii="Times New Roman" w:hAnsi="Times New Roman"/>
          <w:sz w:val="20"/>
          <w:szCs w:val="20"/>
        </w:rPr>
        <w:t>pathogens</w:t>
      </w:r>
      <w:r w:rsidR="00AD2670" w:rsidRPr="00603BAD">
        <w:rPr>
          <w:rFonts w:ascii="Times New Roman" w:hAnsi="Times New Roman"/>
          <w:sz w:val="20"/>
          <w:szCs w:val="20"/>
        </w:rPr>
        <w:t xml:space="preserve"> </w:t>
      </w:r>
      <w:r w:rsidRPr="00603BAD">
        <w:rPr>
          <w:rFonts w:ascii="Times New Roman" w:hAnsi="Times New Roman"/>
          <w:sz w:val="20"/>
          <w:szCs w:val="20"/>
        </w:rPr>
        <w:t>of</w:t>
      </w:r>
      <w:r w:rsidR="00AD2670" w:rsidRPr="00603BAD">
        <w:rPr>
          <w:rFonts w:ascii="Times New Roman" w:hAnsi="Times New Roman"/>
          <w:sz w:val="20"/>
          <w:szCs w:val="20"/>
        </w:rPr>
        <w:t xml:space="preserve"> </w:t>
      </w:r>
      <w:r w:rsidRPr="00603BAD">
        <w:rPr>
          <w:rFonts w:ascii="Times New Roman" w:hAnsi="Times New Roman"/>
          <w:sz w:val="20"/>
          <w:szCs w:val="20"/>
        </w:rPr>
        <w:t>man.</w:t>
      </w:r>
      <w:r w:rsidR="00AD2670" w:rsidRPr="00603BAD">
        <w:rPr>
          <w:rFonts w:ascii="Times New Roman" w:hAnsi="Times New Roman"/>
          <w:sz w:val="20"/>
          <w:szCs w:val="20"/>
        </w:rPr>
        <w:t xml:space="preserve"> </w:t>
      </w:r>
      <w:r w:rsidRPr="00603BAD">
        <w:rPr>
          <w:rFonts w:ascii="Times New Roman" w:hAnsi="Times New Roman"/>
          <w:i/>
          <w:sz w:val="20"/>
          <w:szCs w:val="20"/>
        </w:rPr>
        <w:t>International</w:t>
      </w:r>
      <w:r w:rsidR="00AD2670" w:rsidRPr="00603BAD">
        <w:rPr>
          <w:rFonts w:ascii="Times New Roman" w:hAnsi="Times New Roman"/>
          <w:i/>
          <w:sz w:val="20"/>
          <w:szCs w:val="20"/>
        </w:rPr>
        <w:t xml:space="preserve"> </w:t>
      </w:r>
      <w:r w:rsidRPr="00603BAD">
        <w:rPr>
          <w:rFonts w:ascii="Times New Roman" w:hAnsi="Times New Roman"/>
          <w:i/>
          <w:sz w:val="20"/>
          <w:szCs w:val="20"/>
        </w:rPr>
        <w:t>Journal</w:t>
      </w:r>
      <w:r w:rsidR="00AD2670" w:rsidRPr="00603BAD">
        <w:rPr>
          <w:rFonts w:ascii="Times New Roman" w:hAnsi="Times New Roman"/>
          <w:i/>
          <w:sz w:val="20"/>
          <w:szCs w:val="20"/>
        </w:rPr>
        <w:t xml:space="preserve"> </w:t>
      </w:r>
      <w:r w:rsidRPr="00603BAD">
        <w:rPr>
          <w:rFonts w:ascii="Times New Roman" w:hAnsi="Times New Roman"/>
          <w:i/>
          <w:sz w:val="20"/>
          <w:szCs w:val="20"/>
        </w:rPr>
        <w:t>of</w:t>
      </w:r>
      <w:r w:rsidR="00AD2670" w:rsidRPr="00603BAD">
        <w:rPr>
          <w:rFonts w:ascii="Times New Roman" w:hAnsi="Times New Roman"/>
          <w:i/>
          <w:sz w:val="20"/>
          <w:szCs w:val="20"/>
        </w:rPr>
        <w:t xml:space="preserve"> </w:t>
      </w:r>
      <w:r w:rsidRPr="00603BAD">
        <w:rPr>
          <w:rFonts w:ascii="Times New Roman" w:hAnsi="Times New Roman"/>
          <w:i/>
          <w:sz w:val="20"/>
          <w:szCs w:val="20"/>
        </w:rPr>
        <w:t>Molecular</w:t>
      </w:r>
      <w:r w:rsidR="00AD2670" w:rsidRPr="00603BAD">
        <w:rPr>
          <w:rFonts w:ascii="Times New Roman" w:hAnsi="Times New Roman"/>
          <w:i/>
          <w:sz w:val="20"/>
          <w:szCs w:val="20"/>
        </w:rPr>
        <w:t xml:space="preserve"> </w:t>
      </w:r>
      <w:r w:rsidRPr="00603BAD">
        <w:rPr>
          <w:rFonts w:ascii="Times New Roman" w:hAnsi="Times New Roman"/>
          <w:i/>
          <w:sz w:val="20"/>
          <w:szCs w:val="20"/>
        </w:rPr>
        <w:t>Medicine</w:t>
      </w:r>
      <w:r w:rsidR="00AD2670" w:rsidRPr="00603BAD">
        <w:rPr>
          <w:rFonts w:ascii="Times New Roman" w:hAnsi="Times New Roman"/>
          <w:i/>
          <w:sz w:val="20"/>
          <w:szCs w:val="20"/>
        </w:rPr>
        <w:t xml:space="preserve"> </w:t>
      </w:r>
      <w:r w:rsidRPr="00603BAD">
        <w:rPr>
          <w:rFonts w:ascii="Times New Roman" w:hAnsi="Times New Roman"/>
          <w:i/>
          <w:sz w:val="20"/>
          <w:szCs w:val="20"/>
        </w:rPr>
        <w:t>and</w:t>
      </w:r>
      <w:r w:rsidR="00AD2670" w:rsidRPr="00603BAD">
        <w:rPr>
          <w:rFonts w:ascii="Times New Roman" w:hAnsi="Times New Roman"/>
          <w:i/>
          <w:sz w:val="20"/>
          <w:szCs w:val="20"/>
        </w:rPr>
        <w:t xml:space="preserve"> </w:t>
      </w:r>
      <w:r w:rsidRPr="00603BAD">
        <w:rPr>
          <w:rFonts w:ascii="Times New Roman" w:hAnsi="Times New Roman"/>
          <w:i/>
          <w:sz w:val="20"/>
          <w:szCs w:val="20"/>
        </w:rPr>
        <w:t>Advance</w:t>
      </w:r>
      <w:r w:rsidR="00AD2670" w:rsidRPr="00603BAD">
        <w:rPr>
          <w:rFonts w:ascii="Times New Roman" w:hAnsi="Times New Roman"/>
          <w:i/>
          <w:sz w:val="20"/>
          <w:szCs w:val="20"/>
        </w:rPr>
        <w:t xml:space="preserve"> </w:t>
      </w:r>
      <w:r w:rsidRPr="00603BAD">
        <w:rPr>
          <w:rFonts w:ascii="Times New Roman" w:hAnsi="Times New Roman"/>
          <w:i/>
          <w:sz w:val="20"/>
          <w:szCs w:val="20"/>
        </w:rPr>
        <w:t>Sciences</w:t>
      </w:r>
      <w:r w:rsidR="00756E03" w:rsidRPr="00603BAD">
        <w:rPr>
          <w:rFonts w:ascii="Times New Roman" w:hAnsi="Times New Roman"/>
          <w:i/>
          <w:sz w:val="20"/>
          <w:szCs w:val="20"/>
        </w:rPr>
        <w:t>.</w:t>
      </w:r>
      <w:r w:rsidR="00AD2670" w:rsidRPr="00603BAD">
        <w:rPr>
          <w:rFonts w:ascii="Times New Roman" w:hAnsi="Times New Roman"/>
          <w:i/>
          <w:sz w:val="20"/>
          <w:szCs w:val="20"/>
        </w:rPr>
        <w:t xml:space="preserve"> </w:t>
      </w:r>
      <w:r w:rsidR="00756E03" w:rsidRPr="00603BAD">
        <w:rPr>
          <w:rFonts w:ascii="Times New Roman" w:hAnsi="Times New Roman"/>
          <w:sz w:val="20"/>
          <w:szCs w:val="20"/>
        </w:rPr>
        <w:t>2005;</w:t>
      </w:r>
      <w:r w:rsidR="00AD2670" w:rsidRPr="00603BAD">
        <w:rPr>
          <w:rFonts w:ascii="Times New Roman" w:hAnsi="Times New Roman"/>
          <w:sz w:val="20"/>
          <w:szCs w:val="20"/>
        </w:rPr>
        <w:t xml:space="preserve"> </w:t>
      </w:r>
      <w:r w:rsidRPr="00603BAD">
        <w:rPr>
          <w:rFonts w:ascii="Times New Roman" w:hAnsi="Times New Roman"/>
          <w:sz w:val="20"/>
          <w:szCs w:val="20"/>
        </w:rPr>
        <w:t>1(4):</w:t>
      </w:r>
      <w:r w:rsidR="00AD2670" w:rsidRPr="00603BAD">
        <w:rPr>
          <w:rFonts w:ascii="Times New Roman" w:hAnsi="Times New Roman"/>
          <w:sz w:val="20"/>
          <w:szCs w:val="20"/>
        </w:rPr>
        <w:t xml:space="preserve"> </w:t>
      </w:r>
      <w:r w:rsidRPr="00603BAD">
        <w:rPr>
          <w:rFonts w:ascii="Times New Roman" w:hAnsi="Times New Roman"/>
          <w:sz w:val="20"/>
          <w:szCs w:val="20"/>
        </w:rPr>
        <w:t>392–397.</w:t>
      </w:r>
    </w:p>
    <w:p w:rsidR="001F604D" w:rsidRPr="00603BAD" w:rsidRDefault="001F604D" w:rsidP="00603BAD">
      <w:pPr>
        <w:pStyle w:val="ListParagraph"/>
        <w:numPr>
          <w:ilvl w:val="0"/>
          <w:numId w:val="22"/>
        </w:numPr>
        <w:tabs>
          <w:tab w:val="left" w:pos="630"/>
        </w:tabs>
        <w:autoSpaceDE w:val="0"/>
        <w:autoSpaceDN w:val="0"/>
        <w:adjustRightInd w:val="0"/>
        <w:snapToGrid w:val="0"/>
        <w:spacing w:after="0" w:line="240" w:lineRule="auto"/>
        <w:jc w:val="both"/>
        <w:rPr>
          <w:rFonts w:ascii="Times New Roman" w:hAnsi="Times New Roman"/>
          <w:sz w:val="20"/>
          <w:szCs w:val="20"/>
        </w:rPr>
      </w:pPr>
      <w:proofErr w:type="spellStart"/>
      <w:r w:rsidRPr="00603BAD">
        <w:rPr>
          <w:rFonts w:ascii="Times New Roman" w:hAnsi="Times New Roman"/>
          <w:sz w:val="20"/>
          <w:szCs w:val="20"/>
        </w:rPr>
        <w:t>Okigbo</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R.</w:t>
      </w:r>
      <w:r w:rsidR="00AD2670" w:rsidRPr="00603BAD">
        <w:rPr>
          <w:rFonts w:ascii="Times New Roman" w:hAnsi="Times New Roman"/>
          <w:sz w:val="20"/>
          <w:szCs w:val="20"/>
        </w:rPr>
        <w:t xml:space="preserve"> </w:t>
      </w:r>
      <w:r w:rsidRPr="00603BAD">
        <w:rPr>
          <w:rFonts w:ascii="Times New Roman" w:hAnsi="Times New Roman"/>
          <w:sz w:val="20"/>
          <w:szCs w:val="20"/>
        </w:rPr>
        <w:t>N.</w:t>
      </w:r>
      <w:r w:rsidR="00AD2670" w:rsidRPr="00603BAD">
        <w:rPr>
          <w:rFonts w:ascii="Times New Roman" w:hAnsi="Times New Roman"/>
          <w:sz w:val="20"/>
          <w:szCs w:val="20"/>
        </w:rPr>
        <w:t xml:space="preserve"> </w:t>
      </w:r>
      <w:r w:rsidRPr="00603BAD">
        <w:rPr>
          <w:rFonts w:ascii="Times New Roman" w:hAnsi="Times New Roman"/>
          <w:sz w:val="20"/>
          <w:szCs w:val="20"/>
        </w:rPr>
        <w:t>and</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Ogbonnaya</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U.</w:t>
      </w:r>
      <w:r w:rsidR="00AD2670" w:rsidRPr="00603BAD">
        <w:rPr>
          <w:rFonts w:ascii="Times New Roman" w:hAnsi="Times New Roman"/>
          <w:sz w:val="20"/>
          <w:szCs w:val="20"/>
        </w:rPr>
        <w:t xml:space="preserve"> </w:t>
      </w:r>
      <w:r w:rsidRPr="00603BAD">
        <w:rPr>
          <w:rFonts w:ascii="Times New Roman" w:hAnsi="Times New Roman"/>
          <w:sz w:val="20"/>
          <w:szCs w:val="20"/>
        </w:rPr>
        <w:t>O.</w:t>
      </w:r>
      <w:r w:rsidR="00AD2670" w:rsidRPr="00603BAD">
        <w:rPr>
          <w:rFonts w:ascii="Times New Roman" w:hAnsi="Times New Roman"/>
          <w:sz w:val="20"/>
          <w:szCs w:val="20"/>
        </w:rPr>
        <w:t xml:space="preserve"> </w:t>
      </w:r>
      <w:r w:rsidRPr="00603BAD">
        <w:rPr>
          <w:rFonts w:ascii="Times New Roman" w:hAnsi="Times New Roman"/>
          <w:sz w:val="20"/>
          <w:szCs w:val="20"/>
        </w:rPr>
        <w:t>Antifungal</w:t>
      </w:r>
      <w:r w:rsidR="00AD2670" w:rsidRPr="00603BAD">
        <w:rPr>
          <w:rFonts w:ascii="Times New Roman" w:hAnsi="Times New Roman"/>
          <w:sz w:val="20"/>
          <w:szCs w:val="20"/>
        </w:rPr>
        <w:t xml:space="preserve"> </w:t>
      </w:r>
      <w:r w:rsidRPr="00603BAD">
        <w:rPr>
          <w:rFonts w:ascii="Times New Roman" w:hAnsi="Times New Roman"/>
          <w:sz w:val="20"/>
          <w:szCs w:val="20"/>
        </w:rPr>
        <w:t>effects</w:t>
      </w:r>
      <w:r w:rsidR="00AD2670" w:rsidRPr="00603BAD">
        <w:rPr>
          <w:rFonts w:ascii="Times New Roman" w:hAnsi="Times New Roman"/>
          <w:sz w:val="20"/>
          <w:szCs w:val="20"/>
        </w:rPr>
        <w:t xml:space="preserve"> </w:t>
      </w:r>
      <w:r w:rsidRPr="00603BAD">
        <w:rPr>
          <w:rFonts w:ascii="Times New Roman" w:hAnsi="Times New Roman"/>
          <w:sz w:val="20"/>
          <w:szCs w:val="20"/>
        </w:rPr>
        <w:t>of</w:t>
      </w:r>
      <w:r w:rsidR="00AD2670" w:rsidRPr="00603BAD">
        <w:rPr>
          <w:rFonts w:ascii="Times New Roman" w:hAnsi="Times New Roman"/>
          <w:sz w:val="20"/>
          <w:szCs w:val="20"/>
        </w:rPr>
        <w:t xml:space="preserve"> </w:t>
      </w:r>
      <w:r w:rsidRPr="00603BAD">
        <w:rPr>
          <w:rFonts w:ascii="Times New Roman" w:hAnsi="Times New Roman"/>
          <w:sz w:val="20"/>
          <w:szCs w:val="20"/>
        </w:rPr>
        <w:t>two</w:t>
      </w:r>
      <w:r w:rsidR="00AD2670" w:rsidRPr="00603BAD">
        <w:rPr>
          <w:rFonts w:ascii="Times New Roman" w:hAnsi="Times New Roman"/>
          <w:sz w:val="20"/>
          <w:szCs w:val="20"/>
        </w:rPr>
        <w:t xml:space="preserve"> </w:t>
      </w:r>
      <w:r w:rsidRPr="00603BAD">
        <w:rPr>
          <w:rFonts w:ascii="Times New Roman" w:hAnsi="Times New Roman"/>
          <w:sz w:val="20"/>
          <w:szCs w:val="20"/>
        </w:rPr>
        <w:t>tropical</w:t>
      </w:r>
      <w:r w:rsidR="00AD2670" w:rsidRPr="00603BAD">
        <w:rPr>
          <w:rFonts w:ascii="Times New Roman" w:hAnsi="Times New Roman"/>
          <w:sz w:val="20"/>
          <w:szCs w:val="20"/>
        </w:rPr>
        <w:t xml:space="preserve"> </w:t>
      </w:r>
      <w:r w:rsidRPr="00603BAD">
        <w:rPr>
          <w:rFonts w:ascii="Times New Roman" w:hAnsi="Times New Roman"/>
          <w:sz w:val="20"/>
          <w:szCs w:val="20"/>
        </w:rPr>
        <w:t>plant</w:t>
      </w:r>
      <w:r w:rsidR="00AD2670" w:rsidRPr="00603BAD">
        <w:rPr>
          <w:rFonts w:ascii="Times New Roman" w:hAnsi="Times New Roman"/>
          <w:sz w:val="20"/>
          <w:szCs w:val="20"/>
        </w:rPr>
        <w:t xml:space="preserve"> </w:t>
      </w:r>
      <w:r w:rsidRPr="00603BAD">
        <w:rPr>
          <w:rFonts w:ascii="Times New Roman" w:hAnsi="Times New Roman"/>
          <w:sz w:val="20"/>
          <w:szCs w:val="20"/>
        </w:rPr>
        <w:t>leaf</w:t>
      </w:r>
      <w:r w:rsidR="00AD2670" w:rsidRPr="00603BAD">
        <w:rPr>
          <w:rFonts w:ascii="Times New Roman" w:hAnsi="Times New Roman"/>
          <w:sz w:val="20"/>
          <w:szCs w:val="20"/>
        </w:rPr>
        <w:t xml:space="preserve"> </w:t>
      </w:r>
      <w:r w:rsidRPr="00603BAD">
        <w:rPr>
          <w:rFonts w:ascii="Times New Roman" w:hAnsi="Times New Roman"/>
          <w:sz w:val="20"/>
          <w:szCs w:val="20"/>
        </w:rPr>
        <w:t>extracts</w:t>
      </w:r>
      <w:r w:rsidR="00AD2670" w:rsidRPr="00603BAD">
        <w:rPr>
          <w:rFonts w:ascii="Times New Roman" w:hAnsi="Times New Roman"/>
          <w:sz w:val="20"/>
          <w:szCs w:val="20"/>
        </w:rPr>
        <w:t xml:space="preserve"> </w:t>
      </w:r>
      <w:r w:rsidRPr="00603BAD">
        <w:rPr>
          <w:rFonts w:ascii="Times New Roman" w:hAnsi="Times New Roman"/>
          <w:sz w:val="20"/>
          <w:szCs w:val="20"/>
        </w:rPr>
        <w:t>(</w:t>
      </w:r>
      <w:proofErr w:type="spellStart"/>
      <w:r w:rsidRPr="00603BAD">
        <w:rPr>
          <w:rFonts w:ascii="Times New Roman" w:hAnsi="Times New Roman"/>
          <w:i/>
          <w:sz w:val="20"/>
          <w:szCs w:val="20"/>
        </w:rPr>
        <w:t>Ocimum</w:t>
      </w:r>
      <w:proofErr w:type="spellEnd"/>
      <w:r w:rsidR="00AD2670" w:rsidRPr="00603BAD">
        <w:rPr>
          <w:rFonts w:ascii="Times New Roman" w:hAnsi="Times New Roman"/>
          <w:i/>
          <w:sz w:val="20"/>
          <w:szCs w:val="20"/>
        </w:rPr>
        <w:t xml:space="preserve"> </w:t>
      </w:r>
      <w:proofErr w:type="spellStart"/>
      <w:r w:rsidRPr="00603BAD">
        <w:rPr>
          <w:rFonts w:ascii="Times New Roman" w:hAnsi="Times New Roman"/>
          <w:i/>
          <w:sz w:val="20"/>
          <w:szCs w:val="20"/>
        </w:rPr>
        <w:t>gratissimum</w:t>
      </w:r>
      <w:proofErr w:type="spellEnd"/>
      <w:r w:rsidR="00AD2670" w:rsidRPr="00603BAD">
        <w:rPr>
          <w:rFonts w:ascii="Times New Roman" w:hAnsi="Times New Roman"/>
          <w:sz w:val="20"/>
          <w:szCs w:val="20"/>
        </w:rPr>
        <w:t xml:space="preserve"> </w:t>
      </w:r>
      <w:r w:rsidRPr="00603BAD">
        <w:rPr>
          <w:rFonts w:ascii="Times New Roman" w:hAnsi="Times New Roman"/>
          <w:sz w:val="20"/>
          <w:szCs w:val="20"/>
        </w:rPr>
        <w:t>and</w:t>
      </w:r>
      <w:r w:rsidR="00AD2670" w:rsidRPr="00603BAD">
        <w:rPr>
          <w:rFonts w:ascii="Times New Roman" w:hAnsi="Times New Roman"/>
          <w:sz w:val="20"/>
          <w:szCs w:val="20"/>
        </w:rPr>
        <w:t xml:space="preserve"> </w:t>
      </w:r>
      <w:proofErr w:type="spellStart"/>
      <w:r w:rsidRPr="00603BAD">
        <w:rPr>
          <w:rFonts w:ascii="Times New Roman" w:hAnsi="Times New Roman"/>
          <w:i/>
          <w:sz w:val="20"/>
          <w:szCs w:val="20"/>
        </w:rPr>
        <w:t>Aframomum</w:t>
      </w:r>
      <w:proofErr w:type="spellEnd"/>
      <w:r w:rsidR="00AD2670" w:rsidRPr="00603BAD">
        <w:rPr>
          <w:rFonts w:ascii="Times New Roman" w:hAnsi="Times New Roman"/>
          <w:i/>
          <w:sz w:val="20"/>
          <w:szCs w:val="20"/>
        </w:rPr>
        <w:t xml:space="preserve"> </w:t>
      </w:r>
      <w:proofErr w:type="spellStart"/>
      <w:r w:rsidRPr="00603BAD">
        <w:rPr>
          <w:rFonts w:ascii="Times New Roman" w:hAnsi="Times New Roman"/>
          <w:i/>
          <w:sz w:val="20"/>
          <w:szCs w:val="20"/>
        </w:rPr>
        <w:t>melegueta</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on</w:t>
      </w:r>
      <w:r w:rsidR="00AD2670" w:rsidRPr="00603BAD">
        <w:rPr>
          <w:rFonts w:ascii="Times New Roman" w:hAnsi="Times New Roman"/>
          <w:sz w:val="20"/>
          <w:szCs w:val="20"/>
        </w:rPr>
        <w:t xml:space="preserve"> </w:t>
      </w:r>
      <w:r w:rsidRPr="00603BAD">
        <w:rPr>
          <w:rFonts w:ascii="Times New Roman" w:hAnsi="Times New Roman"/>
          <w:sz w:val="20"/>
          <w:szCs w:val="20"/>
        </w:rPr>
        <w:t>postharvest</w:t>
      </w:r>
      <w:r w:rsidR="00AD2670" w:rsidRPr="00603BAD">
        <w:rPr>
          <w:rFonts w:ascii="Times New Roman" w:hAnsi="Times New Roman"/>
          <w:sz w:val="20"/>
          <w:szCs w:val="20"/>
        </w:rPr>
        <w:t xml:space="preserve"> </w:t>
      </w:r>
      <w:r w:rsidRPr="00603BAD">
        <w:rPr>
          <w:rFonts w:ascii="Times New Roman" w:hAnsi="Times New Roman"/>
          <w:sz w:val="20"/>
          <w:szCs w:val="20"/>
        </w:rPr>
        <w:t>yam</w:t>
      </w:r>
      <w:r w:rsidR="00AD2670" w:rsidRPr="00603BAD">
        <w:rPr>
          <w:rFonts w:ascii="Times New Roman" w:hAnsi="Times New Roman"/>
          <w:sz w:val="20"/>
          <w:szCs w:val="20"/>
        </w:rPr>
        <w:t xml:space="preserve"> </w:t>
      </w:r>
      <w:r w:rsidRPr="00603BAD">
        <w:rPr>
          <w:rFonts w:ascii="Times New Roman" w:hAnsi="Times New Roman"/>
          <w:sz w:val="20"/>
          <w:szCs w:val="20"/>
        </w:rPr>
        <w:t>(</w:t>
      </w:r>
      <w:proofErr w:type="spellStart"/>
      <w:r w:rsidRPr="00603BAD">
        <w:rPr>
          <w:rFonts w:ascii="Times New Roman" w:hAnsi="Times New Roman"/>
          <w:i/>
          <w:sz w:val="20"/>
          <w:szCs w:val="20"/>
        </w:rPr>
        <w:t>Dioscorea</w:t>
      </w:r>
      <w:proofErr w:type="spellEnd"/>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spp</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rot.</w:t>
      </w:r>
      <w:r w:rsidR="00AD2670" w:rsidRPr="00603BAD">
        <w:rPr>
          <w:rFonts w:ascii="Times New Roman" w:hAnsi="Times New Roman"/>
          <w:sz w:val="20"/>
          <w:szCs w:val="20"/>
        </w:rPr>
        <w:t xml:space="preserve"> </w:t>
      </w:r>
      <w:r w:rsidRPr="00603BAD">
        <w:rPr>
          <w:rFonts w:ascii="Times New Roman" w:hAnsi="Times New Roman"/>
          <w:i/>
          <w:sz w:val="20"/>
          <w:szCs w:val="20"/>
        </w:rPr>
        <w:t>African</w:t>
      </w:r>
      <w:r w:rsidR="00AD2670" w:rsidRPr="00603BAD">
        <w:rPr>
          <w:rFonts w:ascii="Times New Roman" w:hAnsi="Times New Roman"/>
          <w:i/>
          <w:sz w:val="20"/>
          <w:szCs w:val="20"/>
        </w:rPr>
        <w:t xml:space="preserve"> </w:t>
      </w:r>
      <w:r w:rsidRPr="00603BAD">
        <w:rPr>
          <w:rFonts w:ascii="Times New Roman" w:hAnsi="Times New Roman"/>
          <w:i/>
          <w:sz w:val="20"/>
          <w:szCs w:val="20"/>
        </w:rPr>
        <w:t>Journal</w:t>
      </w:r>
      <w:r w:rsidR="00AD2670" w:rsidRPr="00603BAD">
        <w:rPr>
          <w:rFonts w:ascii="Times New Roman" w:hAnsi="Times New Roman"/>
          <w:i/>
          <w:sz w:val="20"/>
          <w:szCs w:val="20"/>
        </w:rPr>
        <w:t xml:space="preserve"> </w:t>
      </w:r>
      <w:r w:rsidRPr="00603BAD">
        <w:rPr>
          <w:rFonts w:ascii="Times New Roman" w:hAnsi="Times New Roman"/>
          <w:i/>
          <w:sz w:val="20"/>
          <w:szCs w:val="20"/>
        </w:rPr>
        <w:t>of</w:t>
      </w:r>
      <w:r w:rsidR="00AD2670" w:rsidRPr="00603BAD">
        <w:rPr>
          <w:rFonts w:ascii="Times New Roman" w:hAnsi="Times New Roman"/>
          <w:i/>
          <w:sz w:val="20"/>
          <w:szCs w:val="20"/>
        </w:rPr>
        <w:t xml:space="preserve"> </w:t>
      </w:r>
      <w:r w:rsidRPr="00603BAD">
        <w:rPr>
          <w:rFonts w:ascii="Times New Roman" w:hAnsi="Times New Roman"/>
          <w:i/>
          <w:sz w:val="20"/>
          <w:szCs w:val="20"/>
        </w:rPr>
        <w:t>Biotechnology</w:t>
      </w:r>
      <w:r w:rsidR="00756E03" w:rsidRPr="00603BAD">
        <w:rPr>
          <w:rFonts w:ascii="Times New Roman" w:hAnsi="Times New Roman"/>
          <w:i/>
          <w:sz w:val="20"/>
          <w:szCs w:val="20"/>
        </w:rPr>
        <w:t>.</w:t>
      </w:r>
      <w:r w:rsidR="00AD2670" w:rsidRPr="00603BAD">
        <w:rPr>
          <w:rFonts w:ascii="Times New Roman" w:hAnsi="Times New Roman"/>
          <w:i/>
          <w:sz w:val="20"/>
          <w:szCs w:val="20"/>
        </w:rPr>
        <w:t xml:space="preserve"> </w:t>
      </w:r>
      <w:r w:rsidR="00756E03" w:rsidRPr="00603BAD">
        <w:rPr>
          <w:rFonts w:ascii="Times New Roman" w:hAnsi="Times New Roman"/>
          <w:sz w:val="20"/>
          <w:szCs w:val="20"/>
        </w:rPr>
        <w:t>2006;</w:t>
      </w:r>
      <w:r w:rsidR="00AD2670" w:rsidRPr="00603BAD">
        <w:rPr>
          <w:rFonts w:ascii="Times New Roman" w:hAnsi="Times New Roman"/>
          <w:sz w:val="20"/>
          <w:szCs w:val="20"/>
        </w:rPr>
        <w:t xml:space="preserve"> </w:t>
      </w:r>
      <w:r w:rsidRPr="00603BAD">
        <w:rPr>
          <w:rFonts w:ascii="Times New Roman" w:hAnsi="Times New Roman"/>
          <w:sz w:val="20"/>
          <w:szCs w:val="20"/>
        </w:rPr>
        <w:t>5:</w:t>
      </w:r>
      <w:r w:rsidR="00AD2670" w:rsidRPr="00603BAD">
        <w:rPr>
          <w:rFonts w:ascii="Times New Roman" w:hAnsi="Times New Roman"/>
          <w:sz w:val="20"/>
          <w:szCs w:val="20"/>
        </w:rPr>
        <w:t xml:space="preserve"> </w:t>
      </w:r>
      <w:r w:rsidR="004D63C5" w:rsidRPr="00603BAD">
        <w:rPr>
          <w:rFonts w:ascii="Times New Roman" w:hAnsi="Times New Roman"/>
          <w:sz w:val="20"/>
          <w:szCs w:val="20"/>
        </w:rPr>
        <w:t>727-731.</w:t>
      </w:r>
    </w:p>
    <w:p w:rsidR="001F604D" w:rsidRPr="00603BAD" w:rsidRDefault="001F604D" w:rsidP="00603BAD">
      <w:pPr>
        <w:pStyle w:val="NormalWeb"/>
        <w:numPr>
          <w:ilvl w:val="0"/>
          <w:numId w:val="22"/>
        </w:numPr>
        <w:tabs>
          <w:tab w:val="left" w:pos="630"/>
        </w:tabs>
        <w:snapToGrid w:val="0"/>
        <w:spacing w:before="0" w:beforeAutospacing="0" w:after="0" w:afterAutospacing="0"/>
        <w:jc w:val="both"/>
        <w:rPr>
          <w:sz w:val="20"/>
          <w:szCs w:val="20"/>
        </w:rPr>
      </w:pPr>
      <w:proofErr w:type="spellStart"/>
      <w:r w:rsidRPr="00603BAD">
        <w:rPr>
          <w:bCs/>
          <w:sz w:val="20"/>
          <w:szCs w:val="20"/>
        </w:rPr>
        <w:t>Oyewole</w:t>
      </w:r>
      <w:proofErr w:type="spellEnd"/>
      <w:r w:rsidRPr="00603BAD">
        <w:rPr>
          <w:bCs/>
          <w:sz w:val="20"/>
          <w:szCs w:val="20"/>
        </w:rPr>
        <w:t>.</w:t>
      </w:r>
      <w:r w:rsidR="00AD2670" w:rsidRPr="00603BAD">
        <w:rPr>
          <w:bCs/>
          <w:sz w:val="20"/>
          <w:szCs w:val="20"/>
        </w:rPr>
        <w:t xml:space="preserve"> </w:t>
      </w:r>
      <w:r w:rsidRPr="00603BAD">
        <w:rPr>
          <w:bCs/>
          <w:sz w:val="20"/>
          <w:szCs w:val="20"/>
        </w:rPr>
        <w:t>O.</w:t>
      </w:r>
      <w:r w:rsidR="00AD2670" w:rsidRPr="00603BAD">
        <w:rPr>
          <w:bCs/>
          <w:sz w:val="20"/>
          <w:szCs w:val="20"/>
        </w:rPr>
        <w:t xml:space="preserve"> </w:t>
      </w:r>
      <w:r w:rsidRPr="00603BAD">
        <w:rPr>
          <w:bCs/>
          <w:sz w:val="20"/>
          <w:szCs w:val="20"/>
        </w:rPr>
        <w:t>A.</w:t>
      </w:r>
      <w:r w:rsidR="00AD2670" w:rsidRPr="00603BAD">
        <w:rPr>
          <w:bCs/>
          <w:sz w:val="20"/>
          <w:szCs w:val="20"/>
        </w:rPr>
        <w:t xml:space="preserve"> </w:t>
      </w:r>
      <w:r w:rsidRPr="00603BAD">
        <w:rPr>
          <w:sz w:val="20"/>
          <w:szCs w:val="20"/>
        </w:rPr>
        <w:t>and</w:t>
      </w:r>
      <w:r w:rsidR="00AD2670" w:rsidRPr="00603BAD">
        <w:rPr>
          <w:sz w:val="20"/>
          <w:szCs w:val="20"/>
        </w:rPr>
        <w:t xml:space="preserve"> </w:t>
      </w:r>
      <w:proofErr w:type="spellStart"/>
      <w:r w:rsidRPr="00603BAD">
        <w:rPr>
          <w:bCs/>
          <w:sz w:val="20"/>
          <w:szCs w:val="20"/>
        </w:rPr>
        <w:t>Abalaka</w:t>
      </w:r>
      <w:proofErr w:type="spellEnd"/>
      <w:r w:rsidR="00AD2670" w:rsidRPr="00603BAD">
        <w:rPr>
          <w:bCs/>
          <w:sz w:val="20"/>
          <w:szCs w:val="20"/>
        </w:rPr>
        <w:t xml:space="preserve"> </w:t>
      </w:r>
      <w:r w:rsidRPr="00603BAD">
        <w:rPr>
          <w:bCs/>
          <w:sz w:val="20"/>
          <w:szCs w:val="20"/>
        </w:rPr>
        <w:t>M.</w:t>
      </w:r>
      <w:r w:rsidR="00AD2670" w:rsidRPr="00603BAD">
        <w:rPr>
          <w:bCs/>
          <w:sz w:val="20"/>
          <w:szCs w:val="20"/>
        </w:rPr>
        <w:t xml:space="preserve"> </w:t>
      </w:r>
      <w:r w:rsidRPr="00603BAD">
        <w:rPr>
          <w:bCs/>
          <w:sz w:val="20"/>
          <w:szCs w:val="20"/>
        </w:rPr>
        <w:t>E.</w:t>
      </w:r>
      <w:r w:rsidR="00AD2670" w:rsidRPr="00603BAD">
        <w:rPr>
          <w:sz w:val="20"/>
          <w:szCs w:val="20"/>
        </w:rPr>
        <w:t xml:space="preserve"> </w:t>
      </w:r>
      <w:r w:rsidRPr="00603BAD">
        <w:rPr>
          <w:sz w:val="20"/>
          <w:szCs w:val="20"/>
        </w:rPr>
        <w:t>Antimicrobial</w:t>
      </w:r>
      <w:r w:rsidR="00AD2670" w:rsidRPr="00603BAD">
        <w:rPr>
          <w:sz w:val="20"/>
          <w:szCs w:val="20"/>
        </w:rPr>
        <w:t xml:space="preserve"> </w:t>
      </w:r>
      <w:r w:rsidRPr="00603BAD">
        <w:rPr>
          <w:sz w:val="20"/>
          <w:szCs w:val="20"/>
        </w:rPr>
        <w:t>activities</w:t>
      </w:r>
      <w:r w:rsidR="00AD2670" w:rsidRPr="00603BAD">
        <w:rPr>
          <w:sz w:val="20"/>
          <w:szCs w:val="20"/>
        </w:rPr>
        <w:t xml:space="preserve"> </w:t>
      </w:r>
      <w:r w:rsidRPr="00603BAD">
        <w:rPr>
          <w:sz w:val="20"/>
          <w:szCs w:val="20"/>
        </w:rPr>
        <w:t>of</w:t>
      </w:r>
      <w:r w:rsidR="00AD2670" w:rsidRPr="00603BAD">
        <w:rPr>
          <w:sz w:val="20"/>
          <w:szCs w:val="20"/>
        </w:rPr>
        <w:t xml:space="preserve"> </w:t>
      </w:r>
      <w:proofErr w:type="spellStart"/>
      <w:r w:rsidRPr="00603BAD">
        <w:rPr>
          <w:i/>
          <w:iCs/>
          <w:sz w:val="20"/>
          <w:szCs w:val="20"/>
        </w:rPr>
        <w:t>Telfairia</w:t>
      </w:r>
      <w:proofErr w:type="spellEnd"/>
      <w:r w:rsidR="00AD2670" w:rsidRPr="00603BAD">
        <w:rPr>
          <w:i/>
          <w:iCs/>
          <w:sz w:val="20"/>
          <w:szCs w:val="20"/>
        </w:rPr>
        <w:t xml:space="preserve"> </w:t>
      </w:r>
      <w:proofErr w:type="spellStart"/>
      <w:r w:rsidRPr="00603BAD">
        <w:rPr>
          <w:i/>
          <w:iCs/>
          <w:sz w:val="20"/>
          <w:szCs w:val="20"/>
        </w:rPr>
        <w:t>occidentalis</w:t>
      </w:r>
      <w:proofErr w:type="spellEnd"/>
      <w:r w:rsidR="00AD2670" w:rsidRPr="00603BAD">
        <w:rPr>
          <w:sz w:val="20"/>
          <w:szCs w:val="20"/>
        </w:rPr>
        <w:t xml:space="preserve"> </w:t>
      </w:r>
      <w:r w:rsidRPr="00603BAD">
        <w:rPr>
          <w:sz w:val="20"/>
          <w:szCs w:val="20"/>
        </w:rPr>
        <w:t>(fluted</w:t>
      </w:r>
      <w:r w:rsidR="00AD2670" w:rsidRPr="00603BAD">
        <w:rPr>
          <w:sz w:val="20"/>
          <w:szCs w:val="20"/>
        </w:rPr>
        <w:t xml:space="preserve"> </w:t>
      </w:r>
      <w:r w:rsidRPr="00603BAD">
        <w:rPr>
          <w:sz w:val="20"/>
          <w:szCs w:val="20"/>
        </w:rPr>
        <w:t>pumpkins)</w:t>
      </w:r>
      <w:r w:rsidR="00AD2670" w:rsidRPr="00603BAD">
        <w:rPr>
          <w:sz w:val="20"/>
          <w:szCs w:val="20"/>
        </w:rPr>
        <w:t xml:space="preserve"> </w:t>
      </w:r>
      <w:r w:rsidRPr="00603BAD">
        <w:rPr>
          <w:sz w:val="20"/>
          <w:szCs w:val="20"/>
        </w:rPr>
        <w:t>leaf</w:t>
      </w:r>
      <w:r w:rsidR="00AD2670" w:rsidRPr="00603BAD">
        <w:rPr>
          <w:sz w:val="20"/>
          <w:szCs w:val="20"/>
        </w:rPr>
        <w:t xml:space="preserve"> </w:t>
      </w:r>
      <w:r w:rsidRPr="00603BAD">
        <w:rPr>
          <w:sz w:val="20"/>
          <w:szCs w:val="20"/>
        </w:rPr>
        <w:t>extract</w:t>
      </w:r>
      <w:r w:rsidR="00AD2670" w:rsidRPr="00603BAD">
        <w:rPr>
          <w:sz w:val="20"/>
          <w:szCs w:val="20"/>
        </w:rPr>
        <w:t xml:space="preserve"> </w:t>
      </w:r>
      <w:r w:rsidRPr="00603BAD">
        <w:rPr>
          <w:sz w:val="20"/>
          <w:szCs w:val="20"/>
        </w:rPr>
        <w:t>against</w:t>
      </w:r>
      <w:r w:rsidR="00AD2670" w:rsidRPr="00603BAD">
        <w:rPr>
          <w:sz w:val="20"/>
          <w:szCs w:val="20"/>
        </w:rPr>
        <w:t xml:space="preserve"> </w:t>
      </w:r>
      <w:r w:rsidRPr="00603BAD">
        <w:rPr>
          <w:sz w:val="20"/>
          <w:szCs w:val="20"/>
        </w:rPr>
        <w:t>selected</w:t>
      </w:r>
      <w:r w:rsidR="00AD2670" w:rsidRPr="00603BAD">
        <w:rPr>
          <w:sz w:val="20"/>
          <w:szCs w:val="20"/>
        </w:rPr>
        <w:t xml:space="preserve"> </w:t>
      </w:r>
      <w:r w:rsidRPr="00603BAD">
        <w:rPr>
          <w:sz w:val="20"/>
          <w:szCs w:val="20"/>
        </w:rPr>
        <w:lastRenderedPageBreak/>
        <w:t>intestinal</w:t>
      </w:r>
      <w:r w:rsidR="00AD2670" w:rsidRPr="00603BAD">
        <w:rPr>
          <w:sz w:val="20"/>
          <w:szCs w:val="20"/>
        </w:rPr>
        <w:t xml:space="preserve"> </w:t>
      </w:r>
      <w:r w:rsidRPr="00603BAD">
        <w:rPr>
          <w:sz w:val="20"/>
          <w:szCs w:val="20"/>
        </w:rPr>
        <w:t>pathogens.</w:t>
      </w:r>
      <w:r w:rsidR="00AD2670" w:rsidRPr="00603BAD">
        <w:rPr>
          <w:sz w:val="20"/>
          <w:szCs w:val="20"/>
        </w:rPr>
        <w:t xml:space="preserve"> </w:t>
      </w:r>
      <w:r w:rsidRPr="00603BAD">
        <w:rPr>
          <w:i/>
          <w:sz w:val="20"/>
          <w:szCs w:val="20"/>
        </w:rPr>
        <w:t>Journal</w:t>
      </w:r>
      <w:r w:rsidR="00AD2670" w:rsidRPr="00603BAD">
        <w:rPr>
          <w:i/>
          <w:sz w:val="20"/>
          <w:szCs w:val="20"/>
        </w:rPr>
        <w:t xml:space="preserve"> </w:t>
      </w:r>
      <w:r w:rsidRPr="00603BAD">
        <w:rPr>
          <w:i/>
          <w:sz w:val="20"/>
          <w:szCs w:val="20"/>
        </w:rPr>
        <w:t>of</w:t>
      </w:r>
      <w:r w:rsidR="00AD2670" w:rsidRPr="00603BAD">
        <w:rPr>
          <w:i/>
          <w:sz w:val="20"/>
          <w:szCs w:val="20"/>
        </w:rPr>
        <w:t xml:space="preserve"> </w:t>
      </w:r>
      <w:r w:rsidRPr="00603BAD">
        <w:rPr>
          <w:i/>
          <w:sz w:val="20"/>
          <w:szCs w:val="20"/>
        </w:rPr>
        <w:t>Health</w:t>
      </w:r>
      <w:r w:rsidR="00AD2670" w:rsidRPr="00603BAD">
        <w:rPr>
          <w:i/>
          <w:sz w:val="20"/>
          <w:szCs w:val="20"/>
        </w:rPr>
        <w:t xml:space="preserve"> </w:t>
      </w:r>
      <w:r w:rsidRPr="00603BAD">
        <w:rPr>
          <w:i/>
          <w:sz w:val="20"/>
          <w:szCs w:val="20"/>
        </w:rPr>
        <w:t>Science</w:t>
      </w:r>
      <w:r w:rsidR="00FF6328" w:rsidRPr="00603BAD">
        <w:rPr>
          <w:i/>
          <w:sz w:val="20"/>
          <w:szCs w:val="20"/>
        </w:rPr>
        <w:t>.</w:t>
      </w:r>
      <w:r w:rsidR="00AD2670" w:rsidRPr="00603BAD">
        <w:rPr>
          <w:i/>
          <w:sz w:val="20"/>
          <w:szCs w:val="20"/>
        </w:rPr>
        <w:t xml:space="preserve"> </w:t>
      </w:r>
      <w:r w:rsidR="00FF6328" w:rsidRPr="00603BAD">
        <w:rPr>
          <w:sz w:val="20"/>
          <w:szCs w:val="20"/>
        </w:rPr>
        <w:t>2012;</w:t>
      </w:r>
      <w:r w:rsidR="00AD2670" w:rsidRPr="00603BAD">
        <w:rPr>
          <w:sz w:val="20"/>
          <w:szCs w:val="20"/>
        </w:rPr>
        <w:t xml:space="preserve"> </w:t>
      </w:r>
      <w:r w:rsidRPr="00603BAD">
        <w:rPr>
          <w:sz w:val="20"/>
          <w:szCs w:val="20"/>
        </w:rPr>
        <w:t>2(2):</w:t>
      </w:r>
      <w:r w:rsidR="00AD2670" w:rsidRPr="00603BAD">
        <w:rPr>
          <w:sz w:val="20"/>
          <w:szCs w:val="20"/>
        </w:rPr>
        <w:t xml:space="preserve"> </w:t>
      </w:r>
      <w:r w:rsidRPr="00603BAD">
        <w:rPr>
          <w:sz w:val="20"/>
          <w:szCs w:val="20"/>
        </w:rPr>
        <w:t>1-4.</w:t>
      </w:r>
    </w:p>
    <w:p w:rsidR="001F604D" w:rsidRPr="00603BAD" w:rsidRDefault="001F604D" w:rsidP="00603BAD">
      <w:pPr>
        <w:pStyle w:val="ListParagraph"/>
        <w:numPr>
          <w:ilvl w:val="0"/>
          <w:numId w:val="22"/>
        </w:numPr>
        <w:tabs>
          <w:tab w:val="left" w:pos="630"/>
        </w:tabs>
        <w:autoSpaceDE w:val="0"/>
        <w:autoSpaceDN w:val="0"/>
        <w:adjustRightInd w:val="0"/>
        <w:snapToGrid w:val="0"/>
        <w:spacing w:after="0" w:line="240" w:lineRule="auto"/>
        <w:jc w:val="both"/>
        <w:rPr>
          <w:rFonts w:ascii="Times New Roman" w:hAnsi="Times New Roman"/>
          <w:color w:val="000000"/>
          <w:sz w:val="20"/>
          <w:szCs w:val="20"/>
        </w:rPr>
      </w:pPr>
      <w:proofErr w:type="spellStart"/>
      <w:r w:rsidRPr="00603BAD">
        <w:rPr>
          <w:rFonts w:ascii="Times New Roman" w:hAnsi="Times New Roman"/>
          <w:color w:val="000000"/>
          <w:sz w:val="20"/>
          <w:szCs w:val="20"/>
        </w:rPr>
        <w:t>Pundir</w:t>
      </w:r>
      <w:proofErr w:type="spellEnd"/>
      <w:r w:rsidRPr="00603BAD">
        <w:rPr>
          <w:rFonts w:ascii="Times New Roman" w:hAnsi="Times New Roman"/>
          <w:color w:val="000000"/>
          <w:sz w:val="20"/>
          <w:szCs w:val="20"/>
        </w:rPr>
        <w:t>,</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R.</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K.</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and</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Jain,</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P</w:t>
      </w:r>
      <w:bookmarkStart w:id="3" w:name="521256_ja"/>
      <w:bookmarkEnd w:id="3"/>
      <w:r w:rsidR="00551345">
        <w:rPr>
          <w:rFonts w:ascii="Times New Roman" w:eastAsiaTheme="minorEastAsia" w:hAnsi="Times New Roman" w:hint="eastAsia"/>
          <w:color w:val="000000"/>
          <w:sz w:val="20"/>
          <w:szCs w:val="20"/>
          <w:lang w:eastAsia="zh-CN"/>
        </w:rPr>
        <w:t>.</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Antifungal</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activity</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of</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twenty</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two</w:t>
      </w:r>
      <w:r w:rsidR="00AD2670" w:rsidRPr="00603BAD">
        <w:rPr>
          <w:rFonts w:ascii="Times New Roman" w:hAnsi="Times New Roman"/>
          <w:color w:val="000000"/>
          <w:sz w:val="20"/>
          <w:szCs w:val="20"/>
        </w:rPr>
        <w:t xml:space="preserve"> </w:t>
      </w:r>
      <w:proofErr w:type="spellStart"/>
      <w:r w:rsidRPr="00603BAD">
        <w:rPr>
          <w:rFonts w:ascii="Times New Roman" w:hAnsi="Times New Roman"/>
          <w:color w:val="000000"/>
          <w:sz w:val="20"/>
          <w:szCs w:val="20"/>
        </w:rPr>
        <w:t>ethanolic</w:t>
      </w:r>
      <w:proofErr w:type="spellEnd"/>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plant</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extracts</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against</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food-associated</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fungi.</w:t>
      </w:r>
      <w:r w:rsidR="00AD2670" w:rsidRPr="00603BAD">
        <w:rPr>
          <w:rFonts w:ascii="Times New Roman" w:hAnsi="Times New Roman"/>
          <w:color w:val="000000"/>
          <w:sz w:val="20"/>
          <w:szCs w:val="20"/>
        </w:rPr>
        <w:t xml:space="preserve"> </w:t>
      </w:r>
      <w:r w:rsidRPr="00603BAD">
        <w:rPr>
          <w:rFonts w:ascii="Times New Roman" w:hAnsi="Times New Roman"/>
          <w:i/>
          <w:color w:val="000000"/>
          <w:sz w:val="20"/>
          <w:szCs w:val="20"/>
        </w:rPr>
        <w:t>Journal</w:t>
      </w:r>
      <w:r w:rsidR="00AD2670" w:rsidRPr="00603BAD">
        <w:rPr>
          <w:rFonts w:ascii="Times New Roman" w:hAnsi="Times New Roman"/>
          <w:i/>
          <w:color w:val="000000"/>
          <w:sz w:val="20"/>
          <w:szCs w:val="20"/>
        </w:rPr>
        <w:t xml:space="preserve"> </w:t>
      </w:r>
      <w:r w:rsidRPr="00603BAD">
        <w:rPr>
          <w:rFonts w:ascii="Times New Roman" w:hAnsi="Times New Roman"/>
          <w:i/>
          <w:color w:val="000000"/>
          <w:sz w:val="20"/>
          <w:szCs w:val="20"/>
        </w:rPr>
        <w:t>Pharmacy</w:t>
      </w:r>
      <w:r w:rsidR="00AD2670" w:rsidRPr="00603BAD">
        <w:rPr>
          <w:rFonts w:ascii="Times New Roman" w:hAnsi="Times New Roman"/>
          <w:i/>
          <w:color w:val="000000"/>
          <w:sz w:val="20"/>
          <w:szCs w:val="20"/>
        </w:rPr>
        <w:t xml:space="preserve"> </w:t>
      </w:r>
      <w:r w:rsidRPr="00603BAD">
        <w:rPr>
          <w:rFonts w:ascii="Times New Roman" w:hAnsi="Times New Roman"/>
          <w:i/>
          <w:color w:val="000000"/>
          <w:sz w:val="20"/>
          <w:szCs w:val="20"/>
        </w:rPr>
        <w:t>Research</w:t>
      </w:r>
      <w:r w:rsidR="00FF6328" w:rsidRPr="00603BAD">
        <w:rPr>
          <w:rFonts w:ascii="Times New Roman" w:hAnsi="Times New Roman"/>
          <w:i/>
          <w:color w:val="000000"/>
          <w:sz w:val="20"/>
          <w:szCs w:val="20"/>
        </w:rPr>
        <w:t>.</w:t>
      </w:r>
      <w:r w:rsidR="00AD2670" w:rsidRPr="00603BAD">
        <w:rPr>
          <w:rFonts w:ascii="Times New Roman" w:hAnsi="Times New Roman"/>
          <w:i/>
          <w:color w:val="000000"/>
          <w:sz w:val="20"/>
          <w:szCs w:val="20"/>
        </w:rPr>
        <w:t xml:space="preserve"> </w:t>
      </w:r>
      <w:r w:rsidR="00FF6328" w:rsidRPr="00603BAD">
        <w:rPr>
          <w:rFonts w:ascii="Times New Roman" w:hAnsi="Times New Roman"/>
          <w:color w:val="000000"/>
          <w:sz w:val="20"/>
          <w:szCs w:val="20"/>
        </w:rPr>
        <w:t>2010;</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3:</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506-510.</w:t>
      </w:r>
    </w:p>
    <w:p w:rsidR="001F604D" w:rsidRPr="00603BAD" w:rsidRDefault="001F604D" w:rsidP="00603BAD">
      <w:pPr>
        <w:pStyle w:val="ListParagraph"/>
        <w:numPr>
          <w:ilvl w:val="0"/>
          <w:numId w:val="22"/>
        </w:numPr>
        <w:tabs>
          <w:tab w:val="left" w:pos="630"/>
        </w:tabs>
        <w:snapToGrid w:val="0"/>
        <w:spacing w:after="0" w:line="240" w:lineRule="auto"/>
        <w:jc w:val="both"/>
        <w:rPr>
          <w:rFonts w:ascii="Times New Roman" w:hAnsi="Times New Roman"/>
          <w:sz w:val="20"/>
          <w:szCs w:val="20"/>
        </w:rPr>
      </w:pPr>
      <w:r w:rsidRPr="00603BAD">
        <w:rPr>
          <w:rFonts w:ascii="Times New Roman" w:hAnsi="Times New Roman"/>
          <w:sz w:val="20"/>
          <w:szCs w:val="20"/>
        </w:rPr>
        <w:t>Reddy,</w:t>
      </w:r>
      <w:r w:rsidR="00AD2670" w:rsidRPr="00603BAD">
        <w:rPr>
          <w:rFonts w:ascii="Times New Roman" w:hAnsi="Times New Roman"/>
          <w:sz w:val="20"/>
          <w:szCs w:val="20"/>
        </w:rPr>
        <w:t xml:space="preserve"> </w:t>
      </w:r>
      <w:r w:rsidRPr="00603BAD">
        <w:rPr>
          <w:rFonts w:ascii="Times New Roman" w:hAnsi="Times New Roman"/>
          <w:sz w:val="20"/>
          <w:szCs w:val="20"/>
        </w:rPr>
        <w:t>K.</w:t>
      </w:r>
      <w:r w:rsidR="00AD2670" w:rsidRPr="00603BAD">
        <w:rPr>
          <w:rFonts w:ascii="Times New Roman" w:hAnsi="Times New Roman"/>
          <w:sz w:val="20"/>
          <w:szCs w:val="20"/>
        </w:rPr>
        <w:t xml:space="preserve"> </w:t>
      </w:r>
      <w:r w:rsidRPr="00603BAD">
        <w:rPr>
          <w:rFonts w:ascii="Times New Roman" w:hAnsi="Times New Roman"/>
          <w:sz w:val="20"/>
          <w:szCs w:val="20"/>
        </w:rPr>
        <w:t>R.</w:t>
      </w:r>
      <w:r w:rsidR="00AD2670" w:rsidRPr="00603BAD">
        <w:rPr>
          <w:rFonts w:ascii="Times New Roman" w:hAnsi="Times New Roman"/>
          <w:sz w:val="20"/>
          <w:szCs w:val="20"/>
        </w:rPr>
        <w:t xml:space="preserve"> </w:t>
      </w:r>
      <w:r w:rsidRPr="00603BAD">
        <w:rPr>
          <w:rFonts w:ascii="Times New Roman" w:hAnsi="Times New Roman"/>
          <w:sz w:val="20"/>
          <w:szCs w:val="20"/>
        </w:rPr>
        <w:t>N.,</w:t>
      </w:r>
      <w:r w:rsidR="00AD2670" w:rsidRPr="00603BAD">
        <w:rPr>
          <w:rFonts w:ascii="Times New Roman" w:hAnsi="Times New Roman"/>
          <w:sz w:val="20"/>
          <w:szCs w:val="20"/>
        </w:rPr>
        <w:t xml:space="preserve"> </w:t>
      </w:r>
      <w:r w:rsidRPr="00603BAD">
        <w:rPr>
          <w:rFonts w:ascii="Times New Roman" w:hAnsi="Times New Roman"/>
          <w:sz w:val="20"/>
          <w:szCs w:val="20"/>
        </w:rPr>
        <w:t>Reddy,</w:t>
      </w:r>
      <w:r w:rsidR="00AD2670" w:rsidRPr="00603BAD">
        <w:rPr>
          <w:rFonts w:ascii="Times New Roman" w:hAnsi="Times New Roman"/>
          <w:sz w:val="20"/>
          <w:szCs w:val="20"/>
        </w:rPr>
        <w:t xml:space="preserve"> </w:t>
      </w:r>
      <w:r w:rsidRPr="00603BAD">
        <w:rPr>
          <w:rFonts w:ascii="Times New Roman" w:hAnsi="Times New Roman"/>
          <w:sz w:val="20"/>
          <w:szCs w:val="20"/>
        </w:rPr>
        <w:t>C.</w:t>
      </w:r>
      <w:r w:rsidR="00AD2670" w:rsidRPr="00603BAD">
        <w:rPr>
          <w:rFonts w:ascii="Times New Roman" w:hAnsi="Times New Roman"/>
          <w:sz w:val="20"/>
          <w:szCs w:val="20"/>
        </w:rPr>
        <w:t xml:space="preserve"> </w:t>
      </w:r>
      <w:r w:rsidRPr="00603BAD">
        <w:rPr>
          <w:rFonts w:ascii="Times New Roman" w:hAnsi="Times New Roman"/>
          <w:sz w:val="20"/>
          <w:szCs w:val="20"/>
        </w:rPr>
        <w:t>S.</w:t>
      </w:r>
      <w:r w:rsidR="00AD2670" w:rsidRPr="00603BAD">
        <w:rPr>
          <w:rFonts w:ascii="Times New Roman" w:hAnsi="Times New Roman"/>
          <w:sz w:val="20"/>
          <w:szCs w:val="20"/>
        </w:rPr>
        <w:t xml:space="preserve"> </w:t>
      </w:r>
      <w:r w:rsidRPr="00603BAD">
        <w:rPr>
          <w:rFonts w:ascii="Times New Roman" w:hAnsi="Times New Roman"/>
          <w:sz w:val="20"/>
          <w:szCs w:val="20"/>
        </w:rPr>
        <w:t>and</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Muralidharan</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K.</w:t>
      </w:r>
      <w:r w:rsidR="00AD2670" w:rsidRPr="00603BAD">
        <w:rPr>
          <w:rFonts w:ascii="Times New Roman" w:hAnsi="Times New Roman"/>
          <w:sz w:val="20"/>
          <w:szCs w:val="20"/>
        </w:rPr>
        <w:t xml:space="preserve"> </w:t>
      </w:r>
      <w:r w:rsidRPr="00603BAD">
        <w:rPr>
          <w:rFonts w:ascii="Times New Roman" w:hAnsi="Times New Roman"/>
          <w:sz w:val="20"/>
          <w:szCs w:val="20"/>
        </w:rPr>
        <w:t>Characterization</w:t>
      </w:r>
      <w:r w:rsidR="00AD2670" w:rsidRPr="00603BAD">
        <w:rPr>
          <w:rFonts w:ascii="Times New Roman" w:hAnsi="Times New Roman"/>
          <w:sz w:val="20"/>
          <w:szCs w:val="20"/>
        </w:rPr>
        <w:t xml:space="preserve"> </w:t>
      </w:r>
      <w:r w:rsidRPr="00603BAD">
        <w:rPr>
          <w:rFonts w:ascii="Times New Roman" w:hAnsi="Times New Roman"/>
          <w:sz w:val="20"/>
          <w:szCs w:val="20"/>
        </w:rPr>
        <w:t>of</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aflatoxin</w:t>
      </w:r>
      <w:proofErr w:type="spellEnd"/>
      <w:r w:rsidR="00AD2670" w:rsidRPr="00603BAD">
        <w:rPr>
          <w:rFonts w:ascii="Times New Roman" w:hAnsi="Times New Roman"/>
          <w:sz w:val="20"/>
          <w:szCs w:val="20"/>
        </w:rPr>
        <w:t xml:space="preserve"> </w:t>
      </w:r>
      <w:r w:rsidRPr="00603BAD">
        <w:rPr>
          <w:rFonts w:ascii="Times New Roman" w:hAnsi="Times New Roman"/>
          <w:sz w:val="20"/>
          <w:szCs w:val="20"/>
        </w:rPr>
        <w:t>B1</w:t>
      </w:r>
      <w:r w:rsidR="00AD2670" w:rsidRPr="00603BAD">
        <w:rPr>
          <w:rFonts w:ascii="Times New Roman" w:hAnsi="Times New Roman"/>
          <w:sz w:val="20"/>
          <w:szCs w:val="20"/>
        </w:rPr>
        <w:t xml:space="preserve"> </w:t>
      </w:r>
      <w:r w:rsidRPr="00603BAD">
        <w:rPr>
          <w:rFonts w:ascii="Times New Roman" w:hAnsi="Times New Roman"/>
          <w:sz w:val="20"/>
          <w:szCs w:val="20"/>
        </w:rPr>
        <w:t>produced</w:t>
      </w:r>
      <w:r w:rsidR="00AD2670" w:rsidRPr="00603BAD">
        <w:rPr>
          <w:rFonts w:ascii="Times New Roman" w:hAnsi="Times New Roman"/>
          <w:sz w:val="20"/>
          <w:szCs w:val="20"/>
        </w:rPr>
        <w:t xml:space="preserve"> </w:t>
      </w:r>
      <w:r w:rsidRPr="00603BAD">
        <w:rPr>
          <w:rFonts w:ascii="Times New Roman" w:hAnsi="Times New Roman"/>
          <w:sz w:val="20"/>
          <w:szCs w:val="20"/>
        </w:rPr>
        <w:t>by</w:t>
      </w:r>
      <w:r w:rsidR="00AD2670" w:rsidRPr="00603BAD">
        <w:rPr>
          <w:rFonts w:ascii="Times New Roman" w:hAnsi="Times New Roman"/>
          <w:sz w:val="20"/>
          <w:szCs w:val="20"/>
        </w:rPr>
        <w:t xml:space="preserve"> </w:t>
      </w:r>
      <w:proofErr w:type="spellStart"/>
      <w:r w:rsidRPr="00603BAD">
        <w:rPr>
          <w:rFonts w:ascii="Times New Roman" w:hAnsi="Times New Roman"/>
          <w:i/>
          <w:iCs/>
          <w:sz w:val="20"/>
          <w:szCs w:val="20"/>
        </w:rPr>
        <w:t>Aspergillus</w:t>
      </w:r>
      <w:proofErr w:type="spellEnd"/>
      <w:r w:rsidR="00AD2670" w:rsidRPr="00603BAD">
        <w:rPr>
          <w:rFonts w:ascii="Times New Roman" w:hAnsi="Times New Roman"/>
          <w:i/>
          <w:iCs/>
          <w:sz w:val="20"/>
          <w:szCs w:val="20"/>
        </w:rPr>
        <w:t xml:space="preserve"> </w:t>
      </w:r>
      <w:proofErr w:type="spellStart"/>
      <w:r w:rsidRPr="00603BAD">
        <w:rPr>
          <w:rFonts w:ascii="Times New Roman" w:hAnsi="Times New Roman"/>
          <w:i/>
          <w:iCs/>
          <w:sz w:val="20"/>
          <w:szCs w:val="20"/>
        </w:rPr>
        <w:t>flavus</w:t>
      </w:r>
      <w:proofErr w:type="spellEnd"/>
      <w:r w:rsidR="00AD2670" w:rsidRPr="00603BAD">
        <w:rPr>
          <w:rFonts w:ascii="Times New Roman" w:hAnsi="Times New Roman"/>
          <w:i/>
          <w:iCs/>
          <w:sz w:val="20"/>
          <w:szCs w:val="20"/>
        </w:rPr>
        <w:t xml:space="preserve"> </w:t>
      </w:r>
      <w:r w:rsidRPr="00603BAD">
        <w:rPr>
          <w:rFonts w:ascii="Times New Roman" w:hAnsi="Times New Roman"/>
          <w:sz w:val="20"/>
          <w:szCs w:val="20"/>
        </w:rPr>
        <w:t>isolated</w:t>
      </w:r>
      <w:r w:rsidR="00AD2670" w:rsidRPr="00603BAD">
        <w:rPr>
          <w:rFonts w:ascii="Times New Roman" w:hAnsi="Times New Roman"/>
          <w:sz w:val="20"/>
          <w:szCs w:val="20"/>
        </w:rPr>
        <w:t xml:space="preserve"> </w:t>
      </w:r>
      <w:r w:rsidRPr="00603BAD">
        <w:rPr>
          <w:rFonts w:ascii="Times New Roman" w:hAnsi="Times New Roman"/>
          <w:sz w:val="20"/>
          <w:szCs w:val="20"/>
        </w:rPr>
        <w:t>from</w:t>
      </w:r>
      <w:r w:rsidR="00AD2670" w:rsidRPr="00603BAD">
        <w:rPr>
          <w:rFonts w:ascii="Times New Roman" w:hAnsi="Times New Roman"/>
          <w:sz w:val="20"/>
          <w:szCs w:val="20"/>
        </w:rPr>
        <w:t xml:space="preserve"> </w:t>
      </w:r>
      <w:r w:rsidRPr="00603BAD">
        <w:rPr>
          <w:rFonts w:ascii="Times New Roman" w:hAnsi="Times New Roman"/>
          <w:sz w:val="20"/>
          <w:szCs w:val="20"/>
        </w:rPr>
        <w:t>discolored</w:t>
      </w:r>
      <w:r w:rsidR="00AD2670" w:rsidRPr="00603BAD">
        <w:rPr>
          <w:rFonts w:ascii="Times New Roman" w:hAnsi="Times New Roman"/>
          <w:sz w:val="20"/>
          <w:szCs w:val="20"/>
        </w:rPr>
        <w:t xml:space="preserve"> </w:t>
      </w:r>
      <w:r w:rsidRPr="00603BAD">
        <w:rPr>
          <w:rFonts w:ascii="Times New Roman" w:hAnsi="Times New Roman"/>
          <w:sz w:val="20"/>
          <w:szCs w:val="20"/>
        </w:rPr>
        <w:t>rice</w:t>
      </w:r>
      <w:r w:rsidR="00AD2670" w:rsidRPr="00603BAD">
        <w:rPr>
          <w:rFonts w:ascii="Times New Roman" w:hAnsi="Times New Roman"/>
          <w:sz w:val="20"/>
          <w:szCs w:val="20"/>
        </w:rPr>
        <w:t xml:space="preserve"> </w:t>
      </w:r>
      <w:r w:rsidRPr="00603BAD">
        <w:rPr>
          <w:rFonts w:ascii="Times New Roman" w:hAnsi="Times New Roman"/>
          <w:sz w:val="20"/>
          <w:szCs w:val="20"/>
        </w:rPr>
        <w:t>grains.</w:t>
      </w:r>
      <w:r w:rsidR="00AD2670" w:rsidRPr="00603BAD">
        <w:rPr>
          <w:rFonts w:ascii="Times New Roman" w:hAnsi="Times New Roman"/>
          <w:sz w:val="20"/>
          <w:szCs w:val="20"/>
        </w:rPr>
        <w:t xml:space="preserve"> </w:t>
      </w:r>
      <w:r w:rsidRPr="00603BAD">
        <w:rPr>
          <w:rFonts w:ascii="Times New Roman" w:hAnsi="Times New Roman"/>
          <w:i/>
          <w:sz w:val="20"/>
          <w:szCs w:val="20"/>
        </w:rPr>
        <w:t>Journal</w:t>
      </w:r>
      <w:r w:rsidR="00AD2670" w:rsidRPr="00603BAD">
        <w:rPr>
          <w:rFonts w:ascii="Times New Roman" w:hAnsi="Times New Roman"/>
          <w:i/>
          <w:sz w:val="20"/>
          <w:szCs w:val="20"/>
        </w:rPr>
        <w:t xml:space="preserve"> </w:t>
      </w:r>
      <w:r w:rsidRPr="00603BAD">
        <w:rPr>
          <w:rFonts w:ascii="Times New Roman" w:hAnsi="Times New Roman"/>
          <w:i/>
          <w:sz w:val="20"/>
          <w:szCs w:val="20"/>
        </w:rPr>
        <w:t>of</w:t>
      </w:r>
      <w:r w:rsidR="00AD2670" w:rsidRPr="00603BAD">
        <w:rPr>
          <w:rFonts w:ascii="Times New Roman" w:hAnsi="Times New Roman"/>
          <w:i/>
          <w:sz w:val="20"/>
          <w:szCs w:val="20"/>
        </w:rPr>
        <w:t xml:space="preserve"> </w:t>
      </w:r>
      <w:r w:rsidRPr="00603BAD">
        <w:rPr>
          <w:rFonts w:ascii="Times New Roman" w:hAnsi="Times New Roman"/>
          <w:i/>
          <w:sz w:val="20"/>
          <w:szCs w:val="20"/>
        </w:rPr>
        <w:t>Mycology</w:t>
      </w:r>
      <w:r w:rsidR="00AD2670" w:rsidRPr="00603BAD">
        <w:rPr>
          <w:rFonts w:ascii="Times New Roman" w:hAnsi="Times New Roman"/>
          <w:i/>
          <w:sz w:val="20"/>
          <w:szCs w:val="20"/>
        </w:rPr>
        <w:t xml:space="preserve"> </w:t>
      </w:r>
      <w:r w:rsidRPr="00603BAD">
        <w:rPr>
          <w:rFonts w:ascii="Times New Roman" w:hAnsi="Times New Roman"/>
          <w:i/>
          <w:sz w:val="20"/>
          <w:szCs w:val="20"/>
        </w:rPr>
        <w:t>and</w:t>
      </w:r>
      <w:r w:rsidR="00AD2670" w:rsidRPr="00603BAD">
        <w:rPr>
          <w:rFonts w:ascii="Times New Roman" w:hAnsi="Times New Roman"/>
          <w:i/>
          <w:sz w:val="20"/>
          <w:szCs w:val="20"/>
        </w:rPr>
        <w:t xml:space="preserve"> </w:t>
      </w:r>
      <w:r w:rsidRPr="00603BAD">
        <w:rPr>
          <w:rFonts w:ascii="Times New Roman" w:hAnsi="Times New Roman"/>
          <w:i/>
          <w:sz w:val="20"/>
          <w:szCs w:val="20"/>
        </w:rPr>
        <w:t>Plant</w:t>
      </w:r>
      <w:r w:rsidR="00AD2670" w:rsidRPr="00603BAD">
        <w:rPr>
          <w:rFonts w:ascii="Times New Roman" w:hAnsi="Times New Roman"/>
          <w:i/>
          <w:sz w:val="20"/>
          <w:szCs w:val="20"/>
        </w:rPr>
        <w:t xml:space="preserve"> </w:t>
      </w:r>
      <w:r w:rsidRPr="00603BAD">
        <w:rPr>
          <w:rFonts w:ascii="Times New Roman" w:hAnsi="Times New Roman"/>
          <w:i/>
          <w:sz w:val="20"/>
          <w:szCs w:val="20"/>
        </w:rPr>
        <w:t>Pathology</w:t>
      </w:r>
      <w:r w:rsidR="00FF6328" w:rsidRPr="00603BAD">
        <w:rPr>
          <w:rFonts w:ascii="Times New Roman" w:hAnsi="Times New Roman"/>
          <w:i/>
          <w:sz w:val="20"/>
          <w:szCs w:val="20"/>
        </w:rPr>
        <w:t>.</w:t>
      </w:r>
      <w:r w:rsidR="00AD2670" w:rsidRPr="00603BAD">
        <w:rPr>
          <w:rFonts w:ascii="Times New Roman" w:hAnsi="Times New Roman"/>
          <w:i/>
          <w:sz w:val="20"/>
          <w:szCs w:val="20"/>
        </w:rPr>
        <w:t xml:space="preserve"> </w:t>
      </w:r>
      <w:r w:rsidR="00FF6328" w:rsidRPr="00603BAD">
        <w:rPr>
          <w:rFonts w:ascii="Times New Roman" w:hAnsi="Times New Roman"/>
          <w:sz w:val="20"/>
          <w:szCs w:val="20"/>
        </w:rPr>
        <w:t>2005;</w:t>
      </w:r>
      <w:r w:rsidR="00AD2670" w:rsidRPr="00603BAD">
        <w:rPr>
          <w:rFonts w:ascii="Times New Roman" w:hAnsi="Times New Roman"/>
          <w:sz w:val="20"/>
          <w:szCs w:val="20"/>
        </w:rPr>
        <w:t xml:space="preserve"> </w:t>
      </w:r>
      <w:r w:rsidRPr="00603BAD">
        <w:rPr>
          <w:rFonts w:ascii="Times New Roman" w:hAnsi="Times New Roman"/>
          <w:sz w:val="20"/>
          <w:szCs w:val="20"/>
        </w:rPr>
        <w:t>35(3):</w:t>
      </w:r>
      <w:r w:rsidR="00AD2670" w:rsidRPr="00603BAD">
        <w:rPr>
          <w:rFonts w:ascii="Times New Roman" w:hAnsi="Times New Roman"/>
          <w:sz w:val="20"/>
          <w:szCs w:val="20"/>
        </w:rPr>
        <w:t xml:space="preserve"> </w:t>
      </w:r>
      <w:r w:rsidRPr="00603BAD">
        <w:rPr>
          <w:rFonts w:ascii="Times New Roman" w:hAnsi="Times New Roman"/>
          <w:sz w:val="20"/>
          <w:szCs w:val="20"/>
        </w:rPr>
        <w:t>470–474.</w:t>
      </w:r>
    </w:p>
    <w:p w:rsidR="001F604D" w:rsidRPr="00603BAD" w:rsidRDefault="001F604D" w:rsidP="00603BAD">
      <w:pPr>
        <w:pStyle w:val="ListParagraph"/>
        <w:numPr>
          <w:ilvl w:val="0"/>
          <w:numId w:val="22"/>
        </w:numPr>
        <w:tabs>
          <w:tab w:val="left" w:pos="630"/>
        </w:tabs>
        <w:autoSpaceDE w:val="0"/>
        <w:autoSpaceDN w:val="0"/>
        <w:adjustRightInd w:val="0"/>
        <w:snapToGrid w:val="0"/>
        <w:spacing w:after="0" w:line="240" w:lineRule="auto"/>
        <w:jc w:val="both"/>
        <w:rPr>
          <w:rFonts w:ascii="Times New Roman" w:hAnsi="Times New Roman"/>
          <w:color w:val="000000"/>
          <w:sz w:val="20"/>
          <w:szCs w:val="20"/>
        </w:rPr>
      </w:pPr>
      <w:proofErr w:type="spellStart"/>
      <w:r w:rsidRPr="00603BAD">
        <w:rPr>
          <w:rFonts w:ascii="Times New Roman" w:hAnsi="Times New Roman"/>
          <w:color w:val="000000"/>
          <w:sz w:val="20"/>
          <w:szCs w:val="20"/>
        </w:rPr>
        <w:t>Srichana</w:t>
      </w:r>
      <w:proofErr w:type="spellEnd"/>
      <w:r w:rsidRPr="00603BAD">
        <w:rPr>
          <w:rFonts w:ascii="Times New Roman" w:hAnsi="Times New Roman"/>
          <w:color w:val="000000"/>
          <w:sz w:val="20"/>
          <w:szCs w:val="20"/>
        </w:rPr>
        <w:t>,</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D.,</w:t>
      </w:r>
      <w:r w:rsidR="00AD2670" w:rsidRPr="00603BAD">
        <w:rPr>
          <w:rFonts w:ascii="Times New Roman" w:hAnsi="Times New Roman"/>
          <w:color w:val="000000"/>
          <w:sz w:val="20"/>
          <w:szCs w:val="20"/>
        </w:rPr>
        <w:t xml:space="preserve"> </w:t>
      </w:r>
      <w:proofErr w:type="spellStart"/>
      <w:r w:rsidRPr="00603BAD">
        <w:rPr>
          <w:rFonts w:ascii="Times New Roman" w:hAnsi="Times New Roman"/>
          <w:color w:val="000000"/>
          <w:sz w:val="20"/>
          <w:szCs w:val="20"/>
        </w:rPr>
        <w:t>Phumruang</w:t>
      </w:r>
      <w:proofErr w:type="spellEnd"/>
      <w:r w:rsidRPr="00603BAD">
        <w:rPr>
          <w:rFonts w:ascii="Times New Roman" w:hAnsi="Times New Roman"/>
          <w:color w:val="000000"/>
          <w:sz w:val="20"/>
          <w:szCs w:val="20"/>
        </w:rPr>
        <w:t>,</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A.</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and</w:t>
      </w:r>
      <w:r w:rsidR="00AD2670" w:rsidRPr="00603BAD">
        <w:rPr>
          <w:rFonts w:ascii="Times New Roman" w:hAnsi="Times New Roman"/>
          <w:color w:val="000000"/>
          <w:sz w:val="20"/>
          <w:szCs w:val="20"/>
        </w:rPr>
        <w:t xml:space="preserve"> </w:t>
      </w:r>
      <w:proofErr w:type="spellStart"/>
      <w:r w:rsidRPr="00603BAD">
        <w:rPr>
          <w:rFonts w:ascii="Times New Roman" w:hAnsi="Times New Roman"/>
          <w:color w:val="000000"/>
          <w:sz w:val="20"/>
          <w:szCs w:val="20"/>
        </w:rPr>
        <w:t>Chongkid</w:t>
      </w:r>
      <w:proofErr w:type="spellEnd"/>
      <w:r w:rsidRPr="00603BAD">
        <w:rPr>
          <w:rFonts w:ascii="Times New Roman" w:hAnsi="Times New Roman"/>
          <w:color w:val="000000"/>
          <w:sz w:val="20"/>
          <w:szCs w:val="20"/>
        </w:rPr>
        <w:t>,</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B.</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Inhibition</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effects</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of</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betel</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leaf</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extract</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on</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the</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growth</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of</w:t>
      </w:r>
      <w:r w:rsidR="00AD2670" w:rsidRPr="00603BAD">
        <w:rPr>
          <w:rFonts w:ascii="Times New Roman" w:hAnsi="Times New Roman"/>
          <w:color w:val="000000"/>
          <w:sz w:val="20"/>
          <w:szCs w:val="20"/>
        </w:rPr>
        <w:t xml:space="preserve"> </w:t>
      </w:r>
      <w:proofErr w:type="spellStart"/>
      <w:r w:rsidRPr="00603BAD">
        <w:rPr>
          <w:rFonts w:ascii="Times New Roman" w:hAnsi="Times New Roman"/>
          <w:i/>
          <w:iCs/>
          <w:color w:val="000000"/>
          <w:sz w:val="20"/>
          <w:szCs w:val="20"/>
        </w:rPr>
        <w:t>Aspergillus</w:t>
      </w:r>
      <w:proofErr w:type="spellEnd"/>
      <w:r w:rsidR="00AD2670" w:rsidRPr="00603BAD">
        <w:rPr>
          <w:rFonts w:ascii="Times New Roman" w:hAnsi="Times New Roman"/>
          <w:i/>
          <w:iCs/>
          <w:color w:val="000000"/>
          <w:sz w:val="20"/>
          <w:szCs w:val="20"/>
        </w:rPr>
        <w:t xml:space="preserve"> </w:t>
      </w:r>
      <w:proofErr w:type="spellStart"/>
      <w:r w:rsidRPr="00603BAD">
        <w:rPr>
          <w:rFonts w:ascii="Times New Roman" w:hAnsi="Times New Roman"/>
          <w:i/>
          <w:iCs/>
          <w:color w:val="000000"/>
          <w:sz w:val="20"/>
          <w:szCs w:val="20"/>
        </w:rPr>
        <w:t>flavus</w:t>
      </w:r>
      <w:proofErr w:type="spellEnd"/>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and</w:t>
      </w:r>
      <w:r w:rsidR="00AD2670" w:rsidRPr="00603BAD">
        <w:rPr>
          <w:rFonts w:ascii="Times New Roman" w:hAnsi="Times New Roman"/>
          <w:color w:val="000000"/>
          <w:sz w:val="20"/>
          <w:szCs w:val="20"/>
        </w:rPr>
        <w:t xml:space="preserve"> </w:t>
      </w:r>
      <w:proofErr w:type="spellStart"/>
      <w:r w:rsidRPr="00603BAD">
        <w:rPr>
          <w:rFonts w:ascii="Times New Roman" w:hAnsi="Times New Roman"/>
          <w:i/>
          <w:iCs/>
          <w:color w:val="000000"/>
          <w:sz w:val="20"/>
          <w:szCs w:val="20"/>
        </w:rPr>
        <w:t>Fusarium</w:t>
      </w:r>
      <w:proofErr w:type="spellEnd"/>
      <w:r w:rsidR="00AD2670" w:rsidRPr="00603BAD">
        <w:rPr>
          <w:rFonts w:ascii="Times New Roman" w:hAnsi="Times New Roman"/>
          <w:i/>
          <w:iCs/>
          <w:color w:val="000000"/>
          <w:sz w:val="20"/>
          <w:szCs w:val="20"/>
        </w:rPr>
        <w:t xml:space="preserve"> </w:t>
      </w:r>
      <w:proofErr w:type="spellStart"/>
      <w:r w:rsidRPr="00603BAD">
        <w:rPr>
          <w:rFonts w:ascii="Times New Roman" w:hAnsi="Times New Roman"/>
          <w:i/>
          <w:iCs/>
          <w:color w:val="000000"/>
          <w:sz w:val="20"/>
          <w:szCs w:val="20"/>
        </w:rPr>
        <w:t>verticillioides</w:t>
      </w:r>
      <w:proofErr w:type="spellEnd"/>
      <w:r w:rsidR="00AD2670" w:rsidRPr="00603BAD">
        <w:rPr>
          <w:rFonts w:ascii="Times New Roman" w:hAnsi="Times New Roman"/>
          <w:i/>
          <w:iCs/>
          <w:color w:val="000000"/>
          <w:sz w:val="20"/>
          <w:szCs w:val="20"/>
        </w:rPr>
        <w:t xml:space="preserve"> </w:t>
      </w:r>
      <w:r w:rsidRPr="00603BAD">
        <w:rPr>
          <w:rFonts w:ascii="Times New Roman" w:hAnsi="Times New Roman"/>
          <w:color w:val="000000"/>
          <w:sz w:val="20"/>
          <w:szCs w:val="20"/>
        </w:rPr>
        <w:t>(</w:t>
      </w:r>
      <w:proofErr w:type="spellStart"/>
      <w:r w:rsidRPr="00603BAD">
        <w:rPr>
          <w:rFonts w:ascii="Times New Roman" w:hAnsi="Times New Roman"/>
          <w:color w:val="000000"/>
          <w:sz w:val="20"/>
          <w:szCs w:val="20"/>
        </w:rPr>
        <w:t>Thammasat</w:t>
      </w:r>
      <w:proofErr w:type="spellEnd"/>
      <w:r w:rsidRPr="00603BAD">
        <w:rPr>
          <w:rFonts w:ascii="Times New Roman" w:hAnsi="Times New Roman"/>
          <w:color w:val="000000"/>
          <w:sz w:val="20"/>
          <w:szCs w:val="20"/>
        </w:rPr>
        <w:t>).</w:t>
      </w:r>
      <w:r w:rsidR="00AD2670" w:rsidRPr="00603BAD">
        <w:rPr>
          <w:rFonts w:ascii="Times New Roman" w:hAnsi="Times New Roman"/>
          <w:color w:val="000000"/>
          <w:sz w:val="20"/>
          <w:szCs w:val="20"/>
        </w:rPr>
        <w:t xml:space="preserve"> </w:t>
      </w:r>
      <w:r w:rsidRPr="00603BAD">
        <w:rPr>
          <w:rFonts w:ascii="Times New Roman" w:hAnsi="Times New Roman"/>
          <w:i/>
          <w:sz w:val="20"/>
          <w:szCs w:val="20"/>
        </w:rPr>
        <w:t>I</w:t>
      </w:r>
      <w:r w:rsidRPr="00603BAD">
        <w:rPr>
          <w:rFonts w:ascii="Times New Roman" w:hAnsi="Times New Roman"/>
          <w:i/>
          <w:sz w:val="20"/>
          <w:szCs w:val="20"/>
          <w:shd w:val="clear" w:color="auto" w:fill="FFFFFF"/>
        </w:rPr>
        <w:t>nternational</w:t>
      </w:r>
      <w:r w:rsidR="00AD2670" w:rsidRPr="00603BAD">
        <w:rPr>
          <w:rFonts w:ascii="Times New Roman" w:hAnsi="Times New Roman"/>
          <w:i/>
          <w:sz w:val="20"/>
          <w:szCs w:val="20"/>
          <w:shd w:val="clear" w:color="auto" w:fill="FFFFFF"/>
        </w:rPr>
        <w:t xml:space="preserve"> </w:t>
      </w:r>
      <w:r w:rsidRPr="00603BAD">
        <w:rPr>
          <w:rFonts w:ascii="Times New Roman" w:hAnsi="Times New Roman"/>
          <w:i/>
          <w:sz w:val="20"/>
          <w:szCs w:val="20"/>
          <w:shd w:val="clear" w:color="auto" w:fill="FFFFFF"/>
        </w:rPr>
        <w:t>Jo</w:t>
      </w:r>
      <w:r w:rsidR="00756E03" w:rsidRPr="00603BAD">
        <w:rPr>
          <w:rFonts w:ascii="Times New Roman" w:hAnsi="Times New Roman"/>
          <w:i/>
          <w:sz w:val="20"/>
          <w:szCs w:val="20"/>
          <w:shd w:val="clear" w:color="auto" w:fill="FFFFFF"/>
        </w:rPr>
        <w:t>urnal</w:t>
      </w:r>
      <w:r w:rsidR="00AD2670" w:rsidRPr="00603BAD">
        <w:rPr>
          <w:rFonts w:ascii="Times New Roman" w:hAnsi="Times New Roman"/>
          <w:i/>
          <w:sz w:val="20"/>
          <w:szCs w:val="20"/>
          <w:shd w:val="clear" w:color="auto" w:fill="FFFFFF"/>
        </w:rPr>
        <w:t xml:space="preserve"> </w:t>
      </w:r>
      <w:r w:rsidR="00756E03" w:rsidRPr="00603BAD">
        <w:rPr>
          <w:rFonts w:ascii="Times New Roman" w:hAnsi="Times New Roman"/>
          <w:i/>
          <w:sz w:val="20"/>
          <w:szCs w:val="20"/>
          <w:shd w:val="clear" w:color="auto" w:fill="FFFFFF"/>
        </w:rPr>
        <w:t>of</w:t>
      </w:r>
      <w:r w:rsidR="00AD2670" w:rsidRPr="00603BAD">
        <w:rPr>
          <w:rFonts w:ascii="Times New Roman" w:hAnsi="Times New Roman"/>
          <w:i/>
          <w:sz w:val="20"/>
          <w:szCs w:val="20"/>
          <w:shd w:val="clear" w:color="auto" w:fill="FFFFFF"/>
        </w:rPr>
        <w:t xml:space="preserve"> </w:t>
      </w:r>
      <w:r w:rsidR="00756E03" w:rsidRPr="00603BAD">
        <w:rPr>
          <w:rFonts w:ascii="Times New Roman" w:hAnsi="Times New Roman"/>
          <w:i/>
          <w:sz w:val="20"/>
          <w:szCs w:val="20"/>
          <w:shd w:val="clear" w:color="auto" w:fill="FFFFFF"/>
        </w:rPr>
        <w:t>Science</w:t>
      </w:r>
      <w:r w:rsidR="00AD2670" w:rsidRPr="00603BAD">
        <w:rPr>
          <w:rFonts w:ascii="Times New Roman" w:hAnsi="Times New Roman"/>
          <w:i/>
          <w:sz w:val="20"/>
          <w:szCs w:val="20"/>
          <w:shd w:val="clear" w:color="auto" w:fill="FFFFFF"/>
        </w:rPr>
        <w:t xml:space="preserve"> </w:t>
      </w:r>
      <w:r w:rsidR="00756E03" w:rsidRPr="00603BAD">
        <w:rPr>
          <w:rFonts w:ascii="Times New Roman" w:hAnsi="Times New Roman"/>
          <w:i/>
          <w:sz w:val="20"/>
          <w:szCs w:val="20"/>
          <w:shd w:val="clear" w:color="auto" w:fill="FFFFFF"/>
        </w:rPr>
        <w:t>and</w:t>
      </w:r>
      <w:r w:rsidR="00AD2670" w:rsidRPr="00603BAD">
        <w:rPr>
          <w:rFonts w:ascii="Times New Roman" w:hAnsi="Times New Roman"/>
          <w:i/>
          <w:sz w:val="20"/>
          <w:szCs w:val="20"/>
          <w:shd w:val="clear" w:color="auto" w:fill="FFFFFF"/>
        </w:rPr>
        <w:t xml:space="preserve"> </w:t>
      </w:r>
      <w:r w:rsidR="00756E03" w:rsidRPr="00603BAD">
        <w:rPr>
          <w:rFonts w:ascii="Times New Roman" w:hAnsi="Times New Roman"/>
          <w:i/>
          <w:sz w:val="20"/>
          <w:szCs w:val="20"/>
          <w:shd w:val="clear" w:color="auto" w:fill="FFFFFF"/>
        </w:rPr>
        <w:t>Technology.</w:t>
      </w:r>
      <w:r w:rsidR="00AD2670" w:rsidRPr="00603BAD">
        <w:rPr>
          <w:rFonts w:ascii="Times New Roman" w:hAnsi="Times New Roman"/>
          <w:i/>
          <w:sz w:val="20"/>
          <w:szCs w:val="20"/>
          <w:shd w:val="clear" w:color="auto" w:fill="FFFFFF"/>
        </w:rPr>
        <w:t xml:space="preserve"> </w:t>
      </w:r>
      <w:r w:rsidR="00756E03" w:rsidRPr="00603BAD">
        <w:rPr>
          <w:rFonts w:ascii="Times New Roman" w:hAnsi="Times New Roman"/>
          <w:color w:val="000000"/>
          <w:sz w:val="20"/>
          <w:szCs w:val="20"/>
        </w:rPr>
        <w:t>2009;</w:t>
      </w:r>
      <w:bookmarkStart w:id="4" w:name="521383_ja"/>
      <w:bookmarkEnd w:id="4"/>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14:</w:t>
      </w:r>
      <w:r w:rsidR="00AD2670" w:rsidRPr="00603BAD">
        <w:rPr>
          <w:rFonts w:ascii="Times New Roman" w:hAnsi="Times New Roman"/>
          <w:color w:val="000000"/>
          <w:sz w:val="20"/>
          <w:szCs w:val="20"/>
        </w:rPr>
        <w:t xml:space="preserve"> </w:t>
      </w:r>
      <w:r w:rsidRPr="00603BAD">
        <w:rPr>
          <w:rFonts w:ascii="Times New Roman" w:hAnsi="Times New Roman"/>
          <w:color w:val="000000"/>
          <w:sz w:val="20"/>
          <w:szCs w:val="20"/>
        </w:rPr>
        <w:t>74-77.</w:t>
      </w:r>
    </w:p>
    <w:p w:rsidR="001F604D" w:rsidRPr="00603BAD" w:rsidRDefault="001F604D" w:rsidP="00603BAD">
      <w:pPr>
        <w:pStyle w:val="ListParagraph"/>
        <w:numPr>
          <w:ilvl w:val="0"/>
          <w:numId w:val="22"/>
        </w:numPr>
        <w:tabs>
          <w:tab w:val="left" w:pos="630"/>
        </w:tabs>
        <w:snapToGrid w:val="0"/>
        <w:spacing w:after="0" w:line="240" w:lineRule="auto"/>
        <w:jc w:val="both"/>
        <w:rPr>
          <w:rFonts w:ascii="Times New Roman" w:hAnsi="Times New Roman"/>
          <w:sz w:val="20"/>
          <w:szCs w:val="20"/>
        </w:rPr>
      </w:pPr>
      <w:r w:rsidRPr="00603BAD">
        <w:rPr>
          <w:rFonts w:ascii="Times New Roman" w:hAnsi="Times New Roman"/>
          <w:sz w:val="20"/>
          <w:szCs w:val="20"/>
        </w:rPr>
        <w:t>Suleiman,</w:t>
      </w:r>
      <w:r w:rsidR="00AD2670" w:rsidRPr="00603BAD">
        <w:rPr>
          <w:rFonts w:ascii="Times New Roman" w:hAnsi="Times New Roman"/>
          <w:sz w:val="20"/>
          <w:szCs w:val="20"/>
        </w:rPr>
        <w:t xml:space="preserve"> </w:t>
      </w:r>
      <w:r w:rsidRPr="00603BAD">
        <w:rPr>
          <w:rFonts w:ascii="Times New Roman" w:hAnsi="Times New Roman"/>
          <w:sz w:val="20"/>
          <w:szCs w:val="20"/>
        </w:rPr>
        <w:t>M.</w:t>
      </w:r>
      <w:r w:rsidR="00AD2670" w:rsidRPr="00603BAD">
        <w:rPr>
          <w:rFonts w:ascii="Times New Roman" w:hAnsi="Times New Roman"/>
          <w:sz w:val="20"/>
          <w:szCs w:val="20"/>
        </w:rPr>
        <w:t xml:space="preserve"> </w:t>
      </w:r>
      <w:r w:rsidRPr="00603BAD">
        <w:rPr>
          <w:rFonts w:ascii="Times New Roman" w:hAnsi="Times New Roman"/>
          <w:sz w:val="20"/>
          <w:szCs w:val="20"/>
        </w:rPr>
        <w:t>and</w:t>
      </w:r>
      <w:r w:rsidR="00AD2670" w:rsidRPr="00603BAD">
        <w:rPr>
          <w:rFonts w:ascii="Times New Roman" w:hAnsi="Times New Roman"/>
          <w:sz w:val="20"/>
          <w:szCs w:val="20"/>
        </w:rPr>
        <w:t xml:space="preserve"> </w:t>
      </w:r>
      <w:r w:rsidRPr="00603BAD">
        <w:rPr>
          <w:rFonts w:ascii="Times New Roman" w:hAnsi="Times New Roman"/>
          <w:sz w:val="20"/>
          <w:szCs w:val="20"/>
        </w:rPr>
        <w:t>Yusuf,</w:t>
      </w:r>
      <w:r w:rsidR="00AD2670" w:rsidRPr="00603BAD">
        <w:rPr>
          <w:rFonts w:ascii="Times New Roman" w:hAnsi="Times New Roman"/>
          <w:sz w:val="20"/>
          <w:szCs w:val="20"/>
        </w:rPr>
        <w:t xml:space="preserve"> </w:t>
      </w:r>
      <w:r w:rsidRPr="00603BAD">
        <w:rPr>
          <w:rFonts w:ascii="Times New Roman" w:hAnsi="Times New Roman"/>
          <w:sz w:val="20"/>
          <w:szCs w:val="20"/>
        </w:rPr>
        <w:t>M.</w:t>
      </w:r>
      <w:r w:rsidR="00AD2670" w:rsidRPr="00603BAD">
        <w:rPr>
          <w:rFonts w:ascii="Times New Roman" w:hAnsi="Times New Roman"/>
          <w:sz w:val="20"/>
          <w:szCs w:val="20"/>
        </w:rPr>
        <w:t xml:space="preserve"> </w:t>
      </w:r>
      <w:r w:rsidRPr="00603BAD">
        <w:rPr>
          <w:rFonts w:ascii="Times New Roman" w:hAnsi="Times New Roman"/>
          <w:sz w:val="20"/>
          <w:szCs w:val="20"/>
        </w:rPr>
        <w:t>A.</w:t>
      </w:r>
      <w:r w:rsidR="00AD2670" w:rsidRPr="00603BAD">
        <w:rPr>
          <w:rFonts w:ascii="Times New Roman" w:hAnsi="Times New Roman"/>
          <w:sz w:val="20"/>
          <w:szCs w:val="20"/>
        </w:rPr>
        <w:t xml:space="preserve"> </w:t>
      </w:r>
      <w:r w:rsidRPr="00603BAD">
        <w:rPr>
          <w:rFonts w:ascii="Times New Roman" w:hAnsi="Times New Roman"/>
          <w:sz w:val="20"/>
          <w:szCs w:val="20"/>
        </w:rPr>
        <w:t>The</w:t>
      </w:r>
      <w:r w:rsidR="00AD2670" w:rsidRPr="00603BAD">
        <w:rPr>
          <w:rFonts w:ascii="Times New Roman" w:hAnsi="Times New Roman"/>
          <w:sz w:val="20"/>
          <w:szCs w:val="20"/>
        </w:rPr>
        <w:t xml:space="preserve"> </w:t>
      </w:r>
      <w:r w:rsidRPr="00603BAD">
        <w:rPr>
          <w:rFonts w:ascii="Times New Roman" w:hAnsi="Times New Roman"/>
          <w:sz w:val="20"/>
          <w:szCs w:val="20"/>
        </w:rPr>
        <w:t>potential</w:t>
      </w:r>
      <w:r w:rsidR="00AD2670" w:rsidRPr="00603BAD">
        <w:rPr>
          <w:rFonts w:ascii="Times New Roman" w:hAnsi="Times New Roman"/>
          <w:sz w:val="20"/>
          <w:szCs w:val="20"/>
        </w:rPr>
        <w:t xml:space="preserve"> </w:t>
      </w:r>
      <w:r w:rsidRPr="00603BAD">
        <w:rPr>
          <w:rFonts w:ascii="Times New Roman" w:hAnsi="Times New Roman"/>
          <w:sz w:val="20"/>
          <w:szCs w:val="20"/>
        </w:rPr>
        <w:t>of</w:t>
      </w:r>
      <w:r w:rsidR="00AD2670" w:rsidRPr="00603BAD">
        <w:rPr>
          <w:rFonts w:ascii="Times New Roman" w:hAnsi="Times New Roman"/>
          <w:sz w:val="20"/>
          <w:szCs w:val="20"/>
        </w:rPr>
        <w:t xml:space="preserve"> </w:t>
      </w:r>
      <w:r w:rsidRPr="00603BAD">
        <w:rPr>
          <w:rFonts w:ascii="Times New Roman" w:hAnsi="Times New Roman"/>
          <w:sz w:val="20"/>
          <w:szCs w:val="20"/>
        </w:rPr>
        <w:t>some</w:t>
      </w:r>
      <w:r w:rsidR="00AD2670" w:rsidRPr="00603BAD">
        <w:rPr>
          <w:rFonts w:ascii="Times New Roman" w:hAnsi="Times New Roman"/>
          <w:sz w:val="20"/>
          <w:szCs w:val="20"/>
        </w:rPr>
        <w:t xml:space="preserve"> </w:t>
      </w:r>
      <w:r w:rsidRPr="00603BAD">
        <w:rPr>
          <w:rFonts w:ascii="Times New Roman" w:hAnsi="Times New Roman"/>
          <w:sz w:val="20"/>
          <w:szCs w:val="20"/>
        </w:rPr>
        <w:t>plant</w:t>
      </w:r>
      <w:r w:rsidR="00AD2670" w:rsidRPr="00603BAD">
        <w:rPr>
          <w:rFonts w:ascii="Times New Roman" w:hAnsi="Times New Roman"/>
          <w:sz w:val="20"/>
          <w:szCs w:val="20"/>
        </w:rPr>
        <w:t xml:space="preserve"> </w:t>
      </w:r>
      <w:r w:rsidRPr="00603BAD">
        <w:rPr>
          <w:rFonts w:ascii="Times New Roman" w:hAnsi="Times New Roman"/>
          <w:sz w:val="20"/>
          <w:szCs w:val="20"/>
        </w:rPr>
        <w:t>powders</w:t>
      </w:r>
      <w:r w:rsidR="00AD2670" w:rsidRPr="00603BAD">
        <w:rPr>
          <w:rFonts w:ascii="Times New Roman" w:hAnsi="Times New Roman"/>
          <w:sz w:val="20"/>
          <w:szCs w:val="20"/>
        </w:rPr>
        <w:t xml:space="preserve"> </w:t>
      </w:r>
      <w:r w:rsidRPr="00603BAD">
        <w:rPr>
          <w:rFonts w:ascii="Times New Roman" w:hAnsi="Times New Roman"/>
          <w:sz w:val="20"/>
          <w:szCs w:val="20"/>
        </w:rPr>
        <w:t>as</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biopesticides</w:t>
      </w:r>
      <w:proofErr w:type="spellEnd"/>
      <w:r w:rsidR="00AD2670" w:rsidRPr="00603BAD">
        <w:rPr>
          <w:rFonts w:ascii="Times New Roman" w:hAnsi="Times New Roman"/>
          <w:sz w:val="20"/>
          <w:szCs w:val="20"/>
        </w:rPr>
        <w:t xml:space="preserve"> </w:t>
      </w:r>
      <w:r w:rsidRPr="00603BAD">
        <w:rPr>
          <w:rFonts w:ascii="Times New Roman" w:hAnsi="Times New Roman"/>
          <w:sz w:val="20"/>
          <w:szCs w:val="20"/>
        </w:rPr>
        <w:t>against</w:t>
      </w:r>
      <w:r w:rsidR="00AD2670" w:rsidRPr="00603BAD">
        <w:rPr>
          <w:rFonts w:ascii="Times New Roman" w:hAnsi="Times New Roman"/>
          <w:sz w:val="20"/>
          <w:szCs w:val="20"/>
        </w:rPr>
        <w:t xml:space="preserve"> </w:t>
      </w:r>
      <w:proofErr w:type="spellStart"/>
      <w:r w:rsidRPr="00603BAD">
        <w:rPr>
          <w:rFonts w:ascii="Times New Roman" w:hAnsi="Times New Roman"/>
          <w:i/>
          <w:sz w:val="20"/>
          <w:szCs w:val="20"/>
        </w:rPr>
        <w:t>Sitophilus</w:t>
      </w:r>
      <w:proofErr w:type="spellEnd"/>
      <w:r w:rsidR="00AD2670" w:rsidRPr="00603BAD">
        <w:rPr>
          <w:rFonts w:ascii="Times New Roman" w:hAnsi="Times New Roman"/>
          <w:i/>
          <w:sz w:val="20"/>
          <w:szCs w:val="20"/>
        </w:rPr>
        <w:t xml:space="preserve"> </w:t>
      </w:r>
      <w:proofErr w:type="spellStart"/>
      <w:r w:rsidRPr="00603BAD">
        <w:rPr>
          <w:rFonts w:ascii="Times New Roman" w:hAnsi="Times New Roman"/>
          <w:i/>
          <w:sz w:val="20"/>
          <w:szCs w:val="20"/>
        </w:rPr>
        <w:t>zeamais</w:t>
      </w:r>
      <w:proofErr w:type="spellEnd"/>
      <w:r w:rsidR="00AD2670" w:rsidRPr="00603BAD">
        <w:rPr>
          <w:rFonts w:ascii="Times New Roman" w:hAnsi="Times New Roman"/>
          <w:sz w:val="20"/>
          <w:szCs w:val="20"/>
        </w:rPr>
        <w:t xml:space="preserve"> </w:t>
      </w:r>
      <w:r w:rsidRPr="00603BAD">
        <w:rPr>
          <w:rFonts w:ascii="Times New Roman" w:hAnsi="Times New Roman"/>
          <w:sz w:val="20"/>
          <w:szCs w:val="20"/>
        </w:rPr>
        <w:t>(</w:t>
      </w:r>
      <w:proofErr w:type="spellStart"/>
      <w:r w:rsidRPr="00603BAD">
        <w:rPr>
          <w:rFonts w:ascii="Times New Roman" w:hAnsi="Times New Roman"/>
          <w:sz w:val="20"/>
          <w:szCs w:val="20"/>
        </w:rPr>
        <w:t>motsch</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w:t>
      </w:r>
      <w:proofErr w:type="spellStart"/>
      <w:r w:rsidRPr="00603BAD">
        <w:rPr>
          <w:rFonts w:ascii="Times New Roman" w:hAnsi="Times New Roman"/>
          <w:sz w:val="20"/>
          <w:szCs w:val="20"/>
        </w:rPr>
        <w:t>Coleoptera</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curculionidae</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and</w:t>
      </w:r>
      <w:r w:rsidR="00AD2670" w:rsidRPr="00603BAD">
        <w:rPr>
          <w:rFonts w:ascii="Times New Roman" w:hAnsi="Times New Roman"/>
          <w:sz w:val="20"/>
          <w:szCs w:val="20"/>
        </w:rPr>
        <w:t xml:space="preserve"> </w:t>
      </w:r>
      <w:proofErr w:type="spellStart"/>
      <w:r w:rsidRPr="00603BAD">
        <w:rPr>
          <w:rFonts w:ascii="Times New Roman" w:hAnsi="Times New Roman"/>
          <w:i/>
          <w:sz w:val="20"/>
          <w:szCs w:val="20"/>
        </w:rPr>
        <w:t>Callosobruchus</w:t>
      </w:r>
      <w:proofErr w:type="spellEnd"/>
      <w:r w:rsidR="00AD2670" w:rsidRPr="00603BAD">
        <w:rPr>
          <w:rFonts w:ascii="Times New Roman" w:hAnsi="Times New Roman"/>
          <w:i/>
          <w:sz w:val="20"/>
          <w:szCs w:val="20"/>
        </w:rPr>
        <w:t xml:space="preserve"> </w:t>
      </w:r>
      <w:proofErr w:type="spellStart"/>
      <w:r w:rsidRPr="00603BAD">
        <w:rPr>
          <w:rFonts w:ascii="Times New Roman" w:hAnsi="Times New Roman"/>
          <w:i/>
          <w:sz w:val="20"/>
          <w:szCs w:val="20"/>
        </w:rPr>
        <w:t>maculatus</w:t>
      </w:r>
      <w:proofErr w:type="spellEnd"/>
      <w:r w:rsidR="00AD2670" w:rsidRPr="00603BAD">
        <w:rPr>
          <w:rFonts w:ascii="Times New Roman" w:hAnsi="Times New Roman"/>
          <w:sz w:val="20"/>
          <w:szCs w:val="20"/>
        </w:rPr>
        <w:t xml:space="preserve"> </w:t>
      </w:r>
      <w:r w:rsidRPr="00603BAD">
        <w:rPr>
          <w:rFonts w:ascii="Times New Roman" w:hAnsi="Times New Roman"/>
          <w:sz w:val="20"/>
          <w:szCs w:val="20"/>
        </w:rPr>
        <w:t>(f.)</w:t>
      </w:r>
      <w:r w:rsidR="00AD2670" w:rsidRPr="00603BAD">
        <w:rPr>
          <w:rFonts w:ascii="Times New Roman" w:hAnsi="Times New Roman"/>
          <w:sz w:val="20"/>
          <w:szCs w:val="20"/>
        </w:rPr>
        <w:t xml:space="preserve"> </w:t>
      </w:r>
      <w:r w:rsidRPr="00603BAD">
        <w:rPr>
          <w:rFonts w:ascii="Times New Roman" w:hAnsi="Times New Roman"/>
          <w:sz w:val="20"/>
          <w:szCs w:val="20"/>
        </w:rPr>
        <w:t>(</w:t>
      </w:r>
      <w:proofErr w:type="spellStart"/>
      <w:r w:rsidRPr="00603BAD">
        <w:rPr>
          <w:rFonts w:ascii="Times New Roman" w:hAnsi="Times New Roman"/>
          <w:sz w:val="20"/>
          <w:szCs w:val="20"/>
        </w:rPr>
        <w:t>Coleoptera</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proofErr w:type="spellStart"/>
      <w:r w:rsidRPr="00603BAD">
        <w:rPr>
          <w:rFonts w:ascii="Times New Roman" w:hAnsi="Times New Roman"/>
          <w:sz w:val="20"/>
          <w:szCs w:val="20"/>
        </w:rPr>
        <w:t>bruchidae</w:t>
      </w:r>
      <w:proofErr w:type="spellEnd"/>
      <w:r w:rsidRPr="00603BAD">
        <w:rPr>
          <w:rFonts w:ascii="Times New Roman" w:hAnsi="Times New Roman"/>
          <w:sz w:val="20"/>
          <w:szCs w:val="20"/>
        </w:rPr>
        <w:t>)</w:t>
      </w:r>
      <w:r w:rsidR="00AD2670" w:rsidRPr="00603BAD">
        <w:rPr>
          <w:rFonts w:ascii="Times New Roman" w:hAnsi="Times New Roman"/>
          <w:sz w:val="20"/>
          <w:szCs w:val="20"/>
        </w:rPr>
        <w:t xml:space="preserve"> </w:t>
      </w:r>
      <w:r w:rsidRPr="00603BAD">
        <w:rPr>
          <w:rFonts w:ascii="Times New Roman" w:hAnsi="Times New Roman"/>
          <w:sz w:val="20"/>
          <w:szCs w:val="20"/>
        </w:rPr>
        <w:t>on</w:t>
      </w:r>
      <w:r w:rsidR="00AD2670" w:rsidRPr="00603BAD">
        <w:rPr>
          <w:rFonts w:ascii="Times New Roman" w:hAnsi="Times New Roman"/>
          <w:sz w:val="20"/>
          <w:szCs w:val="20"/>
        </w:rPr>
        <w:t xml:space="preserve"> </w:t>
      </w:r>
      <w:r w:rsidRPr="00603BAD">
        <w:rPr>
          <w:rFonts w:ascii="Times New Roman" w:hAnsi="Times New Roman"/>
          <w:sz w:val="20"/>
          <w:szCs w:val="20"/>
        </w:rPr>
        <w:t>stored</w:t>
      </w:r>
      <w:r w:rsidR="00AD2670" w:rsidRPr="00603BAD">
        <w:rPr>
          <w:rFonts w:ascii="Times New Roman" w:hAnsi="Times New Roman"/>
          <w:sz w:val="20"/>
          <w:szCs w:val="20"/>
        </w:rPr>
        <w:t xml:space="preserve"> </w:t>
      </w:r>
      <w:r w:rsidRPr="00603BAD">
        <w:rPr>
          <w:rFonts w:ascii="Times New Roman" w:hAnsi="Times New Roman"/>
          <w:sz w:val="20"/>
          <w:szCs w:val="20"/>
        </w:rPr>
        <w:t>grains:</w:t>
      </w:r>
      <w:r w:rsidR="00AD2670" w:rsidRPr="00603BAD">
        <w:rPr>
          <w:rFonts w:ascii="Times New Roman" w:hAnsi="Times New Roman"/>
          <w:sz w:val="20"/>
          <w:szCs w:val="20"/>
        </w:rPr>
        <w:t xml:space="preserve"> </w:t>
      </w:r>
      <w:r w:rsidRPr="00603BAD">
        <w:rPr>
          <w:rFonts w:ascii="Times New Roman" w:hAnsi="Times New Roman"/>
          <w:sz w:val="20"/>
          <w:szCs w:val="20"/>
        </w:rPr>
        <w:t>a</w:t>
      </w:r>
      <w:r w:rsidR="00AD2670" w:rsidRPr="00603BAD">
        <w:rPr>
          <w:rFonts w:ascii="Times New Roman" w:hAnsi="Times New Roman"/>
          <w:sz w:val="20"/>
          <w:szCs w:val="20"/>
        </w:rPr>
        <w:t xml:space="preserve"> </w:t>
      </w:r>
      <w:r w:rsidRPr="00603BAD">
        <w:rPr>
          <w:rFonts w:ascii="Times New Roman" w:hAnsi="Times New Roman"/>
          <w:sz w:val="20"/>
          <w:szCs w:val="20"/>
        </w:rPr>
        <w:t>review.</w:t>
      </w:r>
      <w:r w:rsidR="00AD2670" w:rsidRPr="00603BAD">
        <w:rPr>
          <w:rFonts w:ascii="Times New Roman" w:hAnsi="Times New Roman"/>
          <w:i/>
          <w:sz w:val="20"/>
          <w:szCs w:val="20"/>
        </w:rPr>
        <w:t xml:space="preserve"> </w:t>
      </w:r>
      <w:proofErr w:type="spellStart"/>
      <w:r w:rsidRPr="00603BAD">
        <w:rPr>
          <w:rFonts w:ascii="Times New Roman" w:hAnsi="Times New Roman"/>
          <w:i/>
          <w:sz w:val="20"/>
          <w:szCs w:val="20"/>
        </w:rPr>
        <w:t>Bayero</w:t>
      </w:r>
      <w:proofErr w:type="spellEnd"/>
      <w:r w:rsidR="00AD2670" w:rsidRPr="00603BAD">
        <w:rPr>
          <w:rFonts w:ascii="Times New Roman" w:hAnsi="Times New Roman"/>
          <w:i/>
          <w:sz w:val="20"/>
          <w:szCs w:val="20"/>
        </w:rPr>
        <w:t xml:space="preserve"> </w:t>
      </w:r>
      <w:r w:rsidRPr="00603BAD">
        <w:rPr>
          <w:rFonts w:ascii="Times New Roman" w:hAnsi="Times New Roman"/>
          <w:i/>
          <w:sz w:val="20"/>
          <w:szCs w:val="20"/>
        </w:rPr>
        <w:t>Journal</w:t>
      </w:r>
      <w:r w:rsidR="00AD2670" w:rsidRPr="00603BAD">
        <w:rPr>
          <w:rFonts w:ascii="Times New Roman" w:hAnsi="Times New Roman"/>
          <w:i/>
          <w:sz w:val="20"/>
          <w:szCs w:val="20"/>
        </w:rPr>
        <w:t xml:space="preserve"> </w:t>
      </w:r>
      <w:r w:rsidRPr="00603BAD">
        <w:rPr>
          <w:rFonts w:ascii="Times New Roman" w:hAnsi="Times New Roman"/>
          <w:i/>
          <w:sz w:val="20"/>
          <w:szCs w:val="20"/>
        </w:rPr>
        <w:t>of</w:t>
      </w:r>
      <w:r w:rsidR="00AD2670" w:rsidRPr="00603BAD">
        <w:rPr>
          <w:rFonts w:ascii="Times New Roman" w:hAnsi="Times New Roman"/>
          <w:i/>
          <w:sz w:val="20"/>
          <w:szCs w:val="20"/>
        </w:rPr>
        <w:t xml:space="preserve"> </w:t>
      </w:r>
      <w:r w:rsidRPr="00603BAD">
        <w:rPr>
          <w:rFonts w:ascii="Times New Roman" w:hAnsi="Times New Roman"/>
          <w:i/>
          <w:sz w:val="20"/>
          <w:szCs w:val="20"/>
        </w:rPr>
        <w:t>Pure</w:t>
      </w:r>
      <w:r w:rsidR="00AD2670" w:rsidRPr="00603BAD">
        <w:rPr>
          <w:rFonts w:ascii="Times New Roman" w:hAnsi="Times New Roman"/>
          <w:i/>
          <w:sz w:val="20"/>
          <w:szCs w:val="20"/>
        </w:rPr>
        <w:t xml:space="preserve"> </w:t>
      </w:r>
      <w:r w:rsidRPr="00603BAD">
        <w:rPr>
          <w:rFonts w:ascii="Times New Roman" w:hAnsi="Times New Roman"/>
          <w:i/>
          <w:sz w:val="20"/>
          <w:szCs w:val="20"/>
        </w:rPr>
        <w:t>and</w:t>
      </w:r>
      <w:r w:rsidR="00AD2670" w:rsidRPr="00603BAD">
        <w:rPr>
          <w:rFonts w:ascii="Times New Roman" w:hAnsi="Times New Roman"/>
          <w:i/>
          <w:sz w:val="20"/>
          <w:szCs w:val="20"/>
        </w:rPr>
        <w:t xml:space="preserve"> </w:t>
      </w:r>
      <w:r w:rsidRPr="00603BAD">
        <w:rPr>
          <w:rFonts w:ascii="Times New Roman" w:hAnsi="Times New Roman"/>
          <w:i/>
          <w:sz w:val="20"/>
          <w:szCs w:val="20"/>
        </w:rPr>
        <w:t>Applied</w:t>
      </w:r>
      <w:r w:rsidR="00AD2670" w:rsidRPr="00603BAD">
        <w:rPr>
          <w:rFonts w:ascii="Times New Roman" w:hAnsi="Times New Roman"/>
          <w:i/>
          <w:sz w:val="20"/>
          <w:szCs w:val="20"/>
        </w:rPr>
        <w:t xml:space="preserve"> </w:t>
      </w:r>
      <w:r w:rsidRPr="00603BAD">
        <w:rPr>
          <w:rFonts w:ascii="Times New Roman" w:hAnsi="Times New Roman"/>
          <w:i/>
          <w:sz w:val="20"/>
          <w:szCs w:val="20"/>
        </w:rPr>
        <w:t>Sciences</w:t>
      </w:r>
      <w:r w:rsidR="00756E03" w:rsidRPr="00603BAD">
        <w:rPr>
          <w:rFonts w:ascii="Times New Roman" w:hAnsi="Times New Roman"/>
          <w:i/>
          <w:sz w:val="20"/>
          <w:szCs w:val="20"/>
        </w:rPr>
        <w:t>.</w:t>
      </w:r>
      <w:r w:rsidR="00AD2670" w:rsidRPr="00603BAD">
        <w:rPr>
          <w:rFonts w:ascii="Times New Roman" w:hAnsi="Times New Roman"/>
          <w:i/>
          <w:sz w:val="20"/>
          <w:szCs w:val="20"/>
        </w:rPr>
        <w:t xml:space="preserve"> </w:t>
      </w:r>
      <w:r w:rsidR="00756E03" w:rsidRPr="00603BAD">
        <w:rPr>
          <w:rFonts w:ascii="Times New Roman" w:hAnsi="Times New Roman"/>
          <w:sz w:val="20"/>
          <w:szCs w:val="20"/>
        </w:rPr>
        <w:t>2011;</w:t>
      </w:r>
      <w:r w:rsidR="00AD2670" w:rsidRPr="00603BAD">
        <w:rPr>
          <w:rFonts w:ascii="Times New Roman" w:hAnsi="Times New Roman"/>
          <w:sz w:val="20"/>
          <w:szCs w:val="20"/>
        </w:rPr>
        <w:t xml:space="preserve"> </w:t>
      </w:r>
      <w:r w:rsidRPr="00603BAD">
        <w:rPr>
          <w:rFonts w:ascii="Times New Roman" w:hAnsi="Times New Roman"/>
          <w:sz w:val="20"/>
          <w:szCs w:val="20"/>
        </w:rPr>
        <w:t>4(2):</w:t>
      </w:r>
      <w:r w:rsidR="00AD2670" w:rsidRPr="00603BAD">
        <w:rPr>
          <w:rFonts w:ascii="Times New Roman" w:hAnsi="Times New Roman"/>
          <w:sz w:val="20"/>
          <w:szCs w:val="20"/>
        </w:rPr>
        <w:t xml:space="preserve"> </w:t>
      </w:r>
      <w:r w:rsidRPr="00603BAD">
        <w:rPr>
          <w:rFonts w:ascii="Times New Roman" w:hAnsi="Times New Roman"/>
          <w:sz w:val="20"/>
          <w:szCs w:val="20"/>
        </w:rPr>
        <w:t>204</w:t>
      </w:r>
      <w:r w:rsidR="00AD2670" w:rsidRPr="00603BAD">
        <w:rPr>
          <w:rFonts w:ascii="Times New Roman" w:hAnsi="Times New Roman"/>
          <w:sz w:val="20"/>
          <w:szCs w:val="20"/>
        </w:rPr>
        <w:t xml:space="preserve"> </w:t>
      </w:r>
      <w:r w:rsidRPr="00603BAD">
        <w:rPr>
          <w:rFonts w:ascii="Times New Roman" w:hAnsi="Times New Roman"/>
          <w:sz w:val="20"/>
          <w:szCs w:val="20"/>
        </w:rPr>
        <w:t>-207.</w:t>
      </w:r>
    </w:p>
    <w:p w:rsidR="001F604D" w:rsidRPr="00603BAD" w:rsidRDefault="001F604D" w:rsidP="00603BAD">
      <w:pPr>
        <w:pStyle w:val="ListParagraph"/>
        <w:numPr>
          <w:ilvl w:val="0"/>
          <w:numId w:val="22"/>
        </w:numPr>
        <w:tabs>
          <w:tab w:val="left" w:pos="90"/>
          <w:tab w:val="left" w:pos="630"/>
          <w:tab w:val="left" w:pos="2520"/>
        </w:tabs>
        <w:snapToGrid w:val="0"/>
        <w:spacing w:after="0" w:line="240" w:lineRule="auto"/>
        <w:jc w:val="both"/>
        <w:rPr>
          <w:rFonts w:ascii="Times New Roman" w:eastAsia="Arial Unicode MS" w:hAnsi="Times New Roman"/>
          <w:sz w:val="20"/>
          <w:szCs w:val="20"/>
        </w:rPr>
      </w:pPr>
      <w:proofErr w:type="spellStart"/>
      <w:r w:rsidRPr="00603BAD">
        <w:rPr>
          <w:rFonts w:ascii="Times New Roman" w:eastAsia="Arial Unicode MS" w:hAnsi="Times New Roman"/>
          <w:sz w:val="20"/>
          <w:szCs w:val="20"/>
        </w:rPr>
        <w:t>Sundar</w:t>
      </w:r>
      <w:proofErr w:type="spellEnd"/>
      <w:r w:rsidRPr="00603BAD">
        <w:rPr>
          <w:rFonts w:ascii="Times New Roman" w:eastAsia="Arial Unicode MS" w:hAnsi="Times New Roman"/>
          <w:sz w:val="20"/>
          <w:szCs w:val="20"/>
        </w:rPr>
        <w:t>,</w:t>
      </w:r>
      <w:r w:rsidR="00AD2670" w:rsidRPr="00603BAD">
        <w:rPr>
          <w:rFonts w:ascii="Times New Roman" w:eastAsia="Arial Unicode MS" w:hAnsi="Times New Roman"/>
          <w:sz w:val="20"/>
          <w:szCs w:val="20"/>
        </w:rPr>
        <w:t xml:space="preserve"> </w:t>
      </w:r>
      <w:r w:rsidRPr="00603BAD">
        <w:rPr>
          <w:rFonts w:ascii="Times New Roman" w:eastAsia="Arial Unicode MS" w:hAnsi="Times New Roman"/>
          <w:sz w:val="20"/>
          <w:szCs w:val="20"/>
        </w:rPr>
        <w:t>A.</w:t>
      </w:r>
      <w:r w:rsidR="00AD2670" w:rsidRPr="00603BAD">
        <w:rPr>
          <w:rFonts w:ascii="Times New Roman" w:eastAsia="Arial Unicode MS" w:hAnsi="Times New Roman"/>
          <w:sz w:val="20"/>
          <w:szCs w:val="20"/>
        </w:rPr>
        <w:t xml:space="preserve"> </w:t>
      </w:r>
      <w:r w:rsidRPr="00603BAD">
        <w:rPr>
          <w:rFonts w:ascii="Times New Roman" w:eastAsia="Arial Unicode MS" w:hAnsi="Times New Roman"/>
          <w:sz w:val="20"/>
          <w:szCs w:val="20"/>
        </w:rPr>
        <w:t>R.,</w:t>
      </w:r>
      <w:r w:rsidR="00AD2670" w:rsidRPr="00603BAD">
        <w:rPr>
          <w:rFonts w:ascii="Times New Roman" w:eastAsia="Arial Unicode MS" w:hAnsi="Times New Roman"/>
          <w:sz w:val="20"/>
          <w:szCs w:val="20"/>
        </w:rPr>
        <w:t xml:space="preserve"> </w:t>
      </w:r>
      <w:r w:rsidRPr="00603BAD">
        <w:rPr>
          <w:rFonts w:ascii="Times New Roman" w:eastAsia="Arial Unicode MS" w:hAnsi="Times New Roman"/>
          <w:sz w:val="20"/>
          <w:szCs w:val="20"/>
        </w:rPr>
        <w:t>Das,</w:t>
      </w:r>
      <w:r w:rsidR="00AD2670" w:rsidRPr="00603BAD">
        <w:rPr>
          <w:rFonts w:ascii="Times New Roman" w:eastAsia="Arial Unicode MS" w:hAnsi="Times New Roman"/>
          <w:sz w:val="20"/>
          <w:szCs w:val="20"/>
        </w:rPr>
        <w:t xml:space="preserve"> </w:t>
      </w:r>
      <w:r w:rsidRPr="00603BAD">
        <w:rPr>
          <w:rFonts w:ascii="Times New Roman" w:eastAsia="Arial Unicode MS" w:hAnsi="Times New Roman"/>
          <w:sz w:val="20"/>
          <w:szCs w:val="20"/>
        </w:rPr>
        <w:t>N.</w:t>
      </w:r>
      <w:r w:rsidR="00AD2670" w:rsidRPr="00603BAD">
        <w:rPr>
          <w:rFonts w:ascii="Times New Roman" w:eastAsia="Arial Unicode MS" w:hAnsi="Times New Roman"/>
          <w:sz w:val="20"/>
          <w:szCs w:val="20"/>
        </w:rPr>
        <w:t xml:space="preserve"> </w:t>
      </w:r>
      <w:r w:rsidRPr="00603BAD">
        <w:rPr>
          <w:rFonts w:ascii="Times New Roman" w:eastAsia="Arial Unicode MS" w:hAnsi="Times New Roman"/>
          <w:sz w:val="20"/>
          <w:szCs w:val="20"/>
        </w:rPr>
        <w:t>D.</w:t>
      </w:r>
      <w:r w:rsidR="00AD2670" w:rsidRPr="00603BAD">
        <w:rPr>
          <w:rFonts w:ascii="Times New Roman" w:eastAsia="Arial Unicode MS" w:hAnsi="Times New Roman"/>
          <w:sz w:val="20"/>
          <w:szCs w:val="20"/>
        </w:rPr>
        <w:t xml:space="preserve"> </w:t>
      </w:r>
      <w:r w:rsidRPr="00603BAD">
        <w:rPr>
          <w:rFonts w:ascii="Times New Roman" w:eastAsia="Arial Unicode MS" w:hAnsi="Times New Roman"/>
          <w:sz w:val="20"/>
          <w:szCs w:val="20"/>
        </w:rPr>
        <w:t>and</w:t>
      </w:r>
      <w:r w:rsidR="00AD2670" w:rsidRPr="00603BAD">
        <w:rPr>
          <w:rFonts w:ascii="Times New Roman" w:eastAsia="Arial Unicode MS" w:hAnsi="Times New Roman"/>
          <w:sz w:val="20"/>
          <w:szCs w:val="20"/>
        </w:rPr>
        <w:t xml:space="preserve"> </w:t>
      </w:r>
      <w:proofErr w:type="spellStart"/>
      <w:r w:rsidRPr="00603BAD">
        <w:rPr>
          <w:rFonts w:ascii="Times New Roman" w:eastAsia="Arial Unicode MS" w:hAnsi="Times New Roman"/>
          <w:sz w:val="20"/>
          <w:szCs w:val="20"/>
        </w:rPr>
        <w:t>Krishnaveni</w:t>
      </w:r>
      <w:proofErr w:type="spellEnd"/>
      <w:r w:rsidRPr="00603BAD">
        <w:rPr>
          <w:rFonts w:ascii="Times New Roman" w:eastAsia="Arial Unicode MS" w:hAnsi="Times New Roman"/>
          <w:sz w:val="20"/>
          <w:szCs w:val="20"/>
        </w:rPr>
        <w:t>,</w:t>
      </w:r>
      <w:r w:rsidR="00AD2670" w:rsidRPr="00603BAD">
        <w:rPr>
          <w:rFonts w:ascii="Times New Roman" w:eastAsia="Arial Unicode MS" w:hAnsi="Times New Roman"/>
          <w:sz w:val="20"/>
          <w:szCs w:val="20"/>
        </w:rPr>
        <w:t xml:space="preserve"> </w:t>
      </w:r>
      <w:r w:rsidRPr="00603BAD">
        <w:rPr>
          <w:rFonts w:ascii="Times New Roman" w:eastAsia="Arial Unicode MS" w:hAnsi="Times New Roman"/>
          <w:sz w:val="20"/>
          <w:szCs w:val="20"/>
        </w:rPr>
        <w:t>D</w:t>
      </w:r>
      <w:r w:rsidR="00551345">
        <w:rPr>
          <w:rFonts w:ascii="Times New Roman" w:eastAsia="Arial Unicode MS" w:hAnsi="Times New Roman" w:hint="eastAsia"/>
          <w:sz w:val="20"/>
          <w:szCs w:val="20"/>
          <w:lang w:eastAsia="zh-CN"/>
        </w:rPr>
        <w:t>.</w:t>
      </w:r>
      <w:r w:rsidR="00AD2670" w:rsidRPr="00603BAD">
        <w:rPr>
          <w:rFonts w:ascii="Times New Roman" w:eastAsia="Arial Unicode MS" w:hAnsi="Times New Roman"/>
          <w:sz w:val="20"/>
          <w:szCs w:val="20"/>
        </w:rPr>
        <w:t xml:space="preserve"> </w:t>
      </w:r>
      <w:r w:rsidRPr="00603BAD">
        <w:rPr>
          <w:rFonts w:ascii="Times New Roman" w:eastAsia="Arial Unicode MS" w:hAnsi="Times New Roman"/>
          <w:i/>
          <w:sz w:val="20"/>
          <w:szCs w:val="20"/>
        </w:rPr>
        <w:t>In</w:t>
      </w:r>
      <w:r w:rsidR="00AD2670" w:rsidRPr="00603BAD">
        <w:rPr>
          <w:rFonts w:ascii="Times New Roman" w:eastAsia="Arial Unicode MS" w:hAnsi="Times New Roman"/>
          <w:i/>
          <w:sz w:val="20"/>
          <w:szCs w:val="20"/>
        </w:rPr>
        <w:t xml:space="preserve"> </w:t>
      </w:r>
      <w:r w:rsidRPr="00603BAD">
        <w:rPr>
          <w:rFonts w:ascii="Times New Roman" w:eastAsia="Arial Unicode MS" w:hAnsi="Times New Roman"/>
          <w:i/>
          <w:sz w:val="20"/>
          <w:szCs w:val="20"/>
        </w:rPr>
        <w:t>vitro</w:t>
      </w:r>
      <w:r w:rsidR="00AD2670" w:rsidRPr="00603BAD">
        <w:rPr>
          <w:rFonts w:ascii="Times New Roman" w:eastAsia="Arial Unicode MS" w:hAnsi="Times New Roman"/>
          <w:sz w:val="20"/>
          <w:szCs w:val="20"/>
        </w:rPr>
        <w:t xml:space="preserve"> </w:t>
      </w:r>
      <w:r w:rsidRPr="00603BAD">
        <w:rPr>
          <w:rFonts w:ascii="Times New Roman" w:eastAsia="Arial Unicode MS" w:hAnsi="Times New Roman"/>
          <w:sz w:val="20"/>
          <w:szCs w:val="20"/>
        </w:rPr>
        <w:t>antagonism</w:t>
      </w:r>
      <w:r w:rsidR="00AD2670" w:rsidRPr="00603BAD">
        <w:rPr>
          <w:rFonts w:ascii="Times New Roman" w:eastAsia="Arial Unicode MS" w:hAnsi="Times New Roman"/>
          <w:sz w:val="20"/>
          <w:szCs w:val="20"/>
        </w:rPr>
        <w:t xml:space="preserve"> </w:t>
      </w:r>
      <w:r w:rsidRPr="00603BAD">
        <w:rPr>
          <w:rFonts w:ascii="Times New Roman" w:eastAsia="Arial Unicode MS" w:hAnsi="Times New Roman"/>
          <w:sz w:val="20"/>
          <w:szCs w:val="20"/>
        </w:rPr>
        <w:t>of</w:t>
      </w:r>
      <w:r w:rsidR="00AD2670" w:rsidRPr="00603BAD">
        <w:rPr>
          <w:rFonts w:ascii="Times New Roman" w:eastAsia="Arial Unicode MS" w:hAnsi="Times New Roman"/>
          <w:sz w:val="20"/>
          <w:szCs w:val="20"/>
        </w:rPr>
        <w:t xml:space="preserve"> </w:t>
      </w:r>
      <w:proofErr w:type="spellStart"/>
      <w:r w:rsidRPr="00603BAD">
        <w:rPr>
          <w:rFonts w:ascii="Times New Roman" w:eastAsia="Arial Unicode MS" w:hAnsi="Times New Roman"/>
          <w:i/>
          <w:sz w:val="20"/>
          <w:szCs w:val="20"/>
        </w:rPr>
        <w:t>Trichoderma</w:t>
      </w:r>
      <w:proofErr w:type="spellEnd"/>
      <w:r w:rsidR="00AD2670" w:rsidRPr="00603BAD">
        <w:rPr>
          <w:rFonts w:ascii="Times New Roman" w:eastAsia="Arial Unicode MS" w:hAnsi="Times New Roman"/>
          <w:sz w:val="20"/>
          <w:szCs w:val="20"/>
        </w:rPr>
        <w:t xml:space="preserve"> </w:t>
      </w:r>
      <w:proofErr w:type="spellStart"/>
      <w:r w:rsidRPr="00603BAD">
        <w:rPr>
          <w:rFonts w:ascii="Times New Roman" w:eastAsia="Arial Unicode MS" w:hAnsi="Times New Roman"/>
          <w:sz w:val="20"/>
          <w:szCs w:val="20"/>
        </w:rPr>
        <w:t>spp</w:t>
      </w:r>
      <w:proofErr w:type="spellEnd"/>
      <w:r w:rsidR="00AD2670" w:rsidRPr="00603BAD">
        <w:rPr>
          <w:rFonts w:ascii="Times New Roman" w:eastAsia="Arial Unicode MS" w:hAnsi="Times New Roman"/>
          <w:sz w:val="20"/>
          <w:szCs w:val="20"/>
        </w:rPr>
        <w:t xml:space="preserve"> </w:t>
      </w:r>
      <w:r w:rsidRPr="00603BAD">
        <w:rPr>
          <w:rFonts w:ascii="Times New Roman" w:eastAsia="Arial Unicode MS" w:hAnsi="Times New Roman"/>
          <w:sz w:val="20"/>
          <w:szCs w:val="20"/>
        </w:rPr>
        <w:t>against</w:t>
      </w:r>
      <w:r w:rsidR="00AD2670" w:rsidRPr="00603BAD">
        <w:rPr>
          <w:rFonts w:ascii="Times New Roman" w:eastAsia="Arial Unicode MS" w:hAnsi="Times New Roman"/>
          <w:sz w:val="20"/>
          <w:szCs w:val="20"/>
        </w:rPr>
        <w:t xml:space="preserve"> </w:t>
      </w:r>
      <w:r w:rsidRPr="00603BAD">
        <w:rPr>
          <w:rFonts w:ascii="Times New Roman" w:eastAsia="Arial Unicode MS" w:hAnsi="Times New Roman"/>
          <w:sz w:val="20"/>
          <w:szCs w:val="20"/>
        </w:rPr>
        <w:t>two</w:t>
      </w:r>
      <w:r w:rsidR="00AD2670" w:rsidRPr="00603BAD">
        <w:rPr>
          <w:rFonts w:ascii="Times New Roman" w:eastAsia="Arial Unicode MS" w:hAnsi="Times New Roman"/>
          <w:sz w:val="20"/>
          <w:szCs w:val="20"/>
        </w:rPr>
        <w:t xml:space="preserve"> </w:t>
      </w:r>
      <w:r w:rsidRPr="00603BAD">
        <w:rPr>
          <w:rFonts w:ascii="Times New Roman" w:eastAsia="Arial Unicode MS" w:hAnsi="Times New Roman"/>
          <w:sz w:val="20"/>
          <w:szCs w:val="20"/>
        </w:rPr>
        <w:t>fungal</w:t>
      </w:r>
      <w:r w:rsidR="00AD2670" w:rsidRPr="00603BAD">
        <w:rPr>
          <w:rFonts w:ascii="Times New Roman" w:eastAsia="Arial Unicode MS" w:hAnsi="Times New Roman"/>
          <w:sz w:val="20"/>
          <w:szCs w:val="20"/>
        </w:rPr>
        <w:t xml:space="preserve"> </w:t>
      </w:r>
      <w:r w:rsidRPr="00603BAD">
        <w:rPr>
          <w:rFonts w:ascii="Times New Roman" w:eastAsia="Arial Unicode MS" w:hAnsi="Times New Roman"/>
          <w:sz w:val="20"/>
          <w:szCs w:val="20"/>
        </w:rPr>
        <w:t>pathogens</w:t>
      </w:r>
      <w:r w:rsidR="00AD2670" w:rsidRPr="00603BAD">
        <w:rPr>
          <w:rFonts w:ascii="Times New Roman" w:eastAsia="Arial Unicode MS" w:hAnsi="Times New Roman"/>
          <w:sz w:val="20"/>
          <w:szCs w:val="20"/>
        </w:rPr>
        <w:t xml:space="preserve"> </w:t>
      </w:r>
      <w:r w:rsidRPr="00603BAD">
        <w:rPr>
          <w:rFonts w:ascii="Times New Roman" w:eastAsia="Arial Unicode MS" w:hAnsi="Times New Roman"/>
          <w:sz w:val="20"/>
          <w:szCs w:val="20"/>
        </w:rPr>
        <w:t>of</w:t>
      </w:r>
      <w:r w:rsidR="00AD2670" w:rsidRPr="00603BAD">
        <w:rPr>
          <w:rFonts w:ascii="Times New Roman" w:eastAsia="Arial Unicode MS" w:hAnsi="Times New Roman"/>
          <w:sz w:val="20"/>
          <w:szCs w:val="20"/>
        </w:rPr>
        <w:t xml:space="preserve"> </w:t>
      </w:r>
      <w:r w:rsidRPr="00603BAD">
        <w:rPr>
          <w:rFonts w:ascii="Times New Roman" w:eastAsia="Arial Unicode MS" w:hAnsi="Times New Roman"/>
          <w:sz w:val="20"/>
          <w:szCs w:val="20"/>
        </w:rPr>
        <w:t>castor.</w:t>
      </w:r>
      <w:r w:rsidR="00AD2670" w:rsidRPr="00603BAD">
        <w:rPr>
          <w:rFonts w:ascii="Times New Roman" w:eastAsia="Arial Unicode MS" w:hAnsi="Times New Roman"/>
          <w:sz w:val="20"/>
          <w:szCs w:val="20"/>
        </w:rPr>
        <w:t xml:space="preserve"> </w:t>
      </w:r>
      <w:r w:rsidRPr="00603BAD">
        <w:rPr>
          <w:rFonts w:ascii="Times New Roman" w:eastAsia="Arial Unicode MS" w:hAnsi="Times New Roman"/>
          <w:i/>
          <w:sz w:val="20"/>
          <w:szCs w:val="20"/>
        </w:rPr>
        <w:t>Indian</w:t>
      </w:r>
      <w:r w:rsidR="00AD2670" w:rsidRPr="00603BAD">
        <w:rPr>
          <w:rFonts w:ascii="Times New Roman" w:eastAsia="Arial Unicode MS" w:hAnsi="Times New Roman"/>
          <w:i/>
          <w:sz w:val="20"/>
          <w:szCs w:val="20"/>
        </w:rPr>
        <w:t xml:space="preserve"> </w:t>
      </w:r>
      <w:r w:rsidRPr="00603BAD">
        <w:rPr>
          <w:rFonts w:ascii="Times New Roman" w:eastAsia="Arial Unicode MS" w:hAnsi="Times New Roman"/>
          <w:i/>
          <w:sz w:val="20"/>
          <w:szCs w:val="20"/>
        </w:rPr>
        <w:t>Journal</w:t>
      </w:r>
      <w:r w:rsidR="00AD2670" w:rsidRPr="00603BAD">
        <w:rPr>
          <w:rFonts w:ascii="Times New Roman" w:eastAsia="Arial Unicode MS" w:hAnsi="Times New Roman"/>
          <w:i/>
          <w:sz w:val="20"/>
          <w:szCs w:val="20"/>
        </w:rPr>
        <w:t xml:space="preserve"> </w:t>
      </w:r>
      <w:r w:rsidRPr="00603BAD">
        <w:rPr>
          <w:rFonts w:ascii="Times New Roman" w:eastAsia="Arial Unicode MS" w:hAnsi="Times New Roman"/>
          <w:i/>
          <w:sz w:val="20"/>
          <w:szCs w:val="20"/>
        </w:rPr>
        <w:t>Plant</w:t>
      </w:r>
      <w:r w:rsidR="00AD2670" w:rsidRPr="00603BAD">
        <w:rPr>
          <w:rFonts w:ascii="Times New Roman" w:eastAsia="Arial Unicode MS" w:hAnsi="Times New Roman"/>
          <w:i/>
          <w:sz w:val="20"/>
          <w:szCs w:val="20"/>
        </w:rPr>
        <w:t xml:space="preserve"> </w:t>
      </w:r>
      <w:r w:rsidRPr="00603BAD">
        <w:rPr>
          <w:rFonts w:ascii="Times New Roman" w:eastAsia="Arial Unicode MS" w:hAnsi="Times New Roman"/>
          <w:i/>
          <w:sz w:val="20"/>
          <w:szCs w:val="20"/>
        </w:rPr>
        <w:t>Protection</w:t>
      </w:r>
      <w:r w:rsidR="00756E03" w:rsidRPr="00603BAD">
        <w:rPr>
          <w:rFonts w:ascii="Times New Roman" w:eastAsia="Arial Unicode MS" w:hAnsi="Times New Roman"/>
          <w:i/>
          <w:sz w:val="20"/>
          <w:szCs w:val="20"/>
        </w:rPr>
        <w:t>.</w:t>
      </w:r>
      <w:r w:rsidR="00AD2670" w:rsidRPr="00603BAD">
        <w:rPr>
          <w:rFonts w:ascii="Times New Roman" w:eastAsia="Arial Unicode MS" w:hAnsi="Times New Roman"/>
          <w:i/>
          <w:sz w:val="20"/>
          <w:szCs w:val="20"/>
        </w:rPr>
        <w:t xml:space="preserve"> </w:t>
      </w:r>
      <w:r w:rsidR="00756E03" w:rsidRPr="00603BAD">
        <w:rPr>
          <w:rFonts w:ascii="Times New Roman" w:eastAsia="Arial Unicode MS" w:hAnsi="Times New Roman"/>
          <w:sz w:val="20"/>
          <w:szCs w:val="20"/>
        </w:rPr>
        <w:t>1995;</w:t>
      </w:r>
      <w:r w:rsidR="00AD2670" w:rsidRPr="00603BAD">
        <w:rPr>
          <w:rFonts w:ascii="Times New Roman" w:eastAsia="Arial Unicode MS" w:hAnsi="Times New Roman"/>
          <w:sz w:val="20"/>
          <w:szCs w:val="20"/>
        </w:rPr>
        <w:t xml:space="preserve"> </w:t>
      </w:r>
      <w:r w:rsidRPr="00603BAD">
        <w:rPr>
          <w:rFonts w:ascii="Times New Roman" w:eastAsia="Arial Unicode MS" w:hAnsi="Times New Roman"/>
          <w:sz w:val="20"/>
          <w:szCs w:val="20"/>
        </w:rPr>
        <w:t>23(2):</w:t>
      </w:r>
      <w:r w:rsidR="00AD2670" w:rsidRPr="00603BAD">
        <w:rPr>
          <w:rFonts w:ascii="Times New Roman" w:eastAsia="Arial Unicode MS" w:hAnsi="Times New Roman"/>
          <w:sz w:val="20"/>
          <w:szCs w:val="20"/>
        </w:rPr>
        <w:t xml:space="preserve"> </w:t>
      </w:r>
      <w:r w:rsidRPr="00603BAD">
        <w:rPr>
          <w:rFonts w:ascii="Times New Roman" w:eastAsia="Arial Unicode MS" w:hAnsi="Times New Roman"/>
          <w:sz w:val="20"/>
          <w:szCs w:val="20"/>
        </w:rPr>
        <w:t>152-155.</w:t>
      </w:r>
    </w:p>
    <w:p w:rsidR="00603BAD" w:rsidRDefault="00603BAD" w:rsidP="00603BAD">
      <w:pPr>
        <w:tabs>
          <w:tab w:val="left" w:pos="630"/>
        </w:tabs>
        <w:snapToGrid w:val="0"/>
        <w:spacing w:after="0" w:line="240" w:lineRule="auto"/>
        <w:ind w:left="425" w:hanging="425"/>
        <w:jc w:val="both"/>
        <w:rPr>
          <w:rFonts w:ascii="Times New Roman" w:hAnsi="Times New Roman"/>
          <w:sz w:val="20"/>
        </w:rPr>
        <w:sectPr w:rsidR="00603BAD" w:rsidSect="00603BAD">
          <w:type w:val="continuous"/>
          <w:pgSz w:w="12240" w:h="15840" w:code="1"/>
          <w:pgMar w:top="1440" w:right="1440" w:bottom="1440" w:left="1440" w:header="720" w:footer="720" w:gutter="0"/>
          <w:cols w:num="2" w:space="550"/>
          <w:docGrid w:linePitch="360"/>
        </w:sectPr>
      </w:pPr>
    </w:p>
    <w:p w:rsidR="00AD2670" w:rsidRPr="00551345" w:rsidRDefault="00AD2670" w:rsidP="00603BAD">
      <w:pPr>
        <w:tabs>
          <w:tab w:val="left" w:pos="630"/>
        </w:tabs>
        <w:snapToGrid w:val="0"/>
        <w:spacing w:after="0" w:line="240" w:lineRule="auto"/>
        <w:ind w:left="425" w:hanging="425"/>
        <w:jc w:val="both"/>
        <w:rPr>
          <w:rFonts w:ascii="Times New Roman" w:eastAsiaTheme="minorEastAsia" w:hAnsi="Times New Roman"/>
          <w:sz w:val="20"/>
          <w:lang w:eastAsia="zh-CN"/>
        </w:rPr>
      </w:pPr>
      <w:r>
        <w:rPr>
          <w:rFonts w:ascii="Times New Roman" w:hAnsi="Times New Roman"/>
          <w:sz w:val="20"/>
        </w:rPr>
        <w:lastRenderedPageBreak/>
        <w:cr/>
      </w:r>
      <w:r w:rsidR="00551345">
        <w:rPr>
          <w:rFonts w:ascii="Times New Roman" w:eastAsiaTheme="minorEastAsia" w:hAnsi="Times New Roman" w:hint="eastAsia"/>
          <w:sz w:val="20"/>
          <w:lang w:eastAsia="zh-CN"/>
        </w:rPr>
        <w:t xml:space="preserve"> </w:t>
      </w:r>
    </w:p>
    <w:p w:rsidR="00603BAD" w:rsidRPr="00603BAD" w:rsidRDefault="00603BAD" w:rsidP="00603BAD">
      <w:pPr>
        <w:tabs>
          <w:tab w:val="left" w:pos="630"/>
        </w:tabs>
        <w:snapToGrid w:val="0"/>
        <w:spacing w:after="0" w:line="240" w:lineRule="auto"/>
        <w:ind w:left="425" w:hanging="425"/>
        <w:jc w:val="both"/>
        <w:rPr>
          <w:rFonts w:ascii="Times New Roman" w:eastAsiaTheme="minorEastAsia" w:hAnsi="Times New Roman"/>
          <w:sz w:val="20"/>
          <w:lang w:eastAsia="zh-CN"/>
        </w:rPr>
      </w:pPr>
    </w:p>
    <w:p w:rsidR="00603BAD" w:rsidRPr="009C179C" w:rsidRDefault="00603BAD" w:rsidP="00603BAD">
      <w:pPr>
        <w:snapToGrid w:val="0"/>
        <w:spacing w:after="0" w:line="240" w:lineRule="auto"/>
        <w:ind w:left="425" w:hanging="425"/>
        <w:jc w:val="both"/>
        <w:rPr>
          <w:rFonts w:ascii="Times New Roman" w:hAnsi="Times New Roman"/>
          <w:sz w:val="20"/>
        </w:rPr>
      </w:pPr>
      <w:r>
        <w:rPr>
          <w:rFonts w:ascii="Times New Roman" w:hAnsi="Times New Roman" w:hint="eastAsia"/>
          <w:sz w:val="20"/>
          <w:lang w:eastAsia="zh-CN"/>
        </w:rPr>
        <w:t>9</w:t>
      </w:r>
      <w:r w:rsidRPr="009C179C">
        <w:rPr>
          <w:rFonts w:ascii="Times New Roman" w:hAnsi="Times New Roman"/>
          <w:sz w:val="20"/>
        </w:rPr>
        <w:t>/</w:t>
      </w:r>
      <w:r>
        <w:rPr>
          <w:rFonts w:ascii="Times New Roman" w:hAnsi="Times New Roman" w:hint="eastAsia"/>
          <w:sz w:val="20"/>
          <w:lang w:eastAsia="zh-CN"/>
        </w:rPr>
        <w:t>25</w:t>
      </w:r>
      <w:r w:rsidRPr="009C179C">
        <w:rPr>
          <w:rFonts w:ascii="Times New Roman" w:hAnsi="Times New Roman"/>
          <w:sz w:val="20"/>
        </w:rPr>
        <w:t>/2018</w:t>
      </w:r>
    </w:p>
    <w:p w:rsidR="001F0AE6" w:rsidRPr="00AD2670" w:rsidRDefault="001F0AE6" w:rsidP="00603BAD">
      <w:pPr>
        <w:tabs>
          <w:tab w:val="left" w:pos="630"/>
        </w:tabs>
        <w:snapToGrid w:val="0"/>
        <w:spacing w:after="0" w:line="240" w:lineRule="auto"/>
        <w:ind w:firstLine="425"/>
        <w:jc w:val="both"/>
        <w:rPr>
          <w:rFonts w:ascii="Times New Roman" w:hAnsi="Times New Roman"/>
          <w:sz w:val="20"/>
        </w:rPr>
      </w:pPr>
    </w:p>
    <w:sectPr w:rsidR="001F0AE6" w:rsidRPr="00AD2670" w:rsidSect="00AD2670">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F37" w:rsidRDefault="00634F37" w:rsidP="00AD2670">
      <w:pPr>
        <w:spacing w:after="0" w:line="240" w:lineRule="auto"/>
      </w:pPr>
      <w:r>
        <w:separator/>
      </w:r>
    </w:p>
  </w:endnote>
  <w:endnote w:type="continuationSeparator" w:id="0">
    <w:p w:rsidR="00634F37" w:rsidRDefault="00634F37" w:rsidP="00AD26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FPEF">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BAD" w:rsidRPr="009843A8" w:rsidRDefault="00E96754" w:rsidP="009843A8">
    <w:pPr>
      <w:spacing w:after="0" w:line="240" w:lineRule="auto"/>
      <w:jc w:val="center"/>
      <w:rPr>
        <w:rFonts w:ascii="Times New Roman" w:hAnsi="Times New Roman"/>
        <w:sz w:val="20"/>
      </w:rPr>
    </w:pPr>
    <w:r w:rsidRPr="009843A8">
      <w:rPr>
        <w:rFonts w:ascii="Times New Roman" w:hAnsi="Times New Roman"/>
        <w:sz w:val="20"/>
      </w:rPr>
      <w:fldChar w:fldCharType="begin"/>
    </w:r>
    <w:r w:rsidR="009843A8" w:rsidRPr="009843A8">
      <w:rPr>
        <w:rFonts w:ascii="Times New Roman" w:hAnsi="Times New Roman"/>
        <w:sz w:val="20"/>
      </w:rPr>
      <w:instrText xml:space="preserve"> page </w:instrText>
    </w:r>
    <w:r w:rsidRPr="009843A8">
      <w:rPr>
        <w:rFonts w:ascii="Times New Roman" w:hAnsi="Times New Roman"/>
        <w:sz w:val="20"/>
      </w:rPr>
      <w:fldChar w:fldCharType="separate"/>
    </w:r>
    <w:r w:rsidR="00802080">
      <w:rPr>
        <w:rFonts w:ascii="Times New Roman" w:hAnsi="Times New Roman"/>
        <w:noProof/>
        <w:sz w:val="20"/>
      </w:rPr>
      <w:t>19</w:t>
    </w:r>
    <w:r w:rsidRPr="009843A8">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F37" w:rsidRDefault="00634F37" w:rsidP="00AD2670">
      <w:pPr>
        <w:spacing w:after="0" w:line="240" w:lineRule="auto"/>
      </w:pPr>
      <w:r>
        <w:separator/>
      </w:r>
    </w:p>
  </w:footnote>
  <w:footnote w:type="continuationSeparator" w:id="0">
    <w:p w:rsidR="00634F37" w:rsidRDefault="00634F37" w:rsidP="00AD26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3A8" w:rsidRPr="009843A8" w:rsidRDefault="009843A8" w:rsidP="009843A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9843A8">
      <w:rPr>
        <w:rFonts w:ascii="Times New Roman" w:hAnsi="Times New Roman" w:hint="eastAsia"/>
        <w:sz w:val="20"/>
        <w:szCs w:val="20"/>
      </w:rPr>
      <w:tab/>
    </w:r>
    <w:r w:rsidRPr="009843A8">
      <w:rPr>
        <w:rFonts w:ascii="Times New Roman" w:hAnsi="Times New Roman"/>
        <w:sz w:val="20"/>
        <w:szCs w:val="20"/>
      </w:rPr>
      <w:t>New York Science Journal 201</w:t>
    </w:r>
    <w:r w:rsidRPr="009843A8">
      <w:rPr>
        <w:rFonts w:ascii="Times New Roman" w:hAnsi="Times New Roman" w:hint="eastAsia"/>
        <w:sz w:val="20"/>
        <w:szCs w:val="20"/>
      </w:rPr>
      <w:t>8</w:t>
    </w:r>
    <w:r w:rsidRPr="009843A8">
      <w:rPr>
        <w:rFonts w:ascii="Times New Roman" w:hAnsi="Times New Roman"/>
        <w:sz w:val="20"/>
        <w:szCs w:val="20"/>
      </w:rPr>
      <w:t>;</w:t>
    </w:r>
    <w:r w:rsidRPr="009843A8">
      <w:rPr>
        <w:rFonts w:ascii="Times New Roman" w:hAnsi="Times New Roman" w:hint="eastAsia"/>
        <w:sz w:val="20"/>
        <w:szCs w:val="20"/>
      </w:rPr>
      <w:t>11</w:t>
    </w:r>
    <w:r w:rsidRPr="009843A8">
      <w:rPr>
        <w:rFonts w:ascii="Times New Roman" w:hAnsi="Times New Roman"/>
        <w:sz w:val="20"/>
        <w:szCs w:val="20"/>
      </w:rPr>
      <w:t>(</w:t>
    </w:r>
    <w:r w:rsidRPr="009843A8">
      <w:rPr>
        <w:rFonts w:ascii="Times New Roman" w:hAnsi="Times New Roman" w:hint="eastAsia"/>
        <w:sz w:val="20"/>
        <w:szCs w:val="20"/>
      </w:rPr>
      <w:t>9</w:t>
    </w:r>
    <w:r w:rsidRPr="009843A8">
      <w:rPr>
        <w:rFonts w:ascii="Times New Roman" w:hAnsi="Times New Roman"/>
        <w:sz w:val="20"/>
        <w:szCs w:val="20"/>
      </w:rPr>
      <w:t>)</w:t>
    </w:r>
    <w:r w:rsidRPr="009843A8">
      <w:rPr>
        <w:rFonts w:ascii="Times New Roman" w:hAnsi="Times New Roman"/>
        <w:iCs/>
        <w:sz w:val="20"/>
        <w:szCs w:val="20"/>
      </w:rPr>
      <w:t xml:space="preserve">     </w:t>
    </w:r>
    <w:r w:rsidRPr="009843A8">
      <w:rPr>
        <w:rFonts w:ascii="Times New Roman" w:hAnsi="Times New Roman" w:hint="eastAsia"/>
        <w:iCs/>
        <w:sz w:val="20"/>
        <w:szCs w:val="20"/>
      </w:rPr>
      <w:tab/>
    </w:r>
    <w:r w:rsidRPr="009843A8">
      <w:rPr>
        <w:rFonts w:ascii="Times New Roman" w:hAnsi="Times New Roman"/>
        <w:iCs/>
        <w:sz w:val="20"/>
        <w:szCs w:val="20"/>
      </w:rPr>
      <w:t xml:space="preserve"> </w:t>
    </w:r>
    <w:r w:rsidRPr="009843A8">
      <w:rPr>
        <w:rFonts w:ascii="Times New Roman" w:hAnsi="Times New Roman" w:hint="eastAsia"/>
        <w:iCs/>
        <w:sz w:val="20"/>
        <w:szCs w:val="20"/>
      </w:rPr>
      <w:t xml:space="preserve"> </w:t>
    </w:r>
    <w:r w:rsidRPr="009843A8">
      <w:rPr>
        <w:rFonts w:ascii="Times New Roman" w:hAnsi="Times New Roman"/>
        <w:iCs/>
        <w:sz w:val="20"/>
        <w:szCs w:val="20"/>
      </w:rPr>
      <w:t xml:space="preserve">   </w:t>
    </w:r>
    <w:hyperlink r:id="rId1" w:history="1">
      <w:r w:rsidRPr="009843A8">
        <w:rPr>
          <w:rStyle w:val="Hyperlink"/>
          <w:rFonts w:ascii="Times New Roman" w:hAnsi="Times New Roman"/>
          <w:color w:val="0000FF"/>
          <w:sz w:val="20"/>
          <w:szCs w:val="20"/>
        </w:rPr>
        <w:t>http://www.sciencepub.net/newyork</w:t>
      </w:r>
    </w:hyperlink>
  </w:p>
  <w:p w:rsidR="009843A8" w:rsidRPr="009843A8" w:rsidRDefault="009843A8" w:rsidP="009843A8">
    <w:pPr>
      <w:tabs>
        <w:tab w:val="left" w:pos="851"/>
        <w:tab w:val="left" w:pos="7200"/>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626FD"/>
    <w:multiLevelType w:val="hybridMultilevel"/>
    <w:tmpl w:val="88280DF4"/>
    <w:lvl w:ilvl="0" w:tplc="71AEC336">
      <w:start w:val="33"/>
      <w:numFmt w:val="bullet"/>
      <w:lvlText w:val=""/>
      <w:lvlJc w:val="left"/>
      <w:pPr>
        <w:ind w:left="598" w:hanging="360"/>
      </w:pPr>
      <w:rPr>
        <w:rFonts w:ascii="Symbol" w:eastAsia="Arial Unicode MS" w:hAnsi="Symbol" w:cs="Times New Roman" w:hint="default"/>
      </w:rPr>
    </w:lvl>
    <w:lvl w:ilvl="1" w:tplc="04090003" w:tentative="1">
      <w:start w:val="1"/>
      <w:numFmt w:val="bullet"/>
      <w:lvlText w:val="o"/>
      <w:lvlJc w:val="left"/>
      <w:pPr>
        <w:ind w:left="1318" w:hanging="360"/>
      </w:pPr>
      <w:rPr>
        <w:rFonts w:ascii="Courier New" w:hAnsi="Courier New" w:cs="Courier New" w:hint="default"/>
      </w:rPr>
    </w:lvl>
    <w:lvl w:ilvl="2" w:tplc="04090005" w:tentative="1">
      <w:start w:val="1"/>
      <w:numFmt w:val="bullet"/>
      <w:lvlText w:val=""/>
      <w:lvlJc w:val="left"/>
      <w:pPr>
        <w:ind w:left="2038" w:hanging="360"/>
      </w:pPr>
      <w:rPr>
        <w:rFonts w:ascii="Wingdings" w:hAnsi="Wingdings" w:hint="default"/>
      </w:rPr>
    </w:lvl>
    <w:lvl w:ilvl="3" w:tplc="04090001" w:tentative="1">
      <w:start w:val="1"/>
      <w:numFmt w:val="bullet"/>
      <w:lvlText w:val=""/>
      <w:lvlJc w:val="left"/>
      <w:pPr>
        <w:ind w:left="2758" w:hanging="360"/>
      </w:pPr>
      <w:rPr>
        <w:rFonts w:ascii="Symbol" w:hAnsi="Symbol" w:hint="default"/>
      </w:rPr>
    </w:lvl>
    <w:lvl w:ilvl="4" w:tplc="04090003" w:tentative="1">
      <w:start w:val="1"/>
      <w:numFmt w:val="bullet"/>
      <w:lvlText w:val="o"/>
      <w:lvlJc w:val="left"/>
      <w:pPr>
        <w:ind w:left="3478" w:hanging="360"/>
      </w:pPr>
      <w:rPr>
        <w:rFonts w:ascii="Courier New" w:hAnsi="Courier New" w:cs="Courier New" w:hint="default"/>
      </w:rPr>
    </w:lvl>
    <w:lvl w:ilvl="5" w:tplc="04090005" w:tentative="1">
      <w:start w:val="1"/>
      <w:numFmt w:val="bullet"/>
      <w:lvlText w:val=""/>
      <w:lvlJc w:val="left"/>
      <w:pPr>
        <w:ind w:left="4198" w:hanging="360"/>
      </w:pPr>
      <w:rPr>
        <w:rFonts w:ascii="Wingdings" w:hAnsi="Wingdings" w:hint="default"/>
      </w:rPr>
    </w:lvl>
    <w:lvl w:ilvl="6" w:tplc="04090001" w:tentative="1">
      <w:start w:val="1"/>
      <w:numFmt w:val="bullet"/>
      <w:lvlText w:val=""/>
      <w:lvlJc w:val="left"/>
      <w:pPr>
        <w:ind w:left="4918" w:hanging="360"/>
      </w:pPr>
      <w:rPr>
        <w:rFonts w:ascii="Symbol" w:hAnsi="Symbol" w:hint="default"/>
      </w:rPr>
    </w:lvl>
    <w:lvl w:ilvl="7" w:tplc="04090003" w:tentative="1">
      <w:start w:val="1"/>
      <w:numFmt w:val="bullet"/>
      <w:lvlText w:val="o"/>
      <w:lvlJc w:val="left"/>
      <w:pPr>
        <w:ind w:left="5638" w:hanging="360"/>
      </w:pPr>
      <w:rPr>
        <w:rFonts w:ascii="Courier New" w:hAnsi="Courier New" w:cs="Courier New" w:hint="default"/>
      </w:rPr>
    </w:lvl>
    <w:lvl w:ilvl="8" w:tplc="04090005" w:tentative="1">
      <w:start w:val="1"/>
      <w:numFmt w:val="bullet"/>
      <w:lvlText w:val=""/>
      <w:lvlJc w:val="left"/>
      <w:pPr>
        <w:ind w:left="6358" w:hanging="360"/>
      </w:pPr>
      <w:rPr>
        <w:rFonts w:ascii="Wingdings" w:hAnsi="Wingdings" w:hint="default"/>
      </w:rPr>
    </w:lvl>
  </w:abstractNum>
  <w:abstractNum w:abstractNumId="1">
    <w:nsid w:val="06646CD8"/>
    <w:multiLevelType w:val="hybridMultilevel"/>
    <w:tmpl w:val="E9B8B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C51039"/>
    <w:multiLevelType w:val="hybridMultilevel"/>
    <w:tmpl w:val="F2960C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F25830"/>
    <w:multiLevelType w:val="hybridMultilevel"/>
    <w:tmpl w:val="EAE4AC16"/>
    <w:lvl w:ilvl="0" w:tplc="11CC01D6">
      <w:start w:val="1"/>
      <w:numFmt w:val="lowerLetter"/>
      <w:lvlText w:val="(%1)"/>
      <w:lvlJc w:val="left"/>
      <w:pPr>
        <w:ind w:left="502" w:hanging="360"/>
      </w:pPr>
      <w:rPr>
        <w:rFonts w:ascii="Times New Roman" w:eastAsia="Arial Unicode MS" w:hAnsi="Times New Roman" w:hint="default"/>
        <w:color w:val="000000"/>
        <w:sz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nsid w:val="151633B6"/>
    <w:multiLevelType w:val="hybridMultilevel"/>
    <w:tmpl w:val="39B2CE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07A2B98"/>
    <w:multiLevelType w:val="hybridMultilevel"/>
    <w:tmpl w:val="2F30C356"/>
    <w:lvl w:ilvl="0" w:tplc="3EA4AD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3A0D3D"/>
    <w:multiLevelType w:val="hybridMultilevel"/>
    <w:tmpl w:val="C0D07B0A"/>
    <w:lvl w:ilvl="0" w:tplc="ADDA02F4">
      <w:start w:val="33"/>
      <w:numFmt w:val="bullet"/>
      <w:lvlText w:val=""/>
      <w:lvlJc w:val="left"/>
      <w:pPr>
        <w:ind w:left="380" w:hanging="360"/>
      </w:pPr>
      <w:rPr>
        <w:rFonts w:ascii="Symbol" w:eastAsia="Arial Unicode MS" w:hAnsi="Symbol"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7">
    <w:nsid w:val="25A15AEC"/>
    <w:multiLevelType w:val="hybridMultilevel"/>
    <w:tmpl w:val="9CD2B3E2"/>
    <w:lvl w:ilvl="0" w:tplc="7CD0953A">
      <w:start w:val="1"/>
      <w:numFmt w:val="bullet"/>
      <w:lvlText w:val="•"/>
      <w:lvlJc w:val="left"/>
      <w:pPr>
        <w:tabs>
          <w:tab w:val="num" w:pos="720"/>
        </w:tabs>
        <w:ind w:left="720" w:hanging="360"/>
      </w:pPr>
      <w:rPr>
        <w:rFonts w:ascii="Arial" w:hAnsi="Arial" w:hint="default"/>
      </w:rPr>
    </w:lvl>
    <w:lvl w:ilvl="1" w:tplc="3910ACCA" w:tentative="1">
      <w:start w:val="1"/>
      <w:numFmt w:val="bullet"/>
      <w:lvlText w:val="•"/>
      <w:lvlJc w:val="left"/>
      <w:pPr>
        <w:tabs>
          <w:tab w:val="num" w:pos="1440"/>
        </w:tabs>
        <w:ind w:left="1440" w:hanging="360"/>
      </w:pPr>
      <w:rPr>
        <w:rFonts w:ascii="Arial" w:hAnsi="Arial" w:hint="default"/>
      </w:rPr>
    </w:lvl>
    <w:lvl w:ilvl="2" w:tplc="6BE24C88" w:tentative="1">
      <w:start w:val="1"/>
      <w:numFmt w:val="bullet"/>
      <w:lvlText w:val="•"/>
      <w:lvlJc w:val="left"/>
      <w:pPr>
        <w:tabs>
          <w:tab w:val="num" w:pos="2160"/>
        </w:tabs>
        <w:ind w:left="2160" w:hanging="360"/>
      </w:pPr>
      <w:rPr>
        <w:rFonts w:ascii="Arial" w:hAnsi="Arial" w:hint="default"/>
      </w:rPr>
    </w:lvl>
    <w:lvl w:ilvl="3" w:tplc="8026D9B0" w:tentative="1">
      <w:start w:val="1"/>
      <w:numFmt w:val="bullet"/>
      <w:lvlText w:val="•"/>
      <w:lvlJc w:val="left"/>
      <w:pPr>
        <w:tabs>
          <w:tab w:val="num" w:pos="2880"/>
        </w:tabs>
        <w:ind w:left="2880" w:hanging="360"/>
      </w:pPr>
      <w:rPr>
        <w:rFonts w:ascii="Arial" w:hAnsi="Arial" w:hint="default"/>
      </w:rPr>
    </w:lvl>
    <w:lvl w:ilvl="4" w:tplc="F44A6466" w:tentative="1">
      <w:start w:val="1"/>
      <w:numFmt w:val="bullet"/>
      <w:lvlText w:val="•"/>
      <w:lvlJc w:val="left"/>
      <w:pPr>
        <w:tabs>
          <w:tab w:val="num" w:pos="3600"/>
        </w:tabs>
        <w:ind w:left="3600" w:hanging="360"/>
      </w:pPr>
      <w:rPr>
        <w:rFonts w:ascii="Arial" w:hAnsi="Arial" w:hint="default"/>
      </w:rPr>
    </w:lvl>
    <w:lvl w:ilvl="5" w:tplc="319A32A4" w:tentative="1">
      <w:start w:val="1"/>
      <w:numFmt w:val="bullet"/>
      <w:lvlText w:val="•"/>
      <w:lvlJc w:val="left"/>
      <w:pPr>
        <w:tabs>
          <w:tab w:val="num" w:pos="4320"/>
        </w:tabs>
        <w:ind w:left="4320" w:hanging="360"/>
      </w:pPr>
      <w:rPr>
        <w:rFonts w:ascii="Arial" w:hAnsi="Arial" w:hint="default"/>
      </w:rPr>
    </w:lvl>
    <w:lvl w:ilvl="6" w:tplc="3B629A76" w:tentative="1">
      <w:start w:val="1"/>
      <w:numFmt w:val="bullet"/>
      <w:lvlText w:val="•"/>
      <w:lvlJc w:val="left"/>
      <w:pPr>
        <w:tabs>
          <w:tab w:val="num" w:pos="5040"/>
        </w:tabs>
        <w:ind w:left="5040" w:hanging="360"/>
      </w:pPr>
      <w:rPr>
        <w:rFonts w:ascii="Arial" w:hAnsi="Arial" w:hint="default"/>
      </w:rPr>
    </w:lvl>
    <w:lvl w:ilvl="7" w:tplc="2C02D804" w:tentative="1">
      <w:start w:val="1"/>
      <w:numFmt w:val="bullet"/>
      <w:lvlText w:val="•"/>
      <w:lvlJc w:val="left"/>
      <w:pPr>
        <w:tabs>
          <w:tab w:val="num" w:pos="5760"/>
        </w:tabs>
        <w:ind w:left="5760" w:hanging="360"/>
      </w:pPr>
      <w:rPr>
        <w:rFonts w:ascii="Arial" w:hAnsi="Arial" w:hint="default"/>
      </w:rPr>
    </w:lvl>
    <w:lvl w:ilvl="8" w:tplc="9F948A38" w:tentative="1">
      <w:start w:val="1"/>
      <w:numFmt w:val="bullet"/>
      <w:lvlText w:val="•"/>
      <w:lvlJc w:val="left"/>
      <w:pPr>
        <w:tabs>
          <w:tab w:val="num" w:pos="6480"/>
        </w:tabs>
        <w:ind w:left="6480" w:hanging="360"/>
      </w:pPr>
      <w:rPr>
        <w:rFonts w:ascii="Arial" w:hAnsi="Arial" w:hint="default"/>
      </w:rPr>
    </w:lvl>
  </w:abstractNum>
  <w:abstractNum w:abstractNumId="8">
    <w:nsid w:val="3F9B50AF"/>
    <w:multiLevelType w:val="hybridMultilevel"/>
    <w:tmpl w:val="393E7E2C"/>
    <w:lvl w:ilvl="0" w:tplc="C130EE74">
      <w:start w:val="1"/>
      <w:numFmt w:val="bullet"/>
      <w:lvlText w:val="•"/>
      <w:lvlJc w:val="left"/>
      <w:pPr>
        <w:tabs>
          <w:tab w:val="num" w:pos="720"/>
        </w:tabs>
        <w:ind w:left="720" w:hanging="360"/>
      </w:pPr>
      <w:rPr>
        <w:rFonts w:ascii="Arial" w:hAnsi="Arial" w:hint="default"/>
      </w:rPr>
    </w:lvl>
    <w:lvl w:ilvl="1" w:tplc="85DCB6E8" w:tentative="1">
      <w:start w:val="1"/>
      <w:numFmt w:val="bullet"/>
      <w:lvlText w:val="•"/>
      <w:lvlJc w:val="left"/>
      <w:pPr>
        <w:tabs>
          <w:tab w:val="num" w:pos="1440"/>
        </w:tabs>
        <w:ind w:left="1440" w:hanging="360"/>
      </w:pPr>
      <w:rPr>
        <w:rFonts w:ascii="Arial" w:hAnsi="Arial" w:hint="default"/>
      </w:rPr>
    </w:lvl>
    <w:lvl w:ilvl="2" w:tplc="5CCA2348" w:tentative="1">
      <w:start w:val="1"/>
      <w:numFmt w:val="bullet"/>
      <w:lvlText w:val="•"/>
      <w:lvlJc w:val="left"/>
      <w:pPr>
        <w:tabs>
          <w:tab w:val="num" w:pos="2160"/>
        </w:tabs>
        <w:ind w:left="2160" w:hanging="360"/>
      </w:pPr>
      <w:rPr>
        <w:rFonts w:ascii="Arial" w:hAnsi="Arial" w:hint="default"/>
      </w:rPr>
    </w:lvl>
    <w:lvl w:ilvl="3" w:tplc="F6BEA026" w:tentative="1">
      <w:start w:val="1"/>
      <w:numFmt w:val="bullet"/>
      <w:lvlText w:val="•"/>
      <w:lvlJc w:val="left"/>
      <w:pPr>
        <w:tabs>
          <w:tab w:val="num" w:pos="2880"/>
        </w:tabs>
        <w:ind w:left="2880" w:hanging="360"/>
      </w:pPr>
      <w:rPr>
        <w:rFonts w:ascii="Arial" w:hAnsi="Arial" w:hint="default"/>
      </w:rPr>
    </w:lvl>
    <w:lvl w:ilvl="4" w:tplc="540CB7E4" w:tentative="1">
      <w:start w:val="1"/>
      <w:numFmt w:val="bullet"/>
      <w:lvlText w:val="•"/>
      <w:lvlJc w:val="left"/>
      <w:pPr>
        <w:tabs>
          <w:tab w:val="num" w:pos="3600"/>
        </w:tabs>
        <w:ind w:left="3600" w:hanging="360"/>
      </w:pPr>
      <w:rPr>
        <w:rFonts w:ascii="Arial" w:hAnsi="Arial" w:hint="default"/>
      </w:rPr>
    </w:lvl>
    <w:lvl w:ilvl="5" w:tplc="5E623FF0" w:tentative="1">
      <w:start w:val="1"/>
      <w:numFmt w:val="bullet"/>
      <w:lvlText w:val="•"/>
      <w:lvlJc w:val="left"/>
      <w:pPr>
        <w:tabs>
          <w:tab w:val="num" w:pos="4320"/>
        </w:tabs>
        <w:ind w:left="4320" w:hanging="360"/>
      </w:pPr>
      <w:rPr>
        <w:rFonts w:ascii="Arial" w:hAnsi="Arial" w:hint="default"/>
      </w:rPr>
    </w:lvl>
    <w:lvl w:ilvl="6" w:tplc="24DA0A0E" w:tentative="1">
      <w:start w:val="1"/>
      <w:numFmt w:val="bullet"/>
      <w:lvlText w:val="•"/>
      <w:lvlJc w:val="left"/>
      <w:pPr>
        <w:tabs>
          <w:tab w:val="num" w:pos="5040"/>
        </w:tabs>
        <w:ind w:left="5040" w:hanging="360"/>
      </w:pPr>
      <w:rPr>
        <w:rFonts w:ascii="Arial" w:hAnsi="Arial" w:hint="default"/>
      </w:rPr>
    </w:lvl>
    <w:lvl w:ilvl="7" w:tplc="1D64E39E" w:tentative="1">
      <w:start w:val="1"/>
      <w:numFmt w:val="bullet"/>
      <w:lvlText w:val="•"/>
      <w:lvlJc w:val="left"/>
      <w:pPr>
        <w:tabs>
          <w:tab w:val="num" w:pos="5760"/>
        </w:tabs>
        <w:ind w:left="5760" w:hanging="360"/>
      </w:pPr>
      <w:rPr>
        <w:rFonts w:ascii="Arial" w:hAnsi="Arial" w:hint="default"/>
      </w:rPr>
    </w:lvl>
    <w:lvl w:ilvl="8" w:tplc="A94E93F2" w:tentative="1">
      <w:start w:val="1"/>
      <w:numFmt w:val="bullet"/>
      <w:lvlText w:val="•"/>
      <w:lvlJc w:val="left"/>
      <w:pPr>
        <w:tabs>
          <w:tab w:val="num" w:pos="6480"/>
        </w:tabs>
        <w:ind w:left="6480" w:hanging="360"/>
      </w:pPr>
      <w:rPr>
        <w:rFonts w:ascii="Arial" w:hAnsi="Arial" w:hint="default"/>
      </w:rPr>
    </w:lvl>
  </w:abstractNum>
  <w:abstractNum w:abstractNumId="9">
    <w:nsid w:val="434864B3"/>
    <w:multiLevelType w:val="hybridMultilevel"/>
    <w:tmpl w:val="537AED9A"/>
    <w:lvl w:ilvl="0" w:tplc="E5188810">
      <w:start w:val="1"/>
      <w:numFmt w:val="upperLetter"/>
      <w:lvlText w:val="%1."/>
      <w:lvlJc w:val="left"/>
      <w:pPr>
        <w:ind w:left="383" w:hanging="360"/>
      </w:pPr>
      <w:rPr>
        <w:rFonts w:hint="default"/>
      </w:rPr>
    </w:lvl>
    <w:lvl w:ilvl="1" w:tplc="08090019" w:tentative="1">
      <w:start w:val="1"/>
      <w:numFmt w:val="lowerLetter"/>
      <w:lvlText w:val="%2."/>
      <w:lvlJc w:val="left"/>
      <w:pPr>
        <w:ind w:left="1103" w:hanging="360"/>
      </w:pPr>
    </w:lvl>
    <w:lvl w:ilvl="2" w:tplc="0809001B" w:tentative="1">
      <w:start w:val="1"/>
      <w:numFmt w:val="lowerRoman"/>
      <w:lvlText w:val="%3."/>
      <w:lvlJc w:val="right"/>
      <w:pPr>
        <w:ind w:left="1823" w:hanging="180"/>
      </w:pPr>
    </w:lvl>
    <w:lvl w:ilvl="3" w:tplc="0809000F" w:tentative="1">
      <w:start w:val="1"/>
      <w:numFmt w:val="decimal"/>
      <w:lvlText w:val="%4."/>
      <w:lvlJc w:val="left"/>
      <w:pPr>
        <w:ind w:left="2543" w:hanging="360"/>
      </w:pPr>
    </w:lvl>
    <w:lvl w:ilvl="4" w:tplc="08090019" w:tentative="1">
      <w:start w:val="1"/>
      <w:numFmt w:val="lowerLetter"/>
      <w:lvlText w:val="%5."/>
      <w:lvlJc w:val="left"/>
      <w:pPr>
        <w:ind w:left="3263" w:hanging="360"/>
      </w:pPr>
    </w:lvl>
    <w:lvl w:ilvl="5" w:tplc="0809001B" w:tentative="1">
      <w:start w:val="1"/>
      <w:numFmt w:val="lowerRoman"/>
      <w:lvlText w:val="%6."/>
      <w:lvlJc w:val="right"/>
      <w:pPr>
        <w:ind w:left="3983" w:hanging="180"/>
      </w:pPr>
    </w:lvl>
    <w:lvl w:ilvl="6" w:tplc="0809000F" w:tentative="1">
      <w:start w:val="1"/>
      <w:numFmt w:val="decimal"/>
      <w:lvlText w:val="%7."/>
      <w:lvlJc w:val="left"/>
      <w:pPr>
        <w:ind w:left="4703" w:hanging="360"/>
      </w:pPr>
    </w:lvl>
    <w:lvl w:ilvl="7" w:tplc="08090019" w:tentative="1">
      <w:start w:val="1"/>
      <w:numFmt w:val="lowerLetter"/>
      <w:lvlText w:val="%8."/>
      <w:lvlJc w:val="left"/>
      <w:pPr>
        <w:ind w:left="5423" w:hanging="360"/>
      </w:pPr>
    </w:lvl>
    <w:lvl w:ilvl="8" w:tplc="0809001B" w:tentative="1">
      <w:start w:val="1"/>
      <w:numFmt w:val="lowerRoman"/>
      <w:lvlText w:val="%9."/>
      <w:lvlJc w:val="right"/>
      <w:pPr>
        <w:ind w:left="6143" w:hanging="180"/>
      </w:pPr>
    </w:lvl>
  </w:abstractNum>
  <w:abstractNum w:abstractNumId="10">
    <w:nsid w:val="4435581D"/>
    <w:multiLevelType w:val="hybridMultilevel"/>
    <w:tmpl w:val="B0647782"/>
    <w:lvl w:ilvl="0" w:tplc="DE88C36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nsid w:val="4B984ABC"/>
    <w:multiLevelType w:val="hybridMultilevel"/>
    <w:tmpl w:val="B150BB40"/>
    <w:lvl w:ilvl="0" w:tplc="0A48AE50">
      <w:start w:val="1"/>
      <w:numFmt w:val="decimal"/>
      <w:lvlText w:val="%1."/>
      <w:lvlJc w:val="left"/>
      <w:pPr>
        <w:ind w:left="720" w:hanging="360"/>
      </w:pPr>
      <w:rPr>
        <w:rFonts w:ascii="Times New Roman" w:hAnsi="Times New Roman" w:cs="Times New Roman" w:hint="default"/>
        <w:color w:val="auto"/>
        <w:spacing w:val="0"/>
        <w:w w:val="100"/>
        <w:kern w:val="0"/>
        <w:position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80310A"/>
    <w:multiLevelType w:val="hybridMultilevel"/>
    <w:tmpl w:val="A52AC566"/>
    <w:lvl w:ilvl="0" w:tplc="6DC6B5B0">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3494CDC"/>
    <w:multiLevelType w:val="hybridMultilevel"/>
    <w:tmpl w:val="669E52C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3622769"/>
    <w:multiLevelType w:val="hybridMultilevel"/>
    <w:tmpl w:val="F476F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245DF9"/>
    <w:multiLevelType w:val="multilevel"/>
    <w:tmpl w:val="AA4EF1B8"/>
    <w:lvl w:ilvl="0">
      <w:start w:val="1"/>
      <w:numFmt w:val="decimal"/>
      <w:lvlText w:val="%1.0"/>
      <w:lvlJc w:val="left"/>
      <w:pPr>
        <w:ind w:left="3600" w:hanging="720"/>
      </w:pPr>
      <w:rPr>
        <w:rFonts w:hint="default"/>
      </w:rPr>
    </w:lvl>
    <w:lvl w:ilvl="1">
      <w:start w:val="1"/>
      <w:numFmt w:val="decimal"/>
      <w:lvlText w:val="%1.%2"/>
      <w:lvlJc w:val="left"/>
      <w:pPr>
        <w:ind w:left="432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576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756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360" w:hanging="1440"/>
      </w:pPr>
      <w:rPr>
        <w:rFonts w:hint="default"/>
      </w:rPr>
    </w:lvl>
    <w:lvl w:ilvl="8">
      <w:start w:val="1"/>
      <w:numFmt w:val="decimal"/>
      <w:lvlText w:val="%1.%2.%3.%4.%5.%6.%7.%8.%9"/>
      <w:lvlJc w:val="left"/>
      <w:pPr>
        <w:ind w:left="10440" w:hanging="1800"/>
      </w:pPr>
      <w:rPr>
        <w:rFonts w:hint="default"/>
      </w:rPr>
    </w:lvl>
  </w:abstractNum>
  <w:abstractNum w:abstractNumId="16">
    <w:nsid w:val="573D1949"/>
    <w:multiLevelType w:val="hybridMultilevel"/>
    <w:tmpl w:val="3D8690FE"/>
    <w:lvl w:ilvl="0" w:tplc="530C856E">
      <w:start w:val="1"/>
      <w:numFmt w:val="lowerLetter"/>
      <w:lvlText w:val="(%1)"/>
      <w:lvlJc w:val="left"/>
      <w:pPr>
        <w:ind w:left="720" w:hanging="360"/>
      </w:pPr>
      <w:rPr>
        <w:rFonts w:ascii="Times New Roman" w:hAnsi="Times New Roman"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0433EA4"/>
    <w:multiLevelType w:val="hybridMultilevel"/>
    <w:tmpl w:val="6AA0FEB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1344ED7"/>
    <w:multiLevelType w:val="hybridMultilevel"/>
    <w:tmpl w:val="296A37E4"/>
    <w:lvl w:ilvl="0" w:tplc="A0BCB37E">
      <w:start w:val="1"/>
      <w:numFmt w:val="decimal"/>
      <w:lvlText w:val="%1."/>
      <w:lvlJc w:val="left"/>
      <w:pPr>
        <w:ind w:left="420" w:hanging="420"/>
      </w:pPr>
      <w:rPr>
        <w:rFonts w:ascii="Times New Roman" w:hAnsi="Times New Roman" w:cs="Times New Roman"/>
        <w:i w:val="0"/>
        <w:spacing w:val="0"/>
        <w:w w:val="100"/>
        <w:kern w:val="0"/>
        <w:position w:val="0"/>
        <w:sz w:val="20"/>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6CE4654"/>
    <w:multiLevelType w:val="hybridMultilevel"/>
    <w:tmpl w:val="778A7076"/>
    <w:lvl w:ilvl="0" w:tplc="B95C8A82">
      <w:start w:val="1"/>
      <w:numFmt w:val="bullet"/>
      <w:lvlText w:val="•"/>
      <w:lvlJc w:val="left"/>
      <w:pPr>
        <w:tabs>
          <w:tab w:val="num" w:pos="720"/>
        </w:tabs>
        <w:ind w:left="720" w:hanging="360"/>
      </w:pPr>
      <w:rPr>
        <w:rFonts w:ascii="Arial" w:hAnsi="Arial" w:hint="default"/>
      </w:rPr>
    </w:lvl>
    <w:lvl w:ilvl="1" w:tplc="290C17CC" w:tentative="1">
      <w:start w:val="1"/>
      <w:numFmt w:val="bullet"/>
      <w:lvlText w:val="•"/>
      <w:lvlJc w:val="left"/>
      <w:pPr>
        <w:tabs>
          <w:tab w:val="num" w:pos="1440"/>
        </w:tabs>
        <w:ind w:left="1440" w:hanging="360"/>
      </w:pPr>
      <w:rPr>
        <w:rFonts w:ascii="Arial" w:hAnsi="Arial" w:hint="default"/>
      </w:rPr>
    </w:lvl>
    <w:lvl w:ilvl="2" w:tplc="5F0A61B2" w:tentative="1">
      <w:start w:val="1"/>
      <w:numFmt w:val="bullet"/>
      <w:lvlText w:val="•"/>
      <w:lvlJc w:val="left"/>
      <w:pPr>
        <w:tabs>
          <w:tab w:val="num" w:pos="2160"/>
        </w:tabs>
        <w:ind w:left="2160" w:hanging="360"/>
      </w:pPr>
      <w:rPr>
        <w:rFonts w:ascii="Arial" w:hAnsi="Arial" w:hint="default"/>
      </w:rPr>
    </w:lvl>
    <w:lvl w:ilvl="3" w:tplc="51301654" w:tentative="1">
      <w:start w:val="1"/>
      <w:numFmt w:val="bullet"/>
      <w:lvlText w:val="•"/>
      <w:lvlJc w:val="left"/>
      <w:pPr>
        <w:tabs>
          <w:tab w:val="num" w:pos="2880"/>
        </w:tabs>
        <w:ind w:left="2880" w:hanging="360"/>
      </w:pPr>
      <w:rPr>
        <w:rFonts w:ascii="Arial" w:hAnsi="Arial" w:hint="default"/>
      </w:rPr>
    </w:lvl>
    <w:lvl w:ilvl="4" w:tplc="0CB4D9B4" w:tentative="1">
      <w:start w:val="1"/>
      <w:numFmt w:val="bullet"/>
      <w:lvlText w:val="•"/>
      <w:lvlJc w:val="left"/>
      <w:pPr>
        <w:tabs>
          <w:tab w:val="num" w:pos="3600"/>
        </w:tabs>
        <w:ind w:left="3600" w:hanging="360"/>
      </w:pPr>
      <w:rPr>
        <w:rFonts w:ascii="Arial" w:hAnsi="Arial" w:hint="default"/>
      </w:rPr>
    </w:lvl>
    <w:lvl w:ilvl="5" w:tplc="8D5A2C9E" w:tentative="1">
      <w:start w:val="1"/>
      <w:numFmt w:val="bullet"/>
      <w:lvlText w:val="•"/>
      <w:lvlJc w:val="left"/>
      <w:pPr>
        <w:tabs>
          <w:tab w:val="num" w:pos="4320"/>
        </w:tabs>
        <w:ind w:left="4320" w:hanging="360"/>
      </w:pPr>
      <w:rPr>
        <w:rFonts w:ascii="Arial" w:hAnsi="Arial" w:hint="default"/>
      </w:rPr>
    </w:lvl>
    <w:lvl w:ilvl="6" w:tplc="2F923BAA" w:tentative="1">
      <w:start w:val="1"/>
      <w:numFmt w:val="bullet"/>
      <w:lvlText w:val="•"/>
      <w:lvlJc w:val="left"/>
      <w:pPr>
        <w:tabs>
          <w:tab w:val="num" w:pos="5040"/>
        </w:tabs>
        <w:ind w:left="5040" w:hanging="360"/>
      </w:pPr>
      <w:rPr>
        <w:rFonts w:ascii="Arial" w:hAnsi="Arial" w:hint="default"/>
      </w:rPr>
    </w:lvl>
    <w:lvl w:ilvl="7" w:tplc="74987014" w:tentative="1">
      <w:start w:val="1"/>
      <w:numFmt w:val="bullet"/>
      <w:lvlText w:val="•"/>
      <w:lvlJc w:val="left"/>
      <w:pPr>
        <w:tabs>
          <w:tab w:val="num" w:pos="5760"/>
        </w:tabs>
        <w:ind w:left="5760" w:hanging="360"/>
      </w:pPr>
      <w:rPr>
        <w:rFonts w:ascii="Arial" w:hAnsi="Arial" w:hint="default"/>
      </w:rPr>
    </w:lvl>
    <w:lvl w:ilvl="8" w:tplc="3D181504" w:tentative="1">
      <w:start w:val="1"/>
      <w:numFmt w:val="bullet"/>
      <w:lvlText w:val="•"/>
      <w:lvlJc w:val="left"/>
      <w:pPr>
        <w:tabs>
          <w:tab w:val="num" w:pos="6480"/>
        </w:tabs>
        <w:ind w:left="6480" w:hanging="360"/>
      </w:pPr>
      <w:rPr>
        <w:rFonts w:ascii="Arial" w:hAnsi="Arial" w:hint="default"/>
      </w:rPr>
    </w:lvl>
  </w:abstractNum>
  <w:abstractNum w:abstractNumId="20">
    <w:nsid w:val="6DD962AC"/>
    <w:multiLevelType w:val="hybridMultilevel"/>
    <w:tmpl w:val="5E520CE2"/>
    <w:lvl w:ilvl="0" w:tplc="ACF25BAC">
      <w:start w:val="1"/>
      <w:numFmt w:val="bullet"/>
      <w:lvlText w:val="•"/>
      <w:lvlJc w:val="left"/>
      <w:pPr>
        <w:tabs>
          <w:tab w:val="num" w:pos="720"/>
        </w:tabs>
        <w:ind w:left="720" w:hanging="360"/>
      </w:pPr>
      <w:rPr>
        <w:rFonts w:ascii="Arial" w:hAnsi="Arial" w:hint="default"/>
      </w:rPr>
    </w:lvl>
    <w:lvl w:ilvl="1" w:tplc="423E9608" w:tentative="1">
      <w:start w:val="1"/>
      <w:numFmt w:val="bullet"/>
      <w:lvlText w:val="•"/>
      <w:lvlJc w:val="left"/>
      <w:pPr>
        <w:tabs>
          <w:tab w:val="num" w:pos="1440"/>
        </w:tabs>
        <w:ind w:left="1440" w:hanging="360"/>
      </w:pPr>
      <w:rPr>
        <w:rFonts w:ascii="Arial" w:hAnsi="Arial" w:hint="default"/>
      </w:rPr>
    </w:lvl>
    <w:lvl w:ilvl="2" w:tplc="1B68E8F0" w:tentative="1">
      <w:start w:val="1"/>
      <w:numFmt w:val="bullet"/>
      <w:lvlText w:val="•"/>
      <w:lvlJc w:val="left"/>
      <w:pPr>
        <w:tabs>
          <w:tab w:val="num" w:pos="2160"/>
        </w:tabs>
        <w:ind w:left="2160" w:hanging="360"/>
      </w:pPr>
      <w:rPr>
        <w:rFonts w:ascii="Arial" w:hAnsi="Arial" w:hint="default"/>
      </w:rPr>
    </w:lvl>
    <w:lvl w:ilvl="3" w:tplc="CA2802C2" w:tentative="1">
      <w:start w:val="1"/>
      <w:numFmt w:val="bullet"/>
      <w:lvlText w:val="•"/>
      <w:lvlJc w:val="left"/>
      <w:pPr>
        <w:tabs>
          <w:tab w:val="num" w:pos="2880"/>
        </w:tabs>
        <w:ind w:left="2880" w:hanging="360"/>
      </w:pPr>
      <w:rPr>
        <w:rFonts w:ascii="Arial" w:hAnsi="Arial" w:hint="default"/>
      </w:rPr>
    </w:lvl>
    <w:lvl w:ilvl="4" w:tplc="4AF88BC6" w:tentative="1">
      <w:start w:val="1"/>
      <w:numFmt w:val="bullet"/>
      <w:lvlText w:val="•"/>
      <w:lvlJc w:val="left"/>
      <w:pPr>
        <w:tabs>
          <w:tab w:val="num" w:pos="3600"/>
        </w:tabs>
        <w:ind w:left="3600" w:hanging="360"/>
      </w:pPr>
      <w:rPr>
        <w:rFonts w:ascii="Arial" w:hAnsi="Arial" w:hint="default"/>
      </w:rPr>
    </w:lvl>
    <w:lvl w:ilvl="5" w:tplc="C1B02AAE" w:tentative="1">
      <w:start w:val="1"/>
      <w:numFmt w:val="bullet"/>
      <w:lvlText w:val="•"/>
      <w:lvlJc w:val="left"/>
      <w:pPr>
        <w:tabs>
          <w:tab w:val="num" w:pos="4320"/>
        </w:tabs>
        <w:ind w:left="4320" w:hanging="360"/>
      </w:pPr>
      <w:rPr>
        <w:rFonts w:ascii="Arial" w:hAnsi="Arial" w:hint="default"/>
      </w:rPr>
    </w:lvl>
    <w:lvl w:ilvl="6" w:tplc="A5C28656" w:tentative="1">
      <w:start w:val="1"/>
      <w:numFmt w:val="bullet"/>
      <w:lvlText w:val="•"/>
      <w:lvlJc w:val="left"/>
      <w:pPr>
        <w:tabs>
          <w:tab w:val="num" w:pos="5040"/>
        </w:tabs>
        <w:ind w:left="5040" w:hanging="360"/>
      </w:pPr>
      <w:rPr>
        <w:rFonts w:ascii="Arial" w:hAnsi="Arial" w:hint="default"/>
      </w:rPr>
    </w:lvl>
    <w:lvl w:ilvl="7" w:tplc="32207334" w:tentative="1">
      <w:start w:val="1"/>
      <w:numFmt w:val="bullet"/>
      <w:lvlText w:val="•"/>
      <w:lvlJc w:val="left"/>
      <w:pPr>
        <w:tabs>
          <w:tab w:val="num" w:pos="5760"/>
        </w:tabs>
        <w:ind w:left="5760" w:hanging="360"/>
      </w:pPr>
      <w:rPr>
        <w:rFonts w:ascii="Arial" w:hAnsi="Arial" w:hint="default"/>
      </w:rPr>
    </w:lvl>
    <w:lvl w:ilvl="8" w:tplc="0946164E" w:tentative="1">
      <w:start w:val="1"/>
      <w:numFmt w:val="bullet"/>
      <w:lvlText w:val="•"/>
      <w:lvlJc w:val="left"/>
      <w:pPr>
        <w:tabs>
          <w:tab w:val="num" w:pos="6480"/>
        </w:tabs>
        <w:ind w:left="6480" w:hanging="360"/>
      </w:pPr>
      <w:rPr>
        <w:rFonts w:ascii="Arial" w:hAnsi="Arial" w:hint="default"/>
      </w:rPr>
    </w:lvl>
  </w:abstractNum>
  <w:abstractNum w:abstractNumId="21">
    <w:nsid w:val="72D6402A"/>
    <w:multiLevelType w:val="hybridMultilevel"/>
    <w:tmpl w:val="16EA55DA"/>
    <w:lvl w:ilvl="0" w:tplc="0FFCA68E">
      <w:start w:val="1"/>
      <w:numFmt w:val="upperLetter"/>
      <w:lvlText w:val="%1."/>
      <w:lvlJc w:val="left"/>
      <w:pPr>
        <w:ind w:left="383" w:hanging="360"/>
      </w:pPr>
      <w:rPr>
        <w:rFonts w:hint="default"/>
      </w:rPr>
    </w:lvl>
    <w:lvl w:ilvl="1" w:tplc="08090019" w:tentative="1">
      <w:start w:val="1"/>
      <w:numFmt w:val="lowerLetter"/>
      <w:lvlText w:val="%2."/>
      <w:lvlJc w:val="left"/>
      <w:pPr>
        <w:ind w:left="1103" w:hanging="360"/>
      </w:pPr>
    </w:lvl>
    <w:lvl w:ilvl="2" w:tplc="0809001B" w:tentative="1">
      <w:start w:val="1"/>
      <w:numFmt w:val="lowerRoman"/>
      <w:lvlText w:val="%3."/>
      <w:lvlJc w:val="right"/>
      <w:pPr>
        <w:ind w:left="1823" w:hanging="180"/>
      </w:pPr>
    </w:lvl>
    <w:lvl w:ilvl="3" w:tplc="0809000F" w:tentative="1">
      <w:start w:val="1"/>
      <w:numFmt w:val="decimal"/>
      <w:lvlText w:val="%4."/>
      <w:lvlJc w:val="left"/>
      <w:pPr>
        <w:ind w:left="2543" w:hanging="360"/>
      </w:pPr>
    </w:lvl>
    <w:lvl w:ilvl="4" w:tplc="08090019" w:tentative="1">
      <w:start w:val="1"/>
      <w:numFmt w:val="lowerLetter"/>
      <w:lvlText w:val="%5."/>
      <w:lvlJc w:val="left"/>
      <w:pPr>
        <w:ind w:left="3263" w:hanging="360"/>
      </w:pPr>
    </w:lvl>
    <w:lvl w:ilvl="5" w:tplc="0809001B" w:tentative="1">
      <w:start w:val="1"/>
      <w:numFmt w:val="lowerRoman"/>
      <w:lvlText w:val="%6."/>
      <w:lvlJc w:val="right"/>
      <w:pPr>
        <w:ind w:left="3983" w:hanging="180"/>
      </w:pPr>
    </w:lvl>
    <w:lvl w:ilvl="6" w:tplc="0809000F" w:tentative="1">
      <w:start w:val="1"/>
      <w:numFmt w:val="decimal"/>
      <w:lvlText w:val="%7."/>
      <w:lvlJc w:val="left"/>
      <w:pPr>
        <w:ind w:left="4703" w:hanging="360"/>
      </w:pPr>
    </w:lvl>
    <w:lvl w:ilvl="7" w:tplc="08090019" w:tentative="1">
      <w:start w:val="1"/>
      <w:numFmt w:val="lowerLetter"/>
      <w:lvlText w:val="%8."/>
      <w:lvlJc w:val="left"/>
      <w:pPr>
        <w:ind w:left="5423" w:hanging="360"/>
      </w:pPr>
    </w:lvl>
    <w:lvl w:ilvl="8" w:tplc="0809001B" w:tentative="1">
      <w:start w:val="1"/>
      <w:numFmt w:val="lowerRoman"/>
      <w:lvlText w:val="%9."/>
      <w:lvlJc w:val="right"/>
      <w:pPr>
        <w:ind w:left="6143" w:hanging="180"/>
      </w:pPr>
    </w:lvl>
  </w:abstractNum>
  <w:num w:numId="1">
    <w:abstractNumId w:val="11"/>
  </w:num>
  <w:num w:numId="2">
    <w:abstractNumId w:val="1"/>
  </w:num>
  <w:num w:numId="3">
    <w:abstractNumId w:val="14"/>
  </w:num>
  <w:num w:numId="4">
    <w:abstractNumId w:val="8"/>
  </w:num>
  <w:num w:numId="5">
    <w:abstractNumId w:val="20"/>
  </w:num>
  <w:num w:numId="6">
    <w:abstractNumId w:val="19"/>
  </w:num>
  <w:num w:numId="7">
    <w:abstractNumId w:val="7"/>
  </w:num>
  <w:num w:numId="8">
    <w:abstractNumId w:val="2"/>
  </w:num>
  <w:num w:numId="9">
    <w:abstractNumId w:val="6"/>
  </w:num>
  <w:num w:numId="10">
    <w:abstractNumId w:val="0"/>
  </w:num>
  <w:num w:numId="11">
    <w:abstractNumId w:val="10"/>
  </w:num>
  <w:num w:numId="12">
    <w:abstractNumId w:val="3"/>
  </w:num>
  <w:num w:numId="13">
    <w:abstractNumId w:val="5"/>
  </w:num>
  <w:num w:numId="14">
    <w:abstractNumId w:val="17"/>
  </w:num>
  <w:num w:numId="15">
    <w:abstractNumId w:val="13"/>
  </w:num>
  <w:num w:numId="16">
    <w:abstractNumId w:val="9"/>
  </w:num>
  <w:num w:numId="17">
    <w:abstractNumId w:val="21"/>
  </w:num>
  <w:num w:numId="18">
    <w:abstractNumId w:val="16"/>
  </w:num>
  <w:num w:numId="19">
    <w:abstractNumId w:val="4"/>
  </w:num>
  <w:num w:numId="20">
    <w:abstractNumId w:val="12"/>
  </w:num>
  <w:num w:numId="21">
    <w:abstractNumId w:val="15"/>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1F604D"/>
    <w:rsid w:val="0001116B"/>
    <w:rsid w:val="000875C6"/>
    <w:rsid w:val="001237E5"/>
    <w:rsid w:val="0016201C"/>
    <w:rsid w:val="001673FD"/>
    <w:rsid w:val="00184113"/>
    <w:rsid w:val="001F0AE6"/>
    <w:rsid w:val="001F604D"/>
    <w:rsid w:val="00391735"/>
    <w:rsid w:val="0043377C"/>
    <w:rsid w:val="004D22FF"/>
    <w:rsid w:val="004D63C5"/>
    <w:rsid w:val="0052201A"/>
    <w:rsid w:val="00551345"/>
    <w:rsid w:val="005C46C2"/>
    <w:rsid w:val="00603BAD"/>
    <w:rsid w:val="00604FFC"/>
    <w:rsid w:val="00634F37"/>
    <w:rsid w:val="006939F0"/>
    <w:rsid w:val="00756E03"/>
    <w:rsid w:val="00770656"/>
    <w:rsid w:val="007931CC"/>
    <w:rsid w:val="00802080"/>
    <w:rsid w:val="008F5CEF"/>
    <w:rsid w:val="00907B30"/>
    <w:rsid w:val="0091690C"/>
    <w:rsid w:val="0095260B"/>
    <w:rsid w:val="009843A8"/>
    <w:rsid w:val="00996B29"/>
    <w:rsid w:val="00A8729B"/>
    <w:rsid w:val="00AD2670"/>
    <w:rsid w:val="00B2340D"/>
    <w:rsid w:val="00B368D4"/>
    <w:rsid w:val="00C12BC0"/>
    <w:rsid w:val="00C4352D"/>
    <w:rsid w:val="00C51A9A"/>
    <w:rsid w:val="00CC2D24"/>
    <w:rsid w:val="00D34680"/>
    <w:rsid w:val="00E96754"/>
    <w:rsid w:val="00EE6EF7"/>
    <w:rsid w:val="00FF63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04D"/>
    <w:rPr>
      <w:rFonts w:ascii="Calibri" w:eastAsia="Times New Roman" w:hAnsi="Calibri" w:cs="Times New Roman"/>
    </w:rPr>
  </w:style>
  <w:style w:type="paragraph" w:styleId="Heading1">
    <w:name w:val="heading 1"/>
    <w:basedOn w:val="Normal"/>
    <w:next w:val="Normal"/>
    <w:link w:val="Heading1Char"/>
    <w:uiPriority w:val="9"/>
    <w:qFormat/>
    <w:rsid w:val="001F604D"/>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1F604D"/>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semiHidden/>
    <w:unhideWhenUsed/>
    <w:qFormat/>
    <w:rsid w:val="001F604D"/>
    <w:pPr>
      <w:keepNext/>
      <w:keepLines/>
      <w:spacing w:before="200" w:after="0"/>
      <w:outlineLvl w:val="2"/>
    </w:pPr>
    <w:rPr>
      <w:rFonts w:ascii="Cambria" w:hAnsi="Cambria"/>
      <w:b/>
      <w:bCs/>
      <w:color w:val="4F81BD"/>
    </w:rPr>
  </w:style>
  <w:style w:type="paragraph" w:styleId="Heading5">
    <w:name w:val="heading 5"/>
    <w:basedOn w:val="Normal"/>
    <w:next w:val="Normal"/>
    <w:link w:val="Heading5Char"/>
    <w:uiPriority w:val="9"/>
    <w:semiHidden/>
    <w:unhideWhenUsed/>
    <w:qFormat/>
    <w:rsid w:val="001F604D"/>
    <w:pPr>
      <w:keepNext/>
      <w:keepLines/>
      <w:spacing w:before="200" w:after="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04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1F604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1F604D"/>
    <w:rPr>
      <w:rFonts w:ascii="Cambria" w:eastAsia="Times New Roman" w:hAnsi="Cambria" w:cs="Times New Roman"/>
      <w:b/>
      <w:bCs/>
      <w:color w:val="4F81BD"/>
    </w:rPr>
  </w:style>
  <w:style w:type="character" w:customStyle="1" w:styleId="Heading5Char">
    <w:name w:val="Heading 5 Char"/>
    <w:basedOn w:val="DefaultParagraphFont"/>
    <w:link w:val="Heading5"/>
    <w:uiPriority w:val="9"/>
    <w:semiHidden/>
    <w:rsid w:val="001F604D"/>
    <w:rPr>
      <w:rFonts w:ascii="Cambria" w:eastAsia="Times New Roman" w:hAnsi="Cambria" w:cs="Times New Roman"/>
      <w:color w:val="243F60"/>
    </w:rPr>
  </w:style>
  <w:style w:type="character" w:styleId="Emphasis">
    <w:name w:val="Emphasis"/>
    <w:uiPriority w:val="20"/>
    <w:qFormat/>
    <w:rsid w:val="001F604D"/>
    <w:rPr>
      <w:i/>
      <w:iCs/>
    </w:rPr>
  </w:style>
  <w:style w:type="character" w:styleId="Strong">
    <w:name w:val="Strong"/>
    <w:uiPriority w:val="22"/>
    <w:qFormat/>
    <w:rsid w:val="001F604D"/>
    <w:rPr>
      <w:b/>
      <w:bCs/>
    </w:rPr>
  </w:style>
  <w:style w:type="paragraph" w:styleId="NormalWeb">
    <w:name w:val="Normal (Web)"/>
    <w:basedOn w:val="Normal"/>
    <w:uiPriority w:val="99"/>
    <w:unhideWhenUsed/>
    <w:rsid w:val="001F604D"/>
    <w:pPr>
      <w:spacing w:before="100" w:beforeAutospacing="1" w:after="100" w:afterAutospacing="1" w:line="240" w:lineRule="auto"/>
    </w:pPr>
    <w:rPr>
      <w:rFonts w:ascii="Times New Roman" w:hAnsi="Times New Roman"/>
      <w:sz w:val="24"/>
      <w:szCs w:val="24"/>
    </w:rPr>
  </w:style>
  <w:style w:type="paragraph" w:styleId="NoSpacing">
    <w:name w:val="No Spacing"/>
    <w:uiPriority w:val="1"/>
    <w:qFormat/>
    <w:rsid w:val="001F604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1F6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04D"/>
    <w:rPr>
      <w:rFonts w:ascii="Tahoma" w:eastAsia="Times New Roman" w:hAnsi="Tahoma" w:cs="Tahoma"/>
      <w:sz w:val="16"/>
      <w:szCs w:val="16"/>
    </w:rPr>
  </w:style>
  <w:style w:type="character" w:styleId="Hyperlink">
    <w:name w:val="Hyperlink"/>
    <w:basedOn w:val="DefaultParagraphFont"/>
    <w:uiPriority w:val="99"/>
    <w:unhideWhenUsed/>
    <w:rsid w:val="001F604D"/>
    <w:rPr>
      <w:color w:val="0000FF" w:themeColor="hyperlink"/>
      <w:u w:val="single"/>
    </w:rPr>
  </w:style>
  <w:style w:type="paragraph" w:styleId="ListParagraph">
    <w:name w:val="List Paragraph"/>
    <w:basedOn w:val="Normal"/>
    <w:uiPriority w:val="34"/>
    <w:qFormat/>
    <w:rsid w:val="001F604D"/>
    <w:pPr>
      <w:ind w:left="720"/>
      <w:contextualSpacing/>
    </w:pPr>
  </w:style>
  <w:style w:type="paragraph" w:customStyle="1" w:styleId="Default">
    <w:name w:val="Default"/>
    <w:rsid w:val="001F604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int1">
    <w:name w:val="hint1"/>
    <w:rsid w:val="001F604D"/>
    <w:rPr>
      <w:rFonts w:ascii="Arial" w:hAnsi="Arial" w:cs="Arial" w:hint="default"/>
      <w:b w:val="0"/>
      <w:bCs w:val="0"/>
      <w:i w:val="0"/>
      <w:iCs w:val="0"/>
      <w:caps w:val="0"/>
      <w:smallCaps w:val="0"/>
      <w:strike w:val="0"/>
      <w:dstrike w:val="0"/>
      <w:vanish/>
      <w:webHidden w:val="0"/>
      <w:color w:val="000000"/>
      <w:sz w:val="24"/>
      <w:szCs w:val="24"/>
      <w:u w:val="none"/>
      <w:effect w:val="none"/>
      <w:bdr w:val="single" w:sz="6" w:space="2" w:color="000000" w:frame="1"/>
      <w:shd w:val="clear" w:color="auto" w:fill="FDF5E6"/>
      <w:specVanish w:val="0"/>
    </w:rPr>
  </w:style>
  <w:style w:type="character" w:customStyle="1" w:styleId="citation">
    <w:name w:val="citation"/>
    <w:basedOn w:val="DefaultParagraphFont"/>
    <w:rsid w:val="001F604D"/>
  </w:style>
  <w:style w:type="character" w:customStyle="1" w:styleId="style61">
    <w:name w:val="style61"/>
    <w:basedOn w:val="DefaultParagraphFont"/>
    <w:rsid w:val="001F604D"/>
  </w:style>
  <w:style w:type="character" w:customStyle="1" w:styleId="italic2">
    <w:name w:val="italic2"/>
    <w:rsid w:val="001F604D"/>
    <w:rPr>
      <w:i/>
      <w:iCs/>
      <w:vanish w:val="0"/>
      <w:webHidden w:val="0"/>
      <w:specVanish w:val="0"/>
    </w:rPr>
  </w:style>
  <w:style w:type="character" w:customStyle="1" w:styleId="mw-headline">
    <w:name w:val="mw-headline"/>
    <w:basedOn w:val="DefaultParagraphFont"/>
    <w:rsid w:val="001F604D"/>
  </w:style>
  <w:style w:type="character" w:customStyle="1" w:styleId="DocumentMapChar">
    <w:name w:val="Document Map Char"/>
    <w:basedOn w:val="DefaultParagraphFont"/>
    <w:link w:val="DocumentMap"/>
    <w:uiPriority w:val="99"/>
    <w:semiHidden/>
    <w:rsid w:val="001F604D"/>
    <w:rPr>
      <w:rFonts w:ascii="Tahoma" w:eastAsia="Times New Roman" w:hAnsi="Tahoma" w:cs="Times New Roman"/>
      <w:sz w:val="16"/>
      <w:szCs w:val="16"/>
    </w:rPr>
  </w:style>
  <w:style w:type="paragraph" w:styleId="DocumentMap">
    <w:name w:val="Document Map"/>
    <w:basedOn w:val="Normal"/>
    <w:link w:val="DocumentMapChar"/>
    <w:uiPriority w:val="99"/>
    <w:semiHidden/>
    <w:unhideWhenUsed/>
    <w:rsid w:val="001F604D"/>
    <w:pPr>
      <w:spacing w:after="0" w:line="240" w:lineRule="auto"/>
    </w:pPr>
    <w:rPr>
      <w:rFonts w:ascii="Tahoma" w:hAnsi="Tahoma"/>
      <w:sz w:val="16"/>
      <w:szCs w:val="16"/>
    </w:rPr>
  </w:style>
  <w:style w:type="character" w:customStyle="1" w:styleId="DocumentMapChar1">
    <w:name w:val="Document Map Char1"/>
    <w:basedOn w:val="DefaultParagraphFont"/>
    <w:uiPriority w:val="99"/>
    <w:semiHidden/>
    <w:rsid w:val="001F604D"/>
    <w:rPr>
      <w:rFonts w:ascii="Tahoma" w:eastAsia="Times New Roman" w:hAnsi="Tahoma" w:cs="Tahoma"/>
      <w:sz w:val="16"/>
      <w:szCs w:val="16"/>
    </w:rPr>
  </w:style>
  <w:style w:type="paragraph" w:styleId="Header">
    <w:name w:val="header"/>
    <w:basedOn w:val="Normal"/>
    <w:link w:val="HeaderChar"/>
    <w:uiPriority w:val="99"/>
    <w:unhideWhenUsed/>
    <w:rsid w:val="001F604D"/>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1F604D"/>
    <w:rPr>
      <w:rFonts w:ascii="Calibri" w:eastAsia="Times New Roman" w:hAnsi="Calibri" w:cs="Times New Roman"/>
      <w:sz w:val="20"/>
      <w:szCs w:val="20"/>
    </w:rPr>
  </w:style>
  <w:style w:type="paragraph" w:styleId="Footer">
    <w:name w:val="footer"/>
    <w:basedOn w:val="Normal"/>
    <w:link w:val="FooterChar"/>
    <w:uiPriority w:val="99"/>
    <w:unhideWhenUsed/>
    <w:rsid w:val="001F604D"/>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1F604D"/>
    <w:rPr>
      <w:rFonts w:ascii="Calibri" w:eastAsia="Times New Roman" w:hAnsi="Calibri" w:cs="Times New Roman"/>
      <w:sz w:val="20"/>
      <w:szCs w:val="20"/>
    </w:rPr>
  </w:style>
  <w:style w:type="paragraph" w:customStyle="1" w:styleId="texte">
    <w:name w:val="texte"/>
    <w:basedOn w:val="Normal"/>
    <w:rsid w:val="001F604D"/>
    <w:pPr>
      <w:spacing w:before="100" w:beforeAutospacing="1" w:after="100" w:afterAutospacing="1" w:line="240" w:lineRule="auto"/>
    </w:pPr>
    <w:rPr>
      <w:rFonts w:ascii="Times New Roman" w:hAnsi="Times New Roman"/>
      <w:sz w:val="24"/>
      <w:szCs w:val="24"/>
    </w:rPr>
  </w:style>
  <w:style w:type="table" w:customStyle="1" w:styleId="LightShading1">
    <w:name w:val="Light Shading1"/>
    <w:basedOn w:val="TableNormal"/>
    <w:uiPriority w:val="60"/>
    <w:rsid w:val="001F604D"/>
    <w:pPr>
      <w:spacing w:after="0" w:line="240" w:lineRule="auto"/>
    </w:pPr>
    <w:rPr>
      <w:rFonts w:ascii="Calibri" w:eastAsia="Calibri" w:hAnsi="Calibri" w:cs="Times New Roman"/>
      <w:color w:val="000000"/>
      <w:sz w:val="20"/>
      <w:szCs w:val="2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TMLCite">
    <w:name w:val="HTML Cite"/>
    <w:uiPriority w:val="99"/>
    <w:unhideWhenUsed/>
    <w:rsid w:val="001F604D"/>
    <w:rPr>
      <w:i/>
      <w:iCs/>
    </w:rPr>
  </w:style>
  <w:style w:type="character" w:customStyle="1" w:styleId="del1">
    <w:name w:val="del1"/>
    <w:rsid w:val="001F604D"/>
    <w:rPr>
      <w:color w:val="888888"/>
    </w:rPr>
  </w:style>
  <w:style w:type="character" w:customStyle="1" w:styleId="Footer1">
    <w:name w:val="Footer1"/>
    <w:basedOn w:val="DefaultParagraphFont"/>
    <w:rsid w:val="001F604D"/>
  </w:style>
  <w:style w:type="character" w:customStyle="1" w:styleId="ptbrand">
    <w:name w:val="ptbrand"/>
    <w:basedOn w:val="DefaultParagraphFont"/>
    <w:rsid w:val="001F604D"/>
  </w:style>
  <w:style w:type="character" w:customStyle="1" w:styleId="resultssummary">
    <w:name w:val="results_summary"/>
    <w:basedOn w:val="DefaultParagraphFont"/>
    <w:rsid w:val="001F604D"/>
  </w:style>
  <w:style w:type="character" w:customStyle="1" w:styleId="text12">
    <w:name w:val="text12"/>
    <w:basedOn w:val="DefaultParagraphFont"/>
    <w:rsid w:val="001F604D"/>
  </w:style>
  <w:style w:type="character" w:customStyle="1" w:styleId="st">
    <w:name w:val="st"/>
    <w:basedOn w:val="DefaultParagraphFont"/>
    <w:rsid w:val="001F604D"/>
  </w:style>
  <w:style w:type="character" w:customStyle="1" w:styleId="pt9">
    <w:name w:val="pt9"/>
    <w:basedOn w:val="DefaultParagraphFont"/>
    <w:rsid w:val="001F604D"/>
  </w:style>
  <w:style w:type="character" w:customStyle="1" w:styleId="element-citation">
    <w:name w:val="element-citation"/>
    <w:basedOn w:val="DefaultParagraphFont"/>
    <w:rsid w:val="001F604D"/>
  </w:style>
  <w:style w:type="character" w:customStyle="1" w:styleId="cit">
    <w:name w:val="cit"/>
    <w:basedOn w:val="DefaultParagraphFont"/>
    <w:rsid w:val="001F604D"/>
  </w:style>
  <w:style w:type="character" w:customStyle="1" w:styleId="fm-vol-iss-date">
    <w:name w:val="fm-vol-iss-date"/>
    <w:basedOn w:val="DefaultParagraphFont"/>
    <w:rsid w:val="001F604D"/>
  </w:style>
  <w:style w:type="character" w:customStyle="1" w:styleId="doi">
    <w:name w:val="doi"/>
    <w:basedOn w:val="DefaultParagraphFont"/>
    <w:rsid w:val="001F604D"/>
  </w:style>
  <w:style w:type="character" w:customStyle="1" w:styleId="fm-citation-ids-label">
    <w:name w:val="fm-citation-ids-label"/>
    <w:basedOn w:val="DefaultParagraphFont"/>
    <w:rsid w:val="001F604D"/>
  </w:style>
  <w:style w:type="character" w:customStyle="1" w:styleId="interref">
    <w:name w:val="interref"/>
    <w:rsid w:val="001F604D"/>
    <w:rPr>
      <w:vanish w:val="0"/>
      <w:webHidden w:val="0"/>
      <w:sz w:val="24"/>
      <w:szCs w:val="24"/>
      <w:bdr w:val="none" w:sz="0" w:space="0" w:color="auto" w:frame="1"/>
      <w:vertAlign w:val="baseline"/>
      <w:specVanish w:val="0"/>
    </w:rPr>
  </w:style>
  <w:style w:type="character" w:customStyle="1" w:styleId="author">
    <w:name w:val="author"/>
    <w:basedOn w:val="DefaultParagraphFont"/>
    <w:rsid w:val="001F604D"/>
  </w:style>
  <w:style w:type="character" w:customStyle="1" w:styleId="pubyear">
    <w:name w:val="pubyear"/>
    <w:basedOn w:val="DefaultParagraphFont"/>
    <w:rsid w:val="001F604D"/>
  </w:style>
  <w:style w:type="character" w:customStyle="1" w:styleId="articletitle">
    <w:name w:val="articletitle"/>
    <w:basedOn w:val="DefaultParagraphFont"/>
    <w:rsid w:val="001F604D"/>
  </w:style>
  <w:style w:type="character" w:customStyle="1" w:styleId="journaltitle2">
    <w:name w:val="journaltitle2"/>
    <w:rsid w:val="001F604D"/>
    <w:rPr>
      <w:i/>
      <w:iCs/>
    </w:rPr>
  </w:style>
  <w:style w:type="character" w:customStyle="1" w:styleId="vol2">
    <w:name w:val="vol2"/>
    <w:rsid w:val="001F604D"/>
    <w:rPr>
      <w:b/>
      <w:bCs/>
    </w:rPr>
  </w:style>
  <w:style w:type="character" w:customStyle="1" w:styleId="pagefirst">
    <w:name w:val="pagefirst"/>
    <w:basedOn w:val="DefaultParagraphFont"/>
    <w:rsid w:val="001F604D"/>
  </w:style>
  <w:style w:type="character" w:customStyle="1" w:styleId="pagelast">
    <w:name w:val="pagelast"/>
    <w:basedOn w:val="DefaultParagraphFont"/>
    <w:rsid w:val="001F604D"/>
  </w:style>
  <w:style w:type="character" w:customStyle="1" w:styleId="apple-converted-space">
    <w:name w:val="apple-converted-space"/>
    <w:rsid w:val="001F604D"/>
  </w:style>
  <w:style w:type="character" w:customStyle="1" w:styleId="a">
    <w:name w:val="a"/>
    <w:basedOn w:val="DefaultParagraphFont"/>
    <w:rsid w:val="001F604D"/>
  </w:style>
  <w:style w:type="character" w:customStyle="1" w:styleId="st1">
    <w:name w:val="st1"/>
    <w:basedOn w:val="DefaultParagraphFont"/>
    <w:rsid w:val="001F604D"/>
  </w:style>
  <w:style w:type="paragraph" w:styleId="IntenseQuote">
    <w:name w:val="Intense Quote"/>
    <w:basedOn w:val="Normal"/>
    <w:next w:val="Normal"/>
    <w:link w:val="IntenseQuoteChar"/>
    <w:uiPriority w:val="30"/>
    <w:qFormat/>
    <w:rsid w:val="001F604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F604D"/>
    <w:rPr>
      <w:rFonts w:ascii="Calibri" w:eastAsia="Times New Roman" w:hAnsi="Calibri" w:cs="Times New Roman"/>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tochyfloxy@gmail.com" TargetMode="External"/><Relationship Id="rId12" Type="http://schemas.openxmlformats.org/officeDocument/2006/relationships/image" Target="media/image1.png"/><Relationship Id="rId17"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header" Target="header1.xml"/><Relationship Id="rId19" Type="http://schemas.openxmlformats.org/officeDocument/2006/relationships/hyperlink" Target="mailto:tochyfloxy@gmail.com" TargetMode="External"/><Relationship Id="rId4" Type="http://schemas.openxmlformats.org/officeDocument/2006/relationships/webSettings" Target="webSettings.xml"/><Relationship Id="rId9" Type="http://schemas.openxmlformats.org/officeDocument/2006/relationships/hyperlink" Target="http://www.dx.doi.org/10.7537/marsnys110918.02" TargetMode="External"/><Relationship Id="rId14"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Too\Desktop\results\tABLES%20AND%20CHART%20lates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oo\Desktop\folders\results\tABLES%20AND%20CHART%20latest%20-%20Cop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oo\Desktop\results\tABLES%20AND%20CHART%20lates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Too\Desktop\results\tABLES%20AND%20CHART%20lates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Too\Desktop\results\tABLES%20AND%20CHART%20lates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Too\Desktop\results\tABLES%20AND%20CHART%20late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1720764402140904"/>
          <c:y val="2.4336079292014545E-2"/>
          <c:w val="0.88101960036030402"/>
          <c:h val="0.79726140692801661"/>
        </c:manualLayout>
      </c:layout>
      <c:lineChart>
        <c:grouping val="standard"/>
        <c:ser>
          <c:idx val="0"/>
          <c:order val="0"/>
          <c:tx>
            <c:strRef>
              <c:f>'correct invivo stor.'!$Q$53</c:f>
              <c:strCache>
                <c:ptCount val="1"/>
                <c:pt idx="0">
                  <c:v>40 g/kg</c:v>
                </c:pt>
              </c:strCache>
            </c:strRef>
          </c:tx>
          <c:spPr>
            <a:ln>
              <a:solidFill>
                <a:schemeClr val="tx1"/>
              </a:solidFill>
              <a:prstDash val="dash"/>
            </a:ln>
          </c:spPr>
          <c:marker>
            <c:symbol val="diamond"/>
            <c:size val="3"/>
            <c:spPr>
              <a:ln>
                <a:solidFill>
                  <a:schemeClr val="tx1"/>
                </a:solidFill>
                <a:prstDash val="dash"/>
              </a:ln>
            </c:spPr>
          </c:marker>
          <c:errBars>
            <c:errDir val="y"/>
            <c:errBarType val="both"/>
            <c:errValType val="cust"/>
            <c:plus>
              <c:numRef>
                <c:f>'correct invivo stor.'!$AN$43:$AN$48</c:f>
                <c:numCache>
                  <c:formatCode>General</c:formatCode>
                  <c:ptCount val="6"/>
                  <c:pt idx="0">
                    <c:v>1.55939886085385</c:v>
                  </c:pt>
                  <c:pt idx="1">
                    <c:v>0.20117913418151179</c:v>
                  </c:pt>
                  <c:pt idx="2">
                    <c:v>1.2348016235552707E-2</c:v>
                  </c:pt>
                  <c:pt idx="3">
                    <c:v>0.11729763014185599</c:v>
                  </c:pt>
                  <c:pt idx="4">
                    <c:v>1.9563099000702036</c:v>
                  </c:pt>
                  <c:pt idx="5">
                    <c:v>0.33218304554610156</c:v>
                  </c:pt>
                </c:numCache>
              </c:numRef>
            </c:plus>
            <c:minus>
              <c:numRef>
                <c:f>'correct invivo stor.'!$AN$43:$AN$48</c:f>
                <c:numCache>
                  <c:formatCode>General</c:formatCode>
                  <c:ptCount val="6"/>
                  <c:pt idx="0">
                    <c:v>1.55939886085385</c:v>
                  </c:pt>
                  <c:pt idx="1">
                    <c:v>0.20117913418151179</c:v>
                  </c:pt>
                  <c:pt idx="2">
                    <c:v>1.2348016235552707E-2</c:v>
                  </c:pt>
                  <c:pt idx="3">
                    <c:v>0.11729763014185599</c:v>
                  </c:pt>
                  <c:pt idx="4">
                    <c:v>1.9563099000702036</c:v>
                  </c:pt>
                  <c:pt idx="5">
                    <c:v>0.33218304554610156</c:v>
                  </c:pt>
                </c:numCache>
              </c:numRef>
            </c:minus>
          </c:errBars>
          <c:cat>
            <c:numRef>
              <c:f>'correct invivo stor.'!$R$52:$W$52</c:f>
              <c:numCache>
                <c:formatCode>0</c:formatCode>
                <c:ptCount val="6"/>
                <c:pt idx="0">
                  <c:v>2</c:v>
                </c:pt>
                <c:pt idx="1">
                  <c:v>4</c:v>
                </c:pt>
                <c:pt idx="2" formatCode="General">
                  <c:v>6</c:v>
                </c:pt>
                <c:pt idx="3" formatCode="General">
                  <c:v>8</c:v>
                </c:pt>
                <c:pt idx="4" formatCode="General">
                  <c:v>10</c:v>
                </c:pt>
                <c:pt idx="5">
                  <c:v>12</c:v>
                </c:pt>
              </c:numCache>
            </c:numRef>
          </c:cat>
          <c:val>
            <c:numRef>
              <c:f>'correct invivo stor.'!$R$53:$W$53</c:f>
              <c:numCache>
                <c:formatCode>0</c:formatCode>
                <c:ptCount val="6"/>
                <c:pt idx="0">
                  <c:v>47.594096417834407</c:v>
                </c:pt>
                <c:pt idx="1">
                  <c:v>37</c:v>
                </c:pt>
                <c:pt idx="2">
                  <c:v>43.908561505877728</c:v>
                </c:pt>
                <c:pt idx="3">
                  <c:v>41.059252495661944</c:v>
                </c:pt>
                <c:pt idx="4">
                  <c:v>34.941558358828253</c:v>
                </c:pt>
                <c:pt idx="5">
                  <c:v>29.234957511302579</c:v>
                </c:pt>
              </c:numCache>
            </c:numRef>
          </c:val>
        </c:ser>
        <c:ser>
          <c:idx val="1"/>
          <c:order val="1"/>
          <c:tx>
            <c:strRef>
              <c:f>'correct invivo stor.'!$Q$54</c:f>
              <c:strCache>
                <c:ptCount val="1"/>
                <c:pt idx="0">
                  <c:v>20 g/kg</c:v>
                </c:pt>
              </c:strCache>
            </c:strRef>
          </c:tx>
          <c:spPr>
            <a:ln w="9525">
              <a:solidFill>
                <a:schemeClr val="tx1"/>
              </a:solidFill>
              <a:prstDash val="sysDash"/>
            </a:ln>
          </c:spPr>
          <c:marker>
            <c:symbol val="square"/>
            <c:size val="2"/>
            <c:spPr>
              <a:ln w="9525">
                <a:solidFill>
                  <a:schemeClr val="tx1"/>
                </a:solidFill>
                <a:prstDash val="sysDash"/>
              </a:ln>
            </c:spPr>
          </c:marker>
          <c:errBars>
            <c:errDir val="y"/>
            <c:errBarType val="both"/>
            <c:errValType val="cust"/>
            <c:plus>
              <c:numRef>
                <c:f>'correct invivo stor.'!$AM$43:$AM$48</c:f>
                <c:numCache>
                  <c:formatCode>General</c:formatCode>
                  <c:ptCount val="6"/>
                  <c:pt idx="0">
                    <c:v>4.6583841773743355</c:v>
                  </c:pt>
                  <c:pt idx="1">
                    <c:v>0.14264630984208981</c:v>
                  </c:pt>
                  <c:pt idx="2">
                    <c:v>0.39720934595920737</c:v>
                  </c:pt>
                  <c:pt idx="3">
                    <c:v>0.20969457699141031</c:v>
                  </c:pt>
                  <c:pt idx="4">
                    <c:v>0.64708185677563901</c:v>
                  </c:pt>
                  <c:pt idx="5">
                    <c:v>0.24148949047808352</c:v>
                  </c:pt>
                </c:numCache>
              </c:numRef>
            </c:plus>
            <c:minus>
              <c:numRef>
                <c:f>'correct invivo stor.'!$AM$43:$AM$48</c:f>
                <c:numCache>
                  <c:formatCode>General</c:formatCode>
                  <c:ptCount val="6"/>
                  <c:pt idx="0">
                    <c:v>4.6583841773743355</c:v>
                  </c:pt>
                  <c:pt idx="1">
                    <c:v>0.14264630984208981</c:v>
                  </c:pt>
                  <c:pt idx="2">
                    <c:v>0.39720934595920737</c:v>
                  </c:pt>
                  <c:pt idx="3">
                    <c:v>0.20969457699141031</c:v>
                  </c:pt>
                  <c:pt idx="4">
                    <c:v>0.64708185677563901</c:v>
                  </c:pt>
                  <c:pt idx="5">
                    <c:v>0.24148949047808352</c:v>
                  </c:pt>
                </c:numCache>
              </c:numRef>
            </c:minus>
          </c:errBars>
          <c:cat>
            <c:numRef>
              <c:f>'correct invivo stor.'!$R$52:$W$52</c:f>
              <c:numCache>
                <c:formatCode>0</c:formatCode>
                <c:ptCount val="6"/>
                <c:pt idx="0">
                  <c:v>2</c:v>
                </c:pt>
                <c:pt idx="1">
                  <c:v>4</c:v>
                </c:pt>
                <c:pt idx="2" formatCode="General">
                  <c:v>6</c:v>
                </c:pt>
                <c:pt idx="3" formatCode="General">
                  <c:v>8</c:v>
                </c:pt>
                <c:pt idx="4" formatCode="General">
                  <c:v>10</c:v>
                </c:pt>
                <c:pt idx="5">
                  <c:v>12</c:v>
                </c:pt>
              </c:numCache>
            </c:numRef>
          </c:cat>
          <c:val>
            <c:numRef>
              <c:f>'correct invivo stor.'!$R$54:$W$54</c:f>
              <c:numCache>
                <c:formatCode>0</c:formatCode>
                <c:ptCount val="6"/>
                <c:pt idx="0">
                  <c:v>73.415079807300813</c:v>
                </c:pt>
                <c:pt idx="1">
                  <c:v>68.13784069422519</c:v>
                </c:pt>
                <c:pt idx="2">
                  <c:v>55.792662638751359</c:v>
                </c:pt>
                <c:pt idx="3">
                  <c:v>60.451727192205375</c:v>
                </c:pt>
                <c:pt idx="4">
                  <c:v>54.323696947444198</c:v>
                </c:pt>
                <c:pt idx="5">
                  <c:v>57.263703902466013</c:v>
                </c:pt>
              </c:numCache>
            </c:numRef>
          </c:val>
        </c:ser>
        <c:ser>
          <c:idx val="2"/>
          <c:order val="2"/>
          <c:tx>
            <c:strRef>
              <c:f>'correct invivo stor.'!$Q$55</c:f>
              <c:strCache>
                <c:ptCount val="1"/>
                <c:pt idx="0">
                  <c:v>10 g/kg</c:v>
                </c:pt>
              </c:strCache>
            </c:strRef>
          </c:tx>
          <c:spPr>
            <a:ln w="9525">
              <a:solidFill>
                <a:schemeClr val="tx1"/>
              </a:solidFill>
            </a:ln>
          </c:spPr>
          <c:marker>
            <c:symbol val="triangle"/>
            <c:size val="2"/>
            <c:spPr>
              <a:ln w="9525">
                <a:solidFill>
                  <a:schemeClr val="tx1"/>
                </a:solidFill>
              </a:ln>
            </c:spPr>
          </c:marker>
          <c:errBars>
            <c:errDir val="y"/>
            <c:errBarType val="both"/>
            <c:errValType val="cust"/>
            <c:plus>
              <c:numRef>
                <c:f>'correct invivo stor.'!$AL$43:$AL$48</c:f>
                <c:numCache>
                  <c:formatCode>General</c:formatCode>
                  <c:ptCount val="6"/>
                  <c:pt idx="0">
                    <c:v>1.2472288025570994</c:v>
                  </c:pt>
                  <c:pt idx="1">
                    <c:v>0.34199323496763978</c:v>
                  </c:pt>
                  <c:pt idx="2">
                    <c:v>2.5318467350963627</c:v>
                  </c:pt>
                  <c:pt idx="3">
                    <c:v>0.54893270438749786</c:v>
                  </c:pt>
                  <c:pt idx="4">
                    <c:v>0.63645890662756577</c:v>
                  </c:pt>
                  <c:pt idx="5">
                    <c:v>6.4644303800342584E-2</c:v>
                  </c:pt>
                </c:numCache>
              </c:numRef>
            </c:plus>
            <c:minus>
              <c:numRef>
                <c:f>'correct invivo stor.'!$AL$43:$AL$48</c:f>
                <c:numCache>
                  <c:formatCode>General</c:formatCode>
                  <c:ptCount val="6"/>
                  <c:pt idx="0">
                    <c:v>1.2472288025570994</c:v>
                  </c:pt>
                  <c:pt idx="1">
                    <c:v>0.34199323496763978</c:v>
                  </c:pt>
                  <c:pt idx="2">
                    <c:v>2.5318467350963627</c:v>
                  </c:pt>
                  <c:pt idx="3">
                    <c:v>0.54893270438749786</c:v>
                  </c:pt>
                  <c:pt idx="4">
                    <c:v>0.63645890662756577</c:v>
                  </c:pt>
                  <c:pt idx="5">
                    <c:v>6.4644303800342584E-2</c:v>
                  </c:pt>
                </c:numCache>
              </c:numRef>
            </c:minus>
          </c:errBars>
          <c:cat>
            <c:numRef>
              <c:f>'correct invivo stor.'!$R$52:$W$52</c:f>
              <c:numCache>
                <c:formatCode>0</c:formatCode>
                <c:ptCount val="6"/>
                <c:pt idx="0">
                  <c:v>2</c:v>
                </c:pt>
                <c:pt idx="1">
                  <c:v>4</c:v>
                </c:pt>
                <c:pt idx="2" formatCode="General">
                  <c:v>6</c:v>
                </c:pt>
                <c:pt idx="3" formatCode="General">
                  <c:v>8</c:v>
                </c:pt>
                <c:pt idx="4" formatCode="General">
                  <c:v>10</c:v>
                </c:pt>
                <c:pt idx="5">
                  <c:v>12</c:v>
                </c:pt>
              </c:numCache>
            </c:numRef>
          </c:cat>
          <c:val>
            <c:numRef>
              <c:f>'correct invivo stor.'!$R$55:$W$55</c:f>
              <c:numCache>
                <c:formatCode>0</c:formatCode>
                <c:ptCount val="6"/>
                <c:pt idx="0">
                  <c:v>30.446412145416986</c:v>
                </c:pt>
                <c:pt idx="1">
                  <c:v>22.553555476546393</c:v>
                </c:pt>
                <c:pt idx="2">
                  <c:v>15.924474149486249</c:v>
                </c:pt>
                <c:pt idx="3">
                  <c:v>28.269633184571529</c:v>
                </c:pt>
                <c:pt idx="4">
                  <c:v>16.951080773606378</c:v>
                </c:pt>
                <c:pt idx="5">
                  <c:v>9.784980401257398</c:v>
                </c:pt>
              </c:numCache>
            </c:numRef>
          </c:val>
        </c:ser>
        <c:marker val="1"/>
        <c:axId val="71963392"/>
        <c:axId val="71965312"/>
      </c:lineChart>
      <c:catAx>
        <c:axId val="71963392"/>
        <c:scaling>
          <c:orientation val="minMax"/>
        </c:scaling>
        <c:axPos val="b"/>
        <c:title>
          <c:tx>
            <c:rich>
              <a:bodyPr/>
              <a:lstStyle/>
              <a:p>
                <a:pPr>
                  <a:defRPr lang="en-US" b="0"/>
                </a:pPr>
                <a:r>
                  <a:rPr lang="en-GB" sz="1200" b="0">
                    <a:latin typeface="Times New Roman" pitchFamily="18" charset="0"/>
                    <a:cs typeface="Times New Roman" pitchFamily="18" charset="0"/>
                  </a:rPr>
                  <a:t>Weeks after storage</a:t>
                </a:r>
              </a:p>
            </c:rich>
          </c:tx>
        </c:title>
        <c:numFmt formatCode="0" sourceLinked="1"/>
        <c:tickLblPos val="nextTo"/>
        <c:txPr>
          <a:bodyPr/>
          <a:lstStyle/>
          <a:p>
            <a:pPr>
              <a:defRPr lang="en-US"/>
            </a:pPr>
            <a:endParaRPr lang="en-US"/>
          </a:p>
        </c:txPr>
        <c:crossAx val="71965312"/>
        <c:crosses val="autoZero"/>
        <c:auto val="1"/>
        <c:lblAlgn val="ctr"/>
        <c:lblOffset val="100"/>
      </c:catAx>
      <c:valAx>
        <c:axId val="71965312"/>
        <c:scaling>
          <c:orientation val="minMax"/>
        </c:scaling>
        <c:axPos val="l"/>
        <c:title>
          <c:tx>
            <c:rich>
              <a:bodyPr rot="-5400000" vert="horz"/>
              <a:lstStyle/>
              <a:p>
                <a:pPr>
                  <a:defRPr lang="en-US" b="0"/>
                </a:pPr>
                <a:r>
                  <a:rPr lang="en-GB" sz="1200" b="0">
                    <a:latin typeface="Times New Roman" pitchFamily="18" charset="0"/>
                    <a:cs typeface="Times New Roman" pitchFamily="18" charset="0"/>
                  </a:rPr>
                  <a:t>Aflatoxin reducttion (%)</a:t>
                </a:r>
              </a:p>
            </c:rich>
          </c:tx>
          <c:layout>
            <c:manualLayout>
              <c:xMode val="edge"/>
              <c:yMode val="edge"/>
              <c:x val="1.8667317744017035E-2"/>
              <c:y val="0.16279571271207696"/>
            </c:manualLayout>
          </c:layout>
        </c:title>
        <c:numFmt formatCode="0" sourceLinked="1"/>
        <c:tickLblPos val="nextTo"/>
        <c:txPr>
          <a:bodyPr/>
          <a:lstStyle/>
          <a:p>
            <a:pPr>
              <a:defRPr lang="en-US"/>
            </a:pPr>
            <a:endParaRPr lang="en-US"/>
          </a:p>
        </c:txPr>
        <c:crossAx val="71963392"/>
        <c:crosses val="autoZero"/>
        <c:crossBetween val="between"/>
      </c:valAx>
    </c:plotArea>
    <c:legend>
      <c:legendPos val="r"/>
      <c:layout>
        <c:manualLayout>
          <c:xMode val="edge"/>
          <c:yMode val="edge"/>
          <c:x val="0.83305813745751456"/>
          <c:y val="3.674580601515226E-2"/>
          <c:w val="0.14932232679055268"/>
          <c:h val="0.16396798577080415"/>
        </c:manualLayout>
      </c:layout>
      <c:txPr>
        <a:bodyPr/>
        <a:lstStyle/>
        <a:p>
          <a:pPr>
            <a:defRPr lang="en-US"/>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4542825357657804"/>
          <c:y val="5.1530676946343314E-2"/>
          <c:w val="0.81529610735277813"/>
          <c:h val="0.79771426316014515"/>
        </c:manualLayout>
      </c:layout>
      <c:lineChart>
        <c:grouping val="standard"/>
        <c:ser>
          <c:idx val="0"/>
          <c:order val="0"/>
          <c:tx>
            <c:strRef>
              <c:f>'correct invivo stor.'!$Q$68</c:f>
              <c:strCache>
                <c:ptCount val="1"/>
                <c:pt idx="0">
                  <c:v>40 g/kg</c:v>
                </c:pt>
              </c:strCache>
            </c:strRef>
          </c:tx>
          <c:spPr>
            <a:ln>
              <a:solidFill>
                <a:schemeClr val="tx1"/>
              </a:solidFill>
              <a:prstDash val="dash"/>
            </a:ln>
          </c:spPr>
          <c:marker>
            <c:symbol val="diamond"/>
            <c:size val="2"/>
            <c:spPr>
              <a:solidFill>
                <a:schemeClr val="tx1"/>
              </a:solidFill>
              <a:ln>
                <a:solidFill>
                  <a:schemeClr val="tx1"/>
                </a:solidFill>
                <a:prstDash val="dash"/>
              </a:ln>
            </c:spPr>
          </c:marker>
          <c:errBars>
            <c:errDir val="y"/>
            <c:errBarType val="both"/>
            <c:errValType val="cust"/>
            <c:plus>
              <c:numRef>
                <c:f>'correct invivo stor.'!$AP$50:$AP$55</c:f>
                <c:numCache>
                  <c:formatCode>General</c:formatCode>
                  <c:ptCount val="6"/>
                  <c:pt idx="0">
                    <c:v>4.1032931455181117E-2</c:v>
                  </c:pt>
                  <c:pt idx="1">
                    <c:v>1.3002118815287311</c:v>
                  </c:pt>
                  <c:pt idx="2">
                    <c:v>0</c:v>
                  </c:pt>
                  <c:pt idx="3">
                    <c:v>0.35802912100198958</c:v>
                  </c:pt>
                  <c:pt idx="4">
                    <c:v>0.18556025094409051</c:v>
                  </c:pt>
                  <c:pt idx="5">
                    <c:v>1.1306344149908361</c:v>
                  </c:pt>
                </c:numCache>
              </c:numRef>
            </c:plus>
            <c:minus>
              <c:numRef>
                <c:f>'correct invivo stor.'!$AP$50:$AP$55</c:f>
                <c:numCache>
                  <c:formatCode>General</c:formatCode>
                  <c:ptCount val="6"/>
                  <c:pt idx="0">
                    <c:v>4.1032931455181117E-2</c:v>
                  </c:pt>
                  <c:pt idx="1">
                    <c:v>1.3002118815287311</c:v>
                  </c:pt>
                  <c:pt idx="2">
                    <c:v>0</c:v>
                  </c:pt>
                  <c:pt idx="3">
                    <c:v>0.35802912100198958</c:v>
                  </c:pt>
                  <c:pt idx="4">
                    <c:v>0.18556025094409051</c:v>
                  </c:pt>
                  <c:pt idx="5">
                    <c:v>1.1306344149908361</c:v>
                  </c:pt>
                </c:numCache>
              </c:numRef>
            </c:minus>
          </c:errBars>
          <c:cat>
            <c:numRef>
              <c:f>'correct invivo stor.'!$R$67:$W$67</c:f>
              <c:numCache>
                <c:formatCode>0</c:formatCode>
                <c:ptCount val="6"/>
                <c:pt idx="0">
                  <c:v>2</c:v>
                </c:pt>
                <c:pt idx="1">
                  <c:v>4</c:v>
                </c:pt>
                <c:pt idx="2" formatCode="General">
                  <c:v>6</c:v>
                </c:pt>
                <c:pt idx="3" formatCode="General">
                  <c:v>8</c:v>
                </c:pt>
                <c:pt idx="4" formatCode="General">
                  <c:v>10</c:v>
                </c:pt>
                <c:pt idx="5">
                  <c:v>12</c:v>
                </c:pt>
              </c:numCache>
            </c:numRef>
          </c:cat>
          <c:val>
            <c:numRef>
              <c:f>'correct invivo stor.'!$R$68:$W$68</c:f>
              <c:numCache>
                <c:formatCode>0.0</c:formatCode>
                <c:ptCount val="6"/>
                <c:pt idx="0">
                  <c:v>39.14972938364604</c:v>
                </c:pt>
                <c:pt idx="1">
                  <c:v>37</c:v>
                </c:pt>
                <c:pt idx="2">
                  <c:v>35.042969731271086</c:v>
                </c:pt>
                <c:pt idx="3">
                  <c:v>24.070567648427428</c:v>
                </c:pt>
                <c:pt idx="4">
                  <c:v>17.077714327831714</c:v>
                </c:pt>
                <c:pt idx="5">
                  <c:v>17.738965879627017</c:v>
                </c:pt>
              </c:numCache>
            </c:numRef>
          </c:val>
        </c:ser>
        <c:ser>
          <c:idx val="1"/>
          <c:order val="1"/>
          <c:tx>
            <c:strRef>
              <c:f>'correct invivo stor.'!$Q$69</c:f>
              <c:strCache>
                <c:ptCount val="1"/>
                <c:pt idx="0">
                  <c:v>20 g/kg</c:v>
                </c:pt>
              </c:strCache>
            </c:strRef>
          </c:tx>
          <c:spPr>
            <a:ln>
              <a:solidFill>
                <a:schemeClr val="tx1"/>
              </a:solidFill>
              <a:prstDash val="sysDot"/>
            </a:ln>
          </c:spPr>
          <c:marker>
            <c:symbol val="square"/>
            <c:size val="2"/>
            <c:spPr>
              <a:ln>
                <a:solidFill>
                  <a:schemeClr val="tx1"/>
                </a:solidFill>
                <a:prstDash val="sysDot"/>
              </a:ln>
            </c:spPr>
          </c:marker>
          <c:errBars>
            <c:errDir val="y"/>
            <c:errBarType val="both"/>
            <c:errValType val="cust"/>
            <c:plus>
              <c:numRef>
                <c:f>'correct invivo stor.'!$AQ$50:$AQ$55</c:f>
                <c:numCache>
                  <c:formatCode>General</c:formatCode>
                  <c:ptCount val="6"/>
                  <c:pt idx="0">
                    <c:v>1.0359984180649442</c:v>
                  </c:pt>
                  <c:pt idx="1">
                    <c:v>1.6912705426436161</c:v>
                  </c:pt>
                  <c:pt idx="2">
                    <c:v>0.37865253488950212</c:v>
                  </c:pt>
                  <c:pt idx="3">
                    <c:v>0.33161084716100503</c:v>
                  </c:pt>
                  <c:pt idx="4">
                    <c:v>0.9138530055166455</c:v>
                  </c:pt>
                  <c:pt idx="5">
                    <c:v>2.9125568042551273E-2</c:v>
                  </c:pt>
                </c:numCache>
              </c:numRef>
            </c:plus>
            <c:minus>
              <c:numRef>
                <c:f>'correct invivo stor.'!$AQ$50:$AQ$55</c:f>
                <c:numCache>
                  <c:formatCode>General</c:formatCode>
                  <c:ptCount val="6"/>
                  <c:pt idx="0">
                    <c:v>1.0359984180649442</c:v>
                  </c:pt>
                  <c:pt idx="1">
                    <c:v>1.6912705426436161</c:v>
                  </c:pt>
                  <c:pt idx="2">
                    <c:v>0.37865253488950212</c:v>
                  </c:pt>
                  <c:pt idx="3">
                    <c:v>0.33161084716100503</c:v>
                  </c:pt>
                  <c:pt idx="4">
                    <c:v>0.9138530055166455</c:v>
                  </c:pt>
                  <c:pt idx="5">
                    <c:v>2.9125568042551273E-2</c:v>
                  </c:pt>
                </c:numCache>
              </c:numRef>
            </c:minus>
          </c:errBars>
          <c:cat>
            <c:numRef>
              <c:f>'correct invivo stor.'!$R$67:$W$67</c:f>
              <c:numCache>
                <c:formatCode>0</c:formatCode>
                <c:ptCount val="6"/>
                <c:pt idx="0">
                  <c:v>2</c:v>
                </c:pt>
                <c:pt idx="1">
                  <c:v>4</c:v>
                </c:pt>
                <c:pt idx="2" formatCode="General">
                  <c:v>6</c:v>
                </c:pt>
                <c:pt idx="3" formatCode="General">
                  <c:v>8</c:v>
                </c:pt>
                <c:pt idx="4" formatCode="General">
                  <c:v>10</c:v>
                </c:pt>
                <c:pt idx="5">
                  <c:v>12</c:v>
                </c:pt>
              </c:numCache>
            </c:numRef>
          </c:cat>
          <c:val>
            <c:numRef>
              <c:f>'correct invivo stor.'!$R$69:$W$69</c:f>
              <c:numCache>
                <c:formatCode>0.0</c:formatCode>
                <c:ptCount val="6"/>
                <c:pt idx="0">
                  <c:v>61.27113666497884</c:v>
                </c:pt>
                <c:pt idx="1">
                  <c:v>55.11759976981444</c:v>
                </c:pt>
                <c:pt idx="2">
                  <c:v>58.301174781659263</c:v>
                </c:pt>
                <c:pt idx="3">
                  <c:v>59.875996457041502</c:v>
                </c:pt>
                <c:pt idx="4">
                  <c:v>62.829528090395584</c:v>
                </c:pt>
                <c:pt idx="5">
                  <c:v>56.355692682620827</c:v>
                </c:pt>
              </c:numCache>
            </c:numRef>
          </c:val>
        </c:ser>
        <c:ser>
          <c:idx val="2"/>
          <c:order val="2"/>
          <c:tx>
            <c:strRef>
              <c:f>'correct invivo stor.'!$Q$70</c:f>
              <c:strCache>
                <c:ptCount val="1"/>
                <c:pt idx="0">
                  <c:v>10 g/kg</c:v>
                </c:pt>
              </c:strCache>
            </c:strRef>
          </c:tx>
          <c:spPr>
            <a:ln>
              <a:solidFill>
                <a:schemeClr val="tx1"/>
              </a:solidFill>
              <a:prstDash val="solid"/>
            </a:ln>
          </c:spPr>
          <c:marker>
            <c:spPr>
              <a:solidFill>
                <a:schemeClr val="tx1"/>
              </a:solidFill>
              <a:ln>
                <a:solidFill>
                  <a:schemeClr val="tx1"/>
                </a:solidFill>
              </a:ln>
            </c:spPr>
          </c:marker>
          <c:dPt>
            <c:idx val="0"/>
            <c:marker>
              <c:symbol val="triangle"/>
              <c:size val="2"/>
            </c:marker>
          </c:dPt>
          <c:dPt>
            <c:idx val="1"/>
            <c:marker>
              <c:symbol val="triangle"/>
              <c:size val="2"/>
            </c:marker>
          </c:dPt>
          <c:dPt>
            <c:idx val="2"/>
            <c:marker>
              <c:symbol val="triangle"/>
              <c:size val="2"/>
            </c:marker>
          </c:dPt>
          <c:dPt>
            <c:idx val="3"/>
            <c:marker>
              <c:symbol val="triangle"/>
              <c:size val="2"/>
            </c:marker>
          </c:dPt>
          <c:dPt>
            <c:idx val="4"/>
            <c:marker>
              <c:symbol val="triangle"/>
              <c:size val="2"/>
            </c:marker>
          </c:dPt>
          <c:dPt>
            <c:idx val="5"/>
            <c:marker>
              <c:symbol val="triangle"/>
              <c:size val="2"/>
            </c:marker>
          </c:dPt>
          <c:errBars>
            <c:errDir val="y"/>
            <c:errBarType val="both"/>
            <c:errValType val="cust"/>
            <c:plus>
              <c:numRef>
                <c:f>'correct invivo stor.'!$AR$50:$AR$55</c:f>
                <c:numCache>
                  <c:formatCode>General</c:formatCode>
                  <c:ptCount val="6"/>
                  <c:pt idx="0">
                    <c:v>0.22532720736745271</c:v>
                  </c:pt>
                  <c:pt idx="1">
                    <c:v>1.1906531272423533</c:v>
                  </c:pt>
                  <c:pt idx="2">
                    <c:v>1.4919469650218047</c:v>
                  </c:pt>
                  <c:pt idx="3">
                    <c:v>0.44946255535684315</c:v>
                  </c:pt>
                  <c:pt idx="4">
                    <c:v>0.66612753024720361</c:v>
                  </c:pt>
                  <c:pt idx="5">
                    <c:v>0.18760119110544027</c:v>
                  </c:pt>
                </c:numCache>
              </c:numRef>
            </c:plus>
            <c:minus>
              <c:numRef>
                <c:f>'correct invivo stor.'!$AR$50:$AR$55</c:f>
                <c:numCache>
                  <c:formatCode>General</c:formatCode>
                  <c:ptCount val="6"/>
                  <c:pt idx="0">
                    <c:v>0.22532720736745271</c:v>
                  </c:pt>
                  <c:pt idx="1">
                    <c:v>1.1906531272423533</c:v>
                  </c:pt>
                  <c:pt idx="2">
                    <c:v>1.4919469650218047</c:v>
                  </c:pt>
                  <c:pt idx="3">
                    <c:v>0.44946255535684315</c:v>
                  </c:pt>
                  <c:pt idx="4">
                    <c:v>0.66612753024720361</c:v>
                  </c:pt>
                  <c:pt idx="5">
                    <c:v>0.18760119110544027</c:v>
                  </c:pt>
                </c:numCache>
              </c:numRef>
            </c:minus>
          </c:errBars>
          <c:cat>
            <c:numRef>
              <c:f>'correct invivo stor.'!$R$67:$W$67</c:f>
              <c:numCache>
                <c:formatCode>0</c:formatCode>
                <c:ptCount val="6"/>
                <c:pt idx="0">
                  <c:v>2</c:v>
                </c:pt>
                <c:pt idx="1">
                  <c:v>4</c:v>
                </c:pt>
                <c:pt idx="2" formatCode="General">
                  <c:v>6</c:v>
                </c:pt>
                <c:pt idx="3" formatCode="General">
                  <c:v>8</c:v>
                </c:pt>
                <c:pt idx="4" formatCode="General">
                  <c:v>10</c:v>
                </c:pt>
                <c:pt idx="5">
                  <c:v>12</c:v>
                </c:pt>
              </c:numCache>
            </c:numRef>
          </c:cat>
          <c:val>
            <c:numRef>
              <c:f>'correct invivo stor.'!$R$70:$W$70</c:f>
              <c:numCache>
                <c:formatCode>0.0</c:formatCode>
                <c:ptCount val="6"/>
                <c:pt idx="0">
                  <c:v>28.633563756366531</c:v>
                </c:pt>
                <c:pt idx="1">
                  <c:v>26.638723136108553</c:v>
                </c:pt>
                <c:pt idx="2">
                  <c:v>22.601185825829496</c:v>
                </c:pt>
                <c:pt idx="3">
                  <c:v>19.844256560983979</c:v>
                </c:pt>
                <c:pt idx="4">
                  <c:v>15.228600684952218</c:v>
                </c:pt>
                <c:pt idx="5">
                  <c:v>0.89734351468254669</c:v>
                </c:pt>
              </c:numCache>
            </c:numRef>
          </c:val>
        </c:ser>
        <c:marker val="1"/>
        <c:axId val="77626752"/>
        <c:axId val="116381184"/>
      </c:lineChart>
      <c:catAx>
        <c:axId val="77626752"/>
        <c:scaling>
          <c:orientation val="minMax"/>
        </c:scaling>
        <c:axPos val="b"/>
        <c:title>
          <c:tx>
            <c:rich>
              <a:bodyPr/>
              <a:lstStyle/>
              <a:p>
                <a:pPr>
                  <a:defRPr lang="en-US" b="0"/>
                </a:pPr>
                <a:r>
                  <a:rPr lang="en-GB" sz="1200" b="0">
                    <a:latin typeface="Times New Roman" pitchFamily="18" charset="0"/>
                    <a:cs typeface="Times New Roman" pitchFamily="18" charset="0"/>
                  </a:rPr>
                  <a:t>Weeks</a:t>
                </a:r>
                <a:r>
                  <a:rPr lang="en-GB" sz="1200" b="0" baseline="0">
                    <a:latin typeface="Times New Roman" pitchFamily="18" charset="0"/>
                    <a:cs typeface="Times New Roman" pitchFamily="18" charset="0"/>
                  </a:rPr>
                  <a:t>  after storage</a:t>
                </a:r>
                <a:endParaRPr lang="en-GB" sz="1200" b="0">
                  <a:latin typeface="Times New Roman" pitchFamily="18" charset="0"/>
                  <a:cs typeface="Times New Roman" pitchFamily="18" charset="0"/>
                </a:endParaRPr>
              </a:p>
            </c:rich>
          </c:tx>
        </c:title>
        <c:numFmt formatCode="0" sourceLinked="1"/>
        <c:tickLblPos val="nextTo"/>
        <c:txPr>
          <a:bodyPr/>
          <a:lstStyle/>
          <a:p>
            <a:pPr>
              <a:defRPr lang="en-US"/>
            </a:pPr>
            <a:endParaRPr lang="en-US"/>
          </a:p>
        </c:txPr>
        <c:crossAx val="116381184"/>
        <c:crosses val="autoZero"/>
        <c:auto val="1"/>
        <c:lblAlgn val="ctr"/>
        <c:lblOffset val="100"/>
      </c:catAx>
      <c:valAx>
        <c:axId val="116381184"/>
        <c:scaling>
          <c:orientation val="minMax"/>
        </c:scaling>
        <c:axPos val="l"/>
        <c:title>
          <c:tx>
            <c:rich>
              <a:bodyPr rot="-5400000" vert="horz"/>
              <a:lstStyle/>
              <a:p>
                <a:pPr>
                  <a:defRPr lang="en-US" b="0"/>
                </a:pPr>
                <a:r>
                  <a:rPr lang="en-GB" sz="1200" b="0">
                    <a:latin typeface="Times New Roman" pitchFamily="18" charset="0"/>
                    <a:cs typeface="Times New Roman" pitchFamily="18" charset="0"/>
                  </a:rPr>
                  <a:t>Aflatoxin</a:t>
                </a:r>
                <a:r>
                  <a:rPr lang="en-GB" sz="1200" b="0" baseline="0">
                    <a:latin typeface="Times New Roman" pitchFamily="18" charset="0"/>
                    <a:cs typeface="Times New Roman" pitchFamily="18" charset="0"/>
                  </a:rPr>
                  <a:t> reducttion (%</a:t>
                </a:r>
                <a:r>
                  <a:rPr lang="en-GB" b="0" baseline="0"/>
                  <a:t>)</a:t>
                </a:r>
                <a:endParaRPr lang="en-GB" b="0"/>
              </a:p>
            </c:rich>
          </c:tx>
          <c:layout>
            <c:manualLayout>
              <c:xMode val="edge"/>
              <c:yMode val="edge"/>
              <c:x val="1.7161887324355123E-2"/>
              <c:y val="0.16182551567557085"/>
            </c:manualLayout>
          </c:layout>
        </c:title>
        <c:numFmt formatCode="0.0" sourceLinked="1"/>
        <c:tickLblPos val="nextTo"/>
        <c:txPr>
          <a:bodyPr/>
          <a:lstStyle/>
          <a:p>
            <a:pPr>
              <a:defRPr lang="en-US"/>
            </a:pPr>
            <a:endParaRPr lang="en-US"/>
          </a:p>
        </c:txPr>
        <c:crossAx val="77626752"/>
        <c:crosses val="autoZero"/>
        <c:crossBetween val="between"/>
      </c:valAx>
      <c:spPr>
        <a:noFill/>
        <a:ln w="25400">
          <a:noFill/>
        </a:ln>
      </c:spPr>
    </c:plotArea>
    <c:legend>
      <c:legendPos val="r"/>
      <c:layout>
        <c:manualLayout>
          <c:xMode val="edge"/>
          <c:yMode val="edge"/>
          <c:x val="0.30551174344009868"/>
          <c:y val="2.2474246226095583E-2"/>
          <c:w val="0.66950430577833553"/>
          <c:h val="9.5953864949371526E-2"/>
        </c:manualLayout>
      </c:layout>
      <c:txPr>
        <a:bodyPr/>
        <a:lstStyle/>
        <a:p>
          <a:pPr>
            <a:defRPr lang="en-US"/>
          </a:pPr>
          <a:endParaRPr lang="en-US"/>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2447727018891751"/>
          <c:y val="6.9185692363559703E-2"/>
          <c:w val="0.75315421596222487"/>
          <c:h val="0.75153022520810164"/>
        </c:manualLayout>
      </c:layout>
      <c:lineChart>
        <c:grouping val="standard"/>
        <c:ser>
          <c:idx val="0"/>
          <c:order val="0"/>
          <c:tx>
            <c:strRef>
              <c:f>'correct invivo stor.'!$K$125</c:f>
              <c:strCache>
                <c:ptCount val="1"/>
                <c:pt idx="0">
                  <c:v>10 g/kg</c:v>
                </c:pt>
              </c:strCache>
            </c:strRef>
          </c:tx>
          <c:spPr>
            <a:ln>
              <a:solidFill>
                <a:schemeClr val="tx1"/>
              </a:solidFill>
            </a:ln>
          </c:spPr>
          <c:marker>
            <c:symbol val="diamond"/>
            <c:size val="2"/>
            <c:spPr>
              <a:ln>
                <a:solidFill>
                  <a:schemeClr val="tx1"/>
                </a:solidFill>
              </a:ln>
            </c:spPr>
          </c:marker>
          <c:errBars>
            <c:errDir val="y"/>
            <c:errBarType val="both"/>
            <c:errValType val="cust"/>
            <c:plus>
              <c:numRef>
                <c:f>'correct invivo stor.'!$W$120:$W$125</c:f>
                <c:numCache>
                  <c:formatCode>General</c:formatCode>
                  <c:ptCount val="6"/>
                  <c:pt idx="0">
                    <c:v>4.1032931455181117E-2</c:v>
                  </c:pt>
                  <c:pt idx="1">
                    <c:v>1.3002118815287311</c:v>
                  </c:pt>
                  <c:pt idx="2">
                    <c:v>0</c:v>
                  </c:pt>
                  <c:pt idx="3">
                    <c:v>0.35802912100198958</c:v>
                  </c:pt>
                  <c:pt idx="4">
                    <c:v>0.18556025094409051</c:v>
                  </c:pt>
                  <c:pt idx="5">
                    <c:v>1.1306344149908361</c:v>
                  </c:pt>
                </c:numCache>
              </c:numRef>
            </c:plus>
            <c:minus>
              <c:numRef>
                <c:f>'correct invivo stor.'!$W$120:$W$125</c:f>
                <c:numCache>
                  <c:formatCode>General</c:formatCode>
                  <c:ptCount val="6"/>
                  <c:pt idx="0">
                    <c:v>4.1032931455181117E-2</c:v>
                  </c:pt>
                  <c:pt idx="1">
                    <c:v>1.3002118815287311</c:v>
                  </c:pt>
                  <c:pt idx="2">
                    <c:v>0</c:v>
                  </c:pt>
                  <c:pt idx="3">
                    <c:v>0.35802912100198958</c:v>
                  </c:pt>
                  <c:pt idx="4">
                    <c:v>0.18556025094409051</c:v>
                  </c:pt>
                  <c:pt idx="5">
                    <c:v>1.1306344149908361</c:v>
                  </c:pt>
                </c:numCache>
              </c:numRef>
            </c:minus>
          </c:errBars>
          <c:cat>
            <c:numRef>
              <c:f>'correct invivo stor.'!$L$124:$Q$124</c:f>
              <c:numCache>
                <c:formatCode>General</c:formatCode>
                <c:ptCount val="6"/>
                <c:pt idx="0" formatCode="0">
                  <c:v>2</c:v>
                </c:pt>
                <c:pt idx="1">
                  <c:v>4</c:v>
                </c:pt>
                <c:pt idx="2" formatCode="0">
                  <c:v>6</c:v>
                </c:pt>
                <c:pt idx="3" formatCode="0">
                  <c:v>8</c:v>
                </c:pt>
                <c:pt idx="4">
                  <c:v>10</c:v>
                </c:pt>
                <c:pt idx="5" formatCode="0">
                  <c:v>12</c:v>
                </c:pt>
              </c:numCache>
            </c:numRef>
          </c:cat>
          <c:val>
            <c:numRef>
              <c:f>'correct invivo stor.'!$L$125:$Q$125</c:f>
              <c:numCache>
                <c:formatCode>0</c:formatCode>
                <c:ptCount val="6"/>
                <c:pt idx="0">
                  <c:v>66.445353624664847</c:v>
                </c:pt>
                <c:pt idx="1">
                  <c:v>68.061773705344365</c:v>
                </c:pt>
                <c:pt idx="2">
                  <c:v>59.810913993769752</c:v>
                </c:pt>
                <c:pt idx="3">
                  <c:v>65.562188224235882</c:v>
                </c:pt>
                <c:pt idx="4">
                  <c:v>63.436254695977475</c:v>
                </c:pt>
                <c:pt idx="5">
                  <c:v>58.625607286278452</c:v>
                </c:pt>
              </c:numCache>
            </c:numRef>
          </c:val>
        </c:ser>
        <c:ser>
          <c:idx val="1"/>
          <c:order val="1"/>
          <c:tx>
            <c:strRef>
              <c:f>'correct invivo stor.'!$K$126</c:f>
              <c:strCache>
                <c:ptCount val="1"/>
                <c:pt idx="0">
                  <c:v>20 g/kg</c:v>
                </c:pt>
              </c:strCache>
            </c:strRef>
          </c:tx>
          <c:spPr>
            <a:ln>
              <a:solidFill>
                <a:schemeClr val="tx1"/>
              </a:solidFill>
              <a:prstDash val="sysDot"/>
            </a:ln>
          </c:spPr>
          <c:marker>
            <c:symbol val="square"/>
            <c:size val="4"/>
            <c:spPr>
              <a:solidFill>
                <a:schemeClr val="tx1"/>
              </a:solidFill>
              <a:ln>
                <a:solidFill>
                  <a:schemeClr val="tx1"/>
                </a:solidFill>
                <a:prstDash val="sysDot"/>
              </a:ln>
            </c:spPr>
          </c:marker>
          <c:errBars>
            <c:errDir val="y"/>
            <c:errBarType val="both"/>
            <c:errValType val="cust"/>
            <c:plus>
              <c:numRef>
                <c:f>'correct invivo stor.'!$X$120:$X$125</c:f>
                <c:numCache>
                  <c:formatCode>General</c:formatCode>
                  <c:ptCount val="6"/>
                  <c:pt idx="0">
                    <c:v>1.0359984180649442</c:v>
                  </c:pt>
                  <c:pt idx="1">
                    <c:v>1.6912705426436161</c:v>
                  </c:pt>
                  <c:pt idx="2">
                    <c:v>0.37865253488950212</c:v>
                  </c:pt>
                  <c:pt idx="3">
                    <c:v>0.33161084716100503</c:v>
                  </c:pt>
                  <c:pt idx="4">
                    <c:v>0.9138530055166455</c:v>
                  </c:pt>
                  <c:pt idx="5">
                    <c:v>2.9125568042551273E-2</c:v>
                  </c:pt>
                </c:numCache>
              </c:numRef>
            </c:plus>
            <c:minus>
              <c:numRef>
                <c:f>'correct invivo stor.'!$X$120:$X$125</c:f>
                <c:numCache>
                  <c:formatCode>General</c:formatCode>
                  <c:ptCount val="6"/>
                  <c:pt idx="0">
                    <c:v>1.0359984180649442</c:v>
                  </c:pt>
                  <c:pt idx="1">
                    <c:v>1.6912705426436161</c:v>
                  </c:pt>
                  <c:pt idx="2">
                    <c:v>0.37865253488950212</c:v>
                  </c:pt>
                  <c:pt idx="3">
                    <c:v>0.33161084716100503</c:v>
                  </c:pt>
                  <c:pt idx="4">
                    <c:v>0.9138530055166455</c:v>
                  </c:pt>
                  <c:pt idx="5">
                    <c:v>2.9125568042551273E-2</c:v>
                  </c:pt>
                </c:numCache>
              </c:numRef>
            </c:minus>
          </c:errBars>
          <c:cat>
            <c:numRef>
              <c:f>'correct invivo stor.'!$L$124:$Q$124</c:f>
              <c:numCache>
                <c:formatCode>General</c:formatCode>
                <c:ptCount val="6"/>
                <c:pt idx="0" formatCode="0">
                  <c:v>2</c:v>
                </c:pt>
                <c:pt idx="1">
                  <c:v>4</c:v>
                </c:pt>
                <c:pt idx="2" formatCode="0">
                  <c:v>6</c:v>
                </c:pt>
                <c:pt idx="3" formatCode="0">
                  <c:v>8</c:v>
                </c:pt>
                <c:pt idx="4">
                  <c:v>10</c:v>
                </c:pt>
                <c:pt idx="5" formatCode="0">
                  <c:v>12</c:v>
                </c:pt>
              </c:numCache>
            </c:numRef>
          </c:cat>
          <c:val>
            <c:numRef>
              <c:f>'correct invivo stor.'!$L$126:$Q$126</c:f>
              <c:numCache>
                <c:formatCode>0</c:formatCode>
                <c:ptCount val="6"/>
                <c:pt idx="0">
                  <c:v>59.681162291286824</c:v>
                </c:pt>
                <c:pt idx="1">
                  <c:v>43.231891426993144</c:v>
                </c:pt>
                <c:pt idx="2">
                  <c:v>47.334742366060787</c:v>
                </c:pt>
                <c:pt idx="3">
                  <c:v>45.538299778698764</c:v>
                </c:pt>
                <c:pt idx="4">
                  <c:v>47.108828480050761</c:v>
                </c:pt>
                <c:pt idx="5">
                  <c:v>37.761406353912207</c:v>
                </c:pt>
              </c:numCache>
            </c:numRef>
          </c:val>
        </c:ser>
        <c:ser>
          <c:idx val="2"/>
          <c:order val="2"/>
          <c:tx>
            <c:strRef>
              <c:f>'correct invivo stor.'!$K$127</c:f>
              <c:strCache>
                <c:ptCount val="1"/>
                <c:pt idx="0">
                  <c:v>40 g/kg</c:v>
                </c:pt>
              </c:strCache>
            </c:strRef>
          </c:tx>
          <c:spPr>
            <a:ln>
              <a:solidFill>
                <a:schemeClr val="tx1"/>
              </a:solidFill>
              <a:prstDash val="dash"/>
            </a:ln>
          </c:spPr>
          <c:marker>
            <c:symbol val="triangle"/>
            <c:size val="3"/>
            <c:spPr>
              <a:ln>
                <a:solidFill>
                  <a:schemeClr val="tx1"/>
                </a:solidFill>
                <a:prstDash val="dash"/>
              </a:ln>
            </c:spPr>
          </c:marker>
          <c:errBars>
            <c:errDir val="y"/>
            <c:errBarType val="both"/>
            <c:errValType val="cust"/>
            <c:plus>
              <c:numRef>
                <c:f>'correct invivo stor.'!$Y$120:$Y$125</c:f>
                <c:numCache>
                  <c:formatCode>General</c:formatCode>
                  <c:ptCount val="6"/>
                  <c:pt idx="0">
                    <c:v>0.22532720736745271</c:v>
                  </c:pt>
                  <c:pt idx="1">
                    <c:v>1.1906531272423533</c:v>
                  </c:pt>
                  <c:pt idx="2">
                    <c:v>1.4919469650218047</c:v>
                  </c:pt>
                  <c:pt idx="3">
                    <c:v>0.44946255535684315</c:v>
                  </c:pt>
                  <c:pt idx="4">
                    <c:v>0.66612753024720361</c:v>
                  </c:pt>
                  <c:pt idx="5">
                    <c:v>0.18760119110544027</c:v>
                  </c:pt>
                </c:numCache>
              </c:numRef>
            </c:plus>
            <c:minus>
              <c:numRef>
                <c:f>'correct invivo stor.'!$Y$120:$Y$125</c:f>
                <c:numCache>
                  <c:formatCode>General</c:formatCode>
                  <c:ptCount val="6"/>
                  <c:pt idx="0">
                    <c:v>0.22532720736745271</c:v>
                  </c:pt>
                  <c:pt idx="1">
                    <c:v>1.1906531272423533</c:v>
                  </c:pt>
                  <c:pt idx="2">
                    <c:v>1.4919469650218047</c:v>
                  </c:pt>
                  <c:pt idx="3">
                    <c:v>0.44946255535684315</c:v>
                  </c:pt>
                  <c:pt idx="4">
                    <c:v>0.66612753024720361</c:v>
                  </c:pt>
                  <c:pt idx="5">
                    <c:v>0.18760119110544027</c:v>
                  </c:pt>
                </c:numCache>
              </c:numRef>
            </c:minus>
          </c:errBars>
          <c:cat>
            <c:numRef>
              <c:f>'correct invivo stor.'!$L$124:$Q$124</c:f>
              <c:numCache>
                <c:formatCode>General</c:formatCode>
                <c:ptCount val="6"/>
                <c:pt idx="0" formatCode="0">
                  <c:v>2</c:v>
                </c:pt>
                <c:pt idx="1">
                  <c:v>4</c:v>
                </c:pt>
                <c:pt idx="2" formatCode="0">
                  <c:v>6</c:v>
                </c:pt>
                <c:pt idx="3" formatCode="0">
                  <c:v>8</c:v>
                </c:pt>
                <c:pt idx="4">
                  <c:v>10</c:v>
                </c:pt>
                <c:pt idx="5" formatCode="0">
                  <c:v>12</c:v>
                </c:pt>
              </c:numCache>
            </c:numRef>
          </c:cat>
          <c:val>
            <c:numRef>
              <c:f>'correct invivo stor.'!$L$127:$Q$127</c:f>
              <c:numCache>
                <c:formatCode>0</c:formatCode>
                <c:ptCount val="6"/>
                <c:pt idx="0">
                  <c:v>60.839830974793529</c:v>
                </c:pt>
                <c:pt idx="1">
                  <c:v>52.460098872521463</c:v>
                </c:pt>
                <c:pt idx="2">
                  <c:v>53.961274076688248</c:v>
                </c:pt>
                <c:pt idx="3">
                  <c:v>52.242004936515016</c:v>
                </c:pt>
                <c:pt idx="4">
                  <c:v>52.867427782014168</c:v>
                </c:pt>
                <c:pt idx="5">
                  <c:v>42.08590671018716</c:v>
                </c:pt>
              </c:numCache>
            </c:numRef>
          </c:val>
        </c:ser>
        <c:marker val="1"/>
        <c:axId val="128590208"/>
        <c:axId val="128616320"/>
      </c:lineChart>
      <c:catAx>
        <c:axId val="128590208"/>
        <c:scaling>
          <c:orientation val="minMax"/>
        </c:scaling>
        <c:axPos val="b"/>
        <c:title>
          <c:tx>
            <c:rich>
              <a:bodyPr/>
              <a:lstStyle/>
              <a:p>
                <a:pPr>
                  <a:defRPr lang="en-US" sz="1200" b="0">
                    <a:latin typeface="Times New Roman" pitchFamily="18" charset="0"/>
                    <a:cs typeface="Times New Roman" pitchFamily="18" charset="0"/>
                  </a:defRPr>
                </a:pPr>
                <a:r>
                  <a:rPr lang="en-GB" sz="1200" b="0">
                    <a:latin typeface="Times New Roman" pitchFamily="18" charset="0"/>
                    <a:cs typeface="Times New Roman" pitchFamily="18" charset="0"/>
                  </a:rPr>
                  <a:t>Weeks after storage</a:t>
                </a:r>
              </a:p>
            </c:rich>
          </c:tx>
        </c:title>
        <c:numFmt formatCode="0" sourceLinked="1"/>
        <c:tickLblPos val="nextTo"/>
        <c:txPr>
          <a:bodyPr/>
          <a:lstStyle/>
          <a:p>
            <a:pPr>
              <a:defRPr lang="en-US"/>
            </a:pPr>
            <a:endParaRPr lang="en-US"/>
          </a:p>
        </c:txPr>
        <c:crossAx val="128616320"/>
        <c:crosses val="autoZero"/>
        <c:auto val="1"/>
        <c:lblAlgn val="ctr"/>
        <c:lblOffset val="100"/>
      </c:catAx>
      <c:valAx>
        <c:axId val="128616320"/>
        <c:scaling>
          <c:orientation val="minMax"/>
        </c:scaling>
        <c:axPos val="l"/>
        <c:title>
          <c:tx>
            <c:rich>
              <a:bodyPr rot="-5400000" vert="horz"/>
              <a:lstStyle/>
              <a:p>
                <a:pPr>
                  <a:defRPr lang="en-US" b="0">
                    <a:latin typeface="Times New Roman" pitchFamily="18" charset="0"/>
                    <a:cs typeface="Times New Roman" pitchFamily="18" charset="0"/>
                  </a:defRPr>
                </a:pPr>
                <a:r>
                  <a:rPr lang="en-GB" sz="1200" b="0">
                    <a:latin typeface="Times New Roman" pitchFamily="18" charset="0"/>
                    <a:cs typeface="Times New Roman" pitchFamily="18" charset="0"/>
                  </a:rPr>
                  <a:t>Aflatoxin</a:t>
                </a:r>
                <a:r>
                  <a:rPr lang="en-GB" sz="1200" b="0" baseline="0">
                    <a:latin typeface="Times New Roman" pitchFamily="18" charset="0"/>
                    <a:cs typeface="Times New Roman" pitchFamily="18" charset="0"/>
                  </a:rPr>
                  <a:t> reduction (%)</a:t>
                </a:r>
                <a:endParaRPr lang="en-GB" sz="1200" b="0">
                  <a:latin typeface="Times New Roman" pitchFamily="18" charset="0"/>
                  <a:cs typeface="Times New Roman" pitchFamily="18" charset="0"/>
                </a:endParaRPr>
              </a:p>
            </c:rich>
          </c:tx>
          <c:layout>
            <c:manualLayout>
              <c:xMode val="edge"/>
              <c:yMode val="edge"/>
              <c:x val="1.8797417517839157E-2"/>
              <c:y val="0.10709612613773527"/>
            </c:manualLayout>
          </c:layout>
        </c:title>
        <c:numFmt formatCode="0" sourceLinked="1"/>
        <c:tickLblPos val="nextTo"/>
        <c:txPr>
          <a:bodyPr/>
          <a:lstStyle/>
          <a:p>
            <a:pPr>
              <a:defRPr lang="en-US"/>
            </a:pPr>
            <a:endParaRPr lang="en-US"/>
          </a:p>
        </c:txPr>
        <c:crossAx val="128590208"/>
        <c:crosses val="autoZero"/>
        <c:crossBetween val="between"/>
      </c:valAx>
    </c:plotArea>
    <c:legend>
      <c:legendPos val="r"/>
      <c:layout>
        <c:manualLayout>
          <c:xMode val="edge"/>
          <c:yMode val="edge"/>
          <c:x val="0.84865421022158227"/>
          <c:y val="3.6709149905701454E-3"/>
          <c:w val="0.14981169263838584"/>
          <c:h val="0.23761408903405545"/>
        </c:manualLayout>
      </c:layout>
      <c:txPr>
        <a:bodyPr/>
        <a:lstStyle/>
        <a:p>
          <a:pPr>
            <a:defRPr lang="en-US"/>
          </a:pPr>
          <a:endParaRPr lang="en-US"/>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3161625150686504"/>
          <c:y val="5.8325827352761733E-2"/>
          <c:w val="0.70097805387497814"/>
          <c:h val="0.75034724891724958"/>
        </c:manualLayout>
      </c:layout>
      <c:lineChart>
        <c:grouping val="standard"/>
        <c:ser>
          <c:idx val="0"/>
          <c:order val="0"/>
          <c:tx>
            <c:strRef>
              <c:f>'correct invivo stor.'!$I$105</c:f>
              <c:strCache>
                <c:ptCount val="1"/>
                <c:pt idx="0">
                  <c:v>10 g/kg</c:v>
                </c:pt>
              </c:strCache>
            </c:strRef>
          </c:tx>
          <c:spPr>
            <a:ln cmpd="sng">
              <a:solidFill>
                <a:schemeClr val="tx1"/>
              </a:solidFill>
            </a:ln>
          </c:spPr>
          <c:marker>
            <c:symbol val="triangle"/>
            <c:size val="2"/>
            <c:spPr>
              <a:ln>
                <a:solidFill>
                  <a:schemeClr val="tx1"/>
                </a:solidFill>
              </a:ln>
            </c:spPr>
          </c:marker>
          <c:errBars>
            <c:errDir val="y"/>
            <c:errBarType val="both"/>
            <c:errValType val="cust"/>
            <c:plus>
              <c:numRef>
                <c:f>'correct invivo stor.'!$X$105:$X$110</c:f>
                <c:numCache>
                  <c:formatCode>General</c:formatCode>
                  <c:ptCount val="6"/>
                  <c:pt idx="0">
                    <c:v>1.0268345498050229</c:v>
                  </c:pt>
                  <c:pt idx="1">
                    <c:v>0.44526000891065631</c:v>
                  </c:pt>
                  <c:pt idx="2">
                    <c:v>0.79060452534464576</c:v>
                  </c:pt>
                  <c:pt idx="3">
                    <c:v>0.54739326830308233</c:v>
                  </c:pt>
                  <c:pt idx="4">
                    <c:v>0.19131312711052761</c:v>
                  </c:pt>
                  <c:pt idx="5">
                    <c:v>0.39260548009522056</c:v>
                  </c:pt>
                </c:numCache>
              </c:numRef>
            </c:plus>
            <c:minus>
              <c:numRef>
                <c:f>'correct invivo stor.'!$X$105:$X$110</c:f>
                <c:numCache>
                  <c:formatCode>General</c:formatCode>
                  <c:ptCount val="6"/>
                  <c:pt idx="0">
                    <c:v>1.0268345498050229</c:v>
                  </c:pt>
                  <c:pt idx="1">
                    <c:v>0.44526000891065631</c:v>
                  </c:pt>
                  <c:pt idx="2">
                    <c:v>0.79060452534464576</c:v>
                  </c:pt>
                  <c:pt idx="3">
                    <c:v>0.54739326830308233</c:v>
                  </c:pt>
                  <c:pt idx="4">
                    <c:v>0.19131312711052761</c:v>
                  </c:pt>
                  <c:pt idx="5">
                    <c:v>0.39260548009522056</c:v>
                  </c:pt>
                </c:numCache>
              </c:numRef>
            </c:minus>
          </c:errBars>
          <c:cat>
            <c:numRef>
              <c:f>'correct invivo stor.'!$J$104:$O$104</c:f>
              <c:numCache>
                <c:formatCode>General</c:formatCode>
                <c:ptCount val="6"/>
                <c:pt idx="0" formatCode="0">
                  <c:v>2</c:v>
                </c:pt>
                <c:pt idx="1">
                  <c:v>4</c:v>
                </c:pt>
                <c:pt idx="2" formatCode="0">
                  <c:v>6</c:v>
                </c:pt>
                <c:pt idx="3" formatCode="0">
                  <c:v>8</c:v>
                </c:pt>
                <c:pt idx="4">
                  <c:v>10</c:v>
                </c:pt>
                <c:pt idx="5" formatCode="0">
                  <c:v>12</c:v>
                </c:pt>
              </c:numCache>
            </c:numRef>
          </c:cat>
          <c:val>
            <c:numRef>
              <c:f>'correct invivo stor.'!$J$105:$O$105</c:f>
              <c:numCache>
                <c:formatCode>0</c:formatCode>
                <c:ptCount val="6"/>
                <c:pt idx="0">
                  <c:v>66.894312991269302</c:v>
                </c:pt>
                <c:pt idx="1">
                  <c:v>59.962811112655913</c:v>
                </c:pt>
                <c:pt idx="2">
                  <c:v>58.202676032639957</c:v>
                </c:pt>
                <c:pt idx="3">
                  <c:v>57.543678464208377</c:v>
                </c:pt>
                <c:pt idx="4">
                  <c:v>63.635250731711558</c:v>
                </c:pt>
                <c:pt idx="5">
                  <c:v>30.774540671697029</c:v>
                </c:pt>
              </c:numCache>
            </c:numRef>
          </c:val>
        </c:ser>
        <c:ser>
          <c:idx val="1"/>
          <c:order val="1"/>
          <c:tx>
            <c:strRef>
              <c:f>'correct invivo stor.'!$I$106</c:f>
              <c:strCache>
                <c:ptCount val="1"/>
                <c:pt idx="0">
                  <c:v>20 g/kg</c:v>
                </c:pt>
              </c:strCache>
            </c:strRef>
          </c:tx>
          <c:spPr>
            <a:ln>
              <a:solidFill>
                <a:schemeClr val="tx1"/>
              </a:solidFill>
              <a:prstDash val="sysDot"/>
            </a:ln>
          </c:spPr>
          <c:marker>
            <c:symbol val="diamond"/>
            <c:size val="2"/>
            <c:spPr>
              <a:ln>
                <a:solidFill>
                  <a:schemeClr val="tx1"/>
                </a:solidFill>
                <a:prstDash val="sysDot"/>
              </a:ln>
            </c:spPr>
          </c:marker>
          <c:errBars>
            <c:errDir val="y"/>
            <c:errBarType val="both"/>
            <c:errValType val="cust"/>
            <c:plus>
              <c:numRef>
                <c:f>'correct invivo stor.'!$Y$105:$Y$110</c:f>
                <c:numCache>
                  <c:formatCode>General</c:formatCode>
                  <c:ptCount val="6"/>
                  <c:pt idx="0">
                    <c:v>1.6373810811885301</c:v>
                  </c:pt>
                  <c:pt idx="1">
                    <c:v>1.8198326796614834</c:v>
                  </c:pt>
                  <c:pt idx="2">
                    <c:v>0.80624938543298252</c:v>
                  </c:pt>
                  <c:pt idx="3">
                    <c:v>0.56535240987047253</c:v>
                  </c:pt>
                  <c:pt idx="4">
                    <c:v>0.7476812023345224</c:v>
                  </c:pt>
                  <c:pt idx="5">
                    <c:v>4.8461247234491182E-2</c:v>
                  </c:pt>
                </c:numCache>
              </c:numRef>
            </c:plus>
            <c:minus>
              <c:numRef>
                <c:f>'correct invivo stor.'!$Y$105:$Y$110</c:f>
                <c:numCache>
                  <c:formatCode>General</c:formatCode>
                  <c:ptCount val="6"/>
                  <c:pt idx="0">
                    <c:v>1.6373810811885301</c:v>
                  </c:pt>
                  <c:pt idx="1">
                    <c:v>1.8198326796614834</c:v>
                  </c:pt>
                  <c:pt idx="2">
                    <c:v>0.80624938543298252</c:v>
                  </c:pt>
                  <c:pt idx="3">
                    <c:v>0.56535240987047253</c:v>
                  </c:pt>
                  <c:pt idx="4">
                    <c:v>0.7476812023345224</c:v>
                  </c:pt>
                  <c:pt idx="5">
                    <c:v>4.8461247234491182E-2</c:v>
                  </c:pt>
                </c:numCache>
              </c:numRef>
            </c:minus>
          </c:errBars>
          <c:cat>
            <c:numRef>
              <c:f>'correct invivo stor.'!$J$104:$O$104</c:f>
              <c:numCache>
                <c:formatCode>General</c:formatCode>
                <c:ptCount val="6"/>
                <c:pt idx="0" formatCode="0">
                  <c:v>2</c:v>
                </c:pt>
                <c:pt idx="1">
                  <c:v>4</c:v>
                </c:pt>
                <c:pt idx="2" formatCode="0">
                  <c:v>6</c:v>
                </c:pt>
                <c:pt idx="3" formatCode="0">
                  <c:v>8</c:v>
                </c:pt>
                <c:pt idx="4">
                  <c:v>10</c:v>
                </c:pt>
                <c:pt idx="5" formatCode="0">
                  <c:v>12</c:v>
                </c:pt>
              </c:numCache>
            </c:numRef>
          </c:cat>
          <c:val>
            <c:numRef>
              <c:f>'correct invivo stor.'!$J$106:$O$106</c:f>
              <c:numCache>
                <c:formatCode>0</c:formatCode>
                <c:ptCount val="6"/>
                <c:pt idx="0">
                  <c:v>56.166326051772394</c:v>
                </c:pt>
                <c:pt idx="1">
                  <c:v>53.229231929237123</c:v>
                </c:pt>
                <c:pt idx="2">
                  <c:v>50.681434164030975</c:v>
                </c:pt>
                <c:pt idx="3">
                  <c:v>46.943292089657945</c:v>
                </c:pt>
                <c:pt idx="4">
                  <c:v>45.961504193906094</c:v>
                </c:pt>
                <c:pt idx="5">
                  <c:v>18.680381152046138</c:v>
                </c:pt>
              </c:numCache>
            </c:numRef>
          </c:val>
        </c:ser>
        <c:ser>
          <c:idx val="2"/>
          <c:order val="2"/>
          <c:tx>
            <c:strRef>
              <c:f>'correct invivo stor.'!$I$107</c:f>
              <c:strCache>
                <c:ptCount val="1"/>
                <c:pt idx="0">
                  <c:v>40 g/kg</c:v>
                </c:pt>
              </c:strCache>
            </c:strRef>
          </c:tx>
          <c:spPr>
            <a:ln>
              <a:solidFill>
                <a:schemeClr val="tx1"/>
              </a:solidFill>
              <a:prstDash val="dash"/>
            </a:ln>
          </c:spPr>
          <c:marker>
            <c:symbol val="triangle"/>
            <c:size val="2"/>
            <c:spPr>
              <a:ln>
                <a:solidFill>
                  <a:schemeClr val="tx1"/>
                </a:solidFill>
                <a:prstDash val="dash"/>
              </a:ln>
            </c:spPr>
          </c:marker>
          <c:errBars>
            <c:errDir val="y"/>
            <c:errBarType val="both"/>
            <c:errValType val="cust"/>
            <c:plus>
              <c:numRef>
                <c:f>'correct invivo stor.'!$Z$105:$Z$110</c:f>
                <c:numCache>
                  <c:formatCode>General</c:formatCode>
                  <c:ptCount val="6"/>
                  <c:pt idx="0">
                    <c:v>1.2636424784582765</c:v>
                  </c:pt>
                  <c:pt idx="1">
                    <c:v>0.69752647503128951</c:v>
                  </c:pt>
                  <c:pt idx="2">
                    <c:v>0.8430792962773378</c:v>
                  </c:pt>
                  <c:pt idx="3">
                    <c:v>0.24561159868775484</c:v>
                  </c:pt>
                  <c:pt idx="4">
                    <c:v>0.20972703388551744</c:v>
                  </c:pt>
                  <c:pt idx="5">
                    <c:v>0</c:v>
                  </c:pt>
                </c:numCache>
              </c:numRef>
            </c:plus>
            <c:minus>
              <c:numRef>
                <c:f>'correct invivo stor.'!$Z$105:$Z$110</c:f>
                <c:numCache>
                  <c:formatCode>General</c:formatCode>
                  <c:ptCount val="6"/>
                  <c:pt idx="0">
                    <c:v>1.2636424784582765</c:v>
                  </c:pt>
                  <c:pt idx="1">
                    <c:v>0.69752647503128951</c:v>
                  </c:pt>
                  <c:pt idx="2">
                    <c:v>0.8430792962773378</c:v>
                  </c:pt>
                  <c:pt idx="3">
                    <c:v>0.24561159868775484</c:v>
                  </c:pt>
                  <c:pt idx="4">
                    <c:v>0.20972703388551744</c:v>
                  </c:pt>
                  <c:pt idx="5">
                    <c:v>0</c:v>
                  </c:pt>
                </c:numCache>
              </c:numRef>
            </c:minus>
          </c:errBars>
          <c:cat>
            <c:numRef>
              <c:f>'correct invivo stor.'!$J$104:$O$104</c:f>
              <c:numCache>
                <c:formatCode>General</c:formatCode>
                <c:ptCount val="6"/>
                <c:pt idx="0" formatCode="0">
                  <c:v>2</c:v>
                </c:pt>
                <c:pt idx="1">
                  <c:v>4</c:v>
                </c:pt>
                <c:pt idx="2" formatCode="0">
                  <c:v>6</c:v>
                </c:pt>
                <c:pt idx="3" formatCode="0">
                  <c:v>8</c:v>
                </c:pt>
                <c:pt idx="4">
                  <c:v>10</c:v>
                </c:pt>
                <c:pt idx="5" formatCode="0">
                  <c:v>12</c:v>
                </c:pt>
              </c:numCache>
            </c:numRef>
          </c:cat>
          <c:val>
            <c:numRef>
              <c:f>'correct invivo stor.'!$J$107:$O$107</c:f>
              <c:numCache>
                <c:formatCode>0</c:formatCode>
                <c:ptCount val="6"/>
                <c:pt idx="0">
                  <c:v>58.538400661441095</c:v>
                </c:pt>
                <c:pt idx="1">
                  <c:v>53.187329577633193</c:v>
                </c:pt>
                <c:pt idx="2">
                  <c:v>53.420356224104644</c:v>
                </c:pt>
                <c:pt idx="3">
                  <c:v>51.669861802100478</c:v>
                </c:pt>
                <c:pt idx="4">
                  <c:v>58.879580276707145</c:v>
                </c:pt>
                <c:pt idx="5">
                  <c:v>40.809004344686045</c:v>
                </c:pt>
              </c:numCache>
            </c:numRef>
          </c:val>
        </c:ser>
        <c:marker val="1"/>
        <c:axId val="118546432"/>
        <c:axId val="118548352"/>
      </c:lineChart>
      <c:catAx>
        <c:axId val="118546432"/>
        <c:scaling>
          <c:orientation val="minMax"/>
        </c:scaling>
        <c:axPos val="b"/>
        <c:title>
          <c:tx>
            <c:rich>
              <a:bodyPr/>
              <a:lstStyle/>
              <a:p>
                <a:pPr>
                  <a:defRPr lang="en-US" b="0"/>
                </a:pPr>
                <a:r>
                  <a:rPr lang="en-GB" b="0"/>
                  <a:t>Weeks after storage</a:t>
                </a:r>
              </a:p>
            </c:rich>
          </c:tx>
        </c:title>
        <c:numFmt formatCode="0" sourceLinked="1"/>
        <c:tickLblPos val="nextTo"/>
        <c:txPr>
          <a:bodyPr/>
          <a:lstStyle/>
          <a:p>
            <a:pPr>
              <a:defRPr lang="en-US"/>
            </a:pPr>
            <a:endParaRPr lang="en-US"/>
          </a:p>
        </c:txPr>
        <c:crossAx val="118548352"/>
        <c:crosses val="autoZero"/>
        <c:auto val="1"/>
        <c:lblAlgn val="ctr"/>
        <c:lblOffset val="100"/>
      </c:catAx>
      <c:valAx>
        <c:axId val="118548352"/>
        <c:scaling>
          <c:orientation val="minMax"/>
        </c:scaling>
        <c:axPos val="l"/>
        <c:title>
          <c:tx>
            <c:rich>
              <a:bodyPr rot="-5400000" vert="horz"/>
              <a:lstStyle/>
              <a:p>
                <a:pPr>
                  <a:defRPr lang="en-US" b="0"/>
                </a:pPr>
                <a:r>
                  <a:rPr lang="en-GB" b="0"/>
                  <a:t>Aflatoxin reduction (%)</a:t>
                </a:r>
              </a:p>
            </c:rich>
          </c:tx>
          <c:layout>
            <c:manualLayout>
              <c:xMode val="edge"/>
              <c:yMode val="edge"/>
              <c:x val="1.823657893204144E-2"/>
              <c:y val="0.1430848127378915"/>
            </c:manualLayout>
          </c:layout>
        </c:title>
        <c:numFmt formatCode="0" sourceLinked="1"/>
        <c:tickLblPos val="nextTo"/>
        <c:txPr>
          <a:bodyPr/>
          <a:lstStyle/>
          <a:p>
            <a:pPr>
              <a:defRPr lang="en-US"/>
            </a:pPr>
            <a:endParaRPr lang="en-US"/>
          </a:p>
        </c:txPr>
        <c:crossAx val="118546432"/>
        <c:crosses val="autoZero"/>
        <c:crossBetween val="between"/>
      </c:valAx>
    </c:plotArea>
    <c:legend>
      <c:legendPos val="r"/>
      <c:layout>
        <c:manualLayout>
          <c:xMode val="edge"/>
          <c:yMode val="edge"/>
          <c:x val="0.71988343563039203"/>
          <c:y val="5.7304388510119694E-2"/>
          <c:w val="0.22888942386152294"/>
          <c:h val="0.23058131441130444"/>
        </c:manualLayout>
      </c:layout>
      <c:txPr>
        <a:bodyPr/>
        <a:lstStyle/>
        <a:p>
          <a:pPr>
            <a:defRPr lang="en-US"/>
          </a:pPr>
          <a:endParaRPr lang="en-US"/>
        </a:p>
      </c:txPr>
    </c:legend>
    <c:plotVisOnly val="1"/>
    <c:dispBlanksAs val="gap"/>
  </c:chart>
  <c:txPr>
    <a:bodyPr/>
    <a:lstStyle/>
    <a:p>
      <a:pPr>
        <a:defRPr sz="1200">
          <a:latin typeface="Times New Roman" pitchFamily="18" charset="0"/>
          <a:cs typeface="Times New Roman" pitchFamily="18" charset="0"/>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5"/>
  <c:chart>
    <c:plotArea>
      <c:layout>
        <c:manualLayout>
          <c:layoutTarget val="inner"/>
          <c:xMode val="edge"/>
          <c:yMode val="edge"/>
          <c:x val="0.13870980830247504"/>
          <c:y val="0.1533158819778673"/>
          <c:w val="0.85991430957285153"/>
          <c:h val="0.70327934860415175"/>
        </c:manualLayout>
      </c:layout>
      <c:lineChart>
        <c:grouping val="standard"/>
        <c:ser>
          <c:idx val="0"/>
          <c:order val="0"/>
          <c:tx>
            <c:strRef>
              <c:f>'correct invivo stor.'!$I$53</c:f>
              <c:strCache>
                <c:ptCount val="1"/>
                <c:pt idx="0">
                  <c:v>40 g/kg</c:v>
                </c:pt>
              </c:strCache>
            </c:strRef>
          </c:tx>
          <c:spPr>
            <a:ln>
              <a:solidFill>
                <a:schemeClr val="tx1"/>
              </a:solidFill>
              <a:prstDash val="dash"/>
            </a:ln>
          </c:spPr>
          <c:marker>
            <c:symbol val="diamond"/>
            <c:size val="4"/>
            <c:spPr>
              <a:solidFill>
                <a:srgbClr val="0070C0"/>
              </a:solidFill>
              <a:ln>
                <a:solidFill>
                  <a:schemeClr val="tx1"/>
                </a:solidFill>
                <a:prstDash val="dash"/>
              </a:ln>
            </c:spPr>
          </c:marker>
          <c:errBars>
            <c:errDir val="y"/>
            <c:errBarType val="both"/>
            <c:errValType val="cust"/>
            <c:plus>
              <c:numRef>
                <c:f>'correct invivo stor.'!$W$26:$W$31</c:f>
                <c:numCache>
                  <c:formatCode>General</c:formatCode>
                  <c:ptCount val="6"/>
                  <c:pt idx="0">
                    <c:v>1.1661867956886975</c:v>
                  </c:pt>
                  <c:pt idx="1">
                    <c:v>0.99064564908660613</c:v>
                  </c:pt>
                  <c:pt idx="2">
                    <c:v>0.29659445153658709</c:v>
                  </c:pt>
                  <c:pt idx="3">
                    <c:v>2.6085339397269616E-2</c:v>
                  </c:pt>
                  <c:pt idx="4">
                    <c:v>0.1187430845361386</c:v>
                  </c:pt>
                  <c:pt idx="5">
                    <c:v>0.29264105297937126</c:v>
                  </c:pt>
                </c:numCache>
              </c:numRef>
            </c:plus>
            <c:minus>
              <c:numRef>
                <c:f>'correct invivo stor.'!$W$26:$W$31</c:f>
                <c:numCache>
                  <c:formatCode>General</c:formatCode>
                  <c:ptCount val="6"/>
                  <c:pt idx="0">
                    <c:v>1.1661867956886975</c:v>
                  </c:pt>
                  <c:pt idx="1">
                    <c:v>0.99064564908660613</c:v>
                  </c:pt>
                  <c:pt idx="2">
                    <c:v>0.29659445153658709</c:v>
                  </c:pt>
                  <c:pt idx="3">
                    <c:v>2.6085339397269616E-2</c:v>
                  </c:pt>
                  <c:pt idx="4">
                    <c:v>0.1187430845361386</c:v>
                  </c:pt>
                  <c:pt idx="5">
                    <c:v>0.29264105297937126</c:v>
                  </c:pt>
                </c:numCache>
              </c:numRef>
            </c:minus>
          </c:errBars>
          <c:cat>
            <c:numRef>
              <c:f>'correct invivo stor.'!$J$52:$O$52</c:f>
              <c:numCache>
                <c:formatCode>General</c:formatCode>
                <c:ptCount val="6"/>
                <c:pt idx="0" formatCode="0">
                  <c:v>2</c:v>
                </c:pt>
                <c:pt idx="1">
                  <c:v>4</c:v>
                </c:pt>
                <c:pt idx="2" formatCode="0">
                  <c:v>6</c:v>
                </c:pt>
                <c:pt idx="3" formatCode="0">
                  <c:v>8</c:v>
                </c:pt>
                <c:pt idx="4">
                  <c:v>10</c:v>
                </c:pt>
                <c:pt idx="5" formatCode="0">
                  <c:v>12</c:v>
                </c:pt>
              </c:numCache>
            </c:numRef>
          </c:cat>
          <c:val>
            <c:numRef>
              <c:f>'correct invivo stor.'!$J$53:$O$53</c:f>
              <c:numCache>
                <c:formatCode>0</c:formatCode>
                <c:ptCount val="6"/>
                <c:pt idx="0">
                  <c:v>74.364069330253912</c:v>
                </c:pt>
                <c:pt idx="1">
                  <c:v>66.865348466991748</c:v>
                </c:pt>
                <c:pt idx="2">
                  <c:v>71.49037140016425</c:v>
                </c:pt>
                <c:pt idx="3">
                  <c:v>65.681800252652266</c:v>
                </c:pt>
                <c:pt idx="4">
                  <c:v>45.060900113890675</c:v>
                </c:pt>
                <c:pt idx="5">
                  <c:v>40.282463833945052</c:v>
                </c:pt>
              </c:numCache>
            </c:numRef>
          </c:val>
        </c:ser>
        <c:ser>
          <c:idx val="1"/>
          <c:order val="1"/>
          <c:tx>
            <c:strRef>
              <c:f>'correct invivo stor.'!$I$54</c:f>
              <c:strCache>
                <c:ptCount val="1"/>
                <c:pt idx="0">
                  <c:v>20 g/kg</c:v>
                </c:pt>
              </c:strCache>
            </c:strRef>
          </c:tx>
          <c:spPr>
            <a:ln>
              <a:solidFill>
                <a:schemeClr val="tx1"/>
              </a:solidFill>
              <a:prstDash val="sysDot"/>
            </a:ln>
          </c:spPr>
          <c:marker>
            <c:symbol val="square"/>
            <c:size val="2"/>
            <c:spPr>
              <a:solidFill>
                <a:schemeClr val="tx1"/>
              </a:solidFill>
              <a:ln>
                <a:solidFill>
                  <a:schemeClr val="tx1"/>
                </a:solidFill>
                <a:prstDash val="sysDot"/>
              </a:ln>
            </c:spPr>
          </c:marker>
          <c:errBars>
            <c:errDir val="y"/>
            <c:errBarType val="both"/>
            <c:errValType val="cust"/>
            <c:plus>
              <c:numRef>
                <c:f>'correct invivo stor.'!$V$26:$V$31</c:f>
                <c:numCache>
                  <c:formatCode>General</c:formatCode>
                  <c:ptCount val="6"/>
                  <c:pt idx="0">
                    <c:v>0.56090738550347163</c:v>
                  </c:pt>
                  <c:pt idx="1">
                    <c:v>2.2748999854756029</c:v>
                  </c:pt>
                  <c:pt idx="2">
                    <c:v>1.6952370620035206</c:v>
                  </c:pt>
                  <c:pt idx="3">
                    <c:v>0.25677298369519236</c:v>
                  </c:pt>
                  <c:pt idx="4">
                    <c:v>0</c:v>
                  </c:pt>
                  <c:pt idx="5">
                    <c:v>1.4551125866796812</c:v>
                  </c:pt>
                </c:numCache>
              </c:numRef>
            </c:plus>
            <c:minus>
              <c:numRef>
                <c:f>'correct invivo stor.'!$V$26:$V$31</c:f>
                <c:numCache>
                  <c:formatCode>General</c:formatCode>
                  <c:ptCount val="6"/>
                  <c:pt idx="0">
                    <c:v>0.56090738550347163</c:v>
                  </c:pt>
                  <c:pt idx="1">
                    <c:v>2.2748999854756029</c:v>
                  </c:pt>
                  <c:pt idx="2">
                    <c:v>1.6952370620035206</c:v>
                  </c:pt>
                  <c:pt idx="3">
                    <c:v>0.25677298369519236</c:v>
                  </c:pt>
                  <c:pt idx="4">
                    <c:v>0</c:v>
                  </c:pt>
                  <c:pt idx="5">
                    <c:v>1.4551125866796812</c:v>
                  </c:pt>
                </c:numCache>
              </c:numRef>
            </c:minus>
          </c:errBars>
          <c:cat>
            <c:numRef>
              <c:f>'correct invivo stor.'!$J$52:$O$52</c:f>
              <c:numCache>
                <c:formatCode>General</c:formatCode>
                <c:ptCount val="6"/>
                <c:pt idx="0" formatCode="0">
                  <c:v>2</c:v>
                </c:pt>
                <c:pt idx="1">
                  <c:v>4</c:v>
                </c:pt>
                <c:pt idx="2" formatCode="0">
                  <c:v>6</c:v>
                </c:pt>
                <c:pt idx="3" formatCode="0">
                  <c:v>8</c:v>
                </c:pt>
                <c:pt idx="4">
                  <c:v>10</c:v>
                </c:pt>
                <c:pt idx="5" formatCode="0">
                  <c:v>12</c:v>
                </c:pt>
              </c:numCache>
            </c:numRef>
          </c:cat>
          <c:val>
            <c:numRef>
              <c:f>'correct invivo stor.'!$J$54:$O$54</c:f>
              <c:numCache>
                <c:formatCode>0</c:formatCode>
                <c:ptCount val="6"/>
                <c:pt idx="0">
                  <c:v>43.073130970223019</c:v>
                </c:pt>
                <c:pt idx="1">
                  <c:v>27.502006452850921</c:v>
                </c:pt>
                <c:pt idx="2">
                  <c:v>27.694154425062056</c:v>
                </c:pt>
                <c:pt idx="3">
                  <c:v>28.643752369957667</c:v>
                </c:pt>
                <c:pt idx="4">
                  <c:v>17.547414926061464</c:v>
                </c:pt>
                <c:pt idx="5">
                  <c:v>20.692089238651686</c:v>
                </c:pt>
              </c:numCache>
            </c:numRef>
          </c:val>
        </c:ser>
        <c:ser>
          <c:idx val="2"/>
          <c:order val="2"/>
          <c:tx>
            <c:strRef>
              <c:f>'correct invivo stor.'!$I$55</c:f>
              <c:strCache>
                <c:ptCount val="1"/>
                <c:pt idx="0">
                  <c:v>10 g/kg</c:v>
                </c:pt>
              </c:strCache>
            </c:strRef>
          </c:tx>
          <c:spPr>
            <a:ln>
              <a:solidFill>
                <a:schemeClr val="tx1"/>
              </a:solidFill>
            </a:ln>
          </c:spPr>
          <c:marker>
            <c:symbol val="triangle"/>
            <c:size val="4"/>
            <c:spPr>
              <a:ln>
                <a:solidFill>
                  <a:schemeClr val="tx1"/>
                </a:solidFill>
              </a:ln>
            </c:spPr>
          </c:marker>
          <c:errBars>
            <c:errDir val="y"/>
            <c:errBarType val="both"/>
            <c:errValType val="cust"/>
            <c:plus>
              <c:numRef>
                <c:f>'correct invivo stor.'!$U$26:$U$31</c:f>
                <c:numCache>
                  <c:formatCode>General</c:formatCode>
                  <c:ptCount val="6"/>
                  <c:pt idx="0">
                    <c:v>0.38485441708792273</c:v>
                  </c:pt>
                  <c:pt idx="1">
                    <c:v>2.2065038930063001</c:v>
                  </c:pt>
                  <c:pt idx="2">
                    <c:v>1.7358683370054622</c:v>
                  </c:pt>
                  <c:pt idx="3">
                    <c:v>0.52345078154805558</c:v>
                  </c:pt>
                  <c:pt idx="4">
                    <c:v>0.11426016320701059</c:v>
                  </c:pt>
                  <c:pt idx="5">
                    <c:v>0.52723632330099957</c:v>
                  </c:pt>
                </c:numCache>
              </c:numRef>
            </c:plus>
            <c:minus>
              <c:numRef>
                <c:f>'correct invivo stor.'!$U$26:$U$31</c:f>
                <c:numCache>
                  <c:formatCode>General</c:formatCode>
                  <c:ptCount val="6"/>
                  <c:pt idx="0">
                    <c:v>0.38485441708792273</c:v>
                  </c:pt>
                  <c:pt idx="1">
                    <c:v>2.2065038930063001</c:v>
                  </c:pt>
                  <c:pt idx="2">
                    <c:v>1.7358683370054622</c:v>
                  </c:pt>
                  <c:pt idx="3">
                    <c:v>0.52345078154805558</c:v>
                  </c:pt>
                  <c:pt idx="4">
                    <c:v>0.11426016320701059</c:v>
                  </c:pt>
                  <c:pt idx="5">
                    <c:v>0.52723632330099957</c:v>
                  </c:pt>
                </c:numCache>
              </c:numRef>
            </c:minus>
          </c:errBars>
          <c:cat>
            <c:numRef>
              <c:f>'correct invivo stor.'!$J$52:$O$52</c:f>
              <c:numCache>
                <c:formatCode>General</c:formatCode>
                <c:ptCount val="6"/>
                <c:pt idx="0" formatCode="0">
                  <c:v>2</c:v>
                </c:pt>
                <c:pt idx="1">
                  <c:v>4</c:v>
                </c:pt>
                <c:pt idx="2" formatCode="0">
                  <c:v>6</c:v>
                </c:pt>
                <c:pt idx="3" formatCode="0">
                  <c:v>8</c:v>
                </c:pt>
                <c:pt idx="4">
                  <c:v>10</c:v>
                </c:pt>
                <c:pt idx="5" formatCode="0">
                  <c:v>12</c:v>
                </c:pt>
              </c:numCache>
            </c:numRef>
          </c:cat>
          <c:val>
            <c:numRef>
              <c:f>'correct invivo stor.'!$J$55:$O$55</c:f>
              <c:numCache>
                <c:formatCode>0</c:formatCode>
                <c:ptCount val="6"/>
                <c:pt idx="0">
                  <c:v>25.871439093988386</c:v>
                </c:pt>
                <c:pt idx="1">
                  <c:v>12.675584413306145</c:v>
                </c:pt>
                <c:pt idx="2">
                  <c:v>20.106500483682478</c:v>
                </c:pt>
                <c:pt idx="3">
                  <c:v>9.8407561707062747</c:v>
                </c:pt>
                <c:pt idx="4">
                  <c:v>11.754609604043154</c:v>
                </c:pt>
                <c:pt idx="5">
                  <c:v>2.8270568785021055</c:v>
                </c:pt>
              </c:numCache>
            </c:numRef>
          </c:val>
        </c:ser>
        <c:marker val="1"/>
        <c:axId val="119243136"/>
        <c:axId val="119245056"/>
      </c:lineChart>
      <c:catAx>
        <c:axId val="119243136"/>
        <c:scaling>
          <c:orientation val="minMax"/>
        </c:scaling>
        <c:axPos val="b"/>
        <c:title>
          <c:tx>
            <c:rich>
              <a:bodyPr/>
              <a:lstStyle/>
              <a:p>
                <a:pPr>
                  <a:defRPr lang="en-US" b="0"/>
                </a:pPr>
                <a:r>
                  <a:rPr lang="en-GB" b="0"/>
                  <a:t>Weeks after treatment</a:t>
                </a:r>
              </a:p>
            </c:rich>
          </c:tx>
        </c:title>
        <c:numFmt formatCode="0" sourceLinked="1"/>
        <c:tickLblPos val="nextTo"/>
        <c:txPr>
          <a:bodyPr/>
          <a:lstStyle/>
          <a:p>
            <a:pPr>
              <a:defRPr lang="en-US"/>
            </a:pPr>
            <a:endParaRPr lang="en-US"/>
          </a:p>
        </c:txPr>
        <c:crossAx val="119245056"/>
        <c:crosses val="autoZero"/>
        <c:auto val="1"/>
        <c:lblAlgn val="ctr"/>
        <c:lblOffset val="100"/>
      </c:catAx>
      <c:valAx>
        <c:axId val="119245056"/>
        <c:scaling>
          <c:orientation val="minMax"/>
        </c:scaling>
        <c:axPos val="l"/>
        <c:title>
          <c:tx>
            <c:rich>
              <a:bodyPr rot="-5400000" vert="horz"/>
              <a:lstStyle/>
              <a:p>
                <a:pPr>
                  <a:defRPr lang="en-US" b="0"/>
                </a:pPr>
                <a:r>
                  <a:rPr lang="en-GB" b="0"/>
                  <a:t>Aflatoxin reduction (%)</a:t>
                </a:r>
              </a:p>
            </c:rich>
          </c:tx>
          <c:layout>
            <c:manualLayout>
              <c:xMode val="edge"/>
              <c:yMode val="edge"/>
              <c:x val="4.4385176689739618E-2"/>
              <c:y val="0.18311260305433574"/>
            </c:manualLayout>
          </c:layout>
        </c:title>
        <c:numFmt formatCode="0" sourceLinked="1"/>
        <c:tickLblPos val="nextTo"/>
        <c:txPr>
          <a:bodyPr/>
          <a:lstStyle/>
          <a:p>
            <a:pPr>
              <a:defRPr lang="en-US"/>
            </a:pPr>
            <a:endParaRPr lang="en-US"/>
          </a:p>
        </c:txPr>
        <c:crossAx val="119243136"/>
        <c:crosses val="autoZero"/>
        <c:crossBetween val="between"/>
      </c:valAx>
    </c:plotArea>
    <c:legend>
      <c:legendPos val="r"/>
      <c:layout>
        <c:manualLayout>
          <c:xMode val="edge"/>
          <c:yMode val="edge"/>
          <c:x val="0.79707731014784133"/>
          <c:y val="4.6091320119427064E-2"/>
          <c:w val="0.17885567143244879"/>
          <c:h val="0.17561935399163242"/>
        </c:manualLayout>
      </c:layout>
      <c:txPr>
        <a:bodyPr/>
        <a:lstStyle/>
        <a:p>
          <a:pPr>
            <a:defRPr lang="en-US"/>
          </a:pPr>
          <a:endParaRPr lang="en-US"/>
        </a:p>
      </c:txPr>
    </c:legend>
    <c:plotVisOnly val="1"/>
    <c:dispBlanksAs val="gap"/>
  </c:chart>
  <c:txPr>
    <a:bodyPr/>
    <a:lstStyle/>
    <a:p>
      <a:pPr>
        <a:defRPr sz="1200">
          <a:latin typeface="Times New Roman" pitchFamily="18" charset="0"/>
          <a:cs typeface="Times New Roman" pitchFamily="18" charset="0"/>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2765873051930124"/>
          <c:y val="7.6637649032873803E-2"/>
          <c:w val="0.84080720403443965"/>
          <c:h val="0.71486565392634061"/>
        </c:manualLayout>
      </c:layout>
      <c:lineChart>
        <c:grouping val="standard"/>
        <c:ser>
          <c:idx val="0"/>
          <c:order val="0"/>
          <c:tx>
            <c:strRef>
              <c:f>'correct invivo stor.'!$I$68</c:f>
              <c:strCache>
                <c:ptCount val="1"/>
                <c:pt idx="0">
                  <c:v>40 g/kg</c:v>
                </c:pt>
              </c:strCache>
            </c:strRef>
          </c:tx>
          <c:spPr>
            <a:ln>
              <a:solidFill>
                <a:schemeClr val="tx1"/>
              </a:solidFill>
              <a:prstDash val="dash"/>
            </a:ln>
          </c:spPr>
          <c:marker>
            <c:symbol val="diamond"/>
            <c:size val="2"/>
            <c:spPr>
              <a:solidFill>
                <a:schemeClr val="tx1"/>
              </a:solidFill>
              <a:ln>
                <a:solidFill>
                  <a:schemeClr val="tx1"/>
                </a:solidFill>
                <a:prstDash val="dash"/>
              </a:ln>
            </c:spPr>
          </c:marker>
          <c:errBars>
            <c:errDir val="y"/>
            <c:errBarType val="both"/>
            <c:errValType val="cust"/>
            <c:plus>
              <c:numRef>
                <c:f>'correct invivo stor.'!$W$33:$W$38</c:f>
                <c:numCache>
                  <c:formatCode>General</c:formatCode>
                  <c:ptCount val="6"/>
                  <c:pt idx="0">
                    <c:v>0.7621783977292601</c:v>
                  </c:pt>
                  <c:pt idx="1">
                    <c:v>0.48213303390681062</c:v>
                  </c:pt>
                  <c:pt idx="2">
                    <c:v>6.8146742811084238E-2</c:v>
                  </c:pt>
                  <c:pt idx="3">
                    <c:v>0.54505723389405081</c:v>
                  </c:pt>
                  <c:pt idx="4">
                    <c:v>1.0382785645386909E-2</c:v>
                  </c:pt>
                  <c:pt idx="5">
                    <c:v>0.72575939000402401</c:v>
                  </c:pt>
                </c:numCache>
              </c:numRef>
            </c:plus>
            <c:minus>
              <c:numRef>
                <c:f>'correct invivo stor.'!$W$33:$W$38</c:f>
                <c:numCache>
                  <c:formatCode>General</c:formatCode>
                  <c:ptCount val="6"/>
                  <c:pt idx="0">
                    <c:v>0.7621783977292601</c:v>
                  </c:pt>
                  <c:pt idx="1">
                    <c:v>0.48213303390681062</c:v>
                  </c:pt>
                  <c:pt idx="2">
                    <c:v>6.8146742811084238E-2</c:v>
                  </c:pt>
                  <c:pt idx="3">
                    <c:v>0.54505723389405081</c:v>
                  </c:pt>
                  <c:pt idx="4">
                    <c:v>1.0382785645386909E-2</c:v>
                  </c:pt>
                  <c:pt idx="5">
                    <c:v>0.72575939000402401</c:v>
                  </c:pt>
                </c:numCache>
              </c:numRef>
            </c:minus>
          </c:errBars>
          <c:cat>
            <c:numRef>
              <c:f>'correct invivo stor.'!$J$67:$O$67</c:f>
              <c:numCache>
                <c:formatCode>General</c:formatCode>
                <c:ptCount val="6"/>
                <c:pt idx="0" formatCode="0">
                  <c:v>2</c:v>
                </c:pt>
                <c:pt idx="1">
                  <c:v>4</c:v>
                </c:pt>
                <c:pt idx="2" formatCode="0">
                  <c:v>6</c:v>
                </c:pt>
                <c:pt idx="3" formatCode="0">
                  <c:v>8</c:v>
                </c:pt>
                <c:pt idx="4">
                  <c:v>10</c:v>
                </c:pt>
                <c:pt idx="5" formatCode="0">
                  <c:v>12</c:v>
                </c:pt>
              </c:numCache>
            </c:numRef>
          </c:cat>
          <c:val>
            <c:numRef>
              <c:f>'correct invivo stor.'!$J$68:$O$68</c:f>
              <c:numCache>
                <c:formatCode>0</c:formatCode>
                <c:ptCount val="6"/>
                <c:pt idx="0">
                  <c:v>75.247173710837487</c:v>
                </c:pt>
                <c:pt idx="1">
                  <c:v>70.373052610597199</c:v>
                </c:pt>
                <c:pt idx="2">
                  <c:v>70.083142731685243</c:v>
                </c:pt>
                <c:pt idx="3">
                  <c:v>64.606041231353458</c:v>
                </c:pt>
                <c:pt idx="4">
                  <c:v>46.422871571937044</c:v>
                </c:pt>
                <c:pt idx="5">
                  <c:v>44.552984562725392</c:v>
                </c:pt>
              </c:numCache>
            </c:numRef>
          </c:val>
        </c:ser>
        <c:ser>
          <c:idx val="1"/>
          <c:order val="1"/>
          <c:tx>
            <c:strRef>
              <c:f>'correct invivo stor.'!$I$69</c:f>
              <c:strCache>
                <c:ptCount val="1"/>
                <c:pt idx="0">
                  <c:v>20 g/kg</c:v>
                </c:pt>
              </c:strCache>
            </c:strRef>
          </c:tx>
          <c:spPr>
            <a:ln>
              <a:solidFill>
                <a:schemeClr val="tx1"/>
              </a:solidFill>
              <a:prstDash val="sysDot"/>
            </a:ln>
          </c:spPr>
          <c:marker>
            <c:symbol val="square"/>
            <c:size val="2"/>
            <c:spPr>
              <a:solidFill>
                <a:schemeClr val="tx1"/>
              </a:solidFill>
              <a:ln>
                <a:solidFill>
                  <a:schemeClr val="tx1"/>
                </a:solidFill>
                <a:prstDash val="sysDot"/>
              </a:ln>
            </c:spPr>
          </c:marker>
          <c:errBars>
            <c:errDir val="y"/>
            <c:errBarType val="both"/>
            <c:errValType val="cust"/>
            <c:plus>
              <c:numRef>
                <c:f>'correct invivo stor.'!$V$33:$V$38</c:f>
                <c:numCache>
                  <c:formatCode>General</c:formatCode>
                  <c:ptCount val="6"/>
                  <c:pt idx="0">
                    <c:v>0.1106183239962739</c:v>
                  </c:pt>
                  <c:pt idx="1">
                    <c:v>2.064938210657576</c:v>
                  </c:pt>
                  <c:pt idx="2">
                    <c:v>0.49257504986872586</c:v>
                  </c:pt>
                  <c:pt idx="3">
                    <c:v>0</c:v>
                  </c:pt>
                  <c:pt idx="4">
                    <c:v>0.76590118321643963</c:v>
                  </c:pt>
                  <c:pt idx="5">
                    <c:v>0.19241765644175601</c:v>
                  </c:pt>
                </c:numCache>
              </c:numRef>
            </c:plus>
            <c:minus>
              <c:numRef>
                <c:f>'correct invivo stor.'!$V$33:$V$38</c:f>
                <c:numCache>
                  <c:formatCode>General</c:formatCode>
                  <c:ptCount val="6"/>
                  <c:pt idx="0">
                    <c:v>0.1106183239962739</c:v>
                  </c:pt>
                  <c:pt idx="1">
                    <c:v>2.064938210657576</c:v>
                  </c:pt>
                  <c:pt idx="2">
                    <c:v>0.49257504986872586</c:v>
                  </c:pt>
                  <c:pt idx="3">
                    <c:v>0</c:v>
                  </c:pt>
                  <c:pt idx="4">
                    <c:v>0.76590118321643963</c:v>
                  </c:pt>
                  <c:pt idx="5">
                    <c:v>0.19241765644175601</c:v>
                  </c:pt>
                </c:numCache>
              </c:numRef>
            </c:minus>
          </c:errBars>
          <c:cat>
            <c:numRef>
              <c:f>'correct invivo stor.'!$J$67:$O$67</c:f>
              <c:numCache>
                <c:formatCode>General</c:formatCode>
                <c:ptCount val="6"/>
                <c:pt idx="0" formatCode="0">
                  <c:v>2</c:v>
                </c:pt>
                <c:pt idx="1">
                  <c:v>4</c:v>
                </c:pt>
                <c:pt idx="2" formatCode="0">
                  <c:v>6</c:v>
                </c:pt>
                <c:pt idx="3" formatCode="0">
                  <c:v>8</c:v>
                </c:pt>
                <c:pt idx="4">
                  <c:v>10</c:v>
                </c:pt>
                <c:pt idx="5" formatCode="0">
                  <c:v>12</c:v>
                </c:pt>
              </c:numCache>
            </c:numRef>
          </c:cat>
          <c:val>
            <c:numRef>
              <c:f>'correct invivo stor.'!$J$69:$O$69</c:f>
              <c:numCache>
                <c:formatCode>0</c:formatCode>
                <c:ptCount val="6"/>
                <c:pt idx="0">
                  <c:v>35.512825472046067</c:v>
                </c:pt>
                <c:pt idx="1">
                  <c:v>20.454171283377139</c:v>
                </c:pt>
                <c:pt idx="2">
                  <c:v>35.849702781531761</c:v>
                </c:pt>
                <c:pt idx="3">
                  <c:v>36.807100928304259</c:v>
                </c:pt>
                <c:pt idx="4">
                  <c:v>24.27375735709229</c:v>
                </c:pt>
                <c:pt idx="5">
                  <c:v>27.421706623333826</c:v>
                </c:pt>
              </c:numCache>
            </c:numRef>
          </c:val>
        </c:ser>
        <c:ser>
          <c:idx val="2"/>
          <c:order val="2"/>
          <c:tx>
            <c:strRef>
              <c:f>'correct invivo stor.'!$I$70</c:f>
              <c:strCache>
                <c:ptCount val="1"/>
                <c:pt idx="0">
                  <c:v>10 g/kg</c:v>
                </c:pt>
              </c:strCache>
            </c:strRef>
          </c:tx>
          <c:spPr>
            <a:ln>
              <a:solidFill>
                <a:schemeClr val="tx1"/>
              </a:solidFill>
            </a:ln>
          </c:spPr>
          <c:marker>
            <c:symbol val="triangle"/>
            <c:size val="4"/>
            <c:spPr>
              <a:ln>
                <a:solidFill>
                  <a:schemeClr val="tx1"/>
                </a:solidFill>
              </a:ln>
            </c:spPr>
          </c:marker>
          <c:errBars>
            <c:errDir val="y"/>
            <c:errBarType val="both"/>
            <c:errValType val="cust"/>
            <c:plus>
              <c:numRef>
                <c:f>'correct invivo stor.'!$U$33:$U$38</c:f>
                <c:numCache>
                  <c:formatCode>General</c:formatCode>
                  <c:ptCount val="6"/>
                  <c:pt idx="0">
                    <c:v>0.36321052032635881</c:v>
                  </c:pt>
                  <c:pt idx="1">
                    <c:v>7.1928162155927566E-3</c:v>
                  </c:pt>
                  <c:pt idx="2">
                    <c:v>0.632499967829798</c:v>
                  </c:pt>
                  <c:pt idx="3">
                    <c:v>0.37568811946101832</c:v>
                  </c:pt>
                  <c:pt idx="4">
                    <c:v>0.53046965825969894</c:v>
                  </c:pt>
                  <c:pt idx="5">
                    <c:v>0.54012983515541468</c:v>
                  </c:pt>
                </c:numCache>
              </c:numRef>
            </c:plus>
            <c:minus>
              <c:numRef>
                <c:f>'correct invivo stor.'!$U$33:$U$38</c:f>
                <c:numCache>
                  <c:formatCode>General</c:formatCode>
                  <c:ptCount val="6"/>
                  <c:pt idx="0">
                    <c:v>0.36321052032635881</c:v>
                  </c:pt>
                  <c:pt idx="1">
                    <c:v>7.1928162155927566E-3</c:v>
                  </c:pt>
                  <c:pt idx="2">
                    <c:v>0.632499967829798</c:v>
                  </c:pt>
                  <c:pt idx="3">
                    <c:v>0.37568811946101832</c:v>
                  </c:pt>
                  <c:pt idx="4">
                    <c:v>0.53046965825969894</c:v>
                  </c:pt>
                  <c:pt idx="5">
                    <c:v>0.54012983515541468</c:v>
                  </c:pt>
                </c:numCache>
              </c:numRef>
            </c:minus>
          </c:errBars>
          <c:cat>
            <c:numRef>
              <c:f>'correct invivo stor.'!$J$67:$O$67</c:f>
              <c:numCache>
                <c:formatCode>General</c:formatCode>
                <c:ptCount val="6"/>
                <c:pt idx="0" formatCode="0">
                  <c:v>2</c:v>
                </c:pt>
                <c:pt idx="1">
                  <c:v>4</c:v>
                </c:pt>
                <c:pt idx="2" formatCode="0">
                  <c:v>6</c:v>
                </c:pt>
                <c:pt idx="3" formatCode="0">
                  <c:v>8</c:v>
                </c:pt>
                <c:pt idx="4">
                  <c:v>10</c:v>
                </c:pt>
                <c:pt idx="5" formatCode="0">
                  <c:v>12</c:v>
                </c:pt>
              </c:numCache>
            </c:numRef>
          </c:cat>
          <c:val>
            <c:numRef>
              <c:f>'correct invivo stor.'!$J$70:$O$70</c:f>
              <c:numCache>
                <c:formatCode>0</c:formatCode>
                <c:ptCount val="6"/>
                <c:pt idx="0">
                  <c:v>32.869879840740097</c:v>
                </c:pt>
                <c:pt idx="1">
                  <c:v>18.812286689419793</c:v>
                </c:pt>
                <c:pt idx="2">
                  <c:v>17.857089623244931</c:v>
                </c:pt>
                <c:pt idx="3">
                  <c:v>8.1295213844288519</c:v>
                </c:pt>
                <c:pt idx="4">
                  <c:v>12.65260873246142</c:v>
                </c:pt>
                <c:pt idx="5">
                  <c:v>6.9831746564086465</c:v>
                </c:pt>
              </c:numCache>
            </c:numRef>
          </c:val>
        </c:ser>
        <c:marker val="1"/>
        <c:axId val="128520960"/>
        <c:axId val="128522880"/>
      </c:lineChart>
      <c:catAx>
        <c:axId val="128520960"/>
        <c:scaling>
          <c:orientation val="minMax"/>
        </c:scaling>
        <c:axPos val="b"/>
        <c:title>
          <c:tx>
            <c:rich>
              <a:bodyPr/>
              <a:lstStyle/>
              <a:p>
                <a:pPr>
                  <a:defRPr lang="en-US" b="0"/>
                </a:pPr>
                <a:r>
                  <a:rPr lang="en-GB" sz="1200" b="0">
                    <a:latin typeface="Times New Roman" pitchFamily="18" charset="0"/>
                    <a:cs typeface="Times New Roman" pitchFamily="18" charset="0"/>
                  </a:rPr>
                  <a:t>Weekss</a:t>
                </a:r>
                <a:r>
                  <a:rPr lang="en-GB" sz="1200" b="0" baseline="0">
                    <a:latin typeface="Times New Roman" pitchFamily="18" charset="0"/>
                    <a:cs typeface="Times New Roman" pitchFamily="18" charset="0"/>
                  </a:rPr>
                  <a:t> after Storage</a:t>
                </a:r>
                <a:endParaRPr lang="en-GB" sz="1200" b="0">
                  <a:latin typeface="Times New Roman" pitchFamily="18" charset="0"/>
                  <a:cs typeface="Times New Roman" pitchFamily="18" charset="0"/>
                </a:endParaRPr>
              </a:p>
            </c:rich>
          </c:tx>
        </c:title>
        <c:numFmt formatCode="0" sourceLinked="1"/>
        <c:tickLblPos val="nextTo"/>
        <c:txPr>
          <a:bodyPr/>
          <a:lstStyle/>
          <a:p>
            <a:pPr>
              <a:defRPr lang="en-US"/>
            </a:pPr>
            <a:endParaRPr lang="en-US"/>
          </a:p>
        </c:txPr>
        <c:crossAx val="128522880"/>
        <c:crosses val="autoZero"/>
        <c:auto val="1"/>
        <c:lblAlgn val="ctr"/>
        <c:lblOffset val="100"/>
      </c:catAx>
      <c:valAx>
        <c:axId val="128522880"/>
        <c:scaling>
          <c:orientation val="minMax"/>
        </c:scaling>
        <c:axPos val="l"/>
        <c:title>
          <c:tx>
            <c:rich>
              <a:bodyPr rot="-5400000" vert="horz"/>
              <a:lstStyle/>
              <a:p>
                <a:pPr>
                  <a:defRPr lang="en-US" b="0"/>
                </a:pPr>
                <a:r>
                  <a:rPr lang="en-GB" sz="1200" b="0" i="0" u="none" strike="noStrike" baseline="0">
                    <a:effectLst/>
                    <a:latin typeface="Times New Roman" pitchFamily="18" charset="0"/>
                    <a:cs typeface="Times New Roman" pitchFamily="18" charset="0"/>
                  </a:rPr>
                  <a:t>Aflatoxin reduction (%</a:t>
                </a:r>
                <a:r>
                  <a:rPr lang="en-GB" sz="1200" b="0" baseline="0">
                    <a:latin typeface="Times New Roman" pitchFamily="18" charset="0"/>
                    <a:cs typeface="Times New Roman" pitchFamily="18" charset="0"/>
                  </a:rPr>
                  <a:t>)</a:t>
                </a:r>
                <a:endParaRPr lang="en-GB" sz="1200" b="0">
                  <a:latin typeface="Times New Roman" pitchFamily="18" charset="0"/>
                  <a:cs typeface="Times New Roman" pitchFamily="18" charset="0"/>
                </a:endParaRPr>
              </a:p>
            </c:rich>
          </c:tx>
          <c:layout>
            <c:manualLayout>
              <c:xMode val="edge"/>
              <c:yMode val="edge"/>
              <c:x val="1.8175605067573361E-2"/>
              <c:y val="0.30678057063908704"/>
            </c:manualLayout>
          </c:layout>
        </c:title>
        <c:numFmt formatCode="0" sourceLinked="1"/>
        <c:tickLblPos val="nextTo"/>
        <c:txPr>
          <a:bodyPr/>
          <a:lstStyle/>
          <a:p>
            <a:pPr>
              <a:defRPr lang="en-US"/>
            </a:pPr>
            <a:endParaRPr lang="en-US"/>
          </a:p>
        </c:txPr>
        <c:crossAx val="128520960"/>
        <c:crosses val="autoZero"/>
        <c:crossBetween val="between"/>
      </c:valAx>
    </c:plotArea>
    <c:legend>
      <c:legendPos val="r"/>
      <c:layout>
        <c:manualLayout>
          <c:xMode val="edge"/>
          <c:yMode val="edge"/>
          <c:x val="0.74323075017260887"/>
          <c:y val="5.5443969983777167E-2"/>
          <c:w val="0.21735853956077544"/>
          <c:h val="0.25434004027806612"/>
        </c:manualLayout>
      </c:layout>
      <c:txPr>
        <a:bodyPr/>
        <a:lstStyle/>
        <a:p>
          <a:pPr>
            <a:defRPr lang="en-US"/>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6150</Words>
  <Characters>35055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41123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Too</dc:creator>
  <cp:lastModifiedBy>Administrator</cp:lastModifiedBy>
  <cp:revision>3</cp:revision>
  <dcterms:created xsi:type="dcterms:W3CDTF">2018-10-07T14:18:00Z</dcterms:created>
  <dcterms:modified xsi:type="dcterms:W3CDTF">2018-10-07T15:44:00Z</dcterms:modified>
</cp:coreProperties>
</file>