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776" w:rsidRPr="00DF7830" w:rsidRDefault="00C573C9" w:rsidP="00DF7830">
      <w:pPr>
        <w:widowControl w:val="0"/>
        <w:snapToGrid w:val="0"/>
        <w:spacing w:after="0" w:line="240" w:lineRule="auto"/>
        <w:jc w:val="center"/>
        <w:rPr>
          <w:rFonts w:ascii="Times New Roman" w:hAnsi="Times New Roman" w:cs="Times New Roman"/>
          <w:b/>
          <w:bCs/>
          <w:color w:val="222222"/>
          <w:sz w:val="20"/>
          <w:szCs w:val="24"/>
          <w:lang w:eastAsia="zh-CN"/>
        </w:rPr>
      </w:pPr>
      <w:r w:rsidRPr="00DF7830">
        <w:rPr>
          <w:rFonts w:ascii="Times New Roman" w:hAnsi="Times New Roman" w:cs="Times New Roman"/>
          <w:b/>
          <w:bCs/>
          <w:color w:val="222222"/>
          <w:sz w:val="20"/>
          <w:szCs w:val="24"/>
        </w:rPr>
        <w:t>C</w:t>
      </w:r>
      <w:r w:rsidR="00DD391A" w:rsidRPr="00DF7830">
        <w:rPr>
          <w:rFonts w:ascii="Times New Roman" w:hAnsi="Times New Roman" w:cs="Times New Roman"/>
          <w:b/>
          <w:bCs/>
          <w:color w:val="222222"/>
          <w:sz w:val="20"/>
          <w:szCs w:val="24"/>
        </w:rPr>
        <w:t>ommunication</w:t>
      </w:r>
      <w:r w:rsidR="000E426C" w:rsidRPr="00DF7830">
        <w:rPr>
          <w:rFonts w:ascii="Times New Roman" w:hAnsi="Times New Roman" w:cs="Times New Roman"/>
          <w:b/>
          <w:bCs/>
          <w:color w:val="222222"/>
          <w:sz w:val="20"/>
          <w:szCs w:val="24"/>
        </w:rPr>
        <w:t xml:space="preserve"> Factors Affecting the Adoption of Agricultural</w:t>
      </w:r>
      <w:r w:rsidRPr="00DF7830">
        <w:rPr>
          <w:rFonts w:ascii="Times New Roman" w:hAnsi="Times New Roman" w:cs="Times New Roman"/>
          <w:b/>
          <w:bCs/>
          <w:color w:val="222222"/>
          <w:sz w:val="20"/>
          <w:szCs w:val="24"/>
        </w:rPr>
        <w:t xml:space="preserve"> Innovations</w:t>
      </w:r>
      <w:r w:rsidR="000E426C" w:rsidRPr="00DF7830">
        <w:rPr>
          <w:rFonts w:ascii="Times New Roman" w:hAnsi="Times New Roman" w:cs="Times New Roman"/>
          <w:b/>
          <w:bCs/>
          <w:color w:val="222222"/>
          <w:sz w:val="20"/>
          <w:szCs w:val="24"/>
        </w:rPr>
        <w:t xml:space="preserve"> in Ea</w:t>
      </w:r>
      <w:r w:rsidR="00D942F1" w:rsidRPr="00DF7830">
        <w:rPr>
          <w:rFonts w:ascii="Times New Roman" w:hAnsi="Times New Roman" w:cs="Times New Roman"/>
          <w:b/>
          <w:bCs/>
          <w:color w:val="222222"/>
          <w:sz w:val="20"/>
          <w:szCs w:val="24"/>
        </w:rPr>
        <w:t>s</w:t>
      </w:r>
      <w:r w:rsidR="000E426C" w:rsidRPr="00DF7830">
        <w:rPr>
          <w:rFonts w:ascii="Times New Roman" w:hAnsi="Times New Roman" w:cs="Times New Roman"/>
          <w:b/>
          <w:bCs/>
          <w:color w:val="222222"/>
          <w:sz w:val="20"/>
          <w:szCs w:val="24"/>
        </w:rPr>
        <w:t xml:space="preserve">t Nile </w:t>
      </w:r>
      <w:r w:rsidR="002915E5" w:rsidRPr="00DF7830">
        <w:rPr>
          <w:rFonts w:ascii="Times New Roman" w:hAnsi="Times New Roman" w:cs="Times New Roman"/>
          <w:b/>
          <w:bCs/>
          <w:color w:val="222222"/>
          <w:sz w:val="20"/>
          <w:szCs w:val="24"/>
        </w:rPr>
        <w:t>Locality</w:t>
      </w:r>
      <w:r w:rsidR="000E426C" w:rsidRPr="00DF7830">
        <w:rPr>
          <w:rFonts w:ascii="Times New Roman" w:hAnsi="Times New Roman" w:cs="Times New Roman"/>
          <w:b/>
          <w:bCs/>
          <w:color w:val="222222"/>
          <w:sz w:val="20"/>
          <w:szCs w:val="24"/>
        </w:rPr>
        <w:t>, Khartoum State, Sudan</w:t>
      </w:r>
      <w:r w:rsidR="00494BB4" w:rsidRPr="00DF7830">
        <w:rPr>
          <w:rFonts w:ascii="Times New Roman" w:hAnsi="Times New Roman" w:cs="Times New Roman" w:hint="eastAsia"/>
          <w:b/>
          <w:bCs/>
          <w:color w:val="222222"/>
          <w:sz w:val="20"/>
          <w:szCs w:val="24"/>
          <w:lang w:eastAsia="zh-CN"/>
        </w:rPr>
        <w:t xml:space="preserve"> </w:t>
      </w:r>
    </w:p>
    <w:p w:rsidR="000F5776" w:rsidRPr="00DF7830" w:rsidRDefault="000F5776" w:rsidP="00DF7830">
      <w:pPr>
        <w:widowControl w:val="0"/>
        <w:snapToGrid w:val="0"/>
        <w:spacing w:after="0" w:line="240" w:lineRule="auto"/>
        <w:jc w:val="center"/>
        <w:rPr>
          <w:rFonts w:ascii="Times New Roman" w:hAnsi="Times New Roman" w:cs="Times New Roman"/>
          <w:b/>
          <w:bCs/>
          <w:color w:val="222222"/>
          <w:sz w:val="20"/>
          <w:szCs w:val="24"/>
          <w:lang w:eastAsia="zh-CN"/>
        </w:rPr>
      </w:pPr>
    </w:p>
    <w:p w:rsidR="000F5776" w:rsidRPr="00DF7830" w:rsidRDefault="000F5776" w:rsidP="00DF7830">
      <w:pPr>
        <w:snapToGrid w:val="0"/>
        <w:spacing w:after="0" w:line="240" w:lineRule="auto"/>
        <w:jc w:val="center"/>
        <w:rPr>
          <w:rFonts w:ascii="Times New Roman" w:hAnsi="Times New Roman" w:cs="Times New Roman"/>
          <w:bCs/>
          <w:sz w:val="20"/>
          <w:szCs w:val="24"/>
          <w:lang w:eastAsia="zh-CN"/>
        </w:rPr>
      </w:pPr>
      <w:r w:rsidRPr="00DF7830">
        <w:rPr>
          <w:rFonts w:ascii="Times New Roman" w:hAnsi="Times New Roman" w:cs="Times New Roman"/>
          <w:bCs/>
          <w:sz w:val="20"/>
          <w:szCs w:val="24"/>
        </w:rPr>
        <w:t>A</w:t>
      </w:r>
      <w:r w:rsidR="008E29E4" w:rsidRPr="00DF7830">
        <w:rPr>
          <w:rFonts w:ascii="Times New Roman" w:hAnsi="Times New Roman" w:cs="Times New Roman"/>
          <w:bCs/>
          <w:sz w:val="20"/>
          <w:szCs w:val="24"/>
        </w:rPr>
        <w:t>bdel Raouf Suleiman Bello*</w:t>
      </w:r>
      <w:r w:rsidR="008E29E4" w:rsidRPr="00DF7830">
        <w:rPr>
          <w:rFonts w:ascii="Times New Roman" w:hAnsi="Times New Roman" w:cs="Times New Roman" w:hint="cs"/>
          <w:bCs/>
          <w:sz w:val="20"/>
          <w:szCs w:val="24"/>
        </w:rPr>
        <w:t xml:space="preserve"> </w:t>
      </w:r>
      <w:r w:rsidR="00B27D0C" w:rsidRPr="00DF7830">
        <w:rPr>
          <w:rFonts w:ascii="Times New Roman" w:hAnsi="Times New Roman" w:cs="Times New Roman"/>
          <w:bCs/>
          <w:sz w:val="20"/>
          <w:szCs w:val="24"/>
        </w:rPr>
        <w:t>and</w:t>
      </w:r>
      <w:r w:rsidR="008E29E4" w:rsidRPr="00DF7830">
        <w:rPr>
          <w:rFonts w:ascii="Times New Roman" w:hAnsi="Times New Roman" w:cs="Times New Roman"/>
          <w:bCs/>
          <w:sz w:val="20"/>
          <w:szCs w:val="24"/>
        </w:rPr>
        <w:t xml:space="preserve"> Mohamed</w:t>
      </w:r>
      <w:r w:rsidR="007113E1" w:rsidRPr="00DF7830">
        <w:rPr>
          <w:rFonts w:ascii="Times New Roman" w:hAnsi="Times New Roman" w:cs="Times New Roman" w:hint="eastAsia"/>
          <w:bCs/>
          <w:sz w:val="20"/>
          <w:szCs w:val="24"/>
          <w:lang w:eastAsia="zh-CN"/>
        </w:rPr>
        <w:t xml:space="preserve"> </w:t>
      </w:r>
      <w:r w:rsidR="008E29E4" w:rsidRPr="00DF7830">
        <w:rPr>
          <w:rFonts w:ascii="Times New Roman" w:hAnsi="Times New Roman" w:cs="Times New Roman"/>
          <w:bCs/>
          <w:sz w:val="20"/>
          <w:szCs w:val="24"/>
        </w:rPr>
        <w:t>Zakaria</w:t>
      </w:r>
      <w:r w:rsidR="007113E1" w:rsidRPr="00DF7830">
        <w:rPr>
          <w:rFonts w:ascii="Times New Roman" w:hAnsi="Times New Roman" w:cs="Times New Roman" w:hint="eastAsia"/>
          <w:bCs/>
          <w:sz w:val="20"/>
          <w:szCs w:val="24"/>
          <w:lang w:eastAsia="zh-CN"/>
        </w:rPr>
        <w:t xml:space="preserve"> </w:t>
      </w:r>
      <w:r w:rsidR="008E29E4" w:rsidRPr="00DF7830">
        <w:rPr>
          <w:rFonts w:ascii="Times New Roman" w:hAnsi="Times New Roman" w:cs="Times New Roman"/>
          <w:bCs/>
          <w:sz w:val="20"/>
          <w:szCs w:val="24"/>
        </w:rPr>
        <w:t>Yahia *</w:t>
      </w:r>
      <w:r w:rsidR="008E29E4" w:rsidRPr="00DF7830">
        <w:rPr>
          <w:rFonts w:ascii="Times New Roman" w:hAnsi="Times New Roman" w:cs="Times New Roman" w:hint="cs"/>
          <w:bCs/>
          <w:sz w:val="20"/>
          <w:szCs w:val="24"/>
        </w:rPr>
        <w:t>*</w:t>
      </w:r>
      <w:r w:rsidRPr="00DF7830">
        <w:rPr>
          <w:rFonts w:ascii="Times New Roman" w:hAnsi="Times New Roman" w:cs="Times New Roman"/>
          <w:bCs/>
          <w:sz w:val="20"/>
          <w:szCs w:val="24"/>
        </w:rPr>
        <w:t xml:space="preserve"> </w:t>
      </w:r>
    </w:p>
    <w:p w:rsidR="000F5776" w:rsidRPr="00DF7830" w:rsidRDefault="000F5776" w:rsidP="00DF7830">
      <w:pPr>
        <w:snapToGrid w:val="0"/>
        <w:spacing w:after="0" w:line="240" w:lineRule="auto"/>
        <w:jc w:val="center"/>
        <w:rPr>
          <w:rFonts w:ascii="Times New Roman" w:hAnsi="Times New Roman" w:cs="Times New Roman"/>
          <w:bCs/>
          <w:sz w:val="20"/>
          <w:szCs w:val="24"/>
          <w:lang w:eastAsia="zh-CN"/>
        </w:rPr>
      </w:pPr>
    </w:p>
    <w:p w:rsidR="00B27D0C" w:rsidRPr="00DF7830" w:rsidRDefault="00B27D0C" w:rsidP="00DF7830">
      <w:pPr>
        <w:autoSpaceDE w:val="0"/>
        <w:autoSpaceDN w:val="0"/>
        <w:adjustRightInd w:val="0"/>
        <w:snapToGrid w:val="0"/>
        <w:spacing w:after="0" w:line="240" w:lineRule="auto"/>
        <w:jc w:val="center"/>
        <w:rPr>
          <w:rFonts w:ascii="Times New Roman" w:hAnsi="Times New Roman" w:cs="Times New Roman"/>
          <w:sz w:val="20"/>
          <w:szCs w:val="24"/>
        </w:rPr>
      </w:pPr>
      <w:r w:rsidRPr="00DF7830">
        <w:rPr>
          <w:rFonts w:ascii="Times New Roman" w:hAnsi="Times New Roman" w:cs="Times New Roman"/>
          <w:bCs/>
          <w:sz w:val="20"/>
          <w:szCs w:val="24"/>
        </w:rPr>
        <w:t>*</w:t>
      </w:r>
      <w:r w:rsidRPr="00DF7830">
        <w:rPr>
          <w:rFonts w:ascii="Times New Roman" w:hAnsi="Times New Roman" w:cs="Times New Roman"/>
          <w:sz w:val="20"/>
          <w:szCs w:val="24"/>
        </w:rPr>
        <w:t xml:space="preserve"> Department of Agricultural Extension and Rural Society,</w:t>
      </w:r>
      <w:r w:rsidR="000F5776" w:rsidRPr="00DF7830">
        <w:rPr>
          <w:rFonts w:ascii="Times New Roman" w:hAnsi="Times New Roman" w:cs="Times New Roman"/>
          <w:sz w:val="20"/>
          <w:szCs w:val="24"/>
        </w:rPr>
        <w:t xml:space="preserve"> </w:t>
      </w:r>
      <w:r w:rsidRPr="00DF7830">
        <w:rPr>
          <w:rFonts w:ascii="Times New Roman" w:hAnsi="Times New Roman" w:cs="Times New Roman"/>
          <w:sz w:val="20"/>
          <w:szCs w:val="24"/>
        </w:rPr>
        <w:t>College of Food and Agriculture Sciences, King Saud University, Kingdom of Saudi Arabia and Department of Agricultural Extension and Rural Development,</w:t>
      </w:r>
      <w:r w:rsidR="000F5776" w:rsidRPr="00DF7830">
        <w:rPr>
          <w:rFonts w:ascii="Times New Roman" w:hAnsi="Times New Roman" w:cs="Times New Roman"/>
          <w:sz w:val="20"/>
          <w:szCs w:val="24"/>
        </w:rPr>
        <w:t xml:space="preserve"> </w:t>
      </w:r>
      <w:r w:rsidRPr="00DF7830">
        <w:rPr>
          <w:rFonts w:ascii="Times New Roman" w:hAnsi="Times New Roman" w:cs="Times New Roman"/>
          <w:sz w:val="20"/>
          <w:szCs w:val="24"/>
        </w:rPr>
        <w:t>Faculty of Agriculture, University of Khartoum, Sudan.</w:t>
      </w:r>
    </w:p>
    <w:p w:rsidR="000F5776" w:rsidRPr="00DF7830" w:rsidRDefault="008E29E4" w:rsidP="00DF7830">
      <w:pPr>
        <w:autoSpaceDE w:val="0"/>
        <w:autoSpaceDN w:val="0"/>
        <w:adjustRightInd w:val="0"/>
        <w:snapToGrid w:val="0"/>
        <w:spacing w:after="0" w:line="240" w:lineRule="auto"/>
        <w:jc w:val="center"/>
        <w:rPr>
          <w:rFonts w:ascii="Times New Roman" w:hAnsi="Times New Roman" w:cs="Times New Roman"/>
          <w:bCs/>
          <w:sz w:val="20"/>
          <w:szCs w:val="24"/>
        </w:rPr>
      </w:pPr>
      <w:r w:rsidRPr="00DF7830">
        <w:rPr>
          <w:rFonts w:ascii="Times New Roman" w:hAnsi="Times New Roman" w:cs="Times New Roman"/>
          <w:bCs/>
          <w:sz w:val="20"/>
          <w:szCs w:val="24"/>
        </w:rPr>
        <w:t>*</w:t>
      </w:r>
      <w:r w:rsidRPr="00DF7830">
        <w:rPr>
          <w:rFonts w:ascii="Times New Roman" w:hAnsi="Times New Roman" w:cs="Times New Roman" w:hint="cs"/>
          <w:bCs/>
          <w:sz w:val="20"/>
          <w:szCs w:val="24"/>
        </w:rPr>
        <w:t>*</w:t>
      </w:r>
      <w:bookmarkStart w:id="0" w:name="_GoBack"/>
      <w:bookmarkEnd w:id="0"/>
      <w:r w:rsidRPr="00DF7830">
        <w:rPr>
          <w:rFonts w:ascii="Times New Roman" w:hAnsi="Times New Roman" w:cs="Times New Roman"/>
          <w:sz w:val="20"/>
          <w:szCs w:val="24"/>
        </w:rPr>
        <w:t xml:space="preserve"> Department of Agricultural Extension and Rural Development, Faculty of Agriculture, University of Khartoum, Sudan.</w:t>
      </w:r>
    </w:p>
    <w:p w:rsidR="000F5776" w:rsidRPr="00DF7830" w:rsidRDefault="000F5776" w:rsidP="00DF7830">
      <w:pPr>
        <w:autoSpaceDE w:val="0"/>
        <w:autoSpaceDN w:val="0"/>
        <w:adjustRightInd w:val="0"/>
        <w:snapToGrid w:val="0"/>
        <w:spacing w:after="0" w:line="240" w:lineRule="auto"/>
        <w:jc w:val="center"/>
        <w:rPr>
          <w:rFonts w:ascii="Times New Roman" w:hAnsi="Times New Roman" w:cs="Times New Roman"/>
          <w:bCs/>
          <w:sz w:val="20"/>
          <w:szCs w:val="24"/>
        </w:rPr>
      </w:pPr>
    </w:p>
    <w:p w:rsidR="00BA5AF3" w:rsidRPr="00DF7830" w:rsidRDefault="009D4CF2" w:rsidP="001635A0">
      <w:pPr>
        <w:widowControl w:val="0"/>
        <w:snapToGrid w:val="0"/>
        <w:spacing w:after="0" w:line="240" w:lineRule="auto"/>
        <w:jc w:val="both"/>
        <w:rPr>
          <w:rFonts w:ascii="Times New Roman" w:hAnsi="Times New Roman" w:cs="Times New Roman"/>
          <w:sz w:val="20"/>
          <w:szCs w:val="24"/>
        </w:rPr>
      </w:pPr>
      <w:r w:rsidRPr="00DF7830">
        <w:rPr>
          <w:rFonts w:ascii="Times New Roman" w:hAnsi="Times New Roman" w:cs="Times New Roman"/>
          <w:b/>
          <w:bCs/>
          <w:sz w:val="20"/>
          <w:szCs w:val="24"/>
        </w:rPr>
        <w:t>Abstract:</w:t>
      </w:r>
      <w:r w:rsidR="001635A0">
        <w:rPr>
          <w:rFonts w:ascii="Times New Roman" w:hAnsi="Times New Roman" w:cs="Times New Roman" w:hint="eastAsia"/>
          <w:b/>
          <w:bCs/>
          <w:sz w:val="20"/>
          <w:szCs w:val="24"/>
          <w:lang w:eastAsia="zh-CN"/>
        </w:rPr>
        <w:t xml:space="preserve"> </w:t>
      </w:r>
      <w:r w:rsidR="00BA5AF3" w:rsidRPr="00DF7830">
        <w:rPr>
          <w:rFonts w:ascii="Times New Roman" w:hAnsi="Times New Roman" w:cs="Times New Roman"/>
          <w:bCs/>
          <w:sz w:val="20"/>
          <w:szCs w:val="24"/>
        </w:rPr>
        <w:t xml:space="preserve">This study was carried out </w:t>
      </w:r>
      <w:r w:rsidR="007546CF" w:rsidRPr="00DF7830">
        <w:rPr>
          <w:rFonts w:ascii="Times New Roman" w:hAnsi="Times New Roman" w:cs="Times New Roman"/>
          <w:bCs/>
          <w:sz w:val="20"/>
          <w:szCs w:val="24"/>
        </w:rPr>
        <w:t xml:space="preserve">to </w:t>
      </w:r>
      <w:r w:rsidR="003F2672" w:rsidRPr="00DF7830">
        <w:rPr>
          <w:rFonts w:ascii="Times New Roman" w:hAnsi="Times New Roman" w:cs="Times New Roman"/>
          <w:bCs/>
          <w:sz w:val="20"/>
          <w:szCs w:val="24"/>
        </w:rPr>
        <w:t>investigate the</w:t>
      </w:r>
      <w:r w:rsidR="00167DC3" w:rsidRPr="00DF7830">
        <w:rPr>
          <w:rFonts w:ascii="Times New Roman" w:hAnsi="Times New Roman" w:cs="Times New Roman"/>
          <w:bCs/>
          <w:sz w:val="20"/>
          <w:szCs w:val="24"/>
        </w:rPr>
        <w:t xml:space="preserve"> </w:t>
      </w:r>
      <w:r w:rsidR="00B80937" w:rsidRPr="00DF7830">
        <w:rPr>
          <w:rFonts w:ascii="Times New Roman" w:hAnsi="Times New Roman" w:cs="Times New Roman"/>
          <w:bCs/>
          <w:sz w:val="20"/>
          <w:szCs w:val="24"/>
        </w:rPr>
        <w:t>effect</w:t>
      </w:r>
      <w:r w:rsidR="00167DC3" w:rsidRPr="00DF7830">
        <w:rPr>
          <w:rFonts w:ascii="Times New Roman" w:hAnsi="Times New Roman" w:cs="Times New Roman"/>
          <w:bCs/>
          <w:sz w:val="20"/>
          <w:szCs w:val="24"/>
        </w:rPr>
        <w:t xml:space="preserve"> of </w:t>
      </w:r>
      <w:r w:rsidR="00167DC3" w:rsidRPr="00DF7830">
        <w:rPr>
          <w:rFonts w:ascii="Times New Roman" w:hAnsi="Times New Roman" w:cs="Times New Roman"/>
          <w:color w:val="222222"/>
          <w:sz w:val="20"/>
          <w:szCs w:val="24"/>
        </w:rPr>
        <w:t>communication factors on the adoption of agricultural innovations</w:t>
      </w:r>
      <w:r w:rsidR="002D4527" w:rsidRPr="00DF7830">
        <w:rPr>
          <w:rFonts w:ascii="Times New Roman" w:hAnsi="Times New Roman" w:cs="Times New Roman"/>
          <w:sz w:val="20"/>
          <w:szCs w:val="24"/>
        </w:rPr>
        <w:t xml:space="preserve"> among the farmers</w:t>
      </w:r>
      <w:r w:rsidR="00167DC3" w:rsidRPr="00DF7830">
        <w:rPr>
          <w:rFonts w:ascii="Times New Roman" w:hAnsi="Times New Roman" w:cs="Times New Roman"/>
          <w:sz w:val="20"/>
          <w:szCs w:val="24"/>
        </w:rPr>
        <w:t xml:space="preserve"> in eas</w:t>
      </w:r>
      <w:r w:rsidR="002D4527" w:rsidRPr="00DF7830">
        <w:rPr>
          <w:rFonts w:ascii="Times New Roman" w:hAnsi="Times New Roman" w:cs="Times New Roman"/>
          <w:sz w:val="20"/>
          <w:szCs w:val="24"/>
        </w:rPr>
        <w:t>t Nile locality</w:t>
      </w:r>
      <w:r w:rsidR="007E1033" w:rsidRPr="00DF7830">
        <w:rPr>
          <w:rFonts w:ascii="Times New Roman" w:hAnsi="Times New Roman" w:cs="Times New Roman"/>
          <w:sz w:val="20"/>
          <w:szCs w:val="24"/>
        </w:rPr>
        <w:t xml:space="preserve"> </w:t>
      </w:r>
      <w:r w:rsidR="007546CF" w:rsidRPr="00DF7830">
        <w:rPr>
          <w:rFonts w:ascii="Times New Roman" w:hAnsi="Times New Roman" w:cs="Times New Roman"/>
          <w:sz w:val="20"/>
          <w:szCs w:val="24"/>
        </w:rPr>
        <w:t>of Khartoum</w:t>
      </w:r>
      <w:r w:rsidR="002D4527" w:rsidRPr="00DF7830">
        <w:rPr>
          <w:rFonts w:ascii="Times New Roman" w:hAnsi="Times New Roman" w:cs="Times New Roman"/>
          <w:sz w:val="20"/>
          <w:szCs w:val="24"/>
        </w:rPr>
        <w:t xml:space="preserve"> s</w:t>
      </w:r>
      <w:r w:rsidR="00167DC3" w:rsidRPr="00DF7830">
        <w:rPr>
          <w:rFonts w:ascii="Times New Roman" w:hAnsi="Times New Roman" w:cs="Times New Roman"/>
          <w:sz w:val="20"/>
          <w:szCs w:val="24"/>
        </w:rPr>
        <w:t>tate</w:t>
      </w:r>
      <w:r w:rsidR="000F65BB" w:rsidRPr="00DF7830">
        <w:rPr>
          <w:rFonts w:ascii="Times New Roman" w:hAnsi="Times New Roman" w:cs="Times New Roman"/>
          <w:sz w:val="20"/>
          <w:szCs w:val="24"/>
        </w:rPr>
        <w:t>, Sudan</w:t>
      </w:r>
      <w:r w:rsidR="00BA5AF3" w:rsidRPr="00DF7830">
        <w:rPr>
          <w:rFonts w:ascii="Times New Roman" w:hAnsi="Times New Roman" w:cs="Times New Roman"/>
          <w:bCs/>
          <w:sz w:val="20"/>
          <w:szCs w:val="24"/>
        </w:rPr>
        <w:t>.</w:t>
      </w:r>
      <w:r w:rsidR="000F5776" w:rsidRPr="00DF7830">
        <w:rPr>
          <w:rFonts w:ascii="Times New Roman" w:hAnsi="Times New Roman" w:cs="Times New Roman"/>
          <w:bCs/>
          <w:sz w:val="20"/>
          <w:szCs w:val="24"/>
        </w:rPr>
        <w:t xml:space="preserve"> </w:t>
      </w:r>
      <w:r w:rsidR="000F65BB" w:rsidRPr="00DF7830">
        <w:rPr>
          <w:rFonts w:ascii="Times New Roman" w:hAnsi="Times New Roman" w:cs="Times New Roman"/>
          <w:bCs/>
          <w:sz w:val="20"/>
          <w:szCs w:val="24"/>
        </w:rPr>
        <w:t xml:space="preserve">The stratified </w:t>
      </w:r>
      <w:r w:rsidR="002D4527" w:rsidRPr="00DF7830">
        <w:rPr>
          <w:rFonts w:ascii="Times New Roman" w:hAnsi="Times New Roman" w:cs="Times New Roman"/>
          <w:sz w:val="20"/>
          <w:szCs w:val="24"/>
        </w:rPr>
        <w:t xml:space="preserve">random sample </w:t>
      </w:r>
      <w:r w:rsidR="00FB79E0" w:rsidRPr="00DF7830">
        <w:rPr>
          <w:rFonts w:ascii="Times New Roman" w:hAnsi="Times New Roman" w:cs="Times New Roman"/>
          <w:sz w:val="20"/>
          <w:szCs w:val="24"/>
        </w:rPr>
        <w:t>technique</w:t>
      </w:r>
      <w:r w:rsidR="00581F9E" w:rsidRPr="00DF7830">
        <w:rPr>
          <w:rFonts w:ascii="Times New Roman" w:hAnsi="Times New Roman" w:cs="Times New Roman"/>
          <w:sz w:val="20"/>
          <w:szCs w:val="24"/>
        </w:rPr>
        <w:t xml:space="preserve"> </w:t>
      </w:r>
      <w:r w:rsidR="007546CF" w:rsidRPr="00DF7830">
        <w:rPr>
          <w:rFonts w:ascii="Times New Roman" w:hAnsi="Times New Roman" w:cs="Times New Roman"/>
          <w:sz w:val="20"/>
          <w:szCs w:val="24"/>
        </w:rPr>
        <w:t xml:space="preserve">was </w:t>
      </w:r>
      <w:r w:rsidR="007E1033" w:rsidRPr="00DF7830">
        <w:rPr>
          <w:rFonts w:ascii="Times New Roman" w:hAnsi="Times New Roman" w:cs="Times New Roman"/>
          <w:sz w:val="20"/>
          <w:szCs w:val="24"/>
        </w:rPr>
        <w:t>used to</w:t>
      </w:r>
      <w:r w:rsidR="002D4527" w:rsidRPr="00DF7830">
        <w:rPr>
          <w:rFonts w:ascii="Times New Roman" w:hAnsi="Times New Roman" w:cs="Times New Roman"/>
          <w:sz w:val="20"/>
          <w:szCs w:val="24"/>
        </w:rPr>
        <w:t xml:space="preserve"> select 174 </w:t>
      </w:r>
      <w:r w:rsidR="00F3114A" w:rsidRPr="00DF7830">
        <w:rPr>
          <w:rFonts w:ascii="Times New Roman" w:hAnsi="Times New Roman" w:cs="Times New Roman"/>
          <w:sz w:val="20"/>
          <w:szCs w:val="24"/>
        </w:rPr>
        <w:t>farmers</w:t>
      </w:r>
      <w:r w:rsidR="001635A0" w:rsidRPr="00DF7830">
        <w:rPr>
          <w:rFonts w:ascii="Times New Roman" w:hAnsi="Times New Roman" w:cs="Times New Roman"/>
          <w:sz w:val="20"/>
          <w:szCs w:val="24"/>
        </w:rPr>
        <w:t>.</w:t>
      </w:r>
      <w:r w:rsidR="001635A0">
        <w:rPr>
          <w:rFonts w:ascii="Times New Roman" w:hAnsi="Times New Roman" w:cs="Times New Roman"/>
          <w:sz w:val="20"/>
          <w:szCs w:val="24"/>
        </w:rPr>
        <w:t xml:space="preserve"> </w:t>
      </w:r>
      <w:r w:rsidR="001635A0" w:rsidRPr="00DF7830">
        <w:rPr>
          <w:rFonts w:ascii="Times New Roman" w:hAnsi="Times New Roman" w:cs="Times New Roman"/>
          <w:sz w:val="20"/>
          <w:szCs w:val="24"/>
        </w:rPr>
        <w:t>T</w:t>
      </w:r>
      <w:r w:rsidR="002D4527" w:rsidRPr="00DF7830">
        <w:rPr>
          <w:rFonts w:ascii="Times New Roman" w:hAnsi="Times New Roman" w:cs="Times New Roman"/>
          <w:sz w:val="20"/>
          <w:szCs w:val="24"/>
        </w:rPr>
        <w:t xml:space="preserve">he primary </w:t>
      </w:r>
      <w:r w:rsidR="007546CF" w:rsidRPr="00DF7830">
        <w:rPr>
          <w:rFonts w:ascii="Times New Roman" w:hAnsi="Times New Roman" w:cs="Times New Roman"/>
          <w:sz w:val="20"/>
          <w:szCs w:val="24"/>
        </w:rPr>
        <w:t xml:space="preserve">data </w:t>
      </w:r>
      <w:r w:rsidR="007E1033" w:rsidRPr="00DF7830">
        <w:rPr>
          <w:rFonts w:ascii="Times New Roman" w:hAnsi="Times New Roman" w:cs="Times New Roman"/>
          <w:sz w:val="20"/>
          <w:szCs w:val="24"/>
        </w:rPr>
        <w:t>were collected</w:t>
      </w:r>
      <w:r w:rsidR="002D4527" w:rsidRPr="00DF7830">
        <w:rPr>
          <w:rFonts w:ascii="Times New Roman" w:hAnsi="Times New Roman" w:cs="Times New Roman"/>
          <w:sz w:val="20"/>
          <w:szCs w:val="24"/>
        </w:rPr>
        <w:t xml:space="preserve"> </w:t>
      </w:r>
      <w:r w:rsidR="000F65BB" w:rsidRPr="00DF7830">
        <w:rPr>
          <w:rFonts w:ascii="Times New Roman" w:eastAsia="Times New Roman+FPEF" w:hAnsi="Times New Roman" w:cs="Times New Roman"/>
          <w:sz w:val="20"/>
          <w:szCs w:val="24"/>
        </w:rPr>
        <w:t xml:space="preserve">by the use of pre-tested interview </w:t>
      </w:r>
      <w:r w:rsidR="007E1033" w:rsidRPr="00DF7830">
        <w:rPr>
          <w:rFonts w:ascii="Times New Roman" w:eastAsia="Times New Roman+FPEF" w:hAnsi="Times New Roman" w:cs="Times New Roman"/>
          <w:sz w:val="20"/>
          <w:szCs w:val="24"/>
        </w:rPr>
        <w:t>schedule.</w:t>
      </w:r>
      <w:r w:rsidR="007E1033" w:rsidRPr="00DF7830">
        <w:rPr>
          <w:rFonts w:ascii="Times New Roman" w:hAnsi="Times New Roman" w:cs="Times New Roman"/>
          <w:bCs/>
          <w:sz w:val="20"/>
          <w:szCs w:val="24"/>
        </w:rPr>
        <w:t xml:space="preserve"> Descriptive</w:t>
      </w:r>
      <w:r w:rsidR="00BA5AF3" w:rsidRPr="00DF7830">
        <w:rPr>
          <w:rFonts w:ascii="Times New Roman" w:hAnsi="Times New Roman" w:cs="Times New Roman"/>
          <w:bCs/>
          <w:sz w:val="20"/>
          <w:szCs w:val="24"/>
        </w:rPr>
        <w:t xml:space="preserve"> analysis was conducted to display frequencies and percentages of socio-economic characteristics and communication behavior of respondents. Multiple regression and One-way ANOVA techniques were </w:t>
      </w:r>
      <w:r w:rsidR="000F65BB" w:rsidRPr="00DF7830">
        <w:rPr>
          <w:rFonts w:ascii="Times New Roman" w:hAnsi="Times New Roman" w:cs="Times New Roman"/>
          <w:bCs/>
          <w:sz w:val="20"/>
          <w:szCs w:val="24"/>
        </w:rPr>
        <w:t xml:space="preserve">also </w:t>
      </w:r>
      <w:r w:rsidR="00BA5AF3" w:rsidRPr="00DF7830">
        <w:rPr>
          <w:rFonts w:ascii="Times New Roman" w:hAnsi="Times New Roman" w:cs="Times New Roman"/>
          <w:bCs/>
          <w:sz w:val="20"/>
          <w:szCs w:val="24"/>
        </w:rPr>
        <w:t>used for data analysis and discussion.</w:t>
      </w:r>
      <w:r w:rsidR="000F5776" w:rsidRPr="00DF7830">
        <w:rPr>
          <w:rFonts w:ascii="Times New Roman" w:hAnsi="Times New Roman" w:cs="Times New Roman"/>
          <w:bCs/>
          <w:sz w:val="20"/>
          <w:szCs w:val="24"/>
        </w:rPr>
        <w:t xml:space="preserve"> </w:t>
      </w:r>
      <w:r w:rsidR="000F65BB" w:rsidRPr="00DF7830">
        <w:rPr>
          <w:rFonts w:ascii="Times New Roman" w:hAnsi="Times New Roman" w:cs="Times New Roman"/>
          <w:bCs/>
          <w:sz w:val="20"/>
          <w:szCs w:val="24"/>
        </w:rPr>
        <w:t>The study findings of multiple regressions revealed that</w:t>
      </w:r>
      <w:r w:rsidR="000F5776" w:rsidRPr="00DF7830">
        <w:rPr>
          <w:rFonts w:ascii="Times New Roman" w:hAnsi="Times New Roman" w:cs="Times New Roman"/>
          <w:bCs/>
          <w:sz w:val="20"/>
          <w:szCs w:val="24"/>
        </w:rPr>
        <w:t xml:space="preserve"> </w:t>
      </w:r>
      <w:r w:rsidR="00BA5AF3" w:rsidRPr="00DF7830">
        <w:rPr>
          <w:rFonts w:ascii="Times New Roman" w:hAnsi="Times New Roman" w:cs="Times New Roman"/>
          <w:bCs/>
          <w:sz w:val="20"/>
          <w:szCs w:val="24"/>
        </w:rPr>
        <w:t>the level of follow-up of</w:t>
      </w:r>
      <w:r w:rsidR="00D942F1" w:rsidRPr="00DF7830">
        <w:rPr>
          <w:rFonts w:ascii="Times New Roman" w:hAnsi="Times New Roman" w:cs="Times New Roman"/>
          <w:bCs/>
          <w:sz w:val="20"/>
          <w:szCs w:val="24"/>
        </w:rPr>
        <w:t xml:space="preserve"> direct extension</w:t>
      </w:r>
      <w:r w:rsidR="000F5776" w:rsidRPr="00DF7830">
        <w:rPr>
          <w:rFonts w:ascii="Times New Roman" w:hAnsi="Times New Roman" w:cs="Times New Roman"/>
          <w:bCs/>
          <w:sz w:val="20"/>
          <w:szCs w:val="24"/>
        </w:rPr>
        <w:t xml:space="preserve"> </w:t>
      </w:r>
      <w:r w:rsidR="00466B9D" w:rsidRPr="00DF7830">
        <w:rPr>
          <w:rFonts w:ascii="Times New Roman" w:hAnsi="Times New Roman" w:cs="Times New Roman"/>
          <w:bCs/>
          <w:sz w:val="20"/>
          <w:szCs w:val="24"/>
        </w:rPr>
        <w:t xml:space="preserve">via </w:t>
      </w:r>
      <w:r w:rsidR="00D942F1" w:rsidRPr="00DF7830">
        <w:rPr>
          <w:rFonts w:ascii="Times New Roman" w:hAnsi="Times New Roman" w:cs="Times New Roman"/>
          <w:bCs/>
          <w:sz w:val="20"/>
          <w:szCs w:val="24"/>
        </w:rPr>
        <w:t>radio</w:t>
      </w:r>
      <w:r w:rsidR="00BA5AF3" w:rsidRPr="00DF7830">
        <w:rPr>
          <w:rFonts w:ascii="Times New Roman" w:hAnsi="Times New Roman" w:cs="Times New Roman"/>
          <w:bCs/>
          <w:sz w:val="20"/>
          <w:szCs w:val="24"/>
        </w:rPr>
        <w:t xml:space="preserve"> and TV agricultural programs was significantly associated with age, level of education, income,</w:t>
      </w:r>
      <w:r w:rsidR="007E1033" w:rsidRPr="00DF7830">
        <w:rPr>
          <w:rFonts w:ascii="Times New Roman" w:hAnsi="Times New Roman" w:cs="Times New Roman"/>
          <w:bCs/>
          <w:sz w:val="20"/>
          <w:szCs w:val="24"/>
        </w:rPr>
        <w:t xml:space="preserve"> </w:t>
      </w:r>
      <w:r w:rsidR="00ED4ACC" w:rsidRPr="00DF7830">
        <w:rPr>
          <w:rFonts w:ascii="Times New Roman" w:hAnsi="Times New Roman" w:cs="Times New Roman"/>
          <w:sz w:val="20"/>
          <w:szCs w:val="24"/>
        </w:rPr>
        <w:t xml:space="preserve">the </w:t>
      </w:r>
      <w:r w:rsidR="00527D3E" w:rsidRPr="00DF7830">
        <w:rPr>
          <w:rFonts w:ascii="Times New Roman" w:hAnsi="Times New Roman" w:cs="Times New Roman"/>
          <w:sz w:val="20"/>
          <w:szCs w:val="24"/>
        </w:rPr>
        <w:t>period of residency</w:t>
      </w:r>
      <w:r w:rsidR="0085342D" w:rsidRPr="00DF7830">
        <w:rPr>
          <w:rFonts w:ascii="Times New Roman" w:hAnsi="Times New Roman" w:cs="Times New Roman"/>
          <w:sz w:val="20"/>
          <w:szCs w:val="24"/>
        </w:rPr>
        <w:t>,</w:t>
      </w:r>
      <w:r w:rsidR="00BA5AF3" w:rsidRPr="00DF7830">
        <w:rPr>
          <w:rFonts w:ascii="Times New Roman" w:hAnsi="Times New Roman" w:cs="Times New Roman"/>
          <w:bCs/>
          <w:sz w:val="20"/>
          <w:szCs w:val="24"/>
        </w:rPr>
        <w:t xml:space="preserve"> and farm size. Analysis of variances (ANOVA) </w:t>
      </w:r>
      <w:r w:rsidR="0057459A" w:rsidRPr="00DF7830">
        <w:rPr>
          <w:rFonts w:ascii="Times New Roman" w:hAnsi="Times New Roman" w:cs="Times New Roman"/>
          <w:bCs/>
          <w:sz w:val="20"/>
          <w:szCs w:val="24"/>
        </w:rPr>
        <w:t>indicated that</w:t>
      </w:r>
      <w:r w:rsidR="00BA5AF3" w:rsidRPr="00DF7830">
        <w:rPr>
          <w:rFonts w:ascii="Times New Roman" w:hAnsi="Times New Roman" w:cs="Times New Roman"/>
          <w:bCs/>
          <w:sz w:val="20"/>
          <w:szCs w:val="24"/>
        </w:rPr>
        <w:t xml:space="preserve"> the speed of adoption of </w:t>
      </w:r>
      <w:r w:rsidR="001E7F59" w:rsidRPr="00DF7830">
        <w:rPr>
          <w:rFonts w:ascii="Times New Roman" w:hAnsi="Times New Roman" w:cs="Times New Roman"/>
          <w:bCs/>
          <w:sz w:val="20"/>
          <w:szCs w:val="24"/>
        </w:rPr>
        <w:t>8</w:t>
      </w:r>
      <w:r w:rsidR="00BA5AF3" w:rsidRPr="00DF7830">
        <w:rPr>
          <w:rFonts w:ascii="Times New Roman" w:hAnsi="Times New Roman" w:cs="Times New Roman"/>
          <w:bCs/>
          <w:sz w:val="20"/>
          <w:szCs w:val="24"/>
        </w:rPr>
        <w:t xml:space="preserve"> agricultural technologie</w:t>
      </w:r>
      <w:r w:rsidR="000F5776" w:rsidRPr="00DF7830">
        <w:rPr>
          <w:rFonts w:ascii="Times New Roman" w:hAnsi="Times New Roman" w:cs="Times New Roman"/>
          <w:bCs/>
          <w:sz w:val="20"/>
          <w:szCs w:val="24"/>
        </w:rPr>
        <w:t xml:space="preserve">s </w:t>
      </w:r>
      <w:r w:rsidR="000F5776" w:rsidRPr="00DF7830">
        <w:rPr>
          <w:rFonts w:ascii="Times New Roman" w:hAnsi="Times New Roman" w:cs="Times New Roman"/>
          <w:sz w:val="20"/>
          <w:szCs w:val="24"/>
        </w:rPr>
        <w:t>(</w:t>
      </w:r>
      <w:r w:rsidR="001E7F59" w:rsidRPr="00DF7830">
        <w:rPr>
          <w:rFonts w:ascii="Times New Roman" w:hAnsi="Times New Roman" w:cs="Times New Roman"/>
          <w:sz w:val="20"/>
          <w:szCs w:val="24"/>
        </w:rPr>
        <w:t>seed varieties, fertilizer use, weeding, control of pests and diseases, harvest, post-harvest, marketing and problems solving</w:t>
      </w:r>
      <w:r w:rsidR="00BA5AF3" w:rsidRPr="00DF7830">
        <w:rPr>
          <w:rFonts w:ascii="Times New Roman" w:hAnsi="Times New Roman" w:cs="Times New Roman"/>
          <w:bCs/>
          <w:sz w:val="20"/>
          <w:szCs w:val="24"/>
        </w:rPr>
        <w:t xml:space="preserve"> by farmers was significantly increased with better access of farmers to sources of agricultural information.</w:t>
      </w:r>
      <w:r w:rsidR="00BA5AF3" w:rsidRPr="00DF7830">
        <w:rPr>
          <w:rFonts w:ascii="Times New Roman" w:hAnsi="Times New Roman" w:cs="Times New Roman"/>
          <w:sz w:val="20"/>
          <w:szCs w:val="24"/>
        </w:rPr>
        <w:t xml:space="preserve"> The study recommended some interventions to enhance extension communication and adoption of agricultural innovations.</w:t>
      </w:r>
    </w:p>
    <w:p w:rsidR="00DF7830" w:rsidRPr="00DF7830" w:rsidRDefault="00DF7830" w:rsidP="001635A0">
      <w:pPr>
        <w:snapToGrid w:val="0"/>
        <w:spacing w:after="0" w:line="240" w:lineRule="auto"/>
        <w:jc w:val="both"/>
        <w:rPr>
          <w:rFonts w:ascii="Times New Roman" w:hAnsi="Times New Roman" w:cs="Times New Roman"/>
          <w:bCs/>
          <w:sz w:val="20"/>
          <w:szCs w:val="24"/>
          <w:lang w:eastAsia="zh-CN"/>
        </w:rPr>
      </w:pPr>
      <w:r w:rsidRPr="00DF7830">
        <w:rPr>
          <w:rFonts w:ascii="Times New Roman" w:hAnsi="Times New Roman" w:cs="Times New Roman"/>
          <w:bCs/>
          <w:sz w:val="20"/>
          <w:szCs w:val="20"/>
        </w:rPr>
        <w:t>[</w:t>
      </w:r>
      <w:r w:rsidRPr="00DF7830">
        <w:rPr>
          <w:rFonts w:ascii="Times New Roman" w:hAnsi="Times New Roman" w:cs="Times New Roman"/>
          <w:bCs/>
          <w:sz w:val="20"/>
          <w:szCs w:val="24"/>
        </w:rPr>
        <w:t>Abdel Raouf Suleiman Bello</w:t>
      </w:r>
      <w:r>
        <w:rPr>
          <w:rFonts w:ascii="Times New Roman" w:hAnsi="Times New Roman" w:cs="Times New Roman"/>
          <w:bCs/>
          <w:sz w:val="20"/>
          <w:szCs w:val="24"/>
        </w:rPr>
        <w:t xml:space="preserve"> </w:t>
      </w:r>
      <w:r w:rsidRPr="00DF7830">
        <w:rPr>
          <w:rFonts w:ascii="Times New Roman" w:hAnsi="Times New Roman" w:cs="Times New Roman"/>
          <w:bCs/>
          <w:sz w:val="20"/>
          <w:szCs w:val="24"/>
        </w:rPr>
        <w:t>and Mohamed</w:t>
      </w:r>
      <w:r w:rsidRPr="00DF7830">
        <w:rPr>
          <w:rFonts w:ascii="Times New Roman" w:hAnsi="Times New Roman" w:cs="Times New Roman" w:hint="eastAsia"/>
          <w:bCs/>
          <w:sz w:val="20"/>
          <w:szCs w:val="24"/>
          <w:lang w:eastAsia="zh-CN"/>
        </w:rPr>
        <w:t xml:space="preserve"> </w:t>
      </w:r>
      <w:r w:rsidRPr="00DF7830">
        <w:rPr>
          <w:rFonts w:ascii="Times New Roman" w:hAnsi="Times New Roman" w:cs="Times New Roman"/>
          <w:bCs/>
          <w:sz w:val="20"/>
          <w:szCs w:val="24"/>
        </w:rPr>
        <w:t>Zakaria</w:t>
      </w:r>
      <w:r w:rsidRPr="00DF7830">
        <w:rPr>
          <w:rFonts w:ascii="Times New Roman" w:hAnsi="Times New Roman" w:cs="Times New Roman" w:hint="eastAsia"/>
          <w:bCs/>
          <w:sz w:val="20"/>
          <w:szCs w:val="24"/>
          <w:lang w:eastAsia="zh-CN"/>
        </w:rPr>
        <w:t xml:space="preserve"> </w:t>
      </w:r>
      <w:r w:rsidRPr="00DF7830">
        <w:rPr>
          <w:rFonts w:ascii="Times New Roman" w:hAnsi="Times New Roman" w:cs="Times New Roman"/>
          <w:bCs/>
          <w:sz w:val="20"/>
          <w:szCs w:val="24"/>
        </w:rPr>
        <w:t>Yahia</w:t>
      </w:r>
      <w:r w:rsidRPr="00DF7830">
        <w:rPr>
          <w:rFonts w:ascii="Times New Roman" w:hAnsi="Times New Roman" w:cs="Times New Roman"/>
          <w:sz w:val="20"/>
          <w:szCs w:val="20"/>
        </w:rPr>
        <w:t>.</w:t>
      </w:r>
      <w:r w:rsidRPr="00DF7830">
        <w:rPr>
          <w:rFonts w:ascii="Times New Roman" w:hAnsi="Times New Roman" w:cs="Times New Roman" w:hint="eastAsia"/>
          <w:b/>
          <w:bCs/>
          <w:sz w:val="20"/>
          <w:szCs w:val="20"/>
          <w:lang w:bidi="fa-IR"/>
        </w:rPr>
        <w:t xml:space="preserve"> </w:t>
      </w:r>
      <w:r w:rsidRPr="00DF7830">
        <w:rPr>
          <w:rFonts w:ascii="Times New Roman" w:hAnsi="Times New Roman" w:cs="Times New Roman"/>
          <w:b/>
          <w:bCs/>
          <w:color w:val="222222"/>
          <w:sz w:val="20"/>
          <w:szCs w:val="24"/>
        </w:rPr>
        <w:t>Communication Factors Affecting the Adoption of Agricultural Innovations in East Nile Locality, Khartoum State, Sudan</w:t>
      </w:r>
      <w:r w:rsidRPr="00DF7830">
        <w:rPr>
          <w:rFonts w:ascii="Times New Roman" w:eastAsia="Times New Roman" w:hAnsi="Times New Roman" w:cs="Times New Roman"/>
          <w:b/>
          <w:bCs/>
          <w:sz w:val="20"/>
          <w:szCs w:val="20"/>
          <w:lang w:bidi="fa-IR"/>
        </w:rPr>
        <w:t>.</w:t>
      </w:r>
      <w:r w:rsidRPr="00DF7830">
        <w:rPr>
          <w:rFonts w:ascii="Times New Roman" w:hAnsi="Times New Roman" w:cs="Times New Roman"/>
          <w:bCs/>
          <w:i/>
          <w:sz w:val="20"/>
          <w:szCs w:val="20"/>
        </w:rPr>
        <w:t xml:space="preserve"> N Y Sci J</w:t>
      </w:r>
      <w:r w:rsidRPr="00DF7830">
        <w:rPr>
          <w:rFonts w:ascii="Times New Roman" w:hAnsi="Times New Roman" w:cs="Times New Roman"/>
          <w:bCs/>
          <w:sz w:val="20"/>
          <w:szCs w:val="20"/>
        </w:rPr>
        <w:t xml:space="preserve"> </w:t>
      </w:r>
      <w:r w:rsidRPr="00DF7830">
        <w:rPr>
          <w:rFonts w:ascii="Times New Roman" w:hAnsi="Times New Roman" w:cs="Times New Roman"/>
          <w:sz w:val="20"/>
          <w:szCs w:val="20"/>
        </w:rPr>
        <w:t>201</w:t>
      </w:r>
      <w:r w:rsidRPr="00DF7830">
        <w:rPr>
          <w:rFonts w:ascii="Times New Roman" w:hAnsi="Times New Roman" w:cs="Times New Roman" w:hint="eastAsia"/>
          <w:sz w:val="20"/>
          <w:szCs w:val="20"/>
        </w:rPr>
        <w:t>9</w:t>
      </w:r>
      <w:r w:rsidRPr="00DF7830">
        <w:rPr>
          <w:rFonts w:ascii="Times New Roman" w:hAnsi="Times New Roman" w:cs="Times New Roman"/>
          <w:sz w:val="20"/>
          <w:szCs w:val="20"/>
        </w:rPr>
        <w:t>;</w:t>
      </w:r>
      <w:r w:rsidRPr="00DF7830">
        <w:rPr>
          <w:rFonts w:ascii="Times New Roman" w:hAnsi="Times New Roman" w:cs="Times New Roman" w:hint="eastAsia"/>
          <w:sz w:val="20"/>
          <w:szCs w:val="20"/>
        </w:rPr>
        <w:t>12</w:t>
      </w:r>
      <w:r w:rsidRPr="00DF7830">
        <w:rPr>
          <w:rFonts w:ascii="Times New Roman" w:hAnsi="Times New Roman" w:cs="Times New Roman"/>
          <w:sz w:val="20"/>
          <w:szCs w:val="20"/>
        </w:rPr>
        <w:t>(</w:t>
      </w:r>
      <w:r w:rsidRPr="00DF7830">
        <w:rPr>
          <w:rFonts w:ascii="Times New Roman" w:hAnsi="Times New Roman" w:cs="Times New Roman" w:hint="eastAsia"/>
          <w:sz w:val="20"/>
          <w:szCs w:val="20"/>
        </w:rPr>
        <w:t>1</w:t>
      </w:r>
      <w:r w:rsidRPr="00DF7830">
        <w:rPr>
          <w:rFonts w:ascii="Times New Roman" w:hAnsi="Times New Roman" w:cs="Times New Roman"/>
          <w:sz w:val="20"/>
          <w:szCs w:val="20"/>
        </w:rPr>
        <w:t>):</w:t>
      </w:r>
      <w:r w:rsidR="006C7828">
        <w:rPr>
          <w:rFonts w:ascii="Times New Roman" w:hAnsi="Times New Roman" w:cs="Times New Roman"/>
          <w:noProof/>
          <w:color w:val="000000"/>
          <w:sz w:val="20"/>
          <w:szCs w:val="20"/>
        </w:rPr>
        <w:t>4</w:t>
      </w:r>
      <w:r w:rsidR="00BE443C">
        <w:rPr>
          <w:rFonts w:ascii="Times New Roman" w:hAnsi="Times New Roman" w:cs="Times New Roman" w:hint="eastAsia"/>
          <w:noProof/>
          <w:color w:val="000000"/>
          <w:sz w:val="20"/>
          <w:szCs w:val="20"/>
          <w:lang w:eastAsia="zh-CN"/>
        </w:rPr>
        <w:t>9</w:t>
      </w:r>
      <w:r w:rsidR="006C7828">
        <w:rPr>
          <w:rFonts w:ascii="Times New Roman" w:hAnsi="Times New Roman" w:cs="Times New Roman"/>
          <w:noProof/>
          <w:color w:val="000000"/>
          <w:sz w:val="20"/>
          <w:szCs w:val="20"/>
        </w:rPr>
        <w:t>-5</w:t>
      </w:r>
      <w:r w:rsidR="00BE443C">
        <w:rPr>
          <w:rFonts w:ascii="Times New Roman" w:hAnsi="Times New Roman" w:cs="Times New Roman" w:hint="eastAsia"/>
          <w:noProof/>
          <w:color w:val="000000"/>
          <w:sz w:val="20"/>
          <w:szCs w:val="20"/>
          <w:lang w:eastAsia="zh-CN"/>
        </w:rPr>
        <w:t>5</w:t>
      </w:r>
      <w:r w:rsidRPr="00DF7830">
        <w:rPr>
          <w:rFonts w:ascii="Times New Roman" w:hAnsi="Times New Roman" w:cs="Times New Roman"/>
          <w:sz w:val="20"/>
          <w:szCs w:val="20"/>
        </w:rPr>
        <w:t xml:space="preserve">]. </w:t>
      </w:r>
      <w:r w:rsidRPr="00DF7830">
        <w:rPr>
          <w:rFonts w:ascii="Times New Roman" w:hAnsi="Times New Roman" w:cs="Times New Roman"/>
          <w:iCs/>
          <w:color w:val="000000"/>
          <w:sz w:val="20"/>
          <w:szCs w:val="20"/>
        </w:rPr>
        <w:t>ISSN 1554-0200 (print); ISSN 2375-723X (online)</w:t>
      </w:r>
      <w:r w:rsidRPr="00DF7830">
        <w:rPr>
          <w:rFonts w:ascii="Times New Roman" w:hAnsi="Times New Roman" w:cs="Times New Roman"/>
          <w:sz w:val="20"/>
          <w:szCs w:val="20"/>
        </w:rPr>
        <w:t xml:space="preserve">. </w:t>
      </w:r>
      <w:hyperlink r:id="rId8" w:history="1">
        <w:r w:rsidRPr="00DF7830">
          <w:rPr>
            <w:rStyle w:val="Hyperlink"/>
            <w:rFonts w:ascii="Times New Roman" w:hAnsi="Times New Roman" w:cs="Times New Roman"/>
            <w:sz w:val="20"/>
            <w:szCs w:val="20"/>
          </w:rPr>
          <w:t>http://www.sciencepub.net/newyork</w:t>
        </w:r>
      </w:hyperlink>
      <w:r w:rsidRPr="00DF7830">
        <w:rPr>
          <w:rFonts w:ascii="Times New Roman" w:hAnsi="Times New Roman" w:cs="Times New Roman"/>
          <w:sz w:val="20"/>
          <w:szCs w:val="20"/>
        </w:rPr>
        <w:t xml:space="preserve">. </w:t>
      </w:r>
      <w:r w:rsidR="001635A0">
        <w:rPr>
          <w:rFonts w:ascii="Times New Roman" w:hAnsi="Times New Roman" w:cs="Times New Roman" w:hint="eastAsia"/>
          <w:sz w:val="20"/>
          <w:szCs w:val="20"/>
          <w:lang w:eastAsia="zh-CN"/>
        </w:rPr>
        <w:t>7</w:t>
      </w:r>
      <w:r w:rsidRPr="00DF7830">
        <w:rPr>
          <w:rFonts w:ascii="Times New Roman" w:hAnsi="Times New Roman" w:cs="Times New Roman" w:hint="eastAsia"/>
          <w:sz w:val="20"/>
          <w:szCs w:val="20"/>
        </w:rPr>
        <w:t xml:space="preserve">. </w:t>
      </w:r>
      <w:r w:rsidRPr="00DF7830">
        <w:rPr>
          <w:rFonts w:ascii="Times New Roman" w:hAnsi="Times New Roman" w:cs="Times New Roman"/>
          <w:color w:val="000000"/>
          <w:sz w:val="20"/>
          <w:szCs w:val="20"/>
          <w:shd w:val="clear" w:color="auto" w:fill="FFFFFF"/>
        </w:rPr>
        <w:t>doi:</w:t>
      </w:r>
      <w:hyperlink r:id="rId9" w:history="1">
        <w:r w:rsidRPr="00DF7830">
          <w:rPr>
            <w:rStyle w:val="Hyperlink"/>
            <w:rFonts w:ascii="Times New Roman" w:hAnsi="Times New Roman" w:cs="Times New Roman"/>
            <w:sz w:val="20"/>
            <w:szCs w:val="20"/>
            <w:shd w:val="clear" w:color="auto" w:fill="FFFFFF"/>
          </w:rPr>
          <w:t>10.7537/mars</w:t>
        </w:r>
        <w:r w:rsidRPr="00DF7830">
          <w:rPr>
            <w:rStyle w:val="Hyperlink"/>
            <w:rFonts w:ascii="Times New Roman" w:hAnsi="Times New Roman" w:cs="Times New Roman" w:hint="eastAsia"/>
            <w:sz w:val="20"/>
            <w:szCs w:val="20"/>
            <w:shd w:val="clear" w:color="auto" w:fill="FFFFFF"/>
          </w:rPr>
          <w:t>nys120219.</w:t>
        </w:r>
        <w:r w:rsidRPr="00DF7830">
          <w:rPr>
            <w:rStyle w:val="Hyperlink"/>
            <w:rFonts w:ascii="Times New Roman" w:hAnsi="Times New Roman" w:cs="Times New Roman"/>
            <w:sz w:val="20"/>
            <w:szCs w:val="20"/>
            <w:shd w:val="clear" w:color="auto" w:fill="FFFFFF"/>
          </w:rPr>
          <w:t>0</w:t>
        </w:r>
        <w:r w:rsidR="001635A0">
          <w:rPr>
            <w:rStyle w:val="Hyperlink"/>
            <w:rFonts w:ascii="Times New Roman" w:hAnsi="Times New Roman" w:cs="Times New Roman" w:hint="eastAsia"/>
            <w:sz w:val="20"/>
            <w:szCs w:val="20"/>
            <w:shd w:val="clear" w:color="auto" w:fill="FFFFFF"/>
            <w:lang w:eastAsia="zh-CN"/>
          </w:rPr>
          <w:t>7</w:t>
        </w:r>
      </w:hyperlink>
      <w:r w:rsidRPr="00DF7830">
        <w:rPr>
          <w:rFonts w:ascii="Times New Roman" w:hAnsi="Times New Roman" w:cs="Times New Roman"/>
          <w:color w:val="000000"/>
          <w:sz w:val="20"/>
          <w:szCs w:val="20"/>
          <w:shd w:val="clear" w:color="auto" w:fill="FFFFFF"/>
        </w:rPr>
        <w:t>.</w:t>
      </w:r>
    </w:p>
    <w:p w:rsidR="00452DAC" w:rsidRPr="000F5776" w:rsidRDefault="00452DAC" w:rsidP="00DF7830">
      <w:pPr>
        <w:autoSpaceDE w:val="0"/>
        <w:autoSpaceDN w:val="0"/>
        <w:adjustRightInd w:val="0"/>
        <w:snapToGrid w:val="0"/>
        <w:spacing w:after="0" w:line="240" w:lineRule="auto"/>
        <w:jc w:val="both"/>
        <w:rPr>
          <w:rFonts w:ascii="Times New Roman" w:hAnsi="Times New Roman" w:cs="Times New Roman"/>
          <w:sz w:val="20"/>
          <w:szCs w:val="24"/>
        </w:rPr>
      </w:pPr>
    </w:p>
    <w:p w:rsidR="001635A0" w:rsidRDefault="0058530C" w:rsidP="00DF7830">
      <w:pPr>
        <w:pStyle w:val="ListParagraph"/>
        <w:snapToGrid w:val="0"/>
        <w:spacing w:after="0" w:line="240" w:lineRule="auto"/>
        <w:ind w:left="0"/>
        <w:jc w:val="both"/>
        <w:rPr>
          <w:rFonts w:ascii="Times New Roman" w:eastAsiaTheme="minorEastAsia" w:hAnsi="Times New Roman" w:cs="Times New Roman"/>
          <w:bCs/>
          <w:sz w:val="20"/>
          <w:szCs w:val="24"/>
          <w:lang w:eastAsia="zh-CN"/>
        </w:rPr>
      </w:pPr>
      <w:r w:rsidRPr="000F5776">
        <w:rPr>
          <w:rFonts w:ascii="Times New Roman" w:hAnsi="Times New Roman" w:cs="Times New Roman"/>
          <w:b/>
          <w:sz w:val="20"/>
          <w:szCs w:val="24"/>
        </w:rPr>
        <w:t>Keywords:</w:t>
      </w:r>
      <w:r w:rsidR="0091785A" w:rsidRPr="000F5776">
        <w:rPr>
          <w:rFonts w:ascii="Times New Roman" w:hAnsi="Times New Roman" w:cs="Times New Roman"/>
          <w:b/>
          <w:sz w:val="20"/>
          <w:szCs w:val="24"/>
        </w:rPr>
        <w:t xml:space="preserve"> </w:t>
      </w:r>
      <w:r w:rsidR="00452DAC" w:rsidRPr="000F5776">
        <w:rPr>
          <w:rFonts w:ascii="Times New Roman" w:hAnsi="Times New Roman" w:cs="Times New Roman"/>
          <w:bCs/>
          <w:sz w:val="20"/>
          <w:szCs w:val="24"/>
        </w:rPr>
        <w:t>Adoption, innovations; agricultural information, communication factors, Sudan</w:t>
      </w:r>
      <w:r w:rsidR="00913C36" w:rsidRPr="000F5776">
        <w:rPr>
          <w:rFonts w:ascii="Times New Roman" w:hAnsi="Times New Roman" w:cs="Times New Roman"/>
          <w:bCs/>
          <w:sz w:val="20"/>
          <w:szCs w:val="24"/>
        </w:rPr>
        <w:t xml:space="preserve">. </w:t>
      </w:r>
    </w:p>
    <w:p w:rsidR="001635A0" w:rsidRDefault="001635A0" w:rsidP="00DF7830">
      <w:pPr>
        <w:pStyle w:val="ListParagraph"/>
        <w:snapToGrid w:val="0"/>
        <w:spacing w:after="0" w:line="240" w:lineRule="auto"/>
        <w:ind w:left="0"/>
        <w:jc w:val="both"/>
        <w:rPr>
          <w:rFonts w:ascii="Times New Roman" w:eastAsiaTheme="minorEastAsia" w:hAnsi="Times New Roman" w:cs="Times New Roman"/>
          <w:bCs/>
          <w:sz w:val="20"/>
          <w:szCs w:val="24"/>
          <w:lang w:eastAsia="zh-CN"/>
        </w:rPr>
      </w:pPr>
    </w:p>
    <w:p w:rsidR="001635A0" w:rsidRDefault="001635A0" w:rsidP="00DF7830">
      <w:pPr>
        <w:pStyle w:val="ListParagraph"/>
        <w:snapToGrid w:val="0"/>
        <w:spacing w:after="0" w:line="240" w:lineRule="auto"/>
        <w:ind w:left="0"/>
        <w:jc w:val="both"/>
        <w:rPr>
          <w:rFonts w:ascii="Times New Roman" w:hAnsi="Times New Roman" w:cs="Times New Roman"/>
          <w:b/>
          <w:bCs/>
          <w:sz w:val="20"/>
          <w:szCs w:val="24"/>
        </w:rPr>
        <w:sectPr w:rsidR="001635A0" w:rsidSect="00BE443C">
          <w:headerReference w:type="default" r:id="rId10"/>
          <w:footerReference w:type="default" r:id="rId11"/>
          <w:type w:val="continuous"/>
          <w:pgSz w:w="12240" w:h="15840" w:code="1"/>
          <w:pgMar w:top="1440" w:right="1440" w:bottom="1440" w:left="1440" w:header="720" w:footer="720" w:gutter="0"/>
          <w:pgNumType w:start="49"/>
          <w:cols w:space="720"/>
          <w:docGrid w:linePitch="360"/>
        </w:sectPr>
      </w:pPr>
    </w:p>
    <w:p w:rsidR="00A81EAE" w:rsidRPr="000F5776" w:rsidRDefault="009D4CF2" w:rsidP="00DF7830">
      <w:pPr>
        <w:pStyle w:val="ListParagraph"/>
        <w:snapToGrid w:val="0"/>
        <w:spacing w:after="0" w:line="240" w:lineRule="auto"/>
        <w:ind w:left="0"/>
        <w:jc w:val="both"/>
        <w:rPr>
          <w:rFonts w:ascii="Times New Roman" w:eastAsiaTheme="minorEastAsia" w:hAnsi="Times New Roman" w:cs="Times New Roman"/>
          <w:b/>
          <w:bCs/>
          <w:sz w:val="20"/>
          <w:szCs w:val="24"/>
        </w:rPr>
      </w:pPr>
      <w:r w:rsidRPr="000F5776">
        <w:rPr>
          <w:rFonts w:ascii="Times New Roman" w:hAnsi="Times New Roman" w:cs="Times New Roman"/>
          <w:b/>
          <w:bCs/>
          <w:sz w:val="20"/>
          <w:szCs w:val="24"/>
        </w:rPr>
        <w:lastRenderedPageBreak/>
        <w:t>Introduction:</w:t>
      </w:r>
    </w:p>
    <w:p w:rsidR="00A14297" w:rsidRPr="000F5776" w:rsidRDefault="00EE51EB" w:rsidP="00DF7830">
      <w:pPr>
        <w:snapToGrid w:val="0"/>
        <w:spacing w:after="0" w:line="240" w:lineRule="auto"/>
        <w:ind w:firstLine="425"/>
        <w:jc w:val="both"/>
        <w:rPr>
          <w:rFonts w:ascii="Times New Roman" w:hAnsi="Times New Roman" w:cs="Times New Roman"/>
          <w:bCs/>
          <w:sz w:val="20"/>
          <w:szCs w:val="24"/>
        </w:rPr>
      </w:pPr>
      <w:r w:rsidRPr="000F5776">
        <w:rPr>
          <w:rFonts w:ascii="Times New Roman" w:hAnsi="Times New Roman" w:cs="Times New Roman"/>
          <w:sz w:val="20"/>
          <w:szCs w:val="24"/>
        </w:rPr>
        <w:t xml:space="preserve">Agricultural information and communication will help farmers to access agricultural information from credible sources through the right communication </w:t>
      </w:r>
      <w:r w:rsidR="00AB22F0" w:rsidRPr="000F5776">
        <w:rPr>
          <w:rFonts w:ascii="Times New Roman" w:hAnsi="Times New Roman" w:cs="Times New Roman"/>
          <w:sz w:val="20"/>
          <w:szCs w:val="24"/>
        </w:rPr>
        <w:t>channel is</w:t>
      </w:r>
      <w:r w:rsidRPr="000F5776">
        <w:rPr>
          <w:rFonts w:ascii="Times New Roman" w:hAnsi="Times New Roman" w:cs="Times New Roman"/>
          <w:sz w:val="20"/>
          <w:szCs w:val="24"/>
        </w:rPr>
        <w:t xml:space="preserve"> vital that information relayed to farmers be simplified through effective communication channels. Agricultural information and communication channels will also increase production efficiency since in the times of drought, climate change, erosion and pests; the </w:t>
      </w:r>
      <w:r w:rsidR="00205DE9" w:rsidRPr="000F5776">
        <w:rPr>
          <w:rFonts w:ascii="Times New Roman" w:hAnsi="Times New Roman" w:cs="Times New Roman"/>
          <w:sz w:val="20"/>
          <w:szCs w:val="24"/>
        </w:rPr>
        <w:t xml:space="preserve">livelihood </w:t>
      </w:r>
      <w:r w:rsidR="00205DE9" w:rsidRPr="000F5776">
        <w:rPr>
          <w:rFonts w:ascii="Times New Roman" w:hAnsi="Times New Roman" w:cs="Times New Roman" w:hint="cs"/>
          <w:sz w:val="20"/>
          <w:szCs w:val="24"/>
        </w:rPr>
        <w:t>of</w:t>
      </w:r>
      <w:r w:rsidRPr="000F5776">
        <w:rPr>
          <w:rFonts w:ascii="Times New Roman" w:hAnsi="Times New Roman" w:cs="Times New Roman"/>
          <w:sz w:val="20"/>
          <w:szCs w:val="24"/>
        </w:rPr>
        <w:t xml:space="preserve"> </w:t>
      </w:r>
      <w:r w:rsidR="007C0A87" w:rsidRPr="000F5776">
        <w:rPr>
          <w:rFonts w:ascii="Times New Roman" w:hAnsi="Times New Roman" w:cs="Times New Roman"/>
          <w:sz w:val="20"/>
          <w:szCs w:val="24"/>
        </w:rPr>
        <w:t>farmers are</w:t>
      </w:r>
      <w:r w:rsidRPr="000F5776">
        <w:rPr>
          <w:rFonts w:ascii="Times New Roman" w:hAnsi="Times New Roman" w:cs="Times New Roman"/>
          <w:sz w:val="20"/>
          <w:szCs w:val="24"/>
        </w:rPr>
        <w:t xml:space="preserve"> unstable</w:t>
      </w:r>
      <w:r w:rsidR="007C0A87" w:rsidRPr="000F5776">
        <w:rPr>
          <w:rFonts w:ascii="Times New Roman" w:hAnsi="Times New Roman" w:cs="Times New Roman"/>
          <w:sz w:val="20"/>
          <w:szCs w:val="24"/>
        </w:rPr>
        <w:t xml:space="preserve"> </w:t>
      </w:r>
      <w:r w:rsidR="00BE22A6" w:rsidRPr="000F5776">
        <w:rPr>
          <w:rFonts w:ascii="Times New Roman" w:hAnsi="Times New Roman" w:cs="Times New Roman"/>
          <w:sz w:val="20"/>
          <w:szCs w:val="24"/>
        </w:rPr>
        <w:t>(Livondo et al 2015</w:t>
      </w:r>
      <w:r w:rsidRPr="000F5776">
        <w:rPr>
          <w:rFonts w:ascii="Times New Roman" w:hAnsi="Times New Roman" w:cs="Times New Roman"/>
          <w:sz w:val="20"/>
          <w:szCs w:val="24"/>
        </w:rPr>
        <w:t>)</w:t>
      </w:r>
      <w:r w:rsidR="00AB22F0" w:rsidRPr="000F5776">
        <w:rPr>
          <w:rFonts w:ascii="Times New Roman" w:hAnsi="Times New Roman" w:cs="Times New Roman"/>
          <w:sz w:val="20"/>
          <w:szCs w:val="24"/>
        </w:rPr>
        <w:t>.</w:t>
      </w:r>
      <w:r w:rsidR="000F5776" w:rsidRPr="000F5776">
        <w:rPr>
          <w:rFonts w:ascii="Times New Roman" w:hAnsi="Times New Roman" w:cs="Times New Roman"/>
          <w:sz w:val="20"/>
          <w:szCs w:val="24"/>
        </w:rPr>
        <w:t xml:space="preserve"> </w:t>
      </w:r>
      <w:r w:rsidR="00BE22A6" w:rsidRPr="000F5776">
        <w:rPr>
          <w:rFonts w:ascii="Times New Roman" w:hAnsi="Times New Roman" w:cs="Times New Roman"/>
          <w:sz w:val="20"/>
          <w:szCs w:val="24"/>
        </w:rPr>
        <w:t>To</w:t>
      </w:r>
      <w:r w:rsidR="0091785A" w:rsidRPr="000F5776">
        <w:rPr>
          <w:rFonts w:ascii="Times New Roman" w:hAnsi="Times New Roman" w:cs="Times New Roman"/>
          <w:sz w:val="20"/>
          <w:szCs w:val="24"/>
        </w:rPr>
        <w:t xml:space="preserve"> </w:t>
      </w:r>
      <w:r w:rsidR="00BE22A6" w:rsidRPr="000F5776">
        <w:rPr>
          <w:rFonts w:ascii="Times New Roman" w:hAnsi="Times New Roman" w:cs="Times New Roman"/>
          <w:sz w:val="20"/>
          <w:szCs w:val="24"/>
        </w:rPr>
        <w:t>Mittal and Mehar (2016</w:t>
      </w:r>
      <w:r w:rsidR="007C0A87" w:rsidRPr="000F5776">
        <w:rPr>
          <w:rFonts w:ascii="Times New Roman" w:hAnsi="Times New Roman" w:cs="Times New Roman"/>
          <w:sz w:val="20"/>
          <w:szCs w:val="24"/>
        </w:rPr>
        <w:t>)</w:t>
      </w:r>
      <w:r w:rsidR="00BE22A6" w:rsidRPr="000F5776">
        <w:rPr>
          <w:rFonts w:ascii="Times New Roman" w:hAnsi="Times New Roman" w:cs="Times New Roman"/>
          <w:sz w:val="20"/>
          <w:szCs w:val="24"/>
        </w:rPr>
        <w:t xml:space="preserve"> farmers need a wide variety of information on various issues such</w:t>
      </w:r>
      <w:r w:rsidR="0091785A" w:rsidRPr="000F5776">
        <w:rPr>
          <w:rFonts w:ascii="Times New Roman" w:hAnsi="Times New Roman" w:cs="Times New Roman"/>
          <w:sz w:val="20"/>
          <w:szCs w:val="24"/>
        </w:rPr>
        <w:t xml:space="preserve"> </w:t>
      </w:r>
      <w:r w:rsidR="00BE22A6" w:rsidRPr="000F5776">
        <w:rPr>
          <w:rFonts w:ascii="Times New Roman" w:hAnsi="Times New Roman" w:cs="Times New Roman"/>
          <w:sz w:val="20"/>
          <w:szCs w:val="24"/>
        </w:rPr>
        <w:t>as availability of new inputs, technology or seed variety; disease outbreak or weather forecasts, market information and price information of both input and output for crop production and management, availability of agricultural support services or government schemes related to agriculture.</w:t>
      </w:r>
      <w:r w:rsidR="0091785A" w:rsidRPr="000F5776">
        <w:rPr>
          <w:rFonts w:ascii="Times New Roman" w:hAnsi="Times New Roman" w:cs="Times New Roman"/>
          <w:sz w:val="20"/>
          <w:szCs w:val="24"/>
        </w:rPr>
        <w:t xml:space="preserve"> </w:t>
      </w:r>
      <w:r w:rsidR="00AB22F0" w:rsidRPr="000F5776">
        <w:rPr>
          <w:rFonts w:ascii="Times New Roman" w:hAnsi="Times New Roman" w:cs="Times New Roman"/>
          <w:sz w:val="20"/>
          <w:szCs w:val="24"/>
        </w:rPr>
        <w:t xml:space="preserve">Livondo et al (2015) </w:t>
      </w:r>
      <w:r w:rsidR="00BE22A6" w:rsidRPr="000F5776">
        <w:rPr>
          <w:rFonts w:ascii="Times New Roman" w:hAnsi="Times New Roman" w:cs="Times New Roman"/>
          <w:sz w:val="20"/>
          <w:szCs w:val="24"/>
        </w:rPr>
        <w:t xml:space="preserve">commented that </w:t>
      </w:r>
      <w:r w:rsidR="00AB22F0" w:rsidRPr="000F5776">
        <w:rPr>
          <w:rFonts w:ascii="Times New Roman" w:hAnsi="Times New Roman" w:cs="Times New Roman"/>
          <w:sz w:val="20"/>
          <w:szCs w:val="24"/>
        </w:rPr>
        <w:t xml:space="preserve">farmers </w:t>
      </w:r>
      <w:r w:rsidR="000D1417" w:rsidRPr="000F5776">
        <w:rPr>
          <w:rFonts w:ascii="Times New Roman" w:hAnsi="Times New Roman" w:cs="Times New Roman"/>
          <w:sz w:val="20"/>
          <w:szCs w:val="24"/>
        </w:rPr>
        <w:t xml:space="preserve">are most likely able to adopt agricultural technologies if they receive correct information through the right sources. Information materials should thus include simple explanations to farmers on how the control measures work. </w:t>
      </w:r>
      <w:r w:rsidR="00EE5677" w:rsidRPr="000F5776">
        <w:rPr>
          <w:rFonts w:ascii="Times New Roman" w:hAnsi="Times New Roman" w:cs="Times New Roman"/>
          <w:sz w:val="20"/>
          <w:szCs w:val="24"/>
        </w:rPr>
        <w:t xml:space="preserve">Farmers access agriculture information from different sources and also as per the needs and demand of farmer. </w:t>
      </w:r>
      <w:r w:rsidR="009D4CF2" w:rsidRPr="000F5776">
        <w:rPr>
          <w:rFonts w:ascii="Times New Roman" w:hAnsi="Times New Roman" w:cs="Times New Roman"/>
          <w:bCs/>
          <w:sz w:val="20"/>
          <w:szCs w:val="24"/>
        </w:rPr>
        <w:t xml:space="preserve">Farmers’ age and educational </w:t>
      </w:r>
      <w:r w:rsidR="0085342D" w:rsidRPr="000F5776">
        <w:rPr>
          <w:rFonts w:ascii="Times New Roman" w:hAnsi="Times New Roman" w:cs="Times New Roman"/>
          <w:bCs/>
          <w:sz w:val="20"/>
          <w:szCs w:val="24"/>
        </w:rPr>
        <w:t>level as</w:t>
      </w:r>
      <w:r w:rsidR="00EE5677" w:rsidRPr="000F5776">
        <w:rPr>
          <w:rFonts w:ascii="Times New Roman" w:hAnsi="Times New Roman" w:cs="Times New Roman"/>
          <w:bCs/>
          <w:sz w:val="20"/>
          <w:szCs w:val="24"/>
        </w:rPr>
        <w:t xml:space="preserve"> </w:t>
      </w:r>
      <w:r w:rsidR="00EE5677" w:rsidRPr="000F5776">
        <w:rPr>
          <w:rFonts w:ascii="Times New Roman" w:hAnsi="Times New Roman" w:cs="Times New Roman"/>
          <w:bCs/>
          <w:sz w:val="20"/>
          <w:szCs w:val="24"/>
        </w:rPr>
        <w:lastRenderedPageBreak/>
        <w:t>indicated by</w:t>
      </w:r>
      <w:r w:rsidR="007C0A87" w:rsidRPr="000F5776">
        <w:rPr>
          <w:rFonts w:ascii="Times New Roman" w:hAnsi="Times New Roman" w:cs="Times New Roman"/>
          <w:bCs/>
          <w:sz w:val="20"/>
          <w:szCs w:val="24"/>
        </w:rPr>
        <w:t xml:space="preserve"> </w:t>
      </w:r>
      <w:r w:rsidR="00BE22A6" w:rsidRPr="000F5776">
        <w:rPr>
          <w:rFonts w:ascii="Times New Roman" w:hAnsi="Times New Roman" w:cs="Times New Roman"/>
          <w:bCs/>
          <w:color w:val="000000"/>
          <w:sz w:val="20"/>
          <w:szCs w:val="24"/>
        </w:rPr>
        <w:t>Yahaya</w:t>
      </w:r>
      <w:r w:rsidR="000F5776" w:rsidRPr="000F5776">
        <w:rPr>
          <w:rFonts w:ascii="Times New Roman" w:hAnsi="Times New Roman" w:cs="Times New Roman"/>
          <w:bCs/>
          <w:color w:val="000000"/>
          <w:sz w:val="20"/>
          <w:szCs w:val="24"/>
        </w:rPr>
        <w:t xml:space="preserve"> </w:t>
      </w:r>
      <w:r w:rsidR="00BE22A6" w:rsidRPr="000F5776">
        <w:rPr>
          <w:rFonts w:ascii="Times New Roman" w:hAnsi="Times New Roman" w:cs="Times New Roman"/>
          <w:bCs/>
          <w:color w:val="000000"/>
          <w:sz w:val="20"/>
          <w:szCs w:val="24"/>
        </w:rPr>
        <w:t>and</w:t>
      </w:r>
      <w:r w:rsidR="0091785A" w:rsidRPr="000F5776">
        <w:rPr>
          <w:rFonts w:ascii="Times New Roman" w:hAnsi="Times New Roman" w:cs="Times New Roman"/>
          <w:bCs/>
          <w:color w:val="000000"/>
          <w:sz w:val="20"/>
          <w:szCs w:val="24"/>
        </w:rPr>
        <w:t xml:space="preserve"> </w:t>
      </w:r>
      <w:r w:rsidR="00BE22A6" w:rsidRPr="000F5776">
        <w:rPr>
          <w:rFonts w:ascii="Times New Roman" w:hAnsi="Times New Roman" w:cs="Times New Roman"/>
          <w:bCs/>
          <w:color w:val="000000"/>
          <w:sz w:val="20"/>
          <w:szCs w:val="24"/>
        </w:rPr>
        <w:t>Badiru, (2002</w:t>
      </w:r>
      <w:r w:rsidR="001635A0" w:rsidRPr="000F5776">
        <w:rPr>
          <w:rFonts w:ascii="Times New Roman" w:hAnsi="Times New Roman" w:cs="Times New Roman"/>
          <w:bCs/>
          <w:color w:val="000000"/>
          <w:sz w:val="20"/>
          <w:szCs w:val="24"/>
        </w:rPr>
        <w:t>)</w:t>
      </w:r>
      <w:r w:rsidR="001635A0">
        <w:rPr>
          <w:rFonts w:ascii="Times New Roman" w:hAnsi="Times New Roman" w:cs="Times New Roman"/>
          <w:bCs/>
          <w:color w:val="000000"/>
          <w:sz w:val="20"/>
          <w:szCs w:val="24"/>
        </w:rPr>
        <w:t xml:space="preserve"> </w:t>
      </w:r>
      <w:r w:rsidR="001635A0" w:rsidRPr="000F5776">
        <w:rPr>
          <w:rFonts w:ascii="Times New Roman" w:hAnsi="Times New Roman" w:cs="Times New Roman"/>
          <w:bCs/>
          <w:sz w:val="20"/>
          <w:szCs w:val="24"/>
        </w:rPr>
        <w:t>w</w:t>
      </w:r>
      <w:r w:rsidR="009D4CF2" w:rsidRPr="000F5776">
        <w:rPr>
          <w:rFonts w:ascii="Times New Roman" w:hAnsi="Times New Roman" w:cs="Times New Roman"/>
          <w:bCs/>
          <w:sz w:val="20"/>
          <w:szCs w:val="24"/>
        </w:rPr>
        <w:t xml:space="preserve">ere significantly related to the media that farmers </w:t>
      </w:r>
      <w:r w:rsidR="009D4CF2" w:rsidRPr="000F5776">
        <w:rPr>
          <w:rFonts w:ascii="Times New Roman" w:hAnsi="Times New Roman" w:cs="Times New Roman"/>
          <w:bCs/>
          <w:color w:val="000000"/>
          <w:sz w:val="20"/>
          <w:szCs w:val="24"/>
        </w:rPr>
        <w:t>used to find information on improved</w:t>
      </w:r>
      <w:r w:rsidR="00BE22A6" w:rsidRPr="000F5776">
        <w:rPr>
          <w:rFonts w:ascii="Times New Roman" w:hAnsi="Times New Roman" w:cs="Times New Roman"/>
          <w:bCs/>
          <w:color w:val="000000"/>
          <w:sz w:val="20"/>
          <w:szCs w:val="24"/>
        </w:rPr>
        <w:t xml:space="preserve"> technologies</w:t>
      </w:r>
      <w:r w:rsidR="000F5776" w:rsidRPr="000F5776">
        <w:rPr>
          <w:rFonts w:ascii="Times New Roman" w:hAnsi="Times New Roman" w:cs="Times New Roman"/>
          <w:bCs/>
          <w:color w:val="000000"/>
          <w:sz w:val="20"/>
          <w:szCs w:val="24"/>
        </w:rPr>
        <w:t>.</w:t>
      </w:r>
      <w:r w:rsidR="000148D0" w:rsidRPr="000F5776">
        <w:rPr>
          <w:rFonts w:ascii="Times New Roman" w:hAnsi="Times New Roman" w:cs="Times New Roman"/>
          <w:bCs/>
          <w:sz w:val="20"/>
          <w:szCs w:val="24"/>
        </w:rPr>
        <w:t xml:space="preserve"> According Hoi (</w:t>
      </w:r>
      <w:r w:rsidR="0012357D" w:rsidRPr="000F5776">
        <w:rPr>
          <w:rFonts w:ascii="Times New Roman" w:hAnsi="Times New Roman" w:cs="Times New Roman"/>
          <w:bCs/>
          <w:sz w:val="20"/>
          <w:szCs w:val="24"/>
        </w:rPr>
        <w:t>2007)</w:t>
      </w:r>
      <w:r w:rsidR="000148D0" w:rsidRPr="000F5776">
        <w:rPr>
          <w:rFonts w:ascii="Times New Roman" w:hAnsi="Times New Roman" w:cs="Times New Roman"/>
          <w:bCs/>
          <w:sz w:val="20"/>
          <w:szCs w:val="24"/>
        </w:rPr>
        <w:t xml:space="preserve"> and </w:t>
      </w:r>
      <w:r w:rsidR="000148D0" w:rsidRPr="000F5776">
        <w:rPr>
          <w:rFonts w:ascii="Times New Roman" w:hAnsi="Times New Roman" w:cs="Times New Roman"/>
          <w:bCs/>
          <w:color w:val="231F20"/>
          <w:sz w:val="20"/>
          <w:szCs w:val="24"/>
        </w:rPr>
        <w:t>FAWOLE</w:t>
      </w:r>
      <w:r w:rsidR="007C0A87" w:rsidRPr="000F5776">
        <w:rPr>
          <w:rFonts w:ascii="Times New Roman" w:hAnsi="Times New Roman" w:cs="Times New Roman"/>
          <w:bCs/>
          <w:color w:val="231F20"/>
          <w:sz w:val="20"/>
          <w:szCs w:val="24"/>
        </w:rPr>
        <w:t xml:space="preserve"> </w:t>
      </w:r>
      <w:r w:rsidR="00B80937" w:rsidRPr="000F5776">
        <w:rPr>
          <w:rFonts w:ascii="Times New Roman" w:hAnsi="Times New Roman" w:cs="Times New Roman"/>
          <w:bCs/>
          <w:sz w:val="20"/>
          <w:szCs w:val="24"/>
        </w:rPr>
        <w:t>(</w:t>
      </w:r>
      <w:r w:rsidR="000148D0" w:rsidRPr="000F5776">
        <w:rPr>
          <w:rFonts w:ascii="Times New Roman" w:hAnsi="Times New Roman" w:cs="Times New Roman"/>
          <w:bCs/>
          <w:sz w:val="20"/>
          <w:szCs w:val="24"/>
        </w:rPr>
        <w:t>2008) the information exchange depends on the relation between senders and receivers: age, position, power, experience, level of education and Language. The quality of the extension service was higher if fewer farmers were visited and that the level of formal education of farmers, farm size, and age of farmers were significantly related to the farmers’ adoption rate, and the high-adoption farmer groups showed positive attitude towards the extension services (Oladosu, 2006</w:t>
      </w:r>
      <w:r w:rsidR="0035462C" w:rsidRPr="000F5776">
        <w:rPr>
          <w:rFonts w:ascii="Times New Roman" w:hAnsi="Times New Roman" w:cs="Times New Roman"/>
          <w:bCs/>
          <w:sz w:val="20"/>
          <w:szCs w:val="24"/>
        </w:rPr>
        <w:t xml:space="preserve">). </w:t>
      </w:r>
      <w:r w:rsidR="00B341DD" w:rsidRPr="000F5776">
        <w:rPr>
          <w:rFonts w:ascii="Times New Roman" w:hAnsi="Times New Roman" w:cs="Times New Roman"/>
          <w:bCs/>
          <w:sz w:val="20"/>
          <w:szCs w:val="24"/>
        </w:rPr>
        <w:t xml:space="preserve">According to </w:t>
      </w:r>
      <w:r w:rsidR="00B341DD" w:rsidRPr="000F5776">
        <w:rPr>
          <w:rFonts w:ascii="Times New Roman" w:hAnsi="Times New Roman" w:cs="Times New Roman"/>
          <w:sz w:val="20"/>
          <w:szCs w:val="24"/>
        </w:rPr>
        <w:t>Onasanya et al, (2006) t</w:t>
      </w:r>
      <w:r w:rsidR="00B341DD" w:rsidRPr="000F5776">
        <w:rPr>
          <w:rFonts w:ascii="Times New Roman" w:eastAsia="TimesNewRomanPSMT" w:hAnsi="Times New Roman" w:cs="Times New Roman"/>
          <w:sz w:val="20"/>
          <w:szCs w:val="24"/>
        </w:rPr>
        <w:t>he usefulness of a communication medium</w:t>
      </w:r>
      <w:r w:rsidR="0091785A" w:rsidRPr="000F5776">
        <w:rPr>
          <w:rFonts w:ascii="Times New Roman" w:eastAsia="TimesNewRomanPSMT" w:hAnsi="Times New Roman" w:cs="Times New Roman"/>
          <w:sz w:val="20"/>
          <w:szCs w:val="24"/>
        </w:rPr>
        <w:t xml:space="preserve"> </w:t>
      </w:r>
      <w:r w:rsidR="00B341DD" w:rsidRPr="000F5776">
        <w:rPr>
          <w:rFonts w:ascii="Times New Roman" w:eastAsia="TimesNewRomanPSMT" w:hAnsi="Times New Roman" w:cs="Times New Roman"/>
          <w:sz w:val="20"/>
          <w:szCs w:val="24"/>
        </w:rPr>
        <w:t>for a farmer will vary according to the adoption phase</w:t>
      </w:r>
      <w:r w:rsidR="0091785A" w:rsidRPr="000F5776">
        <w:rPr>
          <w:rFonts w:ascii="Times New Roman" w:eastAsia="TimesNewRomanPSMT" w:hAnsi="Times New Roman" w:cs="Times New Roman"/>
          <w:sz w:val="20"/>
          <w:szCs w:val="24"/>
        </w:rPr>
        <w:t xml:space="preserve"> </w:t>
      </w:r>
      <w:r w:rsidR="00B341DD" w:rsidRPr="000F5776">
        <w:rPr>
          <w:rFonts w:ascii="Times New Roman" w:eastAsia="TimesNewRomanPSMT" w:hAnsi="Times New Roman" w:cs="Times New Roman"/>
          <w:sz w:val="20"/>
          <w:szCs w:val="24"/>
        </w:rPr>
        <w:t>in which a potential adopter of an innovation passes. It</w:t>
      </w:r>
      <w:r w:rsidR="007C0A87" w:rsidRPr="000F5776">
        <w:rPr>
          <w:rFonts w:ascii="Times New Roman" w:eastAsia="TimesNewRomanPSMT" w:hAnsi="Times New Roman" w:cs="Times New Roman"/>
          <w:sz w:val="20"/>
          <w:szCs w:val="24"/>
        </w:rPr>
        <w:t xml:space="preserve"> </w:t>
      </w:r>
      <w:r w:rsidR="00B341DD" w:rsidRPr="000F5776">
        <w:rPr>
          <w:rFonts w:ascii="Times New Roman" w:eastAsia="TimesNewRomanPSMT" w:hAnsi="Times New Roman" w:cs="Times New Roman"/>
          <w:sz w:val="20"/>
          <w:szCs w:val="24"/>
        </w:rPr>
        <w:t>is of great importance to know that the complexity of</w:t>
      </w:r>
      <w:r w:rsidR="0091785A" w:rsidRPr="000F5776">
        <w:rPr>
          <w:rFonts w:ascii="Times New Roman" w:eastAsia="TimesNewRomanPSMT" w:hAnsi="Times New Roman" w:cs="Times New Roman"/>
          <w:sz w:val="20"/>
          <w:szCs w:val="24"/>
        </w:rPr>
        <w:t xml:space="preserve"> </w:t>
      </w:r>
      <w:r w:rsidR="00B341DD" w:rsidRPr="000F5776">
        <w:rPr>
          <w:rFonts w:ascii="Times New Roman" w:eastAsia="TimesNewRomanPSMT" w:hAnsi="Times New Roman" w:cs="Times New Roman"/>
          <w:sz w:val="20"/>
          <w:szCs w:val="24"/>
        </w:rPr>
        <w:t xml:space="preserve">human </w:t>
      </w:r>
      <w:r w:rsidR="00BE22A6" w:rsidRPr="000F5776">
        <w:rPr>
          <w:rFonts w:ascii="Times New Roman" w:eastAsia="TimesNewRomanPSMT" w:hAnsi="Times New Roman" w:cs="Times New Roman"/>
          <w:sz w:val="20"/>
          <w:szCs w:val="24"/>
        </w:rPr>
        <w:t>behavior</w:t>
      </w:r>
      <w:r w:rsidR="00B341DD" w:rsidRPr="000F5776">
        <w:rPr>
          <w:rFonts w:ascii="Times New Roman" w:eastAsia="TimesNewRomanPSMT" w:hAnsi="Times New Roman" w:cs="Times New Roman"/>
          <w:sz w:val="20"/>
          <w:szCs w:val="24"/>
        </w:rPr>
        <w:t xml:space="preserve"> often leads to many problems in the</w:t>
      </w:r>
      <w:r w:rsidR="0091785A" w:rsidRPr="000F5776">
        <w:rPr>
          <w:rFonts w:ascii="Times New Roman" w:eastAsia="TimesNewRomanPSMT" w:hAnsi="Times New Roman" w:cs="Times New Roman"/>
          <w:sz w:val="20"/>
          <w:szCs w:val="24"/>
        </w:rPr>
        <w:t xml:space="preserve"> </w:t>
      </w:r>
      <w:r w:rsidR="00B341DD" w:rsidRPr="000F5776">
        <w:rPr>
          <w:rFonts w:ascii="Times New Roman" w:eastAsia="TimesNewRomanPSMT" w:hAnsi="Times New Roman" w:cs="Times New Roman"/>
          <w:sz w:val="20"/>
          <w:szCs w:val="24"/>
        </w:rPr>
        <w:t>communication process</w:t>
      </w:r>
      <w:r w:rsidR="00BE22A6" w:rsidRPr="000F5776">
        <w:rPr>
          <w:rFonts w:ascii="Times New Roman" w:eastAsia="TimesNewRomanPSMT" w:hAnsi="Times New Roman" w:cs="Times New Roman"/>
          <w:sz w:val="20"/>
          <w:szCs w:val="24"/>
        </w:rPr>
        <w:t xml:space="preserve">. </w:t>
      </w:r>
      <w:r w:rsidR="000148D0" w:rsidRPr="000F5776">
        <w:rPr>
          <w:rFonts w:ascii="Times New Roman" w:hAnsi="Times New Roman" w:cs="Times New Roman"/>
          <w:bCs/>
          <w:sz w:val="20"/>
          <w:szCs w:val="24"/>
        </w:rPr>
        <w:t xml:space="preserve">In order to enhance awareness about the latest recommendations and lead farmers putting these recommendations into practice in a precise manner, the extension agencies are disseminating new technologies through different means including mass media (radio, TV </w:t>
      </w:r>
      <w:r w:rsidR="00B80937" w:rsidRPr="000F5776">
        <w:rPr>
          <w:rFonts w:ascii="Times New Roman" w:hAnsi="Times New Roman" w:cs="Times New Roman"/>
          <w:bCs/>
          <w:sz w:val="20"/>
          <w:szCs w:val="24"/>
        </w:rPr>
        <w:t xml:space="preserve">and </w:t>
      </w:r>
      <w:r w:rsidR="000148D0" w:rsidRPr="000F5776">
        <w:rPr>
          <w:rFonts w:ascii="Times New Roman" w:hAnsi="Times New Roman" w:cs="Times New Roman"/>
          <w:bCs/>
          <w:sz w:val="20"/>
          <w:szCs w:val="24"/>
        </w:rPr>
        <w:t>print media).</w:t>
      </w:r>
      <w:r w:rsidR="007C0A87" w:rsidRPr="000F5776">
        <w:rPr>
          <w:rFonts w:ascii="Times New Roman" w:hAnsi="Times New Roman" w:cs="Times New Roman"/>
          <w:bCs/>
          <w:sz w:val="20"/>
          <w:szCs w:val="24"/>
        </w:rPr>
        <w:t xml:space="preserve"> </w:t>
      </w:r>
      <w:r w:rsidR="000148D0" w:rsidRPr="000F5776">
        <w:rPr>
          <w:rFonts w:ascii="Times New Roman" w:hAnsi="Times New Roman" w:cs="Times New Roman"/>
          <w:bCs/>
          <w:sz w:val="20"/>
          <w:szCs w:val="24"/>
        </w:rPr>
        <w:t xml:space="preserve">Personal face-to-face extension methods, </w:t>
      </w:r>
      <w:r w:rsidR="000148D0" w:rsidRPr="000F5776">
        <w:rPr>
          <w:rFonts w:ascii="Times New Roman" w:hAnsi="Times New Roman" w:cs="Times New Roman"/>
          <w:bCs/>
          <w:sz w:val="20"/>
          <w:szCs w:val="24"/>
        </w:rPr>
        <w:lastRenderedPageBreak/>
        <w:t>which come under individual and group categories have their own strengths and weaknesses, and</w:t>
      </w:r>
      <w:r w:rsidR="000F5776" w:rsidRPr="000F5776">
        <w:rPr>
          <w:rFonts w:ascii="Times New Roman" w:hAnsi="Times New Roman" w:cs="Times New Roman"/>
          <w:bCs/>
          <w:sz w:val="20"/>
          <w:szCs w:val="24"/>
        </w:rPr>
        <w:t xml:space="preserve"> </w:t>
      </w:r>
      <w:r w:rsidR="000148D0" w:rsidRPr="000F5776">
        <w:rPr>
          <w:rFonts w:ascii="Times New Roman" w:hAnsi="Times New Roman" w:cs="Times New Roman"/>
          <w:bCs/>
          <w:sz w:val="20"/>
          <w:szCs w:val="24"/>
        </w:rPr>
        <w:t>once stimulated or made aware through mass media, farmers may seek additional information from neighbors, friends, extension workers or progressive farmers in the area (IRFAN</w:t>
      </w:r>
      <w:r w:rsidR="000148D0" w:rsidRPr="000F5776">
        <w:rPr>
          <w:rFonts w:ascii="Times New Roman" w:hAnsi="Times New Roman" w:cs="Times New Roman"/>
          <w:bCs/>
          <w:color w:val="231F20"/>
          <w:sz w:val="20"/>
          <w:szCs w:val="24"/>
        </w:rPr>
        <w:t xml:space="preserve"> et al.</w:t>
      </w:r>
      <w:r w:rsidR="000148D0" w:rsidRPr="000F5776">
        <w:rPr>
          <w:rFonts w:ascii="Times New Roman" w:hAnsi="Times New Roman" w:cs="Times New Roman"/>
          <w:bCs/>
          <w:sz w:val="20"/>
          <w:szCs w:val="24"/>
        </w:rPr>
        <w:t xml:space="preserve">, </w:t>
      </w:r>
      <w:r w:rsidR="000148D0" w:rsidRPr="000F5776">
        <w:rPr>
          <w:rFonts w:ascii="Times New Roman" w:eastAsia="Arial" w:hAnsi="Times New Roman" w:cs="Times New Roman"/>
          <w:bCs/>
          <w:color w:val="000000"/>
          <w:sz w:val="20"/>
          <w:szCs w:val="24"/>
        </w:rPr>
        <w:t>2006</w:t>
      </w:r>
      <w:r w:rsidR="000148D0" w:rsidRPr="000F5776">
        <w:rPr>
          <w:rFonts w:ascii="Times New Roman" w:hAnsi="Times New Roman" w:cs="Times New Roman"/>
          <w:bCs/>
          <w:sz w:val="20"/>
          <w:szCs w:val="24"/>
        </w:rPr>
        <w:t>)</w:t>
      </w:r>
      <w:r w:rsidR="001635A0" w:rsidRPr="000F5776">
        <w:rPr>
          <w:rFonts w:ascii="Times New Roman" w:hAnsi="Times New Roman" w:cs="Times New Roman"/>
          <w:bCs/>
          <w:sz w:val="20"/>
          <w:szCs w:val="24"/>
        </w:rPr>
        <w:t>.</w:t>
      </w:r>
      <w:r w:rsidR="001635A0">
        <w:rPr>
          <w:rFonts w:ascii="Times New Roman" w:hAnsi="Times New Roman" w:cs="Times New Roman"/>
          <w:bCs/>
          <w:sz w:val="20"/>
          <w:szCs w:val="24"/>
        </w:rPr>
        <w:t xml:space="preserve"> </w:t>
      </w:r>
      <w:r w:rsidR="001635A0" w:rsidRPr="000F5776">
        <w:rPr>
          <w:rFonts w:ascii="Times New Roman" w:hAnsi="Times New Roman" w:cs="Times New Roman"/>
          <w:bCs/>
          <w:sz w:val="20"/>
          <w:szCs w:val="24"/>
        </w:rPr>
        <w:t>T</w:t>
      </w:r>
      <w:r w:rsidR="000148D0" w:rsidRPr="000F5776">
        <w:rPr>
          <w:rFonts w:ascii="Times New Roman" w:hAnsi="Times New Roman" w:cs="Times New Roman"/>
          <w:bCs/>
          <w:sz w:val="20"/>
          <w:szCs w:val="24"/>
        </w:rPr>
        <w:t>he</w:t>
      </w:r>
      <w:r w:rsidR="0091785A" w:rsidRPr="000F5776">
        <w:rPr>
          <w:rFonts w:ascii="Times New Roman" w:hAnsi="Times New Roman" w:cs="Times New Roman"/>
          <w:bCs/>
          <w:sz w:val="20"/>
          <w:szCs w:val="24"/>
        </w:rPr>
        <w:t xml:space="preserve"> </w:t>
      </w:r>
      <w:r w:rsidR="000148D0" w:rsidRPr="000F5776">
        <w:rPr>
          <w:rFonts w:ascii="Times New Roman" w:hAnsi="Times New Roman" w:cs="Times New Roman"/>
          <w:bCs/>
          <w:sz w:val="20"/>
          <w:szCs w:val="24"/>
        </w:rPr>
        <w:t>role</w:t>
      </w:r>
      <w:r w:rsidR="0091785A" w:rsidRPr="000F5776">
        <w:rPr>
          <w:rFonts w:ascii="Times New Roman" w:hAnsi="Times New Roman" w:cs="Times New Roman"/>
          <w:bCs/>
          <w:sz w:val="20"/>
          <w:szCs w:val="24"/>
        </w:rPr>
        <w:t xml:space="preserve"> </w:t>
      </w:r>
      <w:r w:rsidR="000148D0" w:rsidRPr="000F5776">
        <w:rPr>
          <w:rFonts w:ascii="Times New Roman" w:hAnsi="Times New Roman" w:cs="Times New Roman"/>
          <w:bCs/>
          <w:sz w:val="20"/>
          <w:szCs w:val="24"/>
        </w:rPr>
        <w:t>of agricultural</w:t>
      </w:r>
      <w:r w:rsidR="0091785A" w:rsidRPr="000F5776">
        <w:rPr>
          <w:rFonts w:ascii="Times New Roman" w:hAnsi="Times New Roman" w:cs="Times New Roman"/>
          <w:bCs/>
          <w:sz w:val="20"/>
          <w:szCs w:val="24"/>
        </w:rPr>
        <w:t xml:space="preserve"> </w:t>
      </w:r>
      <w:r w:rsidR="000148D0" w:rsidRPr="000F5776">
        <w:rPr>
          <w:rFonts w:ascii="Times New Roman" w:hAnsi="Times New Roman" w:cs="Times New Roman"/>
          <w:bCs/>
          <w:sz w:val="20"/>
          <w:szCs w:val="24"/>
        </w:rPr>
        <w:t>extension</w:t>
      </w:r>
      <w:r w:rsidR="0091785A" w:rsidRPr="000F5776">
        <w:rPr>
          <w:rFonts w:ascii="Times New Roman" w:hAnsi="Times New Roman" w:cs="Times New Roman"/>
          <w:bCs/>
          <w:sz w:val="20"/>
          <w:szCs w:val="24"/>
        </w:rPr>
        <w:t xml:space="preserve"> </w:t>
      </w:r>
      <w:r w:rsidR="000148D0" w:rsidRPr="000F5776">
        <w:rPr>
          <w:rFonts w:ascii="Times New Roman" w:hAnsi="Times New Roman" w:cs="Times New Roman"/>
          <w:bCs/>
          <w:sz w:val="20"/>
          <w:szCs w:val="24"/>
        </w:rPr>
        <w:t>involves</w:t>
      </w:r>
      <w:r w:rsidR="0091785A" w:rsidRPr="000F5776">
        <w:rPr>
          <w:rFonts w:ascii="Times New Roman" w:hAnsi="Times New Roman" w:cs="Times New Roman"/>
          <w:bCs/>
          <w:sz w:val="20"/>
          <w:szCs w:val="24"/>
        </w:rPr>
        <w:t xml:space="preserve"> </w:t>
      </w:r>
      <w:r w:rsidR="000148D0" w:rsidRPr="000F5776">
        <w:rPr>
          <w:rFonts w:ascii="Times New Roman" w:hAnsi="Times New Roman" w:cs="Times New Roman"/>
          <w:bCs/>
          <w:sz w:val="20"/>
          <w:szCs w:val="24"/>
        </w:rPr>
        <w:t>dissemination of information; building</w:t>
      </w:r>
      <w:r w:rsidR="0091785A" w:rsidRPr="000F5776">
        <w:rPr>
          <w:rFonts w:ascii="Times New Roman" w:hAnsi="Times New Roman" w:cs="Times New Roman"/>
          <w:bCs/>
          <w:sz w:val="20"/>
          <w:szCs w:val="24"/>
        </w:rPr>
        <w:t xml:space="preserve"> </w:t>
      </w:r>
      <w:r w:rsidR="0085342D" w:rsidRPr="000F5776">
        <w:rPr>
          <w:rFonts w:ascii="Times New Roman" w:hAnsi="Times New Roman" w:cs="Times New Roman"/>
          <w:bCs/>
          <w:sz w:val="20"/>
          <w:szCs w:val="24"/>
        </w:rPr>
        <w:t xml:space="preserve">the </w:t>
      </w:r>
      <w:r w:rsidR="000148D0" w:rsidRPr="000F5776">
        <w:rPr>
          <w:rFonts w:ascii="Times New Roman" w:hAnsi="Times New Roman" w:cs="Times New Roman"/>
          <w:bCs/>
          <w:sz w:val="20"/>
          <w:szCs w:val="24"/>
        </w:rPr>
        <w:t>capacity</w:t>
      </w:r>
      <w:r w:rsidR="0091785A" w:rsidRPr="000F5776">
        <w:rPr>
          <w:rFonts w:ascii="Times New Roman" w:hAnsi="Times New Roman" w:cs="Times New Roman"/>
          <w:bCs/>
          <w:sz w:val="20"/>
          <w:szCs w:val="24"/>
        </w:rPr>
        <w:t xml:space="preserve"> </w:t>
      </w:r>
      <w:r w:rsidR="000148D0" w:rsidRPr="000F5776">
        <w:rPr>
          <w:rFonts w:ascii="Times New Roman" w:hAnsi="Times New Roman" w:cs="Times New Roman"/>
          <w:bCs/>
          <w:sz w:val="20"/>
          <w:szCs w:val="24"/>
        </w:rPr>
        <w:t>of</w:t>
      </w:r>
      <w:r w:rsidR="0091785A" w:rsidRPr="000F5776">
        <w:rPr>
          <w:rFonts w:ascii="Times New Roman" w:hAnsi="Times New Roman" w:cs="Times New Roman"/>
          <w:bCs/>
          <w:sz w:val="20"/>
          <w:szCs w:val="24"/>
        </w:rPr>
        <w:t xml:space="preserve"> </w:t>
      </w:r>
      <w:r w:rsidR="000148D0" w:rsidRPr="000F5776">
        <w:rPr>
          <w:rFonts w:ascii="Times New Roman" w:hAnsi="Times New Roman" w:cs="Times New Roman"/>
          <w:bCs/>
          <w:sz w:val="20"/>
          <w:szCs w:val="24"/>
        </w:rPr>
        <w:t>farmers through</w:t>
      </w:r>
      <w:r w:rsidR="0091785A" w:rsidRPr="000F5776">
        <w:rPr>
          <w:rFonts w:ascii="Times New Roman" w:hAnsi="Times New Roman" w:cs="Times New Roman"/>
          <w:bCs/>
          <w:sz w:val="20"/>
          <w:szCs w:val="24"/>
        </w:rPr>
        <w:t xml:space="preserve"> </w:t>
      </w:r>
      <w:r w:rsidR="000148D0" w:rsidRPr="000F5776">
        <w:rPr>
          <w:rFonts w:ascii="Times New Roman" w:hAnsi="Times New Roman" w:cs="Times New Roman"/>
          <w:bCs/>
          <w:sz w:val="20"/>
          <w:szCs w:val="24"/>
        </w:rPr>
        <w:t>the use</w:t>
      </w:r>
      <w:r w:rsidR="0091785A" w:rsidRPr="000F5776">
        <w:rPr>
          <w:rFonts w:ascii="Times New Roman" w:hAnsi="Times New Roman" w:cs="Times New Roman"/>
          <w:bCs/>
          <w:sz w:val="20"/>
          <w:szCs w:val="24"/>
        </w:rPr>
        <w:t xml:space="preserve"> </w:t>
      </w:r>
      <w:r w:rsidR="000148D0" w:rsidRPr="000F5776">
        <w:rPr>
          <w:rFonts w:ascii="Times New Roman" w:hAnsi="Times New Roman" w:cs="Times New Roman"/>
          <w:bCs/>
          <w:sz w:val="20"/>
          <w:szCs w:val="24"/>
        </w:rPr>
        <w:t>of</w:t>
      </w:r>
      <w:r w:rsidR="0091785A" w:rsidRPr="000F5776">
        <w:rPr>
          <w:rFonts w:ascii="Times New Roman" w:hAnsi="Times New Roman" w:cs="Times New Roman"/>
          <w:bCs/>
          <w:sz w:val="20"/>
          <w:szCs w:val="24"/>
        </w:rPr>
        <w:t xml:space="preserve"> a variety </w:t>
      </w:r>
      <w:r w:rsidR="000148D0" w:rsidRPr="000F5776">
        <w:rPr>
          <w:rFonts w:ascii="Times New Roman" w:hAnsi="Times New Roman" w:cs="Times New Roman"/>
          <w:bCs/>
          <w:sz w:val="20"/>
          <w:szCs w:val="24"/>
        </w:rPr>
        <w:t>of</w:t>
      </w:r>
      <w:r w:rsidR="0091785A" w:rsidRPr="000F5776">
        <w:rPr>
          <w:rFonts w:ascii="Times New Roman" w:hAnsi="Times New Roman" w:cs="Times New Roman"/>
          <w:bCs/>
          <w:sz w:val="20"/>
          <w:szCs w:val="24"/>
        </w:rPr>
        <w:t xml:space="preserve"> </w:t>
      </w:r>
      <w:r w:rsidR="000148D0" w:rsidRPr="000F5776">
        <w:rPr>
          <w:rFonts w:ascii="Times New Roman" w:hAnsi="Times New Roman" w:cs="Times New Roman"/>
          <w:bCs/>
          <w:sz w:val="20"/>
          <w:szCs w:val="24"/>
        </w:rPr>
        <w:t>communication methods</w:t>
      </w:r>
      <w:r w:rsidR="0091785A" w:rsidRPr="000F5776">
        <w:rPr>
          <w:rFonts w:ascii="Times New Roman" w:hAnsi="Times New Roman" w:cs="Times New Roman"/>
          <w:bCs/>
          <w:sz w:val="20"/>
          <w:szCs w:val="24"/>
        </w:rPr>
        <w:t xml:space="preserve"> </w:t>
      </w:r>
      <w:r w:rsidR="000148D0" w:rsidRPr="000F5776">
        <w:rPr>
          <w:rFonts w:ascii="Times New Roman" w:hAnsi="Times New Roman" w:cs="Times New Roman"/>
          <w:bCs/>
          <w:sz w:val="20"/>
          <w:szCs w:val="24"/>
        </w:rPr>
        <w:t>and</w:t>
      </w:r>
      <w:r w:rsidR="0091785A" w:rsidRPr="000F5776">
        <w:rPr>
          <w:rFonts w:ascii="Times New Roman" w:hAnsi="Times New Roman" w:cs="Times New Roman"/>
          <w:bCs/>
          <w:sz w:val="20"/>
          <w:szCs w:val="24"/>
        </w:rPr>
        <w:t xml:space="preserve"> </w:t>
      </w:r>
      <w:r w:rsidR="000148D0" w:rsidRPr="000F5776">
        <w:rPr>
          <w:rFonts w:ascii="Times New Roman" w:hAnsi="Times New Roman" w:cs="Times New Roman"/>
          <w:bCs/>
          <w:sz w:val="20"/>
          <w:szCs w:val="24"/>
        </w:rPr>
        <w:t>help farmers</w:t>
      </w:r>
      <w:r w:rsidR="00581F9E" w:rsidRPr="000F5776">
        <w:rPr>
          <w:rFonts w:ascii="Times New Roman" w:hAnsi="Times New Roman" w:cs="Times New Roman"/>
          <w:bCs/>
          <w:sz w:val="20"/>
          <w:szCs w:val="24"/>
        </w:rPr>
        <w:t xml:space="preserve"> </w:t>
      </w:r>
      <w:r w:rsidR="000148D0" w:rsidRPr="000F5776">
        <w:rPr>
          <w:rFonts w:ascii="Times New Roman" w:hAnsi="Times New Roman" w:cs="Times New Roman"/>
          <w:bCs/>
          <w:sz w:val="20"/>
          <w:szCs w:val="24"/>
        </w:rPr>
        <w:t>make</w:t>
      </w:r>
      <w:r w:rsidR="0091785A" w:rsidRPr="000F5776">
        <w:rPr>
          <w:rFonts w:ascii="Times New Roman" w:hAnsi="Times New Roman" w:cs="Times New Roman"/>
          <w:bCs/>
          <w:sz w:val="20"/>
          <w:szCs w:val="24"/>
        </w:rPr>
        <w:t xml:space="preserve"> </w:t>
      </w:r>
      <w:r w:rsidR="000148D0" w:rsidRPr="000F5776">
        <w:rPr>
          <w:rFonts w:ascii="Times New Roman" w:hAnsi="Times New Roman" w:cs="Times New Roman"/>
          <w:bCs/>
          <w:sz w:val="20"/>
          <w:szCs w:val="24"/>
        </w:rPr>
        <w:t>informed</w:t>
      </w:r>
      <w:r w:rsidR="0091785A" w:rsidRPr="000F5776">
        <w:rPr>
          <w:rFonts w:ascii="Times New Roman" w:hAnsi="Times New Roman" w:cs="Times New Roman"/>
          <w:bCs/>
          <w:sz w:val="20"/>
          <w:szCs w:val="24"/>
        </w:rPr>
        <w:t xml:space="preserve"> </w:t>
      </w:r>
      <w:r w:rsidR="000148D0" w:rsidRPr="000F5776">
        <w:rPr>
          <w:rFonts w:ascii="Times New Roman" w:hAnsi="Times New Roman" w:cs="Times New Roman"/>
          <w:bCs/>
          <w:sz w:val="20"/>
          <w:szCs w:val="24"/>
        </w:rPr>
        <w:t>decisions (</w:t>
      </w:r>
      <w:r w:rsidR="000148D0" w:rsidRPr="000F5776">
        <w:rPr>
          <w:rFonts w:ascii="Times New Roman" w:hAnsi="Times New Roman" w:cs="Times New Roman"/>
          <w:bCs/>
          <w:color w:val="231F20"/>
          <w:sz w:val="20"/>
          <w:szCs w:val="24"/>
        </w:rPr>
        <w:t>Sharafat et al.</w:t>
      </w:r>
      <w:r w:rsidR="000148D0" w:rsidRPr="000F5776">
        <w:rPr>
          <w:rFonts w:ascii="Times New Roman" w:hAnsi="Times New Roman" w:cs="Times New Roman"/>
          <w:bCs/>
          <w:sz w:val="20"/>
          <w:szCs w:val="24"/>
        </w:rPr>
        <w:t xml:space="preserve">, 2012). </w:t>
      </w:r>
      <w:r w:rsidR="000148D0" w:rsidRPr="000F5776">
        <w:rPr>
          <w:rFonts w:ascii="Times New Roman" w:hAnsi="Times New Roman" w:cs="Times New Roman"/>
          <w:bCs/>
          <w:color w:val="231F1F"/>
          <w:sz w:val="20"/>
          <w:szCs w:val="24"/>
        </w:rPr>
        <w:t xml:space="preserve">According </w:t>
      </w:r>
      <w:r w:rsidR="00BE22A6" w:rsidRPr="000F5776">
        <w:rPr>
          <w:rFonts w:ascii="Times New Roman" w:hAnsi="Times New Roman" w:cs="Times New Roman"/>
          <w:bCs/>
          <w:color w:val="231F1F"/>
          <w:sz w:val="20"/>
          <w:szCs w:val="24"/>
        </w:rPr>
        <w:t>to (</w:t>
      </w:r>
      <w:r w:rsidR="000148D0" w:rsidRPr="000F5776">
        <w:rPr>
          <w:rFonts w:ascii="Times New Roman" w:eastAsia="Arial" w:hAnsi="Times New Roman" w:cs="Times New Roman"/>
          <w:bCs/>
          <w:sz w:val="20"/>
          <w:szCs w:val="24"/>
        </w:rPr>
        <w:t>Glendenning</w:t>
      </w:r>
      <w:r w:rsidR="000148D0" w:rsidRPr="000F5776">
        <w:rPr>
          <w:rFonts w:ascii="Times New Roman" w:hAnsi="Times New Roman" w:cs="Times New Roman"/>
          <w:bCs/>
          <w:color w:val="231F20"/>
          <w:sz w:val="20"/>
          <w:szCs w:val="24"/>
        </w:rPr>
        <w:t xml:space="preserve"> et al., </w:t>
      </w:r>
      <w:r w:rsidR="000148D0" w:rsidRPr="000F5776">
        <w:rPr>
          <w:rFonts w:ascii="Times New Roman" w:hAnsi="Times New Roman" w:cs="Times New Roman"/>
          <w:bCs/>
          <w:color w:val="231F1F"/>
          <w:sz w:val="20"/>
          <w:szCs w:val="24"/>
        </w:rPr>
        <w:t>2010) and objective (convincing farmers for the adoption of a new technology is not so simple, different communication methods can be employed to achieve this. Strategic extension campaigns can raise awareness and even improve knowledge, do</w:t>
      </w:r>
      <w:r w:rsidR="0091785A" w:rsidRPr="000F5776">
        <w:rPr>
          <w:rFonts w:ascii="Times New Roman" w:hAnsi="Times New Roman" w:cs="Times New Roman"/>
          <w:bCs/>
          <w:color w:val="231F1F"/>
          <w:sz w:val="20"/>
          <w:szCs w:val="24"/>
        </w:rPr>
        <w:t xml:space="preserve"> </w:t>
      </w:r>
      <w:r w:rsidR="000148D0" w:rsidRPr="000F5776">
        <w:rPr>
          <w:rFonts w:ascii="Times New Roman" w:hAnsi="Times New Roman" w:cs="Times New Roman"/>
          <w:bCs/>
          <w:color w:val="231F1F"/>
          <w:sz w:val="20"/>
          <w:szCs w:val="24"/>
        </w:rPr>
        <w:t>not guarantee sustained changes in more strongly held farming attitudes and practices (</w:t>
      </w:r>
      <w:r w:rsidR="000148D0" w:rsidRPr="000F5776">
        <w:rPr>
          <w:rFonts w:ascii="Times New Roman" w:hAnsi="Times New Roman" w:cs="Times New Roman"/>
          <w:bCs/>
          <w:sz w:val="20"/>
          <w:szCs w:val="24"/>
        </w:rPr>
        <w:t>Rola</w:t>
      </w:r>
      <w:r w:rsidR="002915E5" w:rsidRPr="000F5776">
        <w:rPr>
          <w:rFonts w:ascii="Times New Roman" w:hAnsi="Times New Roman" w:cs="Times New Roman"/>
          <w:bCs/>
          <w:sz w:val="20"/>
          <w:szCs w:val="24"/>
        </w:rPr>
        <w:t xml:space="preserve"> and</w:t>
      </w:r>
      <w:r w:rsidR="00C56F73" w:rsidRPr="000F5776">
        <w:rPr>
          <w:rFonts w:ascii="Times New Roman" w:hAnsi="Times New Roman" w:cs="Times New Roman"/>
          <w:bCs/>
          <w:sz w:val="20"/>
          <w:szCs w:val="24"/>
        </w:rPr>
        <w:t xml:space="preserve"> </w:t>
      </w:r>
      <w:r w:rsidR="000148D0" w:rsidRPr="000F5776">
        <w:rPr>
          <w:rFonts w:ascii="Times New Roman" w:hAnsi="Times New Roman" w:cs="Times New Roman"/>
          <w:bCs/>
          <w:sz w:val="20"/>
          <w:szCs w:val="24"/>
        </w:rPr>
        <w:t>Jamias</w:t>
      </w:r>
      <w:r w:rsidR="000148D0" w:rsidRPr="000F5776">
        <w:rPr>
          <w:rFonts w:ascii="Times New Roman" w:hAnsi="Times New Roman" w:cs="Times New Roman"/>
          <w:bCs/>
          <w:color w:val="231F1F"/>
          <w:sz w:val="20"/>
          <w:szCs w:val="24"/>
        </w:rPr>
        <w:t>, 2002).</w:t>
      </w:r>
      <w:r w:rsidR="000148D0" w:rsidRPr="000F5776">
        <w:rPr>
          <w:rFonts w:ascii="Times New Roman" w:hAnsi="Times New Roman" w:cs="Times New Roman"/>
          <w:bCs/>
          <w:sz w:val="20"/>
          <w:szCs w:val="24"/>
        </w:rPr>
        <w:t xml:space="preserve"> Each method of agricultural extension has advantages and disadvantages, but all the methods can enhance each other, for example:</w:t>
      </w:r>
      <w:r w:rsidR="000F5776" w:rsidRPr="000F5776">
        <w:rPr>
          <w:rFonts w:ascii="Times New Roman" w:hAnsi="Times New Roman" w:cs="Times New Roman"/>
          <w:bCs/>
          <w:sz w:val="20"/>
          <w:szCs w:val="24"/>
        </w:rPr>
        <w:t xml:space="preserve"> </w:t>
      </w:r>
      <w:r w:rsidR="000148D0" w:rsidRPr="000F5776">
        <w:rPr>
          <w:rFonts w:ascii="Times New Roman" w:hAnsi="Times New Roman" w:cs="Times New Roman"/>
          <w:bCs/>
          <w:sz w:val="20"/>
          <w:szCs w:val="24"/>
        </w:rPr>
        <w:t>Extension worker can use printed material along with other communication channels to reinforce the learning process of farmers (</w:t>
      </w:r>
      <w:r w:rsidR="000148D0" w:rsidRPr="000F5776">
        <w:rPr>
          <w:rFonts w:ascii="Times New Roman" w:eastAsia="Arial" w:hAnsi="Times New Roman" w:cs="Times New Roman"/>
          <w:bCs/>
          <w:sz w:val="20"/>
          <w:szCs w:val="24"/>
        </w:rPr>
        <w:t xml:space="preserve">Farooq </w:t>
      </w:r>
      <w:r w:rsidR="000148D0" w:rsidRPr="000F5776">
        <w:rPr>
          <w:rFonts w:ascii="Times New Roman" w:hAnsi="Times New Roman" w:cs="Times New Roman"/>
          <w:bCs/>
          <w:color w:val="231F20"/>
          <w:sz w:val="20"/>
          <w:szCs w:val="24"/>
        </w:rPr>
        <w:t>et al.</w:t>
      </w:r>
      <w:r w:rsidR="000148D0" w:rsidRPr="000F5776">
        <w:rPr>
          <w:rFonts w:ascii="Times New Roman" w:hAnsi="Times New Roman" w:cs="Times New Roman"/>
          <w:bCs/>
          <w:sz w:val="20"/>
          <w:szCs w:val="24"/>
        </w:rPr>
        <w:t>, 2007)</w:t>
      </w:r>
      <w:r w:rsidR="001635A0" w:rsidRPr="000F5776">
        <w:rPr>
          <w:rFonts w:ascii="Times New Roman" w:hAnsi="Times New Roman" w:cs="Times New Roman"/>
          <w:bCs/>
          <w:sz w:val="20"/>
          <w:szCs w:val="24"/>
        </w:rPr>
        <w:t>.</w:t>
      </w:r>
      <w:r w:rsidR="001635A0">
        <w:rPr>
          <w:rFonts w:ascii="Times New Roman" w:hAnsi="Times New Roman" w:cs="Times New Roman"/>
          <w:bCs/>
          <w:sz w:val="20"/>
          <w:szCs w:val="24"/>
        </w:rPr>
        <w:t xml:space="preserve"> </w:t>
      </w:r>
      <w:r w:rsidR="001635A0" w:rsidRPr="000F5776">
        <w:rPr>
          <w:rFonts w:ascii="Times New Roman" w:hAnsi="Times New Roman" w:cs="Times New Roman"/>
          <w:bCs/>
          <w:sz w:val="20"/>
          <w:szCs w:val="24"/>
        </w:rPr>
        <w:t>F</w:t>
      </w:r>
      <w:r w:rsidR="00A81EAE" w:rsidRPr="000F5776">
        <w:rPr>
          <w:rFonts w:ascii="Times New Roman" w:hAnsi="Times New Roman" w:cs="Times New Roman"/>
          <w:bCs/>
          <w:sz w:val="20"/>
          <w:szCs w:val="24"/>
        </w:rPr>
        <w:t>armers learn about agricultural technologies through many formal and informal mechanisms, including trial and error, and from members of their social network, radio, newspaper…etc</w:t>
      </w:r>
      <w:r w:rsidR="0035462C" w:rsidRPr="000F5776">
        <w:rPr>
          <w:rFonts w:ascii="Times New Roman" w:hAnsi="Times New Roman" w:cs="Times New Roman"/>
          <w:bCs/>
          <w:sz w:val="20"/>
          <w:szCs w:val="24"/>
        </w:rPr>
        <w:t xml:space="preserve">. </w:t>
      </w:r>
      <w:r w:rsidR="00AE4939" w:rsidRPr="000F5776">
        <w:rPr>
          <w:rFonts w:ascii="Times New Roman" w:hAnsi="Times New Roman" w:cs="Times New Roman"/>
          <w:bCs/>
          <w:sz w:val="20"/>
          <w:szCs w:val="24"/>
        </w:rPr>
        <w:t>(Gilbert</w:t>
      </w:r>
      <w:r w:rsidR="002915E5" w:rsidRPr="000F5776">
        <w:rPr>
          <w:rFonts w:ascii="Times New Roman" w:hAnsi="Times New Roman" w:cs="Times New Roman"/>
          <w:bCs/>
          <w:color w:val="231F20"/>
          <w:sz w:val="20"/>
          <w:szCs w:val="24"/>
        </w:rPr>
        <w:t xml:space="preserve"> et al.</w:t>
      </w:r>
      <w:r w:rsidR="002915E5" w:rsidRPr="000F5776">
        <w:rPr>
          <w:rFonts w:ascii="Times New Roman" w:hAnsi="Times New Roman" w:cs="Times New Roman"/>
          <w:bCs/>
          <w:sz w:val="20"/>
          <w:szCs w:val="24"/>
        </w:rPr>
        <w:t>,</w:t>
      </w:r>
      <w:r w:rsidR="002915E5" w:rsidRPr="000F5776">
        <w:rPr>
          <w:rFonts w:ascii="Times New Roman" w:eastAsia="Arial" w:hAnsi="Times New Roman" w:cs="Times New Roman"/>
          <w:bCs/>
          <w:sz w:val="20"/>
          <w:szCs w:val="24"/>
        </w:rPr>
        <w:t xml:space="preserve"> 2008</w:t>
      </w:r>
      <w:r w:rsidR="002915E5" w:rsidRPr="000F5776">
        <w:rPr>
          <w:rFonts w:ascii="Times New Roman" w:hAnsi="Times New Roman" w:cs="Times New Roman"/>
          <w:bCs/>
          <w:sz w:val="20"/>
          <w:szCs w:val="24"/>
        </w:rPr>
        <w:t xml:space="preserve">), </w:t>
      </w:r>
      <w:r w:rsidR="002915E5" w:rsidRPr="000F5776">
        <w:rPr>
          <w:rFonts w:ascii="Times New Roman" w:eastAsia="Century Schoolbook" w:hAnsi="Times New Roman" w:cs="Times New Roman"/>
          <w:bCs/>
          <w:sz w:val="20"/>
          <w:szCs w:val="24"/>
        </w:rPr>
        <w:t>AKER</w:t>
      </w:r>
      <w:r w:rsidR="002915E5" w:rsidRPr="000F5776">
        <w:rPr>
          <w:rFonts w:ascii="Times New Roman" w:hAnsi="Times New Roman" w:cs="Times New Roman"/>
          <w:bCs/>
          <w:sz w:val="20"/>
          <w:szCs w:val="24"/>
        </w:rPr>
        <w:t xml:space="preserve">, 2010 and </w:t>
      </w:r>
      <w:r w:rsidR="002915E5" w:rsidRPr="000F5776">
        <w:rPr>
          <w:rFonts w:ascii="Times New Roman" w:eastAsia="Arial" w:hAnsi="Times New Roman" w:cs="Times New Roman"/>
          <w:bCs/>
          <w:sz w:val="20"/>
          <w:szCs w:val="24"/>
        </w:rPr>
        <w:t xml:space="preserve">Khan </w:t>
      </w:r>
      <w:r w:rsidR="002915E5" w:rsidRPr="000F5776">
        <w:rPr>
          <w:rFonts w:ascii="Times New Roman" w:hAnsi="Times New Roman" w:cs="Times New Roman"/>
          <w:bCs/>
          <w:color w:val="231F20"/>
          <w:sz w:val="20"/>
          <w:szCs w:val="24"/>
        </w:rPr>
        <w:t xml:space="preserve">et al., </w:t>
      </w:r>
      <w:r w:rsidR="002915E5" w:rsidRPr="000F5776">
        <w:rPr>
          <w:rFonts w:ascii="Times New Roman" w:eastAsia="Arial" w:hAnsi="Times New Roman" w:cs="Times New Roman"/>
          <w:bCs/>
          <w:sz w:val="20"/>
          <w:szCs w:val="24"/>
        </w:rPr>
        <w:t>2010</w:t>
      </w:r>
      <w:r w:rsidR="002915E5" w:rsidRPr="000F5776">
        <w:rPr>
          <w:rFonts w:ascii="Times New Roman" w:hAnsi="Times New Roman" w:cs="Times New Roman"/>
          <w:bCs/>
          <w:sz w:val="20"/>
          <w:szCs w:val="24"/>
        </w:rPr>
        <w:t>).</w:t>
      </w:r>
      <w:r w:rsidR="00A81EAE" w:rsidRPr="000F5776">
        <w:rPr>
          <w:rFonts w:ascii="Times New Roman" w:hAnsi="Times New Roman" w:cs="Times New Roman"/>
          <w:bCs/>
          <w:sz w:val="20"/>
          <w:szCs w:val="24"/>
        </w:rPr>
        <w:t xml:space="preserve"> Knowledge diffusion may involve government agencies, non-governmental organizations (NGOs), universities, and private companies. Training methods range from very intensive, face-to-face meetings to extensive mass media </w:t>
      </w:r>
      <w:r w:rsidR="002915E5" w:rsidRPr="000F5776">
        <w:rPr>
          <w:rFonts w:ascii="Times New Roman" w:hAnsi="Times New Roman" w:cs="Times New Roman"/>
          <w:bCs/>
          <w:sz w:val="20"/>
          <w:szCs w:val="24"/>
        </w:rPr>
        <w:t>campaigns.</w:t>
      </w:r>
      <w:r w:rsidR="002915E5" w:rsidRPr="000F5776">
        <w:rPr>
          <w:rFonts w:ascii="Times New Roman" w:hAnsi="Times New Roman" w:cs="Times New Roman"/>
          <w:bCs/>
          <w:color w:val="000000"/>
          <w:sz w:val="20"/>
          <w:szCs w:val="24"/>
        </w:rPr>
        <w:t xml:space="preserve"> An</w:t>
      </w:r>
      <w:r w:rsidR="00A81EAE" w:rsidRPr="000F5776">
        <w:rPr>
          <w:rFonts w:ascii="Times New Roman" w:hAnsi="Times New Roman" w:cs="Times New Roman"/>
          <w:bCs/>
          <w:color w:val="000000"/>
          <w:sz w:val="20"/>
          <w:szCs w:val="24"/>
        </w:rPr>
        <w:t xml:space="preserve"> extension campaign that utilizes </w:t>
      </w:r>
      <w:r w:rsidR="00A81EAE" w:rsidRPr="000F5776">
        <w:rPr>
          <w:rFonts w:ascii="Times New Roman" w:hAnsi="Times New Roman" w:cs="Times New Roman"/>
          <w:bCs/>
          <w:color w:val="000000"/>
          <w:sz w:val="20"/>
          <w:szCs w:val="24"/>
        </w:rPr>
        <w:lastRenderedPageBreak/>
        <w:t>several different methodologies of information dissemination (</w:t>
      </w:r>
      <w:r w:rsidR="00B24436" w:rsidRPr="000F5776">
        <w:rPr>
          <w:rFonts w:ascii="Times New Roman" w:hAnsi="Times New Roman" w:cs="Times New Roman"/>
          <w:bCs/>
          <w:color w:val="000000"/>
          <w:sz w:val="20"/>
          <w:szCs w:val="24"/>
        </w:rPr>
        <w:t>e.g.</w:t>
      </w:r>
      <w:r w:rsidR="00A81EAE" w:rsidRPr="000F5776">
        <w:rPr>
          <w:rFonts w:ascii="Times New Roman" w:hAnsi="Times New Roman" w:cs="Times New Roman"/>
          <w:bCs/>
          <w:color w:val="000000"/>
          <w:sz w:val="20"/>
          <w:szCs w:val="24"/>
        </w:rPr>
        <w:t xml:space="preserve"> radio messages, information dissemination at markets, banners, posters, and bulletin boards) will be more effective than relying solely on one-to-one visits and the like should therefore increase farmers’ interest, this is especially true when trying to reach farmers demographically different from the extension agents </w:t>
      </w:r>
      <w:r w:rsidR="00A81EAE" w:rsidRPr="000F5776">
        <w:rPr>
          <w:rFonts w:ascii="Times New Roman" w:hAnsi="Times New Roman" w:cs="Times New Roman"/>
          <w:bCs/>
          <w:sz w:val="20"/>
          <w:szCs w:val="24"/>
        </w:rPr>
        <w:t>(Asiabaka</w:t>
      </w:r>
      <w:r w:rsidR="00A81EAE" w:rsidRPr="000F5776">
        <w:rPr>
          <w:rFonts w:ascii="Times New Roman" w:hAnsi="Times New Roman" w:cs="Times New Roman"/>
          <w:bCs/>
          <w:color w:val="231F20"/>
          <w:sz w:val="20"/>
          <w:szCs w:val="24"/>
        </w:rPr>
        <w:t xml:space="preserve">et al., </w:t>
      </w:r>
      <w:r w:rsidR="00A81EAE" w:rsidRPr="000F5776">
        <w:rPr>
          <w:rFonts w:ascii="Times New Roman" w:hAnsi="Times New Roman" w:cs="Times New Roman"/>
          <w:bCs/>
          <w:sz w:val="20"/>
          <w:szCs w:val="24"/>
        </w:rPr>
        <w:t>2002).</w:t>
      </w:r>
      <w:r w:rsidR="00913C36" w:rsidRPr="000F5776">
        <w:rPr>
          <w:rFonts w:ascii="Times New Roman" w:hAnsi="Times New Roman" w:cs="Times New Roman"/>
          <w:bCs/>
          <w:sz w:val="20"/>
          <w:szCs w:val="24"/>
        </w:rPr>
        <w:t xml:space="preserve"> </w:t>
      </w:r>
    </w:p>
    <w:p w:rsidR="00913C36" w:rsidRPr="000F5776" w:rsidRDefault="00913C36" w:rsidP="00DF7830">
      <w:pPr>
        <w:snapToGrid w:val="0"/>
        <w:spacing w:after="0" w:line="240" w:lineRule="auto"/>
        <w:ind w:firstLine="425"/>
        <w:jc w:val="both"/>
        <w:rPr>
          <w:rFonts w:ascii="Times New Roman" w:hAnsi="Times New Roman" w:cs="Times New Roman"/>
          <w:sz w:val="20"/>
          <w:szCs w:val="24"/>
        </w:rPr>
      </w:pPr>
      <w:r w:rsidRPr="000F5776">
        <w:rPr>
          <w:rFonts w:ascii="Times New Roman" w:hAnsi="Times New Roman" w:cs="Times New Roman"/>
          <w:sz w:val="20"/>
          <w:szCs w:val="24"/>
        </w:rPr>
        <w:t>Udomisori (2007) described several strategies and approaches used in development communication for agricultural development in Africa and the developing world. These include; media based approaches, interpersonal Trends in recent time have shown that agriculture is approaches, social marketing, instructional and very important to the overall development of any nation. Participatory approaches, capacity building, research and In Nigeria before the discovery of oil, agriculture was the community mobilization. The media have potentials of contributing immensely to reviving the agricultural sector, using her traditional role of information, education, entertainment, mobilization, socialization and agenda setting. Through this they inform and educate both the urban and rural farmers in new agricultural techniques (Aigwe, et al</w:t>
      </w:r>
      <w:r w:rsidR="00466B9D" w:rsidRPr="000F5776">
        <w:rPr>
          <w:rFonts w:ascii="Times New Roman" w:hAnsi="Times New Roman" w:cs="Times New Roman"/>
          <w:sz w:val="20"/>
          <w:szCs w:val="24"/>
        </w:rPr>
        <w:t>.</w:t>
      </w:r>
      <w:r w:rsidRPr="000F5776">
        <w:rPr>
          <w:rFonts w:ascii="Times New Roman" w:hAnsi="Times New Roman" w:cs="Times New Roman"/>
          <w:sz w:val="20"/>
          <w:szCs w:val="24"/>
        </w:rPr>
        <w:t>,</w:t>
      </w:r>
      <w:r w:rsidR="00466B9D" w:rsidRPr="000F5776">
        <w:rPr>
          <w:rFonts w:ascii="Times New Roman" w:hAnsi="Times New Roman" w:cs="Times New Roman"/>
          <w:sz w:val="20"/>
          <w:szCs w:val="24"/>
        </w:rPr>
        <w:t xml:space="preserve"> (</w:t>
      </w:r>
      <w:r w:rsidRPr="000F5776">
        <w:rPr>
          <w:rFonts w:ascii="Times New Roman" w:hAnsi="Times New Roman" w:cs="Times New Roman"/>
          <w:sz w:val="20"/>
          <w:szCs w:val="24"/>
        </w:rPr>
        <w:t>2017).</w:t>
      </w:r>
    </w:p>
    <w:p w:rsidR="008E4C4C" w:rsidRPr="000F5776" w:rsidRDefault="00913C36" w:rsidP="00DF7830">
      <w:pPr>
        <w:snapToGrid w:val="0"/>
        <w:spacing w:after="0" w:line="240" w:lineRule="auto"/>
        <w:ind w:firstLine="425"/>
        <w:jc w:val="both"/>
        <w:rPr>
          <w:rFonts w:ascii="Times New Roman" w:hAnsi="Times New Roman" w:cs="Times New Roman"/>
          <w:color w:val="000000"/>
          <w:sz w:val="20"/>
          <w:szCs w:val="24"/>
        </w:rPr>
      </w:pPr>
      <w:r w:rsidRPr="000F5776">
        <w:rPr>
          <w:rFonts w:ascii="Times New Roman" w:hAnsi="Times New Roman" w:cs="Times New Roman"/>
          <w:sz w:val="20"/>
          <w:szCs w:val="24"/>
        </w:rPr>
        <w:t>In Sudan, the mass media play a</w:t>
      </w:r>
      <w:r w:rsidR="005857A6" w:rsidRPr="000F5776">
        <w:rPr>
          <w:rFonts w:ascii="Times New Roman" w:hAnsi="Times New Roman" w:cs="Times New Roman"/>
          <w:sz w:val="20"/>
          <w:szCs w:val="24"/>
        </w:rPr>
        <w:t xml:space="preserve"> </w:t>
      </w:r>
      <w:r w:rsidRPr="000F5776">
        <w:rPr>
          <w:rFonts w:ascii="Times New Roman" w:hAnsi="Times New Roman" w:cs="Times New Roman"/>
          <w:sz w:val="20"/>
          <w:szCs w:val="24"/>
        </w:rPr>
        <w:t>vital role in agricultural development for decades.</w:t>
      </w:r>
      <w:r w:rsidR="00466B9D" w:rsidRPr="000F5776">
        <w:rPr>
          <w:rFonts w:ascii="Times New Roman" w:hAnsi="Times New Roman" w:cs="Times New Roman"/>
          <w:sz w:val="20"/>
          <w:szCs w:val="24"/>
        </w:rPr>
        <w:t xml:space="preserve"> The</w:t>
      </w:r>
      <w:r w:rsidR="000F5776" w:rsidRPr="000F5776">
        <w:rPr>
          <w:rFonts w:ascii="Times New Roman" w:hAnsi="Times New Roman" w:cs="Times New Roman"/>
          <w:sz w:val="20"/>
          <w:szCs w:val="24"/>
        </w:rPr>
        <w:t xml:space="preserve"> </w:t>
      </w:r>
      <w:r w:rsidR="00466B9D" w:rsidRPr="000F5776">
        <w:rPr>
          <w:rFonts w:ascii="Times New Roman" w:hAnsi="Times New Roman" w:cs="Times New Roman"/>
          <w:sz w:val="20"/>
          <w:szCs w:val="24"/>
        </w:rPr>
        <w:t xml:space="preserve">various </w:t>
      </w:r>
      <w:r w:rsidRPr="000F5776">
        <w:rPr>
          <w:rFonts w:ascii="Times New Roman" w:hAnsi="Times New Roman" w:cs="Times New Roman"/>
          <w:sz w:val="20"/>
          <w:szCs w:val="24"/>
        </w:rPr>
        <w:t>States of the</w:t>
      </w:r>
      <w:r w:rsidR="000F5776" w:rsidRPr="000F5776">
        <w:rPr>
          <w:rFonts w:ascii="Times New Roman" w:hAnsi="Times New Roman" w:cs="Times New Roman"/>
          <w:sz w:val="20"/>
          <w:szCs w:val="24"/>
        </w:rPr>
        <w:t xml:space="preserve"> </w:t>
      </w:r>
      <w:r w:rsidRPr="000F5776">
        <w:rPr>
          <w:rFonts w:ascii="Times New Roman" w:hAnsi="Times New Roman" w:cs="Times New Roman"/>
          <w:sz w:val="20"/>
          <w:szCs w:val="24"/>
        </w:rPr>
        <w:t>country</w:t>
      </w:r>
      <w:r w:rsidR="000F5776" w:rsidRPr="000F5776">
        <w:rPr>
          <w:rFonts w:ascii="Times New Roman" w:hAnsi="Times New Roman" w:cs="Times New Roman"/>
          <w:sz w:val="20"/>
          <w:szCs w:val="24"/>
        </w:rPr>
        <w:t xml:space="preserve"> </w:t>
      </w:r>
      <w:r w:rsidR="005857A6" w:rsidRPr="000F5776">
        <w:rPr>
          <w:rFonts w:ascii="Times New Roman" w:hAnsi="Times New Roman" w:cs="Times New Roman"/>
          <w:sz w:val="20"/>
          <w:szCs w:val="24"/>
        </w:rPr>
        <w:t xml:space="preserve">were </w:t>
      </w:r>
      <w:r w:rsidRPr="000F5776">
        <w:rPr>
          <w:rFonts w:ascii="Times New Roman" w:hAnsi="Times New Roman" w:cs="Times New Roman"/>
          <w:sz w:val="20"/>
          <w:szCs w:val="24"/>
        </w:rPr>
        <w:t>exposed to</w:t>
      </w:r>
      <w:r w:rsidR="000F5776" w:rsidRPr="000F5776">
        <w:rPr>
          <w:rFonts w:ascii="Times New Roman" w:hAnsi="Times New Roman" w:cs="Times New Roman"/>
          <w:sz w:val="20"/>
          <w:szCs w:val="24"/>
        </w:rPr>
        <w:t xml:space="preserve"> </w:t>
      </w:r>
      <w:r w:rsidRPr="000F5776">
        <w:rPr>
          <w:rFonts w:ascii="Times New Roman" w:hAnsi="Times New Roman" w:cs="Times New Roman"/>
          <w:sz w:val="20"/>
          <w:szCs w:val="24"/>
        </w:rPr>
        <w:t>agricultural information through direct Radio and TV agricultural</w:t>
      </w:r>
      <w:r w:rsidR="000F5776" w:rsidRPr="000F5776">
        <w:rPr>
          <w:rFonts w:ascii="Times New Roman" w:hAnsi="Times New Roman" w:cs="Times New Roman"/>
          <w:sz w:val="20"/>
          <w:szCs w:val="24"/>
        </w:rPr>
        <w:t xml:space="preserve"> </w:t>
      </w:r>
      <w:r w:rsidRPr="000F5776">
        <w:rPr>
          <w:rFonts w:ascii="Times New Roman" w:hAnsi="Times New Roman" w:cs="Times New Roman"/>
          <w:sz w:val="20"/>
          <w:szCs w:val="24"/>
        </w:rPr>
        <w:t>extension programs activities.</w:t>
      </w:r>
      <w:r w:rsidR="008E4C4C" w:rsidRPr="000F5776">
        <w:rPr>
          <w:rFonts w:ascii="Times New Roman" w:hAnsi="Times New Roman" w:cs="Times New Roman"/>
          <w:sz w:val="20"/>
          <w:szCs w:val="24"/>
        </w:rPr>
        <w:t xml:space="preserve"> Table 1 </w:t>
      </w:r>
      <w:r w:rsidR="005857A6" w:rsidRPr="000F5776">
        <w:rPr>
          <w:rFonts w:ascii="Times New Roman" w:hAnsi="Times New Roman" w:cs="Times New Roman"/>
          <w:sz w:val="20"/>
          <w:szCs w:val="24"/>
        </w:rPr>
        <w:t>shows some</w:t>
      </w:r>
      <w:r w:rsidR="008E4C4C" w:rsidRPr="000F5776">
        <w:rPr>
          <w:rFonts w:ascii="Times New Roman" w:hAnsi="Times New Roman" w:cs="Times New Roman"/>
          <w:sz w:val="20"/>
          <w:szCs w:val="24"/>
        </w:rPr>
        <w:t xml:space="preserve"> of the </w:t>
      </w:r>
      <w:r w:rsidR="00DF3CEC" w:rsidRPr="000F5776">
        <w:rPr>
          <w:rFonts w:ascii="Times New Roman" w:hAnsi="Times New Roman" w:cs="Times New Roman"/>
          <w:color w:val="000000"/>
          <w:sz w:val="20"/>
          <w:szCs w:val="24"/>
        </w:rPr>
        <w:t>agricultural</w:t>
      </w:r>
      <w:r w:rsidR="008E4C4C" w:rsidRPr="000F5776">
        <w:rPr>
          <w:rFonts w:ascii="Times New Roman" w:hAnsi="Times New Roman" w:cs="Times New Roman"/>
          <w:color w:val="000000"/>
          <w:sz w:val="20"/>
          <w:szCs w:val="24"/>
        </w:rPr>
        <w:t xml:space="preserve"> programs of radio and TV</w:t>
      </w:r>
      <w:r w:rsidR="000F5776" w:rsidRPr="000F5776">
        <w:rPr>
          <w:rFonts w:ascii="Times New Roman" w:hAnsi="Times New Roman" w:cs="Times New Roman"/>
          <w:color w:val="000000"/>
          <w:sz w:val="20"/>
          <w:szCs w:val="24"/>
        </w:rPr>
        <w:t xml:space="preserve"> </w:t>
      </w:r>
      <w:r w:rsidR="00943926" w:rsidRPr="000F5776">
        <w:rPr>
          <w:rFonts w:ascii="Times New Roman" w:hAnsi="Times New Roman" w:cs="Times New Roman"/>
          <w:color w:val="000000"/>
          <w:sz w:val="20"/>
          <w:szCs w:val="24"/>
        </w:rPr>
        <w:t>broadcasted</w:t>
      </w:r>
      <w:r w:rsidR="000F5776" w:rsidRPr="000F5776">
        <w:rPr>
          <w:rFonts w:ascii="Times New Roman" w:hAnsi="Times New Roman" w:cs="Times New Roman"/>
          <w:color w:val="000000"/>
          <w:sz w:val="20"/>
          <w:szCs w:val="24"/>
        </w:rPr>
        <w:t xml:space="preserve"> </w:t>
      </w:r>
      <w:r w:rsidR="008E4C4C" w:rsidRPr="000F5776">
        <w:rPr>
          <w:rFonts w:ascii="Times New Roman" w:hAnsi="Times New Roman" w:cs="Times New Roman"/>
          <w:color w:val="000000"/>
          <w:sz w:val="20"/>
          <w:szCs w:val="24"/>
        </w:rPr>
        <w:t>in</w:t>
      </w:r>
      <w:r w:rsidR="000F5776" w:rsidRPr="000F5776">
        <w:rPr>
          <w:rFonts w:ascii="Times New Roman" w:hAnsi="Times New Roman" w:cs="Times New Roman"/>
          <w:color w:val="000000"/>
          <w:sz w:val="20"/>
          <w:szCs w:val="24"/>
        </w:rPr>
        <w:t xml:space="preserve"> </w:t>
      </w:r>
      <w:r w:rsidR="008E4C4C" w:rsidRPr="000F5776">
        <w:rPr>
          <w:rFonts w:ascii="Times New Roman" w:hAnsi="Times New Roman" w:cs="Times New Roman"/>
          <w:color w:val="000000"/>
          <w:sz w:val="20"/>
          <w:szCs w:val="24"/>
        </w:rPr>
        <w:t>some</w:t>
      </w:r>
      <w:r w:rsidR="000F5776" w:rsidRPr="000F5776">
        <w:rPr>
          <w:rFonts w:ascii="Times New Roman" w:hAnsi="Times New Roman" w:cs="Times New Roman"/>
          <w:color w:val="000000"/>
          <w:sz w:val="20"/>
          <w:szCs w:val="24"/>
        </w:rPr>
        <w:t xml:space="preserve"> </w:t>
      </w:r>
      <w:r w:rsidR="00943926" w:rsidRPr="000F5776">
        <w:rPr>
          <w:rFonts w:ascii="Times New Roman" w:hAnsi="Times New Roman" w:cs="Times New Roman"/>
          <w:color w:val="000000"/>
          <w:sz w:val="20"/>
          <w:szCs w:val="24"/>
        </w:rPr>
        <w:t>states</w:t>
      </w:r>
      <w:r w:rsidR="008E4C4C" w:rsidRPr="000F5776">
        <w:rPr>
          <w:rFonts w:ascii="Times New Roman" w:hAnsi="Times New Roman" w:cs="Times New Roman"/>
          <w:color w:val="000000"/>
          <w:sz w:val="20"/>
          <w:szCs w:val="24"/>
        </w:rPr>
        <w:t xml:space="preserve"> of the Sudan including Khartoum.</w:t>
      </w:r>
    </w:p>
    <w:p w:rsidR="001635A0" w:rsidRDefault="001635A0" w:rsidP="00DF7830">
      <w:pPr>
        <w:widowControl w:val="0"/>
        <w:snapToGrid w:val="0"/>
        <w:spacing w:after="0" w:line="240" w:lineRule="auto"/>
        <w:ind w:firstLine="425"/>
        <w:jc w:val="both"/>
        <w:rPr>
          <w:rFonts w:ascii="Times New Roman" w:hAnsi="Times New Roman" w:cs="Times New Roman"/>
          <w:sz w:val="20"/>
        </w:rPr>
        <w:sectPr w:rsidR="001635A0" w:rsidSect="001635A0">
          <w:type w:val="continuous"/>
          <w:pgSz w:w="12240" w:h="15840" w:code="1"/>
          <w:pgMar w:top="1440" w:right="1440" w:bottom="1440" w:left="1440" w:header="720" w:footer="720" w:gutter="0"/>
          <w:cols w:num="2" w:space="550"/>
          <w:docGrid w:linePitch="360"/>
        </w:sectPr>
      </w:pPr>
    </w:p>
    <w:p w:rsidR="00913C36" w:rsidRPr="000F5776" w:rsidRDefault="00913C36" w:rsidP="00DF7830">
      <w:pPr>
        <w:snapToGrid w:val="0"/>
        <w:spacing w:after="0" w:line="240" w:lineRule="auto"/>
        <w:jc w:val="center"/>
        <w:rPr>
          <w:rFonts w:ascii="Times New Roman" w:hAnsi="Times New Roman" w:cs="Times New Roman"/>
          <w:sz w:val="20"/>
          <w:szCs w:val="24"/>
        </w:rPr>
      </w:pPr>
    </w:p>
    <w:p w:rsidR="00913C36" w:rsidRPr="000F5776" w:rsidRDefault="00913C36" w:rsidP="00DF7830">
      <w:pPr>
        <w:snapToGrid w:val="0"/>
        <w:spacing w:after="0" w:line="240" w:lineRule="auto"/>
        <w:jc w:val="center"/>
        <w:rPr>
          <w:rFonts w:ascii="Times New Roman" w:hAnsi="Times New Roman" w:cs="Times New Roman"/>
          <w:color w:val="000000"/>
          <w:sz w:val="20"/>
          <w:szCs w:val="24"/>
        </w:rPr>
      </w:pPr>
      <w:r w:rsidRPr="000F5776">
        <w:rPr>
          <w:rFonts w:ascii="Times New Roman" w:hAnsi="Times New Roman" w:cs="Times New Roman"/>
          <w:color w:val="000000"/>
          <w:sz w:val="20"/>
          <w:szCs w:val="24"/>
        </w:rPr>
        <w:t xml:space="preserve">Table 1: Summary of Agricultural Radio and TV </w:t>
      </w:r>
      <w:r w:rsidR="008E4C4C" w:rsidRPr="000F5776">
        <w:rPr>
          <w:rFonts w:ascii="Times New Roman" w:hAnsi="Times New Roman" w:cs="Times New Roman"/>
          <w:color w:val="000000"/>
          <w:sz w:val="20"/>
          <w:szCs w:val="24"/>
        </w:rPr>
        <w:t xml:space="preserve">prgrams in </w:t>
      </w:r>
      <w:r w:rsidRPr="000F5776">
        <w:rPr>
          <w:rFonts w:ascii="Times New Roman" w:hAnsi="Times New Roman" w:cs="Times New Roman"/>
          <w:color w:val="000000"/>
          <w:sz w:val="20"/>
          <w:szCs w:val="24"/>
        </w:rPr>
        <w:t>some States of the Sudan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897"/>
        <w:gridCol w:w="4645"/>
        <w:gridCol w:w="3932"/>
      </w:tblGrid>
      <w:tr w:rsidR="00913C36" w:rsidRPr="001635A0" w:rsidTr="001635A0">
        <w:trPr>
          <w:jc w:val="center"/>
        </w:trPr>
        <w:tc>
          <w:tcPr>
            <w:tcW w:w="0" w:type="auto"/>
            <w:vAlign w:val="center"/>
          </w:tcPr>
          <w:p w:rsidR="00913C36" w:rsidRPr="001635A0" w:rsidRDefault="00913C36" w:rsidP="001635A0">
            <w:pPr>
              <w:snapToGrid w:val="0"/>
              <w:spacing w:after="0" w:line="240" w:lineRule="auto"/>
              <w:jc w:val="both"/>
              <w:rPr>
                <w:rFonts w:ascii="Times New Roman" w:hAnsi="Times New Roman" w:cs="Times New Roman"/>
                <w:color w:val="000000"/>
                <w:sz w:val="18"/>
                <w:szCs w:val="18"/>
              </w:rPr>
            </w:pPr>
            <w:r w:rsidRPr="001635A0">
              <w:rPr>
                <w:rFonts w:ascii="Times New Roman" w:hAnsi="Times New Roman" w:cs="Times New Roman"/>
                <w:color w:val="000000"/>
                <w:sz w:val="18"/>
                <w:szCs w:val="18"/>
              </w:rPr>
              <w:t>State</w:t>
            </w:r>
          </w:p>
        </w:tc>
        <w:tc>
          <w:tcPr>
            <w:tcW w:w="0" w:type="auto"/>
            <w:vAlign w:val="center"/>
          </w:tcPr>
          <w:p w:rsidR="00913C36" w:rsidRPr="001635A0" w:rsidRDefault="00913C36" w:rsidP="001635A0">
            <w:pPr>
              <w:snapToGrid w:val="0"/>
              <w:spacing w:after="0" w:line="240" w:lineRule="auto"/>
              <w:jc w:val="both"/>
              <w:rPr>
                <w:rFonts w:ascii="Times New Roman" w:hAnsi="Times New Roman" w:cs="Times New Roman"/>
                <w:color w:val="000000"/>
                <w:sz w:val="18"/>
                <w:szCs w:val="18"/>
              </w:rPr>
            </w:pPr>
            <w:r w:rsidRPr="001635A0">
              <w:rPr>
                <w:rFonts w:ascii="Times New Roman" w:hAnsi="Times New Roman" w:cs="Times New Roman"/>
                <w:color w:val="000000"/>
                <w:sz w:val="18"/>
                <w:szCs w:val="18"/>
              </w:rPr>
              <w:t>Radio</w:t>
            </w:r>
            <w:r w:rsidR="000F5776" w:rsidRPr="001635A0">
              <w:rPr>
                <w:rFonts w:ascii="Times New Roman" w:hAnsi="Times New Roman" w:cs="Times New Roman"/>
                <w:color w:val="000000"/>
                <w:sz w:val="18"/>
                <w:szCs w:val="18"/>
              </w:rPr>
              <w:t xml:space="preserve"> </w:t>
            </w:r>
            <w:r w:rsidRPr="001635A0">
              <w:rPr>
                <w:rFonts w:ascii="Times New Roman" w:hAnsi="Times New Roman" w:cs="Times New Roman"/>
                <w:color w:val="000000"/>
                <w:sz w:val="18"/>
                <w:szCs w:val="18"/>
              </w:rPr>
              <w:t>Agric. Program</w:t>
            </w:r>
          </w:p>
        </w:tc>
        <w:tc>
          <w:tcPr>
            <w:tcW w:w="0" w:type="auto"/>
            <w:vAlign w:val="center"/>
          </w:tcPr>
          <w:p w:rsidR="00913C36" w:rsidRPr="001635A0" w:rsidRDefault="00913C36" w:rsidP="001635A0">
            <w:pPr>
              <w:snapToGrid w:val="0"/>
              <w:spacing w:after="0" w:line="240" w:lineRule="auto"/>
              <w:jc w:val="both"/>
              <w:rPr>
                <w:rFonts w:ascii="Times New Roman" w:hAnsi="Times New Roman" w:cs="Times New Roman"/>
                <w:color w:val="000000"/>
                <w:sz w:val="18"/>
                <w:szCs w:val="18"/>
              </w:rPr>
            </w:pPr>
            <w:r w:rsidRPr="001635A0">
              <w:rPr>
                <w:rFonts w:ascii="Times New Roman" w:hAnsi="Times New Roman" w:cs="Times New Roman"/>
                <w:color w:val="000000"/>
                <w:sz w:val="18"/>
                <w:szCs w:val="18"/>
              </w:rPr>
              <w:t>TV</w:t>
            </w:r>
            <w:r w:rsidR="000F5776" w:rsidRPr="001635A0">
              <w:rPr>
                <w:rFonts w:ascii="Times New Roman" w:hAnsi="Times New Roman" w:cs="Times New Roman"/>
                <w:color w:val="000000"/>
                <w:sz w:val="18"/>
                <w:szCs w:val="18"/>
              </w:rPr>
              <w:t xml:space="preserve"> </w:t>
            </w:r>
            <w:r w:rsidRPr="001635A0">
              <w:rPr>
                <w:rFonts w:ascii="Times New Roman" w:hAnsi="Times New Roman" w:cs="Times New Roman"/>
                <w:color w:val="000000"/>
                <w:sz w:val="18"/>
                <w:szCs w:val="18"/>
              </w:rPr>
              <w:t>Agric. Program</w:t>
            </w:r>
          </w:p>
        </w:tc>
      </w:tr>
      <w:tr w:rsidR="00913C36" w:rsidRPr="001635A0" w:rsidTr="001635A0">
        <w:trPr>
          <w:jc w:val="center"/>
        </w:trPr>
        <w:tc>
          <w:tcPr>
            <w:tcW w:w="0" w:type="auto"/>
            <w:vAlign w:val="center"/>
          </w:tcPr>
          <w:p w:rsidR="00913C36" w:rsidRPr="001635A0" w:rsidRDefault="00913C36" w:rsidP="001635A0">
            <w:pPr>
              <w:snapToGrid w:val="0"/>
              <w:spacing w:after="0" w:line="240" w:lineRule="auto"/>
              <w:jc w:val="both"/>
              <w:rPr>
                <w:rFonts w:ascii="Times New Roman" w:hAnsi="Times New Roman" w:cs="Times New Roman"/>
                <w:color w:val="000000"/>
                <w:sz w:val="18"/>
                <w:szCs w:val="18"/>
              </w:rPr>
            </w:pPr>
          </w:p>
          <w:p w:rsidR="00913C36" w:rsidRPr="001635A0" w:rsidRDefault="00913C36" w:rsidP="001635A0">
            <w:pPr>
              <w:snapToGrid w:val="0"/>
              <w:spacing w:after="0" w:line="240" w:lineRule="auto"/>
              <w:jc w:val="both"/>
              <w:rPr>
                <w:rFonts w:ascii="Times New Roman" w:hAnsi="Times New Roman" w:cs="Times New Roman"/>
                <w:color w:val="000000"/>
                <w:sz w:val="18"/>
                <w:szCs w:val="18"/>
              </w:rPr>
            </w:pPr>
            <w:r w:rsidRPr="001635A0">
              <w:rPr>
                <w:rFonts w:ascii="Times New Roman" w:hAnsi="Times New Roman" w:cs="Times New Roman"/>
                <w:color w:val="000000"/>
                <w:sz w:val="18"/>
                <w:szCs w:val="18"/>
              </w:rPr>
              <w:t>Khartoum</w:t>
            </w:r>
          </w:p>
          <w:p w:rsidR="00913C36" w:rsidRPr="001635A0" w:rsidRDefault="00913C36" w:rsidP="001635A0">
            <w:pPr>
              <w:snapToGrid w:val="0"/>
              <w:spacing w:after="0" w:line="240" w:lineRule="auto"/>
              <w:jc w:val="both"/>
              <w:rPr>
                <w:rFonts w:ascii="Times New Roman" w:hAnsi="Times New Roman" w:cs="Times New Roman"/>
                <w:color w:val="000000"/>
                <w:sz w:val="18"/>
                <w:szCs w:val="18"/>
              </w:rPr>
            </w:pPr>
          </w:p>
        </w:tc>
        <w:tc>
          <w:tcPr>
            <w:tcW w:w="0" w:type="auto"/>
            <w:vAlign w:val="center"/>
          </w:tcPr>
          <w:p w:rsidR="00913C36" w:rsidRPr="001635A0" w:rsidRDefault="00913C36" w:rsidP="001635A0">
            <w:pPr>
              <w:snapToGrid w:val="0"/>
              <w:spacing w:after="0" w:line="240" w:lineRule="auto"/>
              <w:jc w:val="both"/>
              <w:rPr>
                <w:rFonts w:ascii="Times New Roman" w:hAnsi="Times New Roman" w:cs="Times New Roman"/>
                <w:bCs/>
                <w:color w:val="000000"/>
                <w:sz w:val="18"/>
                <w:szCs w:val="18"/>
              </w:rPr>
            </w:pPr>
            <w:r w:rsidRPr="001635A0">
              <w:rPr>
                <w:rFonts w:ascii="Times New Roman" w:hAnsi="Times New Roman" w:cs="Times New Roman"/>
                <w:bCs/>
                <w:color w:val="000000"/>
                <w:sz w:val="18"/>
                <w:szCs w:val="18"/>
              </w:rPr>
              <w:t>Higoo</w:t>
            </w:r>
            <w:r w:rsidR="00567304" w:rsidRPr="001635A0">
              <w:rPr>
                <w:rFonts w:ascii="Times New Roman" w:hAnsi="Times New Roman" w:cs="Times New Roman"/>
                <w:bCs/>
                <w:color w:val="000000"/>
                <w:sz w:val="18"/>
                <w:szCs w:val="18"/>
              </w:rPr>
              <w:t>l</w:t>
            </w:r>
            <w:r w:rsidR="00567304">
              <w:rPr>
                <w:rFonts w:ascii="Times New Roman" w:hAnsi="Times New Roman" w:cs="Times New Roman"/>
                <w:bCs/>
                <w:color w:val="000000"/>
                <w:sz w:val="18"/>
                <w:szCs w:val="18"/>
              </w:rPr>
              <w:t xml:space="preserve"> </w:t>
            </w:r>
            <w:r w:rsidR="00567304" w:rsidRPr="001635A0">
              <w:rPr>
                <w:rFonts w:ascii="Times New Roman" w:hAnsi="Times New Roman" w:cs="Times New Roman"/>
                <w:bCs/>
                <w:color w:val="000000"/>
                <w:sz w:val="18"/>
                <w:szCs w:val="18"/>
              </w:rPr>
              <w:t>Wa</w:t>
            </w:r>
            <w:r w:rsidR="00567304">
              <w:rPr>
                <w:rFonts w:ascii="Times New Roman" w:hAnsi="Times New Roman" w:cs="Times New Roman"/>
                <w:bCs/>
                <w:color w:val="000000"/>
                <w:sz w:val="18"/>
                <w:szCs w:val="18"/>
              </w:rPr>
              <w:t xml:space="preserve"> </w:t>
            </w:r>
            <w:r w:rsidR="00567304" w:rsidRPr="001635A0">
              <w:rPr>
                <w:rFonts w:ascii="Times New Roman" w:hAnsi="Times New Roman" w:cs="Times New Roman"/>
                <w:bCs/>
                <w:color w:val="000000"/>
                <w:sz w:val="18"/>
                <w:szCs w:val="18"/>
              </w:rPr>
              <w:t>G</w:t>
            </w:r>
            <w:r w:rsidRPr="001635A0">
              <w:rPr>
                <w:rFonts w:ascii="Times New Roman" w:hAnsi="Times New Roman" w:cs="Times New Roman"/>
                <w:bCs/>
                <w:color w:val="000000"/>
                <w:sz w:val="18"/>
                <w:szCs w:val="18"/>
              </w:rPr>
              <w:t>irouf</w:t>
            </w:r>
            <w:r w:rsidR="001635A0" w:rsidRPr="001635A0">
              <w:rPr>
                <w:rFonts w:ascii="Times New Roman" w:hAnsi="Times New Roman" w:cs="Times New Roman"/>
                <w:bCs/>
                <w:color w:val="000000"/>
                <w:sz w:val="18"/>
                <w:szCs w:val="18"/>
              </w:rPr>
              <w:t>:</w:t>
            </w:r>
            <w:r w:rsidR="001635A0">
              <w:rPr>
                <w:rFonts w:ascii="Times New Roman" w:hAnsi="Times New Roman" w:cs="Times New Roman"/>
                <w:bCs/>
                <w:color w:val="000000"/>
                <w:sz w:val="18"/>
                <w:szCs w:val="18"/>
              </w:rPr>
              <w:t xml:space="preserve"> </w:t>
            </w:r>
            <w:r w:rsidR="001635A0" w:rsidRPr="001635A0">
              <w:rPr>
                <w:rFonts w:ascii="Times New Roman" w:hAnsi="Times New Roman" w:cs="Times New Roman"/>
                <w:bCs/>
                <w:color w:val="000000"/>
                <w:sz w:val="18"/>
                <w:szCs w:val="18"/>
              </w:rPr>
              <w:t>O</w:t>
            </w:r>
            <w:r w:rsidRPr="001635A0">
              <w:rPr>
                <w:rFonts w:ascii="Times New Roman" w:hAnsi="Times New Roman" w:cs="Times New Roman"/>
                <w:bCs/>
                <w:color w:val="000000"/>
                <w:sz w:val="18"/>
                <w:szCs w:val="18"/>
              </w:rPr>
              <w:t>perating since 1990. Broadcast at 11 a.m. every Saturday. Period: 20-40 minute.</w:t>
            </w:r>
          </w:p>
        </w:tc>
        <w:tc>
          <w:tcPr>
            <w:tcW w:w="0" w:type="auto"/>
            <w:vAlign w:val="center"/>
          </w:tcPr>
          <w:p w:rsidR="00913C36" w:rsidRPr="001635A0" w:rsidRDefault="00913C36" w:rsidP="001635A0">
            <w:pPr>
              <w:widowControl w:val="0"/>
              <w:snapToGrid w:val="0"/>
              <w:spacing w:after="0" w:line="240" w:lineRule="auto"/>
              <w:jc w:val="both"/>
              <w:rPr>
                <w:rFonts w:ascii="Times New Roman" w:hAnsi="Times New Roman" w:cs="Times New Roman"/>
                <w:bCs/>
                <w:color w:val="000000"/>
                <w:sz w:val="18"/>
                <w:szCs w:val="18"/>
              </w:rPr>
            </w:pPr>
            <w:r w:rsidRPr="001635A0">
              <w:rPr>
                <w:rFonts w:ascii="Times New Roman" w:hAnsi="Times New Roman" w:cs="Times New Roman"/>
                <w:bCs/>
                <w:color w:val="000000"/>
                <w:sz w:val="18"/>
                <w:szCs w:val="18"/>
              </w:rPr>
              <w:t>1.Zoraa W</w:t>
            </w:r>
            <w:r w:rsidR="00567304" w:rsidRPr="001635A0">
              <w:rPr>
                <w:rFonts w:ascii="Times New Roman" w:hAnsi="Times New Roman" w:cs="Times New Roman"/>
                <w:bCs/>
                <w:color w:val="000000"/>
                <w:sz w:val="18"/>
                <w:szCs w:val="18"/>
              </w:rPr>
              <w:t>a</w:t>
            </w:r>
            <w:r w:rsidR="00567304">
              <w:rPr>
                <w:rFonts w:ascii="Times New Roman" w:hAnsi="Times New Roman" w:cs="Times New Roman"/>
                <w:bCs/>
                <w:color w:val="000000"/>
                <w:sz w:val="18"/>
                <w:szCs w:val="18"/>
              </w:rPr>
              <w:t xml:space="preserve"> </w:t>
            </w:r>
            <w:r w:rsidR="00567304" w:rsidRPr="001635A0">
              <w:rPr>
                <w:rFonts w:ascii="Times New Roman" w:hAnsi="Times New Roman" w:cs="Times New Roman"/>
                <w:bCs/>
                <w:color w:val="000000"/>
                <w:sz w:val="18"/>
                <w:szCs w:val="18"/>
              </w:rPr>
              <w:t>Z</w:t>
            </w:r>
            <w:r w:rsidRPr="001635A0">
              <w:rPr>
                <w:rFonts w:ascii="Times New Roman" w:hAnsi="Times New Roman" w:cs="Times New Roman"/>
                <w:bCs/>
                <w:color w:val="000000"/>
                <w:sz w:val="18"/>
                <w:szCs w:val="18"/>
              </w:rPr>
              <w:t>orra:</w:t>
            </w:r>
            <w:r w:rsidR="000F5776" w:rsidRPr="001635A0">
              <w:rPr>
                <w:rFonts w:ascii="Times New Roman" w:hAnsi="Times New Roman" w:cs="Times New Roman"/>
                <w:bCs/>
                <w:color w:val="000000"/>
                <w:sz w:val="18"/>
                <w:szCs w:val="18"/>
              </w:rPr>
              <w:t xml:space="preserve"> </w:t>
            </w:r>
            <w:r w:rsidRPr="001635A0">
              <w:rPr>
                <w:rFonts w:ascii="Times New Roman" w:hAnsi="Times New Roman" w:cs="Times New Roman"/>
                <w:bCs/>
                <w:color w:val="000000"/>
                <w:sz w:val="18"/>
                <w:szCs w:val="18"/>
              </w:rPr>
              <w:t>(1990 -2002), 2.Sihool A</w:t>
            </w:r>
            <w:r w:rsidR="00567304" w:rsidRPr="001635A0">
              <w:rPr>
                <w:rFonts w:ascii="Times New Roman" w:hAnsi="Times New Roman" w:cs="Times New Roman"/>
                <w:bCs/>
                <w:color w:val="000000"/>
                <w:sz w:val="18"/>
                <w:szCs w:val="18"/>
              </w:rPr>
              <w:t>l</w:t>
            </w:r>
            <w:r w:rsidR="00567304">
              <w:rPr>
                <w:rFonts w:ascii="Times New Roman" w:hAnsi="Times New Roman" w:cs="Times New Roman"/>
                <w:bCs/>
                <w:color w:val="000000"/>
                <w:sz w:val="18"/>
                <w:szCs w:val="18"/>
              </w:rPr>
              <w:t xml:space="preserve"> </w:t>
            </w:r>
            <w:r w:rsidR="00567304" w:rsidRPr="001635A0">
              <w:rPr>
                <w:rFonts w:ascii="Times New Roman" w:hAnsi="Times New Roman" w:cs="Times New Roman"/>
                <w:bCs/>
                <w:color w:val="000000"/>
                <w:sz w:val="18"/>
                <w:szCs w:val="18"/>
              </w:rPr>
              <w:t>K</w:t>
            </w:r>
            <w:r w:rsidRPr="001635A0">
              <w:rPr>
                <w:rFonts w:ascii="Times New Roman" w:hAnsi="Times New Roman" w:cs="Times New Roman"/>
                <w:bCs/>
                <w:color w:val="000000"/>
                <w:sz w:val="18"/>
                <w:szCs w:val="18"/>
              </w:rPr>
              <w:t>hair 2003-2005,</w:t>
            </w:r>
            <w:r w:rsidR="000F5776" w:rsidRPr="001635A0">
              <w:rPr>
                <w:rFonts w:ascii="Times New Roman" w:hAnsi="Times New Roman" w:cs="Times New Roman"/>
                <w:bCs/>
                <w:color w:val="000000"/>
                <w:sz w:val="18"/>
                <w:szCs w:val="18"/>
              </w:rPr>
              <w:t xml:space="preserve"> &amp; </w:t>
            </w:r>
            <w:r w:rsidRPr="001635A0">
              <w:rPr>
                <w:rFonts w:ascii="Times New Roman" w:hAnsi="Times New Roman" w:cs="Times New Roman"/>
                <w:bCs/>
                <w:color w:val="000000"/>
                <w:sz w:val="18"/>
                <w:szCs w:val="18"/>
              </w:rPr>
              <w:t>3.A</w:t>
            </w:r>
            <w:r w:rsidR="00567304" w:rsidRPr="001635A0">
              <w:rPr>
                <w:rFonts w:ascii="Times New Roman" w:hAnsi="Times New Roman" w:cs="Times New Roman"/>
                <w:bCs/>
                <w:color w:val="000000"/>
                <w:sz w:val="18"/>
                <w:szCs w:val="18"/>
              </w:rPr>
              <w:t>l</w:t>
            </w:r>
            <w:r w:rsidR="00567304">
              <w:rPr>
                <w:rFonts w:ascii="Times New Roman" w:hAnsi="Times New Roman" w:cs="Times New Roman"/>
                <w:bCs/>
                <w:color w:val="000000"/>
                <w:sz w:val="18"/>
                <w:szCs w:val="18"/>
              </w:rPr>
              <w:t xml:space="preserve"> </w:t>
            </w:r>
            <w:r w:rsidR="00567304" w:rsidRPr="001635A0">
              <w:rPr>
                <w:rFonts w:ascii="Times New Roman" w:hAnsi="Times New Roman" w:cs="Times New Roman"/>
                <w:bCs/>
                <w:color w:val="000000"/>
                <w:sz w:val="18"/>
                <w:szCs w:val="18"/>
              </w:rPr>
              <w:t>M</w:t>
            </w:r>
            <w:r w:rsidRPr="001635A0">
              <w:rPr>
                <w:rFonts w:ascii="Times New Roman" w:hAnsi="Times New Roman" w:cs="Times New Roman"/>
                <w:bCs/>
                <w:color w:val="000000"/>
                <w:sz w:val="18"/>
                <w:szCs w:val="18"/>
              </w:rPr>
              <w:t>agalla Alzirraeia: 2006-now Broadcasting Tuesday at 12 noon for 30 minute</w:t>
            </w:r>
          </w:p>
        </w:tc>
      </w:tr>
      <w:tr w:rsidR="00913C36" w:rsidRPr="001635A0" w:rsidTr="001635A0">
        <w:trPr>
          <w:jc w:val="center"/>
        </w:trPr>
        <w:tc>
          <w:tcPr>
            <w:tcW w:w="0" w:type="auto"/>
            <w:vAlign w:val="center"/>
          </w:tcPr>
          <w:p w:rsidR="00913C36" w:rsidRPr="001635A0" w:rsidRDefault="000F5776" w:rsidP="001635A0">
            <w:pPr>
              <w:snapToGrid w:val="0"/>
              <w:spacing w:after="0" w:line="240" w:lineRule="auto"/>
              <w:jc w:val="both"/>
              <w:rPr>
                <w:rFonts w:ascii="Times New Roman" w:hAnsi="Times New Roman" w:cs="Times New Roman"/>
                <w:color w:val="000000"/>
                <w:sz w:val="18"/>
                <w:szCs w:val="18"/>
              </w:rPr>
            </w:pPr>
            <w:r w:rsidRPr="001635A0">
              <w:rPr>
                <w:rFonts w:ascii="Times New Roman" w:hAnsi="Times New Roman" w:cs="Times New Roman"/>
                <w:color w:val="000000"/>
                <w:sz w:val="18"/>
                <w:szCs w:val="18"/>
              </w:rPr>
              <w:t>N</w:t>
            </w:r>
            <w:r w:rsidR="00913C36" w:rsidRPr="001635A0">
              <w:rPr>
                <w:rFonts w:ascii="Times New Roman" w:hAnsi="Times New Roman" w:cs="Times New Roman"/>
                <w:color w:val="000000"/>
                <w:sz w:val="18"/>
                <w:szCs w:val="18"/>
              </w:rPr>
              <w:t>orthern</w:t>
            </w:r>
          </w:p>
        </w:tc>
        <w:tc>
          <w:tcPr>
            <w:tcW w:w="0" w:type="auto"/>
            <w:vAlign w:val="center"/>
          </w:tcPr>
          <w:p w:rsidR="00913C36" w:rsidRPr="001635A0" w:rsidRDefault="00913C36" w:rsidP="001635A0">
            <w:pPr>
              <w:snapToGrid w:val="0"/>
              <w:spacing w:after="0" w:line="240" w:lineRule="auto"/>
              <w:jc w:val="both"/>
              <w:rPr>
                <w:rFonts w:ascii="Times New Roman" w:hAnsi="Times New Roman" w:cs="Times New Roman"/>
                <w:bCs/>
                <w:color w:val="000000"/>
                <w:sz w:val="18"/>
                <w:szCs w:val="18"/>
              </w:rPr>
            </w:pPr>
            <w:r w:rsidRPr="001635A0">
              <w:rPr>
                <w:rFonts w:ascii="Times New Roman" w:hAnsi="Times New Roman" w:cs="Times New Roman"/>
                <w:bCs/>
                <w:color w:val="000000"/>
                <w:sz w:val="18"/>
                <w:szCs w:val="18"/>
              </w:rPr>
              <w:t>Misah</w:t>
            </w:r>
            <w:r w:rsidR="00567304" w:rsidRPr="001635A0">
              <w:rPr>
                <w:rFonts w:ascii="Times New Roman" w:hAnsi="Times New Roman" w:cs="Times New Roman"/>
                <w:bCs/>
                <w:color w:val="000000"/>
                <w:sz w:val="18"/>
                <w:szCs w:val="18"/>
              </w:rPr>
              <w:t>a</w:t>
            </w:r>
            <w:r w:rsidR="00567304">
              <w:rPr>
                <w:rFonts w:ascii="Times New Roman" w:hAnsi="Times New Roman" w:cs="Times New Roman"/>
                <w:bCs/>
                <w:color w:val="000000"/>
                <w:sz w:val="18"/>
                <w:szCs w:val="18"/>
              </w:rPr>
              <w:t xml:space="preserve"> </w:t>
            </w:r>
            <w:r w:rsidR="00567304" w:rsidRPr="001635A0">
              <w:rPr>
                <w:rFonts w:ascii="Times New Roman" w:hAnsi="Times New Roman" w:cs="Times New Roman"/>
                <w:bCs/>
                <w:color w:val="000000"/>
                <w:sz w:val="18"/>
                <w:szCs w:val="18"/>
              </w:rPr>
              <w:t>K</w:t>
            </w:r>
            <w:r w:rsidRPr="001635A0">
              <w:rPr>
                <w:rFonts w:ascii="Times New Roman" w:hAnsi="Times New Roman" w:cs="Times New Roman"/>
                <w:bCs/>
                <w:color w:val="000000"/>
                <w:sz w:val="18"/>
                <w:szCs w:val="18"/>
              </w:rPr>
              <w:t>hadra: Since2007 (5 years</w:t>
            </w:r>
            <w:r w:rsidR="001635A0" w:rsidRPr="001635A0">
              <w:rPr>
                <w:rFonts w:ascii="Times New Roman" w:hAnsi="Times New Roman" w:cs="Times New Roman"/>
                <w:bCs/>
                <w:color w:val="000000"/>
                <w:sz w:val="18"/>
                <w:szCs w:val="18"/>
              </w:rPr>
              <w:t>)</w:t>
            </w:r>
            <w:r w:rsidR="001635A0">
              <w:rPr>
                <w:rFonts w:ascii="Times New Roman" w:hAnsi="Times New Roman" w:cs="Times New Roman"/>
                <w:bCs/>
                <w:color w:val="000000"/>
                <w:sz w:val="18"/>
                <w:szCs w:val="18"/>
              </w:rPr>
              <w:t xml:space="preserve"> </w:t>
            </w:r>
            <w:r w:rsidR="001635A0" w:rsidRPr="001635A0">
              <w:rPr>
                <w:rFonts w:ascii="Times New Roman" w:hAnsi="Times New Roman" w:cs="Times New Roman"/>
                <w:bCs/>
                <w:color w:val="000000"/>
                <w:sz w:val="18"/>
                <w:szCs w:val="18"/>
              </w:rPr>
              <w:t>b</w:t>
            </w:r>
            <w:r w:rsidRPr="001635A0">
              <w:rPr>
                <w:rFonts w:ascii="Times New Roman" w:hAnsi="Times New Roman" w:cs="Times New Roman"/>
                <w:bCs/>
                <w:color w:val="000000"/>
                <w:sz w:val="18"/>
                <w:szCs w:val="18"/>
              </w:rPr>
              <w:t>roadcasting at 5.30p.m every Tuesday. Period: 45 minute.</w:t>
            </w:r>
          </w:p>
        </w:tc>
        <w:tc>
          <w:tcPr>
            <w:tcW w:w="0" w:type="auto"/>
            <w:vAlign w:val="center"/>
          </w:tcPr>
          <w:p w:rsidR="00913C36" w:rsidRPr="001635A0" w:rsidRDefault="00913C36" w:rsidP="001635A0">
            <w:pPr>
              <w:widowControl w:val="0"/>
              <w:snapToGrid w:val="0"/>
              <w:spacing w:after="0" w:line="240" w:lineRule="auto"/>
              <w:jc w:val="both"/>
              <w:rPr>
                <w:rFonts w:ascii="Times New Roman" w:hAnsi="Times New Roman" w:cs="Times New Roman"/>
                <w:bCs/>
                <w:color w:val="000000"/>
                <w:sz w:val="18"/>
                <w:szCs w:val="18"/>
              </w:rPr>
            </w:pPr>
            <w:r w:rsidRPr="001635A0">
              <w:rPr>
                <w:rFonts w:ascii="Times New Roman" w:hAnsi="Times New Roman" w:cs="Times New Roman"/>
                <w:bCs/>
                <w:color w:val="000000"/>
                <w:sz w:val="18"/>
                <w:szCs w:val="18"/>
              </w:rPr>
              <w:t>Tagana</w:t>
            </w:r>
            <w:r w:rsidR="00567304" w:rsidRPr="001635A0">
              <w:rPr>
                <w:rFonts w:ascii="Times New Roman" w:hAnsi="Times New Roman" w:cs="Times New Roman"/>
                <w:bCs/>
                <w:color w:val="000000"/>
                <w:sz w:val="18"/>
                <w:szCs w:val="18"/>
              </w:rPr>
              <w:t>t</w:t>
            </w:r>
            <w:r w:rsidR="00567304">
              <w:rPr>
                <w:rFonts w:ascii="Times New Roman" w:hAnsi="Times New Roman" w:cs="Times New Roman"/>
                <w:bCs/>
                <w:color w:val="000000"/>
                <w:sz w:val="18"/>
                <w:szCs w:val="18"/>
              </w:rPr>
              <w:t xml:space="preserve"> </w:t>
            </w:r>
            <w:r w:rsidR="00567304" w:rsidRPr="001635A0">
              <w:rPr>
                <w:rFonts w:ascii="Times New Roman" w:hAnsi="Times New Roman" w:cs="Times New Roman"/>
                <w:bCs/>
                <w:color w:val="000000"/>
                <w:sz w:val="18"/>
                <w:szCs w:val="18"/>
              </w:rPr>
              <w:t>Z</w:t>
            </w:r>
            <w:r w:rsidRPr="001635A0">
              <w:rPr>
                <w:rFonts w:ascii="Times New Roman" w:hAnsi="Times New Roman" w:cs="Times New Roman"/>
                <w:bCs/>
                <w:color w:val="000000"/>
                <w:sz w:val="18"/>
                <w:szCs w:val="18"/>
              </w:rPr>
              <w:t>irraeia: 2007-nown (5 years) *Broadcasting Every Tuesday between 8.20-8.50 am.</w:t>
            </w:r>
          </w:p>
        </w:tc>
      </w:tr>
      <w:tr w:rsidR="00913C36" w:rsidRPr="001635A0" w:rsidTr="001635A0">
        <w:trPr>
          <w:jc w:val="center"/>
        </w:trPr>
        <w:tc>
          <w:tcPr>
            <w:tcW w:w="0" w:type="auto"/>
            <w:vAlign w:val="center"/>
          </w:tcPr>
          <w:p w:rsidR="00913C36" w:rsidRPr="001635A0" w:rsidRDefault="00913C36" w:rsidP="001635A0">
            <w:pPr>
              <w:snapToGrid w:val="0"/>
              <w:spacing w:after="0" w:line="240" w:lineRule="auto"/>
              <w:jc w:val="both"/>
              <w:rPr>
                <w:rFonts w:ascii="Times New Roman" w:hAnsi="Times New Roman" w:cs="Times New Roman"/>
                <w:color w:val="000000"/>
                <w:sz w:val="18"/>
                <w:szCs w:val="18"/>
              </w:rPr>
            </w:pPr>
            <w:r w:rsidRPr="001635A0">
              <w:rPr>
                <w:rFonts w:ascii="Times New Roman" w:hAnsi="Times New Roman" w:cs="Times New Roman"/>
                <w:color w:val="000000"/>
                <w:sz w:val="18"/>
                <w:szCs w:val="18"/>
              </w:rPr>
              <w:t>Sennar</w:t>
            </w:r>
          </w:p>
        </w:tc>
        <w:tc>
          <w:tcPr>
            <w:tcW w:w="0" w:type="auto"/>
            <w:vAlign w:val="center"/>
          </w:tcPr>
          <w:p w:rsidR="00913C36" w:rsidRPr="001635A0" w:rsidRDefault="00913C36" w:rsidP="001635A0">
            <w:pPr>
              <w:snapToGrid w:val="0"/>
              <w:spacing w:after="0" w:line="240" w:lineRule="auto"/>
              <w:jc w:val="both"/>
              <w:rPr>
                <w:rFonts w:ascii="Times New Roman" w:hAnsi="Times New Roman" w:cs="Times New Roman"/>
                <w:bCs/>
                <w:color w:val="000000"/>
                <w:sz w:val="18"/>
                <w:szCs w:val="18"/>
              </w:rPr>
            </w:pPr>
            <w:r w:rsidRPr="001635A0">
              <w:rPr>
                <w:rFonts w:ascii="Times New Roman" w:hAnsi="Times New Roman" w:cs="Times New Roman"/>
                <w:bCs/>
                <w:color w:val="000000"/>
                <w:sz w:val="18"/>
                <w:szCs w:val="18"/>
              </w:rPr>
              <w:t>1-Hiwar Ziraai: Operating since 2010 (3years), Broadcasting: Half Monthly (15 minute)</w:t>
            </w:r>
          </w:p>
          <w:p w:rsidR="00913C36" w:rsidRPr="001635A0" w:rsidRDefault="00913C36" w:rsidP="001635A0">
            <w:pPr>
              <w:snapToGrid w:val="0"/>
              <w:spacing w:after="0" w:line="240" w:lineRule="auto"/>
              <w:jc w:val="both"/>
              <w:rPr>
                <w:rFonts w:ascii="Times New Roman" w:hAnsi="Times New Roman" w:cs="Times New Roman"/>
                <w:bCs/>
                <w:color w:val="000000"/>
                <w:sz w:val="18"/>
                <w:szCs w:val="18"/>
              </w:rPr>
            </w:pPr>
            <w:r w:rsidRPr="001635A0">
              <w:rPr>
                <w:rFonts w:ascii="Times New Roman" w:hAnsi="Times New Roman" w:cs="Times New Roman"/>
                <w:bCs/>
                <w:color w:val="000000"/>
                <w:sz w:val="18"/>
                <w:szCs w:val="18"/>
              </w:rPr>
              <w:t>2-Kapsula Irshadia: Operating since 2005 (7years), broadcasted daily morning (3-4minute).</w:t>
            </w:r>
          </w:p>
        </w:tc>
        <w:tc>
          <w:tcPr>
            <w:tcW w:w="0" w:type="auto"/>
            <w:vAlign w:val="center"/>
          </w:tcPr>
          <w:p w:rsidR="00913C36" w:rsidRPr="001635A0" w:rsidRDefault="00913C36" w:rsidP="001635A0">
            <w:pPr>
              <w:widowControl w:val="0"/>
              <w:snapToGrid w:val="0"/>
              <w:spacing w:after="0" w:line="240" w:lineRule="auto"/>
              <w:jc w:val="both"/>
              <w:rPr>
                <w:rFonts w:ascii="Times New Roman" w:hAnsi="Times New Roman" w:cs="Times New Roman"/>
                <w:bCs/>
                <w:color w:val="000000"/>
                <w:sz w:val="18"/>
                <w:szCs w:val="18"/>
              </w:rPr>
            </w:pPr>
            <w:r w:rsidRPr="001635A0">
              <w:rPr>
                <w:rFonts w:ascii="Times New Roman" w:hAnsi="Times New Roman" w:cs="Times New Roman"/>
                <w:bCs/>
                <w:color w:val="000000"/>
                <w:sz w:val="18"/>
                <w:szCs w:val="18"/>
              </w:rPr>
              <w:t>Almagalla Alzirraeia:</w:t>
            </w:r>
            <w:r w:rsidR="00567304">
              <w:rPr>
                <w:rFonts w:ascii="Times New Roman" w:hAnsi="Times New Roman" w:cs="Times New Roman" w:hint="eastAsia"/>
                <w:bCs/>
                <w:color w:val="000000"/>
                <w:sz w:val="18"/>
                <w:szCs w:val="18"/>
                <w:lang w:eastAsia="zh-CN"/>
              </w:rPr>
              <w:t xml:space="preserve"> </w:t>
            </w:r>
            <w:r w:rsidRPr="001635A0">
              <w:rPr>
                <w:rFonts w:ascii="Times New Roman" w:hAnsi="Times New Roman" w:cs="Times New Roman"/>
                <w:bCs/>
                <w:color w:val="000000"/>
                <w:sz w:val="18"/>
                <w:szCs w:val="18"/>
              </w:rPr>
              <w:t>1998 - Up-to-date (14 years).Broadcasting every Wednesday at 8 a.m. for 25 minutes</w:t>
            </w:r>
            <w:r w:rsidR="000F5776" w:rsidRPr="001635A0">
              <w:rPr>
                <w:rFonts w:ascii="Times New Roman" w:hAnsi="Times New Roman" w:cs="Times New Roman"/>
                <w:bCs/>
                <w:color w:val="000000"/>
                <w:sz w:val="18"/>
                <w:szCs w:val="18"/>
              </w:rPr>
              <w:t xml:space="preserve"> </w:t>
            </w:r>
          </w:p>
          <w:p w:rsidR="00913C36" w:rsidRPr="001635A0" w:rsidRDefault="00913C36" w:rsidP="001635A0">
            <w:pPr>
              <w:snapToGrid w:val="0"/>
              <w:spacing w:after="0" w:line="240" w:lineRule="auto"/>
              <w:jc w:val="both"/>
              <w:rPr>
                <w:rFonts w:ascii="Times New Roman" w:hAnsi="Times New Roman" w:cs="Times New Roman"/>
                <w:bCs/>
                <w:color w:val="000000"/>
                <w:sz w:val="18"/>
                <w:szCs w:val="18"/>
              </w:rPr>
            </w:pPr>
          </w:p>
        </w:tc>
      </w:tr>
      <w:tr w:rsidR="00913C36" w:rsidRPr="001635A0" w:rsidTr="001635A0">
        <w:trPr>
          <w:jc w:val="center"/>
        </w:trPr>
        <w:tc>
          <w:tcPr>
            <w:tcW w:w="0" w:type="auto"/>
            <w:vAlign w:val="center"/>
          </w:tcPr>
          <w:p w:rsidR="00913C36" w:rsidRPr="001635A0" w:rsidRDefault="00913C36" w:rsidP="001635A0">
            <w:pPr>
              <w:snapToGrid w:val="0"/>
              <w:spacing w:after="0" w:line="240" w:lineRule="auto"/>
              <w:jc w:val="both"/>
              <w:rPr>
                <w:rFonts w:ascii="Times New Roman" w:hAnsi="Times New Roman" w:cs="Times New Roman"/>
                <w:color w:val="000000"/>
                <w:sz w:val="18"/>
                <w:szCs w:val="18"/>
              </w:rPr>
            </w:pPr>
            <w:r w:rsidRPr="001635A0">
              <w:rPr>
                <w:rFonts w:ascii="Times New Roman" w:hAnsi="Times New Roman" w:cs="Times New Roman"/>
                <w:color w:val="000000"/>
                <w:sz w:val="18"/>
                <w:szCs w:val="18"/>
              </w:rPr>
              <w:t xml:space="preserve"> North</w:t>
            </w:r>
          </w:p>
          <w:p w:rsidR="00913C36" w:rsidRPr="001635A0" w:rsidRDefault="00913C36" w:rsidP="001635A0">
            <w:pPr>
              <w:snapToGrid w:val="0"/>
              <w:spacing w:after="0" w:line="240" w:lineRule="auto"/>
              <w:jc w:val="both"/>
              <w:rPr>
                <w:rFonts w:ascii="Times New Roman" w:hAnsi="Times New Roman" w:cs="Times New Roman"/>
                <w:color w:val="000000"/>
                <w:sz w:val="18"/>
                <w:szCs w:val="18"/>
              </w:rPr>
            </w:pPr>
            <w:r w:rsidRPr="001635A0">
              <w:rPr>
                <w:rFonts w:ascii="Times New Roman" w:hAnsi="Times New Roman" w:cs="Times New Roman"/>
                <w:color w:val="000000"/>
                <w:sz w:val="18"/>
                <w:szCs w:val="18"/>
              </w:rPr>
              <w:t>Kordofan</w:t>
            </w:r>
          </w:p>
        </w:tc>
        <w:tc>
          <w:tcPr>
            <w:tcW w:w="0" w:type="auto"/>
            <w:vAlign w:val="center"/>
          </w:tcPr>
          <w:p w:rsidR="00913C36" w:rsidRPr="001635A0" w:rsidRDefault="00913C36" w:rsidP="001635A0">
            <w:pPr>
              <w:snapToGrid w:val="0"/>
              <w:spacing w:after="0" w:line="240" w:lineRule="auto"/>
              <w:jc w:val="both"/>
              <w:rPr>
                <w:rFonts w:ascii="Times New Roman" w:hAnsi="Times New Roman" w:cs="Times New Roman"/>
                <w:bCs/>
                <w:color w:val="000000"/>
                <w:sz w:val="18"/>
                <w:szCs w:val="18"/>
              </w:rPr>
            </w:pPr>
            <w:r w:rsidRPr="001635A0">
              <w:rPr>
                <w:rFonts w:ascii="Times New Roman" w:hAnsi="Times New Roman" w:cs="Times New Roman"/>
                <w:bCs/>
                <w:color w:val="000000"/>
                <w:sz w:val="18"/>
                <w:szCs w:val="18"/>
              </w:rPr>
              <w:t>Alar</w:t>
            </w:r>
            <w:r w:rsidR="00567304" w:rsidRPr="001635A0">
              <w:rPr>
                <w:rFonts w:ascii="Times New Roman" w:hAnsi="Times New Roman" w:cs="Times New Roman"/>
                <w:bCs/>
                <w:color w:val="000000"/>
                <w:sz w:val="18"/>
                <w:szCs w:val="18"/>
              </w:rPr>
              <w:t>d</w:t>
            </w:r>
            <w:r w:rsidR="00567304">
              <w:rPr>
                <w:rFonts w:ascii="Times New Roman" w:hAnsi="Times New Roman" w:cs="Times New Roman"/>
                <w:bCs/>
                <w:color w:val="000000"/>
                <w:sz w:val="18"/>
                <w:szCs w:val="18"/>
              </w:rPr>
              <w:t xml:space="preserve"> </w:t>
            </w:r>
            <w:r w:rsidR="00567304" w:rsidRPr="001635A0">
              <w:rPr>
                <w:rFonts w:ascii="Times New Roman" w:hAnsi="Times New Roman" w:cs="Times New Roman"/>
                <w:bCs/>
                <w:color w:val="000000"/>
                <w:sz w:val="18"/>
                <w:szCs w:val="18"/>
              </w:rPr>
              <w:t>A</w:t>
            </w:r>
            <w:r w:rsidRPr="001635A0">
              <w:rPr>
                <w:rFonts w:ascii="Times New Roman" w:hAnsi="Times New Roman" w:cs="Times New Roman"/>
                <w:bCs/>
                <w:color w:val="000000"/>
                <w:sz w:val="18"/>
                <w:szCs w:val="18"/>
              </w:rPr>
              <w:t>lwaida</w:t>
            </w:r>
            <w:r w:rsidR="001635A0" w:rsidRPr="001635A0">
              <w:rPr>
                <w:rFonts w:ascii="Times New Roman" w:hAnsi="Times New Roman" w:cs="Times New Roman"/>
                <w:bCs/>
                <w:color w:val="000000"/>
                <w:sz w:val="18"/>
                <w:szCs w:val="18"/>
              </w:rPr>
              <w:t>:</w:t>
            </w:r>
            <w:r w:rsidR="001635A0">
              <w:rPr>
                <w:rFonts w:ascii="Times New Roman" w:hAnsi="Times New Roman" w:cs="Times New Roman"/>
                <w:bCs/>
                <w:color w:val="000000"/>
                <w:sz w:val="18"/>
                <w:szCs w:val="18"/>
              </w:rPr>
              <w:t xml:space="preserve"> </w:t>
            </w:r>
            <w:r w:rsidR="001635A0" w:rsidRPr="001635A0">
              <w:rPr>
                <w:rFonts w:ascii="Times New Roman" w:hAnsi="Times New Roman" w:cs="Times New Roman"/>
                <w:bCs/>
                <w:color w:val="000000"/>
                <w:sz w:val="18"/>
                <w:szCs w:val="18"/>
              </w:rPr>
              <w:t>O</w:t>
            </w:r>
            <w:r w:rsidRPr="001635A0">
              <w:rPr>
                <w:rFonts w:ascii="Times New Roman" w:hAnsi="Times New Roman" w:cs="Times New Roman"/>
                <w:bCs/>
                <w:color w:val="000000"/>
                <w:sz w:val="18"/>
                <w:szCs w:val="18"/>
              </w:rPr>
              <w:t>perating since 2007(5 year)</w:t>
            </w:r>
          </w:p>
          <w:p w:rsidR="00913C36" w:rsidRPr="001635A0" w:rsidRDefault="00913C36" w:rsidP="001635A0">
            <w:pPr>
              <w:snapToGrid w:val="0"/>
              <w:spacing w:after="0" w:line="240" w:lineRule="auto"/>
              <w:jc w:val="both"/>
              <w:rPr>
                <w:rFonts w:ascii="Times New Roman" w:hAnsi="Times New Roman" w:cs="Times New Roman"/>
                <w:bCs/>
                <w:color w:val="000000"/>
                <w:sz w:val="18"/>
                <w:szCs w:val="18"/>
              </w:rPr>
            </w:pPr>
            <w:r w:rsidRPr="001635A0">
              <w:rPr>
                <w:rFonts w:ascii="Times New Roman" w:hAnsi="Times New Roman" w:cs="Times New Roman"/>
                <w:bCs/>
                <w:color w:val="000000"/>
                <w:sz w:val="18"/>
                <w:szCs w:val="18"/>
              </w:rPr>
              <w:t>-Broadcast on Wednesday at 7.10 pm (15 minute).</w:t>
            </w:r>
          </w:p>
        </w:tc>
        <w:tc>
          <w:tcPr>
            <w:tcW w:w="0" w:type="auto"/>
            <w:vAlign w:val="center"/>
          </w:tcPr>
          <w:p w:rsidR="00913C36" w:rsidRPr="001635A0" w:rsidRDefault="00913C36" w:rsidP="001635A0">
            <w:pPr>
              <w:snapToGrid w:val="0"/>
              <w:spacing w:after="0" w:line="240" w:lineRule="auto"/>
              <w:jc w:val="both"/>
              <w:rPr>
                <w:rFonts w:ascii="Times New Roman" w:hAnsi="Times New Roman" w:cs="Times New Roman"/>
                <w:bCs/>
                <w:color w:val="000000"/>
                <w:sz w:val="18"/>
                <w:szCs w:val="18"/>
              </w:rPr>
            </w:pPr>
            <w:r w:rsidRPr="001635A0">
              <w:rPr>
                <w:rFonts w:ascii="Times New Roman" w:hAnsi="Times New Roman" w:cs="Times New Roman"/>
                <w:bCs/>
                <w:color w:val="000000"/>
                <w:sz w:val="18"/>
                <w:szCs w:val="18"/>
              </w:rPr>
              <w:t>Ard Al Khair:One year daily on Sundays at 7.30 for 15 minutes.</w:t>
            </w:r>
          </w:p>
        </w:tc>
      </w:tr>
      <w:tr w:rsidR="00913C36" w:rsidRPr="001635A0" w:rsidTr="001635A0">
        <w:trPr>
          <w:jc w:val="center"/>
        </w:trPr>
        <w:tc>
          <w:tcPr>
            <w:tcW w:w="0" w:type="auto"/>
            <w:vAlign w:val="center"/>
          </w:tcPr>
          <w:p w:rsidR="00913C36" w:rsidRPr="001635A0" w:rsidRDefault="00913C36" w:rsidP="001635A0">
            <w:pPr>
              <w:snapToGrid w:val="0"/>
              <w:spacing w:after="0" w:line="240" w:lineRule="auto"/>
              <w:jc w:val="both"/>
              <w:rPr>
                <w:rFonts w:ascii="Times New Roman" w:hAnsi="Times New Roman" w:cs="Times New Roman"/>
                <w:color w:val="000000"/>
                <w:sz w:val="18"/>
                <w:szCs w:val="18"/>
              </w:rPr>
            </w:pPr>
          </w:p>
          <w:p w:rsidR="00913C36" w:rsidRPr="001635A0" w:rsidRDefault="00913C36" w:rsidP="001635A0">
            <w:pPr>
              <w:snapToGrid w:val="0"/>
              <w:spacing w:after="0" w:line="240" w:lineRule="auto"/>
              <w:jc w:val="both"/>
              <w:rPr>
                <w:rFonts w:ascii="Times New Roman" w:hAnsi="Times New Roman" w:cs="Times New Roman"/>
                <w:color w:val="000000"/>
                <w:sz w:val="18"/>
                <w:szCs w:val="18"/>
              </w:rPr>
            </w:pPr>
            <w:r w:rsidRPr="001635A0">
              <w:rPr>
                <w:rFonts w:ascii="Times New Roman" w:hAnsi="Times New Roman" w:cs="Times New Roman"/>
                <w:color w:val="000000"/>
                <w:sz w:val="18"/>
                <w:szCs w:val="18"/>
              </w:rPr>
              <w:t>Wes</w:t>
            </w:r>
            <w:r w:rsidR="00567304" w:rsidRPr="001635A0">
              <w:rPr>
                <w:rFonts w:ascii="Times New Roman" w:hAnsi="Times New Roman" w:cs="Times New Roman"/>
                <w:color w:val="000000"/>
                <w:sz w:val="18"/>
                <w:szCs w:val="18"/>
              </w:rPr>
              <w:t>t</w:t>
            </w:r>
            <w:r w:rsidR="00567304">
              <w:rPr>
                <w:rFonts w:ascii="Times New Roman" w:hAnsi="Times New Roman" w:cs="Times New Roman"/>
                <w:color w:val="000000"/>
                <w:sz w:val="18"/>
                <w:szCs w:val="18"/>
              </w:rPr>
              <w:t xml:space="preserve"> </w:t>
            </w:r>
            <w:r w:rsidR="00567304" w:rsidRPr="001635A0">
              <w:rPr>
                <w:rFonts w:ascii="Times New Roman" w:hAnsi="Times New Roman" w:cs="Times New Roman"/>
                <w:color w:val="000000"/>
                <w:sz w:val="18"/>
                <w:szCs w:val="18"/>
              </w:rPr>
              <w:t>D</w:t>
            </w:r>
            <w:r w:rsidRPr="001635A0">
              <w:rPr>
                <w:rFonts w:ascii="Times New Roman" w:hAnsi="Times New Roman" w:cs="Times New Roman"/>
                <w:color w:val="000000"/>
                <w:sz w:val="18"/>
                <w:szCs w:val="18"/>
              </w:rPr>
              <w:t>ar fur</w:t>
            </w:r>
          </w:p>
        </w:tc>
        <w:tc>
          <w:tcPr>
            <w:tcW w:w="0" w:type="auto"/>
            <w:vAlign w:val="center"/>
          </w:tcPr>
          <w:p w:rsidR="00913C36" w:rsidRPr="001635A0" w:rsidRDefault="00913C36" w:rsidP="001635A0">
            <w:pPr>
              <w:snapToGrid w:val="0"/>
              <w:spacing w:after="0" w:line="240" w:lineRule="auto"/>
              <w:jc w:val="both"/>
              <w:rPr>
                <w:rFonts w:ascii="Times New Roman" w:hAnsi="Times New Roman" w:cs="Times New Roman"/>
                <w:bCs/>
                <w:color w:val="000000"/>
                <w:sz w:val="18"/>
                <w:szCs w:val="18"/>
              </w:rPr>
            </w:pPr>
            <w:r w:rsidRPr="001635A0">
              <w:rPr>
                <w:rFonts w:ascii="Times New Roman" w:hAnsi="Times New Roman" w:cs="Times New Roman"/>
                <w:bCs/>
                <w:color w:val="000000"/>
                <w:sz w:val="18"/>
                <w:szCs w:val="18"/>
              </w:rPr>
              <w:t>Higoo</w:t>
            </w:r>
            <w:r w:rsidR="00567304" w:rsidRPr="001635A0">
              <w:rPr>
                <w:rFonts w:ascii="Times New Roman" w:hAnsi="Times New Roman" w:cs="Times New Roman"/>
                <w:bCs/>
                <w:color w:val="000000"/>
                <w:sz w:val="18"/>
                <w:szCs w:val="18"/>
              </w:rPr>
              <w:t>l</w:t>
            </w:r>
            <w:r w:rsidR="00567304">
              <w:rPr>
                <w:rFonts w:ascii="Times New Roman" w:hAnsi="Times New Roman" w:cs="Times New Roman"/>
                <w:bCs/>
                <w:color w:val="000000"/>
                <w:sz w:val="18"/>
                <w:szCs w:val="18"/>
              </w:rPr>
              <w:t xml:space="preserve"> </w:t>
            </w:r>
            <w:r w:rsidR="00567304" w:rsidRPr="001635A0">
              <w:rPr>
                <w:rFonts w:ascii="Times New Roman" w:hAnsi="Times New Roman" w:cs="Times New Roman"/>
                <w:bCs/>
                <w:color w:val="000000"/>
                <w:sz w:val="18"/>
                <w:szCs w:val="18"/>
              </w:rPr>
              <w:t>Wa</w:t>
            </w:r>
            <w:r w:rsidR="00567304">
              <w:rPr>
                <w:rFonts w:ascii="Times New Roman" w:hAnsi="Times New Roman" w:cs="Times New Roman"/>
                <w:bCs/>
                <w:color w:val="000000"/>
                <w:sz w:val="18"/>
                <w:szCs w:val="18"/>
              </w:rPr>
              <w:t xml:space="preserve"> </w:t>
            </w:r>
            <w:r w:rsidR="00567304" w:rsidRPr="001635A0">
              <w:rPr>
                <w:rFonts w:ascii="Times New Roman" w:hAnsi="Times New Roman" w:cs="Times New Roman"/>
                <w:bCs/>
                <w:color w:val="000000"/>
                <w:sz w:val="18"/>
                <w:szCs w:val="18"/>
              </w:rPr>
              <w:t>S</w:t>
            </w:r>
            <w:r w:rsidRPr="001635A0">
              <w:rPr>
                <w:rFonts w:ascii="Times New Roman" w:hAnsi="Times New Roman" w:cs="Times New Roman"/>
                <w:bCs/>
                <w:color w:val="000000"/>
                <w:sz w:val="18"/>
                <w:szCs w:val="18"/>
              </w:rPr>
              <w:t>ihool</w:t>
            </w:r>
            <w:r w:rsidR="000F5776" w:rsidRPr="001635A0">
              <w:rPr>
                <w:rFonts w:ascii="Times New Roman" w:hAnsi="Times New Roman" w:cs="Times New Roman"/>
                <w:bCs/>
                <w:color w:val="000000"/>
                <w:sz w:val="18"/>
                <w:szCs w:val="18"/>
              </w:rPr>
              <w:t>: (</w:t>
            </w:r>
            <w:r w:rsidRPr="001635A0">
              <w:rPr>
                <w:rFonts w:ascii="Times New Roman" w:hAnsi="Times New Roman" w:cs="Times New Roman"/>
                <w:bCs/>
                <w:color w:val="000000"/>
                <w:sz w:val="18"/>
                <w:szCs w:val="18"/>
              </w:rPr>
              <w:t>2003-2006) Every Monday at 4.30 pm, and stopped now, but there are community radio program at that time (30 minute).</w:t>
            </w:r>
            <w:r w:rsidR="000F5776" w:rsidRPr="001635A0">
              <w:rPr>
                <w:rFonts w:ascii="Times New Roman" w:hAnsi="Times New Roman" w:cs="Times New Roman"/>
                <w:bCs/>
                <w:color w:val="000000"/>
                <w:sz w:val="18"/>
                <w:szCs w:val="18"/>
              </w:rPr>
              <w:t xml:space="preserve"> </w:t>
            </w:r>
          </w:p>
        </w:tc>
        <w:tc>
          <w:tcPr>
            <w:tcW w:w="0" w:type="auto"/>
            <w:vAlign w:val="center"/>
          </w:tcPr>
          <w:p w:rsidR="00913C36" w:rsidRPr="001635A0" w:rsidRDefault="00913C36" w:rsidP="001635A0">
            <w:pPr>
              <w:snapToGrid w:val="0"/>
              <w:spacing w:after="0" w:line="240" w:lineRule="auto"/>
              <w:jc w:val="both"/>
              <w:rPr>
                <w:rFonts w:ascii="Times New Roman" w:hAnsi="Times New Roman" w:cs="Times New Roman"/>
                <w:bCs/>
                <w:color w:val="000000"/>
                <w:sz w:val="18"/>
                <w:szCs w:val="18"/>
              </w:rPr>
            </w:pPr>
          </w:p>
        </w:tc>
      </w:tr>
      <w:tr w:rsidR="00913C36" w:rsidRPr="001635A0" w:rsidTr="001635A0">
        <w:trPr>
          <w:jc w:val="center"/>
        </w:trPr>
        <w:tc>
          <w:tcPr>
            <w:tcW w:w="0" w:type="auto"/>
            <w:vAlign w:val="center"/>
          </w:tcPr>
          <w:p w:rsidR="00913C36" w:rsidRPr="001635A0" w:rsidRDefault="00913C36" w:rsidP="001635A0">
            <w:pPr>
              <w:snapToGrid w:val="0"/>
              <w:spacing w:after="0" w:line="240" w:lineRule="auto"/>
              <w:jc w:val="both"/>
              <w:rPr>
                <w:rFonts w:ascii="Times New Roman" w:hAnsi="Times New Roman" w:cs="Times New Roman"/>
                <w:color w:val="000000"/>
                <w:sz w:val="18"/>
                <w:szCs w:val="18"/>
              </w:rPr>
            </w:pPr>
          </w:p>
          <w:p w:rsidR="00913C36" w:rsidRPr="001635A0" w:rsidRDefault="00913C36" w:rsidP="001635A0">
            <w:pPr>
              <w:snapToGrid w:val="0"/>
              <w:spacing w:after="0" w:line="240" w:lineRule="auto"/>
              <w:jc w:val="both"/>
              <w:rPr>
                <w:rFonts w:ascii="Times New Roman" w:hAnsi="Times New Roman" w:cs="Times New Roman"/>
                <w:color w:val="000000"/>
                <w:sz w:val="18"/>
                <w:szCs w:val="18"/>
              </w:rPr>
            </w:pPr>
            <w:r w:rsidRPr="001635A0">
              <w:rPr>
                <w:rFonts w:ascii="Times New Roman" w:hAnsi="Times New Roman" w:cs="Times New Roman"/>
                <w:color w:val="000000"/>
                <w:sz w:val="18"/>
                <w:szCs w:val="18"/>
              </w:rPr>
              <w:t>Kasala</w:t>
            </w:r>
          </w:p>
        </w:tc>
        <w:tc>
          <w:tcPr>
            <w:tcW w:w="0" w:type="auto"/>
            <w:vAlign w:val="center"/>
          </w:tcPr>
          <w:p w:rsidR="00913C36" w:rsidRPr="001635A0" w:rsidRDefault="00913C36" w:rsidP="001635A0">
            <w:pPr>
              <w:snapToGrid w:val="0"/>
              <w:spacing w:after="0" w:line="240" w:lineRule="auto"/>
              <w:jc w:val="both"/>
              <w:rPr>
                <w:rFonts w:ascii="Times New Roman" w:hAnsi="Times New Roman" w:cs="Times New Roman"/>
                <w:color w:val="000000"/>
                <w:sz w:val="18"/>
                <w:szCs w:val="18"/>
              </w:rPr>
            </w:pPr>
            <w:r w:rsidRPr="001635A0">
              <w:rPr>
                <w:rFonts w:ascii="Times New Roman" w:hAnsi="Times New Roman" w:cs="Times New Roman"/>
                <w:color w:val="000000"/>
                <w:sz w:val="18"/>
                <w:szCs w:val="18"/>
              </w:rPr>
              <w:t>1</w:t>
            </w:r>
            <w:r w:rsidR="001635A0" w:rsidRPr="001635A0">
              <w:rPr>
                <w:rFonts w:ascii="Times New Roman" w:hAnsi="Times New Roman" w:cs="Times New Roman"/>
                <w:color w:val="000000"/>
                <w:sz w:val="18"/>
                <w:szCs w:val="18"/>
              </w:rPr>
              <w:t>.</w:t>
            </w:r>
            <w:r w:rsidR="001635A0">
              <w:rPr>
                <w:rFonts w:ascii="Times New Roman" w:hAnsi="Times New Roman" w:cs="Times New Roman"/>
                <w:color w:val="000000"/>
                <w:sz w:val="18"/>
                <w:szCs w:val="18"/>
              </w:rPr>
              <w:t xml:space="preserve"> </w:t>
            </w:r>
            <w:r w:rsidR="001635A0" w:rsidRPr="001635A0">
              <w:rPr>
                <w:rFonts w:ascii="Times New Roman" w:hAnsi="Times New Roman" w:cs="Times New Roman"/>
                <w:color w:val="000000"/>
                <w:sz w:val="18"/>
                <w:szCs w:val="18"/>
              </w:rPr>
              <w:t>A</w:t>
            </w:r>
            <w:r w:rsidRPr="001635A0">
              <w:rPr>
                <w:rFonts w:ascii="Times New Roman" w:hAnsi="Times New Roman" w:cs="Times New Roman"/>
                <w:color w:val="000000"/>
                <w:sz w:val="18"/>
                <w:szCs w:val="18"/>
              </w:rPr>
              <w:t>r</w:t>
            </w:r>
            <w:r w:rsidR="00567304" w:rsidRPr="001635A0">
              <w:rPr>
                <w:rFonts w:ascii="Times New Roman" w:hAnsi="Times New Roman" w:cs="Times New Roman"/>
                <w:color w:val="000000"/>
                <w:sz w:val="18"/>
                <w:szCs w:val="18"/>
              </w:rPr>
              <w:t>d</w:t>
            </w:r>
            <w:r w:rsidR="00567304">
              <w:rPr>
                <w:rFonts w:ascii="Times New Roman" w:hAnsi="Times New Roman" w:cs="Times New Roman"/>
                <w:color w:val="000000"/>
                <w:sz w:val="18"/>
                <w:szCs w:val="18"/>
              </w:rPr>
              <w:t xml:space="preserve"> </w:t>
            </w:r>
            <w:r w:rsidR="00567304" w:rsidRPr="001635A0">
              <w:rPr>
                <w:rFonts w:ascii="Times New Roman" w:hAnsi="Times New Roman" w:cs="Times New Roman"/>
                <w:color w:val="000000"/>
                <w:sz w:val="18"/>
                <w:szCs w:val="18"/>
              </w:rPr>
              <w:t>Al</w:t>
            </w:r>
            <w:r w:rsidR="00567304">
              <w:rPr>
                <w:rFonts w:ascii="Times New Roman" w:hAnsi="Times New Roman" w:cs="Times New Roman"/>
                <w:color w:val="000000"/>
                <w:sz w:val="18"/>
                <w:szCs w:val="18"/>
              </w:rPr>
              <w:t xml:space="preserve"> </w:t>
            </w:r>
            <w:r w:rsidR="00567304" w:rsidRPr="001635A0">
              <w:rPr>
                <w:rFonts w:ascii="Times New Roman" w:hAnsi="Times New Roman" w:cs="Times New Roman"/>
                <w:color w:val="000000"/>
                <w:sz w:val="18"/>
                <w:szCs w:val="18"/>
              </w:rPr>
              <w:t>K</w:t>
            </w:r>
            <w:r w:rsidRPr="001635A0">
              <w:rPr>
                <w:rFonts w:ascii="Times New Roman" w:hAnsi="Times New Roman" w:cs="Times New Roman"/>
                <w:color w:val="000000"/>
                <w:sz w:val="18"/>
                <w:szCs w:val="18"/>
              </w:rPr>
              <w:t>hir</w:t>
            </w:r>
            <w:r w:rsidR="001635A0" w:rsidRPr="001635A0">
              <w:rPr>
                <w:rFonts w:ascii="Times New Roman" w:hAnsi="Times New Roman" w:cs="Times New Roman"/>
                <w:color w:val="000000"/>
                <w:sz w:val="18"/>
                <w:szCs w:val="18"/>
              </w:rPr>
              <w:t>:</w:t>
            </w:r>
            <w:r w:rsidR="001635A0">
              <w:rPr>
                <w:rFonts w:ascii="Times New Roman" w:hAnsi="Times New Roman" w:cs="Times New Roman"/>
                <w:color w:val="000000"/>
                <w:sz w:val="18"/>
                <w:szCs w:val="18"/>
              </w:rPr>
              <w:t xml:space="preserve"> </w:t>
            </w:r>
            <w:r w:rsidR="001635A0" w:rsidRPr="001635A0">
              <w:rPr>
                <w:rFonts w:ascii="Times New Roman" w:hAnsi="Times New Roman" w:cs="Times New Roman"/>
                <w:color w:val="000000"/>
                <w:sz w:val="18"/>
                <w:szCs w:val="18"/>
              </w:rPr>
              <w:t>S</w:t>
            </w:r>
            <w:r w:rsidRPr="001635A0">
              <w:rPr>
                <w:rFonts w:ascii="Times New Roman" w:hAnsi="Times New Roman" w:cs="Times New Roman"/>
                <w:color w:val="000000"/>
                <w:sz w:val="18"/>
                <w:szCs w:val="18"/>
              </w:rPr>
              <w:t>ince 1991, on Sunday afternoon for 15 minutes, 2</w:t>
            </w:r>
            <w:r w:rsidR="001635A0" w:rsidRPr="001635A0">
              <w:rPr>
                <w:rFonts w:ascii="Times New Roman" w:hAnsi="Times New Roman" w:cs="Times New Roman"/>
                <w:color w:val="000000"/>
                <w:sz w:val="18"/>
                <w:szCs w:val="18"/>
              </w:rPr>
              <w:t>.</w:t>
            </w:r>
            <w:r w:rsidR="001635A0">
              <w:rPr>
                <w:rFonts w:ascii="Times New Roman" w:hAnsi="Times New Roman" w:cs="Times New Roman"/>
                <w:color w:val="000000"/>
                <w:sz w:val="18"/>
                <w:szCs w:val="18"/>
              </w:rPr>
              <w:t xml:space="preserve"> </w:t>
            </w:r>
            <w:r w:rsidR="001635A0" w:rsidRPr="001635A0">
              <w:rPr>
                <w:rFonts w:ascii="Times New Roman" w:hAnsi="Times New Roman" w:cs="Times New Roman"/>
                <w:color w:val="000000"/>
                <w:sz w:val="18"/>
                <w:szCs w:val="18"/>
              </w:rPr>
              <w:t>O</w:t>
            </w:r>
            <w:r w:rsidRPr="001635A0">
              <w:rPr>
                <w:rFonts w:ascii="Times New Roman" w:hAnsi="Times New Roman" w:cs="Times New Roman"/>
                <w:color w:val="000000"/>
                <w:sz w:val="18"/>
                <w:szCs w:val="18"/>
              </w:rPr>
              <w:t>gash</w:t>
            </w:r>
            <w:r w:rsidR="001635A0" w:rsidRPr="001635A0">
              <w:rPr>
                <w:rFonts w:ascii="Times New Roman" w:hAnsi="Times New Roman" w:cs="Times New Roman"/>
                <w:color w:val="000000"/>
                <w:sz w:val="18"/>
                <w:szCs w:val="18"/>
              </w:rPr>
              <w:t>:</w:t>
            </w:r>
            <w:r w:rsidR="001635A0">
              <w:rPr>
                <w:rFonts w:ascii="Times New Roman" w:hAnsi="Times New Roman" w:cs="Times New Roman"/>
                <w:color w:val="000000"/>
                <w:sz w:val="18"/>
                <w:szCs w:val="18"/>
              </w:rPr>
              <w:t xml:space="preserve"> </w:t>
            </w:r>
            <w:r w:rsidR="001635A0" w:rsidRPr="001635A0">
              <w:rPr>
                <w:rFonts w:ascii="Times New Roman" w:hAnsi="Times New Roman" w:cs="Times New Roman"/>
                <w:color w:val="000000"/>
                <w:sz w:val="18"/>
                <w:szCs w:val="18"/>
              </w:rPr>
              <w:t>S</w:t>
            </w:r>
            <w:r w:rsidRPr="001635A0">
              <w:rPr>
                <w:rFonts w:ascii="Times New Roman" w:hAnsi="Times New Roman" w:cs="Times New Roman"/>
                <w:color w:val="000000"/>
                <w:sz w:val="18"/>
                <w:szCs w:val="18"/>
              </w:rPr>
              <w:t>ince 2009 year, on Tuesday afternoon for 15 minutes, and 3</w:t>
            </w:r>
            <w:r w:rsidR="001635A0" w:rsidRPr="001635A0">
              <w:rPr>
                <w:rFonts w:ascii="Times New Roman" w:hAnsi="Times New Roman" w:cs="Times New Roman"/>
                <w:color w:val="000000"/>
                <w:sz w:val="18"/>
                <w:szCs w:val="18"/>
              </w:rPr>
              <w:t>.</w:t>
            </w:r>
            <w:r w:rsidR="001635A0">
              <w:rPr>
                <w:rFonts w:ascii="Times New Roman" w:hAnsi="Times New Roman" w:cs="Times New Roman"/>
                <w:color w:val="000000"/>
                <w:sz w:val="18"/>
                <w:szCs w:val="18"/>
              </w:rPr>
              <w:t xml:space="preserve"> </w:t>
            </w:r>
            <w:r w:rsidR="001635A0" w:rsidRPr="001635A0">
              <w:rPr>
                <w:rFonts w:ascii="Times New Roman" w:hAnsi="Times New Roman" w:cs="Times New Roman"/>
                <w:color w:val="000000"/>
                <w:sz w:val="18"/>
                <w:szCs w:val="18"/>
              </w:rPr>
              <w:t>K</w:t>
            </w:r>
            <w:r w:rsidRPr="001635A0">
              <w:rPr>
                <w:rFonts w:ascii="Times New Roman" w:hAnsi="Times New Roman" w:cs="Times New Roman"/>
                <w:color w:val="000000"/>
                <w:sz w:val="18"/>
                <w:szCs w:val="18"/>
              </w:rPr>
              <w:t>apsulat Zirraeia</w:t>
            </w:r>
            <w:r w:rsidR="001635A0" w:rsidRPr="001635A0">
              <w:rPr>
                <w:rFonts w:ascii="Times New Roman" w:hAnsi="Times New Roman" w:cs="Times New Roman"/>
                <w:color w:val="000000"/>
                <w:sz w:val="18"/>
                <w:szCs w:val="18"/>
              </w:rPr>
              <w:t>:</w:t>
            </w:r>
            <w:r w:rsidR="001635A0">
              <w:rPr>
                <w:rFonts w:ascii="Times New Roman" w:hAnsi="Times New Roman" w:cs="Times New Roman"/>
                <w:color w:val="000000"/>
                <w:sz w:val="18"/>
                <w:szCs w:val="18"/>
              </w:rPr>
              <w:t xml:space="preserve"> </w:t>
            </w:r>
            <w:r w:rsidR="001635A0" w:rsidRPr="001635A0">
              <w:rPr>
                <w:rFonts w:ascii="Times New Roman" w:hAnsi="Times New Roman" w:cs="Times New Roman"/>
                <w:color w:val="000000"/>
                <w:sz w:val="18"/>
                <w:szCs w:val="18"/>
              </w:rPr>
              <w:t>D</w:t>
            </w:r>
            <w:r w:rsidRPr="001635A0">
              <w:rPr>
                <w:rFonts w:ascii="Times New Roman" w:hAnsi="Times New Roman" w:cs="Times New Roman"/>
                <w:color w:val="000000"/>
                <w:sz w:val="18"/>
                <w:szCs w:val="18"/>
              </w:rPr>
              <w:t>aily between the regular programs (3-4minutes).</w:t>
            </w:r>
          </w:p>
        </w:tc>
        <w:tc>
          <w:tcPr>
            <w:tcW w:w="0" w:type="auto"/>
            <w:vAlign w:val="center"/>
          </w:tcPr>
          <w:p w:rsidR="00913C36" w:rsidRPr="001635A0" w:rsidRDefault="00913C36" w:rsidP="001635A0">
            <w:pPr>
              <w:snapToGrid w:val="0"/>
              <w:spacing w:after="0" w:line="240" w:lineRule="auto"/>
              <w:jc w:val="both"/>
              <w:rPr>
                <w:rFonts w:ascii="Times New Roman" w:hAnsi="Times New Roman" w:cs="Times New Roman"/>
                <w:color w:val="000000"/>
                <w:sz w:val="18"/>
                <w:szCs w:val="18"/>
              </w:rPr>
            </w:pPr>
            <w:r w:rsidRPr="001635A0">
              <w:rPr>
                <w:rFonts w:ascii="Times New Roman" w:hAnsi="Times New Roman" w:cs="Times New Roman"/>
                <w:color w:val="000000"/>
                <w:sz w:val="18"/>
                <w:szCs w:val="18"/>
              </w:rPr>
              <w:t>Ardna</w:t>
            </w:r>
            <w:r w:rsidR="000F5776" w:rsidRPr="001635A0">
              <w:rPr>
                <w:rFonts w:ascii="Times New Roman" w:hAnsi="Times New Roman" w:cs="Times New Roman"/>
                <w:color w:val="000000"/>
                <w:sz w:val="18"/>
                <w:szCs w:val="18"/>
              </w:rPr>
              <w:t xml:space="preserve"> </w:t>
            </w:r>
            <w:r w:rsidRPr="001635A0">
              <w:rPr>
                <w:rFonts w:ascii="Times New Roman" w:hAnsi="Times New Roman" w:cs="Times New Roman"/>
                <w:color w:val="000000"/>
                <w:sz w:val="18"/>
                <w:szCs w:val="18"/>
              </w:rPr>
              <w:t>Al Tayiaba: Start in 2002 -2009, Broadcasting every Monday at 7:30 pm.</w:t>
            </w:r>
          </w:p>
        </w:tc>
      </w:tr>
    </w:tbl>
    <w:p w:rsidR="00913C36" w:rsidRPr="001635A0" w:rsidRDefault="00913C36" w:rsidP="001635A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Source: Yahia, et al (2017)</w:t>
      </w:r>
    </w:p>
    <w:p w:rsidR="00913C36" w:rsidRPr="000F5776" w:rsidRDefault="00913C36" w:rsidP="00DF7830">
      <w:pPr>
        <w:snapToGrid w:val="0"/>
        <w:spacing w:after="0" w:line="240" w:lineRule="auto"/>
        <w:ind w:firstLine="425"/>
        <w:jc w:val="both"/>
        <w:rPr>
          <w:rFonts w:ascii="Times New Roman" w:hAnsi="Times New Roman" w:cs="Times New Roman"/>
          <w:sz w:val="20"/>
        </w:rPr>
      </w:pPr>
    </w:p>
    <w:p w:rsidR="001635A0" w:rsidRDefault="001635A0" w:rsidP="00DF7830">
      <w:pPr>
        <w:snapToGrid w:val="0"/>
        <w:spacing w:after="0" w:line="240" w:lineRule="auto"/>
        <w:jc w:val="both"/>
        <w:rPr>
          <w:rFonts w:ascii="Times New Roman" w:hAnsi="Times New Roman" w:cs="Times New Roman"/>
          <w:b/>
          <w:bCs/>
          <w:color w:val="000000"/>
          <w:sz w:val="20"/>
          <w:szCs w:val="24"/>
        </w:rPr>
        <w:sectPr w:rsidR="001635A0" w:rsidSect="000F5776">
          <w:type w:val="continuous"/>
          <w:pgSz w:w="12240" w:h="15840" w:code="1"/>
          <w:pgMar w:top="1440" w:right="1440" w:bottom="1440" w:left="1440" w:header="720" w:footer="720" w:gutter="0"/>
          <w:cols w:space="720"/>
          <w:docGrid w:linePitch="360"/>
        </w:sectPr>
      </w:pPr>
    </w:p>
    <w:p w:rsidR="003B3079" w:rsidRPr="000F5776" w:rsidRDefault="003B3079" w:rsidP="00DF7830">
      <w:pPr>
        <w:snapToGrid w:val="0"/>
        <w:spacing w:after="0" w:line="240" w:lineRule="auto"/>
        <w:jc w:val="both"/>
        <w:rPr>
          <w:rFonts w:ascii="Times New Roman" w:hAnsi="Times New Roman" w:cs="Times New Roman"/>
          <w:b/>
          <w:bCs/>
          <w:color w:val="000000"/>
          <w:sz w:val="20"/>
          <w:szCs w:val="24"/>
        </w:rPr>
      </w:pPr>
      <w:r w:rsidRPr="000F5776">
        <w:rPr>
          <w:rFonts w:ascii="Times New Roman" w:hAnsi="Times New Roman" w:cs="Times New Roman"/>
          <w:b/>
          <w:bCs/>
          <w:color w:val="000000"/>
          <w:sz w:val="20"/>
          <w:szCs w:val="24"/>
        </w:rPr>
        <w:lastRenderedPageBreak/>
        <w:t xml:space="preserve">Objectives of the </w:t>
      </w:r>
      <w:r w:rsidR="009D4CF2" w:rsidRPr="000F5776">
        <w:rPr>
          <w:rFonts w:ascii="Times New Roman" w:hAnsi="Times New Roman" w:cs="Times New Roman"/>
          <w:b/>
          <w:bCs/>
          <w:color w:val="000000"/>
          <w:sz w:val="20"/>
          <w:szCs w:val="24"/>
        </w:rPr>
        <w:t>Study:</w:t>
      </w:r>
    </w:p>
    <w:p w:rsidR="003B3079" w:rsidRPr="000F5776" w:rsidRDefault="000F2BC0" w:rsidP="00DF7830">
      <w:pPr>
        <w:snapToGrid w:val="0"/>
        <w:spacing w:after="0" w:line="240" w:lineRule="auto"/>
        <w:ind w:firstLine="425"/>
        <w:jc w:val="both"/>
        <w:rPr>
          <w:rFonts w:ascii="Times New Roman" w:hAnsi="Times New Roman" w:cs="Times New Roman"/>
          <w:sz w:val="20"/>
          <w:szCs w:val="24"/>
        </w:rPr>
      </w:pPr>
      <w:r w:rsidRPr="000F5776">
        <w:rPr>
          <w:rFonts w:ascii="Times New Roman" w:hAnsi="Times New Roman" w:cs="Times New Roman"/>
          <w:sz w:val="20"/>
          <w:szCs w:val="24"/>
        </w:rPr>
        <w:t>The main objective of this study was to investigate the effect of communication factors on adoption</w:t>
      </w:r>
      <w:r w:rsidR="00870760" w:rsidRPr="000F5776">
        <w:rPr>
          <w:rFonts w:ascii="Times New Roman" w:hAnsi="Times New Roman" w:cs="Times New Roman"/>
          <w:sz w:val="20"/>
          <w:szCs w:val="24"/>
        </w:rPr>
        <w:t xml:space="preserve"> </w:t>
      </w:r>
      <w:r w:rsidRPr="000F5776">
        <w:rPr>
          <w:rFonts w:ascii="Times New Roman" w:hAnsi="Times New Roman" w:cs="Times New Roman"/>
          <w:sz w:val="20"/>
          <w:szCs w:val="24"/>
        </w:rPr>
        <w:t xml:space="preserve">of innovation in the study </w:t>
      </w:r>
      <w:r w:rsidR="0085342D" w:rsidRPr="000F5776">
        <w:rPr>
          <w:rFonts w:ascii="Times New Roman" w:hAnsi="Times New Roman" w:cs="Times New Roman"/>
          <w:sz w:val="20"/>
          <w:szCs w:val="24"/>
        </w:rPr>
        <w:t>area. The</w:t>
      </w:r>
      <w:r w:rsidR="00B24436" w:rsidRPr="000F5776">
        <w:rPr>
          <w:rFonts w:ascii="Times New Roman" w:hAnsi="Times New Roman" w:cs="Times New Roman"/>
          <w:sz w:val="20"/>
          <w:szCs w:val="24"/>
        </w:rPr>
        <w:t xml:space="preserve"> specific </w:t>
      </w:r>
      <w:r w:rsidR="00A14297" w:rsidRPr="000F5776">
        <w:rPr>
          <w:rFonts w:ascii="Times New Roman" w:hAnsi="Times New Roman" w:cs="Times New Roman"/>
          <w:sz w:val="20"/>
          <w:szCs w:val="24"/>
        </w:rPr>
        <w:t>objectives were</w:t>
      </w:r>
      <w:r w:rsidR="00B24436" w:rsidRPr="000F5776">
        <w:rPr>
          <w:rFonts w:ascii="Times New Roman" w:hAnsi="Times New Roman" w:cs="Times New Roman"/>
          <w:sz w:val="20"/>
          <w:szCs w:val="24"/>
        </w:rPr>
        <w:t xml:space="preserve"> to:</w:t>
      </w:r>
    </w:p>
    <w:p w:rsidR="00A14297" w:rsidRPr="000F5776" w:rsidRDefault="00D509CD" w:rsidP="00DF7830">
      <w:pPr>
        <w:snapToGrid w:val="0"/>
        <w:spacing w:after="0" w:line="240" w:lineRule="auto"/>
        <w:ind w:firstLine="425"/>
        <w:jc w:val="both"/>
        <w:rPr>
          <w:rFonts w:ascii="Times New Roman" w:hAnsi="Times New Roman" w:cs="Times New Roman"/>
          <w:sz w:val="20"/>
          <w:szCs w:val="24"/>
        </w:rPr>
      </w:pPr>
      <w:r w:rsidRPr="000F5776">
        <w:rPr>
          <w:rFonts w:ascii="Times New Roman" w:hAnsi="Times New Roman" w:cs="Times New Roman"/>
          <w:sz w:val="20"/>
          <w:szCs w:val="24"/>
        </w:rPr>
        <w:t>1.</w:t>
      </w:r>
      <w:r w:rsidRPr="000F5776">
        <w:rPr>
          <w:rFonts w:ascii="Times New Roman" w:hAnsi="Times New Roman" w:cs="Times New Roman"/>
          <w:color w:val="000000"/>
          <w:sz w:val="20"/>
          <w:szCs w:val="24"/>
        </w:rPr>
        <w:t xml:space="preserve"> Identify</w:t>
      </w:r>
      <w:r w:rsidRPr="000F5776">
        <w:rPr>
          <w:rFonts w:ascii="Times New Roman" w:hAnsi="Times New Roman" w:cs="Times New Roman" w:hint="cs"/>
          <w:color w:val="000000"/>
          <w:sz w:val="20"/>
          <w:szCs w:val="24"/>
        </w:rPr>
        <w:t xml:space="preserve"> </w:t>
      </w:r>
      <w:r w:rsidR="006A3D34" w:rsidRPr="000F5776">
        <w:rPr>
          <w:rFonts w:ascii="Times New Roman" w:hAnsi="Times New Roman" w:cs="Times New Roman"/>
          <w:sz w:val="20"/>
          <w:szCs w:val="24"/>
        </w:rPr>
        <w:t>farmers’ level access to agricultural activities and programs</w:t>
      </w:r>
      <w:r w:rsidR="003B3079" w:rsidRPr="000F5776">
        <w:rPr>
          <w:rFonts w:ascii="Times New Roman" w:hAnsi="Times New Roman" w:cs="Times New Roman"/>
          <w:sz w:val="20"/>
          <w:szCs w:val="24"/>
        </w:rPr>
        <w:t>.</w:t>
      </w:r>
    </w:p>
    <w:p w:rsidR="00A14297" w:rsidRPr="000F5776" w:rsidRDefault="00D509CD" w:rsidP="00DF7830">
      <w:pPr>
        <w:snapToGrid w:val="0"/>
        <w:spacing w:after="0" w:line="240" w:lineRule="auto"/>
        <w:ind w:firstLine="425"/>
        <w:jc w:val="both"/>
        <w:rPr>
          <w:rFonts w:ascii="Times New Roman" w:hAnsi="Times New Roman" w:cs="Times New Roman"/>
          <w:sz w:val="20"/>
          <w:szCs w:val="24"/>
        </w:rPr>
      </w:pPr>
      <w:r w:rsidRPr="000F5776">
        <w:rPr>
          <w:rFonts w:ascii="Times New Roman" w:hAnsi="Times New Roman" w:cs="Times New Roman"/>
          <w:sz w:val="20"/>
          <w:szCs w:val="24"/>
        </w:rPr>
        <w:t>2. Examine</w:t>
      </w:r>
      <w:r w:rsidRPr="000F5776">
        <w:rPr>
          <w:rFonts w:ascii="Times New Roman" w:hAnsi="Times New Roman" w:cs="Times New Roman" w:hint="cs"/>
          <w:sz w:val="20"/>
          <w:szCs w:val="24"/>
        </w:rPr>
        <w:t xml:space="preserve"> </w:t>
      </w:r>
      <w:r w:rsidR="006A3D34" w:rsidRPr="000F5776">
        <w:rPr>
          <w:rFonts w:ascii="Times New Roman" w:hAnsi="Times New Roman" w:cs="Times New Roman"/>
          <w:sz w:val="20"/>
          <w:szCs w:val="24"/>
        </w:rPr>
        <w:t xml:space="preserve">the relationships between farmers’ </w:t>
      </w:r>
      <w:r w:rsidR="006A3D34" w:rsidRPr="000F5776">
        <w:rPr>
          <w:rFonts w:ascii="Times New Roman" w:hAnsi="Times New Roman" w:cs="Times New Roman"/>
          <w:color w:val="222222"/>
          <w:sz w:val="20"/>
          <w:szCs w:val="24"/>
        </w:rPr>
        <w:t>personal and communication</w:t>
      </w:r>
      <w:r w:rsidR="006A3D34" w:rsidRPr="000F5776">
        <w:rPr>
          <w:rFonts w:ascii="Times New Roman" w:hAnsi="Times New Roman" w:cs="Times New Roman"/>
          <w:sz w:val="20"/>
          <w:szCs w:val="24"/>
        </w:rPr>
        <w:t xml:space="preserve"> characteristics and their access to agricultural extension activities and programs.</w:t>
      </w:r>
    </w:p>
    <w:p w:rsidR="00A14297" w:rsidRPr="000F5776" w:rsidRDefault="00D509CD" w:rsidP="00DF7830">
      <w:pPr>
        <w:snapToGrid w:val="0"/>
        <w:spacing w:after="0" w:line="240" w:lineRule="auto"/>
        <w:ind w:firstLine="425"/>
        <w:jc w:val="both"/>
        <w:rPr>
          <w:rFonts w:ascii="Times New Roman" w:hAnsi="Times New Roman" w:cs="Times New Roman"/>
          <w:sz w:val="20"/>
          <w:szCs w:val="24"/>
        </w:rPr>
      </w:pPr>
      <w:r w:rsidRPr="000F5776">
        <w:rPr>
          <w:rFonts w:ascii="Times New Roman" w:hAnsi="Times New Roman" w:cs="Times New Roman"/>
          <w:sz w:val="20"/>
          <w:szCs w:val="24"/>
        </w:rPr>
        <w:t>3. Determine</w:t>
      </w:r>
      <w:r w:rsidRPr="000F5776">
        <w:rPr>
          <w:rFonts w:ascii="Times New Roman" w:hAnsi="Times New Roman" w:cs="Times New Roman" w:hint="cs"/>
          <w:sz w:val="20"/>
          <w:szCs w:val="24"/>
        </w:rPr>
        <w:t xml:space="preserve"> </w:t>
      </w:r>
      <w:r w:rsidRPr="000F5776">
        <w:rPr>
          <w:rFonts w:ascii="Times New Roman" w:hAnsi="Times New Roman" w:cs="Times New Roman"/>
          <w:sz w:val="20"/>
          <w:szCs w:val="24"/>
        </w:rPr>
        <w:t>the</w:t>
      </w:r>
      <w:r w:rsidR="006C33E2" w:rsidRPr="000F5776">
        <w:rPr>
          <w:rFonts w:ascii="Times New Roman" w:hAnsi="Times New Roman" w:cs="Times New Roman"/>
          <w:sz w:val="20"/>
          <w:szCs w:val="24"/>
        </w:rPr>
        <w:t xml:space="preserve"> difference between the </w:t>
      </w:r>
      <w:r w:rsidR="006C33E2" w:rsidRPr="000F5776">
        <w:rPr>
          <w:rFonts w:ascii="Times New Roman" w:hAnsi="Times New Roman" w:cs="Times New Roman"/>
          <w:bCs/>
          <w:sz w:val="20"/>
          <w:szCs w:val="24"/>
        </w:rPr>
        <w:t>degrees of access to different sources of agricultural information in accomplishing the adoption of agricultural innovation</w:t>
      </w:r>
      <w:r w:rsidR="00A24959" w:rsidRPr="000F5776">
        <w:rPr>
          <w:rFonts w:ascii="Times New Roman" w:hAnsi="Times New Roman" w:cs="Times New Roman"/>
          <w:sz w:val="20"/>
          <w:szCs w:val="24"/>
        </w:rPr>
        <w:t>.</w:t>
      </w:r>
    </w:p>
    <w:p w:rsidR="000D625D" w:rsidRPr="000F5776" w:rsidRDefault="000D625D" w:rsidP="00DF7830">
      <w:pPr>
        <w:snapToGrid w:val="0"/>
        <w:spacing w:after="0" w:line="240" w:lineRule="auto"/>
        <w:jc w:val="both"/>
        <w:rPr>
          <w:rFonts w:ascii="Times New Roman" w:hAnsi="Times New Roman" w:cs="Times New Roman"/>
          <w:b/>
          <w:bCs/>
          <w:sz w:val="20"/>
          <w:szCs w:val="24"/>
        </w:rPr>
      </w:pPr>
      <w:r w:rsidRPr="000F5776">
        <w:rPr>
          <w:rFonts w:ascii="Times New Roman" w:hAnsi="Times New Roman" w:cs="Times New Roman"/>
          <w:b/>
          <w:bCs/>
          <w:sz w:val="20"/>
          <w:szCs w:val="24"/>
        </w:rPr>
        <w:t>Methodology:</w:t>
      </w:r>
    </w:p>
    <w:p w:rsidR="00E9264A" w:rsidRPr="000F5776" w:rsidRDefault="000F2BC0" w:rsidP="00DF7830">
      <w:pPr>
        <w:snapToGrid w:val="0"/>
        <w:spacing w:after="0" w:line="240" w:lineRule="auto"/>
        <w:ind w:firstLine="425"/>
        <w:jc w:val="both"/>
        <w:rPr>
          <w:rFonts w:ascii="Times New Roman" w:hAnsi="Times New Roman" w:cs="Times New Roman"/>
          <w:sz w:val="20"/>
          <w:szCs w:val="24"/>
        </w:rPr>
      </w:pPr>
      <w:r w:rsidRPr="000F5776">
        <w:rPr>
          <w:rFonts w:ascii="Times New Roman" w:hAnsi="Times New Roman" w:cs="Times New Roman"/>
          <w:sz w:val="20"/>
          <w:szCs w:val="24"/>
        </w:rPr>
        <w:t>This study was conducted</w:t>
      </w:r>
      <w:r w:rsidR="000578E9" w:rsidRPr="000F5776">
        <w:rPr>
          <w:rFonts w:ascii="Times New Roman" w:hAnsi="Times New Roman" w:cs="Times New Roman"/>
          <w:sz w:val="20"/>
          <w:szCs w:val="24"/>
        </w:rPr>
        <w:t xml:space="preserve"> </w:t>
      </w:r>
      <w:r w:rsidRPr="000F5776">
        <w:rPr>
          <w:rFonts w:ascii="Times New Roman" w:hAnsi="Times New Roman" w:cs="Times New Roman"/>
          <w:sz w:val="20"/>
          <w:szCs w:val="24"/>
        </w:rPr>
        <w:t>in</w:t>
      </w:r>
      <w:r w:rsidR="00556264" w:rsidRPr="000F5776">
        <w:rPr>
          <w:rFonts w:ascii="Times New Roman" w:hAnsi="Times New Roman" w:cs="Times New Roman"/>
          <w:sz w:val="20"/>
          <w:szCs w:val="24"/>
        </w:rPr>
        <w:t xml:space="preserve"> July 2017</w:t>
      </w:r>
      <w:r w:rsidRPr="000F5776">
        <w:rPr>
          <w:rFonts w:ascii="Times New Roman" w:hAnsi="Times New Roman" w:cs="Times New Roman"/>
          <w:sz w:val="20"/>
          <w:szCs w:val="24"/>
        </w:rPr>
        <w:t xml:space="preserve"> to assess</w:t>
      </w:r>
      <w:r w:rsidR="000578E9" w:rsidRPr="000F5776">
        <w:rPr>
          <w:rFonts w:ascii="Times New Roman" w:hAnsi="Times New Roman" w:cs="Times New Roman"/>
          <w:sz w:val="20"/>
          <w:szCs w:val="24"/>
        </w:rPr>
        <w:t xml:space="preserve"> </w:t>
      </w:r>
      <w:r w:rsidRPr="000F5776">
        <w:rPr>
          <w:rFonts w:ascii="Times New Roman" w:hAnsi="Times New Roman" w:cs="Times New Roman"/>
          <w:sz w:val="20"/>
          <w:szCs w:val="24"/>
        </w:rPr>
        <w:t xml:space="preserve">the effect of communication factors on </w:t>
      </w:r>
      <w:r w:rsidR="00ED4ACC" w:rsidRPr="000F5776">
        <w:rPr>
          <w:rFonts w:ascii="Times New Roman" w:hAnsi="Times New Roman" w:cs="Times New Roman"/>
          <w:sz w:val="20"/>
          <w:szCs w:val="24"/>
        </w:rPr>
        <w:t xml:space="preserve">the </w:t>
      </w:r>
      <w:r w:rsidRPr="000F5776">
        <w:rPr>
          <w:rFonts w:ascii="Times New Roman" w:hAnsi="Times New Roman" w:cs="Times New Roman"/>
          <w:sz w:val="20"/>
          <w:szCs w:val="24"/>
        </w:rPr>
        <w:t>adoption of agricultural innovations among the farmers in East Nile locality, Khartoum state</w:t>
      </w:r>
      <w:r w:rsidR="00AE4939" w:rsidRPr="000F5776">
        <w:rPr>
          <w:rFonts w:ascii="Times New Roman" w:hAnsi="Times New Roman" w:cs="Times New Roman"/>
          <w:sz w:val="20"/>
          <w:szCs w:val="24"/>
        </w:rPr>
        <w:t xml:space="preserve">. </w:t>
      </w:r>
    </w:p>
    <w:p w:rsidR="00150E6E" w:rsidRPr="000F5776" w:rsidRDefault="004B2F33" w:rsidP="00DF7830">
      <w:pPr>
        <w:snapToGrid w:val="0"/>
        <w:spacing w:after="0" w:line="240" w:lineRule="auto"/>
        <w:ind w:firstLine="425"/>
        <w:jc w:val="both"/>
        <w:rPr>
          <w:rFonts w:ascii="Times New Roman" w:hAnsi="Times New Roman" w:cs="Times New Roman"/>
          <w:sz w:val="20"/>
          <w:szCs w:val="24"/>
        </w:rPr>
      </w:pPr>
      <w:r w:rsidRPr="000F5776">
        <w:rPr>
          <w:rFonts w:ascii="Times New Roman" w:hAnsi="Times New Roman" w:cs="Times New Roman"/>
          <w:sz w:val="20"/>
          <w:szCs w:val="24"/>
        </w:rPr>
        <w:t>The p</w:t>
      </w:r>
      <w:r w:rsidR="00F67354" w:rsidRPr="000F5776">
        <w:rPr>
          <w:rFonts w:ascii="Times New Roman" w:hAnsi="Times New Roman" w:cs="Times New Roman"/>
          <w:sz w:val="20"/>
          <w:szCs w:val="24"/>
        </w:rPr>
        <w:t xml:space="preserve">opulation of the study </w:t>
      </w:r>
      <w:r w:rsidR="00FB79E0" w:rsidRPr="000F5776">
        <w:rPr>
          <w:rFonts w:ascii="Times New Roman" w:hAnsi="Times New Roman" w:cs="Times New Roman"/>
          <w:sz w:val="20"/>
          <w:szCs w:val="24"/>
        </w:rPr>
        <w:t xml:space="preserve">represents </w:t>
      </w:r>
      <w:r w:rsidR="00FB79E0" w:rsidRPr="000F5776">
        <w:rPr>
          <w:rFonts w:ascii="Times New Roman" w:hAnsi="Times New Roman" w:cs="Times New Roman"/>
          <w:color w:val="000000"/>
          <w:sz w:val="20"/>
          <w:szCs w:val="24"/>
        </w:rPr>
        <w:t>farmers</w:t>
      </w:r>
      <w:r w:rsidR="005E6B56" w:rsidRPr="000F5776">
        <w:rPr>
          <w:rFonts w:ascii="Times New Roman" w:hAnsi="Times New Roman" w:cs="Times New Roman"/>
          <w:color w:val="000000"/>
          <w:sz w:val="20"/>
          <w:szCs w:val="24"/>
        </w:rPr>
        <w:t xml:space="preserve"> in the </w:t>
      </w:r>
      <w:r w:rsidR="00870760" w:rsidRPr="000F5776">
        <w:rPr>
          <w:rFonts w:ascii="Times New Roman" w:hAnsi="Times New Roman" w:cs="Times New Roman"/>
          <w:color w:val="000000"/>
          <w:sz w:val="20"/>
          <w:szCs w:val="24"/>
        </w:rPr>
        <w:t>main three</w:t>
      </w:r>
      <w:r w:rsidR="005E6B56" w:rsidRPr="000F5776">
        <w:rPr>
          <w:rFonts w:ascii="Times New Roman" w:hAnsi="Times New Roman" w:cs="Times New Roman"/>
          <w:color w:val="000000"/>
          <w:sz w:val="20"/>
          <w:szCs w:val="24"/>
        </w:rPr>
        <w:t xml:space="preserve"> agricultural sectors of the locality</w:t>
      </w:r>
      <w:r w:rsidR="000E643A" w:rsidRPr="000F5776">
        <w:rPr>
          <w:rFonts w:ascii="Times New Roman" w:hAnsi="Times New Roman" w:cs="Times New Roman"/>
          <w:color w:val="000000"/>
          <w:sz w:val="20"/>
          <w:szCs w:val="24"/>
        </w:rPr>
        <w:t xml:space="preserve"> (plant, animal</w:t>
      </w:r>
      <w:r w:rsidR="00466B9D" w:rsidRPr="000F5776">
        <w:rPr>
          <w:rFonts w:ascii="Times New Roman" w:hAnsi="Times New Roman" w:cs="Times New Roman"/>
          <w:color w:val="000000"/>
          <w:sz w:val="20"/>
          <w:szCs w:val="24"/>
        </w:rPr>
        <w:t>,</w:t>
      </w:r>
      <w:r w:rsidR="000F5776" w:rsidRPr="000F5776">
        <w:rPr>
          <w:rFonts w:ascii="Times New Roman" w:hAnsi="Times New Roman" w:cs="Times New Roman"/>
          <w:color w:val="000000"/>
          <w:sz w:val="20"/>
          <w:szCs w:val="24"/>
        </w:rPr>
        <w:t xml:space="preserve"> </w:t>
      </w:r>
      <w:r w:rsidR="000E643A" w:rsidRPr="000F5776">
        <w:rPr>
          <w:rFonts w:ascii="Times New Roman" w:hAnsi="Times New Roman" w:cs="Times New Roman"/>
          <w:color w:val="000000"/>
          <w:sz w:val="20"/>
          <w:szCs w:val="24"/>
        </w:rPr>
        <w:t>and poultry</w:t>
      </w:r>
      <w:r w:rsidR="000F5776" w:rsidRPr="000F5776">
        <w:rPr>
          <w:rFonts w:ascii="Times New Roman" w:hAnsi="Times New Roman" w:cs="Times New Roman"/>
          <w:color w:val="000000"/>
          <w:sz w:val="20"/>
          <w:szCs w:val="24"/>
        </w:rPr>
        <w:t xml:space="preserve"> </w:t>
      </w:r>
      <w:r w:rsidR="00870760" w:rsidRPr="000F5776">
        <w:rPr>
          <w:rFonts w:ascii="Times New Roman" w:hAnsi="Times New Roman" w:cs="Times New Roman"/>
          <w:color w:val="000000"/>
          <w:sz w:val="20"/>
          <w:szCs w:val="24"/>
        </w:rPr>
        <w:t>)</w:t>
      </w:r>
      <w:r w:rsidR="001635A0" w:rsidRPr="000F5776">
        <w:rPr>
          <w:rFonts w:ascii="Times New Roman" w:hAnsi="Times New Roman" w:cs="Times New Roman"/>
          <w:color w:val="000000"/>
          <w:sz w:val="20"/>
          <w:szCs w:val="24"/>
        </w:rPr>
        <w:t>.</w:t>
      </w:r>
      <w:r w:rsidR="001635A0">
        <w:rPr>
          <w:rFonts w:ascii="Times New Roman" w:hAnsi="Times New Roman" w:cs="Times New Roman"/>
          <w:color w:val="000000"/>
          <w:sz w:val="20"/>
          <w:szCs w:val="24"/>
        </w:rPr>
        <w:t xml:space="preserve"> </w:t>
      </w:r>
      <w:r w:rsidR="001635A0" w:rsidRPr="000F5776">
        <w:rPr>
          <w:rFonts w:ascii="Times New Roman" w:hAnsi="Times New Roman" w:cs="Times New Roman"/>
          <w:sz w:val="20"/>
          <w:szCs w:val="24"/>
        </w:rPr>
        <w:t>T</w:t>
      </w:r>
      <w:r w:rsidR="00FB79E0" w:rsidRPr="000F5776">
        <w:rPr>
          <w:rFonts w:ascii="Times New Roman" w:hAnsi="Times New Roman" w:cs="Times New Roman"/>
          <w:sz w:val="20"/>
          <w:szCs w:val="24"/>
        </w:rPr>
        <w:t>he stratified</w:t>
      </w:r>
      <w:r w:rsidRPr="000F5776">
        <w:rPr>
          <w:rFonts w:ascii="Times New Roman" w:hAnsi="Times New Roman" w:cs="Times New Roman"/>
          <w:sz w:val="20"/>
          <w:szCs w:val="24"/>
        </w:rPr>
        <w:t xml:space="preserve"> random </w:t>
      </w:r>
      <w:r w:rsidR="00F67354" w:rsidRPr="000F5776">
        <w:rPr>
          <w:rFonts w:ascii="Times New Roman" w:hAnsi="Times New Roman" w:cs="Times New Roman"/>
          <w:sz w:val="20"/>
          <w:szCs w:val="24"/>
        </w:rPr>
        <w:t xml:space="preserve">sample </w:t>
      </w:r>
      <w:r w:rsidR="00FB79E0" w:rsidRPr="000F5776">
        <w:rPr>
          <w:rFonts w:ascii="Times New Roman" w:hAnsi="Times New Roman" w:cs="Times New Roman"/>
          <w:sz w:val="20"/>
          <w:szCs w:val="24"/>
        </w:rPr>
        <w:t>method</w:t>
      </w:r>
      <w:r w:rsidR="00287132" w:rsidRPr="000F5776">
        <w:rPr>
          <w:rFonts w:ascii="Times New Roman" w:hAnsi="Times New Roman" w:cs="Times New Roman"/>
          <w:sz w:val="20"/>
          <w:szCs w:val="24"/>
        </w:rPr>
        <w:t xml:space="preserve"> </w:t>
      </w:r>
      <w:r w:rsidR="00F67354" w:rsidRPr="000F5776">
        <w:rPr>
          <w:rFonts w:ascii="Times New Roman" w:hAnsi="Times New Roman" w:cs="Times New Roman"/>
          <w:sz w:val="20"/>
          <w:szCs w:val="24"/>
        </w:rPr>
        <w:t xml:space="preserve">was </w:t>
      </w:r>
      <w:r w:rsidR="00FB79E0" w:rsidRPr="000F5776">
        <w:rPr>
          <w:rFonts w:ascii="Times New Roman" w:hAnsi="Times New Roman" w:cs="Times New Roman"/>
          <w:sz w:val="20"/>
          <w:szCs w:val="24"/>
        </w:rPr>
        <w:t xml:space="preserve">adopted </w:t>
      </w:r>
      <w:r w:rsidR="00F67354" w:rsidRPr="000F5776">
        <w:rPr>
          <w:rFonts w:ascii="Times New Roman" w:hAnsi="Times New Roman" w:cs="Times New Roman"/>
          <w:sz w:val="20"/>
          <w:szCs w:val="24"/>
        </w:rPr>
        <w:t xml:space="preserve">to select </w:t>
      </w:r>
      <w:r w:rsidRPr="000F5776">
        <w:rPr>
          <w:rFonts w:ascii="Times New Roman" w:hAnsi="Times New Roman" w:cs="Times New Roman"/>
          <w:sz w:val="20"/>
          <w:szCs w:val="24"/>
        </w:rPr>
        <w:t>174</w:t>
      </w:r>
      <w:r w:rsidR="00F67354" w:rsidRPr="000F5776">
        <w:rPr>
          <w:rFonts w:ascii="Times New Roman" w:hAnsi="Times New Roman" w:cs="Times New Roman"/>
          <w:sz w:val="20"/>
          <w:szCs w:val="24"/>
        </w:rPr>
        <w:t xml:space="preserve"> farmers</w:t>
      </w:r>
      <w:r w:rsidR="007136EF" w:rsidRPr="000F5776">
        <w:rPr>
          <w:rFonts w:ascii="Times New Roman" w:hAnsi="Times New Roman" w:cs="Times New Roman"/>
          <w:sz w:val="20"/>
          <w:szCs w:val="24"/>
        </w:rPr>
        <w:t xml:space="preserve"> </w:t>
      </w:r>
      <w:r w:rsidR="00870760" w:rsidRPr="000F5776">
        <w:rPr>
          <w:rFonts w:ascii="Times New Roman" w:hAnsi="Times New Roman" w:cs="Times New Roman"/>
          <w:sz w:val="20"/>
          <w:szCs w:val="24"/>
        </w:rPr>
        <w:t>(</w:t>
      </w:r>
      <w:r w:rsidR="007136EF" w:rsidRPr="000F5776">
        <w:rPr>
          <w:rFonts w:ascii="Times New Roman" w:hAnsi="Times New Roman" w:cs="Times New Roman"/>
          <w:sz w:val="20"/>
          <w:szCs w:val="24"/>
        </w:rPr>
        <w:t>58</w:t>
      </w:r>
      <w:r w:rsidR="00F67354" w:rsidRPr="000F5776">
        <w:rPr>
          <w:rFonts w:ascii="Times New Roman" w:hAnsi="Times New Roman" w:cs="Times New Roman"/>
          <w:sz w:val="20"/>
          <w:szCs w:val="24"/>
        </w:rPr>
        <w:t xml:space="preserve"> </w:t>
      </w:r>
      <w:r w:rsidR="0089412D" w:rsidRPr="000F5776">
        <w:rPr>
          <w:rFonts w:ascii="Times New Roman" w:hAnsi="Times New Roman" w:cs="Times New Roman"/>
          <w:sz w:val="20"/>
          <w:szCs w:val="24"/>
        </w:rPr>
        <w:t>form each sector</w:t>
      </w:r>
      <w:r w:rsidR="00870760" w:rsidRPr="000F5776">
        <w:rPr>
          <w:rFonts w:ascii="Times New Roman" w:hAnsi="Times New Roman" w:cs="Times New Roman"/>
          <w:sz w:val="20"/>
          <w:szCs w:val="24"/>
        </w:rPr>
        <w:t xml:space="preserve">). </w:t>
      </w:r>
      <w:r w:rsidR="00F67354" w:rsidRPr="000F5776">
        <w:rPr>
          <w:rFonts w:ascii="Times New Roman" w:hAnsi="Times New Roman" w:cs="Times New Roman"/>
          <w:sz w:val="20"/>
          <w:szCs w:val="24"/>
        </w:rPr>
        <w:t>The Statistical Package for the Social Sciences (SPSS) was used to analyze the obtained data by implementing: (1) Descriptive analysis was carried out to display frequencies and percentages of socio-economic characteristics and communication behavior of respondents, and (2) analytical statistical procedures (</w:t>
      </w:r>
      <w:r w:rsidR="00F67354" w:rsidRPr="000F5776">
        <w:rPr>
          <w:rFonts w:ascii="Times New Roman" w:hAnsi="Times New Roman" w:cs="Times New Roman"/>
          <w:bCs/>
          <w:color w:val="000000"/>
          <w:sz w:val="20"/>
          <w:szCs w:val="24"/>
        </w:rPr>
        <w:t xml:space="preserve">multiple regression </w:t>
      </w:r>
      <w:r w:rsidR="00F67354" w:rsidRPr="000F5776">
        <w:rPr>
          <w:rFonts w:ascii="Times New Roman" w:hAnsi="Times New Roman" w:cs="Times New Roman"/>
          <w:bCs/>
          <w:color w:val="000000"/>
          <w:sz w:val="20"/>
          <w:szCs w:val="24"/>
        </w:rPr>
        <w:lastRenderedPageBreak/>
        <w:t>and one-wa</w:t>
      </w:r>
      <w:r w:rsidR="000F5776" w:rsidRPr="000F5776">
        <w:rPr>
          <w:rFonts w:ascii="Times New Roman" w:hAnsi="Times New Roman" w:cs="Times New Roman"/>
          <w:bCs/>
          <w:color w:val="000000"/>
          <w:sz w:val="20"/>
          <w:szCs w:val="24"/>
        </w:rPr>
        <w:t>y (</w:t>
      </w:r>
      <w:r w:rsidR="0085342D" w:rsidRPr="000F5776">
        <w:rPr>
          <w:rFonts w:ascii="Times New Roman" w:hAnsi="Times New Roman" w:cs="Times New Roman"/>
          <w:bCs/>
          <w:color w:val="000000"/>
          <w:sz w:val="20"/>
          <w:szCs w:val="24"/>
        </w:rPr>
        <w:t>ANOVA</w:t>
      </w:r>
      <w:r w:rsidR="00F67354" w:rsidRPr="000F5776">
        <w:rPr>
          <w:rFonts w:ascii="Times New Roman" w:hAnsi="Times New Roman" w:cs="Times New Roman"/>
          <w:sz w:val="20"/>
          <w:szCs w:val="24"/>
        </w:rPr>
        <w:t>) were used data analysis and discussion.</w:t>
      </w:r>
    </w:p>
    <w:p w:rsidR="001635A0" w:rsidRDefault="001635A0" w:rsidP="00DF7830">
      <w:pPr>
        <w:snapToGrid w:val="0"/>
        <w:spacing w:after="0" w:line="240" w:lineRule="auto"/>
        <w:jc w:val="both"/>
        <w:rPr>
          <w:rFonts w:ascii="Times New Roman" w:hAnsi="Times New Roman" w:cs="Times New Roman"/>
          <w:b/>
          <w:bCs/>
          <w:sz w:val="20"/>
          <w:szCs w:val="24"/>
          <w:lang w:eastAsia="zh-CN"/>
        </w:rPr>
      </w:pPr>
    </w:p>
    <w:p w:rsidR="008169A7" w:rsidRPr="000F5776" w:rsidRDefault="009D4CF2" w:rsidP="00DF7830">
      <w:pPr>
        <w:snapToGrid w:val="0"/>
        <w:spacing w:after="0" w:line="240" w:lineRule="auto"/>
        <w:jc w:val="both"/>
        <w:rPr>
          <w:rFonts w:ascii="Times New Roman" w:hAnsi="Times New Roman" w:cs="Times New Roman"/>
          <w:sz w:val="20"/>
          <w:szCs w:val="24"/>
        </w:rPr>
      </w:pPr>
      <w:r w:rsidRPr="000F5776">
        <w:rPr>
          <w:rFonts w:ascii="Times New Roman" w:hAnsi="Times New Roman" w:cs="Times New Roman"/>
          <w:b/>
          <w:bCs/>
          <w:sz w:val="20"/>
          <w:szCs w:val="24"/>
        </w:rPr>
        <w:t>Results and Discussion:</w:t>
      </w:r>
    </w:p>
    <w:p w:rsidR="002B0058" w:rsidRPr="000F5776" w:rsidRDefault="002B0058" w:rsidP="001635A0">
      <w:pPr>
        <w:widowControl w:val="0"/>
        <w:snapToGrid w:val="0"/>
        <w:spacing w:after="0" w:line="240" w:lineRule="auto"/>
        <w:jc w:val="both"/>
        <w:rPr>
          <w:rFonts w:ascii="Times New Roman" w:hAnsi="Times New Roman" w:cs="Times New Roman"/>
          <w:b/>
          <w:sz w:val="20"/>
          <w:szCs w:val="24"/>
        </w:rPr>
      </w:pPr>
      <w:r w:rsidRPr="000F5776">
        <w:rPr>
          <w:rFonts w:ascii="Times New Roman" w:hAnsi="Times New Roman" w:cs="Times New Roman"/>
          <w:b/>
          <w:sz w:val="20"/>
          <w:szCs w:val="24"/>
        </w:rPr>
        <w:t>Farmers’</w:t>
      </w:r>
      <w:r w:rsidR="000F5776" w:rsidRPr="000F5776">
        <w:rPr>
          <w:rFonts w:ascii="Times New Roman" w:hAnsi="Times New Roman" w:cs="Times New Roman"/>
          <w:b/>
          <w:sz w:val="20"/>
          <w:szCs w:val="24"/>
        </w:rPr>
        <w:t xml:space="preserve"> </w:t>
      </w:r>
      <w:r w:rsidR="00D079EA" w:rsidRPr="000F5776">
        <w:rPr>
          <w:rFonts w:ascii="Times New Roman" w:hAnsi="Times New Roman" w:cs="Times New Roman"/>
          <w:b/>
          <w:sz w:val="20"/>
          <w:szCs w:val="24"/>
        </w:rPr>
        <w:t xml:space="preserve">level of access to agricultural activities and program </w:t>
      </w:r>
    </w:p>
    <w:p w:rsidR="00B24436" w:rsidRPr="000F5776" w:rsidRDefault="001B7F08" w:rsidP="001635A0">
      <w:pPr>
        <w:widowControl w:val="0"/>
        <w:snapToGrid w:val="0"/>
        <w:spacing w:after="0" w:line="240" w:lineRule="auto"/>
        <w:ind w:firstLine="425"/>
        <w:jc w:val="both"/>
        <w:rPr>
          <w:rFonts w:ascii="Times New Roman" w:hAnsi="Times New Roman" w:cs="Times New Roman"/>
          <w:sz w:val="20"/>
          <w:szCs w:val="24"/>
        </w:rPr>
      </w:pPr>
      <w:r w:rsidRPr="000F5776">
        <w:rPr>
          <w:rFonts w:ascii="Times New Roman" w:hAnsi="Times New Roman" w:cs="Times New Roman"/>
          <w:sz w:val="20"/>
          <w:szCs w:val="24"/>
        </w:rPr>
        <w:t>Table</w:t>
      </w:r>
      <w:r w:rsidR="006D451C" w:rsidRPr="000F5776">
        <w:rPr>
          <w:rFonts w:ascii="Times New Roman" w:hAnsi="Times New Roman" w:cs="Times New Roman"/>
          <w:sz w:val="20"/>
          <w:szCs w:val="24"/>
        </w:rPr>
        <w:t>2</w:t>
      </w:r>
      <w:r w:rsidR="0085342D" w:rsidRPr="000F5776">
        <w:rPr>
          <w:rFonts w:ascii="Times New Roman" w:hAnsi="Times New Roman" w:cs="Times New Roman"/>
          <w:sz w:val="20"/>
          <w:szCs w:val="28"/>
        </w:rPr>
        <w:t xml:space="preserve"> shows </w:t>
      </w:r>
      <w:r w:rsidR="002270DB" w:rsidRPr="000F5776">
        <w:rPr>
          <w:rFonts w:ascii="Times New Roman" w:hAnsi="Times New Roman" w:cs="Times New Roman"/>
          <w:sz w:val="20"/>
          <w:szCs w:val="28"/>
        </w:rPr>
        <w:t>that 48.9</w:t>
      </w:r>
      <w:r w:rsidR="00405C16" w:rsidRPr="000F5776">
        <w:rPr>
          <w:rFonts w:ascii="Times New Roman" w:hAnsi="Times New Roman" w:cs="Times New Roman"/>
          <w:sz w:val="20"/>
          <w:szCs w:val="28"/>
        </w:rPr>
        <w:t>%,</w:t>
      </w:r>
      <w:r w:rsidRPr="000F5776">
        <w:rPr>
          <w:rFonts w:ascii="Times New Roman" w:hAnsi="Times New Roman" w:cs="Times New Roman"/>
          <w:sz w:val="20"/>
          <w:szCs w:val="28"/>
        </w:rPr>
        <w:t xml:space="preserve"> 35.6%, and 62.6% of respondents had access</w:t>
      </w:r>
      <w:r w:rsidR="007C0A87" w:rsidRPr="000F5776">
        <w:rPr>
          <w:rFonts w:ascii="Times New Roman" w:hAnsi="Times New Roman" w:cs="Times New Roman" w:hint="cs"/>
          <w:sz w:val="20"/>
          <w:szCs w:val="28"/>
        </w:rPr>
        <w:t xml:space="preserve"> </w:t>
      </w:r>
      <w:r w:rsidR="00167DC3" w:rsidRPr="000F5776">
        <w:rPr>
          <w:rFonts w:ascii="Times New Roman" w:hAnsi="Times New Roman" w:cs="Times New Roman"/>
          <w:sz w:val="20"/>
          <w:szCs w:val="28"/>
        </w:rPr>
        <w:t xml:space="preserve">to </w:t>
      </w:r>
      <w:r w:rsidR="00455502" w:rsidRPr="000F5776">
        <w:rPr>
          <w:rFonts w:ascii="Times New Roman" w:hAnsi="Times New Roman" w:cs="Times New Roman"/>
          <w:sz w:val="20"/>
          <w:szCs w:val="28"/>
        </w:rPr>
        <w:t xml:space="preserve">the </w:t>
      </w:r>
      <w:r w:rsidR="00455502" w:rsidRPr="000F5776">
        <w:rPr>
          <w:rFonts w:ascii="Times New Roman" w:hAnsi="Times New Roman" w:cs="Times New Roman"/>
          <w:sz w:val="20"/>
          <w:szCs w:val="24"/>
        </w:rPr>
        <w:t>direct extension activities and agricultural programs via radio and TV respectively</w:t>
      </w:r>
      <w:r w:rsidR="00455502" w:rsidRPr="000F5776">
        <w:rPr>
          <w:rFonts w:ascii="Times New Roman" w:hAnsi="Times New Roman" w:cs="Times New Roman"/>
          <w:sz w:val="20"/>
          <w:szCs w:val="28"/>
        </w:rPr>
        <w:t xml:space="preserve">. </w:t>
      </w:r>
      <w:r w:rsidR="002270DB" w:rsidRPr="000F5776">
        <w:rPr>
          <w:rFonts w:ascii="Times New Roman" w:hAnsi="Times New Roman" w:cs="Times New Roman"/>
          <w:sz w:val="20"/>
          <w:szCs w:val="24"/>
        </w:rPr>
        <w:t>Data in the table also indicate that</w:t>
      </w:r>
      <w:r w:rsidR="00405C16" w:rsidRPr="000F5776">
        <w:rPr>
          <w:rFonts w:ascii="Times New Roman" w:hAnsi="Times New Roman" w:cs="Times New Roman"/>
          <w:bCs/>
          <w:sz w:val="20"/>
        </w:rPr>
        <w:t>31</w:t>
      </w:r>
      <w:r w:rsidR="00455502" w:rsidRPr="000F5776">
        <w:rPr>
          <w:rFonts w:ascii="Times New Roman" w:hAnsi="Times New Roman" w:cs="Times New Roman"/>
          <w:bCs/>
          <w:sz w:val="20"/>
        </w:rPr>
        <w:t>.</w:t>
      </w:r>
      <w:r w:rsidR="00405C16" w:rsidRPr="000F5776">
        <w:rPr>
          <w:rFonts w:ascii="Times New Roman" w:hAnsi="Times New Roman" w:cs="Times New Roman"/>
          <w:bCs/>
          <w:sz w:val="20"/>
        </w:rPr>
        <w:t>8</w:t>
      </w:r>
      <w:r w:rsidR="00AD3F63" w:rsidRPr="000F5776">
        <w:rPr>
          <w:rFonts w:ascii="Times New Roman" w:hAnsi="Times New Roman" w:cs="Times New Roman"/>
          <w:sz w:val="20"/>
          <w:szCs w:val="24"/>
        </w:rPr>
        <w:t xml:space="preserve">%, </w:t>
      </w:r>
      <w:r w:rsidR="00360F68" w:rsidRPr="000F5776">
        <w:rPr>
          <w:rFonts w:ascii="Times New Roman" w:hAnsi="Times New Roman" w:cs="Times New Roman"/>
          <w:bCs/>
          <w:sz w:val="20"/>
        </w:rPr>
        <w:t>16.</w:t>
      </w:r>
      <w:r w:rsidR="00405C16" w:rsidRPr="000F5776">
        <w:rPr>
          <w:rFonts w:ascii="Times New Roman" w:hAnsi="Times New Roman" w:cs="Times New Roman"/>
          <w:bCs/>
          <w:sz w:val="20"/>
        </w:rPr>
        <w:t>1</w:t>
      </w:r>
      <w:r w:rsidR="00AD3F63" w:rsidRPr="000F5776">
        <w:rPr>
          <w:rFonts w:ascii="Times New Roman" w:hAnsi="Times New Roman" w:cs="Times New Roman"/>
          <w:sz w:val="20"/>
          <w:szCs w:val="24"/>
        </w:rPr>
        <w:t xml:space="preserve">%, and </w:t>
      </w:r>
      <w:r w:rsidR="00360F68" w:rsidRPr="000F5776">
        <w:rPr>
          <w:rFonts w:ascii="Times New Roman" w:hAnsi="Times New Roman" w:cs="Times New Roman"/>
          <w:bCs/>
          <w:sz w:val="20"/>
        </w:rPr>
        <w:t>51.4</w:t>
      </w:r>
      <w:r w:rsidR="00AD3F63" w:rsidRPr="000F5776">
        <w:rPr>
          <w:rFonts w:ascii="Times New Roman" w:hAnsi="Times New Roman" w:cs="Times New Roman"/>
          <w:sz w:val="20"/>
          <w:szCs w:val="24"/>
        </w:rPr>
        <w:t xml:space="preserve">% </w:t>
      </w:r>
      <w:r w:rsidR="002B0058" w:rsidRPr="000F5776">
        <w:rPr>
          <w:rFonts w:ascii="Times New Roman" w:hAnsi="Times New Roman" w:cs="Times New Roman"/>
          <w:sz w:val="20"/>
          <w:szCs w:val="24"/>
        </w:rPr>
        <w:t xml:space="preserve">of interviewed farmer had </w:t>
      </w:r>
      <w:r w:rsidR="00405C16" w:rsidRPr="000F5776">
        <w:rPr>
          <w:rFonts w:ascii="Times New Roman" w:hAnsi="Times New Roman" w:cs="Times New Roman"/>
          <w:sz w:val="20"/>
          <w:szCs w:val="24"/>
        </w:rPr>
        <w:t>high</w:t>
      </w:r>
      <w:r w:rsidR="00360F68" w:rsidRPr="000F5776">
        <w:rPr>
          <w:rFonts w:ascii="Times New Roman" w:hAnsi="Times New Roman" w:cs="Times New Roman"/>
          <w:sz w:val="20"/>
          <w:szCs w:val="24"/>
        </w:rPr>
        <w:t xml:space="preserve"> level </w:t>
      </w:r>
      <w:r w:rsidR="002B0058" w:rsidRPr="000F5776">
        <w:rPr>
          <w:rFonts w:ascii="Times New Roman" w:hAnsi="Times New Roman" w:cs="Times New Roman"/>
          <w:sz w:val="20"/>
          <w:szCs w:val="24"/>
        </w:rPr>
        <w:t xml:space="preserve">access </w:t>
      </w:r>
      <w:r w:rsidR="00360F68" w:rsidRPr="000F5776">
        <w:rPr>
          <w:rFonts w:ascii="Times New Roman" w:hAnsi="Times New Roman" w:cs="Times New Roman"/>
          <w:sz w:val="20"/>
          <w:szCs w:val="24"/>
        </w:rPr>
        <w:t xml:space="preserve">to </w:t>
      </w:r>
      <w:r w:rsidR="002B0058" w:rsidRPr="000F5776">
        <w:rPr>
          <w:rFonts w:ascii="Times New Roman" w:hAnsi="Times New Roman" w:cs="Times New Roman"/>
          <w:sz w:val="20"/>
          <w:szCs w:val="24"/>
        </w:rPr>
        <w:t xml:space="preserve">the direct extension </w:t>
      </w:r>
      <w:r w:rsidR="00052F3A" w:rsidRPr="000F5776">
        <w:rPr>
          <w:rFonts w:ascii="Times New Roman" w:hAnsi="Times New Roman" w:cs="Times New Roman"/>
          <w:sz w:val="20"/>
          <w:szCs w:val="24"/>
        </w:rPr>
        <w:t>activities</w:t>
      </w:r>
      <w:r w:rsidR="002B0058" w:rsidRPr="000F5776">
        <w:rPr>
          <w:rFonts w:ascii="Times New Roman" w:hAnsi="Times New Roman" w:cs="Times New Roman"/>
          <w:sz w:val="20"/>
          <w:szCs w:val="24"/>
        </w:rPr>
        <w:t xml:space="preserve"> and agricultural programs via radio and TV</w:t>
      </w:r>
      <w:r w:rsidR="00AD3F63" w:rsidRPr="000F5776">
        <w:rPr>
          <w:rFonts w:ascii="Times New Roman" w:hAnsi="Times New Roman" w:cs="Times New Roman"/>
          <w:sz w:val="20"/>
          <w:szCs w:val="24"/>
        </w:rPr>
        <w:t xml:space="preserve"> respectively</w:t>
      </w:r>
      <w:r w:rsidR="00360F68" w:rsidRPr="000F5776">
        <w:rPr>
          <w:rFonts w:ascii="Times New Roman" w:hAnsi="Times New Roman" w:cs="Times New Roman"/>
          <w:sz w:val="20"/>
          <w:szCs w:val="24"/>
        </w:rPr>
        <w:t>.</w:t>
      </w:r>
      <w:r w:rsidR="002270DB" w:rsidRPr="000F5776">
        <w:rPr>
          <w:rFonts w:ascii="Times New Roman" w:hAnsi="Times New Roman" w:cs="Times New Roman"/>
          <w:sz w:val="20"/>
          <w:szCs w:val="24"/>
        </w:rPr>
        <w:t xml:space="preserve"> About </w:t>
      </w:r>
      <w:r w:rsidR="00405C16" w:rsidRPr="000F5776">
        <w:rPr>
          <w:rFonts w:ascii="Times New Roman" w:hAnsi="Times New Roman" w:cs="Times New Roman"/>
          <w:bCs/>
          <w:sz w:val="20"/>
        </w:rPr>
        <w:t>18</w:t>
      </w:r>
      <w:r w:rsidR="00360F68" w:rsidRPr="000F5776">
        <w:rPr>
          <w:rFonts w:ascii="Times New Roman" w:hAnsi="Times New Roman" w:cs="Times New Roman"/>
          <w:bCs/>
          <w:sz w:val="20"/>
        </w:rPr>
        <w:t>.</w:t>
      </w:r>
      <w:r w:rsidR="00405C16" w:rsidRPr="000F5776">
        <w:rPr>
          <w:rFonts w:ascii="Times New Roman" w:hAnsi="Times New Roman" w:cs="Times New Roman"/>
          <w:bCs/>
          <w:sz w:val="20"/>
        </w:rPr>
        <w:t>8</w:t>
      </w:r>
      <w:r w:rsidR="00AD3F63" w:rsidRPr="000F5776">
        <w:rPr>
          <w:rFonts w:ascii="Times New Roman" w:hAnsi="Times New Roman" w:cs="Times New Roman"/>
          <w:sz w:val="20"/>
          <w:szCs w:val="24"/>
        </w:rPr>
        <w:t xml:space="preserve">%, </w:t>
      </w:r>
      <w:r w:rsidR="00405C16" w:rsidRPr="000F5776">
        <w:rPr>
          <w:rFonts w:ascii="Times New Roman" w:hAnsi="Times New Roman" w:cs="Times New Roman"/>
          <w:bCs/>
          <w:sz w:val="20"/>
        </w:rPr>
        <w:t>53</w:t>
      </w:r>
      <w:r w:rsidR="00360F68" w:rsidRPr="000F5776">
        <w:rPr>
          <w:rFonts w:ascii="Times New Roman" w:hAnsi="Times New Roman" w:cs="Times New Roman"/>
          <w:bCs/>
          <w:sz w:val="20"/>
        </w:rPr>
        <w:t>.</w:t>
      </w:r>
      <w:r w:rsidR="00405C16" w:rsidRPr="000F5776">
        <w:rPr>
          <w:rFonts w:ascii="Times New Roman" w:hAnsi="Times New Roman" w:cs="Times New Roman"/>
          <w:bCs/>
          <w:sz w:val="20"/>
        </w:rPr>
        <w:t>2</w:t>
      </w:r>
      <w:r w:rsidR="00AD3F63" w:rsidRPr="000F5776">
        <w:rPr>
          <w:rFonts w:ascii="Times New Roman" w:hAnsi="Times New Roman" w:cs="Times New Roman"/>
          <w:sz w:val="20"/>
          <w:szCs w:val="24"/>
        </w:rPr>
        <w:t xml:space="preserve">%, and </w:t>
      </w:r>
      <w:r w:rsidR="00405C16" w:rsidRPr="000F5776">
        <w:rPr>
          <w:rFonts w:ascii="Times New Roman" w:hAnsi="Times New Roman" w:cs="Times New Roman"/>
          <w:bCs/>
          <w:sz w:val="20"/>
        </w:rPr>
        <w:t>33</w:t>
      </w:r>
      <w:r w:rsidR="00360F68" w:rsidRPr="000F5776">
        <w:rPr>
          <w:rFonts w:ascii="Times New Roman" w:hAnsi="Times New Roman" w:cs="Times New Roman"/>
          <w:bCs/>
          <w:sz w:val="20"/>
        </w:rPr>
        <w:t>.</w:t>
      </w:r>
      <w:r w:rsidR="00405C16" w:rsidRPr="000F5776">
        <w:rPr>
          <w:rFonts w:ascii="Times New Roman" w:hAnsi="Times New Roman" w:cs="Times New Roman"/>
          <w:bCs/>
          <w:sz w:val="20"/>
        </w:rPr>
        <w:t>9</w:t>
      </w:r>
      <w:r w:rsidR="00AD3F63" w:rsidRPr="000F5776">
        <w:rPr>
          <w:rFonts w:ascii="Times New Roman" w:hAnsi="Times New Roman" w:cs="Times New Roman"/>
          <w:sz w:val="20"/>
          <w:szCs w:val="24"/>
        </w:rPr>
        <w:t xml:space="preserve">% </w:t>
      </w:r>
      <w:r w:rsidR="002270DB" w:rsidRPr="000F5776">
        <w:rPr>
          <w:rFonts w:ascii="Times New Roman" w:hAnsi="Times New Roman" w:cs="Times New Roman"/>
          <w:sz w:val="20"/>
          <w:szCs w:val="24"/>
        </w:rPr>
        <w:t xml:space="preserve">of respondents </w:t>
      </w:r>
      <w:r w:rsidR="002B0058" w:rsidRPr="000F5776">
        <w:rPr>
          <w:rFonts w:ascii="Times New Roman" w:hAnsi="Times New Roman" w:cs="Times New Roman"/>
          <w:sz w:val="20"/>
          <w:szCs w:val="24"/>
        </w:rPr>
        <w:t xml:space="preserve">had </w:t>
      </w:r>
      <w:r w:rsidR="00360F68" w:rsidRPr="000F5776">
        <w:rPr>
          <w:rFonts w:ascii="Times New Roman" w:hAnsi="Times New Roman" w:cs="Times New Roman"/>
          <w:sz w:val="20"/>
          <w:szCs w:val="24"/>
        </w:rPr>
        <w:t xml:space="preserve">medium level </w:t>
      </w:r>
      <w:r w:rsidR="002B0058" w:rsidRPr="000F5776">
        <w:rPr>
          <w:rFonts w:ascii="Times New Roman" w:hAnsi="Times New Roman" w:cs="Times New Roman"/>
          <w:sz w:val="20"/>
          <w:szCs w:val="24"/>
        </w:rPr>
        <w:t xml:space="preserve">access </w:t>
      </w:r>
      <w:r w:rsidR="00360F68" w:rsidRPr="000F5776">
        <w:rPr>
          <w:rFonts w:ascii="Times New Roman" w:hAnsi="Times New Roman" w:cs="Times New Roman"/>
          <w:sz w:val="20"/>
          <w:szCs w:val="24"/>
        </w:rPr>
        <w:t xml:space="preserve">to </w:t>
      </w:r>
      <w:r w:rsidR="002B0058" w:rsidRPr="000F5776">
        <w:rPr>
          <w:rFonts w:ascii="Times New Roman" w:hAnsi="Times New Roman" w:cs="Times New Roman"/>
          <w:sz w:val="20"/>
          <w:szCs w:val="24"/>
        </w:rPr>
        <w:t xml:space="preserve">the direct extension programs and agricultural programs via radio </w:t>
      </w:r>
      <w:r w:rsidR="003D6F8C" w:rsidRPr="000F5776">
        <w:rPr>
          <w:rFonts w:ascii="Times New Roman" w:hAnsi="Times New Roman" w:cs="Times New Roman"/>
          <w:sz w:val="20"/>
          <w:szCs w:val="24"/>
        </w:rPr>
        <w:t>and</w:t>
      </w:r>
      <w:r w:rsidR="002B0058" w:rsidRPr="000F5776">
        <w:rPr>
          <w:rFonts w:ascii="Times New Roman" w:hAnsi="Times New Roman" w:cs="Times New Roman"/>
          <w:sz w:val="20"/>
          <w:szCs w:val="24"/>
        </w:rPr>
        <w:t xml:space="preserve"> TV</w:t>
      </w:r>
      <w:r w:rsidR="00360F68" w:rsidRPr="000F5776">
        <w:rPr>
          <w:rFonts w:ascii="Times New Roman" w:hAnsi="Times New Roman" w:cs="Times New Roman"/>
          <w:sz w:val="20"/>
          <w:szCs w:val="24"/>
        </w:rPr>
        <w:t xml:space="preserve"> respectively.</w:t>
      </w:r>
      <w:r w:rsidR="000F5776" w:rsidRPr="000F5776">
        <w:rPr>
          <w:rFonts w:ascii="Times New Roman" w:hAnsi="Times New Roman" w:cs="Times New Roman"/>
          <w:sz w:val="20"/>
          <w:szCs w:val="24"/>
        </w:rPr>
        <w:t xml:space="preserve"> </w:t>
      </w:r>
      <w:r w:rsidR="002270DB" w:rsidRPr="000F5776">
        <w:rPr>
          <w:rFonts w:ascii="Times New Roman" w:hAnsi="Times New Roman" w:cs="Times New Roman"/>
          <w:sz w:val="20"/>
          <w:szCs w:val="24"/>
        </w:rPr>
        <w:t xml:space="preserve">However, </w:t>
      </w:r>
      <w:r w:rsidR="00360F68" w:rsidRPr="000F5776">
        <w:rPr>
          <w:rFonts w:ascii="Times New Roman" w:hAnsi="Times New Roman" w:cs="Times New Roman"/>
          <w:bCs/>
          <w:sz w:val="20"/>
        </w:rPr>
        <w:t>4</w:t>
      </w:r>
      <w:r w:rsidR="00405C16" w:rsidRPr="000F5776">
        <w:rPr>
          <w:rFonts w:ascii="Times New Roman" w:hAnsi="Times New Roman" w:cs="Times New Roman"/>
          <w:bCs/>
          <w:sz w:val="20"/>
        </w:rPr>
        <w:t>9.4</w:t>
      </w:r>
      <w:r w:rsidR="00996B4F" w:rsidRPr="000F5776">
        <w:rPr>
          <w:rFonts w:ascii="Times New Roman" w:hAnsi="Times New Roman" w:cs="Times New Roman"/>
          <w:sz w:val="20"/>
          <w:szCs w:val="24"/>
        </w:rPr>
        <w:t xml:space="preserve">%, </w:t>
      </w:r>
      <w:r w:rsidR="00AB2E8D" w:rsidRPr="000F5776">
        <w:rPr>
          <w:rFonts w:ascii="Times New Roman" w:hAnsi="Times New Roman" w:cs="Times New Roman"/>
          <w:sz w:val="20"/>
          <w:szCs w:val="24"/>
        </w:rPr>
        <w:t>3</w:t>
      </w:r>
      <w:r w:rsidR="00405C16" w:rsidRPr="000F5776">
        <w:rPr>
          <w:rFonts w:ascii="Times New Roman" w:hAnsi="Times New Roman" w:cs="Times New Roman"/>
          <w:sz w:val="20"/>
          <w:szCs w:val="24"/>
        </w:rPr>
        <w:t>0.7</w:t>
      </w:r>
      <w:r w:rsidR="00996B4F" w:rsidRPr="000F5776">
        <w:rPr>
          <w:rFonts w:ascii="Times New Roman" w:hAnsi="Times New Roman" w:cs="Times New Roman"/>
          <w:sz w:val="20"/>
          <w:szCs w:val="24"/>
        </w:rPr>
        <w:t xml:space="preserve">%, and </w:t>
      </w:r>
      <w:r w:rsidR="00405C16" w:rsidRPr="000F5776">
        <w:rPr>
          <w:rFonts w:ascii="Times New Roman" w:hAnsi="Times New Roman" w:cs="Times New Roman"/>
          <w:sz w:val="20"/>
          <w:szCs w:val="24"/>
        </w:rPr>
        <w:t>14.7</w:t>
      </w:r>
      <w:r w:rsidR="00996B4F" w:rsidRPr="000F5776">
        <w:rPr>
          <w:rFonts w:ascii="Times New Roman" w:hAnsi="Times New Roman" w:cs="Times New Roman"/>
          <w:sz w:val="20"/>
          <w:szCs w:val="24"/>
        </w:rPr>
        <w:t xml:space="preserve">% </w:t>
      </w:r>
      <w:r w:rsidR="002270DB" w:rsidRPr="000F5776">
        <w:rPr>
          <w:rFonts w:ascii="Times New Roman" w:hAnsi="Times New Roman" w:cs="Times New Roman"/>
          <w:sz w:val="20"/>
          <w:szCs w:val="24"/>
        </w:rPr>
        <w:t>of respondents</w:t>
      </w:r>
      <w:r w:rsidR="000F5776" w:rsidRPr="000F5776">
        <w:rPr>
          <w:rFonts w:ascii="Times New Roman" w:hAnsi="Times New Roman" w:cs="Times New Roman"/>
          <w:sz w:val="20"/>
          <w:szCs w:val="24"/>
        </w:rPr>
        <w:t xml:space="preserve"> </w:t>
      </w:r>
      <w:r w:rsidR="002B0058" w:rsidRPr="000F5776">
        <w:rPr>
          <w:rFonts w:ascii="Times New Roman" w:hAnsi="Times New Roman" w:cs="Times New Roman"/>
          <w:sz w:val="20"/>
          <w:szCs w:val="24"/>
        </w:rPr>
        <w:t>had</w:t>
      </w:r>
      <w:r w:rsidR="007C0A87" w:rsidRPr="000F5776">
        <w:rPr>
          <w:rFonts w:ascii="Times New Roman" w:hAnsi="Times New Roman" w:cs="Times New Roman" w:hint="cs"/>
          <w:sz w:val="20"/>
          <w:szCs w:val="24"/>
        </w:rPr>
        <w:t xml:space="preserve"> </w:t>
      </w:r>
      <w:r w:rsidR="00405C16" w:rsidRPr="000F5776">
        <w:rPr>
          <w:rFonts w:ascii="Times New Roman" w:hAnsi="Times New Roman" w:cs="Times New Roman"/>
          <w:sz w:val="20"/>
          <w:szCs w:val="24"/>
        </w:rPr>
        <w:t xml:space="preserve">low level </w:t>
      </w:r>
      <w:r w:rsidR="002B0058" w:rsidRPr="000F5776">
        <w:rPr>
          <w:rFonts w:ascii="Times New Roman" w:hAnsi="Times New Roman" w:cs="Times New Roman"/>
          <w:sz w:val="20"/>
          <w:szCs w:val="24"/>
        </w:rPr>
        <w:t>access</w:t>
      </w:r>
      <w:r w:rsidR="00405C16" w:rsidRPr="000F5776">
        <w:rPr>
          <w:rFonts w:ascii="Times New Roman" w:hAnsi="Times New Roman" w:cs="Times New Roman"/>
          <w:sz w:val="20"/>
          <w:szCs w:val="24"/>
        </w:rPr>
        <w:t xml:space="preserve"> to</w:t>
      </w:r>
      <w:r w:rsidR="002B0058" w:rsidRPr="000F5776">
        <w:rPr>
          <w:rFonts w:ascii="Times New Roman" w:hAnsi="Times New Roman" w:cs="Times New Roman"/>
          <w:sz w:val="20"/>
          <w:szCs w:val="24"/>
        </w:rPr>
        <w:t xml:space="preserve"> the direct extension programs </w:t>
      </w:r>
      <w:r w:rsidR="00996B4F" w:rsidRPr="000F5776">
        <w:rPr>
          <w:rFonts w:ascii="Times New Roman" w:hAnsi="Times New Roman" w:cs="Times New Roman"/>
          <w:sz w:val="20"/>
          <w:szCs w:val="24"/>
        </w:rPr>
        <w:t>and</w:t>
      </w:r>
      <w:r w:rsidR="002B0058" w:rsidRPr="000F5776">
        <w:rPr>
          <w:rFonts w:ascii="Times New Roman" w:hAnsi="Times New Roman" w:cs="Times New Roman"/>
          <w:sz w:val="20"/>
          <w:szCs w:val="24"/>
        </w:rPr>
        <w:t xml:space="preserve"> agricultural programs via radio </w:t>
      </w:r>
      <w:r w:rsidR="00996B4F" w:rsidRPr="000F5776">
        <w:rPr>
          <w:rFonts w:ascii="Times New Roman" w:hAnsi="Times New Roman" w:cs="Times New Roman"/>
          <w:sz w:val="20"/>
          <w:szCs w:val="24"/>
        </w:rPr>
        <w:t>and</w:t>
      </w:r>
      <w:r w:rsidR="002B0058" w:rsidRPr="000F5776">
        <w:rPr>
          <w:rFonts w:ascii="Times New Roman" w:hAnsi="Times New Roman" w:cs="Times New Roman"/>
          <w:sz w:val="20"/>
          <w:szCs w:val="24"/>
        </w:rPr>
        <w:t xml:space="preserve"> TV </w:t>
      </w:r>
      <w:r w:rsidR="00405C16" w:rsidRPr="000F5776">
        <w:rPr>
          <w:rFonts w:ascii="Times New Roman" w:hAnsi="Times New Roman" w:cs="Times New Roman"/>
          <w:sz w:val="20"/>
          <w:szCs w:val="24"/>
        </w:rPr>
        <w:t>respectively.</w:t>
      </w:r>
      <w:r w:rsidR="007C0A87" w:rsidRPr="000F5776">
        <w:rPr>
          <w:rFonts w:ascii="Times New Roman" w:hAnsi="Times New Roman" w:cs="Times New Roman" w:hint="cs"/>
          <w:sz w:val="20"/>
          <w:szCs w:val="24"/>
        </w:rPr>
        <w:t xml:space="preserve"> </w:t>
      </w:r>
      <w:r w:rsidR="002270DB" w:rsidRPr="000F5776">
        <w:rPr>
          <w:rFonts w:ascii="Times New Roman" w:hAnsi="Times New Roman" w:cs="Times New Roman"/>
          <w:sz w:val="20"/>
          <w:szCs w:val="24"/>
        </w:rPr>
        <w:t xml:space="preserve">Respondents </w:t>
      </w:r>
      <w:r w:rsidR="00455502" w:rsidRPr="000F5776">
        <w:rPr>
          <w:rFonts w:ascii="Times New Roman" w:hAnsi="Times New Roman" w:cs="Times New Roman"/>
          <w:sz w:val="20"/>
          <w:szCs w:val="24"/>
        </w:rPr>
        <w:t xml:space="preserve">who </w:t>
      </w:r>
      <w:r w:rsidR="002270DB" w:rsidRPr="000F5776">
        <w:rPr>
          <w:rFonts w:ascii="Times New Roman" w:hAnsi="Times New Roman" w:cs="Times New Roman"/>
          <w:sz w:val="20"/>
          <w:szCs w:val="24"/>
        </w:rPr>
        <w:t xml:space="preserve">have no or low </w:t>
      </w:r>
      <w:r w:rsidR="002B0058" w:rsidRPr="000F5776">
        <w:rPr>
          <w:rFonts w:ascii="Times New Roman" w:hAnsi="Times New Roman" w:cs="Times New Roman"/>
          <w:sz w:val="20"/>
          <w:szCs w:val="24"/>
        </w:rPr>
        <w:t>access</w:t>
      </w:r>
      <w:r w:rsidR="007C0A87" w:rsidRPr="000F5776">
        <w:rPr>
          <w:rFonts w:ascii="Times New Roman" w:hAnsi="Times New Roman" w:cs="Times New Roman" w:hint="cs"/>
          <w:sz w:val="20"/>
          <w:szCs w:val="24"/>
        </w:rPr>
        <w:t xml:space="preserve"> </w:t>
      </w:r>
      <w:r w:rsidR="002270DB" w:rsidRPr="000F5776">
        <w:rPr>
          <w:rFonts w:ascii="Times New Roman" w:hAnsi="Times New Roman" w:cs="Times New Roman"/>
          <w:sz w:val="20"/>
          <w:szCs w:val="24"/>
        </w:rPr>
        <w:t>to the direct extension programs and agricultural programs via radio and TV</w:t>
      </w:r>
      <w:r w:rsidR="00902D77" w:rsidRPr="000F5776">
        <w:rPr>
          <w:rFonts w:ascii="Times New Roman" w:hAnsi="Times New Roman" w:cs="Times New Roman"/>
          <w:sz w:val="20"/>
          <w:szCs w:val="24"/>
        </w:rPr>
        <w:t xml:space="preserve"> commented</w:t>
      </w:r>
      <w:r w:rsidR="000F5776" w:rsidRPr="000F5776">
        <w:rPr>
          <w:rFonts w:ascii="Times New Roman" w:hAnsi="Times New Roman" w:cs="Times New Roman"/>
          <w:sz w:val="20"/>
          <w:szCs w:val="24"/>
        </w:rPr>
        <w:t xml:space="preserve"> </w:t>
      </w:r>
      <w:r w:rsidR="00902D77" w:rsidRPr="000F5776">
        <w:rPr>
          <w:rFonts w:ascii="Times New Roman" w:hAnsi="Times New Roman" w:cs="Times New Roman"/>
          <w:sz w:val="20"/>
          <w:szCs w:val="24"/>
        </w:rPr>
        <w:t xml:space="preserve">that this situation resulted from </w:t>
      </w:r>
      <w:r w:rsidR="000327AA" w:rsidRPr="000F5776">
        <w:rPr>
          <w:rFonts w:ascii="Times New Roman" w:hAnsi="Times New Roman" w:cs="Times New Roman"/>
          <w:sz w:val="20"/>
          <w:szCs w:val="24"/>
        </w:rPr>
        <w:t xml:space="preserve">(1) </w:t>
      </w:r>
      <w:r w:rsidR="00DE4FA5" w:rsidRPr="000F5776">
        <w:rPr>
          <w:rFonts w:ascii="Times New Roman" w:hAnsi="Times New Roman" w:cs="Times New Roman"/>
          <w:sz w:val="20"/>
          <w:szCs w:val="24"/>
        </w:rPr>
        <w:t>Weakness</w:t>
      </w:r>
      <w:r w:rsidR="000327AA" w:rsidRPr="000F5776">
        <w:rPr>
          <w:rFonts w:ascii="Times New Roman" w:hAnsi="Times New Roman" w:cs="Times New Roman"/>
          <w:sz w:val="20"/>
          <w:szCs w:val="24"/>
        </w:rPr>
        <w:t xml:space="preserve"> of announcements of these activities</w:t>
      </w:r>
      <w:r w:rsidR="00732680" w:rsidRPr="000F5776">
        <w:rPr>
          <w:rFonts w:ascii="Times New Roman" w:hAnsi="Times New Roman" w:cs="Times New Roman"/>
          <w:sz w:val="20"/>
          <w:szCs w:val="24"/>
        </w:rPr>
        <w:t xml:space="preserve"> and programs</w:t>
      </w:r>
      <w:r w:rsidR="00B31AD5" w:rsidRPr="000F5776">
        <w:rPr>
          <w:rFonts w:ascii="Times New Roman" w:hAnsi="Times New Roman" w:cs="Times New Roman"/>
          <w:sz w:val="20"/>
          <w:szCs w:val="24"/>
        </w:rPr>
        <w:t>,</w:t>
      </w:r>
      <w:r w:rsidR="000327AA" w:rsidRPr="000F5776">
        <w:rPr>
          <w:rFonts w:ascii="Times New Roman" w:hAnsi="Times New Roman" w:cs="Times New Roman"/>
          <w:sz w:val="20"/>
          <w:szCs w:val="24"/>
        </w:rPr>
        <w:t xml:space="preserve"> (2) The times of these activities </w:t>
      </w:r>
      <w:r w:rsidR="00E02B6C" w:rsidRPr="000F5776">
        <w:rPr>
          <w:rFonts w:ascii="Times New Roman" w:hAnsi="Times New Roman" w:cs="Times New Roman"/>
          <w:sz w:val="20"/>
          <w:szCs w:val="24"/>
        </w:rPr>
        <w:t>i</w:t>
      </w:r>
      <w:r w:rsidR="000327AA" w:rsidRPr="000F5776">
        <w:rPr>
          <w:rFonts w:ascii="Times New Roman" w:hAnsi="Times New Roman" w:cs="Times New Roman"/>
          <w:sz w:val="20"/>
          <w:szCs w:val="24"/>
        </w:rPr>
        <w:t>s not suitable, and (3) No further benefit derived from these activities to</w:t>
      </w:r>
      <w:r w:rsidR="00B42F9B" w:rsidRPr="000F5776">
        <w:rPr>
          <w:rFonts w:ascii="Times New Roman" w:hAnsi="Times New Roman" w:cs="Times New Roman"/>
          <w:sz w:val="20"/>
          <w:szCs w:val="24"/>
        </w:rPr>
        <w:t xml:space="preserve"> farmers, (4) N</w:t>
      </w:r>
      <w:r w:rsidR="000327AA" w:rsidRPr="000F5776">
        <w:rPr>
          <w:rFonts w:ascii="Times New Roman" w:hAnsi="Times New Roman" w:cs="Times New Roman"/>
          <w:sz w:val="20"/>
          <w:szCs w:val="24"/>
        </w:rPr>
        <w:t xml:space="preserve">ot having time to </w:t>
      </w:r>
      <w:r w:rsidR="00B42F9B" w:rsidRPr="000F5776">
        <w:rPr>
          <w:rFonts w:ascii="Times New Roman" w:hAnsi="Times New Roman" w:cs="Times New Roman"/>
          <w:sz w:val="20"/>
          <w:szCs w:val="24"/>
        </w:rPr>
        <w:t>participate in the</w:t>
      </w:r>
      <w:r w:rsidR="007C0A87" w:rsidRPr="000F5776">
        <w:rPr>
          <w:rFonts w:ascii="Times New Roman" w:hAnsi="Times New Roman" w:cs="Times New Roman" w:hint="cs"/>
          <w:sz w:val="20"/>
          <w:szCs w:val="24"/>
        </w:rPr>
        <w:t xml:space="preserve"> </w:t>
      </w:r>
      <w:r w:rsidR="00B42F9B" w:rsidRPr="000F5776">
        <w:rPr>
          <w:rFonts w:ascii="Times New Roman" w:hAnsi="Times New Roman" w:cs="Times New Roman"/>
          <w:sz w:val="20"/>
          <w:szCs w:val="24"/>
        </w:rPr>
        <w:t xml:space="preserve">activities and </w:t>
      </w:r>
      <w:r w:rsidR="000327AA" w:rsidRPr="000F5776">
        <w:rPr>
          <w:rFonts w:ascii="Times New Roman" w:hAnsi="Times New Roman" w:cs="Times New Roman"/>
          <w:sz w:val="20"/>
          <w:szCs w:val="24"/>
        </w:rPr>
        <w:t xml:space="preserve">listen </w:t>
      </w:r>
      <w:r w:rsidR="00CC6E52" w:rsidRPr="000F5776">
        <w:rPr>
          <w:rFonts w:ascii="Times New Roman" w:hAnsi="Times New Roman" w:cs="Times New Roman"/>
          <w:sz w:val="20"/>
          <w:szCs w:val="24"/>
        </w:rPr>
        <w:t>or watch the program</w:t>
      </w:r>
      <w:r w:rsidR="000F5776" w:rsidRPr="000F5776">
        <w:rPr>
          <w:rFonts w:ascii="Times New Roman" w:hAnsi="Times New Roman" w:cs="Times New Roman"/>
          <w:sz w:val="20"/>
          <w:szCs w:val="24"/>
        </w:rPr>
        <w:t>, (</w:t>
      </w:r>
      <w:r w:rsidR="00B42F9B" w:rsidRPr="000F5776">
        <w:rPr>
          <w:rFonts w:ascii="Times New Roman" w:hAnsi="Times New Roman" w:cs="Times New Roman"/>
          <w:sz w:val="20"/>
          <w:szCs w:val="24"/>
        </w:rPr>
        <w:t>5</w:t>
      </w:r>
      <w:r w:rsidR="00D5293F" w:rsidRPr="000F5776">
        <w:rPr>
          <w:rFonts w:ascii="Times New Roman" w:hAnsi="Times New Roman" w:cs="Times New Roman"/>
          <w:sz w:val="20"/>
          <w:szCs w:val="24"/>
        </w:rPr>
        <w:t>)</w:t>
      </w:r>
      <w:r w:rsidR="00B42F9B" w:rsidRPr="000F5776">
        <w:rPr>
          <w:rFonts w:ascii="Times New Roman" w:hAnsi="Times New Roman" w:cs="Times New Roman"/>
          <w:sz w:val="20"/>
          <w:szCs w:val="24"/>
        </w:rPr>
        <w:t xml:space="preserve"> Weakness</w:t>
      </w:r>
      <w:r w:rsidR="000327AA" w:rsidRPr="000F5776">
        <w:rPr>
          <w:rFonts w:ascii="Times New Roman" w:hAnsi="Times New Roman" w:cs="Times New Roman"/>
          <w:sz w:val="20"/>
          <w:szCs w:val="24"/>
        </w:rPr>
        <w:t xml:space="preserve"> of desire to</w:t>
      </w:r>
      <w:r w:rsidR="007C0A87" w:rsidRPr="000F5776">
        <w:rPr>
          <w:rFonts w:ascii="Times New Roman" w:hAnsi="Times New Roman" w:cs="Times New Roman" w:hint="cs"/>
          <w:sz w:val="20"/>
          <w:szCs w:val="24"/>
        </w:rPr>
        <w:t xml:space="preserve"> </w:t>
      </w:r>
      <w:r w:rsidR="00B42F9B" w:rsidRPr="000F5776">
        <w:rPr>
          <w:rFonts w:ascii="Times New Roman" w:hAnsi="Times New Roman" w:cs="Times New Roman"/>
          <w:sz w:val="20"/>
          <w:szCs w:val="24"/>
        </w:rPr>
        <w:t>participate in the</w:t>
      </w:r>
      <w:r w:rsidR="007C0A87" w:rsidRPr="000F5776">
        <w:rPr>
          <w:rFonts w:ascii="Times New Roman" w:hAnsi="Times New Roman" w:cs="Times New Roman" w:hint="cs"/>
          <w:sz w:val="20"/>
          <w:szCs w:val="24"/>
        </w:rPr>
        <w:t xml:space="preserve"> </w:t>
      </w:r>
      <w:r w:rsidR="00B42F9B" w:rsidRPr="000F5776">
        <w:rPr>
          <w:rFonts w:ascii="Times New Roman" w:hAnsi="Times New Roman" w:cs="Times New Roman"/>
          <w:sz w:val="20"/>
          <w:szCs w:val="24"/>
        </w:rPr>
        <w:t>activities and</w:t>
      </w:r>
      <w:r w:rsidR="000327AA" w:rsidRPr="000F5776">
        <w:rPr>
          <w:rFonts w:ascii="Times New Roman" w:hAnsi="Times New Roman" w:cs="Times New Roman"/>
          <w:sz w:val="20"/>
          <w:szCs w:val="24"/>
        </w:rPr>
        <w:t xml:space="preserve"> listen</w:t>
      </w:r>
      <w:r w:rsidR="00CC6E52" w:rsidRPr="000F5776">
        <w:rPr>
          <w:rFonts w:ascii="Times New Roman" w:hAnsi="Times New Roman" w:cs="Times New Roman"/>
          <w:sz w:val="20"/>
          <w:szCs w:val="24"/>
        </w:rPr>
        <w:t xml:space="preserve"> or watch the program</w:t>
      </w:r>
      <w:r w:rsidR="000F5776" w:rsidRPr="000F5776">
        <w:rPr>
          <w:rFonts w:ascii="Times New Roman" w:hAnsi="Times New Roman" w:cs="Times New Roman"/>
          <w:sz w:val="20"/>
          <w:szCs w:val="24"/>
        </w:rPr>
        <w:t xml:space="preserve"> </w:t>
      </w:r>
      <w:r w:rsidR="007C0A87" w:rsidRPr="000F5776">
        <w:rPr>
          <w:rFonts w:ascii="Times New Roman" w:hAnsi="Times New Roman" w:cs="Times New Roman"/>
          <w:sz w:val="20"/>
          <w:szCs w:val="24"/>
        </w:rPr>
        <w:t xml:space="preserve">because </w:t>
      </w:r>
      <w:r w:rsidR="00BA2AD2" w:rsidRPr="000F5776">
        <w:rPr>
          <w:rFonts w:ascii="Times New Roman" w:hAnsi="Times New Roman" w:cs="Times New Roman"/>
          <w:sz w:val="20"/>
          <w:szCs w:val="24"/>
        </w:rPr>
        <w:t xml:space="preserve">the </w:t>
      </w:r>
      <w:r w:rsidR="007C0A87" w:rsidRPr="000F5776">
        <w:rPr>
          <w:rFonts w:ascii="Times New Roman" w:hAnsi="Times New Roman" w:cs="Times New Roman"/>
          <w:sz w:val="20"/>
          <w:szCs w:val="24"/>
        </w:rPr>
        <w:t>information provided</w:t>
      </w:r>
      <w:r w:rsidR="000F5776" w:rsidRPr="000F5776">
        <w:rPr>
          <w:rFonts w:ascii="Times New Roman" w:hAnsi="Times New Roman" w:cs="Times New Roman"/>
          <w:sz w:val="20"/>
          <w:szCs w:val="24"/>
        </w:rPr>
        <w:t xml:space="preserve"> </w:t>
      </w:r>
      <w:r w:rsidR="00BA2AD2" w:rsidRPr="000F5776">
        <w:rPr>
          <w:rFonts w:ascii="Times New Roman" w:hAnsi="Times New Roman" w:cs="Times New Roman"/>
          <w:sz w:val="20"/>
          <w:szCs w:val="24"/>
        </w:rPr>
        <w:t>i</w:t>
      </w:r>
      <w:r w:rsidR="000C3339" w:rsidRPr="000F5776">
        <w:rPr>
          <w:rFonts w:ascii="Times New Roman" w:hAnsi="Times New Roman" w:cs="Times New Roman"/>
          <w:sz w:val="20"/>
          <w:szCs w:val="24"/>
        </w:rPr>
        <w:t xml:space="preserve">s not related to their agricultural </w:t>
      </w:r>
      <w:r w:rsidR="007C0A87" w:rsidRPr="000F5776">
        <w:rPr>
          <w:rFonts w:ascii="Times New Roman" w:hAnsi="Times New Roman" w:cs="Times New Roman"/>
          <w:sz w:val="20"/>
          <w:szCs w:val="24"/>
        </w:rPr>
        <w:t>activities</w:t>
      </w:r>
      <w:r w:rsidR="000C3339" w:rsidRPr="000F5776">
        <w:rPr>
          <w:rFonts w:ascii="Times New Roman" w:hAnsi="Times New Roman" w:cs="Times New Roman"/>
          <w:sz w:val="20"/>
          <w:szCs w:val="24"/>
        </w:rPr>
        <w:t>.</w:t>
      </w:r>
    </w:p>
    <w:p w:rsidR="001635A0" w:rsidRDefault="001635A0" w:rsidP="00DF7830">
      <w:pPr>
        <w:widowControl w:val="0"/>
        <w:snapToGrid w:val="0"/>
        <w:spacing w:after="0" w:line="240" w:lineRule="auto"/>
        <w:jc w:val="center"/>
        <w:rPr>
          <w:rFonts w:ascii="Times New Roman" w:hAnsi="Times New Roman" w:cs="Times New Roman"/>
          <w:bCs/>
          <w:sz w:val="20"/>
          <w:szCs w:val="24"/>
        </w:rPr>
        <w:sectPr w:rsidR="001635A0" w:rsidSect="001635A0">
          <w:type w:val="continuous"/>
          <w:pgSz w:w="12240" w:h="15840" w:code="1"/>
          <w:pgMar w:top="1440" w:right="1440" w:bottom="1440" w:left="1440" w:header="720" w:footer="720" w:gutter="0"/>
          <w:cols w:num="2" w:space="550"/>
          <w:docGrid w:linePitch="360"/>
        </w:sectPr>
      </w:pPr>
    </w:p>
    <w:p w:rsidR="001635A0" w:rsidRDefault="001635A0" w:rsidP="00DF7830">
      <w:pPr>
        <w:widowControl w:val="0"/>
        <w:snapToGrid w:val="0"/>
        <w:spacing w:after="0" w:line="240" w:lineRule="auto"/>
        <w:jc w:val="center"/>
        <w:rPr>
          <w:rFonts w:ascii="Times New Roman" w:hAnsi="Times New Roman" w:cs="Times New Roman"/>
          <w:bCs/>
          <w:sz w:val="20"/>
          <w:szCs w:val="24"/>
          <w:lang w:eastAsia="zh-CN"/>
        </w:rPr>
      </w:pPr>
    </w:p>
    <w:p w:rsidR="002B0058" w:rsidRPr="000F5776" w:rsidRDefault="00770D0B" w:rsidP="001635A0">
      <w:pPr>
        <w:widowControl w:val="0"/>
        <w:snapToGrid w:val="0"/>
        <w:spacing w:after="0" w:line="240" w:lineRule="auto"/>
        <w:jc w:val="both"/>
        <w:rPr>
          <w:rFonts w:ascii="Times New Roman" w:hAnsi="Times New Roman" w:cs="Times New Roman"/>
          <w:bCs/>
          <w:sz w:val="20"/>
          <w:szCs w:val="24"/>
        </w:rPr>
      </w:pPr>
      <w:r w:rsidRPr="000F5776">
        <w:rPr>
          <w:rFonts w:ascii="Times New Roman" w:hAnsi="Times New Roman" w:cs="Times New Roman"/>
          <w:bCs/>
          <w:sz w:val="20"/>
          <w:szCs w:val="24"/>
        </w:rPr>
        <w:t>Table</w:t>
      </w:r>
      <w:r w:rsidR="006D451C" w:rsidRPr="000F5776">
        <w:rPr>
          <w:rFonts w:ascii="Times New Roman" w:hAnsi="Times New Roman" w:cs="Times New Roman"/>
          <w:bCs/>
          <w:sz w:val="20"/>
          <w:szCs w:val="24"/>
        </w:rPr>
        <w:t>2</w:t>
      </w:r>
      <w:r w:rsidR="002B0058" w:rsidRPr="000F5776">
        <w:rPr>
          <w:rFonts w:ascii="Times New Roman" w:hAnsi="Times New Roman" w:cs="Times New Roman"/>
          <w:bCs/>
          <w:sz w:val="20"/>
          <w:szCs w:val="24"/>
        </w:rPr>
        <w:t xml:space="preserve">: Summary of Frequency Distribution of </w:t>
      </w:r>
      <w:r w:rsidR="007C0A87" w:rsidRPr="000F5776">
        <w:rPr>
          <w:rFonts w:ascii="Times New Roman" w:hAnsi="Times New Roman" w:cs="Times New Roman"/>
          <w:bCs/>
          <w:sz w:val="20"/>
          <w:szCs w:val="24"/>
        </w:rPr>
        <w:t>Respondents A</w:t>
      </w:r>
      <w:r w:rsidR="002B0058" w:rsidRPr="000F5776">
        <w:rPr>
          <w:rFonts w:ascii="Times New Roman" w:hAnsi="Times New Roman" w:cs="Times New Roman"/>
          <w:bCs/>
          <w:sz w:val="20"/>
          <w:szCs w:val="24"/>
        </w:rPr>
        <w:t>ccording to their Level of Access to Agricultural Activities and programs</w:t>
      </w:r>
    </w:p>
    <w:tbl>
      <w:tblPr>
        <w:tblStyle w:val="TableGrid"/>
        <w:tblW w:w="5000" w:type="pct"/>
        <w:jc w:val="center"/>
        <w:tblCellMar>
          <w:left w:w="57" w:type="dxa"/>
          <w:right w:w="57" w:type="dxa"/>
        </w:tblCellMar>
        <w:tblLook w:val="04A0"/>
      </w:tblPr>
      <w:tblGrid>
        <w:gridCol w:w="1829"/>
        <w:gridCol w:w="538"/>
        <w:gridCol w:w="470"/>
        <w:gridCol w:w="538"/>
        <w:gridCol w:w="470"/>
        <w:gridCol w:w="538"/>
        <w:gridCol w:w="421"/>
        <w:gridCol w:w="847"/>
        <w:gridCol w:w="737"/>
        <w:gridCol w:w="765"/>
        <w:gridCol w:w="737"/>
        <w:gridCol w:w="845"/>
        <w:gridCol w:w="739"/>
      </w:tblGrid>
      <w:tr w:rsidR="000A7CDE" w:rsidRPr="001635A0" w:rsidTr="000F5776">
        <w:trPr>
          <w:jc w:val="center"/>
        </w:trPr>
        <w:tc>
          <w:tcPr>
            <w:tcW w:w="965" w:type="pct"/>
            <w:vMerge w:val="restart"/>
            <w:vAlign w:val="center"/>
          </w:tcPr>
          <w:p w:rsidR="000A7CDE" w:rsidRPr="001635A0" w:rsidRDefault="000A7CDE" w:rsidP="00DF7830">
            <w:pPr>
              <w:widowControl w:val="0"/>
              <w:snapToGrid w:val="0"/>
              <w:jc w:val="both"/>
              <w:rPr>
                <w:rFonts w:ascii="Times New Roman" w:hAnsi="Times New Roman" w:cs="Times New Roman"/>
                <w:bCs/>
                <w:sz w:val="18"/>
                <w:szCs w:val="18"/>
              </w:rPr>
            </w:pPr>
          </w:p>
          <w:p w:rsidR="000A7CDE" w:rsidRPr="001635A0" w:rsidRDefault="000A7CDE" w:rsidP="00DF7830">
            <w:pPr>
              <w:widowControl w:val="0"/>
              <w:snapToGrid w:val="0"/>
              <w:jc w:val="both"/>
              <w:rPr>
                <w:rFonts w:ascii="Times New Roman" w:hAnsi="Times New Roman" w:cs="Times New Roman"/>
                <w:bCs/>
                <w:sz w:val="18"/>
                <w:szCs w:val="18"/>
              </w:rPr>
            </w:pPr>
            <w:r w:rsidRPr="001635A0">
              <w:rPr>
                <w:rFonts w:ascii="Times New Roman" w:hAnsi="Times New Roman" w:cs="Times New Roman"/>
                <w:bCs/>
                <w:sz w:val="18"/>
                <w:szCs w:val="18"/>
              </w:rPr>
              <w:t>Method of Extension</w:t>
            </w:r>
          </w:p>
        </w:tc>
        <w:tc>
          <w:tcPr>
            <w:tcW w:w="1570" w:type="pct"/>
            <w:gridSpan w:val="6"/>
            <w:vAlign w:val="center"/>
          </w:tcPr>
          <w:p w:rsidR="000A7CDE" w:rsidRPr="001635A0" w:rsidRDefault="000A7CDE" w:rsidP="00DF7830">
            <w:pPr>
              <w:widowControl w:val="0"/>
              <w:snapToGrid w:val="0"/>
              <w:jc w:val="both"/>
              <w:rPr>
                <w:rFonts w:ascii="Times New Roman" w:hAnsi="Times New Roman" w:cs="Times New Roman"/>
                <w:bCs/>
                <w:sz w:val="18"/>
                <w:szCs w:val="18"/>
              </w:rPr>
            </w:pPr>
            <w:r w:rsidRPr="001635A0">
              <w:rPr>
                <w:rFonts w:ascii="Times New Roman" w:hAnsi="Times New Roman" w:cs="Times New Roman"/>
                <w:bCs/>
                <w:sz w:val="18"/>
                <w:szCs w:val="18"/>
              </w:rPr>
              <w:t>Have Access</w:t>
            </w:r>
          </w:p>
        </w:tc>
        <w:tc>
          <w:tcPr>
            <w:tcW w:w="2465" w:type="pct"/>
            <w:gridSpan w:val="6"/>
            <w:vAlign w:val="center"/>
          </w:tcPr>
          <w:p w:rsidR="000A7CDE" w:rsidRPr="001635A0" w:rsidRDefault="000A7CDE" w:rsidP="00DF7830">
            <w:pPr>
              <w:widowControl w:val="0"/>
              <w:snapToGrid w:val="0"/>
              <w:jc w:val="both"/>
              <w:rPr>
                <w:rFonts w:ascii="Times New Roman" w:hAnsi="Times New Roman" w:cs="Times New Roman"/>
                <w:bCs/>
                <w:sz w:val="18"/>
                <w:szCs w:val="18"/>
              </w:rPr>
            </w:pPr>
            <w:r w:rsidRPr="001635A0">
              <w:rPr>
                <w:rFonts w:ascii="Times New Roman" w:hAnsi="Times New Roman" w:cs="Times New Roman"/>
                <w:bCs/>
                <w:sz w:val="18"/>
                <w:szCs w:val="18"/>
              </w:rPr>
              <w:t>Level of Access to Agricultural Activities and programs</w:t>
            </w:r>
          </w:p>
        </w:tc>
      </w:tr>
      <w:tr w:rsidR="004A5E2F" w:rsidRPr="001635A0" w:rsidTr="000F5776">
        <w:trPr>
          <w:jc w:val="center"/>
        </w:trPr>
        <w:tc>
          <w:tcPr>
            <w:tcW w:w="965" w:type="pct"/>
            <w:vMerge/>
            <w:vAlign w:val="center"/>
          </w:tcPr>
          <w:p w:rsidR="004F4BB1" w:rsidRPr="001635A0" w:rsidRDefault="004F4BB1" w:rsidP="00DF7830">
            <w:pPr>
              <w:widowControl w:val="0"/>
              <w:snapToGrid w:val="0"/>
              <w:jc w:val="both"/>
              <w:rPr>
                <w:rFonts w:ascii="Times New Roman" w:hAnsi="Times New Roman" w:cs="Times New Roman"/>
                <w:bCs/>
                <w:sz w:val="18"/>
                <w:szCs w:val="18"/>
              </w:rPr>
            </w:pPr>
          </w:p>
        </w:tc>
        <w:tc>
          <w:tcPr>
            <w:tcW w:w="532" w:type="pct"/>
            <w:gridSpan w:val="2"/>
            <w:vAlign w:val="center"/>
          </w:tcPr>
          <w:p w:rsidR="004F4BB1" w:rsidRPr="001635A0" w:rsidRDefault="004F4BB1" w:rsidP="00DF7830">
            <w:pPr>
              <w:widowControl w:val="0"/>
              <w:snapToGrid w:val="0"/>
              <w:jc w:val="both"/>
              <w:rPr>
                <w:rFonts w:ascii="Times New Roman" w:hAnsi="Times New Roman" w:cs="Times New Roman"/>
                <w:bCs/>
                <w:sz w:val="18"/>
                <w:szCs w:val="18"/>
              </w:rPr>
            </w:pPr>
            <w:r w:rsidRPr="001635A0">
              <w:rPr>
                <w:rFonts w:ascii="Times New Roman" w:hAnsi="Times New Roman" w:cs="Times New Roman"/>
                <w:bCs/>
                <w:sz w:val="18"/>
                <w:szCs w:val="18"/>
              </w:rPr>
              <w:t>Yes</w:t>
            </w:r>
          </w:p>
        </w:tc>
        <w:tc>
          <w:tcPr>
            <w:tcW w:w="532" w:type="pct"/>
            <w:gridSpan w:val="2"/>
            <w:vAlign w:val="center"/>
          </w:tcPr>
          <w:p w:rsidR="004F4BB1" w:rsidRPr="001635A0" w:rsidRDefault="004F4BB1" w:rsidP="00DF7830">
            <w:pPr>
              <w:widowControl w:val="0"/>
              <w:snapToGrid w:val="0"/>
              <w:jc w:val="both"/>
              <w:rPr>
                <w:rFonts w:ascii="Times New Roman" w:hAnsi="Times New Roman" w:cs="Times New Roman"/>
                <w:bCs/>
                <w:sz w:val="18"/>
                <w:szCs w:val="18"/>
              </w:rPr>
            </w:pPr>
            <w:r w:rsidRPr="001635A0">
              <w:rPr>
                <w:rFonts w:ascii="Times New Roman" w:hAnsi="Times New Roman" w:cs="Times New Roman"/>
                <w:bCs/>
                <w:sz w:val="18"/>
                <w:szCs w:val="18"/>
              </w:rPr>
              <w:t>No</w:t>
            </w:r>
          </w:p>
        </w:tc>
        <w:tc>
          <w:tcPr>
            <w:tcW w:w="506" w:type="pct"/>
            <w:gridSpan w:val="2"/>
            <w:vAlign w:val="center"/>
          </w:tcPr>
          <w:p w:rsidR="004F4BB1" w:rsidRPr="001635A0" w:rsidRDefault="004F4BB1" w:rsidP="00DF7830">
            <w:pPr>
              <w:widowControl w:val="0"/>
              <w:snapToGrid w:val="0"/>
              <w:jc w:val="both"/>
              <w:rPr>
                <w:rFonts w:ascii="Times New Roman" w:hAnsi="Times New Roman" w:cs="Times New Roman"/>
                <w:bCs/>
                <w:sz w:val="18"/>
                <w:szCs w:val="18"/>
              </w:rPr>
            </w:pPr>
            <w:r w:rsidRPr="001635A0">
              <w:rPr>
                <w:rFonts w:ascii="Times New Roman" w:hAnsi="Times New Roman" w:cs="Times New Roman"/>
                <w:bCs/>
                <w:sz w:val="18"/>
                <w:szCs w:val="18"/>
              </w:rPr>
              <w:t xml:space="preserve">Total </w:t>
            </w:r>
          </w:p>
        </w:tc>
        <w:tc>
          <w:tcPr>
            <w:tcW w:w="836" w:type="pct"/>
            <w:gridSpan w:val="2"/>
            <w:vAlign w:val="center"/>
          </w:tcPr>
          <w:p w:rsidR="004F4BB1" w:rsidRPr="001635A0" w:rsidRDefault="004F4BB1" w:rsidP="00DF7830">
            <w:pPr>
              <w:widowControl w:val="0"/>
              <w:snapToGrid w:val="0"/>
              <w:jc w:val="both"/>
              <w:rPr>
                <w:rFonts w:ascii="Times New Roman" w:hAnsi="Times New Roman" w:cs="Times New Roman"/>
                <w:bCs/>
                <w:sz w:val="18"/>
                <w:szCs w:val="18"/>
              </w:rPr>
            </w:pPr>
            <w:r w:rsidRPr="001635A0">
              <w:rPr>
                <w:rFonts w:ascii="Times New Roman" w:hAnsi="Times New Roman" w:cs="Times New Roman"/>
                <w:bCs/>
                <w:sz w:val="18"/>
                <w:szCs w:val="18"/>
              </w:rPr>
              <w:t>Low</w:t>
            </w:r>
          </w:p>
        </w:tc>
        <w:tc>
          <w:tcPr>
            <w:tcW w:w="793" w:type="pct"/>
            <w:gridSpan w:val="2"/>
            <w:vAlign w:val="center"/>
          </w:tcPr>
          <w:p w:rsidR="004F4BB1" w:rsidRPr="001635A0" w:rsidRDefault="004F4BB1" w:rsidP="00DF7830">
            <w:pPr>
              <w:widowControl w:val="0"/>
              <w:snapToGrid w:val="0"/>
              <w:jc w:val="both"/>
              <w:rPr>
                <w:rFonts w:ascii="Times New Roman" w:hAnsi="Times New Roman" w:cs="Times New Roman"/>
                <w:bCs/>
                <w:sz w:val="18"/>
                <w:szCs w:val="18"/>
              </w:rPr>
            </w:pPr>
            <w:r w:rsidRPr="001635A0">
              <w:rPr>
                <w:rFonts w:ascii="Times New Roman" w:hAnsi="Times New Roman" w:cs="Times New Roman"/>
                <w:bCs/>
                <w:sz w:val="18"/>
                <w:szCs w:val="18"/>
              </w:rPr>
              <w:t>Medium</w:t>
            </w:r>
          </w:p>
        </w:tc>
        <w:tc>
          <w:tcPr>
            <w:tcW w:w="836" w:type="pct"/>
            <w:gridSpan w:val="2"/>
            <w:vAlign w:val="center"/>
          </w:tcPr>
          <w:p w:rsidR="004F4BB1" w:rsidRPr="001635A0" w:rsidRDefault="004F4BB1" w:rsidP="00DF7830">
            <w:pPr>
              <w:widowControl w:val="0"/>
              <w:snapToGrid w:val="0"/>
              <w:jc w:val="both"/>
              <w:rPr>
                <w:rFonts w:ascii="Times New Roman" w:hAnsi="Times New Roman" w:cs="Times New Roman"/>
                <w:bCs/>
                <w:sz w:val="18"/>
                <w:szCs w:val="18"/>
              </w:rPr>
            </w:pPr>
            <w:r w:rsidRPr="001635A0">
              <w:rPr>
                <w:rFonts w:ascii="Times New Roman" w:hAnsi="Times New Roman" w:cs="Times New Roman"/>
                <w:bCs/>
                <w:sz w:val="18"/>
                <w:szCs w:val="18"/>
              </w:rPr>
              <w:t>High</w:t>
            </w:r>
          </w:p>
        </w:tc>
      </w:tr>
      <w:tr w:rsidR="000F5776" w:rsidRPr="001635A0" w:rsidTr="000F5776">
        <w:trPr>
          <w:jc w:val="center"/>
        </w:trPr>
        <w:tc>
          <w:tcPr>
            <w:tcW w:w="965" w:type="pct"/>
            <w:vMerge/>
            <w:vAlign w:val="center"/>
          </w:tcPr>
          <w:p w:rsidR="004A5E2F" w:rsidRPr="001635A0" w:rsidRDefault="004A5E2F" w:rsidP="00DF7830">
            <w:pPr>
              <w:widowControl w:val="0"/>
              <w:snapToGrid w:val="0"/>
              <w:jc w:val="both"/>
              <w:rPr>
                <w:rFonts w:ascii="Times New Roman" w:hAnsi="Times New Roman" w:cs="Times New Roman"/>
                <w:bCs/>
                <w:sz w:val="18"/>
                <w:szCs w:val="18"/>
              </w:rPr>
            </w:pPr>
          </w:p>
        </w:tc>
        <w:tc>
          <w:tcPr>
            <w:tcW w:w="284" w:type="pct"/>
            <w:vAlign w:val="center"/>
          </w:tcPr>
          <w:p w:rsidR="004A5E2F" w:rsidRPr="001635A0" w:rsidRDefault="004A5E2F" w:rsidP="00DF7830">
            <w:pPr>
              <w:widowControl w:val="0"/>
              <w:snapToGrid w:val="0"/>
              <w:jc w:val="both"/>
              <w:rPr>
                <w:rFonts w:ascii="Times New Roman" w:hAnsi="Times New Roman" w:cs="Times New Roman"/>
                <w:bCs/>
                <w:sz w:val="18"/>
                <w:szCs w:val="18"/>
              </w:rPr>
            </w:pPr>
            <w:r w:rsidRPr="001635A0">
              <w:rPr>
                <w:rFonts w:ascii="Times New Roman" w:hAnsi="Times New Roman" w:cs="Times New Roman"/>
                <w:bCs/>
                <w:sz w:val="18"/>
                <w:szCs w:val="18"/>
              </w:rPr>
              <w:t>Freq.</w:t>
            </w:r>
          </w:p>
        </w:tc>
        <w:tc>
          <w:tcPr>
            <w:tcW w:w="248" w:type="pct"/>
            <w:vAlign w:val="center"/>
          </w:tcPr>
          <w:p w:rsidR="004A5E2F" w:rsidRPr="001635A0" w:rsidRDefault="004A5E2F" w:rsidP="00DF7830">
            <w:pPr>
              <w:widowControl w:val="0"/>
              <w:snapToGrid w:val="0"/>
              <w:jc w:val="both"/>
              <w:rPr>
                <w:rFonts w:ascii="Times New Roman" w:hAnsi="Times New Roman" w:cs="Times New Roman"/>
                <w:bCs/>
                <w:sz w:val="18"/>
                <w:szCs w:val="18"/>
              </w:rPr>
            </w:pPr>
            <w:r w:rsidRPr="001635A0">
              <w:rPr>
                <w:rFonts w:ascii="Times New Roman" w:hAnsi="Times New Roman" w:cs="Times New Roman"/>
                <w:bCs/>
                <w:sz w:val="18"/>
                <w:szCs w:val="18"/>
              </w:rPr>
              <w:t>%</w:t>
            </w:r>
          </w:p>
        </w:tc>
        <w:tc>
          <w:tcPr>
            <w:tcW w:w="284" w:type="pct"/>
            <w:vAlign w:val="center"/>
          </w:tcPr>
          <w:p w:rsidR="004A5E2F" w:rsidRPr="001635A0" w:rsidRDefault="004A5E2F" w:rsidP="00DF7830">
            <w:pPr>
              <w:widowControl w:val="0"/>
              <w:snapToGrid w:val="0"/>
              <w:jc w:val="both"/>
              <w:rPr>
                <w:rFonts w:ascii="Times New Roman" w:hAnsi="Times New Roman" w:cs="Times New Roman"/>
                <w:bCs/>
                <w:sz w:val="18"/>
                <w:szCs w:val="18"/>
              </w:rPr>
            </w:pPr>
            <w:r w:rsidRPr="001635A0">
              <w:rPr>
                <w:rFonts w:ascii="Times New Roman" w:hAnsi="Times New Roman" w:cs="Times New Roman"/>
                <w:bCs/>
                <w:sz w:val="18"/>
                <w:szCs w:val="18"/>
              </w:rPr>
              <w:t>Freq.</w:t>
            </w:r>
          </w:p>
        </w:tc>
        <w:tc>
          <w:tcPr>
            <w:tcW w:w="248" w:type="pct"/>
            <w:vAlign w:val="center"/>
          </w:tcPr>
          <w:p w:rsidR="004A5E2F" w:rsidRPr="001635A0" w:rsidRDefault="004A5E2F" w:rsidP="00DF7830">
            <w:pPr>
              <w:widowControl w:val="0"/>
              <w:snapToGrid w:val="0"/>
              <w:jc w:val="both"/>
              <w:rPr>
                <w:rFonts w:ascii="Times New Roman" w:hAnsi="Times New Roman" w:cs="Times New Roman"/>
                <w:bCs/>
                <w:sz w:val="18"/>
                <w:szCs w:val="18"/>
              </w:rPr>
            </w:pPr>
            <w:r w:rsidRPr="001635A0">
              <w:rPr>
                <w:rFonts w:ascii="Times New Roman" w:hAnsi="Times New Roman" w:cs="Times New Roman"/>
                <w:bCs/>
                <w:sz w:val="18"/>
                <w:szCs w:val="18"/>
              </w:rPr>
              <w:t>%</w:t>
            </w:r>
          </w:p>
        </w:tc>
        <w:tc>
          <w:tcPr>
            <w:tcW w:w="284" w:type="pct"/>
            <w:vAlign w:val="center"/>
          </w:tcPr>
          <w:p w:rsidR="004A5E2F" w:rsidRPr="001635A0" w:rsidRDefault="004A5E2F" w:rsidP="00DF7830">
            <w:pPr>
              <w:widowControl w:val="0"/>
              <w:snapToGrid w:val="0"/>
              <w:jc w:val="both"/>
              <w:rPr>
                <w:rFonts w:ascii="Times New Roman" w:hAnsi="Times New Roman" w:cs="Times New Roman"/>
                <w:bCs/>
                <w:sz w:val="18"/>
                <w:szCs w:val="18"/>
              </w:rPr>
            </w:pPr>
            <w:r w:rsidRPr="001635A0">
              <w:rPr>
                <w:rFonts w:ascii="Times New Roman" w:hAnsi="Times New Roman" w:cs="Times New Roman"/>
                <w:bCs/>
                <w:sz w:val="18"/>
                <w:szCs w:val="18"/>
              </w:rPr>
              <w:t>Freq.</w:t>
            </w:r>
          </w:p>
        </w:tc>
        <w:tc>
          <w:tcPr>
            <w:tcW w:w="221" w:type="pct"/>
            <w:vAlign w:val="center"/>
          </w:tcPr>
          <w:p w:rsidR="004A5E2F" w:rsidRPr="001635A0" w:rsidRDefault="004A5E2F" w:rsidP="00DF7830">
            <w:pPr>
              <w:widowControl w:val="0"/>
              <w:snapToGrid w:val="0"/>
              <w:jc w:val="both"/>
              <w:rPr>
                <w:rFonts w:ascii="Times New Roman" w:hAnsi="Times New Roman" w:cs="Times New Roman"/>
                <w:bCs/>
                <w:sz w:val="18"/>
                <w:szCs w:val="18"/>
              </w:rPr>
            </w:pPr>
            <w:r w:rsidRPr="001635A0">
              <w:rPr>
                <w:rFonts w:ascii="Times New Roman" w:hAnsi="Times New Roman" w:cs="Times New Roman"/>
                <w:bCs/>
                <w:sz w:val="18"/>
                <w:szCs w:val="18"/>
              </w:rPr>
              <w:t>%</w:t>
            </w:r>
          </w:p>
        </w:tc>
        <w:tc>
          <w:tcPr>
            <w:tcW w:w="447" w:type="pct"/>
            <w:vAlign w:val="center"/>
          </w:tcPr>
          <w:p w:rsidR="004A5E2F" w:rsidRPr="001635A0" w:rsidRDefault="004A5E2F" w:rsidP="00DF7830">
            <w:pPr>
              <w:widowControl w:val="0"/>
              <w:snapToGrid w:val="0"/>
              <w:jc w:val="both"/>
              <w:rPr>
                <w:rFonts w:ascii="Times New Roman" w:hAnsi="Times New Roman" w:cs="Times New Roman"/>
                <w:bCs/>
                <w:sz w:val="18"/>
                <w:szCs w:val="18"/>
              </w:rPr>
            </w:pPr>
            <w:r w:rsidRPr="001635A0">
              <w:rPr>
                <w:rFonts w:ascii="Times New Roman" w:hAnsi="Times New Roman" w:cs="Times New Roman"/>
                <w:bCs/>
                <w:sz w:val="18"/>
                <w:szCs w:val="18"/>
              </w:rPr>
              <w:t>Freq.</w:t>
            </w:r>
          </w:p>
        </w:tc>
        <w:tc>
          <w:tcPr>
            <w:tcW w:w="389" w:type="pct"/>
            <w:vAlign w:val="center"/>
          </w:tcPr>
          <w:p w:rsidR="004A5E2F" w:rsidRPr="001635A0" w:rsidRDefault="004A5E2F" w:rsidP="00DF7830">
            <w:pPr>
              <w:widowControl w:val="0"/>
              <w:snapToGrid w:val="0"/>
              <w:jc w:val="both"/>
              <w:rPr>
                <w:rFonts w:ascii="Times New Roman" w:hAnsi="Times New Roman" w:cs="Times New Roman"/>
                <w:bCs/>
                <w:sz w:val="18"/>
                <w:szCs w:val="18"/>
              </w:rPr>
            </w:pPr>
            <w:r w:rsidRPr="001635A0">
              <w:rPr>
                <w:rFonts w:ascii="Times New Roman" w:hAnsi="Times New Roman" w:cs="Times New Roman"/>
                <w:bCs/>
                <w:sz w:val="18"/>
                <w:szCs w:val="18"/>
              </w:rPr>
              <w:t>%</w:t>
            </w:r>
          </w:p>
        </w:tc>
        <w:tc>
          <w:tcPr>
            <w:tcW w:w="404" w:type="pct"/>
            <w:vAlign w:val="center"/>
          </w:tcPr>
          <w:p w:rsidR="004A5E2F" w:rsidRPr="001635A0" w:rsidRDefault="004A5E2F" w:rsidP="00DF7830">
            <w:pPr>
              <w:widowControl w:val="0"/>
              <w:snapToGrid w:val="0"/>
              <w:jc w:val="both"/>
              <w:rPr>
                <w:rFonts w:ascii="Times New Roman" w:hAnsi="Times New Roman" w:cs="Times New Roman"/>
                <w:bCs/>
                <w:sz w:val="18"/>
                <w:szCs w:val="18"/>
              </w:rPr>
            </w:pPr>
            <w:r w:rsidRPr="001635A0">
              <w:rPr>
                <w:rFonts w:ascii="Times New Roman" w:hAnsi="Times New Roman" w:cs="Times New Roman"/>
                <w:bCs/>
                <w:sz w:val="18"/>
                <w:szCs w:val="18"/>
              </w:rPr>
              <w:t>Freq</w:t>
            </w:r>
          </w:p>
        </w:tc>
        <w:tc>
          <w:tcPr>
            <w:tcW w:w="389" w:type="pct"/>
            <w:vAlign w:val="center"/>
          </w:tcPr>
          <w:p w:rsidR="004A5E2F" w:rsidRPr="001635A0" w:rsidRDefault="004A5E2F" w:rsidP="00DF7830">
            <w:pPr>
              <w:widowControl w:val="0"/>
              <w:snapToGrid w:val="0"/>
              <w:jc w:val="both"/>
              <w:rPr>
                <w:rFonts w:ascii="Times New Roman" w:hAnsi="Times New Roman" w:cs="Times New Roman"/>
                <w:bCs/>
                <w:sz w:val="18"/>
                <w:szCs w:val="18"/>
              </w:rPr>
            </w:pPr>
            <w:r w:rsidRPr="001635A0">
              <w:rPr>
                <w:rFonts w:ascii="Times New Roman" w:hAnsi="Times New Roman" w:cs="Times New Roman"/>
                <w:bCs/>
                <w:sz w:val="18"/>
                <w:szCs w:val="18"/>
              </w:rPr>
              <w:t>%</w:t>
            </w:r>
          </w:p>
        </w:tc>
        <w:tc>
          <w:tcPr>
            <w:tcW w:w="446" w:type="pct"/>
            <w:vAlign w:val="center"/>
          </w:tcPr>
          <w:p w:rsidR="004A5E2F" w:rsidRPr="001635A0" w:rsidRDefault="004A5E2F" w:rsidP="00DF7830">
            <w:pPr>
              <w:widowControl w:val="0"/>
              <w:snapToGrid w:val="0"/>
              <w:jc w:val="both"/>
              <w:rPr>
                <w:rFonts w:ascii="Times New Roman" w:hAnsi="Times New Roman" w:cs="Times New Roman"/>
                <w:bCs/>
                <w:sz w:val="18"/>
                <w:szCs w:val="18"/>
              </w:rPr>
            </w:pPr>
            <w:r w:rsidRPr="001635A0">
              <w:rPr>
                <w:rFonts w:ascii="Times New Roman" w:hAnsi="Times New Roman" w:cs="Times New Roman"/>
                <w:bCs/>
                <w:sz w:val="18"/>
                <w:szCs w:val="18"/>
              </w:rPr>
              <w:t>Freq.</w:t>
            </w:r>
          </w:p>
        </w:tc>
        <w:tc>
          <w:tcPr>
            <w:tcW w:w="389" w:type="pct"/>
            <w:vAlign w:val="center"/>
          </w:tcPr>
          <w:p w:rsidR="004A5E2F" w:rsidRPr="001635A0" w:rsidRDefault="004A5E2F" w:rsidP="00DF7830">
            <w:pPr>
              <w:widowControl w:val="0"/>
              <w:snapToGrid w:val="0"/>
              <w:jc w:val="both"/>
              <w:rPr>
                <w:rFonts w:ascii="Times New Roman" w:hAnsi="Times New Roman" w:cs="Times New Roman"/>
                <w:bCs/>
                <w:sz w:val="18"/>
                <w:szCs w:val="18"/>
              </w:rPr>
            </w:pPr>
            <w:r w:rsidRPr="001635A0">
              <w:rPr>
                <w:rFonts w:ascii="Times New Roman" w:hAnsi="Times New Roman" w:cs="Times New Roman"/>
                <w:bCs/>
                <w:sz w:val="18"/>
                <w:szCs w:val="18"/>
              </w:rPr>
              <w:t>%</w:t>
            </w:r>
          </w:p>
        </w:tc>
      </w:tr>
      <w:tr w:rsidR="000F5776" w:rsidRPr="001635A0" w:rsidTr="000F5776">
        <w:trPr>
          <w:jc w:val="center"/>
        </w:trPr>
        <w:tc>
          <w:tcPr>
            <w:tcW w:w="965" w:type="pct"/>
            <w:vAlign w:val="center"/>
          </w:tcPr>
          <w:p w:rsidR="004A5E2F" w:rsidRPr="001635A0" w:rsidRDefault="004A5E2F" w:rsidP="00DF7830">
            <w:pPr>
              <w:widowControl w:val="0"/>
              <w:snapToGrid w:val="0"/>
              <w:jc w:val="both"/>
              <w:rPr>
                <w:rFonts w:ascii="Times New Roman" w:hAnsi="Times New Roman" w:cs="Times New Roman"/>
                <w:bCs/>
                <w:sz w:val="18"/>
                <w:szCs w:val="18"/>
              </w:rPr>
            </w:pPr>
            <w:r w:rsidRPr="001635A0">
              <w:rPr>
                <w:rFonts w:ascii="Times New Roman" w:hAnsi="Times New Roman" w:cs="Times New Roman"/>
                <w:bCs/>
                <w:sz w:val="18"/>
                <w:szCs w:val="18"/>
              </w:rPr>
              <w:t>Direct activities</w:t>
            </w:r>
          </w:p>
        </w:tc>
        <w:tc>
          <w:tcPr>
            <w:tcW w:w="284" w:type="pct"/>
            <w:vAlign w:val="center"/>
          </w:tcPr>
          <w:p w:rsidR="004A5E2F" w:rsidRPr="001635A0" w:rsidRDefault="006B3272" w:rsidP="00DF7830">
            <w:pPr>
              <w:widowControl w:val="0"/>
              <w:snapToGrid w:val="0"/>
              <w:jc w:val="both"/>
              <w:rPr>
                <w:rFonts w:ascii="Times New Roman" w:hAnsi="Times New Roman" w:cs="Times New Roman"/>
                <w:bCs/>
                <w:sz w:val="18"/>
                <w:szCs w:val="18"/>
              </w:rPr>
            </w:pPr>
            <w:r w:rsidRPr="001635A0">
              <w:rPr>
                <w:rFonts w:ascii="Times New Roman" w:hAnsi="Times New Roman" w:cs="Times New Roman"/>
                <w:bCs/>
                <w:sz w:val="18"/>
                <w:szCs w:val="18"/>
              </w:rPr>
              <w:t>85</w:t>
            </w:r>
          </w:p>
        </w:tc>
        <w:tc>
          <w:tcPr>
            <w:tcW w:w="248" w:type="pct"/>
            <w:vAlign w:val="center"/>
          </w:tcPr>
          <w:p w:rsidR="004A5E2F" w:rsidRPr="001635A0" w:rsidRDefault="00995355" w:rsidP="00DF7830">
            <w:pPr>
              <w:widowControl w:val="0"/>
              <w:snapToGrid w:val="0"/>
              <w:jc w:val="both"/>
              <w:rPr>
                <w:rFonts w:ascii="Times New Roman" w:hAnsi="Times New Roman" w:cs="Times New Roman"/>
                <w:bCs/>
                <w:sz w:val="18"/>
                <w:szCs w:val="18"/>
              </w:rPr>
            </w:pPr>
            <w:r w:rsidRPr="001635A0">
              <w:rPr>
                <w:rFonts w:ascii="Times New Roman" w:hAnsi="Times New Roman" w:cs="Times New Roman"/>
                <w:bCs/>
                <w:sz w:val="18"/>
                <w:szCs w:val="18"/>
              </w:rPr>
              <w:t>48.9</w:t>
            </w:r>
          </w:p>
        </w:tc>
        <w:tc>
          <w:tcPr>
            <w:tcW w:w="284" w:type="pct"/>
            <w:vAlign w:val="center"/>
          </w:tcPr>
          <w:p w:rsidR="004A5E2F" w:rsidRPr="001635A0" w:rsidRDefault="006B3272" w:rsidP="00DF7830">
            <w:pPr>
              <w:widowControl w:val="0"/>
              <w:snapToGrid w:val="0"/>
              <w:jc w:val="both"/>
              <w:rPr>
                <w:rFonts w:ascii="Times New Roman" w:hAnsi="Times New Roman" w:cs="Times New Roman"/>
                <w:bCs/>
                <w:sz w:val="18"/>
                <w:szCs w:val="18"/>
              </w:rPr>
            </w:pPr>
            <w:r w:rsidRPr="001635A0">
              <w:rPr>
                <w:rFonts w:ascii="Times New Roman" w:hAnsi="Times New Roman" w:cs="Times New Roman"/>
                <w:bCs/>
                <w:sz w:val="18"/>
                <w:szCs w:val="18"/>
              </w:rPr>
              <w:t>89</w:t>
            </w:r>
          </w:p>
        </w:tc>
        <w:tc>
          <w:tcPr>
            <w:tcW w:w="248" w:type="pct"/>
            <w:vAlign w:val="center"/>
          </w:tcPr>
          <w:p w:rsidR="004A5E2F" w:rsidRPr="001635A0" w:rsidRDefault="00995355" w:rsidP="00DF7830">
            <w:pPr>
              <w:widowControl w:val="0"/>
              <w:snapToGrid w:val="0"/>
              <w:jc w:val="both"/>
              <w:rPr>
                <w:rFonts w:ascii="Times New Roman" w:hAnsi="Times New Roman" w:cs="Times New Roman"/>
                <w:bCs/>
                <w:sz w:val="18"/>
                <w:szCs w:val="18"/>
              </w:rPr>
            </w:pPr>
            <w:r w:rsidRPr="001635A0">
              <w:rPr>
                <w:rFonts w:ascii="Times New Roman" w:hAnsi="Times New Roman" w:cs="Times New Roman"/>
                <w:bCs/>
                <w:sz w:val="18"/>
                <w:szCs w:val="18"/>
              </w:rPr>
              <w:t>51.1</w:t>
            </w:r>
          </w:p>
        </w:tc>
        <w:tc>
          <w:tcPr>
            <w:tcW w:w="284" w:type="pct"/>
            <w:vAlign w:val="center"/>
          </w:tcPr>
          <w:p w:rsidR="004A5E2F" w:rsidRPr="001635A0" w:rsidRDefault="006B3272" w:rsidP="00DF7830">
            <w:pPr>
              <w:widowControl w:val="0"/>
              <w:snapToGrid w:val="0"/>
              <w:jc w:val="both"/>
              <w:rPr>
                <w:rFonts w:ascii="Times New Roman" w:hAnsi="Times New Roman" w:cs="Times New Roman"/>
                <w:bCs/>
                <w:sz w:val="18"/>
                <w:szCs w:val="18"/>
              </w:rPr>
            </w:pPr>
            <w:r w:rsidRPr="001635A0">
              <w:rPr>
                <w:rFonts w:ascii="Times New Roman" w:hAnsi="Times New Roman" w:cs="Times New Roman"/>
                <w:bCs/>
                <w:sz w:val="18"/>
                <w:szCs w:val="18"/>
              </w:rPr>
              <w:t>174</w:t>
            </w:r>
          </w:p>
        </w:tc>
        <w:tc>
          <w:tcPr>
            <w:tcW w:w="221" w:type="pct"/>
            <w:vAlign w:val="center"/>
          </w:tcPr>
          <w:p w:rsidR="004A5E2F" w:rsidRPr="001635A0" w:rsidRDefault="006B3272" w:rsidP="00DF7830">
            <w:pPr>
              <w:widowControl w:val="0"/>
              <w:snapToGrid w:val="0"/>
              <w:jc w:val="both"/>
              <w:rPr>
                <w:rFonts w:ascii="Times New Roman" w:hAnsi="Times New Roman" w:cs="Times New Roman"/>
                <w:bCs/>
                <w:sz w:val="18"/>
                <w:szCs w:val="18"/>
              </w:rPr>
            </w:pPr>
            <w:r w:rsidRPr="001635A0">
              <w:rPr>
                <w:rFonts w:ascii="Times New Roman" w:hAnsi="Times New Roman" w:cs="Times New Roman"/>
                <w:bCs/>
                <w:sz w:val="18"/>
                <w:szCs w:val="18"/>
              </w:rPr>
              <w:t>100</w:t>
            </w:r>
          </w:p>
        </w:tc>
        <w:tc>
          <w:tcPr>
            <w:tcW w:w="447" w:type="pct"/>
            <w:vAlign w:val="center"/>
          </w:tcPr>
          <w:p w:rsidR="004A5E2F" w:rsidRPr="001635A0" w:rsidRDefault="004A5E2F" w:rsidP="00DF7830">
            <w:pPr>
              <w:widowControl w:val="0"/>
              <w:snapToGrid w:val="0"/>
              <w:jc w:val="both"/>
              <w:rPr>
                <w:rFonts w:ascii="Times New Roman" w:hAnsi="Times New Roman" w:cs="Times New Roman"/>
                <w:bCs/>
                <w:sz w:val="18"/>
                <w:szCs w:val="18"/>
              </w:rPr>
            </w:pPr>
            <w:r w:rsidRPr="001635A0">
              <w:rPr>
                <w:rFonts w:ascii="Times New Roman" w:hAnsi="Times New Roman" w:cs="Times New Roman"/>
                <w:bCs/>
                <w:sz w:val="18"/>
                <w:szCs w:val="18"/>
              </w:rPr>
              <w:t>42</w:t>
            </w:r>
          </w:p>
        </w:tc>
        <w:tc>
          <w:tcPr>
            <w:tcW w:w="389" w:type="pct"/>
            <w:vAlign w:val="center"/>
          </w:tcPr>
          <w:p w:rsidR="004A5E2F" w:rsidRPr="001635A0" w:rsidRDefault="00004F3B" w:rsidP="00DF7830">
            <w:pPr>
              <w:widowControl w:val="0"/>
              <w:snapToGrid w:val="0"/>
              <w:jc w:val="both"/>
              <w:rPr>
                <w:rFonts w:ascii="Times New Roman" w:hAnsi="Times New Roman" w:cs="Times New Roman"/>
                <w:bCs/>
                <w:sz w:val="18"/>
                <w:szCs w:val="18"/>
              </w:rPr>
            </w:pPr>
            <w:r w:rsidRPr="001635A0">
              <w:rPr>
                <w:rFonts w:ascii="Times New Roman" w:hAnsi="Times New Roman" w:cs="Times New Roman"/>
                <w:bCs/>
                <w:sz w:val="18"/>
                <w:szCs w:val="18"/>
              </w:rPr>
              <w:t>49.4</w:t>
            </w:r>
          </w:p>
        </w:tc>
        <w:tc>
          <w:tcPr>
            <w:tcW w:w="404" w:type="pct"/>
            <w:vAlign w:val="center"/>
          </w:tcPr>
          <w:p w:rsidR="004A5E2F" w:rsidRPr="001635A0" w:rsidRDefault="004A5E2F" w:rsidP="00DF7830">
            <w:pPr>
              <w:widowControl w:val="0"/>
              <w:snapToGrid w:val="0"/>
              <w:jc w:val="both"/>
              <w:rPr>
                <w:rFonts w:ascii="Times New Roman" w:hAnsi="Times New Roman" w:cs="Times New Roman"/>
                <w:bCs/>
                <w:sz w:val="18"/>
                <w:szCs w:val="18"/>
              </w:rPr>
            </w:pPr>
            <w:r w:rsidRPr="001635A0">
              <w:rPr>
                <w:rFonts w:ascii="Times New Roman" w:hAnsi="Times New Roman" w:cs="Times New Roman"/>
                <w:bCs/>
                <w:sz w:val="18"/>
                <w:szCs w:val="18"/>
              </w:rPr>
              <w:t>16</w:t>
            </w:r>
          </w:p>
        </w:tc>
        <w:tc>
          <w:tcPr>
            <w:tcW w:w="389" w:type="pct"/>
            <w:vAlign w:val="center"/>
          </w:tcPr>
          <w:p w:rsidR="004A5E2F" w:rsidRPr="001635A0" w:rsidRDefault="00004F3B" w:rsidP="00DF7830">
            <w:pPr>
              <w:widowControl w:val="0"/>
              <w:snapToGrid w:val="0"/>
              <w:jc w:val="both"/>
              <w:rPr>
                <w:rFonts w:ascii="Times New Roman" w:hAnsi="Times New Roman" w:cs="Times New Roman"/>
                <w:bCs/>
                <w:sz w:val="18"/>
                <w:szCs w:val="18"/>
              </w:rPr>
            </w:pPr>
            <w:r w:rsidRPr="001635A0">
              <w:rPr>
                <w:rFonts w:ascii="Times New Roman" w:hAnsi="Times New Roman" w:cs="Times New Roman"/>
                <w:bCs/>
                <w:sz w:val="18"/>
                <w:szCs w:val="18"/>
              </w:rPr>
              <w:t>18</w:t>
            </w:r>
            <w:r w:rsidR="004A5E2F" w:rsidRPr="001635A0">
              <w:rPr>
                <w:rFonts w:ascii="Times New Roman" w:hAnsi="Times New Roman" w:cs="Times New Roman"/>
                <w:bCs/>
                <w:sz w:val="18"/>
                <w:szCs w:val="18"/>
              </w:rPr>
              <w:t>.</w:t>
            </w:r>
            <w:r w:rsidRPr="001635A0">
              <w:rPr>
                <w:rFonts w:ascii="Times New Roman" w:hAnsi="Times New Roman" w:cs="Times New Roman"/>
                <w:bCs/>
                <w:sz w:val="18"/>
                <w:szCs w:val="18"/>
              </w:rPr>
              <w:t>8</w:t>
            </w:r>
          </w:p>
        </w:tc>
        <w:tc>
          <w:tcPr>
            <w:tcW w:w="446" w:type="pct"/>
            <w:vAlign w:val="center"/>
          </w:tcPr>
          <w:p w:rsidR="004A5E2F" w:rsidRPr="001635A0" w:rsidRDefault="004A5E2F" w:rsidP="00DF7830">
            <w:pPr>
              <w:widowControl w:val="0"/>
              <w:snapToGrid w:val="0"/>
              <w:jc w:val="both"/>
              <w:rPr>
                <w:rFonts w:ascii="Times New Roman" w:hAnsi="Times New Roman" w:cs="Times New Roman"/>
                <w:bCs/>
                <w:sz w:val="18"/>
                <w:szCs w:val="18"/>
              </w:rPr>
            </w:pPr>
            <w:r w:rsidRPr="001635A0">
              <w:rPr>
                <w:rFonts w:ascii="Times New Roman" w:hAnsi="Times New Roman" w:cs="Times New Roman"/>
                <w:bCs/>
                <w:sz w:val="18"/>
                <w:szCs w:val="18"/>
              </w:rPr>
              <w:t>27</w:t>
            </w:r>
          </w:p>
        </w:tc>
        <w:tc>
          <w:tcPr>
            <w:tcW w:w="389" w:type="pct"/>
            <w:vAlign w:val="center"/>
          </w:tcPr>
          <w:p w:rsidR="004A5E2F" w:rsidRPr="001635A0" w:rsidRDefault="00004F3B" w:rsidP="00DF7830">
            <w:pPr>
              <w:widowControl w:val="0"/>
              <w:snapToGrid w:val="0"/>
              <w:jc w:val="both"/>
              <w:rPr>
                <w:rFonts w:ascii="Times New Roman" w:hAnsi="Times New Roman" w:cs="Times New Roman"/>
                <w:bCs/>
                <w:sz w:val="18"/>
                <w:szCs w:val="18"/>
              </w:rPr>
            </w:pPr>
            <w:r w:rsidRPr="001635A0">
              <w:rPr>
                <w:rFonts w:ascii="Times New Roman" w:hAnsi="Times New Roman" w:cs="Times New Roman"/>
                <w:bCs/>
                <w:sz w:val="18"/>
                <w:szCs w:val="18"/>
              </w:rPr>
              <w:t>31</w:t>
            </w:r>
            <w:r w:rsidR="004A5E2F" w:rsidRPr="001635A0">
              <w:rPr>
                <w:rFonts w:ascii="Times New Roman" w:hAnsi="Times New Roman" w:cs="Times New Roman"/>
                <w:bCs/>
                <w:sz w:val="18"/>
                <w:szCs w:val="18"/>
              </w:rPr>
              <w:t>.</w:t>
            </w:r>
            <w:r w:rsidRPr="001635A0">
              <w:rPr>
                <w:rFonts w:ascii="Times New Roman" w:hAnsi="Times New Roman" w:cs="Times New Roman"/>
                <w:bCs/>
                <w:sz w:val="18"/>
                <w:szCs w:val="18"/>
              </w:rPr>
              <w:t>8</w:t>
            </w:r>
          </w:p>
        </w:tc>
      </w:tr>
      <w:tr w:rsidR="000F5776" w:rsidRPr="001635A0" w:rsidTr="000F5776">
        <w:trPr>
          <w:jc w:val="center"/>
        </w:trPr>
        <w:tc>
          <w:tcPr>
            <w:tcW w:w="965" w:type="pct"/>
            <w:vAlign w:val="center"/>
          </w:tcPr>
          <w:p w:rsidR="006B3272" w:rsidRPr="001635A0" w:rsidRDefault="006B3272" w:rsidP="00DF7830">
            <w:pPr>
              <w:widowControl w:val="0"/>
              <w:snapToGrid w:val="0"/>
              <w:jc w:val="both"/>
              <w:rPr>
                <w:rFonts w:ascii="Times New Roman" w:hAnsi="Times New Roman" w:cs="Times New Roman"/>
                <w:bCs/>
                <w:sz w:val="18"/>
                <w:szCs w:val="18"/>
              </w:rPr>
            </w:pPr>
            <w:r w:rsidRPr="001635A0">
              <w:rPr>
                <w:rFonts w:ascii="Times New Roman" w:hAnsi="Times New Roman" w:cs="Times New Roman"/>
                <w:bCs/>
                <w:sz w:val="18"/>
                <w:szCs w:val="18"/>
              </w:rPr>
              <w:t>Radio Agri. program</w:t>
            </w:r>
          </w:p>
        </w:tc>
        <w:tc>
          <w:tcPr>
            <w:tcW w:w="284" w:type="pct"/>
            <w:vAlign w:val="center"/>
          </w:tcPr>
          <w:p w:rsidR="006B3272" w:rsidRPr="001635A0" w:rsidRDefault="006B3272" w:rsidP="00DF7830">
            <w:pPr>
              <w:snapToGrid w:val="0"/>
              <w:jc w:val="both"/>
              <w:rPr>
                <w:rFonts w:ascii="Times New Roman" w:hAnsi="Times New Roman" w:cs="Times New Roman"/>
                <w:bCs/>
                <w:sz w:val="18"/>
                <w:szCs w:val="18"/>
              </w:rPr>
            </w:pPr>
            <w:r w:rsidRPr="001635A0">
              <w:rPr>
                <w:rFonts w:ascii="Times New Roman" w:hAnsi="Times New Roman" w:cs="Times New Roman"/>
                <w:bCs/>
                <w:sz w:val="18"/>
                <w:szCs w:val="18"/>
              </w:rPr>
              <w:t>62</w:t>
            </w:r>
          </w:p>
        </w:tc>
        <w:tc>
          <w:tcPr>
            <w:tcW w:w="248" w:type="pct"/>
            <w:vAlign w:val="center"/>
          </w:tcPr>
          <w:p w:rsidR="006B3272" w:rsidRPr="001635A0" w:rsidRDefault="00995355" w:rsidP="00DF7830">
            <w:pPr>
              <w:snapToGrid w:val="0"/>
              <w:jc w:val="both"/>
              <w:rPr>
                <w:rFonts w:ascii="Times New Roman" w:hAnsi="Times New Roman" w:cs="Times New Roman"/>
                <w:bCs/>
                <w:sz w:val="18"/>
                <w:szCs w:val="18"/>
              </w:rPr>
            </w:pPr>
            <w:r w:rsidRPr="001635A0">
              <w:rPr>
                <w:rFonts w:ascii="Times New Roman" w:hAnsi="Times New Roman" w:cs="Times New Roman"/>
                <w:bCs/>
                <w:sz w:val="18"/>
                <w:szCs w:val="18"/>
              </w:rPr>
              <w:t>35.6</w:t>
            </w:r>
          </w:p>
        </w:tc>
        <w:tc>
          <w:tcPr>
            <w:tcW w:w="284" w:type="pct"/>
            <w:vAlign w:val="center"/>
          </w:tcPr>
          <w:p w:rsidR="006B3272" w:rsidRPr="001635A0" w:rsidRDefault="006B3272" w:rsidP="00DF7830">
            <w:pPr>
              <w:snapToGrid w:val="0"/>
              <w:jc w:val="both"/>
              <w:rPr>
                <w:rFonts w:ascii="Times New Roman" w:hAnsi="Times New Roman" w:cs="Times New Roman"/>
                <w:bCs/>
                <w:sz w:val="18"/>
                <w:szCs w:val="18"/>
              </w:rPr>
            </w:pPr>
            <w:r w:rsidRPr="001635A0">
              <w:rPr>
                <w:rFonts w:ascii="Times New Roman" w:hAnsi="Times New Roman" w:cs="Times New Roman"/>
                <w:bCs/>
                <w:sz w:val="18"/>
                <w:szCs w:val="18"/>
              </w:rPr>
              <w:t>112</w:t>
            </w:r>
          </w:p>
        </w:tc>
        <w:tc>
          <w:tcPr>
            <w:tcW w:w="248" w:type="pct"/>
            <w:vAlign w:val="center"/>
          </w:tcPr>
          <w:p w:rsidR="006B3272" w:rsidRPr="001635A0" w:rsidRDefault="009B4D2B" w:rsidP="00DF7830">
            <w:pPr>
              <w:snapToGrid w:val="0"/>
              <w:jc w:val="both"/>
              <w:rPr>
                <w:rFonts w:ascii="Times New Roman" w:hAnsi="Times New Roman" w:cs="Times New Roman"/>
                <w:bCs/>
                <w:sz w:val="18"/>
                <w:szCs w:val="18"/>
              </w:rPr>
            </w:pPr>
            <w:r w:rsidRPr="001635A0">
              <w:rPr>
                <w:rFonts w:ascii="Times New Roman" w:hAnsi="Times New Roman" w:cs="Times New Roman"/>
                <w:bCs/>
                <w:sz w:val="18"/>
                <w:szCs w:val="18"/>
              </w:rPr>
              <w:t>64.4</w:t>
            </w:r>
          </w:p>
        </w:tc>
        <w:tc>
          <w:tcPr>
            <w:tcW w:w="284" w:type="pct"/>
            <w:vAlign w:val="center"/>
          </w:tcPr>
          <w:p w:rsidR="006B3272" w:rsidRPr="001635A0" w:rsidRDefault="006B3272" w:rsidP="00DF7830">
            <w:pPr>
              <w:widowControl w:val="0"/>
              <w:snapToGrid w:val="0"/>
              <w:jc w:val="both"/>
              <w:rPr>
                <w:rFonts w:ascii="Times New Roman" w:hAnsi="Times New Roman" w:cs="Times New Roman"/>
                <w:bCs/>
                <w:sz w:val="18"/>
                <w:szCs w:val="18"/>
              </w:rPr>
            </w:pPr>
            <w:r w:rsidRPr="001635A0">
              <w:rPr>
                <w:rFonts w:ascii="Times New Roman" w:hAnsi="Times New Roman" w:cs="Times New Roman"/>
                <w:bCs/>
                <w:sz w:val="18"/>
                <w:szCs w:val="18"/>
              </w:rPr>
              <w:t>174</w:t>
            </w:r>
          </w:p>
        </w:tc>
        <w:tc>
          <w:tcPr>
            <w:tcW w:w="221" w:type="pct"/>
            <w:vAlign w:val="center"/>
          </w:tcPr>
          <w:p w:rsidR="006B3272" w:rsidRPr="001635A0" w:rsidRDefault="006B3272" w:rsidP="00DF7830">
            <w:pPr>
              <w:widowControl w:val="0"/>
              <w:snapToGrid w:val="0"/>
              <w:jc w:val="both"/>
              <w:rPr>
                <w:rFonts w:ascii="Times New Roman" w:hAnsi="Times New Roman" w:cs="Times New Roman"/>
                <w:bCs/>
                <w:sz w:val="18"/>
                <w:szCs w:val="18"/>
              </w:rPr>
            </w:pPr>
            <w:r w:rsidRPr="001635A0">
              <w:rPr>
                <w:rFonts w:ascii="Times New Roman" w:hAnsi="Times New Roman" w:cs="Times New Roman"/>
                <w:bCs/>
                <w:sz w:val="18"/>
                <w:szCs w:val="18"/>
              </w:rPr>
              <w:t>100</w:t>
            </w:r>
          </w:p>
        </w:tc>
        <w:tc>
          <w:tcPr>
            <w:tcW w:w="447" w:type="pct"/>
            <w:vAlign w:val="center"/>
          </w:tcPr>
          <w:p w:rsidR="006B3272" w:rsidRPr="001635A0" w:rsidRDefault="006B3272" w:rsidP="00DF7830">
            <w:pPr>
              <w:snapToGrid w:val="0"/>
              <w:jc w:val="both"/>
              <w:rPr>
                <w:rFonts w:ascii="Times New Roman" w:hAnsi="Times New Roman" w:cs="Times New Roman"/>
                <w:bCs/>
                <w:sz w:val="18"/>
                <w:szCs w:val="18"/>
              </w:rPr>
            </w:pPr>
            <w:r w:rsidRPr="001635A0">
              <w:rPr>
                <w:rFonts w:ascii="Times New Roman" w:hAnsi="Times New Roman" w:cs="Times New Roman"/>
                <w:bCs/>
                <w:sz w:val="18"/>
                <w:szCs w:val="18"/>
              </w:rPr>
              <w:t>19</w:t>
            </w:r>
          </w:p>
        </w:tc>
        <w:tc>
          <w:tcPr>
            <w:tcW w:w="389" w:type="pct"/>
            <w:vAlign w:val="center"/>
          </w:tcPr>
          <w:p w:rsidR="006B3272" w:rsidRPr="001635A0" w:rsidRDefault="00004F3B" w:rsidP="00DF7830">
            <w:pPr>
              <w:snapToGrid w:val="0"/>
              <w:jc w:val="both"/>
              <w:rPr>
                <w:rFonts w:ascii="Times New Roman" w:hAnsi="Times New Roman" w:cs="Times New Roman"/>
                <w:bCs/>
                <w:sz w:val="18"/>
                <w:szCs w:val="18"/>
              </w:rPr>
            </w:pPr>
            <w:r w:rsidRPr="001635A0">
              <w:rPr>
                <w:rFonts w:ascii="Times New Roman" w:hAnsi="Times New Roman" w:cs="Times New Roman"/>
                <w:bCs/>
                <w:sz w:val="18"/>
                <w:szCs w:val="18"/>
              </w:rPr>
              <w:t>30.7</w:t>
            </w:r>
          </w:p>
        </w:tc>
        <w:tc>
          <w:tcPr>
            <w:tcW w:w="404" w:type="pct"/>
            <w:vAlign w:val="center"/>
          </w:tcPr>
          <w:p w:rsidR="006B3272" w:rsidRPr="001635A0" w:rsidRDefault="006B3272" w:rsidP="00DF7830">
            <w:pPr>
              <w:snapToGrid w:val="0"/>
              <w:jc w:val="both"/>
              <w:rPr>
                <w:rFonts w:ascii="Times New Roman" w:hAnsi="Times New Roman" w:cs="Times New Roman"/>
                <w:bCs/>
                <w:sz w:val="18"/>
                <w:szCs w:val="18"/>
              </w:rPr>
            </w:pPr>
            <w:r w:rsidRPr="001635A0">
              <w:rPr>
                <w:rFonts w:ascii="Times New Roman" w:hAnsi="Times New Roman" w:cs="Times New Roman"/>
                <w:bCs/>
                <w:sz w:val="18"/>
                <w:szCs w:val="18"/>
              </w:rPr>
              <w:t>33</w:t>
            </w:r>
          </w:p>
        </w:tc>
        <w:tc>
          <w:tcPr>
            <w:tcW w:w="389" w:type="pct"/>
            <w:vAlign w:val="center"/>
          </w:tcPr>
          <w:p w:rsidR="006B3272" w:rsidRPr="001635A0" w:rsidRDefault="006B3272" w:rsidP="00DF7830">
            <w:pPr>
              <w:snapToGrid w:val="0"/>
              <w:jc w:val="both"/>
              <w:rPr>
                <w:rFonts w:ascii="Times New Roman" w:hAnsi="Times New Roman" w:cs="Times New Roman"/>
                <w:bCs/>
                <w:sz w:val="18"/>
                <w:szCs w:val="18"/>
              </w:rPr>
            </w:pPr>
            <w:r w:rsidRPr="001635A0">
              <w:rPr>
                <w:rFonts w:ascii="Times New Roman" w:hAnsi="Times New Roman" w:cs="Times New Roman"/>
                <w:bCs/>
                <w:sz w:val="18"/>
                <w:szCs w:val="18"/>
              </w:rPr>
              <w:t>5</w:t>
            </w:r>
            <w:r w:rsidR="00004F3B" w:rsidRPr="001635A0">
              <w:rPr>
                <w:rFonts w:ascii="Times New Roman" w:hAnsi="Times New Roman" w:cs="Times New Roman"/>
                <w:bCs/>
                <w:sz w:val="18"/>
                <w:szCs w:val="18"/>
              </w:rPr>
              <w:t>3</w:t>
            </w:r>
            <w:r w:rsidR="0021685F" w:rsidRPr="001635A0">
              <w:rPr>
                <w:rFonts w:ascii="Times New Roman" w:hAnsi="Times New Roman" w:cs="Times New Roman"/>
                <w:bCs/>
                <w:sz w:val="18"/>
                <w:szCs w:val="18"/>
              </w:rPr>
              <w:t>.</w:t>
            </w:r>
            <w:r w:rsidR="00004F3B" w:rsidRPr="001635A0">
              <w:rPr>
                <w:rFonts w:ascii="Times New Roman" w:hAnsi="Times New Roman" w:cs="Times New Roman"/>
                <w:bCs/>
                <w:sz w:val="18"/>
                <w:szCs w:val="18"/>
              </w:rPr>
              <w:t>2</w:t>
            </w:r>
          </w:p>
        </w:tc>
        <w:tc>
          <w:tcPr>
            <w:tcW w:w="446" w:type="pct"/>
            <w:vAlign w:val="center"/>
          </w:tcPr>
          <w:p w:rsidR="006B3272" w:rsidRPr="001635A0" w:rsidRDefault="0021685F" w:rsidP="00DF7830">
            <w:pPr>
              <w:snapToGrid w:val="0"/>
              <w:jc w:val="both"/>
              <w:rPr>
                <w:rFonts w:ascii="Times New Roman" w:hAnsi="Times New Roman" w:cs="Times New Roman"/>
                <w:bCs/>
                <w:sz w:val="18"/>
                <w:szCs w:val="18"/>
              </w:rPr>
            </w:pPr>
            <w:r w:rsidRPr="001635A0">
              <w:rPr>
                <w:rFonts w:ascii="Times New Roman" w:hAnsi="Times New Roman" w:cs="Times New Roman"/>
                <w:bCs/>
                <w:sz w:val="18"/>
                <w:szCs w:val="18"/>
              </w:rPr>
              <w:t>10</w:t>
            </w:r>
          </w:p>
        </w:tc>
        <w:tc>
          <w:tcPr>
            <w:tcW w:w="389" w:type="pct"/>
            <w:vAlign w:val="center"/>
          </w:tcPr>
          <w:p w:rsidR="006B3272" w:rsidRPr="001635A0" w:rsidRDefault="0021685F" w:rsidP="00DF7830">
            <w:pPr>
              <w:snapToGrid w:val="0"/>
              <w:jc w:val="both"/>
              <w:rPr>
                <w:rFonts w:ascii="Times New Roman" w:hAnsi="Times New Roman" w:cs="Times New Roman"/>
                <w:bCs/>
                <w:sz w:val="18"/>
                <w:szCs w:val="18"/>
              </w:rPr>
            </w:pPr>
            <w:r w:rsidRPr="001635A0">
              <w:rPr>
                <w:rFonts w:ascii="Times New Roman" w:hAnsi="Times New Roman" w:cs="Times New Roman"/>
                <w:bCs/>
                <w:sz w:val="18"/>
                <w:szCs w:val="18"/>
              </w:rPr>
              <w:t>16.</w:t>
            </w:r>
            <w:r w:rsidR="00004F3B" w:rsidRPr="001635A0">
              <w:rPr>
                <w:rFonts w:ascii="Times New Roman" w:hAnsi="Times New Roman" w:cs="Times New Roman"/>
                <w:bCs/>
                <w:sz w:val="18"/>
                <w:szCs w:val="18"/>
              </w:rPr>
              <w:t>1</w:t>
            </w:r>
          </w:p>
        </w:tc>
      </w:tr>
      <w:tr w:rsidR="000F5776" w:rsidRPr="001635A0" w:rsidTr="000F5776">
        <w:trPr>
          <w:jc w:val="center"/>
        </w:trPr>
        <w:tc>
          <w:tcPr>
            <w:tcW w:w="965" w:type="pct"/>
            <w:vAlign w:val="center"/>
          </w:tcPr>
          <w:p w:rsidR="006B3272" w:rsidRPr="001635A0" w:rsidRDefault="006B3272" w:rsidP="00DF7830">
            <w:pPr>
              <w:widowControl w:val="0"/>
              <w:snapToGrid w:val="0"/>
              <w:jc w:val="both"/>
              <w:rPr>
                <w:rFonts w:ascii="Times New Roman" w:hAnsi="Times New Roman" w:cs="Times New Roman"/>
                <w:bCs/>
                <w:sz w:val="18"/>
                <w:szCs w:val="18"/>
              </w:rPr>
            </w:pPr>
            <w:r w:rsidRPr="001635A0">
              <w:rPr>
                <w:rFonts w:ascii="Times New Roman" w:hAnsi="Times New Roman" w:cs="Times New Roman"/>
                <w:bCs/>
                <w:sz w:val="18"/>
                <w:szCs w:val="18"/>
              </w:rPr>
              <w:t>TV Agri. program</w:t>
            </w:r>
          </w:p>
        </w:tc>
        <w:tc>
          <w:tcPr>
            <w:tcW w:w="284" w:type="pct"/>
            <w:vAlign w:val="center"/>
          </w:tcPr>
          <w:p w:rsidR="006B3272" w:rsidRPr="001635A0" w:rsidRDefault="006B3272" w:rsidP="00DF7830">
            <w:pPr>
              <w:widowControl w:val="0"/>
              <w:snapToGrid w:val="0"/>
              <w:jc w:val="both"/>
              <w:rPr>
                <w:rFonts w:ascii="Times New Roman" w:hAnsi="Times New Roman" w:cs="Times New Roman"/>
                <w:bCs/>
                <w:sz w:val="18"/>
                <w:szCs w:val="18"/>
              </w:rPr>
            </w:pPr>
            <w:r w:rsidRPr="001635A0">
              <w:rPr>
                <w:rFonts w:ascii="Times New Roman" w:hAnsi="Times New Roman" w:cs="Times New Roman"/>
                <w:bCs/>
                <w:sz w:val="18"/>
                <w:szCs w:val="18"/>
              </w:rPr>
              <w:t>109</w:t>
            </w:r>
          </w:p>
        </w:tc>
        <w:tc>
          <w:tcPr>
            <w:tcW w:w="248" w:type="pct"/>
            <w:vAlign w:val="center"/>
          </w:tcPr>
          <w:p w:rsidR="006B3272" w:rsidRPr="001635A0" w:rsidRDefault="00995355" w:rsidP="00DF7830">
            <w:pPr>
              <w:widowControl w:val="0"/>
              <w:snapToGrid w:val="0"/>
              <w:jc w:val="both"/>
              <w:rPr>
                <w:rFonts w:ascii="Times New Roman" w:hAnsi="Times New Roman" w:cs="Times New Roman"/>
                <w:bCs/>
                <w:sz w:val="18"/>
                <w:szCs w:val="18"/>
              </w:rPr>
            </w:pPr>
            <w:r w:rsidRPr="001635A0">
              <w:rPr>
                <w:rFonts w:ascii="Times New Roman" w:hAnsi="Times New Roman" w:cs="Times New Roman"/>
                <w:bCs/>
                <w:sz w:val="18"/>
                <w:szCs w:val="18"/>
              </w:rPr>
              <w:t>62.6</w:t>
            </w:r>
          </w:p>
        </w:tc>
        <w:tc>
          <w:tcPr>
            <w:tcW w:w="284" w:type="pct"/>
            <w:vAlign w:val="center"/>
          </w:tcPr>
          <w:p w:rsidR="006B3272" w:rsidRPr="001635A0" w:rsidRDefault="006B3272" w:rsidP="00DF7830">
            <w:pPr>
              <w:widowControl w:val="0"/>
              <w:snapToGrid w:val="0"/>
              <w:jc w:val="both"/>
              <w:rPr>
                <w:rFonts w:ascii="Times New Roman" w:hAnsi="Times New Roman" w:cs="Times New Roman"/>
                <w:bCs/>
                <w:sz w:val="18"/>
                <w:szCs w:val="18"/>
              </w:rPr>
            </w:pPr>
            <w:r w:rsidRPr="001635A0">
              <w:rPr>
                <w:rFonts w:ascii="Times New Roman" w:hAnsi="Times New Roman" w:cs="Times New Roman"/>
                <w:bCs/>
                <w:sz w:val="18"/>
                <w:szCs w:val="18"/>
              </w:rPr>
              <w:t>65</w:t>
            </w:r>
          </w:p>
        </w:tc>
        <w:tc>
          <w:tcPr>
            <w:tcW w:w="248" w:type="pct"/>
            <w:vAlign w:val="center"/>
          </w:tcPr>
          <w:p w:rsidR="006B3272" w:rsidRPr="001635A0" w:rsidRDefault="009B4D2B" w:rsidP="00DF7830">
            <w:pPr>
              <w:widowControl w:val="0"/>
              <w:snapToGrid w:val="0"/>
              <w:jc w:val="both"/>
              <w:rPr>
                <w:rFonts w:ascii="Times New Roman" w:hAnsi="Times New Roman" w:cs="Times New Roman"/>
                <w:bCs/>
                <w:sz w:val="18"/>
                <w:szCs w:val="18"/>
              </w:rPr>
            </w:pPr>
            <w:r w:rsidRPr="001635A0">
              <w:rPr>
                <w:rFonts w:ascii="Times New Roman" w:hAnsi="Times New Roman" w:cs="Times New Roman"/>
                <w:bCs/>
                <w:sz w:val="18"/>
                <w:szCs w:val="18"/>
              </w:rPr>
              <w:t>37.4</w:t>
            </w:r>
          </w:p>
        </w:tc>
        <w:tc>
          <w:tcPr>
            <w:tcW w:w="284" w:type="pct"/>
            <w:vAlign w:val="center"/>
          </w:tcPr>
          <w:p w:rsidR="006B3272" w:rsidRPr="001635A0" w:rsidRDefault="006B3272" w:rsidP="00DF7830">
            <w:pPr>
              <w:widowControl w:val="0"/>
              <w:snapToGrid w:val="0"/>
              <w:jc w:val="both"/>
              <w:rPr>
                <w:rFonts w:ascii="Times New Roman" w:hAnsi="Times New Roman" w:cs="Times New Roman"/>
                <w:bCs/>
                <w:sz w:val="18"/>
                <w:szCs w:val="18"/>
              </w:rPr>
            </w:pPr>
            <w:r w:rsidRPr="001635A0">
              <w:rPr>
                <w:rFonts w:ascii="Times New Roman" w:hAnsi="Times New Roman" w:cs="Times New Roman"/>
                <w:bCs/>
                <w:sz w:val="18"/>
                <w:szCs w:val="18"/>
              </w:rPr>
              <w:t>174</w:t>
            </w:r>
          </w:p>
        </w:tc>
        <w:tc>
          <w:tcPr>
            <w:tcW w:w="221" w:type="pct"/>
            <w:vAlign w:val="center"/>
          </w:tcPr>
          <w:p w:rsidR="006B3272" w:rsidRPr="001635A0" w:rsidRDefault="006B3272" w:rsidP="00DF7830">
            <w:pPr>
              <w:widowControl w:val="0"/>
              <w:snapToGrid w:val="0"/>
              <w:jc w:val="both"/>
              <w:rPr>
                <w:rFonts w:ascii="Times New Roman" w:hAnsi="Times New Roman" w:cs="Times New Roman"/>
                <w:bCs/>
                <w:sz w:val="18"/>
                <w:szCs w:val="18"/>
              </w:rPr>
            </w:pPr>
            <w:r w:rsidRPr="001635A0">
              <w:rPr>
                <w:rFonts w:ascii="Times New Roman" w:hAnsi="Times New Roman" w:cs="Times New Roman"/>
                <w:bCs/>
                <w:sz w:val="18"/>
                <w:szCs w:val="18"/>
              </w:rPr>
              <w:t>100</w:t>
            </w:r>
          </w:p>
        </w:tc>
        <w:tc>
          <w:tcPr>
            <w:tcW w:w="447" w:type="pct"/>
            <w:vAlign w:val="center"/>
          </w:tcPr>
          <w:p w:rsidR="006B3272" w:rsidRPr="001635A0" w:rsidRDefault="00F72A41" w:rsidP="00DF7830">
            <w:pPr>
              <w:widowControl w:val="0"/>
              <w:snapToGrid w:val="0"/>
              <w:jc w:val="both"/>
              <w:rPr>
                <w:rFonts w:ascii="Times New Roman" w:hAnsi="Times New Roman" w:cs="Times New Roman"/>
                <w:bCs/>
                <w:sz w:val="18"/>
                <w:szCs w:val="18"/>
              </w:rPr>
            </w:pPr>
            <w:r w:rsidRPr="001635A0">
              <w:rPr>
                <w:rFonts w:ascii="Times New Roman" w:hAnsi="Times New Roman" w:cs="Times New Roman"/>
                <w:bCs/>
                <w:sz w:val="18"/>
                <w:szCs w:val="18"/>
              </w:rPr>
              <w:t>1</w:t>
            </w:r>
            <w:r w:rsidR="00EF0E8A" w:rsidRPr="001635A0">
              <w:rPr>
                <w:rFonts w:ascii="Times New Roman" w:hAnsi="Times New Roman" w:cs="Times New Roman"/>
                <w:bCs/>
                <w:sz w:val="18"/>
                <w:szCs w:val="18"/>
              </w:rPr>
              <w:t>6</w:t>
            </w:r>
          </w:p>
        </w:tc>
        <w:tc>
          <w:tcPr>
            <w:tcW w:w="389" w:type="pct"/>
            <w:vAlign w:val="center"/>
          </w:tcPr>
          <w:p w:rsidR="006B3272" w:rsidRPr="001635A0" w:rsidRDefault="00004F3B" w:rsidP="00DF7830">
            <w:pPr>
              <w:widowControl w:val="0"/>
              <w:snapToGrid w:val="0"/>
              <w:jc w:val="both"/>
              <w:rPr>
                <w:rFonts w:ascii="Times New Roman" w:hAnsi="Times New Roman" w:cs="Times New Roman"/>
                <w:bCs/>
                <w:sz w:val="18"/>
                <w:szCs w:val="18"/>
              </w:rPr>
            </w:pPr>
            <w:r w:rsidRPr="001635A0">
              <w:rPr>
                <w:rFonts w:ascii="Times New Roman" w:hAnsi="Times New Roman" w:cs="Times New Roman"/>
                <w:bCs/>
                <w:sz w:val="18"/>
                <w:szCs w:val="18"/>
              </w:rPr>
              <w:t>14</w:t>
            </w:r>
            <w:r w:rsidR="00F72A41" w:rsidRPr="001635A0">
              <w:rPr>
                <w:rFonts w:ascii="Times New Roman" w:hAnsi="Times New Roman" w:cs="Times New Roman"/>
                <w:bCs/>
                <w:sz w:val="18"/>
                <w:szCs w:val="18"/>
              </w:rPr>
              <w:t>.</w:t>
            </w:r>
            <w:r w:rsidRPr="001635A0">
              <w:rPr>
                <w:rFonts w:ascii="Times New Roman" w:hAnsi="Times New Roman" w:cs="Times New Roman"/>
                <w:bCs/>
                <w:sz w:val="18"/>
                <w:szCs w:val="18"/>
              </w:rPr>
              <w:t>7</w:t>
            </w:r>
          </w:p>
        </w:tc>
        <w:tc>
          <w:tcPr>
            <w:tcW w:w="404" w:type="pct"/>
            <w:vAlign w:val="center"/>
          </w:tcPr>
          <w:p w:rsidR="006B3272" w:rsidRPr="001635A0" w:rsidRDefault="00F72A41" w:rsidP="00DF7830">
            <w:pPr>
              <w:widowControl w:val="0"/>
              <w:snapToGrid w:val="0"/>
              <w:jc w:val="both"/>
              <w:rPr>
                <w:rFonts w:ascii="Times New Roman" w:hAnsi="Times New Roman" w:cs="Times New Roman"/>
                <w:bCs/>
                <w:sz w:val="18"/>
                <w:szCs w:val="18"/>
              </w:rPr>
            </w:pPr>
            <w:r w:rsidRPr="001635A0">
              <w:rPr>
                <w:rFonts w:ascii="Times New Roman" w:hAnsi="Times New Roman" w:cs="Times New Roman"/>
                <w:bCs/>
                <w:sz w:val="18"/>
                <w:szCs w:val="18"/>
              </w:rPr>
              <w:t>37</w:t>
            </w:r>
          </w:p>
        </w:tc>
        <w:tc>
          <w:tcPr>
            <w:tcW w:w="389" w:type="pct"/>
            <w:vAlign w:val="center"/>
          </w:tcPr>
          <w:p w:rsidR="006B3272" w:rsidRPr="001635A0" w:rsidRDefault="00004F3B" w:rsidP="00DF7830">
            <w:pPr>
              <w:widowControl w:val="0"/>
              <w:snapToGrid w:val="0"/>
              <w:jc w:val="both"/>
              <w:rPr>
                <w:rFonts w:ascii="Times New Roman" w:hAnsi="Times New Roman" w:cs="Times New Roman"/>
                <w:bCs/>
                <w:sz w:val="18"/>
                <w:szCs w:val="18"/>
              </w:rPr>
            </w:pPr>
            <w:r w:rsidRPr="001635A0">
              <w:rPr>
                <w:rFonts w:ascii="Times New Roman" w:hAnsi="Times New Roman" w:cs="Times New Roman"/>
                <w:bCs/>
                <w:sz w:val="18"/>
                <w:szCs w:val="18"/>
              </w:rPr>
              <w:t>33</w:t>
            </w:r>
            <w:r w:rsidR="00F72A41" w:rsidRPr="001635A0">
              <w:rPr>
                <w:rFonts w:ascii="Times New Roman" w:hAnsi="Times New Roman" w:cs="Times New Roman"/>
                <w:bCs/>
                <w:sz w:val="18"/>
                <w:szCs w:val="18"/>
              </w:rPr>
              <w:t>.</w:t>
            </w:r>
            <w:r w:rsidRPr="001635A0">
              <w:rPr>
                <w:rFonts w:ascii="Times New Roman" w:hAnsi="Times New Roman" w:cs="Times New Roman"/>
                <w:bCs/>
                <w:sz w:val="18"/>
                <w:szCs w:val="18"/>
              </w:rPr>
              <w:t>9</w:t>
            </w:r>
          </w:p>
        </w:tc>
        <w:tc>
          <w:tcPr>
            <w:tcW w:w="446" w:type="pct"/>
            <w:vAlign w:val="center"/>
          </w:tcPr>
          <w:p w:rsidR="006B3272" w:rsidRPr="001635A0" w:rsidRDefault="00F72A41" w:rsidP="00DF7830">
            <w:pPr>
              <w:widowControl w:val="0"/>
              <w:snapToGrid w:val="0"/>
              <w:jc w:val="both"/>
              <w:rPr>
                <w:rFonts w:ascii="Times New Roman" w:hAnsi="Times New Roman" w:cs="Times New Roman"/>
                <w:bCs/>
                <w:sz w:val="18"/>
                <w:szCs w:val="18"/>
              </w:rPr>
            </w:pPr>
            <w:r w:rsidRPr="001635A0">
              <w:rPr>
                <w:rFonts w:ascii="Times New Roman" w:hAnsi="Times New Roman" w:cs="Times New Roman"/>
                <w:bCs/>
                <w:sz w:val="18"/>
                <w:szCs w:val="18"/>
              </w:rPr>
              <w:t>56</w:t>
            </w:r>
          </w:p>
        </w:tc>
        <w:tc>
          <w:tcPr>
            <w:tcW w:w="389" w:type="pct"/>
            <w:vAlign w:val="center"/>
          </w:tcPr>
          <w:p w:rsidR="006B3272" w:rsidRPr="001635A0" w:rsidRDefault="00F72A41" w:rsidP="00DF7830">
            <w:pPr>
              <w:widowControl w:val="0"/>
              <w:snapToGrid w:val="0"/>
              <w:jc w:val="both"/>
              <w:rPr>
                <w:rFonts w:ascii="Times New Roman" w:hAnsi="Times New Roman" w:cs="Times New Roman"/>
                <w:bCs/>
                <w:sz w:val="18"/>
                <w:szCs w:val="18"/>
              </w:rPr>
            </w:pPr>
            <w:r w:rsidRPr="001635A0">
              <w:rPr>
                <w:rFonts w:ascii="Times New Roman" w:hAnsi="Times New Roman" w:cs="Times New Roman"/>
                <w:bCs/>
                <w:sz w:val="18"/>
                <w:szCs w:val="18"/>
              </w:rPr>
              <w:t>51.4</w:t>
            </w:r>
          </w:p>
        </w:tc>
      </w:tr>
    </w:tbl>
    <w:p w:rsidR="008169A7" w:rsidRPr="000F5776" w:rsidRDefault="008169A7" w:rsidP="00DF7830">
      <w:pPr>
        <w:widowControl w:val="0"/>
        <w:snapToGrid w:val="0"/>
        <w:spacing w:after="0" w:line="240" w:lineRule="auto"/>
        <w:jc w:val="both"/>
        <w:rPr>
          <w:rFonts w:ascii="Times New Roman" w:hAnsi="Times New Roman" w:cs="Times New Roman"/>
          <w:b/>
          <w:sz w:val="20"/>
          <w:szCs w:val="24"/>
        </w:rPr>
      </w:pPr>
    </w:p>
    <w:p w:rsidR="001635A0" w:rsidRDefault="001635A0" w:rsidP="001635A0">
      <w:pPr>
        <w:widowControl w:val="0"/>
        <w:snapToGrid w:val="0"/>
        <w:spacing w:after="0" w:line="240" w:lineRule="auto"/>
        <w:jc w:val="both"/>
        <w:rPr>
          <w:rFonts w:ascii="Times New Roman" w:hAnsi="Times New Roman" w:cs="Times New Roman"/>
          <w:b/>
          <w:sz w:val="20"/>
          <w:szCs w:val="24"/>
        </w:rPr>
        <w:sectPr w:rsidR="001635A0" w:rsidSect="000F5776">
          <w:type w:val="continuous"/>
          <w:pgSz w:w="12240" w:h="15840" w:code="1"/>
          <w:pgMar w:top="1440" w:right="1440" w:bottom="1440" w:left="1440" w:header="720" w:footer="720" w:gutter="0"/>
          <w:cols w:space="720"/>
          <w:docGrid w:linePitch="360"/>
        </w:sectPr>
      </w:pPr>
    </w:p>
    <w:p w:rsidR="00B960AB" w:rsidRPr="000F5776" w:rsidRDefault="00B960AB" w:rsidP="001635A0">
      <w:pPr>
        <w:widowControl w:val="0"/>
        <w:snapToGrid w:val="0"/>
        <w:spacing w:after="0" w:line="240" w:lineRule="auto"/>
        <w:jc w:val="both"/>
        <w:rPr>
          <w:rFonts w:ascii="Times New Roman" w:hAnsi="Times New Roman" w:cs="Times New Roman"/>
          <w:b/>
          <w:sz w:val="20"/>
          <w:szCs w:val="24"/>
        </w:rPr>
      </w:pPr>
      <w:r w:rsidRPr="000F5776">
        <w:rPr>
          <w:rFonts w:ascii="Times New Roman" w:hAnsi="Times New Roman" w:cs="Times New Roman"/>
          <w:b/>
          <w:sz w:val="20"/>
          <w:szCs w:val="24"/>
        </w:rPr>
        <w:lastRenderedPageBreak/>
        <w:t xml:space="preserve">Determinants of </w:t>
      </w:r>
      <w:r w:rsidR="00D079EA" w:rsidRPr="000F5776">
        <w:rPr>
          <w:rFonts w:ascii="Times New Roman" w:hAnsi="Times New Roman" w:cs="Times New Roman"/>
          <w:b/>
          <w:sz w:val="20"/>
          <w:szCs w:val="24"/>
        </w:rPr>
        <w:t>p</w:t>
      </w:r>
      <w:r w:rsidRPr="000F5776">
        <w:rPr>
          <w:rFonts w:ascii="Times New Roman" w:hAnsi="Times New Roman" w:cs="Times New Roman"/>
          <w:b/>
          <w:sz w:val="20"/>
          <w:szCs w:val="24"/>
        </w:rPr>
        <w:t xml:space="preserve">articipation in </w:t>
      </w:r>
      <w:r w:rsidR="00D079EA" w:rsidRPr="000F5776">
        <w:rPr>
          <w:rFonts w:ascii="Times New Roman" w:hAnsi="Times New Roman" w:cs="Times New Roman"/>
          <w:b/>
          <w:sz w:val="20"/>
          <w:szCs w:val="24"/>
        </w:rPr>
        <w:t>d</w:t>
      </w:r>
      <w:r w:rsidRPr="000F5776">
        <w:rPr>
          <w:rFonts w:ascii="Times New Roman" w:hAnsi="Times New Roman" w:cs="Times New Roman"/>
          <w:b/>
          <w:sz w:val="20"/>
          <w:szCs w:val="24"/>
        </w:rPr>
        <w:t xml:space="preserve">irect </w:t>
      </w:r>
      <w:r w:rsidR="00D079EA" w:rsidRPr="000F5776">
        <w:rPr>
          <w:rFonts w:ascii="Times New Roman" w:hAnsi="Times New Roman" w:cs="Times New Roman"/>
          <w:b/>
          <w:sz w:val="20"/>
          <w:szCs w:val="24"/>
        </w:rPr>
        <w:t>a</w:t>
      </w:r>
      <w:r w:rsidRPr="000F5776">
        <w:rPr>
          <w:rFonts w:ascii="Times New Roman" w:hAnsi="Times New Roman" w:cs="Times New Roman"/>
          <w:b/>
          <w:sz w:val="20"/>
          <w:szCs w:val="24"/>
        </w:rPr>
        <w:t xml:space="preserve">gricultural </w:t>
      </w:r>
      <w:r w:rsidR="00D079EA" w:rsidRPr="000F5776">
        <w:rPr>
          <w:rFonts w:ascii="Times New Roman" w:hAnsi="Times New Roman" w:cs="Times New Roman"/>
          <w:b/>
          <w:sz w:val="20"/>
          <w:szCs w:val="24"/>
        </w:rPr>
        <w:t>e</w:t>
      </w:r>
      <w:r w:rsidRPr="000F5776">
        <w:rPr>
          <w:rFonts w:ascii="Times New Roman" w:hAnsi="Times New Roman" w:cs="Times New Roman"/>
          <w:b/>
          <w:sz w:val="20"/>
          <w:szCs w:val="24"/>
        </w:rPr>
        <w:t xml:space="preserve">xtension </w:t>
      </w:r>
      <w:r w:rsidR="00D079EA" w:rsidRPr="000F5776">
        <w:rPr>
          <w:rFonts w:ascii="Times New Roman" w:hAnsi="Times New Roman" w:cs="Times New Roman"/>
          <w:b/>
          <w:sz w:val="20"/>
          <w:szCs w:val="24"/>
        </w:rPr>
        <w:t>a</w:t>
      </w:r>
      <w:r w:rsidRPr="000F5776">
        <w:rPr>
          <w:rFonts w:ascii="Times New Roman" w:hAnsi="Times New Roman" w:cs="Times New Roman"/>
          <w:b/>
          <w:sz w:val="20"/>
          <w:szCs w:val="24"/>
        </w:rPr>
        <w:t>ctivities</w:t>
      </w:r>
    </w:p>
    <w:p w:rsidR="00B960AB" w:rsidRPr="000F5776" w:rsidRDefault="00B960AB" w:rsidP="001635A0">
      <w:pPr>
        <w:widowControl w:val="0"/>
        <w:snapToGrid w:val="0"/>
        <w:spacing w:after="0" w:line="240" w:lineRule="auto"/>
        <w:ind w:firstLine="425"/>
        <w:jc w:val="both"/>
        <w:rPr>
          <w:rFonts w:ascii="Times New Roman" w:hAnsi="Times New Roman" w:cs="Times New Roman"/>
          <w:sz w:val="20"/>
          <w:szCs w:val="24"/>
        </w:rPr>
      </w:pPr>
      <w:r w:rsidRPr="000F5776">
        <w:rPr>
          <w:rFonts w:ascii="Times New Roman" w:hAnsi="Times New Roman" w:cs="Times New Roman"/>
          <w:sz w:val="20"/>
          <w:szCs w:val="24"/>
        </w:rPr>
        <w:t>Table</w:t>
      </w:r>
      <w:r w:rsidR="006D451C" w:rsidRPr="000F5776">
        <w:rPr>
          <w:rFonts w:ascii="Times New Roman" w:hAnsi="Times New Roman" w:cs="Times New Roman"/>
          <w:sz w:val="20"/>
          <w:szCs w:val="24"/>
        </w:rPr>
        <w:t>3</w:t>
      </w:r>
      <w:r w:rsidR="00D97EA4" w:rsidRPr="000F5776">
        <w:rPr>
          <w:rFonts w:ascii="Times New Roman" w:hAnsi="Times New Roman" w:cs="Times New Roman"/>
          <w:sz w:val="20"/>
          <w:szCs w:val="24"/>
        </w:rPr>
        <w:t xml:space="preserve"> indicates that </w:t>
      </w:r>
      <w:r w:rsidR="0038116D" w:rsidRPr="000F5776">
        <w:rPr>
          <w:rFonts w:ascii="Times New Roman" w:hAnsi="Times New Roman" w:cs="Times New Roman"/>
          <w:sz w:val="20"/>
          <w:szCs w:val="24"/>
        </w:rPr>
        <w:t xml:space="preserve">the </w:t>
      </w:r>
      <w:r w:rsidR="0002305F" w:rsidRPr="000F5776">
        <w:rPr>
          <w:rFonts w:ascii="Times New Roman" w:hAnsi="Times New Roman" w:cs="Times New Roman"/>
          <w:sz w:val="20"/>
          <w:szCs w:val="24"/>
        </w:rPr>
        <w:t>respondents’</w:t>
      </w:r>
      <w:r w:rsidR="007C0A87" w:rsidRPr="000F5776">
        <w:rPr>
          <w:rFonts w:ascii="Times New Roman" w:hAnsi="Times New Roman" w:cs="Times New Roman"/>
          <w:sz w:val="20"/>
          <w:szCs w:val="24"/>
        </w:rPr>
        <w:t xml:space="preserve"> </w:t>
      </w:r>
      <w:r w:rsidRPr="000F5776">
        <w:rPr>
          <w:rFonts w:ascii="Times New Roman" w:hAnsi="Times New Roman" w:cs="Times New Roman"/>
          <w:sz w:val="20"/>
          <w:szCs w:val="24"/>
        </w:rPr>
        <w:t>age, education level</w:t>
      </w:r>
      <w:r w:rsidR="0095146B" w:rsidRPr="000F5776">
        <w:rPr>
          <w:rFonts w:ascii="Times New Roman" w:hAnsi="Times New Roman" w:cs="Times New Roman"/>
          <w:sz w:val="20"/>
          <w:szCs w:val="24"/>
        </w:rPr>
        <w:t>, period of residency,</w:t>
      </w:r>
      <w:r w:rsidRPr="000F5776">
        <w:rPr>
          <w:rFonts w:ascii="Times New Roman" w:hAnsi="Times New Roman" w:cs="Times New Roman"/>
          <w:sz w:val="20"/>
          <w:szCs w:val="24"/>
        </w:rPr>
        <w:t xml:space="preserve"> and farm size scales had significant positive regression weights, </w:t>
      </w:r>
      <w:r w:rsidR="00B64066" w:rsidRPr="000F5776">
        <w:rPr>
          <w:rFonts w:ascii="Times New Roman" w:hAnsi="Times New Roman" w:cs="Times New Roman"/>
          <w:sz w:val="20"/>
          <w:szCs w:val="24"/>
        </w:rPr>
        <w:t>indicating respondents</w:t>
      </w:r>
      <w:r w:rsidR="007C0A87" w:rsidRPr="000F5776">
        <w:rPr>
          <w:rFonts w:ascii="Times New Roman" w:hAnsi="Times New Roman" w:cs="Times New Roman"/>
          <w:sz w:val="20"/>
          <w:szCs w:val="24"/>
        </w:rPr>
        <w:t xml:space="preserve"> </w:t>
      </w:r>
      <w:r w:rsidRPr="000F5776">
        <w:rPr>
          <w:rFonts w:ascii="Times New Roman" w:hAnsi="Times New Roman" w:cs="Times New Roman"/>
          <w:sz w:val="20"/>
          <w:szCs w:val="24"/>
        </w:rPr>
        <w:t xml:space="preserve">with higher scores on these scales are expected to have higher participation rates in direct agricultural extension activities, after controlling for the other variables in the model. The visiting cities scales had no significant positive regression weights. </w:t>
      </w:r>
      <w:r w:rsidR="00D97EA4" w:rsidRPr="000F5776">
        <w:rPr>
          <w:rFonts w:ascii="Times New Roman" w:hAnsi="Times New Roman" w:cs="Times New Roman"/>
          <w:sz w:val="20"/>
          <w:szCs w:val="24"/>
        </w:rPr>
        <w:t>I</w:t>
      </w:r>
      <w:r w:rsidRPr="000F5776">
        <w:rPr>
          <w:rFonts w:ascii="Times New Roman" w:hAnsi="Times New Roman" w:cs="Times New Roman"/>
          <w:sz w:val="20"/>
          <w:szCs w:val="24"/>
        </w:rPr>
        <w:t>ncome scale had a significant negative regression weight, indicating that interviewed farmers with higher income scores are expected to have lower participation rates in direct agricultural extension activities.</w:t>
      </w:r>
      <w:r w:rsidR="000F5776" w:rsidRPr="000F5776">
        <w:rPr>
          <w:rFonts w:ascii="Times New Roman" w:hAnsi="Times New Roman" w:cs="Times New Roman"/>
          <w:sz w:val="20"/>
          <w:szCs w:val="24"/>
        </w:rPr>
        <w:t xml:space="preserve"> </w:t>
      </w:r>
    </w:p>
    <w:p w:rsidR="005E6175" w:rsidRPr="000F5776" w:rsidRDefault="009A4354" w:rsidP="00DF7830">
      <w:pPr>
        <w:widowControl w:val="0"/>
        <w:snapToGrid w:val="0"/>
        <w:spacing w:after="0" w:line="240" w:lineRule="auto"/>
        <w:ind w:firstLine="425"/>
        <w:jc w:val="both"/>
        <w:rPr>
          <w:rFonts w:ascii="Times New Roman" w:hAnsi="Times New Roman" w:cs="Times New Roman"/>
          <w:b/>
          <w:sz w:val="20"/>
          <w:szCs w:val="24"/>
        </w:rPr>
      </w:pPr>
      <w:r w:rsidRPr="000F5776">
        <w:rPr>
          <w:rFonts w:ascii="Times New Roman" w:hAnsi="Times New Roman" w:cs="Times New Roman"/>
          <w:sz w:val="20"/>
          <w:szCs w:val="24"/>
        </w:rPr>
        <w:lastRenderedPageBreak/>
        <w:t xml:space="preserve">Results in the table indicate that </w:t>
      </w:r>
      <w:r w:rsidR="00B960AB" w:rsidRPr="000F5776">
        <w:rPr>
          <w:rFonts w:ascii="Times New Roman" w:hAnsi="Times New Roman" w:cs="Times New Roman"/>
          <w:sz w:val="20"/>
          <w:szCs w:val="24"/>
        </w:rPr>
        <w:t xml:space="preserve">older </w:t>
      </w:r>
      <w:r w:rsidR="001332FA" w:rsidRPr="000F5776">
        <w:rPr>
          <w:rFonts w:ascii="Times New Roman" w:hAnsi="Times New Roman" w:cs="Times New Roman"/>
          <w:sz w:val="20"/>
          <w:szCs w:val="24"/>
        </w:rPr>
        <w:t xml:space="preserve">and educated </w:t>
      </w:r>
      <w:r w:rsidR="00B960AB" w:rsidRPr="000F5776">
        <w:rPr>
          <w:rFonts w:ascii="Times New Roman" w:hAnsi="Times New Roman" w:cs="Times New Roman"/>
          <w:sz w:val="20"/>
          <w:szCs w:val="24"/>
        </w:rPr>
        <w:t xml:space="preserve">farmers </w:t>
      </w:r>
      <w:r w:rsidR="001332FA" w:rsidRPr="000F5776">
        <w:rPr>
          <w:rFonts w:ascii="Times New Roman" w:hAnsi="Times New Roman" w:cs="Times New Roman"/>
          <w:sz w:val="20"/>
          <w:szCs w:val="24"/>
        </w:rPr>
        <w:t>are more</w:t>
      </w:r>
      <w:r w:rsidR="000F5776" w:rsidRPr="000F5776">
        <w:rPr>
          <w:rFonts w:ascii="Times New Roman" w:hAnsi="Times New Roman" w:cs="Times New Roman"/>
          <w:sz w:val="20"/>
          <w:szCs w:val="24"/>
        </w:rPr>
        <w:t xml:space="preserve"> </w:t>
      </w:r>
      <w:r w:rsidR="00B960AB" w:rsidRPr="000F5776">
        <w:rPr>
          <w:rFonts w:ascii="Times New Roman" w:hAnsi="Times New Roman" w:cs="Times New Roman"/>
          <w:sz w:val="20"/>
          <w:szCs w:val="24"/>
        </w:rPr>
        <w:t xml:space="preserve">likely to look for new information to further develop their </w:t>
      </w:r>
      <w:r w:rsidR="00E5023A" w:rsidRPr="000F5776">
        <w:rPr>
          <w:rFonts w:ascii="Times New Roman" w:hAnsi="Times New Roman" w:cs="Times New Roman"/>
          <w:sz w:val="20"/>
          <w:szCs w:val="24"/>
        </w:rPr>
        <w:t>farm</w:t>
      </w:r>
      <w:r w:rsidR="00351C83" w:rsidRPr="000F5776">
        <w:rPr>
          <w:rFonts w:ascii="Times New Roman" w:hAnsi="Times New Roman" w:cs="Times New Roman"/>
          <w:b/>
          <w:bCs/>
          <w:sz w:val="20"/>
          <w:szCs w:val="24"/>
        </w:rPr>
        <w:t xml:space="preserve">. </w:t>
      </w:r>
      <w:r w:rsidR="00351C83" w:rsidRPr="000F5776">
        <w:rPr>
          <w:rFonts w:ascii="Times New Roman" w:hAnsi="Times New Roman" w:cs="Times New Roman"/>
          <w:sz w:val="20"/>
          <w:szCs w:val="24"/>
        </w:rPr>
        <w:t xml:space="preserve">This result is not consistent with Lawal and Oluyole (2008) who investigated factors influencing research result and adoption of agricultural </w:t>
      </w:r>
      <w:r w:rsidR="001332FA" w:rsidRPr="000F5776">
        <w:rPr>
          <w:rFonts w:ascii="Times New Roman" w:hAnsi="Times New Roman" w:cs="Times New Roman"/>
          <w:sz w:val="20"/>
          <w:szCs w:val="24"/>
        </w:rPr>
        <w:t>technology</w:t>
      </w:r>
      <w:r w:rsidR="00351C83" w:rsidRPr="000F5776">
        <w:rPr>
          <w:rFonts w:ascii="Times New Roman" w:hAnsi="Times New Roman" w:cs="Times New Roman"/>
          <w:sz w:val="20"/>
          <w:szCs w:val="24"/>
        </w:rPr>
        <w:t xml:space="preserve"> in Nigeria</w:t>
      </w:r>
      <w:r w:rsidR="000F5776" w:rsidRPr="000F5776">
        <w:rPr>
          <w:rFonts w:ascii="Times New Roman" w:hAnsi="Times New Roman" w:cs="Times New Roman"/>
          <w:sz w:val="20"/>
          <w:szCs w:val="24"/>
        </w:rPr>
        <w:t>.</w:t>
      </w:r>
      <w:r w:rsidR="00351C83" w:rsidRPr="000F5776">
        <w:rPr>
          <w:rFonts w:ascii="Times New Roman" w:hAnsi="Times New Roman" w:cs="Times New Roman"/>
          <w:sz w:val="20"/>
          <w:szCs w:val="24"/>
        </w:rPr>
        <w:t xml:space="preserve"> They concluded that young farmers are more receptive than older</w:t>
      </w:r>
      <w:r w:rsidR="000F5776" w:rsidRPr="000F5776">
        <w:rPr>
          <w:rFonts w:ascii="Times New Roman" w:hAnsi="Times New Roman" w:cs="Times New Roman"/>
          <w:sz w:val="20"/>
          <w:szCs w:val="24"/>
        </w:rPr>
        <w:t xml:space="preserve"> </w:t>
      </w:r>
      <w:r w:rsidR="001332FA" w:rsidRPr="000F5776">
        <w:rPr>
          <w:rFonts w:ascii="Times New Roman" w:hAnsi="Times New Roman" w:cs="Times New Roman"/>
          <w:sz w:val="20"/>
          <w:szCs w:val="24"/>
        </w:rPr>
        <w:t xml:space="preserve">ones </w:t>
      </w:r>
      <w:r w:rsidR="00351C83" w:rsidRPr="000F5776">
        <w:rPr>
          <w:rFonts w:ascii="Times New Roman" w:hAnsi="Times New Roman" w:cs="Times New Roman"/>
          <w:sz w:val="20"/>
          <w:szCs w:val="24"/>
        </w:rPr>
        <w:t xml:space="preserve">as the </w:t>
      </w:r>
      <w:r w:rsidR="00466B9D" w:rsidRPr="000F5776">
        <w:rPr>
          <w:rFonts w:ascii="Times New Roman" w:hAnsi="Times New Roman" w:cs="Times New Roman"/>
          <w:sz w:val="20"/>
          <w:szCs w:val="24"/>
        </w:rPr>
        <w:t>older</w:t>
      </w:r>
      <w:r w:rsidR="00351C83" w:rsidRPr="000F5776">
        <w:rPr>
          <w:rFonts w:ascii="Times New Roman" w:hAnsi="Times New Roman" w:cs="Times New Roman"/>
          <w:sz w:val="20"/>
          <w:szCs w:val="24"/>
        </w:rPr>
        <w:t xml:space="preserve"> are not</w:t>
      </w:r>
      <w:r w:rsidR="00351C83" w:rsidRPr="000F5776">
        <w:rPr>
          <w:rFonts w:ascii="Times New Roman" w:hAnsi="Times New Roman" w:cs="Times New Roman"/>
          <w:b/>
          <w:bCs/>
          <w:sz w:val="20"/>
          <w:szCs w:val="24"/>
        </w:rPr>
        <w:t xml:space="preserve"> </w:t>
      </w:r>
      <w:r w:rsidR="00351C83" w:rsidRPr="000F5776">
        <w:rPr>
          <w:rFonts w:ascii="Times New Roman" w:hAnsi="Times New Roman" w:cs="Times New Roman"/>
          <w:sz w:val="20"/>
          <w:szCs w:val="24"/>
        </w:rPr>
        <w:t>always ready to part with the old techniques for new one</w:t>
      </w:r>
      <w:r w:rsidR="00351C83" w:rsidRPr="000F5776">
        <w:rPr>
          <w:rFonts w:ascii="Times New Roman" w:hAnsi="Times New Roman" w:cs="Times New Roman"/>
          <w:b/>
          <w:bCs/>
          <w:sz w:val="20"/>
          <w:szCs w:val="24"/>
        </w:rPr>
        <w:t>s</w:t>
      </w:r>
      <w:r w:rsidR="001332FA" w:rsidRPr="000F5776">
        <w:rPr>
          <w:rFonts w:ascii="Times New Roman" w:hAnsi="Times New Roman" w:cs="Times New Roman"/>
          <w:sz w:val="20"/>
          <w:szCs w:val="24"/>
        </w:rPr>
        <w:t xml:space="preserve"> Tis finding</w:t>
      </w:r>
      <w:r w:rsidR="000F5776" w:rsidRPr="000F5776">
        <w:rPr>
          <w:rFonts w:ascii="Times New Roman" w:hAnsi="Times New Roman" w:cs="Times New Roman"/>
          <w:sz w:val="20"/>
          <w:szCs w:val="24"/>
        </w:rPr>
        <w:t xml:space="preserve"> </w:t>
      </w:r>
      <w:r w:rsidR="001332FA" w:rsidRPr="000F5776">
        <w:rPr>
          <w:rFonts w:ascii="Times New Roman" w:hAnsi="Times New Roman" w:cs="Times New Roman"/>
          <w:sz w:val="20"/>
          <w:szCs w:val="24"/>
        </w:rPr>
        <w:t>is also not</w:t>
      </w:r>
      <w:r w:rsidR="000F5776" w:rsidRPr="000F5776">
        <w:rPr>
          <w:rFonts w:ascii="Times New Roman" w:hAnsi="Times New Roman" w:cs="Times New Roman"/>
          <w:sz w:val="20"/>
          <w:szCs w:val="24"/>
        </w:rPr>
        <w:t xml:space="preserve"> </w:t>
      </w:r>
      <w:r w:rsidR="006A4442" w:rsidRPr="000F5776">
        <w:rPr>
          <w:rFonts w:ascii="Times New Roman" w:hAnsi="Times New Roman" w:cs="Times New Roman"/>
          <w:sz w:val="20"/>
          <w:szCs w:val="24"/>
        </w:rPr>
        <w:t>consistent with</w:t>
      </w:r>
      <w:r w:rsidR="00DF70A5" w:rsidRPr="000F5776">
        <w:rPr>
          <w:rFonts w:ascii="Times New Roman" w:hAnsi="Times New Roman" w:cs="Times New Roman"/>
          <w:sz w:val="20"/>
          <w:szCs w:val="24"/>
        </w:rPr>
        <w:t xml:space="preserve"> Adhiguru</w:t>
      </w:r>
      <w:r w:rsidR="0089412D" w:rsidRPr="000F5776">
        <w:rPr>
          <w:rFonts w:ascii="Times New Roman" w:hAnsi="Times New Roman" w:cs="Times New Roman"/>
          <w:sz w:val="20"/>
          <w:szCs w:val="24"/>
        </w:rPr>
        <w:t xml:space="preserve"> et al., (2009) reported: Results of the regression analysis show negative coefficients and t-ratios on the relationship between age of the farmers and their adoption behaviors. The implication is that the farmers’ ability to adopt new farm innovations decrease with age. The </w:t>
      </w:r>
      <w:r w:rsidR="0089412D" w:rsidRPr="000F5776">
        <w:rPr>
          <w:rFonts w:ascii="Times New Roman" w:hAnsi="Times New Roman" w:cs="Times New Roman"/>
          <w:sz w:val="20"/>
          <w:szCs w:val="24"/>
        </w:rPr>
        <w:lastRenderedPageBreak/>
        <w:t>older the farmer, the less likely she/he will adopt innovations,</w:t>
      </w:r>
      <w:r w:rsidR="0089412D" w:rsidRPr="000F5776">
        <w:rPr>
          <w:rFonts w:ascii="Times New Roman" w:hAnsi="Times New Roman" w:cs="Times New Roman"/>
          <w:color w:val="222222"/>
          <w:sz w:val="20"/>
          <w:szCs w:val="24"/>
        </w:rPr>
        <w:t xml:space="preserve"> this difference in the results may be due to differences in the personal characteristics of the farmers and the circumstances surrounding them from one country to another or from time to time</w:t>
      </w:r>
      <w:r w:rsidR="000F5776" w:rsidRPr="000F5776">
        <w:rPr>
          <w:rFonts w:ascii="Times New Roman" w:hAnsi="Times New Roman" w:cs="Times New Roman"/>
          <w:color w:val="222222"/>
          <w:sz w:val="20"/>
          <w:szCs w:val="24"/>
        </w:rPr>
        <w:t>.</w:t>
      </w:r>
      <w:r w:rsidR="0089412D" w:rsidRPr="000F5776">
        <w:rPr>
          <w:rFonts w:ascii="Times New Roman" w:hAnsi="Times New Roman" w:cs="Times New Roman"/>
          <w:color w:val="222222"/>
          <w:sz w:val="20"/>
          <w:szCs w:val="24"/>
        </w:rPr>
        <w:t>...</w:t>
      </w:r>
      <w:r w:rsidR="006A4442" w:rsidRPr="000F5776">
        <w:rPr>
          <w:rFonts w:ascii="Times New Roman" w:hAnsi="Times New Roman" w:cs="Times New Roman"/>
          <w:sz w:val="20"/>
          <w:szCs w:val="24"/>
        </w:rPr>
        <w:t xml:space="preserve"> </w:t>
      </w:r>
      <w:r w:rsidR="00E5023A" w:rsidRPr="000F5776">
        <w:rPr>
          <w:rFonts w:ascii="Times New Roman" w:hAnsi="Times New Roman" w:cs="Times New Roman"/>
          <w:sz w:val="20"/>
          <w:szCs w:val="24"/>
        </w:rPr>
        <w:t>Furthermore</w:t>
      </w:r>
      <w:r w:rsidR="00B960AB" w:rsidRPr="000F5776">
        <w:rPr>
          <w:rFonts w:ascii="Times New Roman" w:hAnsi="Times New Roman" w:cs="Times New Roman"/>
          <w:sz w:val="20"/>
          <w:szCs w:val="24"/>
        </w:rPr>
        <w:t xml:space="preserve">, farmers who have farms of larger size are more likely to look for agricultural information to improve their farm practices and achieve higher production </w:t>
      </w:r>
      <w:r w:rsidR="00E5023A" w:rsidRPr="000F5776">
        <w:rPr>
          <w:rFonts w:ascii="Times New Roman" w:hAnsi="Times New Roman" w:cs="Times New Roman"/>
          <w:sz w:val="20"/>
          <w:szCs w:val="24"/>
        </w:rPr>
        <w:t>levels</w:t>
      </w:r>
      <w:r w:rsidR="00473D55" w:rsidRPr="000F5776">
        <w:rPr>
          <w:rFonts w:ascii="Times New Roman" w:hAnsi="Times New Roman" w:cs="Times New Roman"/>
          <w:sz w:val="20"/>
          <w:szCs w:val="24"/>
        </w:rPr>
        <w:t xml:space="preserve">, </w:t>
      </w:r>
      <w:r w:rsidR="00CE6DDE" w:rsidRPr="000F5776">
        <w:rPr>
          <w:rStyle w:val="shorttext"/>
          <w:rFonts w:ascii="Times New Roman" w:hAnsi="Times New Roman" w:cs="Times New Roman"/>
          <w:color w:val="222222"/>
          <w:sz w:val="20"/>
          <w:szCs w:val="24"/>
        </w:rPr>
        <w:t>this result is entirely consistent with</w:t>
      </w:r>
      <w:r w:rsidR="00473D55" w:rsidRPr="000F5776">
        <w:rPr>
          <w:rStyle w:val="shorttext"/>
          <w:rFonts w:ascii="Times New Roman" w:hAnsi="Times New Roman" w:cs="Times New Roman"/>
          <w:color w:val="222222"/>
          <w:sz w:val="20"/>
          <w:szCs w:val="24"/>
        </w:rPr>
        <w:t xml:space="preserve"> </w:t>
      </w:r>
      <w:r w:rsidR="00BD1173" w:rsidRPr="000F5776">
        <w:rPr>
          <w:rFonts w:ascii="Times New Roman" w:hAnsi="Times New Roman" w:cs="Times New Roman"/>
          <w:sz w:val="20"/>
          <w:szCs w:val="24"/>
        </w:rPr>
        <w:lastRenderedPageBreak/>
        <w:t xml:space="preserve">Adhiguru et al (2009) </w:t>
      </w:r>
      <w:r w:rsidR="00473D55" w:rsidRPr="000F5776">
        <w:rPr>
          <w:rFonts w:ascii="Times New Roman" w:hAnsi="Times New Roman" w:cs="Times New Roman"/>
          <w:sz w:val="20"/>
          <w:szCs w:val="24"/>
        </w:rPr>
        <w:t>who reported that:</w:t>
      </w:r>
      <w:r w:rsidR="00473D55" w:rsidRPr="000F5776">
        <w:rPr>
          <w:rFonts w:ascii="Times New Roman" w:hAnsi="Times New Roman" w:cs="Times New Roman"/>
          <w:b/>
          <w:sz w:val="20"/>
          <w:szCs w:val="24"/>
        </w:rPr>
        <w:t xml:space="preserve"> </w:t>
      </w:r>
      <w:r w:rsidR="00473D55" w:rsidRPr="000F5776">
        <w:rPr>
          <w:rFonts w:ascii="Times New Roman" w:hAnsi="Times New Roman" w:cs="Times New Roman"/>
          <w:sz w:val="20"/>
          <w:szCs w:val="24"/>
        </w:rPr>
        <w:t>Past research has found relationships between farm size and factors of production and also farm size and output. Lager farms are more likely to use advanced farming inputs such as fertilizer and improved seed varieties when compared to smaller farms</w:t>
      </w:r>
      <w:r w:rsidR="00EE6A81" w:rsidRPr="000F5776">
        <w:rPr>
          <w:rFonts w:ascii="Times New Roman" w:hAnsi="Times New Roman" w:cs="Times New Roman"/>
          <w:b/>
          <w:sz w:val="20"/>
          <w:szCs w:val="24"/>
        </w:rPr>
        <w:t xml:space="preserve">, </w:t>
      </w:r>
      <w:r w:rsidR="00EE6A81" w:rsidRPr="000F5776">
        <w:rPr>
          <w:rFonts w:ascii="Times New Roman" w:hAnsi="Times New Roman" w:cs="Times New Roman"/>
          <w:color w:val="222222"/>
          <w:sz w:val="20"/>
          <w:szCs w:val="24"/>
        </w:rPr>
        <w:t>because they have the financial capacity to bring in and apply new agricultural technologies</w:t>
      </w:r>
      <w:r w:rsidR="00B23253" w:rsidRPr="000F5776">
        <w:rPr>
          <w:rFonts w:ascii="Times New Roman" w:hAnsi="Times New Roman" w:cs="Times New Roman"/>
          <w:sz w:val="20"/>
          <w:szCs w:val="24"/>
        </w:rPr>
        <w:t>.</w:t>
      </w:r>
      <w:r w:rsidR="00B23253" w:rsidRPr="000F5776">
        <w:rPr>
          <w:rFonts w:ascii="Times New Roman" w:hAnsi="Times New Roman" w:cs="Times New Roman"/>
          <w:sz w:val="20"/>
          <w:szCs w:val="24"/>
          <w:highlight w:val="yellow"/>
        </w:rPr>
        <w:t xml:space="preserve"> </w:t>
      </w:r>
    </w:p>
    <w:p w:rsidR="001635A0" w:rsidRDefault="001635A0" w:rsidP="00DF7830">
      <w:pPr>
        <w:widowControl w:val="0"/>
        <w:snapToGrid w:val="0"/>
        <w:spacing w:after="0" w:line="240" w:lineRule="auto"/>
        <w:ind w:firstLine="425"/>
        <w:jc w:val="both"/>
        <w:rPr>
          <w:rFonts w:ascii="Times New Roman" w:hAnsi="Times New Roman" w:cs="Times New Roman"/>
          <w:sz w:val="20"/>
          <w:szCs w:val="24"/>
        </w:rPr>
        <w:sectPr w:rsidR="001635A0" w:rsidSect="001635A0">
          <w:type w:val="continuous"/>
          <w:pgSz w:w="12240" w:h="15840" w:code="1"/>
          <w:pgMar w:top="1440" w:right="1440" w:bottom="1440" w:left="1440" w:header="720" w:footer="720" w:gutter="0"/>
          <w:cols w:num="2" w:space="550"/>
          <w:docGrid w:linePitch="360"/>
        </w:sectPr>
      </w:pPr>
    </w:p>
    <w:p w:rsidR="00B24436" w:rsidRPr="000F5776" w:rsidRDefault="00B24436" w:rsidP="00DF7830">
      <w:pPr>
        <w:widowControl w:val="0"/>
        <w:snapToGrid w:val="0"/>
        <w:spacing w:after="0" w:line="240" w:lineRule="auto"/>
        <w:ind w:firstLine="425"/>
        <w:jc w:val="both"/>
        <w:rPr>
          <w:rFonts w:ascii="Times New Roman" w:hAnsi="Times New Roman" w:cs="Times New Roman"/>
          <w:sz w:val="20"/>
          <w:szCs w:val="24"/>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57" w:type="dxa"/>
        </w:tblCellMar>
        <w:tblLook w:val="0000"/>
      </w:tblPr>
      <w:tblGrid>
        <w:gridCol w:w="225"/>
        <w:gridCol w:w="3176"/>
        <w:gridCol w:w="1133"/>
        <w:gridCol w:w="1400"/>
        <w:gridCol w:w="2312"/>
        <w:gridCol w:w="667"/>
        <w:gridCol w:w="561"/>
      </w:tblGrid>
      <w:tr w:rsidR="00B960AB" w:rsidRPr="001635A0" w:rsidTr="000F5776">
        <w:trPr>
          <w:cantSplit/>
          <w:jc w:val="center"/>
        </w:trPr>
        <w:tc>
          <w:tcPr>
            <w:tcW w:w="5000" w:type="pct"/>
            <w:gridSpan w:val="7"/>
            <w:tcBorders>
              <w:top w:val="nil"/>
              <w:left w:val="nil"/>
              <w:bottom w:val="nil"/>
              <w:right w:val="nil"/>
            </w:tcBorders>
            <w:shd w:val="clear" w:color="auto" w:fill="FFFFFF"/>
            <w:vAlign w:val="center"/>
          </w:tcPr>
          <w:p w:rsidR="00B960AB" w:rsidRPr="001635A0" w:rsidRDefault="001D3495" w:rsidP="001635A0">
            <w:pPr>
              <w:widowControl w:val="0"/>
              <w:snapToGrid w:val="0"/>
              <w:spacing w:after="0" w:line="240" w:lineRule="auto"/>
              <w:jc w:val="center"/>
              <w:rPr>
                <w:rFonts w:ascii="Times New Roman" w:hAnsi="Times New Roman" w:cs="Times New Roman"/>
                <w:bCs/>
                <w:sz w:val="18"/>
                <w:szCs w:val="18"/>
              </w:rPr>
            </w:pPr>
            <w:r w:rsidRPr="001635A0">
              <w:rPr>
                <w:rFonts w:ascii="Times New Roman" w:hAnsi="Times New Roman" w:cs="Times New Roman"/>
                <w:bCs/>
                <w:sz w:val="18"/>
                <w:szCs w:val="18"/>
              </w:rPr>
              <w:t xml:space="preserve">Table </w:t>
            </w:r>
            <w:r w:rsidR="006D451C" w:rsidRPr="001635A0">
              <w:rPr>
                <w:rFonts w:ascii="Times New Roman" w:hAnsi="Times New Roman" w:cs="Times New Roman"/>
                <w:bCs/>
                <w:sz w:val="18"/>
                <w:szCs w:val="18"/>
              </w:rPr>
              <w:t>3</w:t>
            </w:r>
            <w:r w:rsidR="00B960AB" w:rsidRPr="001635A0">
              <w:rPr>
                <w:rFonts w:ascii="Times New Roman" w:hAnsi="Times New Roman" w:cs="Times New Roman"/>
                <w:bCs/>
                <w:sz w:val="18"/>
                <w:szCs w:val="18"/>
              </w:rPr>
              <w:t>: Multiple Regression Analysis of Participation in Direct Agricultural Extension Activities</w:t>
            </w:r>
          </w:p>
        </w:tc>
      </w:tr>
      <w:tr w:rsidR="00B960AB" w:rsidRPr="001635A0" w:rsidTr="000F5776">
        <w:trPr>
          <w:cantSplit/>
          <w:jc w:val="center"/>
        </w:trPr>
        <w:tc>
          <w:tcPr>
            <w:tcW w:w="1795" w:type="pct"/>
            <w:gridSpan w:val="2"/>
            <w:vMerge w:val="restart"/>
            <w:tcBorders>
              <w:top w:val="single" w:sz="16" w:space="0" w:color="000000"/>
              <w:left w:val="single" w:sz="16" w:space="0" w:color="000000"/>
              <w:bottom w:val="nil"/>
              <w:right w:val="nil"/>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Model</w:t>
            </w:r>
          </w:p>
        </w:tc>
        <w:tc>
          <w:tcPr>
            <w:tcW w:w="1337" w:type="pct"/>
            <w:gridSpan w:val="2"/>
            <w:tcBorders>
              <w:top w:val="single" w:sz="16" w:space="0" w:color="000000"/>
              <w:left w:val="single" w:sz="16"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Unstandardized Coefficients</w:t>
            </w:r>
          </w:p>
        </w:tc>
        <w:tc>
          <w:tcPr>
            <w:tcW w:w="1220" w:type="pct"/>
            <w:tcBorders>
              <w:top w:val="single" w:sz="16"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Standardized Coefficients</w:t>
            </w:r>
          </w:p>
        </w:tc>
        <w:tc>
          <w:tcPr>
            <w:tcW w:w="352" w:type="pct"/>
            <w:vMerge w:val="restart"/>
            <w:tcBorders>
              <w:top w:val="single" w:sz="16"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t</w:t>
            </w:r>
          </w:p>
        </w:tc>
        <w:tc>
          <w:tcPr>
            <w:tcW w:w="296" w:type="pct"/>
            <w:vMerge w:val="restart"/>
            <w:tcBorders>
              <w:top w:val="single" w:sz="16" w:space="0" w:color="000000"/>
              <w:right w:val="single" w:sz="16"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Sig.</w:t>
            </w:r>
          </w:p>
        </w:tc>
      </w:tr>
      <w:tr w:rsidR="00B960AB" w:rsidRPr="001635A0" w:rsidTr="000F5776">
        <w:trPr>
          <w:cantSplit/>
          <w:jc w:val="center"/>
        </w:trPr>
        <w:tc>
          <w:tcPr>
            <w:tcW w:w="1795" w:type="pct"/>
            <w:gridSpan w:val="2"/>
            <w:vMerge/>
            <w:tcBorders>
              <w:top w:val="single" w:sz="16" w:space="0" w:color="000000"/>
              <w:left w:val="single" w:sz="16" w:space="0" w:color="000000"/>
              <w:bottom w:val="nil"/>
              <w:right w:val="nil"/>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p>
        </w:tc>
        <w:tc>
          <w:tcPr>
            <w:tcW w:w="598" w:type="pct"/>
            <w:tcBorders>
              <w:left w:val="single" w:sz="16" w:space="0" w:color="000000"/>
              <w:bottom w:val="single" w:sz="16"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B</w:t>
            </w:r>
          </w:p>
        </w:tc>
        <w:tc>
          <w:tcPr>
            <w:tcW w:w="739" w:type="pct"/>
            <w:tcBorders>
              <w:bottom w:val="single" w:sz="16"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Std. Error</w:t>
            </w:r>
          </w:p>
        </w:tc>
        <w:tc>
          <w:tcPr>
            <w:tcW w:w="1220" w:type="pct"/>
            <w:tcBorders>
              <w:bottom w:val="single" w:sz="16"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Beta</w:t>
            </w:r>
          </w:p>
        </w:tc>
        <w:tc>
          <w:tcPr>
            <w:tcW w:w="352" w:type="pct"/>
            <w:vMerge/>
            <w:tcBorders>
              <w:top w:val="single" w:sz="16"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p>
        </w:tc>
        <w:tc>
          <w:tcPr>
            <w:tcW w:w="296" w:type="pct"/>
            <w:vMerge/>
            <w:tcBorders>
              <w:top w:val="single" w:sz="16" w:space="0" w:color="000000"/>
              <w:right w:val="single" w:sz="16"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p>
        </w:tc>
      </w:tr>
      <w:tr w:rsidR="000F5776" w:rsidRPr="001635A0" w:rsidTr="000F5776">
        <w:trPr>
          <w:cantSplit/>
          <w:jc w:val="center"/>
        </w:trPr>
        <w:tc>
          <w:tcPr>
            <w:tcW w:w="119" w:type="pct"/>
            <w:vMerge w:val="restart"/>
            <w:tcBorders>
              <w:top w:val="single" w:sz="16" w:space="0" w:color="000000"/>
              <w:left w:val="single" w:sz="16" w:space="0" w:color="000000"/>
              <w:bottom w:val="single" w:sz="16" w:space="0" w:color="000000"/>
              <w:right w:val="nil"/>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1</w:t>
            </w:r>
          </w:p>
        </w:tc>
        <w:tc>
          <w:tcPr>
            <w:tcW w:w="1675" w:type="pct"/>
            <w:tcBorders>
              <w:top w:val="single" w:sz="16" w:space="0" w:color="000000"/>
              <w:left w:val="nil"/>
              <w:bottom w:val="nil"/>
              <w:right w:val="single" w:sz="16"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(Constant)</w:t>
            </w:r>
          </w:p>
        </w:tc>
        <w:tc>
          <w:tcPr>
            <w:tcW w:w="598" w:type="pct"/>
            <w:tcBorders>
              <w:top w:val="single" w:sz="16" w:space="0" w:color="000000"/>
              <w:left w:val="single" w:sz="16" w:space="0" w:color="000000"/>
              <w:bottom w:val="nil"/>
            </w:tcBorders>
            <w:shd w:val="clear" w:color="auto" w:fill="FFFFFF"/>
            <w:vAlign w:val="center"/>
          </w:tcPr>
          <w:p w:rsidR="00B960AB" w:rsidRPr="001635A0" w:rsidRDefault="004B212E"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-22</w:t>
            </w:r>
            <w:r w:rsidR="00B960AB" w:rsidRPr="001635A0">
              <w:rPr>
                <w:rFonts w:ascii="Times New Roman" w:hAnsi="Times New Roman" w:cs="Times New Roman"/>
                <w:sz w:val="18"/>
                <w:szCs w:val="18"/>
              </w:rPr>
              <w:t>,</w:t>
            </w:r>
            <w:r w:rsidRPr="001635A0">
              <w:rPr>
                <w:rFonts w:ascii="Times New Roman" w:hAnsi="Times New Roman" w:cs="Times New Roman"/>
                <w:sz w:val="18"/>
                <w:szCs w:val="18"/>
              </w:rPr>
              <w:t>651</w:t>
            </w:r>
          </w:p>
        </w:tc>
        <w:tc>
          <w:tcPr>
            <w:tcW w:w="739" w:type="pct"/>
            <w:tcBorders>
              <w:top w:val="single" w:sz="16" w:space="0" w:color="000000"/>
              <w:bottom w:val="nil"/>
            </w:tcBorders>
            <w:shd w:val="clear" w:color="auto" w:fill="FFFFFF"/>
            <w:vAlign w:val="center"/>
          </w:tcPr>
          <w:p w:rsidR="00B960AB" w:rsidRPr="001635A0" w:rsidRDefault="004B212E"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3</w:t>
            </w:r>
            <w:r w:rsidR="00B960AB" w:rsidRPr="001635A0">
              <w:rPr>
                <w:rFonts w:ascii="Times New Roman" w:hAnsi="Times New Roman" w:cs="Times New Roman"/>
                <w:sz w:val="18"/>
                <w:szCs w:val="18"/>
              </w:rPr>
              <w:t>,12</w:t>
            </w:r>
            <w:r w:rsidRPr="001635A0">
              <w:rPr>
                <w:rFonts w:ascii="Times New Roman" w:hAnsi="Times New Roman" w:cs="Times New Roman"/>
                <w:sz w:val="18"/>
                <w:szCs w:val="18"/>
              </w:rPr>
              <w:t>4</w:t>
            </w:r>
          </w:p>
        </w:tc>
        <w:tc>
          <w:tcPr>
            <w:tcW w:w="1220" w:type="pct"/>
            <w:tcBorders>
              <w:top w:val="single" w:sz="16" w:space="0" w:color="000000"/>
              <w:bottom w:val="nil"/>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p>
        </w:tc>
        <w:tc>
          <w:tcPr>
            <w:tcW w:w="352" w:type="pct"/>
            <w:tcBorders>
              <w:top w:val="single" w:sz="16" w:space="0" w:color="000000"/>
              <w:bottom w:val="nil"/>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w:t>
            </w:r>
            <w:r w:rsidR="004B212E" w:rsidRPr="001635A0">
              <w:rPr>
                <w:rFonts w:ascii="Times New Roman" w:hAnsi="Times New Roman" w:cs="Times New Roman"/>
                <w:sz w:val="18"/>
                <w:szCs w:val="18"/>
              </w:rPr>
              <w:t>2</w:t>
            </w:r>
            <w:r w:rsidRPr="001635A0">
              <w:rPr>
                <w:rFonts w:ascii="Times New Roman" w:hAnsi="Times New Roman" w:cs="Times New Roman"/>
                <w:sz w:val="18"/>
                <w:szCs w:val="18"/>
              </w:rPr>
              <w:t>,17</w:t>
            </w:r>
            <w:r w:rsidR="004B212E" w:rsidRPr="001635A0">
              <w:rPr>
                <w:rFonts w:ascii="Times New Roman" w:hAnsi="Times New Roman" w:cs="Times New Roman"/>
                <w:sz w:val="18"/>
                <w:szCs w:val="18"/>
              </w:rPr>
              <w:t>5</w:t>
            </w:r>
          </w:p>
        </w:tc>
        <w:tc>
          <w:tcPr>
            <w:tcW w:w="296" w:type="pct"/>
            <w:tcBorders>
              <w:top w:val="single" w:sz="16" w:space="0" w:color="000000"/>
              <w:bottom w:val="nil"/>
              <w:right w:val="single" w:sz="16"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,000</w:t>
            </w:r>
          </w:p>
        </w:tc>
      </w:tr>
      <w:tr w:rsidR="000F5776" w:rsidRPr="001635A0" w:rsidTr="000F5776">
        <w:trPr>
          <w:cantSplit/>
          <w:jc w:val="center"/>
        </w:trPr>
        <w:tc>
          <w:tcPr>
            <w:tcW w:w="119" w:type="pct"/>
            <w:vMerge/>
            <w:tcBorders>
              <w:top w:val="single" w:sz="16" w:space="0" w:color="000000"/>
              <w:left w:val="single" w:sz="16" w:space="0" w:color="000000"/>
              <w:bottom w:val="single" w:sz="16" w:space="0" w:color="000000"/>
              <w:right w:val="nil"/>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p>
        </w:tc>
        <w:tc>
          <w:tcPr>
            <w:tcW w:w="1675" w:type="pct"/>
            <w:tcBorders>
              <w:top w:val="nil"/>
              <w:left w:val="nil"/>
              <w:bottom w:val="nil"/>
              <w:right w:val="single" w:sz="16"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Respondents'</w:t>
            </w:r>
            <w:r w:rsidR="000F5776" w:rsidRPr="001635A0">
              <w:rPr>
                <w:rFonts w:ascii="Times New Roman" w:hAnsi="Times New Roman" w:cs="Times New Roman"/>
                <w:sz w:val="18"/>
                <w:szCs w:val="18"/>
              </w:rPr>
              <w:t xml:space="preserve"> </w:t>
            </w:r>
            <w:r w:rsidRPr="001635A0">
              <w:rPr>
                <w:rFonts w:ascii="Times New Roman" w:hAnsi="Times New Roman" w:cs="Times New Roman"/>
                <w:sz w:val="18"/>
                <w:szCs w:val="18"/>
              </w:rPr>
              <w:t>age</w:t>
            </w:r>
          </w:p>
        </w:tc>
        <w:tc>
          <w:tcPr>
            <w:tcW w:w="598" w:type="pct"/>
            <w:tcBorders>
              <w:top w:val="nil"/>
              <w:left w:val="single" w:sz="16" w:space="0" w:color="000000"/>
              <w:bottom w:val="nil"/>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,2</w:t>
            </w:r>
            <w:r w:rsidR="004B212E" w:rsidRPr="001635A0">
              <w:rPr>
                <w:rFonts w:ascii="Times New Roman" w:hAnsi="Times New Roman" w:cs="Times New Roman"/>
                <w:sz w:val="18"/>
                <w:szCs w:val="18"/>
              </w:rPr>
              <w:t>73</w:t>
            </w:r>
          </w:p>
        </w:tc>
        <w:tc>
          <w:tcPr>
            <w:tcW w:w="739" w:type="pct"/>
            <w:tcBorders>
              <w:top w:val="nil"/>
              <w:bottom w:val="nil"/>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w:t>
            </w:r>
            <w:r w:rsidR="004B212E" w:rsidRPr="001635A0">
              <w:rPr>
                <w:rFonts w:ascii="Times New Roman" w:hAnsi="Times New Roman" w:cs="Times New Roman"/>
                <w:sz w:val="18"/>
                <w:szCs w:val="18"/>
              </w:rPr>
              <w:t>015</w:t>
            </w:r>
          </w:p>
        </w:tc>
        <w:tc>
          <w:tcPr>
            <w:tcW w:w="1220" w:type="pct"/>
            <w:tcBorders>
              <w:top w:val="nil"/>
              <w:bottom w:val="nil"/>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w:t>
            </w:r>
            <w:r w:rsidR="004B212E" w:rsidRPr="001635A0">
              <w:rPr>
                <w:rFonts w:ascii="Times New Roman" w:hAnsi="Times New Roman" w:cs="Times New Roman"/>
                <w:sz w:val="18"/>
                <w:szCs w:val="18"/>
              </w:rPr>
              <w:t>014</w:t>
            </w:r>
          </w:p>
        </w:tc>
        <w:tc>
          <w:tcPr>
            <w:tcW w:w="352" w:type="pct"/>
            <w:tcBorders>
              <w:top w:val="nil"/>
              <w:bottom w:val="nil"/>
            </w:tcBorders>
            <w:shd w:val="clear" w:color="auto" w:fill="FFFFFF"/>
            <w:vAlign w:val="center"/>
          </w:tcPr>
          <w:p w:rsidR="00B960AB" w:rsidRPr="001635A0" w:rsidRDefault="004B212E"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1</w:t>
            </w:r>
            <w:r w:rsidR="00B960AB" w:rsidRPr="001635A0">
              <w:rPr>
                <w:rFonts w:ascii="Times New Roman" w:hAnsi="Times New Roman" w:cs="Times New Roman"/>
                <w:sz w:val="18"/>
                <w:szCs w:val="18"/>
              </w:rPr>
              <w:t>,1</w:t>
            </w:r>
            <w:r w:rsidRPr="001635A0">
              <w:rPr>
                <w:rFonts w:ascii="Times New Roman" w:hAnsi="Times New Roman" w:cs="Times New Roman"/>
                <w:sz w:val="18"/>
                <w:szCs w:val="18"/>
              </w:rPr>
              <w:t>4</w:t>
            </w:r>
            <w:r w:rsidR="00B960AB" w:rsidRPr="001635A0">
              <w:rPr>
                <w:rFonts w:ascii="Times New Roman" w:hAnsi="Times New Roman" w:cs="Times New Roman"/>
                <w:sz w:val="18"/>
                <w:szCs w:val="18"/>
              </w:rPr>
              <w:t>1</w:t>
            </w:r>
          </w:p>
        </w:tc>
        <w:tc>
          <w:tcPr>
            <w:tcW w:w="296" w:type="pct"/>
            <w:tcBorders>
              <w:top w:val="nil"/>
              <w:bottom w:val="nil"/>
              <w:right w:val="single" w:sz="16" w:space="0" w:color="000000"/>
            </w:tcBorders>
            <w:shd w:val="clear" w:color="auto" w:fill="FFFFFF"/>
            <w:vAlign w:val="center"/>
          </w:tcPr>
          <w:p w:rsidR="00B960AB" w:rsidRPr="001635A0" w:rsidRDefault="004B212E"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,01</w:t>
            </w:r>
            <w:r w:rsidR="00B960AB" w:rsidRPr="001635A0">
              <w:rPr>
                <w:rFonts w:ascii="Times New Roman" w:hAnsi="Times New Roman" w:cs="Times New Roman"/>
                <w:sz w:val="18"/>
                <w:szCs w:val="18"/>
              </w:rPr>
              <w:t>9</w:t>
            </w:r>
          </w:p>
        </w:tc>
      </w:tr>
      <w:tr w:rsidR="000F5776" w:rsidRPr="001635A0" w:rsidTr="000F5776">
        <w:trPr>
          <w:cantSplit/>
          <w:jc w:val="center"/>
        </w:trPr>
        <w:tc>
          <w:tcPr>
            <w:tcW w:w="119" w:type="pct"/>
            <w:vMerge/>
            <w:tcBorders>
              <w:top w:val="single" w:sz="16" w:space="0" w:color="000000"/>
              <w:left w:val="single" w:sz="16" w:space="0" w:color="000000"/>
              <w:bottom w:val="single" w:sz="16" w:space="0" w:color="000000"/>
              <w:right w:val="nil"/>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p>
        </w:tc>
        <w:tc>
          <w:tcPr>
            <w:tcW w:w="1675" w:type="pct"/>
            <w:tcBorders>
              <w:top w:val="nil"/>
              <w:left w:val="nil"/>
              <w:bottom w:val="nil"/>
              <w:right w:val="single" w:sz="16"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Respondents' education level</w:t>
            </w:r>
          </w:p>
        </w:tc>
        <w:tc>
          <w:tcPr>
            <w:tcW w:w="598" w:type="pct"/>
            <w:tcBorders>
              <w:top w:val="nil"/>
              <w:left w:val="single" w:sz="16" w:space="0" w:color="000000"/>
              <w:bottom w:val="nil"/>
            </w:tcBorders>
            <w:shd w:val="clear" w:color="auto" w:fill="FFFFFF"/>
            <w:vAlign w:val="center"/>
          </w:tcPr>
          <w:p w:rsidR="00B960AB" w:rsidRPr="001635A0" w:rsidRDefault="004B212E"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5</w:t>
            </w:r>
            <w:r w:rsidR="00B960AB" w:rsidRPr="001635A0">
              <w:rPr>
                <w:rFonts w:ascii="Times New Roman" w:hAnsi="Times New Roman" w:cs="Times New Roman"/>
                <w:sz w:val="18"/>
                <w:szCs w:val="18"/>
              </w:rPr>
              <w:t>,2</w:t>
            </w:r>
            <w:r w:rsidRPr="001635A0">
              <w:rPr>
                <w:rFonts w:ascii="Times New Roman" w:hAnsi="Times New Roman" w:cs="Times New Roman"/>
                <w:sz w:val="18"/>
                <w:szCs w:val="18"/>
              </w:rPr>
              <w:t>22</w:t>
            </w:r>
          </w:p>
        </w:tc>
        <w:tc>
          <w:tcPr>
            <w:tcW w:w="739" w:type="pct"/>
            <w:tcBorders>
              <w:top w:val="nil"/>
              <w:bottom w:val="nil"/>
            </w:tcBorders>
            <w:shd w:val="clear" w:color="auto" w:fill="FFFFFF"/>
            <w:vAlign w:val="center"/>
          </w:tcPr>
          <w:p w:rsidR="00B960AB" w:rsidRPr="001635A0" w:rsidRDefault="004B212E"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0</w:t>
            </w:r>
            <w:r w:rsidR="00B960AB" w:rsidRPr="001635A0">
              <w:rPr>
                <w:rFonts w:ascii="Times New Roman" w:hAnsi="Times New Roman" w:cs="Times New Roman"/>
                <w:sz w:val="18"/>
                <w:szCs w:val="18"/>
              </w:rPr>
              <w:t>,1</w:t>
            </w:r>
            <w:r w:rsidRPr="001635A0">
              <w:rPr>
                <w:rFonts w:ascii="Times New Roman" w:hAnsi="Times New Roman" w:cs="Times New Roman"/>
                <w:sz w:val="18"/>
                <w:szCs w:val="18"/>
              </w:rPr>
              <w:t>44</w:t>
            </w:r>
          </w:p>
        </w:tc>
        <w:tc>
          <w:tcPr>
            <w:tcW w:w="1220" w:type="pct"/>
            <w:tcBorders>
              <w:top w:val="nil"/>
              <w:bottom w:val="nil"/>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,3</w:t>
            </w:r>
            <w:r w:rsidR="004B212E" w:rsidRPr="001635A0">
              <w:rPr>
                <w:rFonts w:ascii="Times New Roman" w:hAnsi="Times New Roman" w:cs="Times New Roman"/>
                <w:sz w:val="18"/>
                <w:szCs w:val="18"/>
              </w:rPr>
              <w:t>22</w:t>
            </w:r>
          </w:p>
        </w:tc>
        <w:tc>
          <w:tcPr>
            <w:tcW w:w="352" w:type="pct"/>
            <w:tcBorders>
              <w:top w:val="nil"/>
              <w:bottom w:val="nil"/>
            </w:tcBorders>
            <w:shd w:val="clear" w:color="auto" w:fill="FFFFFF"/>
            <w:vAlign w:val="center"/>
          </w:tcPr>
          <w:p w:rsidR="00B960AB" w:rsidRPr="001635A0" w:rsidRDefault="004B212E"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2</w:t>
            </w:r>
            <w:r w:rsidR="00B960AB" w:rsidRPr="001635A0">
              <w:rPr>
                <w:rFonts w:ascii="Times New Roman" w:hAnsi="Times New Roman" w:cs="Times New Roman"/>
                <w:sz w:val="18"/>
                <w:szCs w:val="18"/>
              </w:rPr>
              <w:t>,41</w:t>
            </w:r>
            <w:r w:rsidRPr="001635A0">
              <w:rPr>
                <w:rFonts w:ascii="Times New Roman" w:hAnsi="Times New Roman" w:cs="Times New Roman"/>
                <w:sz w:val="18"/>
                <w:szCs w:val="18"/>
              </w:rPr>
              <w:t>5</w:t>
            </w:r>
          </w:p>
        </w:tc>
        <w:tc>
          <w:tcPr>
            <w:tcW w:w="296" w:type="pct"/>
            <w:tcBorders>
              <w:top w:val="nil"/>
              <w:bottom w:val="nil"/>
              <w:right w:val="single" w:sz="16"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,000</w:t>
            </w:r>
          </w:p>
        </w:tc>
      </w:tr>
      <w:tr w:rsidR="000F5776" w:rsidRPr="001635A0" w:rsidTr="000F5776">
        <w:trPr>
          <w:cantSplit/>
          <w:jc w:val="center"/>
        </w:trPr>
        <w:tc>
          <w:tcPr>
            <w:tcW w:w="119" w:type="pct"/>
            <w:vMerge/>
            <w:tcBorders>
              <w:top w:val="single" w:sz="16" w:space="0" w:color="000000"/>
              <w:left w:val="single" w:sz="16" w:space="0" w:color="000000"/>
              <w:bottom w:val="single" w:sz="16" w:space="0" w:color="000000"/>
              <w:right w:val="nil"/>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p>
        </w:tc>
        <w:tc>
          <w:tcPr>
            <w:tcW w:w="1675" w:type="pct"/>
            <w:tcBorders>
              <w:top w:val="nil"/>
              <w:left w:val="nil"/>
              <w:bottom w:val="nil"/>
              <w:right w:val="single" w:sz="16"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Total income</w:t>
            </w:r>
          </w:p>
        </w:tc>
        <w:tc>
          <w:tcPr>
            <w:tcW w:w="598" w:type="pct"/>
            <w:tcBorders>
              <w:top w:val="nil"/>
              <w:left w:val="single" w:sz="16" w:space="0" w:color="000000"/>
              <w:bottom w:val="nil"/>
            </w:tcBorders>
            <w:shd w:val="clear" w:color="auto" w:fill="FFFFFF"/>
            <w:vAlign w:val="center"/>
          </w:tcPr>
          <w:p w:rsidR="00B960AB" w:rsidRPr="001635A0" w:rsidRDefault="004B212E"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,02</w:t>
            </w:r>
            <w:r w:rsidR="00B960AB" w:rsidRPr="001635A0">
              <w:rPr>
                <w:rFonts w:ascii="Times New Roman" w:hAnsi="Times New Roman" w:cs="Times New Roman"/>
                <w:sz w:val="18"/>
                <w:szCs w:val="18"/>
              </w:rPr>
              <w:t>0</w:t>
            </w:r>
          </w:p>
        </w:tc>
        <w:tc>
          <w:tcPr>
            <w:tcW w:w="739" w:type="pct"/>
            <w:tcBorders>
              <w:top w:val="nil"/>
              <w:bottom w:val="nil"/>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,0</w:t>
            </w:r>
            <w:r w:rsidR="004B212E" w:rsidRPr="001635A0">
              <w:rPr>
                <w:rFonts w:ascii="Times New Roman" w:hAnsi="Times New Roman" w:cs="Times New Roman"/>
                <w:sz w:val="18"/>
                <w:szCs w:val="18"/>
              </w:rPr>
              <w:t>33</w:t>
            </w:r>
          </w:p>
        </w:tc>
        <w:tc>
          <w:tcPr>
            <w:tcW w:w="1220" w:type="pct"/>
            <w:tcBorders>
              <w:top w:val="nil"/>
              <w:bottom w:val="nil"/>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-,0</w:t>
            </w:r>
            <w:r w:rsidR="004B212E" w:rsidRPr="001635A0">
              <w:rPr>
                <w:rFonts w:ascii="Times New Roman" w:hAnsi="Times New Roman" w:cs="Times New Roman"/>
                <w:sz w:val="18"/>
                <w:szCs w:val="18"/>
              </w:rPr>
              <w:t>32</w:t>
            </w:r>
          </w:p>
        </w:tc>
        <w:tc>
          <w:tcPr>
            <w:tcW w:w="352" w:type="pct"/>
            <w:tcBorders>
              <w:top w:val="nil"/>
              <w:bottom w:val="nil"/>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w:t>
            </w:r>
            <w:r w:rsidR="004B212E" w:rsidRPr="001635A0">
              <w:rPr>
                <w:rFonts w:ascii="Times New Roman" w:hAnsi="Times New Roman" w:cs="Times New Roman"/>
                <w:sz w:val="18"/>
                <w:szCs w:val="18"/>
              </w:rPr>
              <w:t>572</w:t>
            </w:r>
          </w:p>
        </w:tc>
        <w:tc>
          <w:tcPr>
            <w:tcW w:w="296" w:type="pct"/>
            <w:tcBorders>
              <w:top w:val="nil"/>
              <w:bottom w:val="nil"/>
              <w:right w:val="single" w:sz="16" w:space="0" w:color="000000"/>
            </w:tcBorders>
            <w:shd w:val="clear" w:color="auto" w:fill="FFFFFF"/>
            <w:vAlign w:val="center"/>
          </w:tcPr>
          <w:p w:rsidR="00B960AB" w:rsidRPr="001635A0" w:rsidRDefault="00550283"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w:t>
            </w:r>
            <w:r w:rsidR="00B960AB" w:rsidRPr="001635A0">
              <w:rPr>
                <w:rFonts w:ascii="Times New Roman" w:hAnsi="Times New Roman" w:cs="Times New Roman"/>
                <w:sz w:val="18"/>
                <w:szCs w:val="18"/>
              </w:rPr>
              <w:t>,</w:t>
            </w:r>
            <w:r w:rsidRPr="001635A0">
              <w:rPr>
                <w:rFonts w:ascii="Times New Roman" w:hAnsi="Times New Roman" w:cs="Times New Roman"/>
                <w:sz w:val="18"/>
                <w:szCs w:val="18"/>
              </w:rPr>
              <w:t>0</w:t>
            </w:r>
            <w:r w:rsidR="004B212E" w:rsidRPr="001635A0">
              <w:rPr>
                <w:rFonts w:ascii="Times New Roman" w:hAnsi="Times New Roman" w:cs="Times New Roman"/>
                <w:sz w:val="18"/>
                <w:szCs w:val="18"/>
              </w:rPr>
              <w:t>2</w:t>
            </w:r>
            <w:r w:rsidRPr="001635A0">
              <w:rPr>
                <w:rFonts w:ascii="Times New Roman" w:hAnsi="Times New Roman" w:cs="Times New Roman"/>
                <w:sz w:val="18"/>
                <w:szCs w:val="18"/>
              </w:rPr>
              <w:t>1</w:t>
            </w:r>
          </w:p>
        </w:tc>
      </w:tr>
      <w:tr w:rsidR="000F5776" w:rsidRPr="001635A0" w:rsidTr="000F5776">
        <w:trPr>
          <w:cantSplit/>
          <w:jc w:val="center"/>
        </w:trPr>
        <w:tc>
          <w:tcPr>
            <w:tcW w:w="119" w:type="pct"/>
            <w:vMerge/>
            <w:tcBorders>
              <w:top w:val="single" w:sz="16" w:space="0" w:color="000000"/>
              <w:left w:val="single" w:sz="16" w:space="0" w:color="000000"/>
              <w:bottom w:val="single" w:sz="16" w:space="0" w:color="000000"/>
              <w:right w:val="nil"/>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p>
        </w:tc>
        <w:tc>
          <w:tcPr>
            <w:tcW w:w="1675" w:type="pct"/>
            <w:tcBorders>
              <w:top w:val="nil"/>
              <w:left w:val="nil"/>
              <w:bottom w:val="nil"/>
              <w:right w:val="single" w:sz="16"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Period of residency</w:t>
            </w:r>
          </w:p>
        </w:tc>
        <w:tc>
          <w:tcPr>
            <w:tcW w:w="598" w:type="pct"/>
            <w:tcBorders>
              <w:top w:val="nil"/>
              <w:left w:val="single" w:sz="16" w:space="0" w:color="000000"/>
              <w:bottom w:val="nil"/>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,1</w:t>
            </w:r>
            <w:r w:rsidR="004B212E" w:rsidRPr="001635A0">
              <w:rPr>
                <w:rFonts w:ascii="Times New Roman" w:hAnsi="Times New Roman" w:cs="Times New Roman"/>
                <w:sz w:val="18"/>
                <w:szCs w:val="18"/>
              </w:rPr>
              <w:t>03</w:t>
            </w:r>
          </w:p>
        </w:tc>
        <w:tc>
          <w:tcPr>
            <w:tcW w:w="739" w:type="pct"/>
            <w:tcBorders>
              <w:top w:val="nil"/>
              <w:bottom w:val="nil"/>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,101</w:t>
            </w:r>
          </w:p>
        </w:tc>
        <w:tc>
          <w:tcPr>
            <w:tcW w:w="1220" w:type="pct"/>
            <w:tcBorders>
              <w:top w:val="nil"/>
              <w:bottom w:val="nil"/>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,0</w:t>
            </w:r>
            <w:r w:rsidR="004B212E" w:rsidRPr="001635A0">
              <w:rPr>
                <w:rFonts w:ascii="Times New Roman" w:hAnsi="Times New Roman" w:cs="Times New Roman"/>
                <w:sz w:val="18"/>
                <w:szCs w:val="18"/>
              </w:rPr>
              <w:t>34</w:t>
            </w:r>
          </w:p>
        </w:tc>
        <w:tc>
          <w:tcPr>
            <w:tcW w:w="352" w:type="pct"/>
            <w:tcBorders>
              <w:top w:val="nil"/>
              <w:bottom w:val="nil"/>
            </w:tcBorders>
            <w:shd w:val="clear" w:color="auto" w:fill="FFFFFF"/>
            <w:vAlign w:val="center"/>
          </w:tcPr>
          <w:p w:rsidR="00B960AB" w:rsidRPr="001635A0" w:rsidRDefault="004B212E"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0</w:t>
            </w:r>
            <w:r w:rsidR="00B960AB" w:rsidRPr="001635A0">
              <w:rPr>
                <w:rFonts w:ascii="Times New Roman" w:hAnsi="Times New Roman" w:cs="Times New Roman"/>
                <w:sz w:val="18"/>
                <w:szCs w:val="18"/>
              </w:rPr>
              <w:t>,163</w:t>
            </w:r>
          </w:p>
        </w:tc>
        <w:tc>
          <w:tcPr>
            <w:tcW w:w="296" w:type="pct"/>
            <w:tcBorders>
              <w:top w:val="nil"/>
              <w:bottom w:val="nil"/>
              <w:right w:val="single" w:sz="16" w:space="0" w:color="000000"/>
            </w:tcBorders>
            <w:shd w:val="clear" w:color="auto" w:fill="FFFFFF"/>
            <w:vAlign w:val="center"/>
          </w:tcPr>
          <w:p w:rsidR="00B960AB" w:rsidRPr="001635A0" w:rsidRDefault="004B212E"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,024</w:t>
            </w:r>
          </w:p>
        </w:tc>
      </w:tr>
      <w:tr w:rsidR="000F5776" w:rsidRPr="001635A0" w:rsidTr="000F5776">
        <w:trPr>
          <w:cantSplit/>
          <w:jc w:val="center"/>
        </w:trPr>
        <w:tc>
          <w:tcPr>
            <w:tcW w:w="119" w:type="pct"/>
            <w:vMerge/>
            <w:tcBorders>
              <w:top w:val="single" w:sz="16" w:space="0" w:color="000000"/>
              <w:left w:val="single" w:sz="16" w:space="0" w:color="000000"/>
              <w:bottom w:val="single" w:sz="16" w:space="0" w:color="000000"/>
              <w:right w:val="nil"/>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p>
        </w:tc>
        <w:tc>
          <w:tcPr>
            <w:tcW w:w="1675" w:type="pct"/>
            <w:tcBorders>
              <w:top w:val="nil"/>
              <w:left w:val="nil"/>
              <w:bottom w:val="nil"/>
              <w:right w:val="single" w:sz="16"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Number of visiting the cities in year</w:t>
            </w:r>
          </w:p>
        </w:tc>
        <w:tc>
          <w:tcPr>
            <w:tcW w:w="598" w:type="pct"/>
            <w:tcBorders>
              <w:top w:val="nil"/>
              <w:left w:val="single" w:sz="16" w:space="0" w:color="000000"/>
              <w:bottom w:val="nil"/>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,02</w:t>
            </w:r>
            <w:r w:rsidR="004B212E" w:rsidRPr="001635A0">
              <w:rPr>
                <w:rFonts w:ascii="Times New Roman" w:hAnsi="Times New Roman" w:cs="Times New Roman"/>
                <w:sz w:val="18"/>
                <w:szCs w:val="18"/>
              </w:rPr>
              <w:t>3</w:t>
            </w:r>
          </w:p>
        </w:tc>
        <w:tc>
          <w:tcPr>
            <w:tcW w:w="739" w:type="pct"/>
            <w:tcBorders>
              <w:top w:val="nil"/>
              <w:bottom w:val="nil"/>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,0</w:t>
            </w:r>
            <w:r w:rsidR="004B212E" w:rsidRPr="001635A0">
              <w:rPr>
                <w:rFonts w:ascii="Times New Roman" w:hAnsi="Times New Roman" w:cs="Times New Roman"/>
                <w:sz w:val="18"/>
                <w:szCs w:val="18"/>
              </w:rPr>
              <w:t>02</w:t>
            </w:r>
          </w:p>
        </w:tc>
        <w:tc>
          <w:tcPr>
            <w:tcW w:w="1220" w:type="pct"/>
            <w:tcBorders>
              <w:top w:val="nil"/>
              <w:bottom w:val="nil"/>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,0</w:t>
            </w:r>
            <w:r w:rsidR="004B212E" w:rsidRPr="001635A0">
              <w:rPr>
                <w:rFonts w:ascii="Times New Roman" w:hAnsi="Times New Roman" w:cs="Times New Roman"/>
                <w:sz w:val="18"/>
                <w:szCs w:val="18"/>
              </w:rPr>
              <w:t>42</w:t>
            </w:r>
          </w:p>
        </w:tc>
        <w:tc>
          <w:tcPr>
            <w:tcW w:w="352" w:type="pct"/>
            <w:tcBorders>
              <w:top w:val="nil"/>
              <w:bottom w:val="nil"/>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1,</w:t>
            </w:r>
            <w:r w:rsidR="004B212E" w:rsidRPr="001635A0">
              <w:rPr>
                <w:rFonts w:ascii="Times New Roman" w:hAnsi="Times New Roman" w:cs="Times New Roman"/>
                <w:sz w:val="18"/>
                <w:szCs w:val="18"/>
              </w:rPr>
              <w:t>345</w:t>
            </w:r>
          </w:p>
        </w:tc>
        <w:tc>
          <w:tcPr>
            <w:tcW w:w="296" w:type="pct"/>
            <w:tcBorders>
              <w:top w:val="nil"/>
              <w:bottom w:val="nil"/>
              <w:right w:val="single" w:sz="16" w:space="0" w:color="000000"/>
            </w:tcBorders>
            <w:shd w:val="clear" w:color="auto" w:fill="FFFFFF"/>
            <w:vAlign w:val="center"/>
          </w:tcPr>
          <w:p w:rsidR="00B960AB" w:rsidRPr="001635A0" w:rsidRDefault="004B212E"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,3</w:t>
            </w:r>
            <w:r w:rsidR="00B960AB" w:rsidRPr="001635A0">
              <w:rPr>
                <w:rFonts w:ascii="Times New Roman" w:hAnsi="Times New Roman" w:cs="Times New Roman"/>
                <w:sz w:val="18"/>
                <w:szCs w:val="18"/>
              </w:rPr>
              <w:t>1</w:t>
            </w:r>
            <w:r w:rsidR="001E27CE" w:rsidRPr="001635A0">
              <w:rPr>
                <w:rFonts w:ascii="Times New Roman" w:hAnsi="Times New Roman" w:cs="Times New Roman"/>
                <w:sz w:val="18"/>
                <w:szCs w:val="18"/>
              </w:rPr>
              <w:t>4</w:t>
            </w:r>
          </w:p>
        </w:tc>
      </w:tr>
      <w:tr w:rsidR="000F5776" w:rsidRPr="001635A0" w:rsidTr="000F5776">
        <w:trPr>
          <w:cantSplit/>
          <w:jc w:val="center"/>
        </w:trPr>
        <w:tc>
          <w:tcPr>
            <w:tcW w:w="119" w:type="pct"/>
            <w:vMerge/>
            <w:tcBorders>
              <w:top w:val="single" w:sz="16" w:space="0" w:color="000000"/>
              <w:left w:val="single" w:sz="16" w:space="0" w:color="000000"/>
              <w:bottom w:val="single" w:sz="16" w:space="0" w:color="000000"/>
              <w:right w:val="nil"/>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p>
        </w:tc>
        <w:tc>
          <w:tcPr>
            <w:tcW w:w="1675" w:type="pct"/>
            <w:tcBorders>
              <w:top w:val="nil"/>
              <w:left w:val="nil"/>
              <w:bottom w:val="single" w:sz="16" w:space="0" w:color="000000"/>
              <w:right w:val="single" w:sz="16"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Total farm size</w:t>
            </w:r>
          </w:p>
        </w:tc>
        <w:tc>
          <w:tcPr>
            <w:tcW w:w="598" w:type="pct"/>
            <w:tcBorders>
              <w:top w:val="nil"/>
              <w:left w:val="single" w:sz="16" w:space="0" w:color="000000"/>
              <w:bottom w:val="single" w:sz="16"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w:t>
            </w:r>
            <w:r w:rsidR="001E27CE" w:rsidRPr="001635A0">
              <w:rPr>
                <w:rFonts w:ascii="Times New Roman" w:hAnsi="Times New Roman" w:cs="Times New Roman"/>
                <w:sz w:val="18"/>
                <w:szCs w:val="18"/>
              </w:rPr>
              <w:t>423</w:t>
            </w:r>
          </w:p>
        </w:tc>
        <w:tc>
          <w:tcPr>
            <w:tcW w:w="739" w:type="pct"/>
            <w:tcBorders>
              <w:top w:val="nil"/>
              <w:bottom w:val="single" w:sz="16"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w:t>
            </w:r>
            <w:r w:rsidR="001E27CE" w:rsidRPr="001635A0">
              <w:rPr>
                <w:rFonts w:ascii="Times New Roman" w:hAnsi="Times New Roman" w:cs="Times New Roman"/>
                <w:sz w:val="18"/>
                <w:szCs w:val="18"/>
              </w:rPr>
              <w:t>046</w:t>
            </w:r>
          </w:p>
        </w:tc>
        <w:tc>
          <w:tcPr>
            <w:tcW w:w="1220" w:type="pct"/>
            <w:tcBorders>
              <w:top w:val="nil"/>
              <w:bottom w:val="single" w:sz="16"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w:t>
            </w:r>
            <w:r w:rsidR="001E27CE" w:rsidRPr="001635A0">
              <w:rPr>
                <w:rFonts w:ascii="Times New Roman" w:hAnsi="Times New Roman" w:cs="Times New Roman"/>
                <w:sz w:val="18"/>
                <w:szCs w:val="18"/>
              </w:rPr>
              <w:t>218</w:t>
            </w:r>
          </w:p>
        </w:tc>
        <w:tc>
          <w:tcPr>
            <w:tcW w:w="352" w:type="pct"/>
            <w:tcBorders>
              <w:top w:val="nil"/>
              <w:bottom w:val="single" w:sz="16" w:space="0" w:color="000000"/>
            </w:tcBorders>
            <w:shd w:val="clear" w:color="auto" w:fill="FFFFFF"/>
            <w:vAlign w:val="center"/>
          </w:tcPr>
          <w:p w:rsidR="00B960AB" w:rsidRPr="001635A0" w:rsidRDefault="001E27CE"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2</w:t>
            </w:r>
            <w:r w:rsidR="00B960AB" w:rsidRPr="001635A0">
              <w:rPr>
                <w:rFonts w:ascii="Times New Roman" w:hAnsi="Times New Roman" w:cs="Times New Roman"/>
                <w:sz w:val="18"/>
                <w:szCs w:val="18"/>
              </w:rPr>
              <w:t>,</w:t>
            </w:r>
            <w:r w:rsidRPr="001635A0">
              <w:rPr>
                <w:rFonts w:ascii="Times New Roman" w:hAnsi="Times New Roman" w:cs="Times New Roman"/>
                <w:sz w:val="18"/>
                <w:szCs w:val="18"/>
              </w:rPr>
              <w:t>441</w:t>
            </w:r>
          </w:p>
        </w:tc>
        <w:tc>
          <w:tcPr>
            <w:tcW w:w="296" w:type="pct"/>
            <w:tcBorders>
              <w:top w:val="nil"/>
              <w:bottom w:val="single" w:sz="16" w:space="0" w:color="000000"/>
              <w:right w:val="single" w:sz="16"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,000</w:t>
            </w:r>
          </w:p>
        </w:tc>
      </w:tr>
    </w:tbl>
    <w:p w:rsidR="00BF261D" w:rsidRPr="000F5776" w:rsidRDefault="00BF261D" w:rsidP="00DF7830">
      <w:pPr>
        <w:widowControl w:val="0"/>
        <w:snapToGrid w:val="0"/>
        <w:spacing w:after="0" w:line="240" w:lineRule="auto"/>
        <w:jc w:val="both"/>
        <w:rPr>
          <w:rFonts w:ascii="Times New Roman" w:hAnsi="Times New Roman" w:cs="Times New Roman"/>
          <w:b/>
          <w:sz w:val="20"/>
          <w:szCs w:val="24"/>
        </w:rPr>
      </w:pPr>
    </w:p>
    <w:p w:rsidR="001635A0" w:rsidRDefault="001635A0" w:rsidP="00DF7830">
      <w:pPr>
        <w:widowControl w:val="0"/>
        <w:snapToGrid w:val="0"/>
        <w:spacing w:after="0" w:line="240" w:lineRule="auto"/>
        <w:jc w:val="both"/>
        <w:rPr>
          <w:rFonts w:ascii="Times New Roman" w:hAnsi="Times New Roman" w:cs="Times New Roman"/>
          <w:b/>
          <w:sz w:val="20"/>
          <w:szCs w:val="24"/>
        </w:rPr>
        <w:sectPr w:rsidR="001635A0" w:rsidSect="000F5776">
          <w:type w:val="continuous"/>
          <w:pgSz w:w="12240" w:h="15840" w:code="1"/>
          <w:pgMar w:top="1440" w:right="1440" w:bottom="1440" w:left="1440" w:header="720" w:footer="720" w:gutter="0"/>
          <w:cols w:space="720"/>
          <w:docGrid w:linePitch="360"/>
        </w:sectPr>
      </w:pPr>
    </w:p>
    <w:p w:rsidR="00B960AB" w:rsidRPr="000F5776" w:rsidRDefault="00B960AB" w:rsidP="00DF7830">
      <w:pPr>
        <w:widowControl w:val="0"/>
        <w:snapToGrid w:val="0"/>
        <w:spacing w:after="0" w:line="240" w:lineRule="auto"/>
        <w:jc w:val="both"/>
        <w:rPr>
          <w:rFonts w:ascii="Times New Roman" w:hAnsi="Times New Roman" w:cs="Times New Roman"/>
          <w:sz w:val="20"/>
          <w:szCs w:val="24"/>
        </w:rPr>
      </w:pPr>
      <w:r w:rsidRPr="000F5776">
        <w:rPr>
          <w:rFonts w:ascii="Times New Roman" w:hAnsi="Times New Roman" w:cs="Times New Roman"/>
          <w:b/>
          <w:sz w:val="20"/>
          <w:szCs w:val="24"/>
        </w:rPr>
        <w:lastRenderedPageBreak/>
        <w:t xml:space="preserve">Determinants of the </w:t>
      </w:r>
      <w:r w:rsidR="00D079EA" w:rsidRPr="000F5776">
        <w:rPr>
          <w:rFonts w:ascii="Times New Roman" w:hAnsi="Times New Roman" w:cs="Times New Roman"/>
          <w:b/>
          <w:sz w:val="20"/>
          <w:szCs w:val="24"/>
        </w:rPr>
        <w:t>l</w:t>
      </w:r>
      <w:r w:rsidRPr="000F5776">
        <w:rPr>
          <w:rFonts w:ascii="Times New Roman" w:hAnsi="Times New Roman" w:cs="Times New Roman"/>
          <w:b/>
          <w:sz w:val="20"/>
          <w:szCs w:val="24"/>
        </w:rPr>
        <w:t xml:space="preserve">istening of </w:t>
      </w:r>
      <w:r w:rsidR="00D079EA" w:rsidRPr="000F5776">
        <w:rPr>
          <w:rFonts w:ascii="Times New Roman" w:hAnsi="Times New Roman" w:cs="Times New Roman"/>
          <w:b/>
          <w:sz w:val="20"/>
          <w:szCs w:val="24"/>
        </w:rPr>
        <w:t>a</w:t>
      </w:r>
      <w:r w:rsidRPr="000F5776">
        <w:rPr>
          <w:rFonts w:ascii="Times New Roman" w:hAnsi="Times New Roman" w:cs="Times New Roman"/>
          <w:b/>
          <w:sz w:val="20"/>
          <w:szCs w:val="24"/>
        </w:rPr>
        <w:t xml:space="preserve">gricultural </w:t>
      </w:r>
      <w:r w:rsidR="00D079EA" w:rsidRPr="000F5776">
        <w:rPr>
          <w:rFonts w:ascii="Times New Roman" w:hAnsi="Times New Roman" w:cs="Times New Roman"/>
          <w:b/>
          <w:sz w:val="20"/>
          <w:szCs w:val="24"/>
        </w:rPr>
        <w:t>p</w:t>
      </w:r>
      <w:r w:rsidRPr="000F5776">
        <w:rPr>
          <w:rFonts w:ascii="Times New Roman" w:hAnsi="Times New Roman" w:cs="Times New Roman"/>
          <w:b/>
          <w:sz w:val="20"/>
          <w:szCs w:val="24"/>
        </w:rPr>
        <w:t xml:space="preserve">rograms via the </w:t>
      </w:r>
      <w:r w:rsidR="00D079EA" w:rsidRPr="000F5776">
        <w:rPr>
          <w:rFonts w:ascii="Times New Roman" w:hAnsi="Times New Roman" w:cs="Times New Roman"/>
          <w:b/>
          <w:sz w:val="20"/>
          <w:szCs w:val="24"/>
        </w:rPr>
        <w:t>r</w:t>
      </w:r>
      <w:r w:rsidRPr="000F5776">
        <w:rPr>
          <w:rFonts w:ascii="Times New Roman" w:hAnsi="Times New Roman" w:cs="Times New Roman"/>
          <w:b/>
          <w:sz w:val="20"/>
          <w:szCs w:val="24"/>
        </w:rPr>
        <w:t>adio</w:t>
      </w:r>
    </w:p>
    <w:p w:rsidR="00B960AB" w:rsidRPr="000F5776" w:rsidRDefault="00B960AB" w:rsidP="00DF7830">
      <w:pPr>
        <w:widowControl w:val="0"/>
        <w:snapToGrid w:val="0"/>
        <w:spacing w:after="0" w:line="240" w:lineRule="auto"/>
        <w:ind w:firstLine="425"/>
        <w:jc w:val="both"/>
        <w:rPr>
          <w:rFonts w:ascii="Times New Roman" w:hAnsi="Times New Roman" w:cs="Times New Roman"/>
          <w:sz w:val="20"/>
          <w:szCs w:val="24"/>
        </w:rPr>
      </w:pPr>
      <w:r w:rsidRPr="000F5776">
        <w:rPr>
          <w:rFonts w:ascii="Times New Roman" w:hAnsi="Times New Roman" w:cs="Times New Roman"/>
          <w:sz w:val="20"/>
          <w:szCs w:val="24"/>
        </w:rPr>
        <w:t xml:space="preserve">The results of the multiple regression analysis in Table </w:t>
      </w:r>
      <w:r w:rsidR="006D451C" w:rsidRPr="000F5776">
        <w:rPr>
          <w:rFonts w:ascii="Times New Roman" w:hAnsi="Times New Roman" w:cs="Times New Roman"/>
          <w:sz w:val="20"/>
          <w:szCs w:val="24"/>
        </w:rPr>
        <w:t>4</w:t>
      </w:r>
      <w:r w:rsidRPr="000F5776">
        <w:rPr>
          <w:rFonts w:ascii="Times New Roman" w:hAnsi="Times New Roman" w:cs="Times New Roman"/>
          <w:sz w:val="20"/>
          <w:szCs w:val="24"/>
        </w:rPr>
        <w:t xml:space="preserve"> show that the age, education level, income and farm size scales carried significant positive weights. The period of residency and visiting cities scales displayed no significant positive regression weight</w:t>
      </w:r>
      <w:r w:rsidR="00C37591" w:rsidRPr="000F5776">
        <w:rPr>
          <w:rFonts w:ascii="Times New Roman" w:hAnsi="Times New Roman" w:cs="Times New Roman"/>
          <w:sz w:val="20"/>
          <w:szCs w:val="24"/>
        </w:rPr>
        <w:t>.</w:t>
      </w:r>
      <w:r w:rsidR="000F5776" w:rsidRPr="000F5776">
        <w:rPr>
          <w:rFonts w:ascii="Times New Roman" w:hAnsi="Times New Roman" w:cs="Times New Roman"/>
          <w:sz w:val="20"/>
          <w:szCs w:val="24"/>
        </w:rPr>
        <w:t xml:space="preserve"> </w:t>
      </w:r>
      <w:r w:rsidR="00C37591" w:rsidRPr="000F5776">
        <w:rPr>
          <w:rFonts w:ascii="Times New Roman" w:hAnsi="Times New Roman" w:cs="Times New Roman"/>
          <w:sz w:val="20"/>
          <w:szCs w:val="24"/>
        </w:rPr>
        <w:lastRenderedPageBreak/>
        <w:t xml:space="preserve">This </w:t>
      </w:r>
      <w:r w:rsidR="00DC594F" w:rsidRPr="000F5776">
        <w:rPr>
          <w:rFonts w:ascii="Times New Roman" w:hAnsi="Times New Roman" w:cs="Times New Roman"/>
          <w:sz w:val="20"/>
          <w:szCs w:val="24"/>
        </w:rPr>
        <w:t xml:space="preserve">result </w:t>
      </w:r>
      <w:r w:rsidR="001574B2" w:rsidRPr="000F5776">
        <w:rPr>
          <w:rFonts w:ascii="Times New Roman" w:hAnsi="Times New Roman" w:cs="Times New Roman"/>
          <w:sz w:val="20"/>
          <w:szCs w:val="24"/>
        </w:rPr>
        <w:t>indicates</w:t>
      </w:r>
      <w:r w:rsidR="00DC594F" w:rsidRPr="000F5776">
        <w:rPr>
          <w:rFonts w:ascii="Times New Roman" w:hAnsi="Times New Roman" w:cs="Times New Roman"/>
          <w:sz w:val="20"/>
          <w:szCs w:val="24"/>
        </w:rPr>
        <w:t xml:space="preserve"> that farmer</w:t>
      </w:r>
      <w:r w:rsidR="00C37591" w:rsidRPr="000F5776">
        <w:rPr>
          <w:rFonts w:ascii="Times New Roman" w:hAnsi="Times New Roman" w:cs="Times New Roman"/>
          <w:sz w:val="20"/>
          <w:szCs w:val="24"/>
        </w:rPr>
        <w:t>s</w:t>
      </w:r>
      <w:r w:rsidR="00DC594F" w:rsidRPr="000F5776">
        <w:rPr>
          <w:rFonts w:ascii="Times New Roman" w:hAnsi="Times New Roman" w:cs="Times New Roman"/>
          <w:sz w:val="20"/>
          <w:szCs w:val="24"/>
        </w:rPr>
        <w:t xml:space="preserve"> who has long residency in the area are more interested to </w:t>
      </w:r>
      <w:r w:rsidR="00C37591" w:rsidRPr="000F5776">
        <w:rPr>
          <w:rFonts w:ascii="Times New Roman" w:hAnsi="Times New Roman" w:cs="Times New Roman"/>
          <w:sz w:val="20"/>
          <w:szCs w:val="24"/>
        </w:rPr>
        <w:t>receive</w:t>
      </w:r>
      <w:r w:rsidR="00DC594F" w:rsidRPr="000F5776">
        <w:rPr>
          <w:rFonts w:ascii="Times New Roman" w:hAnsi="Times New Roman" w:cs="Times New Roman"/>
          <w:sz w:val="20"/>
          <w:szCs w:val="24"/>
        </w:rPr>
        <w:t xml:space="preserve"> agricultural information through direct contact than any other source, because </w:t>
      </w:r>
      <w:r w:rsidR="00C37591" w:rsidRPr="000F5776">
        <w:rPr>
          <w:rFonts w:ascii="Times New Roman" w:hAnsi="Times New Roman" w:cs="Times New Roman"/>
          <w:sz w:val="20"/>
          <w:szCs w:val="24"/>
        </w:rPr>
        <w:t>they are</w:t>
      </w:r>
      <w:r w:rsidR="000F5776" w:rsidRPr="000F5776">
        <w:rPr>
          <w:rFonts w:ascii="Times New Roman" w:hAnsi="Times New Roman" w:cs="Times New Roman"/>
          <w:sz w:val="20"/>
          <w:szCs w:val="24"/>
        </w:rPr>
        <w:t xml:space="preserve"> </w:t>
      </w:r>
      <w:r w:rsidR="00DC594F" w:rsidRPr="000F5776">
        <w:rPr>
          <w:rFonts w:ascii="Times New Roman" w:hAnsi="Times New Roman" w:cs="Times New Roman"/>
          <w:sz w:val="20"/>
          <w:szCs w:val="24"/>
        </w:rPr>
        <w:t>more familiar</w:t>
      </w:r>
      <w:r w:rsidR="000F5776" w:rsidRPr="000F5776">
        <w:rPr>
          <w:rFonts w:ascii="Times New Roman" w:hAnsi="Times New Roman" w:cs="Times New Roman"/>
          <w:sz w:val="20"/>
          <w:szCs w:val="24"/>
        </w:rPr>
        <w:t xml:space="preserve"> </w:t>
      </w:r>
      <w:r w:rsidR="00C37591" w:rsidRPr="000F5776">
        <w:rPr>
          <w:rFonts w:ascii="Times New Roman" w:hAnsi="Times New Roman" w:cs="Times New Roman"/>
          <w:sz w:val="20"/>
          <w:szCs w:val="24"/>
        </w:rPr>
        <w:t xml:space="preserve">in </w:t>
      </w:r>
      <w:r w:rsidR="00DC594F" w:rsidRPr="000F5776">
        <w:rPr>
          <w:rFonts w:ascii="Times New Roman" w:hAnsi="Times New Roman" w:cs="Times New Roman"/>
          <w:sz w:val="20"/>
          <w:szCs w:val="24"/>
        </w:rPr>
        <w:t>contact with the agricultural extension agent</w:t>
      </w:r>
      <w:r w:rsidR="00C37591" w:rsidRPr="000F5776">
        <w:rPr>
          <w:rFonts w:ascii="Times New Roman" w:hAnsi="Times New Roman" w:cs="Times New Roman"/>
          <w:sz w:val="20"/>
          <w:szCs w:val="24"/>
        </w:rPr>
        <w:t xml:space="preserve"> However, </w:t>
      </w:r>
      <w:r w:rsidR="000C5D72" w:rsidRPr="000F5776">
        <w:rPr>
          <w:rFonts w:ascii="Times New Roman" w:hAnsi="Times New Roman" w:cs="Times New Roman"/>
          <w:sz w:val="20"/>
          <w:szCs w:val="24"/>
        </w:rPr>
        <w:t xml:space="preserve">farmers who are the most visiting to the cities </w:t>
      </w:r>
      <w:r w:rsidR="00C37591" w:rsidRPr="000F5776">
        <w:rPr>
          <w:rFonts w:ascii="Times New Roman" w:hAnsi="Times New Roman" w:cs="Times New Roman"/>
          <w:sz w:val="20"/>
          <w:szCs w:val="24"/>
        </w:rPr>
        <w:t>usually have more other access to in</w:t>
      </w:r>
      <w:r w:rsidR="000C5D72" w:rsidRPr="000F5776">
        <w:rPr>
          <w:rFonts w:ascii="Times New Roman" w:hAnsi="Times New Roman" w:cs="Times New Roman"/>
          <w:sz w:val="20"/>
          <w:szCs w:val="24"/>
        </w:rPr>
        <w:t xml:space="preserve"> information</w:t>
      </w:r>
      <w:r w:rsidR="000F5776" w:rsidRPr="000F5776">
        <w:rPr>
          <w:rFonts w:ascii="Times New Roman" w:hAnsi="Times New Roman" w:cs="Times New Roman"/>
          <w:sz w:val="20"/>
          <w:szCs w:val="24"/>
        </w:rPr>
        <w:t xml:space="preserve"> </w:t>
      </w:r>
      <w:r w:rsidR="00C37591" w:rsidRPr="000F5776">
        <w:rPr>
          <w:rFonts w:ascii="Times New Roman" w:hAnsi="Times New Roman" w:cs="Times New Roman"/>
          <w:sz w:val="20"/>
          <w:szCs w:val="24"/>
        </w:rPr>
        <w:t>sources.</w:t>
      </w:r>
    </w:p>
    <w:p w:rsidR="001635A0" w:rsidRDefault="001635A0" w:rsidP="00DF7830">
      <w:pPr>
        <w:widowControl w:val="0"/>
        <w:snapToGrid w:val="0"/>
        <w:spacing w:after="0" w:line="240" w:lineRule="auto"/>
        <w:jc w:val="center"/>
        <w:rPr>
          <w:rFonts w:ascii="Times New Roman" w:hAnsi="Times New Roman" w:cs="Times New Roman"/>
          <w:sz w:val="20"/>
          <w:szCs w:val="24"/>
        </w:rPr>
        <w:sectPr w:rsidR="001635A0" w:rsidSect="001635A0">
          <w:type w:val="continuous"/>
          <w:pgSz w:w="12240" w:h="15840" w:code="1"/>
          <w:pgMar w:top="1440" w:right="1440" w:bottom="1440" w:left="1440" w:header="720" w:footer="720" w:gutter="0"/>
          <w:cols w:num="2" w:space="550"/>
          <w:docGrid w:linePitch="360"/>
        </w:sectPr>
      </w:pPr>
    </w:p>
    <w:p w:rsidR="00B960AB" w:rsidRPr="000F5776" w:rsidRDefault="00B960AB" w:rsidP="00DF7830">
      <w:pPr>
        <w:widowControl w:val="0"/>
        <w:snapToGrid w:val="0"/>
        <w:spacing w:after="0" w:line="240" w:lineRule="auto"/>
        <w:jc w:val="center"/>
        <w:rPr>
          <w:rFonts w:ascii="Times New Roman" w:hAnsi="Times New Roman" w:cs="Times New Roman"/>
          <w:sz w:val="20"/>
          <w:szCs w:val="24"/>
        </w:rPr>
      </w:pPr>
    </w:p>
    <w:p w:rsidR="00B960AB" w:rsidRPr="000F5776" w:rsidRDefault="00B960AB" w:rsidP="00DF7830">
      <w:pPr>
        <w:widowControl w:val="0"/>
        <w:snapToGrid w:val="0"/>
        <w:spacing w:after="0" w:line="240" w:lineRule="auto"/>
        <w:jc w:val="center"/>
        <w:rPr>
          <w:rFonts w:ascii="Times New Roman" w:hAnsi="Times New Roman" w:cs="Times New Roman"/>
          <w:bCs/>
          <w:sz w:val="20"/>
          <w:szCs w:val="24"/>
        </w:rPr>
      </w:pPr>
      <w:r w:rsidRPr="000F5776">
        <w:rPr>
          <w:rFonts w:ascii="Times New Roman" w:hAnsi="Times New Roman" w:cs="Times New Roman"/>
          <w:bCs/>
          <w:sz w:val="20"/>
          <w:szCs w:val="24"/>
        </w:rPr>
        <w:t xml:space="preserve">Table </w:t>
      </w:r>
      <w:r w:rsidR="00AC04BB" w:rsidRPr="000F5776">
        <w:rPr>
          <w:rFonts w:ascii="Times New Roman" w:hAnsi="Times New Roman" w:cs="Times New Roman"/>
          <w:bCs/>
          <w:sz w:val="20"/>
          <w:szCs w:val="24"/>
        </w:rPr>
        <w:t>4</w:t>
      </w:r>
      <w:r w:rsidRPr="000F5776">
        <w:rPr>
          <w:rFonts w:ascii="Times New Roman" w:hAnsi="Times New Roman" w:cs="Times New Roman"/>
          <w:bCs/>
          <w:sz w:val="20"/>
          <w:szCs w:val="24"/>
        </w:rPr>
        <w:t>: Multiple Regression Analysis of the Following of Agricultural Program via the Radio</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57" w:type="dxa"/>
        </w:tblCellMar>
        <w:tblLook w:val="0000"/>
      </w:tblPr>
      <w:tblGrid>
        <w:gridCol w:w="226"/>
        <w:gridCol w:w="3198"/>
        <w:gridCol w:w="1143"/>
        <w:gridCol w:w="1412"/>
        <w:gridCol w:w="2329"/>
        <w:gridCol w:w="673"/>
        <w:gridCol w:w="493"/>
      </w:tblGrid>
      <w:tr w:rsidR="00B960AB" w:rsidRPr="001635A0" w:rsidTr="000F5776">
        <w:trPr>
          <w:cantSplit/>
          <w:jc w:val="center"/>
        </w:trPr>
        <w:tc>
          <w:tcPr>
            <w:tcW w:w="1808" w:type="pct"/>
            <w:gridSpan w:val="2"/>
            <w:vMerge w:val="restart"/>
            <w:tcBorders>
              <w:top w:val="single" w:sz="16" w:space="0" w:color="000000"/>
              <w:left w:val="single" w:sz="16" w:space="0" w:color="000000"/>
              <w:bottom w:val="nil"/>
              <w:right w:val="nil"/>
            </w:tcBorders>
            <w:shd w:val="clear" w:color="auto" w:fill="FFFFFF"/>
            <w:vAlign w:val="center"/>
          </w:tcPr>
          <w:p w:rsidR="00B960AB" w:rsidRPr="001635A0" w:rsidRDefault="00B960AB" w:rsidP="00DF7830">
            <w:pPr>
              <w:widowControl w:val="0"/>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Model</w:t>
            </w:r>
          </w:p>
        </w:tc>
        <w:tc>
          <w:tcPr>
            <w:tcW w:w="1347" w:type="pct"/>
            <w:gridSpan w:val="2"/>
            <w:tcBorders>
              <w:top w:val="single" w:sz="16" w:space="0" w:color="000000"/>
              <w:left w:val="single" w:sz="16" w:space="0" w:color="000000"/>
            </w:tcBorders>
            <w:shd w:val="clear" w:color="auto" w:fill="FFFFFF"/>
            <w:vAlign w:val="center"/>
          </w:tcPr>
          <w:p w:rsidR="00B960AB" w:rsidRPr="001635A0" w:rsidRDefault="00B960AB" w:rsidP="00DF7830">
            <w:pPr>
              <w:widowControl w:val="0"/>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Unstandardized Coefficients</w:t>
            </w:r>
          </w:p>
        </w:tc>
        <w:tc>
          <w:tcPr>
            <w:tcW w:w="1229" w:type="pct"/>
            <w:tcBorders>
              <w:top w:val="single" w:sz="16" w:space="0" w:color="000000"/>
            </w:tcBorders>
            <w:shd w:val="clear" w:color="auto" w:fill="FFFFFF"/>
            <w:vAlign w:val="center"/>
          </w:tcPr>
          <w:p w:rsidR="00B960AB" w:rsidRPr="001635A0" w:rsidRDefault="00B960AB" w:rsidP="00DF7830">
            <w:pPr>
              <w:widowControl w:val="0"/>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Standardized Coefficients</w:t>
            </w:r>
          </w:p>
        </w:tc>
        <w:tc>
          <w:tcPr>
            <w:tcW w:w="355" w:type="pct"/>
            <w:vMerge w:val="restart"/>
            <w:tcBorders>
              <w:top w:val="single" w:sz="16" w:space="0" w:color="000000"/>
            </w:tcBorders>
            <w:shd w:val="clear" w:color="auto" w:fill="FFFFFF"/>
            <w:vAlign w:val="center"/>
          </w:tcPr>
          <w:p w:rsidR="00B960AB" w:rsidRPr="001635A0" w:rsidRDefault="00B960AB" w:rsidP="00DF7830">
            <w:pPr>
              <w:widowControl w:val="0"/>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t</w:t>
            </w:r>
          </w:p>
        </w:tc>
        <w:tc>
          <w:tcPr>
            <w:tcW w:w="261" w:type="pct"/>
            <w:vMerge w:val="restart"/>
            <w:tcBorders>
              <w:top w:val="single" w:sz="16" w:space="0" w:color="000000"/>
              <w:right w:val="single" w:sz="16" w:space="0" w:color="000000"/>
            </w:tcBorders>
            <w:shd w:val="clear" w:color="auto" w:fill="FFFFFF"/>
            <w:vAlign w:val="center"/>
          </w:tcPr>
          <w:p w:rsidR="00B960AB" w:rsidRPr="001635A0" w:rsidRDefault="00B960AB" w:rsidP="00DF7830">
            <w:pPr>
              <w:widowControl w:val="0"/>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Sig.</w:t>
            </w:r>
          </w:p>
        </w:tc>
      </w:tr>
      <w:tr w:rsidR="00B960AB" w:rsidRPr="001635A0" w:rsidTr="000F5776">
        <w:trPr>
          <w:cantSplit/>
          <w:jc w:val="center"/>
        </w:trPr>
        <w:tc>
          <w:tcPr>
            <w:tcW w:w="1808" w:type="pct"/>
            <w:gridSpan w:val="2"/>
            <w:vMerge/>
            <w:tcBorders>
              <w:top w:val="single" w:sz="16" w:space="0" w:color="000000"/>
              <w:left w:val="single" w:sz="16" w:space="0" w:color="000000"/>
              <w:bottom w:val="nil"/>
              <w:right w:val="nil"/>
            </w:tcBorders>
            <w:shd w:val="clear" w:color="auto" w:fill="FFFFFF"/>
            <w:vAlign w:val="center"/>
          </w:tcPr>
          <w:p w:rsidR="00B960AB" w:rsidRPr="001635A0" w:rsidRDefault="00B960AB" w:rsidP="00DF7830">
            <w:pPr>
              <w:widowControl w:val="0"/>
              <w:snapToGrid w:val="0"/>
              <w:spacing w:after="0" w:line="240" w:lineRule="auto"/>
              <w:jc w:val="both"/>
              <w:rPr>
                <w:rFonts w:ascii="Times New Roman" w:hAnsi="Times New Roman" w:cs="Times New Roman"/>
                <w:sz w:val="18"/>
                <w:szCs w:val="18"/>
              </w:rPr>
            </w:pPr>
          </w:p>
        </w:tc>
        <w:tc>
          <w:tcPr>
            <w:tcW w:w="603" w:type="pct"/>
            <w:tcBorders>
              <w:left w:val="single" w:sz="16" w:space="0" w:color="000000"/>
              <w:bottom w:val="single" w:sz="16" w:space="0" w:color="000000"/>
            </w:tcBorders>
            <w:shd w:val="clear" w:color="auto" w:fill="FFFFFF"/>
            <w:vAlign w:val="center"/>
          </w:tcPr>
          <w:p w:rsidR="00B960AB" w:rsidRPr="001635A0" w:rsidRDefault="00B960AB" w:rsidP="00DF7830">
            <w:pPr>
              <w:widowControl w:val="0"/>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B</w:t>
            </w:r>
          </w:p>
        </w:tc>
        <w:tc>
          <w:tcPr>
            <w:tcW w:w="745" w:type="pct"/>
            <w:tcBorders>
              <w:bottom w:val="single" w:sz="16" w:space="0" w:color="000000"/>
            </w:tcBorders>
            <w:shd w:val="clear" w:color="auto" w:fill="FFFFFF"/>
            <w:vAlign w:val="center"/>
          </w:tcPr>
          <w:p w:rsidR="00B960AB" w:rsidRPr="001635A0" w:rsidRDefault="00B960AB" w:rsidP="00DF7830">
            <w:pPr>
              <w:widowControl w:val="0"/>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Std. Error</w:t>
            </w:r>
          </w:p>
        </w:tc>
        <w:tc>
          <w:tcPr>
            <w:tcW w:w="1229" w:type="pct"/>
            <w:tcBorders>
              <w:bottom w:val="single" w:sz="16" w:space="0" w:color="000000"/>
            </w:tcBorders>
            <w:shd w:val="clear" w:color="auto" w:fill="FFFFFF"/>
            <w:vAlign w:val="center"/>
          </w:tcPr>
          <w:p w:rsidR="00B960AB" w:rsidRPr="001635A0" w:rsidRDefault="00B960AB" w:rsidP="00DF7830">
            <w:pPr>
              <w:widowControl w:val="0"/>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Beta</w:t>
            </w:r>
          </w:p>
        </w:tc>
        <w:tc>
          <w:tcPr>
            <w:tcW w:w="355" w:type="pct"/>
            <w:vMerge/>
            <w:tcBorders>
              <w:top w:val="single" w:sz="16" w:space="0" w:color="000000"/>
            </w:tcBorders>
            <w:shd w:val="clear" w:color="auto" w:fill="FFFFFF"/>
            <w:vAlign w:val="center"/>
          </w:tcPr>
          <w:p w:rsidR="00B960AB" w:rsidRPr="001635A0" w:rsidRDefault="00B960AB" w:rsidP="00DF7830">
            <w:pPr>
              <w:widowControl w:val="0"/>
              <w:snapToGrid w:val="0"/>
              <w:spacing w:after="0" w:line="240" w:lineRule="auto"/>
              <w:jc w:val="both"/>
              <w:rPr>
                <w:rFonts w:ascii="Times New Roman" w:hAnsi="Times New Roman" w:cs="Times New Roman"/>
                <w:sz w:val="18"/>
                <w:szCs w:val="18"/>
              </w:rPr>
            </w:pPr>
          </w:p>
        </w:tc>
        <w:tc>
          <w:tcPr>
            <w:tcW w:w="261" w:type="pct"/>
            <w:vMerge/>
            <w:tcBorders>
              <w:top w:val="single" w:sz="16" w:space="0" w:color="000000"/>
              <w:right w:val="single" w:sz="16" w:space="0" w:color="000000"/>
            </w:tcBorders>
            <w:shd w:val="clear" w:color="auto" w:fill="FFFFFF"/>
            <w:vAlign w:val="center"/>
          </w:tcPr>
          <w:p w:rsidR="00B960AB" w:rsidRPr="001635A0" w:rsidRDefault="00B960AB" w:rsidP="00DF7830">
            <w:pPr>
              <w:widowControl w:val="0"/>
              <w:snapToGrid w:val="0"/>
              <w:spacing w:after="0" w:line="240" w:lineRule="auto"/>
              <w:jc w:val="both"/>
              <w:rPr>
                <w:rFonts w:ascii="Times New Roman" w:hAnsi="Times New Roman" w:cs="Times New Roman"/>
                <w:sz w:val="18"/>
                <w:szCs w:val="18"/>
              </w:rPr>
            </w:pPr>
          </w:p>
        </w:tc>
      </w:tr>
      <w:tr w:rsidR="000F5776" w:rsidRPr="001635A0" w:rsidTr="000F5776">
        <w:trPr>
          <w:cantSplit/>
          <w:jc w:val="center"/>
        </w:trPr>
        <w:tc>
          <w:tcPr>
            <w:tcW w:w="120" w:type="pct"/>
            <w:vMerge w:val="restart"/>
            <w:tcBorders>
              <w:top w:val="single" w:sz="16" w:space="0" w:color="000000"/>
              <w:left w:val="single" w:sz="16" w:space="0" w:color="000000"/>
              <w:bottom w:val="single" w:sz="16" w:space="0" w:color="000000"/>
              <w:right w:val="nil"/>
            </w:tcBorders>
            <w:shd w:val="clear" w:color="auto" w:fill="FFFFFF"/>
            <w:vAlign w:val="center"/>
          </w:tcPr>
          <w:p w:rsidR="00B960AB" w:rsidRPr="001635A0" w:rsidRDefault="00B960AB" w:rsidP="00DF7830">
            <w:pPr>
              <w:widowControl w:val="0"/>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1</w:t>
            </w:r>
          </w:p>
        </w:tc>
        <w:tc>
          <w:tcPr>
            <w:tcW w:w="1688" w:type="pct"/>
            <w:tcBorders>
              <w:top w:val="single" w:sz="16" w:space="0" w:color="000000"/>
              <w:left w:val="nil"/>
              <w:bottom w:val="nil"/>
              <w:right w:val="single" w:sz="16" w:space="0" w:color="000000"/>
            </w:tcBorders>
            <w:shd w:val="clear" w:color="auto" w:fill="FFFFFF"/>
            <w:vAlign w:val="center"/>
          </w:tcPr>
          <w:p w:rsidR="00B960AB" w:rsidRPr="001635A0" w:rsidRDefault="00B960AB" w:rsidP="00DF7830">
            <w:pPr>
              <w:widowControl w:val="0"/>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(Constant)</w:t>
            </w:r>
          </w:p>
        </w:tc>
        <w:tc>
          <w:tcPr>
            <w:tcW w:w="603" w:type="pct"/>
            <w:tcBorders>
              <w:top w:val="single" w:sz="16" w:space="0" w:color="000000"/>
              <w:left w:val="single" w:sz="16" w:space="0" w:color="000000"/>
              <w:bottom w:val="nil"/>
            </w:tcBorders>
            <w:shd w:val="clear" w:color="auto" w:fill="FFFFFF"/>
            <w:vAlign w:val="center"/>
          </w:tcPr>
          <w:p w:rsidR="00B960AB" w:rsidRPr="001635A0" w:rsidRDefault="00B960AB" w:rsidP="00DF7830">
            <w:pPr>
              <w:widowControl w:val="0"/>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w:t>
            </w:r>
            <w:r w:rsidR="00433F4F" w:rsidRPr="001635A0">
              <w:rPr>
                <w:rFonts w:ascii="Times New Roman" w:hAnsi="Times New Roman" w:cs="Times New Roman"/>
                <w:sz w:val="18"/>
                <w:szCs w:val="18"/>
              </w:rPr>
              <w:t>7</w:t>
            </w:r>
            <w:r w:rsidRPr="001635A0">
              <w:rPr>
                <w:rFonts w:ascii="Times New Roman" w:hAnsi="Times New Roman" w:cs="Times New Roman"/>
                <w:sz w:val="18"/>
                <w:szCs w:val="18"/>
              </w:rPr>
              <w:t>,</w:t>
            </w:r>
            <w:r w:rsidR="00433F4F" w:rsidRPr="001635A0">
              <w:rPr>
                <w:rFonts w:ascii="Times New Roman" w:hAnsi="Times New Roman" w:cs="Times New Roman"/>
                <w:sz w:val="18"/>
                <w:szCs w:val="18"/>
              </w:rPr>
              <w:t>5443</w:t>
            </w:r>
          </w:p>
        </w:tc>
        <w:tc>
          <w:tcPr>
            <w:tcW w:w="745" w:type="pct"/>
            <w:tcBorders>
              <w:top w:val="single" w:sz="16" w:space="0" w:color="000000"/>
              <w:bottom w:val="nil"/>
            </w:tcBorders>
            <w:shd w:val="clear" w:color="auto" w:fill="FFFFFF"/>
            <w:vAlign w:val="center"/>
          </w:tcPr>
          <w:p w:rsidR="00B960AB" w:rsidRPr="001635A0" w:rsidRDefault="00B960AB" w:rsidP="00DF7830">
            <w:pPr>
              <w:widowControl w:val="0"/>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3,</w:t>
            </w:r>
            <w:r w:rsidR="00875F0C" w:rsidRPr="001635A0">
              <w:rPr>
                <w:rFonts w:ascii="Times New Roman" w:hAnsi="Times New Roman" w:cs="Times New Roman"/>
                <w:sz w:val="18"/>
                <w:szCs w:val="18"/>
              </w:rPr>
              <w:t>147</w:t>
            </w:r>
          </w:p>
        </w:tc>
        <w:tc>
          <w:tcPr>
            <w:tcW w:w="1229" w:type="pct"/>
            <w:tcBorders>
              <w:top w:val="single" w:sz="16" w:space="0" w:color="000000"/>
              <w:bottom w:val="nil"/>
            </w:tcBorders>
            <w:shd w:val="clear" w:color="auto" w:fill="FFFFFF"/>
            <w:vAlign w:val="center"/>
          </w:tcPr>
          <w:p w:rsidR="00B960AB" w:rsidRPr="001635A0" w:rsidRDefault="00B960AB" w:rsidP="00DF7830">
            <w:pPr>
              <w:widowControl w:val="0"/>
              <w:snapToGrid w:val="0"/>
              <w:spacing w:after="0" w:line="240" w:lineRule="auto"/>
              <w:jc w:val="both"/>
              <w:rPr>
                <w:rFonts w:ascii="Times New Roman" w:hAnsi="Times New Roman" w:cs="Times New Roman"/>
                <w:sz w:val="18"/>
                <w:szCs w:val="18"/>
              </w:rPr>
            </w:pPr>
          </w:p>
        </w:tc>
        <w:tc>
          <w:tcPr>
            <w:tcW w:w="355" w:type="pct"/>
            <w:tcBorders>
              <w:top w:val="single" w:sz="16" w:space="0" w:color="000000"/>
              <w:bottom w:val="nil"/>
            </w:tcBorders>
            <w:shd w:val="clear" w:color="auto" w:fill="FFFFFF"/>
            <w:vAlign w:val="center"/>
          </w:tcPr>
          <w:p w:rsidR="00B960AB" w:rsidRPr="001635A0" w:rsidRDefault="00B960AB" w:rsidP="00DF7830">
            <w:pPr>
              <w:widowControl w:val="0"/>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-2,</w:t>
            </w:r>
            <w:r w:rsidR="00875F0C" w:rsidRPr="001635A0">
              <w:rPr>
                <w:rFonts w:ascii="Times New Roman" w:hAnsi="Times New Roman" w:cs="Times New Roman"/>
                <w:sz w:val="18"/>
                <w:szCs w:val="18"/>
              </w:rPr>
              <w:t>622</w:t>
            </w:r>
          </w:p>
        </w:tc>
        <w:tc>
          <w:tcPr>
            <w:tcW w:w="261" w:type="pct"/>
            <w:tcBorders>
              <w:top w:val="single" w:sz="16" w:space="0" w:color="000000"/>
              <w:bottom w:val="nil"/>
              <w:right w:val="single" w:sz="16" w:space="0" w:color="000000"/>
            </w:tcBorders>
            <w:shd w:val="clear" w:color="auto" w:fill="FFFFFF"/>
            <w:vAlign w:val="center"/>
          </w:tcPr>
          <w:p w:rsidR="00B960AB" w:rsidRPr="001635A0" w:rsidRDefault="00B960AB" w:rsidP="00DF7830">
            <w:pPr>
              <w:widowControl w:val="0"/>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,00</w:t>
            </w:r>
            <w:r w:rsidR="00875F0C" w:rsidRPr="001635A0">
              <w:rPr>
                <w:rFonts w:ascii="Times New Roman" w:hAnsi="Times New Roman" w:cs="Times New Roman"/>
                <w:sz w:val="18"/>
                <w:szCs w:val="18"/>
              </w:rPr>
              <w:t>1</w:t>
            </w:r>
          </w:p>
        </w:tc>
      </w:tr>
      <w:tr w:rsidR="000F5776" w:rsidRPr="001635A0" w:rsidTr="000F5776">
        <w:trPr>
          <w:cantSplit/>
          <w:jc w:val="center"/>
        </w:trPr>
        <w:tc>
          <w:tcPr>
            <w:tcW w:w="120" w:type="pct"/>
            <w:vMerge/>
            <w:tcBorders>
              <w:top w:val="single" w:sz="16" w:space="0" w:color="000000"/>
              <w:left w:val="single" w:sz="16" w:space="0" w:color="000000"/>
              <w:bottom w:val="single" w:sz="16" w:space="0" w:color="000000"/>
              <w:right w:val="nil"/>
            </w:tcBorders>
            <w:shd w:val="clear" w:color="auto" w:fill="FFFFFF"/>
            <w:vAlign w:val="center"/>
          </w:tcPr>
          <w:p w:rsidR="00B960AB" w:rsidRPr="001635A0" w:rsidRDefault="00B960AB" w:rsidP="00DF7830">
            <w:pPr>
              <w:widowControl w:val="0"/>
              <w:snapToGrid w:val="0"/>
              <w:spacing w:after="0" w:line="240" w:lineRule="auto"/>
              <w:jc w:val="both"/>
              <w:rPr>
                <w:rFonts w:ascii="Times New Roman" w:hAnsi="Times New Roman" w:cs="Times New Roman"/>
                <w:sz w:val="18"/>
                <w:szCs w:val="18"/>
              </w:rPr>
            </w:pPr>
          </w:p>
        </w:tc>
        <w:tc>
          <w:tcPr>
            <w:tcW w:w="1688" w:type="pct"/>
            <w:tcBorders>
              <w:top w:val="nil"/>
              <w:left w:val="nil"/>
              <w:bottom w:val="nil"/>
              <w:right w:val="single" w:sz="16" w:space="0" w:color="000000"/>
            </w:tcBorders>
            <w:shd w:val="clear" w:color="auto" w:fill="FFFFFF"/>
            <w:vAlign w:val="center"/>
          </w:tcPr>
          <w:p w:rsidR="00B960AB" w:rsidRPr="001635A0" w:rsidRDefault="00B960AB" w:rsidP="00DF7830">
            <w:pPr>
              <w:widowControl w:val="0"/>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Respondents'</w:t>
            </w:r>
            <w:r w:rsidR="000F5776" w:rsidRPr="001635A0">
              <w:rPr>
                <w:rFonts w:ascii="Times New Roman" w:hAnsi="Times New Roman" w:cs="Times New Roman"/>
                <w:sz w:val="18"/>
                <w:szCs w:val="18"/>
              </w:rPr>
              <w:t xml:space="preserve"> </w:t>
            </w:r>
            <w:r w:rsidRPr="001635A0">
              <w:rPr>
                <w:rFonts w:ascii="Times New Roman" w:hAnsi="Times New Roman" w:cs="Times New Roman"/>
                <w:sz w:val="18"/>
                <w:szCs w:val="18"/>
              </w:rPr>
              <w:t>age</w:t>
            </w:r>
          </w:p>
        </w:tc>
        <w:tc>
          <w:tcPr>
            <w:tcW w:w="603" w:type="pct"/>
            <w:tcBorders>
              <w:top w:val="nil"/>
              <w:left w:val="single" w:sz="16" w:space="0" w:color="000000"/>
              <w:bottom w:val="nil"/>
            </w:tcBorders>
            <w:shd w:val="clear" w:color="auto" w:fill="FFFFFF"/>
            <w:vAlign w:val="center"/>
          </w:tcPr>
          <w:p w:rsidR="00B960AB" w:rsidRPr="001635A0" w:rsidRDefault="00B960AB" w:rsidP="00DF7830">
            <w:pPr>
              <w:widowControl w:val="0"/>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,2</w:t>
            </w:r>
            <w:r w:rsidR="00875F0C" w:rsidRPr="001635A0">
              <w:rPr>
                <w:rFonts w:ascii="Times New Roman" w:hAnsi="Times New Roman" w:cs="Times New Roman"/>
                <w:sz w:val="18"/>
                <w:szCs w:val="18"/>
              </w:rPr>
              <w:t>32</w:t>
            </w:r>
          </w:p>
        </w:tc>
        <w:tc>
          <w:tcPr>
            <w:tcW w:w="745" w:type="pct"/>
            <w:tcBorders>
              <w:top w:val="nil"/>
              <w:bottom w:val="nil"/>
            </w:tcBorders>
            <w:shd w:val="clear" w:color="auto" w:fill="FFFFFF"/>
            <w:vAlign w:val="center"/>
          </w:tcPr>
          <w:p w:rsidR="00B960AB" w:rsidRPr="001635A0" w:rsidRDefault="00B960AB" w:rsidP="00DF7830">
            <w:pPr>
              <w:widowControl w:val="0"/>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,0</w:t>
            </w:r>
            <w:r w:rsidR="00875F0C" w:rsidRPr="001635A0">
              <w:rPr>
                <w:rFonts w:ascii="Times New Roman" w:hAnsi="Times New Roman" w:cs="Times New Roman"/>
                <w:sz w:val="18"/>
                <w:szCs w:val="18"/>
              </w:rPr>
              <w:t>41</w:t>
            </w:r>
          </w:p>
        </w:tc>
        <w:tc>
          <w:tcPr>
            <w:tcW w:w="1229" w:type="pct"/>
            <w:tcBorders>
              <w:top w:val="nil"/>
              <w:bottom w:val="nil"/>
            </w:tcBorders>
            <w:shd w:val="clear" w:color="auto" w:fill="FFFFFF"/>
            <w:vAlign w:val="center"/>
          </w:tcPr>
          <w:p w:rsidR="00B960AB" w:rsidRPr="001635A0" w:rsidRDefault="00B960AB" w:rsidP="00DF7830">
            <w:pPr>
              <w:widowControl w:val="0"/>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w:t>
            </w:r>
            <w:r w:rsidR="00875F0C" w:rsidRPr="001635A0">
              <w:rPr>
                <w:rFonts w:ascii="Times New Roman" w:hAnsi="Times New Roman" w:cs="Times New Roman"/>
                <w:sz w:val="18"/>
                <w:szCs w:val="18"/>
              </w:rPr>
              <w:t>182</w:t>
            </w:r>
          </w:p>
        </w:tc>
        <w:tc>
          <w:tcPr>
            <w:tcW w:w="355" w:type="pct"/>
            <w:tcBorders>
              <w:top w:val="nil"/>
              <w:bottom w:val="nil"/>
            </w:tcBorders>
            <w:shd w:val="clear" w:color="auto" w:fill="FFFFFF"/>
            <w:vAlign w:val="center"/>
          </w:tcPr>
          <w:p w:rsidR="00B960AB" w:rsidRPr="001635A0" w:rsidRDefault="00875F0C" w:rsidP="00DF7830">
            <w:pPr>
              <w:widowControl w:val="0"/>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2</w:t>
            </w:r>
            <w:r w:rsidR="00B960AB" w:rsidRPr="001635A0">
              <w:rPr>
                <w:rFonts w:ascii="Times New Roman" w:hAnsi="Times New Roman" w:cs="Times New Roman"/>
                <w:sz w:val="18"/>
                <w:szCs w:val="18"/>
              </w:rPr>
              <w:t>,</w:t>
            </w:r>
            <w:r w:rsidRPr="001635A0">
              <w:rPr>
                <w:rFonts w:ascii="Times New Roman" w:hAnsi="Times New Roman" w:cs="Times New Roman"/>
                <w:sz w:val="18"/>
                <w:szCs w:val="18"/>
              </w:rPr>
              <w:t>227</w:t>
            </w:r>
          </w:p>
        </w:tc>
        <w:tc>
          <w:tcPr>
            <w:tcW w:w="261" w:type="pct"/>
            <w:tcBorders>
              <w:top w:val="nil"/>
              <w:bottom w:val="nil"/>
              <w:right w:val="single" w:sz="16" w:space="0" w:color="000000"/>
            </w:tcBorders>
            <w:shd w:val="clear" w:color="auto" w:fill="FFFFFF"/>
            <w:vAlign w:val="center"/>
          </w:tcPr>
          <w:p w:rsidR="00B960AB" w:rsidRPr="001635A0" w:rsidRDefault="00B960AB" w:rsidP="00DF7830">
            <w:pPr>
              <w:widowControl w:val="0"/>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,000</w:t>
            </w:r>
          </w:p>
        </w:tc>
      </w:tr>
      <w:tr w:rsidR="000F5776" w:rsidRPr="001635A0" w:rsidTr="000F5776">
        <w:trPr>
          <w:cantSplit/>
          <w:jc w:val="center"/>
        </w:trPr>
        <w:tc>
          <w:tcPr>
            <w:tcW w:w="120" w:type="pct"/>
            <w:vMerge/>
            <w:tcBorders>
              <w:top w:val="single" w:sz="16" w:space="0" w:color="000000"/>
              <w:left w:val="single" w:sz="16" w:space="0" w:color="000000"/>
              <w:bottom w:val="single" w:sz="16" w:space="0" w:color="000000"/>
              <w:right w:val="nil"/>
            </w:tcBorders>
            <w:shd w:val="clear" w:color="auto" w:fill="FFFFFF"/>
            <w:vAlign w:val="center"/>
          </w:tcPr>
          <w:p w:rsidR="00B960AB" w:rsidRPr="001635A0" w:rsidRDefault="00B960AB" w:rsidP="00DF7830">
            <w:pPr>
              <w:widowControl w:val="0"/>
              <w:snapToGrid w:val="0"/>
              <w:spacing w:after="0" w:line="240" w:lineRule="auto"/>
              <w:jc w:val="both"/>
              <w:rPr>
                <w:rFonts w:ascii="Times New Roman" w:hAnsi="Times New Roman" w:cs="Times New Roman"/>
                <w:sz w:val="18"/>
                <w:szCs w:val="18"/>
              </w:rPr>
            </w:pPr>
          </w:p>
        </w:tc>
        <w:tc>
          <w:tcPr>
            <w:tcW w:w="1688" w:type="pct"/>
            <w:tcBorders>
              <w:top w:val="nil"/>
              <w:left w:val="nil"/>
              <w:bottom w:val="nil"/>
              <w:right w:val="single" w:sz="16" w:space="0" w:color="000000"/>
            </w:tcBorders>
            <w:shd w:val="clear" w:color="auto" w:fill="FFFFFF"/>
            <w:vAlign w:val="center"/>
          </w:tcPr>
          <w:p w:rsidR="00B960AB" w:rsidRPr="001635A0" w:rsidRDefault="00B960AB" w:rsidP="00DF7830">
            <w:pPr>
              <w:widowControl w:val="0"/>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Respondents' education level</w:t>
            </w:r>
          </w:p>
        </w:tc>
        <w:tc>
          <w:tcPr>
            <w:tcW w:w="603" w:type="pct"/>
            <w:tcBorders>
              <w:top w:val="nil"/>
              <w:left w:val="single" w:sz="16" w:space="0" w:color="000000"/>
              <w:bottom w:val="nil"/>
            </w:tcBorders>
            <w:shd w:val="clear" w:color="auto" w:fill="FFFFFF"/>
            <w:vAlign w:val="center"/>
          </w:tcPr>
          <w:p w:rsidR="00B960AB" w:rsidRPr="001635A0" w:rsidRDefault="00875F0C" w:rsidP="00DF7830">
            <w:pPr>
              <w:widowControl w:val="0"/>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1</w:t>
            </w:r>
            <w:r w:rsidR="00B960AB" w:rsidRPr="001635A0">
              <w:rPr>
                <w:rFonts w:ascii="Times New Roman" w:hAnsi="Times New Roman" w:cs="Times New Roman"/>
                <w:sz w:val="18"/>
                <w:szCs w:val="18"/>
              </w:rPr>
              <w:t>,</w:t>
            </w:r>
            <w:r w:rsidRPr="001635A0">
              <w:rPr>
                <w:rFonts w:ascii="Times New Roman" w:hAnsi="Times New Roman" w:cs="Times New Roman"/>
                <w:sz w:val="18"/>
                <w:szCs w:val="18"/>
              </w:rPr>
              <w:t>432</w:t>
            </w:r>
          </w:p>
        </w:tc>
        <w:tc>
          <w:tcPr>
            <w:tcW w:w="745" w:type="pct"/>
            <w:tcBorders>
              <w:top w:val="nil"/>
              <w:bottom w:val="nil"/>
            </w:tcBorders>
            <w:shd w:val="clear" w:color="auto" w:fill="FFFFFF"/>
            <w:vAlign w:val="center"/>
          </w:tcPr>
          <w:p w:rsidR="00B960AB" w:rsidRPr="001635A0" w:rsidRDefault="00B960AB" w:rsidP="00DF7830">
            <w:pPr>
              <w:widowControl w:val="0"/>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w:t>
            </w:r>
            <w:r w:rsidR="00875F0C" w:rsidRPr="001635A0">
              <w:rPr>
                <w:rFonts w:ascii="Times New Roman" w:hAnsi="Times New Roman" w:cs="Times New Roman"/>
                <w:sz w:val="18"/>
                <w:szCs w:val="18"/>
              </w:rPr>
              <w:t>315</w:t>
            </w:r>
          </w:p>
        </w:tc>
        <w:tc>
          <w:tcPr>
            <w:tcW w:w="1229" w:type="pct"/>
            <w:tcBorders>
              <w:top w:val="nil"/>
              <w:bottom w:val="nil"/>
            </w:tcBorders>
            <w:shd w:val="clear" w:color="auto" w:fill="FFFFFF"/>
            <w:vAlign w:val="center"/>
          </w:tcPr>
          <w:p w:rsidR="00B960AB" w:rsidRPr="001635A0" w:rsidRDefault="00B960AB" w:rsidP="00DF7830">
            <w:pPr>
              <w:widowControl w:val="0"/>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w:t>
            </w:r>
            <w:r w:rsidR="00875F0C" w:rsidRPr="001635A0">
              <w:rPr>
                <w:rFonts w:ascii="Times New Roman" w:hAnsi="Times New Roman" w:cs="Times New Roman"/>
                <w:sz w:val="18"/>
                <w:szCs w:val="18"/>
              </w:rPr>
              <w:t>173</w:t>
            </w:r>
          </w:p>
        </w:tc>
        <w:tc>
          <w:tcPr>
            <w:tcW w:w="355" w:type="pct"/>
            <w:tcBorders>
              <w:top w:val="nil"/>
              <w:bottom w:val="nil"/>
            </w:tcBorders>
            <w:shd w:val="clear" w:color="auto" w:fill="FFFFFF"/>
            <w:vAlign w:val="center"/>
          </w:tcPr>
          <w:p w:rsidR="00B960AB" w:rsidRPr="001635A0" w:rsidRDefault="00875F0C" w:rsidP="00DF7830">
            <w:pPr>
              <w:widowControl w:val="0"/>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1</w:t>
            </w:r>
            <w:r w:rsidR="00B960AB" w:rsidRPr="001635A0">
              <w:rPr>
                <w:rFonts w:ascii="Times New Roman" w:hAnsi="Times New Roman" w:cs="Times New Roman"/>
                <w:sz w:val="18"/>
                <w:szCs w:val="18"/>
              </w:rPr>
              <w:t>,0</w:t>
            </w:r>
            <w:r w:rsidRPr="001635A0">
              <w:rPr>
                <w:rFonts w:ascii="Times New Roman" w:hAnsi="Times New Roman" w:cs="Times New Roman"/>
                <w:sz w:val="18"/>
                <w:szCs w:val="18"/>
              </w:rPr>
              <w:t>11</w:t>
            </w:r>
          </w:p>
        </w:tc>
        <w:tc>
          <w:tcPr>
            <w:tcW w:w="261" w:type="pct"/>
            <w:tcBorders>
              <w:top w:val="nil"/>
              <w:bottom w:val="nil"/>
              <w:right w:val="single" w:sz="16" w:space="0" w:color="000000"/>
            </w:tcBorders>
            <w:shd w:val="clear" w:color="auto" w:fill="FFFFFF"/>
            <w:vAlign w:val="center"/>
          </w:tcPr>
          <w:p w:rsidR="00B960AB" w:rsidRPr="001635A0" w:rsidRDefault="00B960AB" w:rsidP="00DF7830">
            <w:pPr>
              <w:widowControl w:val="0"/>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,000</w:t>
            </w:r>
          </w:p>
        </w:tc>
      </w:tr>
      <w:tr w:rsidR="000F5776" w:rsidRPr="001635A0" w:rsidTr="000F5776">
        <w:trPr>
          <w:cantSplit/>
          <w:jc w:val="center"/>
        </w:trPr>
        <w:tc>
          <w:tcPr>
            <w:tcW w:w="120" w:type="pct"/>
            <w:vMerge/>
            <w:tcBorders>
              <w:top w:val="single" w:sz="16" w:space="0" w:color="000000"/>
              <w:left w:val="single" w:sz="16" w:space="0" w:color="000000"/>
              <w:bottom w:val="single" w:sz="16" w:space="0" w:color="000000"/>
              <w:right w:val="nil"/>
            </w:tcBorders>
            <w:shd w:val="clear" w:color="auto" w:fill="FFFFFF"/>
            <w:vAlign w:val="center"/>
          </w:tcPr>
          <w:p w:rsidR="00B960AB" w:rsidRPr="001635A0" w:rsidRDefault="00B960AB" w:rsidP="00DF7830">
            <w:pPr>
              <w:widowControl w:val="0"/>
              <w:snapToGrid w:val="0"/>
              <w:spacing w:after="0" w:line="240" w:lineRule="auto"/>
              <w:jc w:val="both"/>
              <w:rPr>
                <w:rFonts w:ascii="Times New Roman" w:hAnsi="Times New Roman" w:cs="Times New Roman"/>
                <w:sz w:val="18"/>
                <w:szCs w:val="18"/>
              </w:rPr>
            </w:pPr>
          </w:p>
        </w:tc>
        <w:tc>
          <w:tcPr>
            <w:tcW w:w="1688" w:type="pct"/>
            <w:tcBorders>
              <w:top w:val="nil"/>
              <w:left w:val="nil"/>
              <w:bottom w:val="nil"/>
              <w:right w:val="single" w:sz="16" w:space="0" w:color="000000"/>
            </w:tcBorders>
            <w:shd w:val="clear" w:color="auto" w:fill="FFFFFF"/>
            <w:vAlign w:val="center"/>
          </w:tcPr>
          <w:p w:rsidR="00B960AB" w:rsidRPr="001635A0" w:rsidRDefault="00B960AB" w:rsidP="00DF7830">
            <w:pPr>
              <w:widowControl w:val="0"/>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Total income</w:t>
            </w:r>
          </w:p>
        </w:tc>
        <w:tc>
          <w:tcPr>
            <w:tcW w:w="603" w:type="pct"/>
            <w:tcBorders>
              <w:top w:val="nil"/>
              <w:left w:val="single" w:sz="16" w:space="0" w:color="000000"/>
              <w:bottom w:val="nil"/>
            </w:tcBorders>
            <w:shd w:val="clear" w:color="auto" w:fill="FFFFFF"/>
            <w:vAlign w:val="center"/>
          </w:tcPr>
          <w:p w:rsidR="00B960AB" w:rsidRPr="001635A0" w:rsidRDefault="00B960AB" w:rsidP="00DF7830">
            <w:pPr>
              <w:widowControl w:val="0"/>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,000</w:t>
            </w:r>
          </w:p>
        </w:tc>
        <w:tc>
          <w:tcPr>
            <w:tcW w:w="745" w:type="pct"/>
            <w:tcBorders>
              <w:top w:val="nil"/>
              <w:bottom w:val="nil"/>
            </w:tcBorders>
            <w:shd w:val="clear" w:color="auto" w:fill="FFFFFF"/>
            <w:vAlign w:val="center"/>
          </w:tcPr>
          <w:p w:rsidR="00B960AB" w:rsidRPr="001635A0" w:rsidRDefault="00B960AB" w:rsidP="00DF7830">
            <w:pPr>
              <w:widowControl w:val="0"/>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,000</w:t>
            </w:r>
          </w:p>
        </w:tc>
        <w:tc>
          <w:tcPr>
            <w:tcW w:w="1229" w:type="pct"/>
            <w:tcBorders>
              <w:top w:val="nil"/>
              <w:bottom w:val="nil"/>
            </w:tcBorders>
            <w:shd w:val="clear" w:color="auto" w:fill="FFFFFF"/>
            <w:vAlign w:val="center"/>
          </w:tcPr>
          <w:p w:rsidR="00B960AB" w:rsidRPr="001635A0" w:rsidRDefault="00875F0C" w:rsidP="00DF7830">
            <w:pPr>
              <w:widowControl w:val="0"/>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,09</w:t>
            </w:r>
            <w:r w:rsidR="00B960AB" w:rsidRPr="001635A0">
              <w:rPr>
                <w:rFonts w:ascii="Times New Roman" w:hAnsi="Times New Roman" w:cs="Times New Roman"/>
                <w:sz w:val="18"/>
                <w:szCs w:val="18"/>
              </w:rPr>
              <w:t>0</w:t>
            </w:r>
          </w:p>
        </w:tc>
        <w:tc>
          <w:tcPr>
            <w:tcW w:w="355" w:type="pct"/>
            <w:tcBorders>
              <w:top w:val="nil"/>
              <w:bottom w:val="nil"/>
            </w:tcBorders>
            <w:shd w:val="clear" w:color="auto" w:fill="FFFFFF"/>
            <w:vAlign w:val="center"/>
          </w:tcPr>
          <w:p w:rsidR="00B960AB" w:rsidRPr="001635A0" w:rsidRDefault="00875F0C" w:rsidP="00DF7830">
            <w:pPr>
              <w:widowControl w:val="0"/>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1</w:t>
            </w:r>
            <w:r w:rsidR="00B960AB" w:rsidRPr="001635A0">
              <w:rPr>
                <w:rFonts w:ascii="Times New Roman" w:hAnsi="Times New Roman" w:cs="Times New Roman"/>
                <w:sz w:val="18"/>
                <w:szCs w:val="18"/>
              </w:rPr>
              <w:t>,0</w:t>
            </w:r>
            <w:r w:rsidRPr="001635A0">
              <w:rPr>
                <w:rFonts w:ascii="Times New Roman" w:hAnsi="Times New Roman" w:cs="Times New Roman"/>
                <w:sz w:val="18"/>
                <w:szCs w:val="18"/>
              </w:rPr>
              <w:t>23</w:t>
            </w:r>
          </w:p>
        </w:tc>
        <w:tc>
          <w:tcPr>
            <w:tcW w:w="261" w:type="pct"/>
            <w:tcBorders>
              <w:top w:val="nil"/>
              <w:bottom w:val="nil"/>
              <w:right w:val="single" w:sz="16" w:space="0" w:color="000000"/>
            </w:tcBorders>
            <w:shd w:val="clear" w:color="auto" w:fill="FFFFFF"/>
            <w:vAlign w:val="center"/>
          </w:tcPr>
          <w:p w:rsidR="00B960AB" w:rsidRPr="001635A0" w:rsidRDefault="00B960AB" w:rsidP="00DF7830">
            <w:pPr>
              <w:widowControl w:val="0"/>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,0</w:t>
            </w:r>
            <w:r w:rsidR="00875F0C" w:rsidRPr="001635A0">
              <w:rPr>
                <w:rFonts w:ascii="Times New Roman" w:hAnsi="Times New Roman" w:cs="Times New Roman"/>
                <w:sz w:val="18"/>
                <w:szCs w:val="18"/>
              </w:rPr>
              <w:t>22</w:t>
            </w:r>
          </w:p>
        </w:tc>
      </w:tr>
      <w:tr w:rsidR="000F5776" w:rsidRPr="001635A0" w:rsidTr="000F5776">
        <w:trPr>
          <w:cantSplit/>
          <w:jc w:val="center"/>
        </w:trPr>
        <w:tc>
          <w:tcPr>
            <w:tcW w:w="120" w:type="pct"/>
            <w:vMerge/>
            <w:tcBorders>
              <w:top w:val="single" w:sz="16" w:space="0" w:color="000000"/>
              <w:left w:val="single" w:sz="16" w:space="0" w:color="000000"/>
              <w:bottom w:val="single" w:sz="16" w:space="0" w:color="000000"/>
              <w:right w:val="nil"/>
            </w:tcBorders>
            <w:shd w:val="clear" w:color="auto" w:fill="FFFFFF"/>
            <w:vAlign w:val="center"/>
          </w:tcPr>
          <w:p w:rsidR="00B960AB" w:rsidRPr="001635A0" w:rsidRDefault="00B960AB" w:rsidP="00DF7830">
            <w:pPr>
              <w:widowControl w:val="0"/>
              <w:snapToGrid w:val="0"/>
              <w:spacing w:after="0" w:line="240" w:lineRule="auto"/>
              <w:jc w:val="both"/>
              <w:rPr>
                <w:rFonts w:ascii="Times New Roman" w:hAnsi="Times New Roman" w:cs="Times New Roman"/>
                <w:sz w:val="18"/>
                <w:szCs w:val="18"/>
              </w:rPr>
            </w:pPr>
          </w:p>
        </w:tc>
        <w:tc>
          <w:tcPr>
            <w:tcW w:w="1688" w:type="pct"/>
            <w:tcBorders>
              <w:top w:val="nil"/>
              <w:left w:val="nil"/>
              <w:bottom w:val="nil"/>
              <w:right w:val="single" w:sz="16" w:space="0" w:color="000000"/>
            </w:tcBorders>
            <w:shd w:val="clear" w:color="auto" w:fill="FFFFFF"/>
            <w:vAlign w:val="center"/>
          </w:tcPr>
          <w:p w:rsidR="00B960AB" w:rsidRPr="001635A0" w:rsidRDefault="00B960AB" w:rsidP="00DF7830">
            <w:pPr>
              <w:widowControl w:val="0"/>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Period of residency</w:t>
            </w:r>
          </w:p>
        </w:tc>
        <w:tc>
          <w:tcPr>
            <w:tcW w:w="603" w:type="pct"/>
            <w:tcBorders>
              <w:top w:val="nil"/>
              <w:left w:val="single" w:sz="16" w:space="0" w:color="000000"/>
              <w:bottom w:val="nil"/>
            </w:tcBorders>
            <w:shd w:val="clear" w:color="auto" w:fill="FFFFFF"/>
            <w:vAlign w:val="center"/>
          </w:tcPr>
          <w:p w:rsidR="00B960AB" w:rsidRPr="001635A0" w:rsidRDefault="00B960AB" w:rsidP="00DF7830">
            <w:pPr>
              <w:widowControl w:val="0"/>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,048</w:t>
            </w:r>
          </w:p>
        </w:tc>
        <w:tc>
          <w:tcPr>
            <w:tcW w:w="745" w:type="pct"/>
            <w:tcBorders>
              <w:top w:val="nil"/>
              <w:bottom w:val="nil"/>
            </w:tcBorders>
            <w:shd w:val="clear" w:color="auto" w:fill="FFFFFF"/>
            <w:vAlign w:val="center"/>
          </w:tcPr>
          <w:p w:rsidR="00B960AB" w:rsidRPr="001635A0" w:rsidRDefault="00B960AB" w:rsidP="00DF7830">
            <w:pPr>
              <w:widowControl w:val="0"/>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,051</w:t>
            </w:r>
          </w:p>
        </w:tc>
        <w:tc>
          <w:tcPr>
            <w:tcW w:w="1229" w:type="pct"/>
            <w:tcBorders>
              <w:top w:val="nil"/>
              <w:bottom w:val="nil"/>
            </w:tcBorders>
            <w:shd w:val="clear" w:color="auto" w:fill="FFFFFF"/>
            <w:vAlign w:val="center"/>
          </w:tcPr>
          <w:p w:rsidR="00B960AB" w:rsidRPr="001635A0" w:rsidRDefault="00B960AB" w:rsidP="00DF7830">
            <w:pPr>
              <w:widowControl w:val="0"/>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,066</w:t>
            </w:r>
          </w:p>
        </w:tc>
        <w:tc>
          <w:tcPr>
            <w:tcW w:w="355" w:type="pct"/>
            <w:tcBorders>
              <w:top w:val="nil"/>
              <w:bottom w:val="nil"/>
            </w:tcBorders>
            <w:shd w:val="clear" w:color="auto" w:fill="FFFFFF"/>
            <w:vAlign w:val="center"/>
          </w:tcPr>
          <w:p w:rsidR="00B960AB" w:rsidRPr="001635A0" w:rsidRDefault="00B960AB" w:rsidP="00DF7830">
            <w:pPr>
              <w:widowControl w:val="0"/>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,946</w:t>
            </w:r>
          </w:p>
        </w:tc>
        <w:tc>
          <w:tcPr>
            <w:tcW w:w="261" w:type="pct"/>
            <w:tcBorders>
              <w:top w:val="nil"/>
              <w:bottom w:val="nil"/>
              <w:right w:val="single" w:sz="16" w:space="0" w:color="000000"/>
            </w:tcBorders>
            <w:shd w:val="clear" w:color="auto" w:fill="FFFFFF"/>
            <w:vAlign w:val="center"/>
          </w:tcPr>
          <w:p w:rsidR="00B960AB" w:rsidRPr="001635A0" w:rsidRDefault="00B960AB" w:rsidP="00DF7830">
            <w:pPr>
              <w:widowControl w:val="0"/>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,345</w:t>
            </w:r>
          </w:p>
        </w:tc>
      </w:tr>
      <w:tr w:rsidR="000F5776" w:rsidRPr="001635A0" w:rsidTr="000F5776">
        <w:trPr>
          <w:cantSplit/>
          <w:jc w:val="center"/>
        </w:trPr>
        <w:tc>
          <w:tcPr>
            <w:tcW w:w="120" w:type="pct"/>
            <w:vMerge/>
            <w:tcBorders>
              <w:top w:val="single" w:sz="16" w:space="0" w:color="000000"/>
              <w:left w:val="single" w:sz="16" w:space="0" w:color="000000"/>
              <w:bottom w:val="single" w:sz="16" w:space="0" w:color="000000"/>
              <w:right w:val="nil"/>
            </w:tcBorders>
            <w:shd w:val="clear" w:color="auto" w:fill="FFFFFF"/>
            <w:vAlign w:val="center"/>
          </w:tcPr>
          <w:p w:rsidR="00B960AB" w:rsidRPr="001635A0" w:rsidRDefault="00B960AB" w:rsidP="00DF7830">
            <w:pPr>
              <w:widowControl w:val="0"/>
              <w:snapToGrid w:val="0"/>
              <w:spacing w:after="0" w:line="240" w:lineRule="auto"/>
              <w:jc w:val="both"/>
              <w:rPr>
                <w:rFonts w:ascii="Times New Roman" w:hAnsi="Times New Roman" w:cs="Times New Roman"/>
                <w:sz w:val="18"/>
                <w:szCs w:val="18"/>
              </w:rPr>
            </w:pPr>
          </w:p>
        </w:tc>
        <w:tc>
          <w:tcPr>
            <w:tcW w:w="1688" w:type="pct"/>
            <w:tcBorders>
              <w:top w:val="nil"/>
              <w:left w:val="nil"/>
              <w:bottom w:val="nil"/>
              <w:right w:val="single" w:sz="16" w:space="0" w:color="000000"/>
            </w:tcBorders>
            <w:shd w:val="clear" w:color="auto" w:fill="FFFFFF"/>
            <w:vAlign w:val="center"/>
          </w:tcPr>
          <w:p w:rsidR="00B960AB" w:rsidRPr="001635A0" w:rsidRDefault="00B960AB" w:rsidP="00DF7830">
            <w:pPr>
              <w:widowControl w:val="0"/>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Number of visiting the cities in year</w:t>
            </w:r>
          </w:p>
        </w:tc>
        <w:tc>
          <w:tcPr>
            <w:tcW w:w="603" w:type="pct"/>
            <w:tcBorders>
              <w:top w:val="nil"/>
              <w:left w:val="single" w:sz="16" w:space="0" w:color="000000"/>
              <w:bottom w:val="nil"/>
            </w:tcBorders>
            <w:shd w:val="clear" w:color="auto" w:fill="FFFFFF"/>
            <w:vAlign w:val="center"/>
          </w:tcPr>
          <w:p w:rsidR="00B960AB" w:rsidRPr="001635A0" w:rsidRDefault="00B960AB" w:rsidP="00DF7830">
            <w:pPr>
              <w:widowControl w:val="0"/>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,00</w:t>
            </w:r>
            <w:r w:rsidR="00875F0C" w:rsidRPr="001635A0">
              <w:rPr>
                <w:rFonts w:ascii="Times New Roman" w:hAnsi="Times New Roman" w:cs="Times New Roman"/>
                <w:sz w:val="18"/>
                <w:szCs w:val="18"/>
              </w:rPr>
              <w:t>0</w:t>
            </w:r>
          </w:p>
        </w:tc>
        <w:tc>
          <w:tcPr>
            <w:tcW w:w="745" w:type="pct"/>
            <w:tcBorders>
              <w:top w:val="nil"/>
              <w:bottom w:val="nil"/>
            </w:tcBorders>
            <w:shd w:val="clear" w:color="auto" w:fill="FFFFFF"/>
            <w:vAlign w:val="center"/>
          </w:tcPr>
          <w:p w:rsidR="00B960AB" w:rsidRPr="001635A0" w:rsidRDefault="00875F0C" w:rsidP="00DF7830">
            <w:pPr>
              <w:widowControl w:val="0"/>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,249</w:t>
            </w:r>
          </w:p>
        </w:tc>
        <w:tc>
          <w:tcPr>
            <w:tcW w:w="1229" w:type="pct"/>
            <w:tcBorders>
              <w:top w:val="nil"/>
              <w:bottom w:val="nil"/>
            </w:tcBorders>
            <w:shd w:val="clear" w:color="auto" w:fill="FFFFFF"/>
            <w:vAlign w:val="center"/>
          </w:tcPr>
          <w:p w:rsidR="00B960AB" w:rsidRPr="001635A0" w:rsidRDefault="00875F0C" w:rsidP="00DF7830">
            <w:pPr>
              <w:widowControl w:val="0"/>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,1</w:t>
            </w:r>
            <w:r w:rsidR="00B960AB" w:rsidRPr="001635A0">
              <w:rPr>
                <w:rFonts w:ascii="Times New Roman" w:hAnsi="Times New Roman" w:cs="Times New Roman"/>
                <w:sz w:val="18"/>
                <w:szCs w:val="18"/>
              </w:rPr>
              <w:t>40</w:t>
            </w:r>
          </w:p>
        </w:tc>
        <w:tc>
          <w:tcPr>
            <w:tcW w:w="355" w:type="pct"/>
            <w:tcBorders>
              <w:top w:val="nil"/>
              <w:bottom w:val="nil"/>
            </w:tcBorders>
            <w:shd w:val="clear" w:color="auto" w:fill="FFFFFF"/>
            <w:vAlign w:val="center"/>
          </w:tcPr>
          <w:p w:rsidR="00B960AB" w:rsidRPr="001635A0" w:rsidRDefault="00B960AB" w:rsidP="00DF7830">
            <w:pPr>
              <w:widowControl w:val="0"/>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w:t>
            </w:r>
            <w:r w:rsidR="00875F0C" w:rsidRPr="001635A0">
              <w:rPr>
                <w:rFonts w:ascii="Times New Roman" w:hAnsi="Times New Roman" w:cs="Times New Roman"/>
                <w:sz w:val="18"/>
                <w:szCs w:val="18"/>
              </w:rPr>
              <w:t>331</w:t>
            </w:r>
          </w:p>
        </w:tc>
        <w:tc>
          <w:tcPr>
            <w:tcW w:w="261" w:type="pct"/>
            <w:tcBorders>
              <w:top w:val="nil"/>
              <w:bottom w:val="nil"/>
              <w:right w:val="single" w:sz="16" w:space="0" w:color="000000"/>
            </w:tcBorders>
            <w:shd w:val="clear" w:color="auto" w:fill="FFFFFF"/>
            <w:vAlign w:val="center"/>
          </w:tcPr>
          <w:p w:rsidR="00B960AB" w:rsidRPr="001635A0" w:rsidRDefault="00B960AB" w:rsidP="00DF7830">
            <w:pPr>
              <w:widowControl w:val="0"/>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w:t>
            </w:r>
            <w:r w:rsidR="00875F0C" w:rsidRPr="001635A0">
              <w:rPr>
                <w:rFonts w:ascii="Times New Roman" w:hAnsi="Times New Roman" w:cs="Times New Roman"/>
                <w:sz w:val="18"/>
                <w:szCs w:val="18"/>
              </w:rPr>
              <w:t>537</w:t>
            </w:r>
          </w:p>
        </w:tc>
      </w:tr>
      <w:tr w:rsidR="000F5776" w:rsidRPr="001635A0" w:rsidTr="000F5776">
        <w:trPr>
          <w:cantSplit/>
          <w:jc w:val="center"/>
        </w:trPr>
        <w:tc>
          <w:tcPr>
            <w:tcW w:w="120" w:type="pct"/>
            <w:vMerge/>
            <w:tcBorders>
              <w:top w:val="single" w:sz="16" w:space="0" w:color="000000"/>
              <w:left w:val="single" w:sz="16" w:space="0" w:color="000000"/>
              <w:bottom w:val="single" w:sz="16" w:space="0" w:color="000000"/>
              <w:right w:val="nil"/>
            </w:tcBorders>
            <w:shd w:val="clear" w:color="auto" w:fill="FFFFFF"/>
            <w:vAlign w:val="center"/>
          </w:tcPr>
          <w:p w:rsidR="00B960AB" w:rsidRPr="001635A0" w:rsidRDefault="00B960AB" w:rsidP="00DF7830">
            <w:pPr>
              <w:widowControl w:val="0"/>
              <w:snapToGrid w:val="0"/>
              <w:spacing w:after="0" w:line="240" w:lineRule="auto"/>
              <w:jc w:val="both"/>
              <w:rPr>
                <w:rFonts w:ascii="Times New Roman" w:hAnsi="Times New Roman" w:cs="Times New Roman"/>
                <w:sz w:val="18"/>
                <w:szCs w:val="18"/>
              </w:rPr>
            </w:pPr>
          </w:p>
        </w:tc>
        <w:tc>
          <w:tcPr>
            <w:tcW w:w="1688" w:type="pct"/>
            <w:tcBorders>
              <w:top w:val="nil"/>
              <w:left w:val="nil"/>
              <w:bottom w:val="single" w:sz="16" w:space="0" w:color="000000"/>
              <w:right w:val="single" w:sz="16" w:space="0" w:color="000000"/>
            </w:tcBorders>
            <w:shd w:val="clear" w:color="auto" w:fill="FFFFFF"/>
            <w:vAlign w:val="center"/>
          </w:tcPr>
          <w:p w:rsidR="00B960AB" w:rsidRPr="001635A0" w:rsidRDefault="00B960AB" w:rsidP="00DF7830">
            <w:pPr>
              <w:widowControl w:val="0"/>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Total farm size</w:t>
            </w:r>
          </w:p>
        </w:tc>
        <w:tc>
          <w:tcPr>
            <w:tcW w:w="603" w:type="pct"/>
            <w:tcBorders>
              <w:top w:val="nil"/>
              <w:left w:val="single" w:sz="16" w:space="0" w:color="000000"/>
              <w:bottom w:val="single" w:sz="16" w:space="0" w:color="000000"/>
            </w:tcBorders>
            <w:shd w:val="clear" w:color="auto" w:fill="FFFFFF"/>
            <w:vAlign w:val="center"/>
          </w:tcPr>
          <w:p w:rsidR="00B960AB" w:rsidRPr="001635A0" w:rsidRDefault="00B960AB" w:rsidP="00DF7830">
            <w:pPr>
              <w:widowControl w:val="0"/>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w:t>
            </w:r>
            <w:r w:rsidR="00875F0C" w:rsidRPr="001635A0">
              <w:rPr>
                <w:rFonts w:ascii="Times New Roman" w:hAnsi="Times New Roman" w:cs="Times New Roman"/>
                <w:sz w:val="18"/>
                <w:szCs w:val="18"/>
              </w:rPr>
              <w:t>06</w:t>
            </w:r>
            <w:r w:rsidRPr="001635A0">
              <w:rPr>
                <w:rFonts w:ascii="Times New Roman" w:hAnsi="Times New Roman" w:cs="Times New Roman"/>
                <w:sz w:val="18"/>
                <w:szCs w:val="18"/>
              </w:rPr>
              <w:t>0</w:t>
            </w:r>
          </w:p>
        </w:tc>
        <w:tc>
          <w:tcPr>
            <w:tcW w:w="745" w:type="pct"/>
            <w:tcBorders>
              <w:top w:val="nil"/>
              <w:bottom w:val="single" w:sz="16" w:space="0" w:color="000000"/>
            </w:tcBorders>
            <w:shd w:val="clear" w:color="auto" w:fill="FFFFFF"/>
            <w:vAlign w:val="center"/>
          </w:tcPr>
          <w:p w:rsidR="00B960AB" w:rsidRPr="001635A0" w:rsidRDefault="00B960AB" w:rsidP="00DF7830">
            <w:pPr>
              <w:widowControl w:val="0"/>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w:t>
            </w:r>
            <w:r w:rsidR="00875F0C" w:rsidRPr="001635A0">
              <w:rPr>
                <w:rFonts w:ascii="Times New Roman" w:hAnsi="Times New Roman" w:cs="Times New Roman"/>
                <w:sz w:val="18"/>
                <w:szCs w:val="18"/>
              </w:rPr>
              <w:t>112</w:t>
            </w:r>
          </w:p>
        </w:tc>
        <w:tc>
          <w:tcPr>
            <w:tcW w:w="1229" w:type="pct"/>
            <w:tcBorders>
              <w:top w:val="nil"/>
              <w:bottom w:val="single" w:sz="16" w:space="0" w:color="000000"/>
            </w:tcBorders>
            <w:shd w:val="clear" w:color="auto" w:fill="FFFFFF"/>
            <w:vAlign w:val="center"/>
          </w:tcPr>
          <w:p w:rsidR="00B960AB" w:rsidRPr="001635A0" w:rsidRDefault="00B960AB" w:rsidP="00DF7830">
            <w:pPr>
              <w:widowControl w:val="0"/>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w:t>
            </w:r>
            <w:r w:rsidR="00875F0C" w:rsidRPr="001635A0">
              <w:rPr>
                <w:rFonts w:ascii="Times New Roman" w:hAnsi="Times New Roman" w:cs="Times New Roman"/>
                <w:sz w:val="18"/>
                <w:szCs w:val="18"/>
              </w:rPr>
              <w:t>06</w:t>
            </w:r>
            <w:r w:rsidRPr="001635A0">
              <w:rPr>
                <w:rFonts w:ascii="Times New Roman" w:hAnsi="Times New Roman" w:cs="Times New Roman"/>
                <w:sz w:val="18"/>
                <w:szCs w:val="18"/>
              </w:rPr>
              <w:t>3</w:t>
            </w:r>
          </w:p>
        </w:tc>
        <w:tc>
          <w:tcPr>
            <w:tcW w:w="355" w:type="pct"/>
            <w:tcBorders>
              <w:top w:val="nil"/>
              <w:bottom w:val="single" w:sz="16" w:space="0" w:color="000000"/>
            </w:tcBorders>
            <w:shd w:val="clear" w:color="auto" w:fill="FFFFFF"/>
            <w:vAlign w:val="center"/>
          </w:tcPr>
          <w:p w:rsidR="00B960AB" w:rsidRPr="001635A0" w:rsidRDefault="00875F0C" w:rsidP="00DF7830">
            <w:pPr>
              <w:widowControl w:val="0"/>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1</w:t>
            </w:r>
            <w:r w:rsidR="00B960AB" w:rsidRPr="001635A0">
              <w:rPr>
                <w:rFonts w:ascii="Times New Roman" w:hAnsi="Times New Roman" w:cs="Times New Roman"/>
                <w:sz w:val="18"/>
                <w:szCs w:val="18"/>
              </w:rPr>
              <w:t>,03</w:t>
            </w:r>
            <w:r w:rsidRPr="001635A0">
              <w:rPr>
                <w:rFonts w:ascii="Times New Roman" w:hAnsi="Times New Roman" w:cs="Times New Roman"/>
                <w:sz w:val="18"/>
                <w:szCs w:val="18"/>
              </w:rPr>
              <w:t>9</w:t>
            </w:r>
          </w:p>
        </w:tc>
        <w:tc>
          <w:tcPr>
            <w:tcW w:w="261" w:type="pct"/>
            <w:tcBorders>
              <w:top w:val="nil"/>
              <w:bottom w:val="single" w:sz="16" w:space="0" w:color="000000"/>
              <w:right w:val="single" w:sz="16" w:space="0" w:color="000000"/>
            </w:tcBorders>
            <w:shd w:val="clear" w:color="auto" w:fill="FFFFFF"/>
            <w:vAlign w:val="center"/>
          </w:tcPr>
          <w:p w:rsidR="00B960AB" w:rsidRPr="001635A0" w:rsidRDefault="00875F0C" w:rsidP="00DF7830">
            <w:pPr>
              <w:widowControl w:val="0"/>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,019</w:t>
            </w:r>
          </w:p>
        </w:tc>
      </w:tr>
    </w:tbl>
    <w:p w:rsidR="00205DE9" w:rsidRPr="000F5776" w:rsidRDefault="00205DE9" w:rsidP="00DF7830">
      <w:pPr>
        <w:widowControl w:val="0"/>
        <w:snapToGrid w:val="0"/>
        <w:spacing w:after="0" w:line="240" w:lineRule="auto"/>
        <w:jc w:val="both"/>
        <w:rPr>
          <w:rFonts w:ascii="Times New Roman" w:hAnsi="Times New Roman" w:cs="Times New Roman"/>
          <w:b/>
          <w:sz w:val="20"/>
          <w:szCs w:val="24"/>
        </w:rPr>
      </w:pPr>
    </w:p>
    <w:p w:rsidR="001635A0" w:rsidRDefault="001635A0" w:rsidP="00DF7830">
      <w:pPr>
        <w:widowControl w:val="0"/>
        <w:snapToGrid w:val="0"/>
        <w:spacing w:after="0" w:line="240" w:lineRule="auto"/>
        <w:jc w:val="both"/>
        <w:rPr>
          <w:rFonts w:ascii="Times New Roman" w:hAnsi="Times New Roman" w:cs="Times New Roman"/>
          <w:b/>
          <w:sz w:val="20"/>
          <w:szCs w:val="24"/>
        </w:rPr>
        <w:sectPr w:rsidR="001635A0" w:rsidSect="000F5776">
          <w:type w:val="continuous"/>
          <w:pgSz w:w="12240" w:h="15840" w:code="1"/>
          <w:pgMar w:top="1440" w:right="1440" w:bottom="1440" w:left="1440" w:header="720" w:footer="720" w:gutter="0"/>
          <w:cols w:space="720"/>
          <w:docGrid w:linePitch="360"/>
        </w:sectPr>
      </w:pPr>
    </w:p>
    <w:p w:rsidR="00B960AB" w:rsidRPr="000F5776" w:rsidRDefault="00B960AB" w:rsidP="00DF7830">
      <w:pPr>
        <w:widowControl w:val="0"/>
        <w:snapToGrid w:val="0"/>
        <w:spacing w:after="0" w:line="240" w:lineRule="auto"/>
        <w:jc w:val="both"/>
        <w:rPr>
          <w:rFonts w:ascii="Times New Roman" w:hAnsi="Times New Roman" w:cs="Times New Roman"/>
          <w:sz w:val="20"/>
          <w:szCs w:val="24"/>
        </w:rPr>
      </w:pPr>
      <w:r w:rsidRPr="000F5776">
        <w:rPr>
          <w:rFonts w:ascii="Times New Roman" w:hAnsi="Times New Roman" w:cs="Times New Roman"/>
          <w:b/>
          <w:sz w:val="20"/>
          <w:szCs w:val="24"/>
        </w:rPr>
        <w:lastRenderedPageBreak/>
        <w:t xml:space="preserve">Determinants </w:t>
      </w:r>
      <w:r w:rsidR="00D079EA" w:rsidRPr="000F5776">
        <w:rPr>
          <w:rFonts w:ascii="Times New Roman" w:hAnsi="Times New Roman" w:cs="Times New Roman"/>
          <w:b/>
          <w:sz w:val="20"/>
          <w:szCs w:val="24"/>
        </w:rPr>
        <w:t>of watching TV a</w:t>
      </w:r>
      <w:r w:rsidRPr="000F5776">
        <w:rPr>
          <w:rFonts w:ascii="Times New Roman" w:hAnsi="Times New Roman" w:cs="Times New Roman"/>
          <w:b/>
          <w:sz w:val="20"/>
          <w:szCs w:val="24"/>
        </w:rPr>
        <w:t xml:space="preserve">gricultural </w:t>
      </w:r>
      <w:r w:rsidR="00D079EA" w:rsidRPr="000F5776">
        <w:rPr>
          <w:rFonts w:ascii="Times New Roman" w:hAnsi="Times New Roman" w:cs="Times New Roman"/>
          <w:b/>
          <w:sz w:val="20"/>
          <w:szCs w:val="24"/>
        </w:rPr>
        <w:t>p</w:t>
      </w:r>
      <w:r w:rsidRPr="000F5776">
        <w:rPr>
          <w:rFonts w:ascii="Times New Roman" w:hAnsi="Times New Roman" w:cs="Times New Roman"/>
          <w:b/>
          <w:sz w:val="20"/>
          <w:szCs w:val="24"/>
        </w:rPr>
        <w:t xml:space="preserve">rograms </w:t>
      </w:r>
    </w:p>
    <w:p w:rsidR="00B960AB" w:rsidRPr="000F5776" w:rsidRDefault="00170BA4" w:rsidP="00DF7830">
      <w:pPr>
        <w:widowControl w:val="0"/>
        <w:snapToGrid w:val="0"/>
        <w:spacing w:after="0" w:line="240" w:lineRule="auto"/>
        <w:ind w:firstLine="425"/>
        <w:jc w:val="both"/>
        <w:rPr>
          <w:rFonts w:ascii="Times New Roman" w:hAnsi="Times New Roman" w:cs="Times New Roman"/>
          <w:sz w:val="20"/>
          <w:szCs w:val="24"/>
        </w:rPr>
      </w:pPr>
      <w:r w:rsidRPr="000F5776">
        <w:rPr>
          <w:rFonts w:ascii="Times New Roman" w:hAnsi="Times New Roman" w:cs="Times New Roman"/>
          <w:sz w:val="20"/>
          <w:szCs w:val="24"/>
        </w:rPr>
        <w:t>R</w:t>
      </w:r>
      <w:r w:rsidR="00B960AB" w:rsidRPr="000F5776">
        <w:rPr>
          <w:rFonts w:ascii="Times New Roman" w:hAnsi="Times New Roman" w:cs="Times New Roman"/>
          <w:sz w:val="20"/>
          <w:szCs w:val="24"/>
        </w:rPr>
        <w:t>esults of the m</w:t>
      </w:r>
      <w:r w:rsidRPr="000F5776">
        <w:rPr>
          <w:rFonts w:ascii="Times New Roman" w:hAnsi="Times New Roman" w:cs="Times New Roman"/>
          <w:sz w:val="20"/>
          <w:szCs w:val="24"/>
        </w:rPr>
        <w:t xml:space="preserve"> mu</w:t>
      </w:r>
      <w:r w:rsidR="00B960AB" w:rsidRPr="000F5776">
        <w:rPr>
          <w:rFonts w:ascii="Times New Roman" w:hAnsi="Times New Roman" w:cs="Times New Roman"/>
          <w:sz w:val="20"/>
          <w:szCs w:val="24"/>
        </w:rPr>
        <w:t>ltiple regression analysi</w:t>
      </w:r>
      <w:r w:rsidR="00220EBF" w:rsidRPr="000F5776">
        <w:rPr>
          <w:rFonts w:ascii="Times New Roman" w:hAnsi="Times New Roman" w:cs="Times New Roman"/>
          <w:sz w:val="20"/>
          <w:szCs w:val="24"/>
        </w:rPr>
        <w:t>s in Table</w:t>
      </w:r>
      <w:r w:rsidR="006D451C" w:rsidRPr="000F5776">
        <w:rPr>
          <w:rFonts w:ascii="Times New Roman" w:hAnsi="Times New Roman" w:cs="Times New Roman"/>
          <w:sz w:val="20"/>
          <w:szCs w:val="24"/>
        </w:rPr>
        <w:t xml:space="preserve"> 5</w:t>
      </w:r>
      <w:r w:rsidR="00FB7E0F" w:rsidRPr="000F5776">
        <w:rPr>
          <w:rFonts w:ascii="Times New Roman" w:hAnsi="Times New Roman" w:cs="Times New Roman"/>
          <w:sz w:val="20"/>
          <w:szCs w:val="24"/>
        </w:rPr>
        <w:t xml:space="preserve">, </w:t>
      </w:r>
      <w:r w:rsidRPr="000F5776">
        <w:rPr>
          <w:rFonts w:ascii="Times New Roman" w:hAnsi="Times New Roman" w:cs="Times New Roman"/>
          <w:sz w:val="20"/>
          <w:szCs w:val="24"/>
        </w:rPr>
        <w:t>show</w:t>
      </w:r>
      <w:r w:rsidR="000F5776" w:rsidRPr="000F5776">
        <w:rPr>
          <w:rFonts w:ascii="Times New Roman" w:hAnsi="Times New Roman" w:cs="Times New Roman"/>
          <w:sz w:val="20"/>
          <w:szCs w:val="24"/>
        </w:rPr>
        <w:t xml:space="preserve"> </w:t>
      </w:r>
      <w:r w:rsidRPr="000F5776">
        <w:rPr>
          <w:rFonts w:ascii="Times New Roman" w:hAnsi="Times New Roman" w:cs="Times New Roman"/>
          <w:sz w:val="20"/>
          <w:szCs w:val="24"/>
        </w:rPr>
        <w:t>that</w:t>
      </w:r>
      <w:r w:rsidR="000F5776" w:rsidRPr="000F5776">
        <w:rPr>
          <w:rFonts w:ascii="Times New Roman" w:hAnsi="Times New Roman" w:cs="Times New Roman"/>
          <w:sz w:val="20"/>
          <w:szCs w:val="24"/>
        </w:rPr>
        <w:t xml:space="preserve"> </w:t>
      </w:r>
      <w:r w:rsidR="00FB7E0F" w:rsidRPr="000F5776">
        <w:rPr>
          <w:rFonts w:ascii="Times New Roman" w:hAnsi="Times New Roman" w:cs="Times New Roman"/>
          <w:sz w:val="20"/>
          <w:szCs w:val="24"/>
        </w:rPr>
        <w:t xml:space="preserve">education level, income, </w:t>
      </w:r>
      <w:r w:rsidR="00B960AB" w:rsidRPr="000F5776">
        <w:rPr>
          <w:rFonts w:ascii="Times New Roman" w:hAnsi="Times New Roman" w:cs="Times New Roman"/>
          <w:sz w:val="20"/>
          <w:szCs w:val="24"/>
        </w:rPr>
        <w:t>the visiting cities</w:t>
      </w:r>
      <w:r w:rsidR="00DB3CEA" w:rsidRPr="000F5776">
        <w:rPr>
          <w:rFonts w:ascii="Times New Roman" w:hAnsi="Times New Roman" w:cs="Times New Roman"/>
          <w:sz w:val="20"/>
          <w:szCs w:val="24"/>
        </w:rPr>
        <w:t>, and farm size</w:t>
      </w:r>
      <w:r w:rsidR="00B960AB" w:rsidRPr="000F5776">
        <w:rPr>
          <w:rFonts w:ascii="Times New Roman" w:hAnsi="Times New Roman" w:cs="Times New Roman"/>
          <w:sz w:val="20"/>
          <w:szCs w:val="24"/>
        </w:rPr>
        <w:t xml:space="preserve"> scales had significant positive regression weights, indicating that higher viewer ship rates of agricultural TV programs are expected among interviewed farmers with higher scores on these scales, after controlling for the other variables in the model. The period of residency scales had no significant positive regression weights. The age scale had a significant negative regression weight, indicating interviewed farmers with higher age scores are expected to </w:t>
      </w:r>
      <w:r w:rsidR="00DB3CEA" w:rsidRPr="000F5776">
        <w:rPr>
          <w:rFonts w:ascii="Times New Roman" w:hAnsi="Times New Roman" w:cs="Times New Roman"/>
          <w:sz w:val="20"/>
          <w:szCs w:val="24"/>
        </w:rPr>
        <w:t>watch</w:t>
      </w:r>
      <w:r w:rsidR="00B960AB" w:rsidRPr="000F5776">
        <w:rPr>
          <w:rFonts w:ascii="Times New Roman" w:hAnsi="Times New Roman" w:cs="Times New Roman"/>
          <w:sz w:val="20"/>
          <w:szCs w:val="24"/>
        </w:rPr>
        <w:t xml:space="preserve"> agricultural programs on the TV </w:t>
      </w:r>
      <w:r w:rsidR="00B960AB" w:rsidRPr="000F5776">
        <w:rPr>
          <w:rFonts w:ascii="Times New Roman" w:hAnsi="Times New Roman" w:cs="Times New Roman"/>
          <w:sz w:val="20"/>
          <w:szCs w:val="24"/>
        </w:rPr>
        <w:lastRenderedPageBreak/>
        <w:t>less frequently.</w:t>
      </w:r>
      <w:r w:rsidR="000F5776" w:rsidRPr="000F5776">
        <w:rPr>
          <w:rFonts w:ascii="Times New Roman" w:hAnsi="Times New Roman" w:cs="Times New Roman"/>
          <w:sz w:val="20"/>
          <w:szCs w:val="24"/>
        </w:rPr>
        <w:t xml:space="preserve"> </w:t>
      </w:r>
    </w:p>
    <w:p w:rsidR="00B960AB" w:rsidRPr="000F5776" w:rsidRDefault="00B960AB" w:rsidP="00DF7830">
      <w:pPr>
        <w:widowControl w:val="0"/>
        <w:snapToGrid w:val="0"/>
        <w:spacing w:after="0" w:line="240" w:lineRule="auto"/>
        <w:ind w:firstLine="425"/>
        <w:jc w:val="both"/>
        <w:rPr>
          <w:rFonts w:ascii="Times New Roman" w:hAnsi="Times New Roman" w:cs="Times New Roman"/>
          <w:sz w:val="20"/>
          <w:szCs w:val="24"/>
        </w:rPr>
      </w:pPr>
      <w:r w:rsidRPr="000F5776">
        <w:rPr>
          <w:rFonts w:ascii="Times New Roman" w:hAnsi="Times New Roman" w:cs="Times New Roman"/>
          <w:sz w:val="20"/>
          <w:szCs w:val="24"/>
        </w:rPr>
        <w:t>Farmers with a high level of education and who often visit cities are expected to be more cultured and knowledgeable and farmers who have a high income are expected to have a higher ability to acquire TV sets and agricultural innovations. Maybe the three characteristics (culture, knowledge, and ability) had made those farmers more likely to look for new information about agricultural innovations through a high level of watching agricultural TV programs.</w:t>
      </w:r>
    </w:p>
    <w:p w:rsidR="001635A0" w:rsidRDefault="00B960AB" w:rsidP="00DF7830">
      <w:pPr>
        <w:widowControl w:val="0"/>
        <w:snapToGrid w:val="0"/>
        <w:spacing w:after="0" w:line="240" w:lineRule="auto"/>
        <w:ind w:firstLine="425"/>
        <w:jc w:val="both"/>
        <w:rPr>
          <w:rFonts w:ascii="Times New Roman" w:hAnsi="Times New Roman" w:cs="Times New Roman"/>
          <w:sz w:val="20"/>
          <w:szCs w:val="24"/>
        </w:rPr>
      </w:pPr>
      <w:r w:rsidRPr="000F5776">
        <w:rPr>
          <w:rFonts w:ascii="Times New Roman" w:hAnsi="Times New Roman" w:cs="Times New Roman"/>
          <w:sz w:val="20"/>
          <w:szCs w:val="24"/>
        </w:rPr>
        <w:t xml:space="preserve">The results of the current research showed that young farmers are more willing to watch agricultural TV programs than older farmers. The reason which can explain this result, older farmers had a high rate of </w:t>
      </w:r>
      <w:r w:rsidRPr="000F5776">
        <w:rPr>
          <w:rFonts w:ascii="Times New Roman" w:hAnsi="Times New Roman" w:cs="Times New Roman"/>
          <w:sz w:val="20"/>
          <w:szCs w:val="24"/>
        </w:rPr>
        <w:lastRenderedPageBreak/>
        <w:t xml:space="preserve">participation in direct extension activities and </w:t>
      </w:r>
      <w:r w:rsidR="00466B9D" w:rsidRPr="000F5776">
        <w:rPr>
          <w:rFonts w:ascii="Times New Roman" w:hAnsi="Times New Roman" w:cs="Times New Roman"/>
          <w:sz w:val="20"/>
          <w:szCs w:val="24"/>
        </w:rPr>
        <w:t>with a high</w:t>
      </w:r>
      <w:r w:rsidRPr="000F5776">
        <w:rPr>
          <w:rFonts w:ascii="Times New Roman" w:hAnsi="Times New Roman" w:cs="Times New Roman"/>
          <w:sz w:val="20"/>
          <w:szCs w:val="24"/>
        </w:rPr>
        <w:t xml:space="preserve"> level of listening to agricultural radio programs (see table </w:t>
      </w:r>
      <w:r w:rsidR="00B72ED1" w:rsidRPr="000F5776">
        <w:rPr>
          <w:rFonts w:ascii="Times New Roman" w:hAnsi="Times New Roman" w:cs="Times New Roman"/>
          <w:sz w:val="20"/>
          <w:szCs w:val="24"/>
        </w:rPr>
        <w:t>3</w:t>
      </w:r>
      <w:r w:rsidRPr="000F5776">
        <w:rPr>
          <w:rFonts w:ascii="Times New Roman" w:hAnsi="Times New Roman" w:cs="Times New Roman"/>
          <w:sz w:val="20"/>
          <w:szCs w:val="24"/>
        </w:rPr>
        <w:t xml:space="preserve">), which might have reduced their level of </w:t>
      </w:r>
      <w:r w:rsidRPr="000F5776">
        <w:rPr>
          <w:rFonts w:ascii="Times New Roman" w:hAnsi="Times New Roman" w:cs="Times New Roman"/>
          <w:sz w:val="20"/>
          <w:szCs w:val="24"/>
        </w:rPr>
        <w:lastRenderedPageBreak/>
        <w:t xml:space="preserve">watching agricultural TV programs. </w:t>
      </w:r>
      <w:r w:rsidR="00386399" w:rsidRPr="000F5776">
        <w:rPr>
          <w:rFonts w:ascii="Times New Roman" w:hAnsi="Times New Roman" w:cs="Times New Roman"/>
          <w:sz w:val="20"/>
          <w:szCs w:val="24"/>
        </w:rPr>
        <w:t>However,</w:t>
      </w:r>
      <w:r w:rsidR="00A0721E" w:rsidRPr="000F5776">
        <w:rPr>
          <w:rFonts w:ascii="Times New Roman" w:hAnsi="Times New Roman" w:cs="Times New Roman"/>
          <w:sz w:val="20"/>
          <w:szCs w:val="24"/>
        </w:rPr>
        <w:t xml:space="preserve"> </w:t>
      </w:r>
      <w:r w:rsidRPr="000F5776">
        <w:rPr>
          <w:rFonts w:ascii="Times New Roman" w:hAnsi="Times New Roman" w:cs="Times New Roman"/>
          <w:sz w:val="20"/>
          <w:szCs w:val="24"/>
        </w:rPr>
        <w:t xml:space="preserve">TV </w:t>
      </w:r>
      <w:r w:rsidR="00386399" w:rsidRPr="000F5776">
        <w:rPr>
          <w:rFonts w:ascii="Times New Roman" w:hAnsi="Times New Roman" w:cs="Times New Roman"/>
          <w:sz w:val="20"/>
          <w:szCs w:val="24"/>
        </w:rPr>
        <w:t xml:space="preserve">is </w:t>
      </w:r>
      <w:r w:rsidR="00466B9D" w:rsidRPr="000F5776">
        <w:rPr>
          <w:rFonts w:ascii="Times New Roman" w:hAnsi="Times New Roman" w:cs="Times New Roman"/>
          <w:sz w:val="20"/>
          <w:szCs w:val="24"/>
        </w:rPr>
        <w:t>relatively a</w:t>
      </w:r>
      <w:r w:rsidRPr="000F5776">
        <w:rPr>
          <w:rFonts w:ascii="Times New Roman" w:hAnsi="Times New Roman" w:cs="Times New Roman"/>
          <w:sz w:val="20"/>
          <w:szCs w:val="24"/>
        </w:rPr>
        <w:t xml:space="preserve"> new communication tool </w:t>
      </w:r>
      <w:r w:rsidR="00466B9D" w:rsidRPr="000F5776">
        <w:rPr>
          <w:rFonts w:ascii="Times New Roman" w:hAnsi="Times New Roman" w:cs="Times New Roman"/>
          <w:sz w:val="20"/>
          <w:szCs w:val="24"/>
        </w:rPr>
        <w:t>compared to</w:t>
      </w:r>
      <w:r w:rsidRPr="000F5776">
        <w:rPr>
          <w:rFonts w:ascii="Times New Roman" w:hAnsi="Times New Roman" w:cs="Times New Roman"/>
          <w:sz w:val="20"/>
          <w:szCs w:val="24"/>
        </w:rPr>
        <w:t xml:space="preserve"> radio set particularly in rural are</w:t>
      </w:r>
      <w:r w:rsidR="001635A0" w:rsidRPr="000F5776">
        <w:rPr>
          <w:rFonts w:ascii="Times New Roman" w:hAnsi="Times New Roman" w:cs="Times New Roman"/>
          <w:sz w:val="20"/>
          <w:szCs w:val="24"/>
        </w:rPr>
        <w:t>a</w:t>
      </w:r>
      <w:r w:rsidR="001635A0">
        <w:rPr>
          <w:rFonts w:ascii="Times New Roman" w:hAnsi="Times New Roman" w:cs="Times New Roman"/>
          <w:sz w:val="20"/>
          <w:szCs w:val="24"/>
        </w:rPr>
        <w:t>.</w:t>
      </w:r>
    </w:p>
    <w:p w:rsidR="001635A0" w:rsidRDefault="001635A0" w:rsidP="00DF7830">
      <w:pPr>
        <w:widowControl w:val="0"/>
        <w:snapToGrid w:val="0"/>
        <w:spacing w:after="0" w:line="240" w:lineRule="auto"/>
        <w:jc w:val="both"/>
        <w:rPr>
          <w:rFonts w:ascii="Times New Roman" w:hAnsi="Times New Roman" w:cs="Times New Roman"/>
          <w:b/>
          <w:bCs/>
          <w:sz w:val="20"/>
          <w:szCs w:val="24"/>
        </w:rPr>
        <w:sectPr w:rsidR="001635A0" w:rsidSect="001635A0">
          <w:type w:val="continuous"/>
          <w:pgSz w:w="12240" w:h="15840" w:code="1"/>
          <w:pgMar w:top="1440" w:right="1440" w:bottom="1440" w:left="1440" w:header="720" w:footer="720" w:gutter="0"/>
          <w:cols w:num="2" w:space="550"/>
          <w:docGrid w:linePitch="360"/>
        </w:sectPr>
      </w:pPr>
    </w:p>
    <w:p w:rsidR="00205DE9" w:rsidRPr="000F5776" w:rsidRDefault="00205DE9" w:rsidP="00DF7830">
      <w:pPr>
        <w:widowControl w:val="0"/>
        <w:snapToGrid w:val="0"/>
        <w:spacing w:after="0" w:line="240" w:lineRule="auto"/>
        <w:jc w:val="both"/>
        <w:rPr>
          <w:rFonts w:ascii="Times New Roman" w:hAnsi="Times New Roman" w:cs="Times New Roman"/>
          <w:b/>
          <w:bCs/>
          <w:sz w:val="20"/>
          <w:szCs w:val="24"/>
        </w:rPr>
      </w:pPr>
    </w:p>
    <w:p w:rsidR="00B960AB" w:rsidRPr="000F5776" w:rsidRDefault="001635A0" w:rsidP="001635A0">
      <w:pPr>
        <w:widowControl w:val="0"/>
        <w:snapToGrid w:val="0"/>
        <w:spacing w:after="0" w:line="240" w:lineRule="auto"/>
        <w:jc w:val="center"/>
        <w:rPr>
          <w:rFonts w:ascii="Times New Roman" w:hAnsi="Times New Roman" w:cs="Times New Roman"/>
          <w:bCs/>
          <w:sz w:val="20"/>
          <w:szCs w:val="24"/>
        </w:rPr>
      </w:pPr>
      <w:r>
        <w:rPr>
          <w:rFonts w:ascii="Times New Roman" w:hAnsi="Times New Roman" w:cs="Times New Roman" w:hint="eastAsia"/>
          <w:bCs/>
          <w:sz w:val="20"/>
          <w:szCs w:val="24"/>
          <w:lang w:eastAsia="zh-CN"/>
        </w:rPr>
        <w:t>T</w:t>
      </w:r>
      <w:r w:rsidR="00B960AB" w:rsidRPr="000F5776">
        <w:rPr>
          <w:rFonts w:ascii="Times New Roman" w:hAnsi="Times New Roman" w:cs="Times New Roman"/>
          <w:bCs/>
          <w:sz w:val="20"/>
          <w:szCs w:val="24"/>
        </w:rPr>
        <w:t>able</w:t>
      </w:r>
      <w:r w:rsidR="006D451C" w:rsidRPr="000F5776">
        <w:rPr>
          <w:rFonts w:ascii="Times New Roman" w:hAnsi="Times New Roman" w:cs="Times New Roman"/>
          <w:bCs/>
          <w:sz w:val="20"/>
          <w:szCs w:val="24"/>
        </w:rPr>
        <w:t>5</w:t>
      </w:r>
      <w:r w:rsidR="00B960AB" w:rsidRPr="000F5776">
        <w:rPr>
          <w:rFonts w:ascii="Times New Roman" w:hAnsi="Times New Roman" w:cs="Times New Roman"/>
          <w:bCs/>
          <w:sz w:val="20"/>
          <w:szCs w:val="24"/>
        </w:rPr>
        <w:t>: Multiple Regression Analysis of the Following of Agricultural Programs on the TV</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57" w:type="dxa"/>
        </w:tblCellMar>
        <w:tblLook w:val="0000"/>
      </w:tblPr>
      <w:tblGrid>
        <w:gridCol w:w="229"/>
        <w:gridCol w:w="3111"/>
        <w:gridCol w:w="985"/>
        <w:gridCol w:w="1575"/>
        <w:gridCol w:w="2334"/>
        <w:gridCol w:w="675"/>
        <w:gridCol w:w="565"/>
      </w:tblGrid>
      <w:tr w:rsidR="00B960AB" w:rsidRPr="001635A0" w:rsidTr="001635A0">
        <w:trPr>
          <w:cantSplit/>
          <w:jc w:val="center"/>
        </w:trPr>
        <w:tc>
          <w:tcPr>
            <w:tcW w:w="1763" w:type="pct"/>
            <w:gridSpan w:val="2"/>
            <w:vMerge w:val="restart"/>
            <w:tcBorders>
              <w:top w:val="single" w:sz="16" w:space="0" w:color="000000"/>
              <w:left w:val="single" w:sz="16" w:space="0" w:color="000000"/>
              <w:bottom w:val="nil"/>
              <w:right w:val="nil"/>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Model</w:t>
            </w:r>
          </w:p>
        </w:tc>
        <w:tc>
          <w:tcPr>
            <w:tcW w:w="1351" w:type="pct"/>
            <w:gridSpan w:val="2"/>
            <w:tcBorders>
              <w:top w:val="single" w:sz="16" w:space="0" w:color="000000"/>
              <w:left w:val="single" w:sz="16" w:space="0" w:color="000000"/>
              <w:bottom w:val="single" w:sz="8" w:space="0" w:color="000000"/>
              <w:right w:val="single" w:sz="8"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Unstandardized Coefficients</w:t>
            </w:r>
          </w:p>
        </w:tc>
        <w:tc>
          <w:tcPr>
            <w:tcW w:w="1232" w:type="pct"/>
            <w:tcBorders>
              <w:top w:val="single" w:sz="16" w:space="0" w:color="000000"/>
              <w:left w:val="single" w:sz="8" w:space="0" w:color="000000"/>
              <w:bottom w:val="single" w:sz="8" w:space="0" w:color="000000"/>
              <w:right w:val="single" w:sz="8"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Standardized Coefficients</w:t>
            </w:r>
          </w:p>
        </w:tc>
        <w:tc>
          <w:tcPr>
            <w:tcW w:w="356" w:type="pct"/>
            <w:vMerge w:val="restart"/>
            <w:tcBorders>
              <w:top w:val="single" w:sz="16" w:space="0" w:color="000000"/>
              <w:left w:val="single" w:sz="8" w:space="0" w:color="000000"/>
              <w:bottom w:val="single" w:sz="8" w:space="0" w:color="000000"/>
              <w:right w:val="single" w:sz="8"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t</w:t>
            </w:r>
          </w:p>
        </w:tc>
        <w:tc>
          <w:tcPr>
            <w:tcW w:w="298" w:type="pct"/>
            <w:vMerge w:val="restart"/>
            <w:tcBorders>
              <w:top w:val="single" w:sz="16" w:space="0" w:color="000000"/>
              <w:left w:val="single" w:sz="8" w:space="0" w:color="000000"/>
              <w:bottom w:val="single" w:sz="8" w:space="0" w:color="000000"/>
              <w:right w:val="single" w:sz="16"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Sig.</w:t>
            </w:r>
          </w:p>
        </w:tc>
      </w:tr>
      <w:tr w:rsidR="00B960AB" w:rsidRPr="001635A0" w:rsidTr="001635A0">
        <w:trPr>
          <w:cantSplit/>
          <w:jc w:val="center"/>
        </w:trPr>
        <w:tc>
          <w:tcPr>
            <w:tcW w:w="1763" w:type="pct"/>
            <w:gridSpan w:val="2"/>
            <w:vMerge/>
            <w:tcBorders>
              <w:top w:val="single" w:sz="16" w:space="0" w:color="000000"/>
              <w:left w:val="single" w:sz="16" w:space="0" w:color="000000"/>
              <w:bottom w:val="nil"/>
              <w:right w:val="nil"/>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p>
        </w:tc>
        <w:tc>
          <w:tcPr>
            <w:tcW w:w="520" w:type="pct"/>
            <w:tcBorders>
              <w:top w:val="single" w:sz="8" w:space="0" w:color="000000"/>
              <w:left w:val="single" w:sz="16" w:space="0" w:color="000000"/>
              <w:bottom w:val="single" w:sz="16" w:space="0" w:color="000000"/>
              <w:right w:val="single" w:sz="8"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B</w:t>
            </w:r>
          </w:p>
        </w:tc>
        <w:tc>
          <w:tcPr>
            <w:tcW w:w="831" w:type="pct"/>
            <w:tcBorders>
              <w:top w:val="single" w:sz="8" w:space="0" w:color="000000"/>
              <w:left w:val="single" w:sz="8" w:space="0" w:color="000000"/>
              <w:bottom w:val="single" w:sz="16" w:space="0" w:color="000000"/>
              <w:right w:val="single" w:sz="8"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Std. Error</w:t>
            </w:r>
          </w:p>
        </w:tc>
        <w:tc>
          <w:tcPr>
            <w:tcW w:w="1232" w:type="pct"/>
            <w:tcBorders>
              <w:top w:val="single" w:sz="8" w:space="0" w:color="000000"/>
              <w:left w:val="single" w:sz="8" w:space="0" w:color="000000"/>
              <w:bottom w:val="single" w:sz="16" w:space="0" w:color="000000"/>
              <w:right w:val="single" w:sz="8"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Beta</w:t>
            </w:r>
          </w:p>
        </w:tc>
        <w:tc>
          <w:tcPr>
            <w:tcW w:w="356" w:type="pct"/>
            <w:vMerge/>
            <w:tcBorders>
              <w:top w:val="single" w:sz="16" w:space="0" w:color="000000"/>
              <w:left w:val="single" w:sz="8" w:space="0" w:color="000000"/>
              <w:bottom w:val="single" w:sz="8" w:space="0" w:color="000000"/>
              <w:right w:val="single" w:sz="8"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p>
        </w:tc>
        <w:tc>
          <w:tcPr>
            <w:tcW w:w="298" w:type="pct"/>
            <w:vMerge/>
            <w:tcBorders>
              <w:top w:val="single" w:sz="16" w:space="0" w:color="000000"/>
              <w:left w:val="single" w:sz="8" w:space="0" w:color="000000"/>
              <w:bottom w:val="single" w:sz="8" w:space="0" w:color="000000"/>
              <w:right w:val="single" w:sz="16"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p>
        </w:tc>
      </w:tr>
      <w:tr w:rsidR="000F5776" w:rsidRPr="001635A0" w:rsidTr="001635A0">
        <w:trPr>
          <w:cantSplit/>
          <w:jc w:val="center"/>
        </w:trPr>
        <w:tc>
          <w:tcPr>
            <w:tcW w:w="121" w:type="pct"/>
            <w:vMerge w:val="restart"/>
            <w:tcBorders>
              <w:top w:val="single" w:sz="16" w:space="0" w:color="000000"/>
              <w:left w:val="single" w:sz="16" w:space="0" w:color="000000"/>
              <w:bottom w:val="single" w:sz="16" w:space="0" w:color="000000"/>
              <w:right w:val="nil"/>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1</w:t>
            </w:r>
          </w:p>
        </w:tc>
        <w:tc>
          <w:tcPr>
            <w:tcW w:w="1642" w:type="pct"/>
            <w:tcBorders>
              <w:top w:val="single" w:sz="16" w:space="0" w:color="000000"/>
              <w:left w:val="nil"/>
              <w:bottom w:val="nil"/>
              <w:right w:val="single" w:sz="16"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(Constant)</w:t>
            </w:r>
          </w:p>
        </w:tc>
        <w:tc>
          <w:tcPr>
            <w:tcW w:w="520" w:type="pct"/>
            <w:tcBorders>
              <w:top w:val="single" w:sz="16" w:space="0" w:color="000000"/>
              <w:left w:val="single" w:sz="16" w:space="0" w:color="000000"/>
              <w:bottom w:val="nil"/>
              <w:right w:val="single" w:sz="8" w:space="0" w:color="000000"/>
            </w:tcBorders>
            <w:shd w:val="clear" w:color="auto" w:fill="FFFFFF"/>
            <w:vAlign w:val="center"/>
          </w:tcPr>
          <w:p w:rsidR="00B960AB" w:rsidRPr="001635A0" w:rsidRDefault="00FB7E0F"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6</w:t>
            </w:r>
            <w:r w:rsidR="00B960AB" w:rsidRPr="001635A0">
              <w:rPr>
                <w:rFonts w:ascii="Times New Roman" w:hAnsi="Times New Roman" w:cs="Times New Roman"/>
                <w:sz w:val="18"/>
                <w:szCs w:val="18"/>
              </w:rPr>
              <w:t>,</w:t>
            </w:r>
            <w:r w:rsidRPr="001635A0">
              <w:rPr>
                <w:rFonts w:ascii="Times New Roman" w:hAnsi="Times New Roman" w:cs="Times New Roman"/>
                <w:sz w:val="18"/>
                <w:szCs w:val="18"/>
              </w:rPr>
              <w:t>273</w:t>
            </w:r>
          </w:p>
        </w:tc>
        <w:tc>
          <w:tcPr>
            <w:tcW w:w="831" w:type="pct"/>
            <w:tcBorders>
              <w:top w:val="single" w:sz="16" w:space="0" w:color="000000"/>
              <w:left w:val="single" w:sz="8" w:space="0" w:color="000000"/>
              <w:bottom w:val="nil"/>
              <w:right w:val="single" w:sz="8" w:space="0" w:color="000000"/>
            </w:tcBorders>
            <w:shd w:val="clear" w:color="auto" w:fill="FFFFFF"/>
            <w:vAlign w:val="center"/>
          </w:tcPr>
          <w:p w:rsidR="00B960AB" w:rsidRPr="001635A0" w:rsidRDefault="00FB7E0F"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2</w:t>
            </w:r>
            <w:r w:rsidR="00B960AB" w:rsidRPr="001635A0">
              <w:rPr>
                <w:rFonts w:ascii="Times New Roman" w:hAnsi="Times New Roman" w:cs="Times New Roman"/>
                <w:sz w:val="18"/>
                <w:szCs w:val="18"/>
              </w:rPr>
              <w:t>,</w:t>
            </w:r>
            <w:r w:rsidRPr="001635A0">
              <w:rPr>
                <w:rFonts w:ascii="Times New Roman" w:hAnsi="Times New Roman" w:cs="Times New Roman"/>
                <w:sz w:val="18"/>
                <w:szCs w:val="18"/>
              </w:rPr>
              <w:t>784</w:t>
            </w:r>
          </w:p>
        </w:tc>
        <w:tc>
          <w:tcPr>
            <w:tcW w:w="1232" w:type="pct"/>
            <w:tcBorders>
              <w:top w:val="single" w:sz="16" w:space="0" w:color="000000"/>
              <w:left w:val="single" w:sz="8" w:space="0" w:color="000000"/>
              <w:bottom w:val="nil"/>
              <w:right w:val="single" w:sz="8"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p>
        </w:tc>
        <w:tc>
          <w:tcPr>
            <w:tcW w:w="356" w:type="pct"/>
            <w:tcBorders>
              <w:top w:val="single" w:sz="16" w:space="0" w:color="000000"/>
              <w:left w:val="single" w:sz="8" w:space="0" w:color="000000"/>
              <w:bottom w:val="nil"/>
              <w:right w:val="single" w:sz="8"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2,</w:t>
            </w:r>
            <w:r w:rsidR="00FB7E0F" w:rsidRPr="001635A0">
              <w:rPr>
                <w:rFonts w:ascii="Times New Roman" w:hAnsi="Times New Roman" w:cs="Times New Roman"/>
                <w:sz w:val="18"/>
                <w:szCs w:val="18"/>
              </w:rPr>
              <w:t>112</w:t>
            </w:r>
          </w:p>
        </w:tc>
        <w:tc>
          <w:tcPr>
            <w:tcW w:w="298" w:type="pct"/>
            <w:tcBorders>
              <w:top w:val="single" w:sz="16" w:space="0" w:color="000000"/>
              <w:left w:val="single" w:sz="8" w:space="0" w:color="000000"/>
              <w:bottom w:val="nil"/>
              <w:right w:val="single" w:sz="16"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,0</w:t>
            </w:r>
            <w:r w:rsidR="00FB7E0F" w:rsidRPr="001635A0">
              <w:rPr>
                <w:rFonts w:ascii="Times New Roman" w:hAnsi="Times New Roman" w:cs="Times New Roman"/>
                <w:sz w:val="18"/>
                <w:szCs w:val="18"/>
              </w:rPr>
              <w:t>4</w:t>
            </w:r>
            <w:r w:rsidRPr="001635A0">
              <w:rPr>
                <w:rFonts w:ascii="Times New Roman" w:hAnsi="Times New Roman" w:cs="Times New Roman"/>
                <w:sz w:val="18"/>
                <w:szCs w:val="18"/>
              </w:rPr>
              <w:t>1</w:t>
            </w:r>
          </w:p>
        </w:tc>
      </w:tr>
      <w:tr w:rsidR="000F5776" w:rsidRPr="001635A0" w:rsidTr="001635A0">
        <w:trPr>
          <w:cantSplit/>
          <w:jc w:val="center"/>
        </w:trPr>
        <w:tc>
          <w:tcPr>
            <w:tcW w:w="121" w:type="pct"/>
            <w:vMerge/>
            <w:tcBorders>
              <w:top w:val="single" w:sz="16" w:space="0" w:color="000000"/>
              <w:left w:val="single" w:sz="16" w:space="0" w:color="000000"/>
              <w:bottom w:val="single" w:sz="16" w:space="0" w:color="000000"/>
              <w:right w:val="nil"/>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p>
        </w:tc>
        <w:tc>
          <w:tcPr>
            <w:tcW w:w="1642" w:type="pct"/>
            <w:tcBorders>
              <w:top w:val="nil"/>
              <w:left w:val="nil"/>
              <w:bottom w:val="nil"/>
              <w:right w:val="single" w:sz="16"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Respondents'</w:t>
            </w:r>
            <w:r w:rsidR="000F5776" w:rsidRPr="001635A0">
              <w:rPr>
                <w:rFonts w:ascii="Times New Roman" w:hAnsi="Times New Roman" w:cs="Times New Roman"/>
                <w:sz w:val="18"/>
                <w:szCs w:val="18"/>
              </w:rPr>
              <w:t xml:space="preserve"> </w:t>
            </w:r>
            <w:r w:rsidRPr="001635A0">
              <w:rPr>
                <w:rFonts w:ascii="Times New Roman" w:hAnsi="Times New Roman" w:cs="Times New Roman"/>
                <w:sz w:val="18"/>
                <w:szCs w:val="18"/>
              </w:rPr>
              <w:t>age</w:t>
            </w:r>
          </w:p>
        </w:tc>
        <w:tc>
          <w:tcPr>
            <w:tcW w:w="520" w:type="pct"/>
            <w:tcBorders>
              <w:top w:val="nil"/>
              <w:left w:val="single" w:sz="16" w:space="0" w:color="000000"/>
              <w:bottom w:val="nil"/>
              <w:right w:val="single" w:sz="8"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-,172</w:t>
            </w:r>
          </w:p>
        </w:tc>
        <w:tc>
          <w:tcPr>
            <w:tcW w:w="831" w:type="pct"/>
            <w:tcBorders>
              <w:top w:val="nil"/>
              <w:left w:val="single" w:sz="8" w:space="0" w:color="000000"/>
              <w:bottom w:val="nil"/>
              <w:right w:val="single" w:sz="8"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,079</w:t>
            </w:r>
          </w:p>
        </w:tc>
        <w:tc>
          <w:tcPr>
            <w:tcW w:w="1232" w:type="pct"/>
            <w:tcBorders>
              <w:top w:val="nil"/>
              <w:left w:val="single" w:sz="8" w:space="0" w:color="000000"/>
              <w:bottom w:val="nil"/>
              <w:right w:val="single" w:sz="8"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w:t>
            </w:r>
            <w:r w:rsidR="00FB7E0F" w:rsidRPr="001635A0">
              <w:rPr>
                <w:rFonts w:ascii="Times New Roman" w:hAnsi="Times New Roman" w:cs="Times New Roman"/>
                <w:sz w:val="18"/>
                <w:szCs w:val="18"/>
              </w:rPr>
              <w:t>120</w:t>
            </w:r>
          </w:p>
        </w:tc>
        <w:tc>
          <w:tcPr>
            <w:tcW w:w="356" w:type="pct"/>
            <w:tcBorders>
              <w:top w:val="nil"/>
              <w:left w:val="single" w:sz="8" w:space="0" w:color="000000"/>
              <w:bottom w:val="nil"/>
              <w:right w:val="single" w:sz="8"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-2,1</w:t>
            </w:r>
            <w:r w:rsidR="00FB7E0F" w:rsidRPr="001635A0">
              <w:rPr>
                <w:rFonts w:ascii="Times New Roman" w:hAnsi="Times New Roman" w:cs="Times New Roman"/>
                <w:sz w:val="18"/>
                <w:szCs w:val="18"/>
              </w:rPr>
              <w:t>77</w:t>
            </w:r>
          </w:p>
        </w:tc>
        <w:tc>
          <w:tcPr>
            <w:tcW w:w="298" w:type="pct"/>
            <w:tcBorders>
              <w:top w:val="nil"/>
              <w:left w:val="single" w:sz="8" w:space="0" w:color="000000"/>
              <w:bottom w:val="nil"/>
              <w:right w:val="single" w:sz="16" w:space="0" w:color="000000"/>
            </w:tcBorders>
            <w:shd w:val="clear" w:color="auto" w:fill="FFFFFF"/>
            <w:vAlign w:val="center"/>
          </w:tcPr>
          <w:p w:rsidR="00B960AB" w:rsidRPr="001635A0" w:rsidRDefault="00527D3E"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w:t>
            </w:r>
            <w:r w:rsidR="00B960AB" w:rsidRPr="001635A0">
              <w:rPr>
                <w:rFonts w:ascii="Times New Roman" w:hAnsi="Times New Roman" w:cs="Times New Roman"/>
                <w:sz w:val="18"/>
                <w:szCs w:val="18"/>
              </w:rPr>
              <w:t>,0</w:t>
            </w:r>
            <w:r w:rsidR="00FB7E0F" w:rsidRPr="001635A0">
              <w:rPr>
                <w:rFonts w:ascii="Times New Roman" w:hAnsi="Times New Roman" w:cs="Times New Roman"/>
                <w:sz w:val="18"/>
                <w:szCs w:val="18"/>
              </w:rPr>
              <w:t>23</w:t>
            </w:r>
          </w:p>
        </w:tc>
      </w:tr>
      <w:tr w:rsidR="000F5776" w:rsidRPr="001635A0" w:rsidTr="001635A0">
        <w:trPr>
          <w:cantSplit/>
          <w:jc w:val="center"/>
        </w:trPr>
        <w:tc>
          <w:tcPr>
            <w:tcW w:w="121" w:type="pct"/>
            <w:vMerge/>
            <w:tcBorders>
              <w:top w:val="single" w:sz="16" w:space="0" w:color="000000"/>
              <w:left w:val="single" w:sz="16" w:space="0" w:color="000000"/>
              <w:bottom w:val="single" w:sz="16" w:space="0" w:color="000000"/>
              <w:right w:val="nil"/>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p>
        </w:tc>
        <w:tc>
          <w:tcPr>
            <w:tcW w:w="1642" w:type="pct"/>
            <w:tcBorders>
              <w:top w:val="nil"/>
              <w:left w:val="nil"/>
              <w:bottom w:val="nil"/>
              <w:right w:val="single" w:sz="16"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Respondents' education level</w:t>
            </w:r>
          </w:p>
        </w:tc>
        <w:tc>
          <w:tcPr>
            <w:tcW w:w="520" w:type="pct"/>
            <w:tcBorders>
              <w:top w:val="nil"/>
              <w:left w:val="single" w:sz="16" w:space="0" w:color="000000"/>
              <w:bottom w:val="nil"/>
              <w:right w:val="single" w:sz="8"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1,</w:t>
            </w:r>
            <w:r w:rsidR="00FB7E0F" w:rsidRPr="001635A0">
              <w:rPr>
                <w:rFonts w:ascii="Times New Roman" w:hAnsi="Times New Roman" w:cs="Times New Roman"/>
                <w:sz w:val="18"/>
                <w:szCs w:val="18"/>
              </w:rPr>
              <w:t>227</w:t>
            </w:r>
          </w:p>
        </w:tc>
        <w:tc>
          <w:tcPr>
            <w:tcW w:w="831" w:type="pct"/>
            <w:tcBorders>
              <w:top w:val="nil"/>
              <w:left w:val="single" w:sz="8" w:space="0" w:color="000000"/>
              <w:bottom w:val="nil"/>
              <w:right w:val="single" w:sz="8"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w:t>
            </w:r>
            <w:r w:rsidR="00FB7E0F" w:rsidRPr="001635A0">
              <w:rPr>
                <w:rFonts w:ascii="Times New Roman" w:hAnsi="Times New Roman" w:cs="Times New Roman"/>
                <w:sz w:val="18"/>
                <w:szCs w:val="18"/>
              </w:rPr>
              <w:t>511</w:t>
            </w:r>
          </w:p>
        </w:tc>
        <w:tc>
          <w:tcPr>
            <w:tcW w:w="1232" w:type="pct"/>
            <w:tcBorders>
              <w:top w:val="nil"/>
              <w:left w:val="single" w:sz="8" w:space="0" w:color="000000"/>
              <w:bottom w:val="nil"/>
              <w:right w:val="single" w:sz="8"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,1</w:t>
            </w:r>
            <w:r w:rsidR="00FB7E0F" w:rsidRPr="001635A0">
              <w:rPr>
                <w:rFonts w:ascii="Times New Roman" w:hAnsi="Times New Roman" w:cs="Times New Roman"/>
                <w:sz w:val="18"/>
                <w:szCs w:val="18"/>
              </w:rPr>
              <w:t>29</w:t>
            </w:r>
          </w:p>
        </w:tc>
        <w:tc>
          <w:tcPr>
            <w:tcW w:w="356" w:type="pct"/>
            <w:tcBorders>
              <w:top w:val="nil"/>
              <w:left w:val="single" w:sz="8" w:space="0" w:color="000000"/>
              <w:bottom w:val="nil"/>
              <w:right w:val="single" w:sz="8"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2,</w:t>
            </w:r>
            <w:r w:rsidR="00FB7E0F" w:rsidRPr="001635A0">
              <w:rPr>
                <w:rFonts w:ascii="Times New Roman" w:hAnsi="Times New Roman" w:cs="Times New Roman"/>
                <w:sz w:val="18"/>
                <w:szCs w:val="18"/>
              </w:rPr>
              <w:t>17</w:t>
            </w:r>
            <w:r w:rsidRPr="001635A0">
              <w:rPr>
                <w:rFonts w:ascii="Times New Roman" w:hAnsi="Times New Roman" w:cs="Times New Roman"/>
                <w:sz w:val="18"/>
                <w:szCs w:val="18"/>
              </w:rPr>
              <w:t>4</w:t>
            </w:r>
          </w:p>
        </w:tc>
        <w:tc>
          <w:tcPr>
            <w:tcW w:w="298" w:type="pct"/>
            <w:tcBorders>
              <w:top w:val="nil"/>
              <w:left w:val="single" w:sz="8" w:space="0" w:color="000000"/>
              <w:bottom w:val="nil"/>
              <w:right w:val="single" w:sz="16"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,0</w:t>
            </w:r>
            <w:r w:rsidR="00FB7E0F" w:rsidRPr="001635A0">
              <w:rPr>
                <w:rFonts w:ascii="Times New Roman" w:hAnsi="Times New Roman" w:cs="Times New Roman"/>
                <w:sz w:val="18"/>
                <w:szCs w:val="18"/>
              </w:rPr>
              <w:t>17</w:t>
            </w:r>
          </w:p>
        </w:tc>
      </w:tr>
      <w:tr w:rsidR="000F5776" w:rsidRPr="001635A0" w:rsidTr="001635A0">
        <w:trPr>
          <w:cantSplit/>
          <w:jc w:val="center"/>
        </w:trPr>
        <w:tc>
          <w:tcPr>
            <w:tcW w:w="121" w:type="pct"/>
            <w:vMerge/>
            <w:tcBorders>
              <w:top w:val="single" w:sz="16" w:space="0" w:color="000000"/>
              <w:left w:val="single" w:sz="16" w:space="0" w:color="000000"/>
              <w:bottom w:val="single" w:sz="16" w:space="0" w:color="000000"/>
              <w:right w:val="nil"/>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p>
        </w:tc>
        <w:tc>
          <w:tcPr>
            <w:tcW w:w="1642" w:type="pct"/>
            <w:tcBorders>
              <w:top w:val="nil"/>
              <w:left w:val="nil"/>
              <w:bottom w:val="nil"/>
              <w:right w:val="single" w:sz="16"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Total income</w:t>
            </w:r>
          </w:p>
        </w:tc>
        <w:tc>
          <w:tcPr>
            <w:tcW w:w="520" w:type="pct"/>
            <w:tcBorders>
              <w:top w:val="nil"/>
              <w:left w:val="single" w:sz="16" w:space="0" w:color="000000"/>
              <w:bottom w:val="nil"/>
              <w:right w:val="single" w:sz="8"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,000</w:t>
            </w:r>
          </w:p>
        </w:tc>
        <w:tc>
          <w:tcPr>
            <w:tcW w:w="831" w:type="pct"/>
            <w:tcBorders>
              <w:top w:val="nil"/>
              <w:left w:val="single" w:sz="8" w:space="0" w:color="000000"/>
              <w:bottom w:val="nil"/>
              <w:right w:val="single" w:sz="8"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,000</w:t>
            </w:r>
          </w:p>
        </w:tc>
        <w:tc>
          <w:tcPr>
            <w:tcW w:w="1232" w:type="pct"/>
            <w:tcBorders>
              <w:top w:val="nil"/>
              <w:left w:val="single" w:sz="8" w:space="0" w:color="000000"/>
              <w:bottom w:val="nil"/>
              <w:right w:val="single" w:sz="8"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w:t>
            </w:r>
            <w:r w:rsidR="00FB7E0F" w:rsidRPr="001635A0">
              <w:rPr>
                <w:rFonts w:ascii="Times New Roman" w:hAnsi="Times New Roman" w:cs="Times New Roman"/>
                <w:sz w:val="18"/>
                <w:szCs w:val="18"/>
              </w:rPr>
              <w:t>011</w:t>
            </w:r>
          </w:p>
        </w:tc>
        <w:tc>
          <w:tcPr>
            <w:tcW w:w="356" w:type="pct"/>
            <w:tcBorders>
              <w:top w:val="nil"/>
              <w:left w:val="single" w:sz="8" w:space="0" w:color="000000"/>
              <w:bottom w:val="nil"/>
              <w:right w:val="single" w:sz="8"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2,</w:t>
            </w:r>
            <w:r w:rsidR="00FB7E0F" w:rsidRPr="001635A0">
              <w:rPr>
                <w:rFonts w:ascii="Times New Roman" w:hAnsi="Times New Roman" w:cs="Times New Roman"/>
                <w:sz w:val="18"/>
                <w:szCs w:val="18"/>
              </w:rPr>
              <w:t>449</w:t>
            </w:r>
          </w:p>
        </w:tc>
        <w:tc>
          <w:tcPr>
            <w:tcW w:w="298" w:type="pct"/>
            <w:tcBorders>
              <w:top w:val="nil"/>
              <w:left w:val="single" w:sz="8" w:space="0" w:color="000000"/>
              <w:bottom w:val="nil"/>
              <w:right w:val="single" w:sz="16"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,00</w:t>
            </w:r>
            <w:r w:rsidR="00FB7E0F" w:rsidRPr="001635A0">
              <w:rPr>
                <w:rFonts w:ascii="Times New Roman" w:hAnsi="Times New Roman" w:cs="Times New Roman"/>
                <w:sz w:val="18"/>
                <w:szCs w:val="18"/>
              </w:rPr>
              <w:t>9</w:t>
            </w:r>
          </w:p>
        </w:tc>
      </w:tr>
      <w:tr w:rsidR="000F5776" w:rsidRPr="001635A0" w:rsidTr="001635A0">
        <w:trPr>
          <w:cantSplit/>
          <w:jc w:val="center"/>
        </w:trPr>
        <w:tc>
          <w:tcPr>
            <w:tcW w:w="121" w:type="pct"/>
            <w:vMerge/>
            <w:tcBorders>
              <w:top w:val="single" w:sz="16" w:space="0" w:color="000000"/>
              <w:left w:val="single" w:sz="16" w:space="0" w:color="000000"/>
              <w:bottom w:val="single" w:sz="16" w:space="0" w:color="000000"/>
              <w:right w:val="nil"/>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p>
        </w:tc>
        <w:tc>
          <w:tcPr>
            <w:tcW w:w="1642" w:type="pct"/>
            <w:tcBorders>
              <w:top w:val="nil"/>
              <w:left w:val="nil"/>
              <w:bottom w:val="nil"/>
              <w:right w:val="single" w:sz="16"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Period of residency</w:t>
            </w:r>
          </w:p>
        </w:tc>
        <w:tc>
          <w:tcPr>
            <w:tcW w:w="520" w:type="pct"/>
            <w:tcBorders>
              <w:top w:val="nil"/>
              <w:left w:val="single" w:sz="16" w:space="0" w:color="000000"/>
              <w:bottom w:val="nil"/>
              <w:right w:val="single" w:sz="8"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w:t>
            </w:r>
            <w:r w:rsidR="00FB7E0F" w:rsidRPr="001635A0">
              <w:rPr>
                <w:rFonts w:ascii="Times New Roman" w:hAnsi="Times New Roman" w:cs="Times New Roman"/>
                <w:sz w:val="18"/>
                <w:szCs w:val="18"/>
              </w:rPr>
              <w:t>091</w:t>
            </w:r>
          </w:p>
        </w:tc>
        <w:tc>
          <w:tcPr>
            <w:tcW w:w="831" w:type="pct"/>
            <w:tcBorders>
              <w:top w:val="nil"/>
              <w:left w:val="single" w:sz="8" w:space="0" w:color="000000"/>
              <w:bottom w:val="nil"/>
              <w:right w:val="single" w:sz="8"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w:t>
            </w:r>
            <w:r w:rsidR="00FB7E0F" w:rsidRPr="001635A0">
              <w:rPr>
                <w:rFonts w:ascii="Times New Roman" w:hAnsi="Times New Roman" w:cs="Times New Roman"/>
                <w:sz w:val="18"/>
                <w:szCs w:val="18"/>
              </w:rPr>
              <w:t>078</w:t>
            </w:r>
          </w:p>
        </w:tc>
        <w:tc>
          <w:tcPr>
            <w:tcW w:w="1232" w:type="pct"/>
            <w:tcBorders>
              <w:top w:val="nil"/>
              <w:left w:val="single" w:sz="8" w:space="0" w:color="000000"/>
              <w:bottom w:val="nil"/>
              <w:right w:val="single" w:sz="8"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w:t>
            </w:r>
            <w:r w:rsidR="00FB7E0F" w:rsidRPr="001635A0">
              <w:rPr>
                <w:rFonts w:ascii="Times New Roman" w:hAnsi="Times New Roman" w:cs="Times New Roman"/>
                <w:sz w:val="18"/>
                <w:szCs w:val="18"/>
              </w:rPr>
              <w:t>063</w:t>
            </w:r>
          </w:p>
        </w:tc>
        <w:tc>
          <w:tcPr>
            <w:tcW w:w="356" w:type="pct"/>
            <w:tcBorders>
              <w:top w:val="nil"/>
              <w:left w:val="single" w:sz="8" w:space="0" w:color="000000"/>
              <w:bottom w:val="nil"/>
              <w:right w:val="single" w:sz="8"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1,</w:t>
            </w:r>
            <w:r w:rsidR="00FB7E0F" w:rsidRPr="001635A0">
              <w:rPr>
                <w:rFonts w:ascii="Times New Roman" w:hAnsi="Times New Roman" w:cs="Times New Roman"/>
                <w:sz w:val="18"/>
                <w:szCs w:val="18"/>
              </w:rPr>
              <w:t>122</w:t>
            </w:r>
          </w:p>
        </w:tc>
        <w:tc>
          <w:tcPr>
            <w:tcW w:w="298" w:type="pct"/>
            <w:tcBorders>
              <w:top w:val="nil"/>
              <w:left w:val="single" w:sz="8" w:space="0" w:color="000000"/>
              <w:bottom w:val="nil"/>
              <w:right w:val="single" w:sz="16"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w:t>
            </w:r>
            <w:r w:rsidR="00FB7E0F" w:rsidRPr="001635A0">
              <w:rPr>
                <w:rFonts w:ascii="Times New Roman" w:hAnsi="Times New Roman" w:cs="Times New Roman"/>
                <w:sz w:val="18"/>
                <w:szCs w:val="18"/>
              </w:rPr>
              <w:t>546</w:t>
            </w:r>
          </w:p>
        </w:tc>
      </w:tr>
      <w:tr w:rsidR="000F5776" w:rsidRPr="001635A0" w:rsidTr="001635A0">
        <w:trPr>
          <w:cantSplit/>
          <w:jc w:val="center"/>
        </w:trPr>
        <w:tc>
          <w:tcPr>
            <w:tcW w:w="121" w:type="pct"/>
            <w:vMerge/>
            <w:tcBorders>
              <w:top w:val="single" w:sz="16" w:space="0" w:color="000000"/>
              <w:left w:val="single" w:sz="16" w:space="0" w:color="000000"/>
              <w:bottom w:val="single" w:sz="16" w:space="0" w:color="000000"/>
              <w:right w:val="nil"/>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p>
        </w:tc>
        <w:tc>
          <w:tcPr>
            <w:tcW w:w="1642" w:type="pct"/>
            <w:tcBorders>
              <w:top w:val="nil"/>
              <w:left w:val="nil"/>
              <w:bottom w:val="nil"/>
              <w:right w:val="single" w:sz="16"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Numbr of visiting the cities in year</w:t>
            </w:r>
          </w:p>
        </w:tc>
        <w:tc>
          <w:tcPr>
            <w:tcW w:w="520" w:type="pct"/>
            <w:tcBorders>
              <w:top w:val="nil"/>
              <w:left w:val="single" w:sz="16" w:space="0" w:color="000000"/>
              <w:bottom w:val="nil"/>
              <w:right w:val="single" w:sz="8"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w:t>
            </w:r>
            <w:r w:rsidR="00FB7E0F" w:rsidRPr="001635A0">
              <w:rPr>
                <w:rFonts w:ascii="Times New Roman" w:hAnsi="Times New Roman" w:cs="Times New Roman"/>
                <w:sz w:val="18"/>
                <w:szCs w:val="18"/>
              </w:rPr>
              <w:t>018</w:t>
            </w:r>
          </w:p>
        </w:tc>
        <w:tc>
          <w:tcPr>
            <w:tcW w:w="831" w:type="pct"/>
            <w:tcBorders>
              <w:top w:val="nil"/>
              <w:left w:val="single" w:sz="8" w:space="0" w:color="000000"/>
              <w:bottom w:val="nil"/>
              <w:right w:val="single" w:sz="8"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,0</w:t>
            </w:r>
            <w:r w:rsidR="00FB7E0F" w:rsidRPr="001635A0">
              <w:rPr>
                <w:rFonts w:ascii="Times New Roman" w:hAnsi="Times New Roman" w:cs="Times New Roman"/>
                <w:sz w:val="18"/>
                <w:szCs w:val="18"/>
              </w:rPr>
              <w:t>0</w:t>
            </w:r>
            <w:r w:rsidRPr="001635A0">
              <w:rPr>
                <w:rFonts w:ascii="Times New Roman" w:hAnsi="Times New Roman" w:cs="Times New Roman"/>
                <w:sz w:val="18"/>
                <w:szCs w:val="18"/>
              </w:rPr>
              <w:t>2</w:t>
            </w:r>
          </w:p>
        </w:tc>
        <w:tc>
          <w:tcPr>
            <w:tcW w:w="1232" w:type="pct"/>
            <w:tcBorders>
              <w:top w:val="nil"/>
              <w:left w:val="single" w:sz="8" w:space="0" w:color="000000"/>
              <w:bottom w:val="nil"/>
              <w:right w:val="single" w:sz="8"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w:t>
            </w:r>
            <w:r w:rsidR="00FB7E0F" w:rsidRPr="001635A0">
              <w:rPr>
                <w:rFonts w:ascii="Times New Roman" w:hAnsi="Times New Roman" w:cs="Times New Roman"/>
                <w:sz w:val="18"/>
                <w:szCs w:val="18"/>
              </w:rPr>
              <w:t>249</w:t>
            </w:r>
          </w:p>
        </w:tc>
        <w:tc>
          <w:tcPr>
            <w:tcW w:w="356" w:type="pct"/>
            <w:tcBorders>
              <w:top w:val="nil"/>
              <w:left w:val="single" w:sz="8" w:space="0" w:color="000000"/>
              <w:bottom w:val="nil"/>
              <w:right w:val="single" w:sz="8" w:space="0" w:color="000000"/>
            </w:tcBorders>
            <w:shd w:val="clear" w:color="auto" w:fill="FFFFFF"/>
            <w:vAlign w:val="center"/>
          </w:tcPr>
          <w:p w:rsidR="00B960AB" w:rsidRPr="001635A0" w:rsidRDefault="00FB7E0F"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1</w:t>
            </w:r>
            <w:r w:rsidR="00B960AB" w:rsidRPr="001635A0">
              <w:rPr>
                <w:rFonts w:ascii="Times New Roman" w:hAnsi="Times New Roman" w:cs="Times New Roman"/>
                <w:sz w:val="18"/>
                <w:szCs w:val="18"/>
              </w:rPr>
              <w:t>,</w:t>
            </w:r>
            <w:r w:rsidRPr="001635A0">
              <w:rPr>
                <w:rFonts w:ascii="Times New Roman" w:hAnsi="Times New Roman" w:cs="Times New Roman"/>
                <w:sz w:val="18"/>
                <w:szCs w:val="18"/>
              </w:rPr>
              <w:t>788</w:t>
            </w:r>
          </w:p>
        </w:tc>
        <w:tc>
          <w:tcPr>
            <w:tcW w:w="298" w:type="pct"/>
            <w:tcBorders>
              <w:top w:val="nil"/>
              <w:left w:val="single" w:sz="8" w:space="0" w:color="000000"/>
              <w:bottom w:val="nil"/>
              <w:right w:val="single" w:sz="16"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,00</w:t>
            </w:r>
            <w:r w:rsidR="00FB7E0F" w:rsidRPr="001635A0">
              <w:rPr>
                <w:rFonts w:ascii="Times New Roman" w:hAnsi="Times New Roman" w:cs="Times New Roman"/>
                <w:sz w:val="18"/>
                <w:szCs w:val="18"/>
              </w:rPr>
              <w:t>1</w:t>
            </w:r>
          </w:p>
        </w:tc>
      </w:tr>
      <w:tr w:rsidR="000F5776" w:rsidRPr="001635A0" w:rsidTr="001635A0">
        <w:trPr>
          <w:cantSplit/>
          <w:jc w:val="center"/>
        </w:trPr>
        <w:tc>
          <w:tcPr>
            <w:tcW w:w="121" w:type="pct"/>
            <w:vMerge/>
            <w:tcBorders>
              <w:top w:val="single" w:sz="16" w:space="0" w:color="000000"/>
              <w:left w:val="single" w:sz="16" w:space="0" w:color="000000"/>
              <w:bottom w:val="single" w:sz="16" w:space="0" w:color="000000"/>
              <w:right w:val="nil"/>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p>
        </w:tc>
        <w:tc>
          <w:tcPr>
            <w:tcW w:w="1642" w:type="pct"/>
            <w:tcBorders>
              <w:top w:val="nil"/>
              <w:left w:val="nil"/>
              <w:bottom w:val="single" w:sz="16" w:space="0" w:color="000000"/>
              <w:right w:val="single" w:sz="16"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Total farm size</w:t>
            </w:r>
          </w:p>
        </w:tc>
        <w:tc>
          <w:tcPr>
            <w:tcW w:w="520" w:type="pct"/>
            <w:tcBorders>
              <w:top w:val="nil"/>
              <w:left w:val="single" w:sz="16" w:space="0" w:color="000000"/>
              <w:bottom w:val="single" w:sz="16" w:space="0" w:color="000000"/>
              <w:right w:val="single" w:sz="8"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w:t>
            </w:r>
            <w:r w:rsidR="00FB7E0F" w:rsidRPr="001635A0">
              <w:rPr>
                <w:rFonts w:ascii="Times New Roman" w:hAnsi="Times New Roman" w:cs="Times New Roman"/>
                <w:sz w:val="18"/>
                <w:szCs w:val="18"/>
              </w:rPr>
              <w:t>035</w:t>
            </w:r>
          </w:p>
        </w:tc>
        <w:tc>
          <w:tcPr>
            <w:tcW w:w="831" w:type="pct"/>
            <w:tcBorders>
              <w:top w:val="nil"/>
              <w:left w:val="single" w:sz="8" w:space="0" w:color="000000"/>
              <w:bottom w:val="single" w:sz="16" w:space="0" w:color="000000"/>
              <w:right w:val="single" w:sz="8"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w:t>
            </w:r>
            <w:r w:rsidR="00FB7E0F" w:rsidRPr="001635A0">
              <w:rPr>
                <w:rFonts w:ascii="Times New Roman" w:hAnsi="Times New Roman" w:cs="Times New Roman"/>
                <w:sz w:val="18"/>
                <w:szCs w:val="18"/>
              </w:rPr>
              <w:t>003</w:t>
            </w:r>
          </w:p>
        </w:tc>
        <w:tc>
          <w:tcPr>
            <w:tcW w:w="1232" w:type="pct"/>
            <w:tcBorders>
              <w:top w:val="nil"/>
              <w:left w:val="single" w:sz="8" w:space="0" w:color="000000"/>
              <w:bottom w:val="single" w:sz="16" w:space="0" w:color="000000"/>
              <w:right w:val="single" w:sz="8"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w:t>
            </w:r>
            <w:r w:rsidR="00FB7E0F" w:rsidRPr="001635A0">
              <w:rPr>
                <w:rFonts w:ascii="Times New Roman" w:hAnsi="Times New Roman" w:cs="Times New Roman"/>
                <w:sz w:val="18"/>
                <w:szCs w:val="18"/>
              </w:rPr>
              <w:t>011</w:t>
            </w:r>
          </w:p>
        </w:tc>
        <w:tc>
          <w:tcPr>
            <w:tcW w:w="356" w:type="pct"/>
            <w:tcBorders>
              <w:top w:val="nil"/>
              <w:left w:val="single" w:sz="8" w:space="0" w:color="000000"/>
              <w:bottom w:val="single" w:sz="16" w:space="0" w:color="000000"/>
              <w:right w:val="single" w:sz="8" w:space="0" w:color="000000"/>
            </w:tcBorders>
            <w:shd w:val="clear" w:color="auto" w:fill="FFFFFF"/>
            <w:vAlign w:val="center"/>
          </w:tcPr>
          <w:p w:rsidR="00B960AB" w:rsidRPr="001635A0" w:rsidRDefault="00FB7E0F"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2</w:t>
            </w:r>
            <w:r w:rsidR="00B960AB" w:rsidRPr="001635A0">
              <w:rPr>
                <w:rFonts w:ascii="Times New Roman" w:hAnsi="Times New Roman" w:cs="Times New Roman"/>
                <w:sz w:val="18"/>
                <w:szCs w:val="18"/>
              </w:rPr>
              <w:t>,</w:t>
            </w:r>
            <w:r w:rsidRPr="001635A0">
              <w:rPr>
                <w:rFonts w:ascii="Times New Roman" w:hAnsi="Times New Roman" w:cs="Times New Roman"/>
                <w:sz w:val="18"/>
                <w:szCs w:val="18"/>
              </w:rPr>
              <w:t>102</w:t>
            </w:r>
          </w:p>
        </w:tc>
        <w:tc>
          <w:tcPr>
            <w:tcW w:w="298" w:type="pct"/>
            <w:tcBorders>
              <w:top w:val="nil"/>
              <w:left w:val="single" w:sz="8" w:space="0" w:color="000000"/>
              <w:bottom w:val="single" w:sz="16" w:space="0" w:color="000000"/>
              <w:right w:val="single" w:sz="16" w:space="0" w:color="000000"/>
            </w:tcBorders>
            <w:shd w:val="clear" w:color="auto" w:fill="FFFFFF"/>
            <w:vAlign w:val="center"/>
          </w:tcPr>
          <w:p w:rsidR="00B960AB" w:rsidRPr="001635A0" w:rsidRDefault="00B960AB"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w:t>
            </w:r>
            <w:r w:rsidR="00FB7E0F" w:rsidRPr="001635A0">
              <w:rPr>
                <w:rFonts w:ascii="Times New Roman" w:hAnsi="Times New Roman" w:cs="Times New Roman"/>
                <w:sz w:val="18"/>
                <w:szCs w:val="18"/>
              </w:rPr>
              <w:t>000</w:t>
            </w:r>
          </w:p>
        </w:tc>
      </w:tr>
    </w:tbl>
    <w:p w:rsidR="00924485" w:rsidRPr="000F5776" w:rsidRDefault="00924485" w:rsidP="00DF7830">
      <w:pPr>
        <w:widowControl w:val="0"/>
        <w:snapToGrid w:val="0"/>
        <w:spacing w:after="0" w:line="240" w:lineRule="auto"/>
        <w:jc w:val="both"/>
        <w:rPr>
          <w:rFonts w:ascii="Times New Roman" w:hAnsi="Times New Roman" w:cs="Times New Roman"/>
          <w:b/>
          <w:sz w:val="20"/>
          <w:szCs w:val="24"/>
        </w:rPr>
      </w:pPr>
    </w:p>
    <w:p w:rsidR="001635A0" w:rsidRDefault="001635A0" w:rsidP="00DF7830">
      <w:pPr>
        <w:widowControl w:val="0"/>
        <w:snapToGrid w:val="0"/>
        <w:spacing w:after="0" w:line="240" w:lineRule="auto"/>
        <w:jc w:val="both"/>
        <w:rPr>
          <w:rFonts w:ascii="Times New Roman" w:hAnsi="Times New Roman" w:cs="Times New Roman"/>
          <w:b/>
          <w:sz w:val="20"/>
          <w:szCs w:val="24"/>
        </w:rPr>
        <w:sectPr w:rsidR="001635A0" w:rsidSect="000F5776">
          <w:type w:val="continuous"/>
          <w:pgSz w:w="12240" w:h="15840" w:code="1"/>
          <w:pgMar w:top="1440" w:right="1440" w:bottom="1440" w:left="1440" w:header="720" w:footer="720" w:gutter="0"/>
          <w:cols w:space="720"/>
          <w:docGrid w:linePitch="360"/>
        </w:sectPr>
      </w:pPr>
    </w:p>
    <w:p w:rsidR="008169A7" w:rsidRPr="000F5776" w:rsidRDefault="00D079EA" w:rsidP="00DF7830">
      <w:pPr>
        <w:widowControl w:val="0"/>
        <w:snapToGrid w:val="0"/>
        <w:spacing w:after="0" w:line="240" w:lineRule="auto"/>
        <w:jc w:val="both"/>
        <w:rPr>
          <w:rFonts w:ascii="Times New Roman" w:hAnsi="Times New Roman" w:cs="Times New Roman"/>
          <w:sz w:val="20"/>
          <w:szCs w:val="24"/>
        </w:rPr>
      </w:pPr>
      <w:r w:rsidRPr="000F5776">
        <w:rPr>
          <w:rFonts w:ascii="Times New Roman" w:hAnsi="Times New Roman" w:cs="Times New Roman"/>
          <w:b/>
          <w:sz w:val="20"/>
          <w:szCs w:val="24"/>
        </w:rPr>
        <w:lastRenderedPageBreak/>
        <w:t>D</w:t>
      </w:r>
      <w:r w:rsidR="00C26009" w:rsidRPr="000F5776">
        <w:rPr>
          <w:rFonts w:ascii="Times New Roman" w:hAnsi="Times New Roman" w:cs="Times New Roman"/>
          <w:b/>
          <w:sz w:val="20"/>
          <w:szCs w:val="24"/>
        </w:rPr>
        <w:t xml:space="preserve">egrees of </w:t>
      </w:r>
      <w:r w:rsidRPr="000F5776">
        <w:rPr>
          <w:rFonts w:ascii="Times New Roman" w:hAnsi="Times New Roman" w:cs="Times New Roman"/>
          <w:b/>
          <w:sz w:val="20"/>
          <w:szCs w:val="24"/>
        </w:rPr>
        <w:t>a</w:t>
      </w:r>
      <w:r w:rsidR="00C26009" w:rsidRPr="000F5776">
        <w:rPr>
          <w:rFonts w:ascii="Times New Roman" w:hAnsi="Times New Roman" w:cs="Times New Roman"/>
          <w:b/>
          <w:sz w:val="20"/>
          <w:szCs w:val="24"/>
        </w:rPr>
        <w:t xml:space="preserve">ccess to </w:t>
      </w:r>
      <w:r w:rsidRPr="000F5776">
        <w:rPr>
          <w:rFonts w:ascii="Times New Roman" w:hAnsi="Times New Roman" w:cs="Times New Roman"/>
          <w:b/>
          <w:sz w:val="20"/>
          <w:szCs w:val="24"/>
        </w:rPr>
        <w:t>d</w:t>
      </w:r>
      <w:r w:rsidR="00C26009" w:rsidRPr="000F5776">
        <w:rPr>
          <w:rFonts w:ascii="Times New Roman" w:hAnsi="Times New Roman" w:cs="Times New Roman"/>
          <w:b/>
          <w:sz w:val="20"/>
          <w:szCs w:val="24"/>
        </w:rPr>
        <w:t xml:space="preserve">ifferent </w:t>
      </w:r>
      <w:r w:rsidRPr="000F5776">
        <w:rPr>
          <w:rFonts w:ascii="Times New Roman" w:hAnsi="Times New Roman" w:cs="Times New Roman"/>
          <w:b/>
          <w:sz w:val="20"/>
          <w:szCs w:val="24"/>
        </w:rPr>
        <w:t>s</w:t>
      </w:r>
      <w:r w:rsidR="00C26009" w:rsidRPr="000F5776">
        <w:rPr>
          <w:rFonts w:ascii="Times New Roman" w:hAnsi="Times New Roman" w:cs="Times New Roman"/>
          <w:b/>
          <w:sz w:val="20"/>
          <w:szCs w:val="24"/>
        </w:rPr>
        <w:t xml:space="preserve">ources of </w:t>
      </w:r>
      <w:r w:rsidRPr="000F5776">
        <w:rPr>
          <w:rFonts w:ascii="Times New Roman" w:hAnsi="Times New Roman" w:cs="Times New Roman"/>
          <w:b/>
          <w:sz w:val="20"/>
          <w:szCs w:val="24"/>
        </w:rPr>
        <w:t>a</w:t>
      </w:r>
      <w:r w:rsidR="00C26009" w:rsidRPr="000F5776">
        <w:rPr>
          <w:rFonts w:ascii="Times New Roman" w:hAnsi="Times New Roman" w:cs="Times New Roman"/>
          <w:b/>
          <w:sz w:val="20"/>
          <w:szCs w:val="24"/>
        </w:rPr>
        <w:t xml:space="preserve">gricultural </w:t>
      </w:r>
      <w:r w:rsidRPr="000F5776">
        <w:rPr>
          <w:rFonts w:ascii="Times New Roman" w:hAnsi="Times New Roman" w:cs="Times New Roman"/>
          <w:b/>
          <w:sz w:val="20"/>
          <w:szCs w:val="24"/>
        </w:rPr>
        <w:t>i</w:t>
      </w:r>
      <w:r w:rsidR="00C26009" w:rsidRPr="000F5776">
        <w:rPr>
          <w:rFonts w:ascii="Times New Roman" w:hAnsi="Times New Roman" w:cs="Times New Roman"/>
          <w:b/>
          <w:sz w:val="20"/>
          <w:szCs w:val="24"/>
        </w:rPr>
        <w:t xml:space="preserve">nformation (one source, two sources, and three sources) </w:t>
      </w:r>
      <w:r w:rsidR="00B43C1B" w:rsidRPr="000F5776">
        <w:rPr>
          <w:rFonts w:ascii="Times New Roman" w:hAnsi="Times New Roman" w:cs="Times New Roman"/>
          <w:b/>
          <w:sz w:val="20"/>
          <w:szCs w:val="24"/>
        </w:rPr>
        <w:t>in</w:t>
      </w:r>
      <w:r w:rsidR="00106AEF" w:rsidRPr="000F5776">
        <w:rPr>
          <w:rFonts w:ascii="Times New Roman" w:hAnsi="Times New Roman" w:cs="Times New Roman"/>
          <w:b/>
          <w:sz w:val="20"/>
          <w:szCs w:val="24"/>
        </w:rPr>
        <w:t xml:space="preserve"> </w:t>
      </w:r>
      <w:r w:rsidRPr="000F5776">
        <w:rPr>
          <w:rFonts w:ascii="Times New Roman" w:hAnsi="Times New Roman" w:cs="Times New Roman"/>
          <w:b/>
          <w:sz w:val="20"/>
          <w:szCs w:val="24"/>
        </w:rPr>
        <w:t>accomplishing adoption</w:t>
      </w:r>
      <w:r w:rsidR="008169A7" w:rsidRPr="000F5776">
        <w:rPr>
          <w:rFonts w:ascii="Times New Roman" w:hAnsi="Times New Roman" w:cs="Times New Roman"/>
          <w:b/>
          <w:sz w:val="20"/>
          <w:szCs w:val="24"/>
        </w:rPr>
        <w:t xml:space="preserve"> of </w:t>
      </w:r>
      <w:r w:rsidRPr="000F5776">
        <w:rPr>
          <w:rFonts w:ascii="Times New Roman" w:hAnsi="Times New Roman" w:cs="Times New Roman"/>
          <w:b/>
          <w:sz w:val="20"/>
          <w:szCs w:val="24"/>
        </w:rPr>
        <w:t>a</w:t>
      </w:r>
      <w:r w:rsidR="008169A7" w:rsidRPr="000F5776">
        <w:rPr>
          <w:rFonts w:ascii="Times New Roman" w:hAnsi="Times New Roman" w:cs="Times New Roman"/>
          <w:b/>
          <w:sz w:val="20"/>
          <w:szCs w:val="24"/>
        </w:rPr>
        <w:t xml:space="preserve">gricultural </w:t>
      </w:r>
      <w:r w:rsidRPr="000F5776">
        <w:rPr>
          <w:rFonts w:ascii="Times New Roman" w:hAnsi="Times New Roman" w:cs="Times New Roman"/>
          <w:b/>
          <w:sz w:val="20"/>
          <w:szCs w:val="24"/>
        </w:rPr>
        <w:t>i</w:t>
      </w:r>
      <w:r w:rsidR="00A91B47" w:rsidRPr="000F5776">
        <w:rPr>
          <w:rFonts w:ascii="Times New Roman" w:hAnsi="Times New Roman" w:cs="Times New Roman"/>
          <w:b/>
          <w:sz w:val="20"/>
          <w:szCs w:val="24"/>
        </w:rPr>
        <w:t>nnovation</w:t>
      </w:r>
    </w:p>
    <w:p w:rsidR="00BA043D" w:rsidRPr="000F5776" w:rsidRDefault="008169A7" w:rsidP="001635A0">
      <w:pPr>
        <w:widowControl w:val="0"/>
        <w:snapToGrid w:val="0"/>
        <w:spacing w:after="0" w:line="240" w:lineRule="auto"/>
        <w:ind w:firstLine="425"/>
        <w:jc w:val="both"/>
        <w:rPr>
          <w:rFonts w:ascii="Times New Roman" w:hAnsi="Times New Roman" w:cs="Times New Roman"/>
          <w:sz w:val="20"/>
          <w:szCs w:val="28"/>
        </w:rPr>
      </w:pPr>
      <w:r w:rsidRPr="000F5776">
        <w:rPr>
          <w:rFonts w:ascii="Times New Roman" w:hAnsi="Times New Roman" w:cs="Times New Roman"/>
          <w:sz w:val="20"/>
          <w:szCs w:val="24"/>
        </w:rPr>
        <w:t>Table</w:t>
      </w:r>
      <w:r w:rsidR="00746160" w:rsidRPr="000F5776">
        <w:rPr>
          <w:rFonts w:ascii="Times New Roman" w:hAnsi="Times New Roman" w:cs="Times New Roman"/>
          <w:sz w:val="20"/>
          <w:szCs w:val="24"/>
        </w:rPr>
        <w:t xml:space="preserve"> </w:t>
      </w:r>
      <w:r w:rsidR="006D451C" w:rsidRPr="000F5776">
        <w:rPr>
          <w:rFonts w:ascii="Times New Roman" w:hAnsi="Times New Roman" w:cs="Times New Roman"/>
          <w:sz w:val="20"/>
          <w:szCs w:val="24"/>
        </w:rPr>
        <w:t>6</w:t>
      </w:r>
      <w:r w:rsidR="00746160" w:rsidRPr="000F5776">
        <w:rPr>
          <w:rFonts w:ascii="Times New Roman" w:hAnsi="Times New Roman" w:cs="Times New Roman"/>
          <w:sz w:val="20"/>
          <w:szCs w:val="24"/>
        </w:rPr>
        <w:t xml:space="preserve"> indicates that</w:t>
      </w:r>
      <w:r w:rsidRPr="000F5776">
        <w:rPr>
          <w:rFonts w:ascii="Times New Roman" w:hAnsi="Times New Roman" w:cs="Times New Roman"/>
          <w:sz w:val="20"/>
          <w:szCs w:val="24"/>
        </w:rPr>
        <w:t xml:space="preserve"> the variances of the three levels of access are significantly different among the </w:t>
      </w:r>
      <w:r w:rsidR="001E7F59" w:rsidRPr="000F5776">
        <w:rPr>
          <w:rFonts w:ascii="Times New Roman" w:hAnsi="Times New Roman" w:cs="Times New Roman"/>
          <w:sz w:val="20"/>
          <w:szCs w:val="24"/>
        </w:rPr>
        <w:t>eight</w:t>
      </w:r>
      <w:r w:rsidRPr="000F5776">
        <w:rPr>
          <w:rFonts w:ascii="Times New Roman" w:hAnsi="Times New Roman" w:cs="Times New Roman"/>
          <w:sz w:val="20"/>
          <w:szCs w:val="24"/>
        </w:rPr>
        <w:t xml:space="preserve"> types of agricultural </w:t>
      </w:r>
      <w:r w:rsidR="00D177D6" w:rsidRPr="000F5776">
        <w:rPr>
          <w:rFonts w:ascii="Times New Roman" w:hAnsi="Times New Roman" w:cs="Times New Roman"/>
          <w:bCs/>
          <w:sz w:val="20"/>
          <w:szCs w:val="24"/>
        </w:rPr>
        <w:t>innovatio</w:t>
      </w:r>
      <w:r w:rsidR="000F5776" w:rsidRPr="000F5776">
        <w:rPr>
          <w:rFonts w:ascii="Times New Roman" w:hAnsi="Times New Roman" w:cs="Times New Roman"/>
          <w:bCs/>
          <w:sz w:val="20"/>
          <w:szCs w:val="24"/>
        </w:rPr>
        <w:t xml:space="preserve">n </w:t>
      </w:r>
      <w:r w:rsidR="000F5776" w:rsidRPr="000F5776">
        <w:rPr>
          <w:rFonts w:ascii="Times New Roman" w:hAnsi="Times New Roman" w:cs="Times New Roman"/>
          <w:sz w:val="20"/>
          <w:szCs w:val="24"/>
        </w:rPr>
        <w:t>(</w:t>
      </w:r>
      <w:r w:rsidRPr="000F5776">
        <w:rPr>
          <w:rFonts w:ascii="Times New Roman" w:hAnsi="Times New Roman" w:cs="Times New Roman"/>
          <w:sz w:val="20"/>
          <w:szCs w:val="24"/>
        </w:rPr>
        <w:t>seed varieties, fertilizer use,</w:t>
      </w:r>
      <w:r w:rsidR="00466B9D" w:rsidRPr="000F5776">
        <w:rPr>
          <w:rFonts w:ascii="Times New Roman" w:hAnsi="Times New Roman" w:cs="Times New Roman"/>
          <w:sz w:val="20"/>
          <w:szCs w:val="24"/>
        </w:rPr>
        <w:t xml:space="preserve"> </w:t>
      </w:r>
      <w:r w:rsidR="001E7F59" w:rsidRPr="000F5776">
        <w:rPr>
          <w:rFonts w:ascii="Times New Roman" w:hAnsi="Times New Roman" w:cs="Times New Roman"/>
          <w:sz w:val="20"/>
          <w:szCs w:val="24"/>
        </w:rPr>
        <w:t>weeding,</w:t>
      </w:r>
      <w:r w:rsidRPr="000F5776">
        <w:rPr>
          <w:rFonts w:ascii="Times New Roman" w:hAnsi="Times New Roman" w:cs="Times New Roman"/>
          <w:sz w:val="20"/>
          <w:szCs w:val="24"/>
        </w:rPr>
        <w:t xml:space="preserve"> control of pests and diseases,</w:t>
      </w:r>
      <w:r w:rsidR="00466B9D" w:rsidRPr="000F5776">
        <w:rPr>
          <w:rFonts w:ascii="Times New Roman" w:hAnsi="Times New Roman" w:cs="Times New Roman"/>
          <w:sz w:val="20"/>
          <w:szCs w:val="24"/>
        </w:rPr>
        <w:t xml:space="preserve"> </w:t>
      </w:r>
      <w:r w:rsidR="001E7F59" w:rsidRPr="000F5776">
        <w:rPr>
          <w:rFonts w:ascii="Times New Roman" w:hAnsi="Times New Roman" w:cs="Times New Roman"/>
          <w:sz w:val="20"/>
          <w:szCs w:val="24"/>
        </w:rPr>
        <w:t>harvest,</w:t>
      </w:r>
      <w:r w:rsidRPr="000F5776">
        <w:rPr>
          <w:rFonts w:ascii="Times New Roman" w:hAnsi="Times New Roman" w:cs="Times New Roman"/>
          <w:sz w:val="20"/>
          <w:szCs w:val="24"/>
        </w:rPr>
        <w:t xml:space="preserve"> post-harvest, marketing and problems solving), indicating that the proportion of immediate adoption of these agricultural </w:t>
      </w:r>
      <w:r w:rsidR="00D177D6" w:rsidRPr="000F5776">
        <w:rPr>
          <w:rFonts w:ascii="Times New Roman" w:hAnsi="Times New Roman" w:cs="Times New Roman"/>
          <w:bCs/>
          <w:sz w:val="20"/>
          <w:szCs w:val="24"/>
        </w:rPr>
        <w:t>innovation</w:t>
      </w:r>
      <w:r w:rsidR="00466B9D" w:rsidRPr="000F5776">
        <w:rPr>
          <w:rFonts w:ascii="Times New Roman" w:hAnsi="Times New Roman" w:cs="Times New Roman"/>
          <w:bCs/>
          <w:sz w:val="20"/>
          <w:szCs w:val="24"/>
        </w:rPr>
        <w:t xml:space="preserve"> </w:t>
      </w:r>
      <w:r w:rsidRPr="000F5776">
        <w:rPr>
          <w:rFonts w:ascii="Times New Roman" w:hAnsi="Times New Roman" w:cs="Times New Roman"/>
          <w:sz w:val="20"/>
          <w:szCs w:val="24"/>
        </w:rPr>
        <w:t>is expected to be high for interviewed farmers who rank high in level of access</w:t>
      </w:r>
      <w:r w:rsidR="00C26009" w:rsidRPr="000F5776">
        <w:rPr>
          <w:rFonts w:ascii="Times New Roman" w:hAnsi="Times New Roman" w:cs="Times New Roman"/>
          <w:sz w:val="20"/>
          <w:szCs w:val="24"/>
        </w:rPr>
        <w:t xml:space="preserve"> (</w:t>
      </w:r>
      <w:r w:rsidR="00C26009" w:rsidRPr="000F5776">
        <w:rPr>
          <w:rFonts w:ascii="Times New Roman" w:hAnsi="Times New Roman" w:cs="Times New Roman"/>
          <w:bCs/>
          <w:sz w:val="20"/>
          <w:szCs w:val="24"/>
        </w:rPr>
        <w:t>three sources</w:t>
      </w:r>
      <w:r w:rsidR="00C26009" w:rsidRPr="000F5776">
        <w:rPr>
          <w:rFonts w:ascii="Times New Roman" w:hAnsi="Times New Roman" w:cs="Times New Roman"/>
          <w:sz w:val="20"/>
          <w:szCs w:val="24"/>
        </w:rPr>
        <w:t>)</w:t>
      </w:r>
      <w:r w:rsidRPr="000F5776">
        <w:rPr>
          <w:rFonts w:ascii="Times New Roman" w:hAnsi="Times New Roman" w:cs="Times New Roman"/>
          <w:sz w:val="20"/>
          <w:szCs w:val="24"/>
        </w:rPr>
        <w:t xml:space="preserve"> compared to those who have medium or low levels of access</w:t>
      </w:r>
      <w:r w:rsidR="00D177D6" w:rsidRPr="000F5776">
        <w:rPr>
          <w:rFonts w:ascii="Times New Roman" w:hAnsi="Times New Roman" w:cs="Times New Roman"/>
          <w:sz w:val="20"/>
          <w:szCs w:val="24"/>
        </w:rPr>
        <w:t xml:space="preserve"> (</w:t>
      </w:r>
      <w:r w:rsidR="00D177D6" w:rsidRPr="000F5776">
        <w:rPr>
          <w:rFonts w:ascii="Times New Roman" w:hAnsi="Times New Roman" w:cs="Times New Roman"/>
          <w:bCs/>
          <w:sz w:val="20"/>
          <w:szCs w:val="24"/>
        </w:rPr>
        <w:t>two</w:t>
      </w:r>
      <w:r w:rsidR="00C955EF" w:rsidRPr="000F5776">
        <w:rPr>
          <w:rFonts w:ascii="Times New Roman" w:hAnsi="Times New Roman" w:cs="Times New Roman"/>
          <w:bCs/>
          <w:sz w:val="20"/>
          <w:szCs w:val="24"/>
        </w:rPr>
        <w:t xml:space="preserve"> or one</w:t>
      </w:r>
      <w:r w:rsidR="00D177D6" w:rsidRPr="000F5776">
        <w:rPr>
          <w:rFonts w:ascii="Times New Roman" w:hAnsi="Times New Roman" w:cs="Times New Roman"/>
          <w:bCs/>
          <w:sz w:val="20"/>
          <w:szCs w:val="24"/>
        </w:rPr>
        <w:t xml:space="preserve"> sources</w:t>
      </w:r>
      <w:r w:rsidR="00D177D6" w:rsidRPr="000F5776">
        <w:rPr>
          <w:rFonts w:ascii="Times New Roman" w:hAnsi="Times New Roman" w:cs="Times New Roman"/>
          <w:sz w:val="20"/>
          <w:szCs w:val="24"/>
        </w:rPr>
        <w:t>)</w:t>
      </w:r>
      <w:r w:rsidRPr="000F5776">
        <w:rPr>
          <w:rFonts w:ascii="Times New Roman" w:hAnsi="Times New Roman" w:cs="Times New Roman"/>
          <w:sz w:val="20"/>
          <w:szCs w:val="24"/>
        </w:rPr>
        <w:t xml:space="preserve">. The variances of the three levels of access are not significantly different from the other </w:t>
      </w:r>
      <w:r w:rsidR="001E7F59" w:rsidRPr="000F5776">
        <w:rPr>
          <w:rFonts w:ascii="Times New Roman" w:hAnsi="Times New Roman" w:cs="Times New Roman"/>
          <w:sz w:val="20"/>
          <w:szCs w:val="24"/>
        </w:rPr>
        <w:t>three</w:t>
      </w:r>
      <w:r w:rsidRPr="000F5776">
        <w:rPr>
          <w:rFonts w:ascii="Times New Roman" w:hAnsi="Times New Roman" w:cs="Times New Roman"/>
          <w:sz w:val="20"/>
          <w:szCs w:val="24"/>
        </w:rPr>
        <w:t xml:space="preserve"> types of agricultural </w:t>
      </w:r>
      <w:r w:rsidR="00D177D6" w:rsidRPr="000F5776">
        <w:rPr>
          <w:rFonts w:ascii="Times New Roman" w:hAnsi="Times New Roman" w:cs="Times New Roman"/>
          <w:bCs/>
          <w:sz w:val="20"/>
          <w:szCs w:val="24"/>
        </w:rPr>
        <w:t>innovation</w:t>
      </w:r>
      <w:r w:rsidR="00466B9D" w:rsidRPr="000F5776">
        <w:rPr>
          <w:rFonts w:ascii="Times New Roman" w:hAnsi="Times New Roman" w:cs="Times New Roman"/>
          <w:bCs/>
          <w:sz w:val="20"/>
          <w:szCs w:val="24"/>
        </w:rPr>
        <w:t xml:space="preserve"> </w:t>
      </w:r>
      <w:r w:rsidRPr="000F5776">
        <w:rPr>
          <w:rFonts w:ascii="Times New Roman" w:hAnsi="Times New Roman" w:cs="Times New Roman"/>
          <w:sz w:val="20"/>
          <w:szCs w:val="24"/>
        </w:rPr>
        <w:t xml:space="preserve">(land preparation, sowing </w:t>
      </w:r>
      <w:r w:rsidR="00386399" w:rsidRPr="000F5776">
        <w:rPr>
          <w:rFonts w:ascii="Times New Roman" w:hAnsi="Times New Roman" w:cs="Times New Roman"/>
          <w:sz w:val="20"/>
          <w:szCs w:val="24"/>
        </w:rPr>
        <w:t>method, and</w:t>
      </w:r>
      <w:r w:rsidRPr="000F5776">
        <w:rPr>
          <w:rFonts w:ascii="Times New Roman" w:hAnsi="Times New Roman" w:cs="Times New Roman"/>
          <w:sz w:val="20"/>
          <w:szCs w:val="24"/>
        </w:rPr>
        <w:t xml:space="preserve"> irrigati</w:t>
      </w:r>
      <w:r w:rsidR="001E7F59" w:rsidRPr="000F5776">
        <w:rPr>
          <w:rFonts w:ascii="Times New Roman" w:hAnsi="Times New Roman" w:cs="Times New Roman"/>
          <w:sz w:val="20"/>
          <w:szCs w:val="24"/>
        </w:rPr>
        <w:t>on method</w:t>
      </w:r>
      <w:r w:rsidR="00CA4215" w:rsidRPr="000F5776">
        <w:rPr>
          <w:rFonts w:ascii="Times New Roman" w:hAnsi="Times New Roman" w:cs="Times New Roman"/>
          <w:sz w:val="20"/>
          <w:szCs w:val="24"/>
        </w:rPr>
        <w:t>)</w:t>
      </w:r>
      <w:r w:rsidRPr="000F5776">
        <w:rPr>
          <w:rFonts w:ascii="Times New Roman" w:hAnsi="Times New Roman" w:cs="Times New Roman"/>
          <w:sz w:val="20"/>
          <w:szCs w:val="24"/>
        </w:rPr>
        <w:t>.</w:t>
      </w:r>
      <w:r w:rsidR="00466B9D" w:rsidRPr="000F5776">
        <w:rPr>
          <w:rFonts w:ascii="Times New Roman" w:hAnsi="Times New Roman" w:cs="Times New Roman"/>
          <w:sz w:val="20"/>
          <w:szCs w:val="24"/>
        </w:rPr>
        <w:t xml:space="preserve"> </w:t>
      </w:r>
      <w:r w:rsidRPr="000F5776">
        <w:rPr>
          <w:rFonts w:ascii="Times New Roman" w:hAnsi="Times New Roman" w:cs="Times New Roman"/>
          <w:sz w:val="20"/>
        </w:rPr>
        <w:t>According to the a aforementioned results, farmers who have access to two extension activities</w:t>
      </w:r>
      <w:r w:rsidR="00D42E1A" w:rsidRPr="000F5776">
        <w:rPr>
          <w:rFonts w:ascii="Times New Roman" w:hAnsi="Times New Roman" w:cs="Times New Roman"/>
          <w:sz w:val="20"/>
        </w:rPr>
        <w:t xml:space="preserve"> </w:t>
      </w:r>
      <w:r w:rsidRPr="000F5776">
        <w:rPr>
          <w:rFonts w:ascii="Times New Roman" w:hAnsi="Times New Roman" w:cs="Times New Roman"/>
          <w:sz w:val="20"/>
        </w:rPr>
        <w:t xml:space="preserve">programs are more likely to adopt the agricultural innovation earlier than farmers who have access to only one </w:t>
      </w:r>
      <w:r w:rsidR="00A91B47" w:rsidRPr="000F5776">
        <w:rPr>
          <w:rFonts w:ascii="Times New Roman" w:hAnsi="Times New Roman" w:cs="Times New Roman"/>
          <w:sz w:val="20"/>
        </w:rPr>
        <w:t>activity/program.</w:t>
      </w:r>
      <w:r w:rsidRPr="000F5776">
        <w:rPr>
          <w:rFonts w:ascii="Times New Roman" w:hAnsi="Times New Roman" w:cs="Times New Roman"/>
          <w:sz w:val="20"/>
        </w:rPr>
        <w:t xml:space="preserve"> Similarly, the farmers who have access to three </w:t>
      </w:r>
      <w:r w:rsidRPr="000F5776">
        <w:rPr>
          <w:rFonts w:ascii="Times New Roman" w:hAnsi="Times New Roman" w:cs="Times New Roman"/>
          <w:sz w:val="20"/>
        </w:rPr>
        <w:lastRenderedPageBreak/>
        <w:t xml:space="preserve">extension activities/programs are more likely to adopt the agricultural innovation earlier than farmers who have access to two activities/programs, and so on. This is due to the fact that farmers, who have high access to information sources, </w:t>
      </w:r>
      <w:r w:rsidR="00A91B47" w:rsidRPr="000F5776">
        <w:rPr>
          <w:rFonts w:ascii="Times New Roman" w:hAnsi="Times New Roman" w:cs="Times New Roman"/>
          <w:sz w:val="20"/>
        </w:rPr>
        <w:t>may have</w:t>
      </w:r>
      <w:r w:rsidRPr="000F5776">
        <w:rPr>
          <w:rFonts w:ascii="Times New Roman" w:hAnsi="Times New Roman" w:cs="Times New Roman"/>
          <w:sz w:val="20"/>
        </w:rPr>
        <w:t xml:space="preserve"> the ability to </w:t>
      </w:r>
      <w:r w:rsidR="00C955EF" w:rsidRPr="000F5776">
        <w:rPr>
          <w:rFonts w:ascii="Times New Roman" w:hAnsi="Times New Roman" w:cs="Times New Roman"/>
          <w:sz w:val="20"/>
        </w:rPr>
        <w:t>acquire</w:t>
      </w:r>
      <w:r w:rsidRPr="000F5776">
        <w:rPr>
          <w:rFonts w:ascii="Times New Roman" w:hAnsi="Times New Roman" w:cs="Times New Roman"/>
          <w:sz w:val="20"/>
        </w:rPr>
        <w:t xml:space="preserve"> information which they </w:t>
      </w:r>
      <w:r w:rsidR="00386399" w:rsidRPr="000F5776">
        <w:rPr>
          <w:rFonts w:ascii="Times New Roman" w:hAnsi="Times New Roman" w:cs="Times New Roman"/>
          <w:sz w:val="20"/>
        </w:rPr>
        <w:t xml:space="preserve">needed </w:t>
      </w:r>
      <w:r w:rsidRPr="000F5776">
        <w:rPr>
          <w:rFonts w:ascii="Times New Roman" w:hAnsi="Times New Roman" w:cs="Times New Roman"/>
          <w:sz w:val="20"/>
        </w:rPr>
        <w:t xml:space="preserve">to pass the different stages of the innovation-decision </w:t>
      </w:r>
      <w:r w:rsidR="00D42E1A" w:rsidRPr="000F5776">
        <w:rPr>
          <w:rFonts w:ascii="Times New Roman" w:hAnsi="Times New Roman" w:cs="Times New Roman"/>
          <w:sz w:val="20"/>
        </w:rPr>
        <w:t xml:space="preserve">process. </w:t>
      </w:r>
      <w:r w:rsidR="00386399" w:rsidRPr="000F5776">
        <w:rPr>
          <w:rFonts w:ascii="Times New Roman" w:hAnsi="Times New Roman" w:cs="Times New Roman"/>
          <w:sz w:val="20"/>
        </w:rPr>
        <w:t>However</w:t>
      </w:r>
      <w:r w:rsidR="00D42E1A" w:rsidRPr="000F5776">
        <w:rPr>
          <w:rFonts w:ascii="Times New Roman" w:hAnsi="Times New Roman" w:cs="Times New Roman"/>
          <w:sz w:val="20"/>
        </w:rPr>
        <w:t>, farmers</w:t>
      </w:r>
      <w:r w:rsidRPr="000F5776">
        <w:rPr>
          <w:rFonts w:ascii="Times New Roman" w:hAnsi="Times New Roman" w:cs="Times New Roman"/>
          <w:sz w:val="20"/>
        </w:rPr>
        <w:t xml:space="preserve"> exposed to many information sources are expected to have a higher desire to adopt agricultural innovation than farmers who are exposed to</w:t>
      </w:r>
      <w:r w:rsidR="00386399" w:rsidRPr="000F5776">
        <w:rPr>
          <w:rFonts w:ascii="Times New Roman" w:hAnsi="Times New Roman" w:cs="Times New Roman"/>
          <w:sz w:val="20"/>
        </w:rPr>
        <w:t xml:space="preserve"> limited </w:t>
      </w:r>
      <w:r w:rsidRPr="000F5776">
        <w:rPr>
          <w:rFonts w:ascii="Times New Roman" w:hAnsi="Times New Roman" w:cs="Times New Roman"/>
          <w:sz w:val="20"/>
        </w:rPr>
        <w:t xml:space="preserve">sources, because their willingness and motivation had pushed them to seek out access </w:t>
      </w:r>
      <w:r w:rsidR="0055365E" w:rsidRPr="000F5776">
        <w:rPr>
          <w:rFonts w:ascii="Times New Roman" w:hAnsi="Times New Roman" w:cs="Times New Roman"/>
          <w:sz w:val="20"/>
        </w:rPr>
        <w:t>to other</w:t>
      </w:r>
      <w:r w:rsidR="00386399" w:rsidRPr="000F5776">
        <w:rPr>
          <w:rFonts w:ascii="Times New Roman" w:hAnsi="Times New Roman" w:cs="Times New Roman"/>
          <w:sz w:val="20"/>
        </w:rPr>
        <w:t xml:space="preserve"> </w:t>
      </w:r>
      <w:r w:rsidRPr="000F5776">
        <w:rPr>
          <w:rFonts w:ascii="Times New Roman" w:hAnsi="Times New Roman" w:cs="Times New Roman"/>
          <w:sz w:val="20"/>
        </w:rPr>
        <w:t>sources of information and hence, those who have a higher level of access will adopt</w:t>
      </w:r>
      <w:r w:rsidR="00D42E1A" w:rsidRPr="000F5776">
        <w:rPr>
          <w:rFonts w:ascii="Times New Roman" w:hAnsi="Times New Roman" w:cs="Times New Roman"/>
          <w:sz w:val="20"/>
        </w:rPr>
        <w:t xml:space="preserve"> </w:t>
      </w:r>
      <w:r w:rsidR="00386399" w:rsidRPr="000F5776">
        <w:rPr>
          <w:rFonts w:ascii="Times New Roman" w:hAnsi="Times New Roman" w:cs="Times New Roman"/>
          <w:sz w:val="20"/>
        </w:rPr>
        <w:t>new innovations</w:t>
      </w:r>
      <w:r w:rsidR="000F5776" w:rsidRPr="000F5776">
        <w:rPr>
          <w:rFonts w:ascii="Times New Roman" w:hAnsi="Times New Roman" w:cs="Times New Roman"/>
          <w:sz w:val="20"/>
        </w:rPr>
        <w:t xml:space="preserve"> </w:t>
      </w:r>
      <w:r w:rsidRPr="000F5776">
        <w:rPr>
          <w:rFonts w:ascii="Times New Roman" w:hAnsi="Times New Roman" w:cs="Times New Roman"/>
          <w:sz w:val="20"/>
        </w:rPr>
        <w:t xml:space="preserve">than </w:t>
      </w:r>
      <w:r w:rsidR="00386399" w:rsidRPr="000F5776">
        <w:rPr>
          <w:rFonts w:ascii="Times New Roman" w:hAnsi="Times New Roman" w:cs="Times New Roman"/>
          <w:sz w:val="20"/>
        </w:rPr>
        <w:t>others</w:t>
      </w:r>
      <w:r w:rsidR="000F5776" w:rsidRPr="000F5776">
        <w:rPr>
          <w:rFonts w:ascii="Times New Roman" w:hAnsi="Times New Roman" w:cs="Times New Roman"/>
          <w:sz w:val="20"/>
        </w:rPr>
        <w:t xml:space="preserve"> </w:t>
      </w:r>
      <w:r w:rsidRPr="000F5776">
        <w:rPr>
          <w:rFonts w:ascii="Times New Roman" w:hAnsi="Times New Roman" w:cs="Times New Roman"/>
          <w:sz w:val="20"/>
        </w:rPr>
        <w:t>have</w:t>
      </w:r>
      <w:r w:rsidR="006C33E2" w:rsidRPr="000F5776">
        <w:rPr>
          <w:rFonts w:ascii="Times New Roman" w:hAnsi="Times New Roman" w:cs="Times New Roman"/>
          <w:sz w:val="20"/>
        </w:rPr>
        <w:t xml:space="preserve"> medium or</w:t>
      </w:r>
      <w:r w:rsidR="000B302D" w:rsidRPr="000F5776">
        <w:rPr>
          <w:rFonts w:ascii="Times New Roman" w:hAnsi="Times New Roman" w:cs="Times New Roman"/>
          <w:sz w:val="20"/>
        </w:rPr>
        <w:t xml:space="preserve"> less access</w:t>
      </w:r>
      <w:r w:rsidR="00386399" w:rsidRPr="000F5776">
        <w:rPr>
          <w:rFonts w:ascii="Times New Roman" w:hAnsi="Times New Roman" w:cs="Times New Roman"/>
          <w:sz w:val="20"/>
        </w:rPr>
        <w:t>. Knowledge as commented by</w:t>
      </w:r>
      <w:r w:rsidR="005E6175" w:rsidRPr="000F5776">
        <w:rPr>
          <w:rFonts w:ascii="Times New Roman" w:hAnsi="Times New Roman" w:cs="Times New Roman"/>
          <w:sz w:val="20"/>
        </w:rPr>
        <w:t xml:space="preserve"> Rogers (2003) the knowledge </w:t>
      </w:r>
      <w:r w:rsidR="0055365E" w:rsidRPr="000F5776">
        <w:rPr>
          <w:rFonts w:ascii="Times New Roman" w:hAnsi="Times New Roman" w:cs="Times New Roman"/>
          <w:sz w:val="20"/>
        </w:rPr>
        <w:t>is</w:t>
      </w:r>
      <w:r w:rsidR="0055365E" w:rsidRPr="000F5776">
        <w:rPr>
          <w:rFonts w:ascii="Times New Roman" w:hAnsi="Times New Roman" w:cs="Times New Roman" w:hint="cs"/>
          <w:sz w:val="20"/>
        </w:rPr>
        <w:t xml:space="preserve"> </w:t>
      </w:r>
      <w:r w:rsidR="0055365E" w:rsidRPr="000F5776">
        <w:rPr>
          <w:rFonts w:ascii="Times New Roman" w:hAnsi="Times New Roman" w:cs="Times New Roman"/>
          <w:sz w:val="20"/>
        </w:rPr>
        <w:t>the</w:t>
      </w:r>
      <w:r w:rsidR="000F5776" w:rsidRPr="000F5776">
        <w:rPr>
          <w:rFonts w:ascii="Times New Roman" w:hAnsi="Times New Roman" w:cs="Times New Roman"/>
          <w:sz w:val="20"/>
        </w:rPr>
        <w:t xml:space="preserve"> </w:t>
      </w:r>
      <w:r w:rsidR="0082072B" w:rsidRPr="000F5776">
        <w:rPr>
          <w:rFonts w:ascii="Times New Roman" w:hAnsi="Times New Roman" w:cs="Times New Roman"/>
          <w:sz w:val="20"/>
        </w:rPr>
        <w:t>first</w:t>
      </w:r>
      <w:r w:rsidR="005E6175" w:rsidRPr="000F5776">
        <w:rPr>
          <w:rFonts w:ascii="Times New Roman" w:hAnsi="Times New Roman" w:cs="Times New Roman"/>
          <w:sz w:val="20"/>
        </w:rPr>
        <w:t xml:space="preserve"> step in adoption process of innovation</w:t>
      </w:r>
      <w:r w:rsidR="00A0721E" w:rsidRPr="000F5776">
        <w:rPr>
          <w:rFonts w:ascii="Times New Roman" w:hAnsi="Times New Roman" w:cs="Times New Roman"/>
          <w:sz w:val="20"/>
        </w:rPr>
        <w:t>. Therefore</w:t>
      </w:r>
      <w:r w:rsidR="00746160" w:rsidRPr="000F5776">
        <w:rPr>
          <w:rFonts w:ascii="Times New Roman" w:hAnsi="Times New Roman" w:cs="Times New Roman"/>
          <w:sz w:val="20"/>
        </w:rPr>
        <w:t>, when</w:t>
      </w:r>
      <w:r w:rsidR="00AC04BB" w:rsidRPr="000F5776">
        <w:rPr>
          <w:rFonts w:ascii="Times New Roman" w:hAnsi="Times New Roman" w:cs="Times New Roman"/>
          <w:sz w:val="20"/>
        </w:rPr>
        <w:t xml:space="preserve"> knowledge </w:t>
      </w:r>
      <w:r w:rsidR="00A0721E" w:rsidRPr="000F5776">
        <w:rPr>
          <w:rFonts w:ascii="Times New Roman" w:hAnsi="Times New Roman" w:cs="Times New Roman"/>
          <w:sz w:val="20"/>
        </w:rPr>
        <w:t xml:space="preserve">sources </w:t>
      </w:r>
      <w:r w:rsidR="00AC04BB" w:rsidRPr="000F5776">
        <w:rPr>
          <w:rFonts w:ascii="Times New Roman" w:hAnsi="Times New Roman" w:cs="Times New Roman"/>
          <w:sz w:val="20"/>
        </w:rPr>
        <w:t xml:space="preserve">increased the knowledge will increase, and </w:t>
      </w:r>
      <w:r w:rsidR="00A0721E" w:rsidRPr="000F5776">
        <w:rPr>
          <w:rFonts w:ascii="Times New Roman" w:hAnsi="Times New Roman" w:cs="Times New Roman"/>
          <w:sz w:val="20"/>
        </w:rPr>
        <w:t xml:space="preserve">accordingly </w:t>
      </w:r>
      <w:r w:rsidR="00AC04BB" w:rsidRPr="000F5776">
        <w:rPr>
          <w:rFonts w:ascii="Times New Roman" w:hAnsi="Times New Roman" w:cs="Times New Roman"/>
          <w:sz w:val="20"/>
        </w:rPr>
        <w:t>contributes to accelerat</w:t>
      </w:r>
      <w:r w:rsidR="00746160" w:rsidRPr="000F5776">
        <w:rPr>
          <w:rFonts w:ascii="Times New Roman" w:hAnsi="Times New Roman" w:cs="Times New Roman"/>
          <w:sz w:val="20"/>
        </w:rPr>
        <w:t>ing</w:t>
      </w:r>
      <w:r w:rsidR="00AC04BB" w:rsidRPr="000F5776">
        <w:rPr>
          <w:rFonts w:ascii="Times New Roman" w:hAnsi="Times New Roman" w:cs="Times New Roman"/>
          <w:sz w:val="20"/>
        </w:rPr>
        <w:t xml:space="preserve"> the different stages of adoption process (Persuasion, decision, implementation and conformation) and vice </w:t>
      </w:r>
      <w:r w:rsidR="00A0721E" w:rsidRPr="000F5776">
        <w:rPr>
          <w:rFonts w:ascii="Times New Roman" w:hAnsi="Times New Roman" w:cs="Times New Roman"/>
          <w:sz w:val="20"/>
        </w:rPr>
        <w:t>versa.</w:t>
      </w:r>
      <w:r w:rsidR="00A0721E" w:rsidRPr="000F5776">
        <w:rPr>
          <w:rFonts w:ascii="Times New Roman" w:hAnsi="Times New Roman" w:cs="Times New Roman"/>
          <w:sz w:val="20"/>
          <w:highlight w:val="red"/>
        </w:rPr>
        <w:t xml:space="preserve"> </w:t>
      </w:r>
    </w:p>
    <w:p w:rsidR="001635A0" w:rsidRDefault="001635A0" w:rsidP="00DF7830">
      <w:pPr>
        <w:widowControl w:val="0"/>
        <w:snapToGrid w:val="0"/>
        <w:spacing w:after="0" w:line="240" w:lineRule="auto"/>
        <w:ind w:firstLine="425"/>
        <w:jc w:val="both"/>
        <w:rPr>
          <w:rFonts w:ascii="Times New Roman" w:hAnsi="Times New Roman" w:cs="Times New Roman"/>
          <w:color w:val="000000"/>
          <w:sz w:val="20"/>
          <w:szCs w:val="24"/>
        </w:rPr>
        <w:sectPr w:rsidR="001635A0" w:rsidSect="001635A0">
          <w:type w:val="continuous"/>
          <w:pgSz w:w="12240" w:h="15840" w:code="1"/>
          <w:pgMar w:top="1440" w:right="1440" w:bottom="1440" w:left="1440" w:header="720" w:footer="720" w:gutter="0"/>
          <w:cols w:num="2" w:space="550"/>
          <w:docGrid w:linePitch="360"/>
        </w:sectPr>
      </w:pPr>
    </w:p>
    <w:p w:rsidR="00324192" w:rsidRPr="000F5776" w:rsidRDefault="00324192" w:rsidP="00DF7830">
      <w:pPr>
        <w:widowControl w:val="0"/>
        <w:snapToGrid w:val="0"/>
        <w:spacing w:after="0" w:line="240" w:lineRule="auto"/>
        <w:ind w:firstLine="425"/>
        <w:jc w:val="both"/>
        <w:rPr>
          <w:rFonts w:ascii="Times New Roman" w:hAnsi="Times New Roman" w:cs="Times New Roman"/>
          <w:color w:val="000000"/>
          <w:sz w:val="20"/>
          <w:szCs w:val="24"/>
        </w:rPr>
      </w:pPr>
    </w:p>
    <w:p w:rsidR="00DA2C82" w:rsidRPr="000F5776" w:rsidRDefault="00DA2C82" w:rsidP="001635A0">
      <w:pPr>
        <w:widowControl w:val="0"/>
        <w:snapToGrid w:val="0"/>
        <w:spacing w:after="0" w:line="240" w:lineRule="auto"/>
        <w:jc w:val="both"/>
        <w:rPr>
          <w:rFonts w:ascii="Times New Roman" w:hAnsi="Times New Roman" w:cs="Times New Roman"/>
          <w:bCs/>
          <w:color w:val="000000"/>
          <w:sz w:val="20"/>
          <w:szCs w:val="24"/>
        </w:rPr>
      </w:pPr>
      <w:r w:rsidRPr="000F5776">
        <w:rPr>
          <w:rFonts w:ascii="Times New Roman" w:hAnsi="Times New Roman" w:cs="Times New Roman"/>
          <w:bCs/>
          <w:sz w:val="20"/>
          <w:szCs w:val="24"/>
        </w:rPr>
        <w:t>Table</w:t>
      </w:r>
      <w:r w:rsidR="006D451C" w:rsidRPr="000F5776">
        <w:rPr>
          <w:rFonts w:ascii="Times New Roman" w:hAnsi="Times New Roman" w:cs="Times New Roman"/>
          <w:bCs/>
          <w:sz w:val="20"/>
          <w:szCs w:val="24"/>
        </w:rPr>
        <w:t xml:space="preserve"> 6</w:t>
      </w:r>
      <w:r w:rsidRPr="000F5776">
        <w:rPr>
          <w:rFonts w:ascii="Times New Roman" w:hAnsi="Times New Roman" w:cs="Times New Roman"/>
          <w:bCs/>
          <w:sz w:val="20"/>
          <w:szCs w:val="24"/>
        </w:rPr>
        <w:t>:</w:t>
      </w:r>
      <w:r w:rsidR="000F5776" w:rsidRPr="000F5776">
        <w:rPr>
          <w:rFonts w:ascii="Times New Roman" w:hAnsi="Times New Roman" w:cs="Times New Roman"/>
          <w:bCs/>
          <w:sz w:val="20"/>
          <w:szCs w:val="24"/>
        </w:rPr>
        <w:t xml:space="preserve"> </w:t>
      </w:r>
      <w:r w:rsidRPr="000F5776">
        <w:rPr>
          <w:rFonts w:ascii="Times New Roman" w:hAnsi="Times New Roman" w:cs="Times New Roman"/>
          <w:bCs/>
          <w:sz w:val="20"/>
          <w:szCs w:val="24"/>
        </w:rPr>
        <w:t xml:space="preserve">Difference between the Levels of Access to Agricultural Extension Activities and Programs in Accomplishing the Adoption of Agricultural </w:t>
      </w:r>
      <w:r w:rsidR="00A91B47" w:rsidRPr="000F5776">
        <w:rPr>
          <w:rFonts w:ascii="Times New Roman" w:hAnsi="Times New Roman" w:cs="Times New Roman"/>
          <w:bCs/>
          <w:sz w:val="20"/>
          <w:szCs w:val="24"/>
        </w:rPr>
        <w:t>Innovation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436"/>
        <w:gridCol w:w="1212"/>
        <w:gridCol w:w="1213"/>
        <w:gridCol w:w="1213"/>
        <w:gridCol w:w="631"/>
        <w:gridCol w:w="565"/>
        <w:gridCol w:w="2204"/>
      </w:tblGrid>
      <w:tr w:rsidR="00DA2C82" w:rsidRPr="001635A0" w:rsidTr="000F5776">
        <w:trPr>
          <w:jc w:val="center"/>
        </w:trPr>
        <w:tc>
          <w:tcPr>
            <w:tcW w:w="1286" w:type="pct"/>
            <w:vMerge w:val="restar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 xml:space="preserve">Agricultural </w:t>
            </w:r>
            <w:r w:rsidR="006C33E2" w:rsidRPr="001635A0">
              <w:rPr>
                <w:rFonts w:ascii="Times New Roman" w:hAnsi="Times New Roman" w:cs="Times New Roman"/>
                <w:sz w:val="18"/>
                <w:szCs w:val="18"/>
              </w:rPr>
              <w:t>Innovation</w:t>
            </w:r>
          </w:p>
        </w:tc>
        <w:tc>
          <w:tcPr>
            <w:tcW w:w="1920" w:type="pct"/>
            <w:gridSpan w:val="3"/>
            <w:vAlign w:val="center"/>
          </w:tcPr>
          <w:p w:rsidR="00DA2C82" w:rsidRPr="001635A0" w:rsidRDefault="006C33E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Number of agricultural information</w:t>
            </w:r>
            <w:r w:rsidR="000F5776" w:rsidRPr="001635A0">
              <w:rPr>
                <w:rFonts w:ascii="Times New Roman" w:hAnsi="Times New Roman" w:cs="Times New Roman"/>
                <w:sz w:val="18"/>
                <w:szCs w:val="18"/>
              </w:rPr>
              <w:t xml:space="preserve"> </w:t>
            </w:r>
            <w:r w:rsidRPr="001635A0">
              <w:rPr>
                <w:rFonts w:ascii="Times New Roman" w:hAnsi="Times New Roman" w:cs="Times New Roman"/>
                <w:sz w:val="18"/>
                <w:szCs w:val="18"/>
              </w:rPr>
              <w:t>Sources</w:t>
            </w:r>
          </w:p>
        </w:tc>
        <w:tc>
          <w:tcPr>
            <w:tcW w:w="333" w:type="pct"/>
            <w:vMerge w:val="restar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F</w:t>
            </w:r>
          </w:p>
        </w:tc>
        <w:tc>
          <w:tcPr>
            <w:tcW w:w="298" w:type="pct"/>
            <w:vMerge w:val="restar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Sig.</w:t>
            </w:r>
          </w:p>
        </w:tc>
        <w:tc>
          <w:tcPr>
            <w:tcW w:w="1163" w:type="pct"/>
            <w:vMerge w:val="restar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Result Indication</w:t>
            </w:r>
          </w:p>
        </w:tc>
      </w:tr>
      <w:tr w:rsidR="00DA2C82" w:rsidRPr="001635A0" w:rsidTr="000F5776">
        <w:trPr>
          <w:jc w:val="center"/>
        </w:trPr>
        <w:tc>
          <w:tcPr>
            <w:tcW w:w="1286" w:type="pct"/>
            <w:vMerge/>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p>
        </w:tc>
        <w:tc>
          <w:tcPr>
            <w:tcW w:w="640" w:type="pct"/>
            <w:vAlign w:val="center"/>
          </w:tcPr>
          <w:p w:rsidR="00DA2C82" w:rsidRPr="001635A0" w:rsidRDefault="006C33E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one</w:t>
            </w:r>
          </w:p>
        </w:tc>
        <w:tc>
          <w:tcPr>
            <w:tcW w:w="640" w:type="pct"/>
            <w:vAlign w:val="center"/>
          </w:tcPr>
          <w:p w:rsidR="00DA2C82" w:rsidRPr="001635A0" w:rsidRDefault="006C33E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two</w:t>
            </w:r>
          </w:p>
        </w:tc>
        <w:tc>
          <w:tcPr>
            <w:tcW w:w="640" w:type="pct"/>
            <w:vAlign w:val="center"/>
          </w:tcPr>
          <w:p w:rsidR="00DA2C82" w:rsidRPr="001635A0" w:rsidRDefault="006C33E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three</w:t>
            </w:r>
          </w:p>
        </w:tc>
        <w:tc>
          <w:tcPr>
            <w:tcW w:w="333" w:type="pct"/>
            <w:vMerge/>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p>
        </w:tc>
        <w:tc>
          <w:tcPr>
            <w:tcW w:w="298" w:type="pct"/>
            <w:vMerge/>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p>
        </w:tc>
        <w:tc>
          <w:tcPr>
            <w:tcW w:w="1163" w:type="pct"/>
            <w:vMerge/>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p>
        </w:tc>
      </w:tr>
      <w:tr w:rsidR="00DA2C82" w:rsidRPr="001635A0" w:rsidTr="000F5776">
        <w:trPr>
          <w:jc w:val="center"/>
        </w:trPr>
        <w:tc>
          <w:tcPr>
            <w:tcW w:w="1286" w:type="pct"/>
            <w:vMerge/>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p>
        </w:tc>
        <w:tc>
          <w:tcPr>
            <w:tcW w:w="640"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Mean</w:t>
            </w:r>
          </w:p>
        </w:tc>
        <w:tc>
          <w:tcPr>
            <w:tcW w:w="640"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Mean</w:t>
            </w:r>
          </w:p>
        </w:tc>
        <w:tc>
          <w:tcPr>
            <w:tcW w:w="640"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Mean</w:t>
            </w:r>
          </w:p>
        </w:tc>
        <w:tc>
          <w:tcPr>
            <w:tcW w:w="333" w:type="pct"/>
            <w:vMerge/>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p>
        </w:tc>
        <w:tc>
          <w:tcPr>
            <w:tcW w:w="298" w:type="pct"/>
            <w:vMerge/>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p>
        </w:tc>
        <w:tc>
          <w:tcPr>
            <w:tcW w:w="1163" w:type="pct"/>
            <w:vMerge/>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p>
        </w:tc>
      </w:tr>
      <w:tr w:rsidR="00DA2C82" w:rsidRPr="001635A0" w:rsidTr="000F5776">
        <w:trPr>
          <w:jc w:val="center"/>
        </w:trPr>
        <w:tc>
          <w:tcPr>
            <w:tcW w:w="1286"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Land preparation</w:t>
            </w:r>
          </w:p>
        </w:tc>
        <w:tc>
          <w:tcPr>
            <w:tcW w:w="640"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2.</w:t>
            </w:r>
            <w:r w:rsidR="0018675C" w:rsidRPr="001635A0">
              <w:rPr>
                <w:rFonts w:ascii="Times New Roman" w:hAnsi="Times New Roman" w:cs="Times New Roman"/>
                <w:sz w:val="18"/>
                <w:szCs w:val="18"/>
              </w:rPr>
              <w:t>44</w:t>
            </w:r>
          </w:p>
        </w:tc>
        <w:tc>
          <w:tcPr>
            <w:tcW w:w="640"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2.</w:t>
            </w:r>
            <w:r w:rsidR="0018675C" w:rsidRPr="001635A0">
              <w:rPr>
                <w:rFonts w:ascii="Times New Roman" w:hAnsi="Times New Roman" w:cs="Times New Roman"/>
                <w:sz w:val="18"/>
                <w:szCs w:val="18"/>
              </w:rPr>
              <w:t>55</w:t>
            </w:r>
          </w:p>
        </w:tc>
        <w:tc>
          <w:tcPr>
            <w:tcW w:w="640"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2.</w:t>
            </w:r>
            <w:r w:rsidR="0018675C" w:rsidRPr="001635A0">
              <w:rPr>
                <w:rFonts w:ascii="Times New Roman" w:hAnsi="Times New Roman" w:cs="Times New Roman"/>
                <w:sz w:val="18"/>
                <w:szCs w:val="18"/>
              </w:rPr>
              <w:t>52</w:t>
            </w:r>
          </w:p>
        </w:tc>
        <w:tc>
          <w:tcPr>
            <w:tcW w:w="333" w:type="pct"/>
            <w:vAlign w:val="center"/>
          </w:tcPr>
          <w:p w:rsidR="00DA2C82" w:rsidRPr="001635A0" w:rsidRDefault="0018675C"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1</w:t>
            </w:r>
            <w:r w:rsidR="00DA2C82" w:rsidRPr="001635A0">
              <w:rPr>
                <w:rFonts w:ascii="Times New Roman" w:hAnsi="Times New Roman" w:cs="Times New Roman"/>
                <w:sz w:val="18"/>
                <w:szCs w:val="18"/>
              </w:rPr>
              <w:t>.</w:t>
            </w:r>
            <w:r w:rsidRPr="001635A0">
              <w:rPr>
                <w:rFonts w:ascii="Times New Roman" w:hAnsi="Times New Roman" w:cs="Times New Roman"/>
                <w:sz w:val="18"/>
                <w:szCs w:val="18"/>
              </w:rPr>
              <w:t>441</w:t>
            </w:r>
          </w:p>
        </w:tc>
        <w:tc>
          <w:tcPr>
            <w:tcW w:w="298"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0.1</w:t>
            </w:r>
            <w:r w:rsidR="0018675C" w:rsidRPr="001635A0">
              <w:rPr>
                <w:rFonts w:ascii="Times New Roman" w:hAnsi="Times New Roman" w:cs="Times New Roman"/>
                <w:sz w:val="18"/>
                <w:szCs w:val="18"/>
              </w:rPr>
              <w:t>61</w:t>
            </w:r>
          </w:p>
        </w:tc>
        <w:tc>
          <w:tcPr>
            <w:tcW w:w="1163"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Not significantly different</w:t>
            </w:r>
          </w:p>
        </w:tc>
      </w:tr>
      <w:tr w:rsidR="00DA2C82" w:rsidRPr="001635A0" w:rsidTr="000F5776">
        <w:trPr>
          <w:jc w:val="center"/>
        </w:trPr>
        <w:tc>
          <w:tcPr>
            <w:tcW w:w="1286"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Seed varieties</w:t>
            </w:r>
          </w:p>
        </w:tc>
        <w:tc>
          <w:tcPr>
            <w:tcW w:w="640"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2.</w:t>
            </w:r>
            <w:r w:rsidR="0018675C" w:rsidRPr="001635A0">
              <w:rPr>
                <w:rFonts w:ascii="Times New Roman" w:hAnsi="Times New Roman" w:cs="Times New Roman"/>
                <w:sz w:val="18"/>
                <w:szCs w:val="18"/>
              </w:rPr>
              <w:t>36</w:t>
            </w:r>
          </w:p>
        </w:tc>
        <w:tc>
          <w:tcPr>
            <w:tcW w:w="640"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2.6</w:t>
            </w:r>
            <w:r w:rsidR="0018675C" w:rsidRPr="001635A0">
              <w:rPr>
                <w:rFonts w:ascii="Times New Roman" w:hAnsi="Times New Roman" w:cs="Times New Roman"/>
                <w:sz w:val="18"/>
                <w:szCs w:val="18"/>
              </w:rPr>
              <w:t>2</w:t>
            </w:r>
          </w:p>
        </w:tc>
        <w:tc>
          <w:tcPr>
            <w:tcW w:w="640"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2.</w:t>
            </w:r>
            <w:r w:rsidR="0018675C" w:rsidRPr="001635A0">
              <w:rPr>
                <w:rFonts w:ascii="Times New Roman" w:hAnsi="Times New Roman" w:cs="Times New Roman"/>
                <w:sz w:val="18"/>
                <w:szCs w:val="18"/>
              </w:rPr>
              <w:t>73</w:t>
            </w:r>
          </w:p>
        </w:tc>
        <w:tc>
          <w:tcPr>
            <w:tcW w:w="333"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5.2</w:t>
            </w:r>
            <w:r w:rsidR="0018675C" w:rsidRPr="001635A0">
              <w:rPr>
                <w:rFonts w:ascii="Times New Roman" w:hAnsi="Times New Roman" w:cs="Times New Roman"/>
                <w:sz w:val="18"/>
                <w:szCs w:val="18"/>
              </w:rPr>
              <w:t>88</w:t>
            </w:r>
          </w:p>
        </w:tc>
        <w:tc>
          <w:tcPr>
            <w:tcW w:w="298"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0.00</w:t>
            </w:r>
            <w:r w:rsidR="0018675C" w:rsidRPr="001635A0">
              <w:rPr>
                <w:rFonts w:ascii="Times New Roman" w:hAnsi="Times New Roman" w:cs="Times New Roman"/>
                <w:sz w:val="18"/>
                <w:szCs w:val="18"/>
              </w:rPr>
              <w:t>2</w:t>
            </w:r>
          </w:p>
        </w:tc>
        <w:tc>
          <w:tcPr>
            <w:tcW w:w="1163"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Significantly different</w:t>
            </w:r>
          </w:p>
        </w:tc>
      </w:tr>
      <w:tr w:rsidR="00DA2C82" w:rsidRPr="001635A0" w:rsidTr="000F5776">
        <w:trPr>
          <w:jc w:val="center"/>
        </w:trPr>
        <w:tc>
          <w:tcPr>
            <w:tcW w:w="1286"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Sowing method</w:t>
            </w:r>
          </w:p>
        </w:tc>
        <w:tc>
          <w:tcPr>
            <w:tcW w:w="640"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2.</w:t>
            </w:r>
            <w:r w:rsidR="0018675C" w:rsidRPr="001635A0">
              <w:rPr>
                <w:rFonts w:ascii="Times New Roman" w:hAnsi="Times New Roman" w:cs="Times New Roman"/>
                <w:sz w:val="18"/>
                <w:szCs w:val="18"/>
              </w:rPr>
              <w:t>21</w:t>
            </w:r>
          </w:p>
        </w:tc>
        <w:tc>
          <w:tcPr>
            <w:tcW w:w="640"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2.2</w:t>
            </w:r>
            <w:r w:rsidR="0018675C" w:rsidRPr="001635A0">
              <w:rPr>
                <w:rFonts w:ascii="Times New Roman" w:hAnsi="Times New Roman" w:cs="Times New Roman"/>
                <w:sz w:val="18"/>
                <w:szCs w:val="18"/>
              </w:rPr>
              <w:t>9</w:t>
            </w:r>
          </w:p>
        </w:tc>
        <w:tc>
          <w:tcPr>
            <w:tcW w:w="640"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2.3</w:t>
            </w:r>
            <w:r w:rsidR="0018675C" w:rsidRPr="001635A0">
              <w:rPr>
                <w:rFonts w:ascii="Times New Roman" w:hAnsi="Times New Roman" w:cs="Times New Roman"/>
                <w:sz w:val="18"/>
                <w:szCs w:val="18"/>
              </w:rPr>
              <w:t>4</w:t>
            </w:r>
          </w:p>
        </w:tc>
        <w:tc>
          <w:tcPr>
            <w:tcW w:w="333"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1.</w:t>
            </w:r>
            <w:r w:rsidR="0018675C" w:rsidRPr="001635A0">
              <w:rPr>
                <w:rFonts w:ascii="Times New Roman" w:hAnsi="Times New Roman" w:cs="Times New Roman"/>
                <w:sz w:val="18"/>
                <w:szCs w:val="18"/>
              </w:rPr>
              <w:t>486</w:t>
            </w:r>
          </w:p>
        </w:tc>
        <w:tc>
          <w:tcPr>
            <w:tcW w:w="298"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0.2</w:t>
            </w:r>
            <w:r w:rsidR="0018675C" w:rsidRPr="001635A0">
              <w:rPr>
                <w:rFonts w:ascii="Times New Roman" w:hAnsi="Times New Roman" w:cs="Times New Roman"/>
                <w:sz w:val="18"/>
                <w:szCs w:val="18"/>
              </w:rPr>
              <w:t>19</w:t>
            </w:r>
          </w:p>
        </w:tc>
        <w:tc>
          <w:tcPr>
            <w:tcW w:w="1163"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Not significantly different</w:t>
            </w:r>
          </w:p>
        </w:tc>
      </w:tr>
      <w:tr w:rsidR="00DA2C82" w:rsidRPr="001635A0" w:rsidTr="000F5776">
        <w:trPr>
          <w:jc w:val="center"/>
        </w:trPr>
        <w:tc>
          <w:tcPr>
            <w:tcW w:w="1286"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Irrigation methods</w:t>
            </w:r>
          </w:p>
        </w:tc>
        <w:tc>
          <w:tcPr>
            <w:tcW w:w="640"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1.</w:t>
            </w:r>
            <w:r w:rsidR="0018675C" w:rsidRPr="001635A0">
              <w:rPr>
                <w:rFonts w:ascii="Times New Roman" w:hAnsi="Times New Roman" w:cs="Times New Roman"/>
                <w:sz w:val="18"/>
                <w:szCs w:val="18"/>
              </w:rPr>
              <w:t>66</w:t>
            </w:r>
          </w:p>
        </w:tc>
        <w:tc>
          <w:tcPr>
            <w:tcW w:w="640" w:type="pct"/>
            <w:vAlign w:val="center"/>
          </w:tcPr>
          <w:p w:rsidR="00DA2C82" w:rsidRPr="001635A0" w:rsidRDefault="0018675C"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1.71</w:t>
            </w:r>
          </w:p>
        </w:tc>
        <w:tc>
          <w:tcPr>
            <w:tcW w:w="640" w:type="pct"/>
            <w:vAlign w:val="center"/>
          </w:tcPr>
          <w:p w:rsidR="00DA2C82" w:rsidRPr="001635A0" w:rsidRDefault="0018675C"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1.76</w:t>
            </w:r>
          </w:p>
        </w:tc>
        <w:tc>
          <w:tcPr>
            <w:tcW w:w="333"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2.0</w:t>
            </w:r>
            <w:r w:rsidR="0018675C" w:rsidRPr="001635A0">
              <w:rPr>
                <w:rFonts w:ascii="Times New Roman" w:hAnsi="Times New Roman" w:cs="Times New Roman"/>
                <w:sz w:val="18"/>
                <w:szCs w:val="18"/>
              </w:rPr>
              <w:t>32]</w:t>
            </w:r>
          </w:p>
        </w:tc>
        <w:tc>
          <w:tcPr>
            <w:tcW w:w="298"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0.127</w:t>
            </w:r>
          </w:p>
        </w:tc>
        <w:tc>
          <w:tcPr>
            <w:tcW w:w="1163"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Not significantly different</w:t>
            </w:r>
          </w:p>
        </w:tc>
      </w:tr>
      <w:tr w:rsidR="00DA2C82" w:rsidRPr="001635A0" w:rsidTr="000F5776">
        <w:trPr>
          <w:jc w:val="center"/>
        </w:trPr>
        <w:tc>
          <w:tcPr>
            <w:tcW w:w="1286"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Fertilizer use</w:t>
            </w:r>
          </w:p>
        </w:tc>
        <w:tc>
          <w:tcPr>
            <w:tcW w:w="640"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1.</w:t>
            </w:r>
            <w:r w:rsidR="0082381F" w:rsidRPr="001635A0">
              <w:rPr>
                <w:rFonts w:ascii="Times New Roman" w:hAnsi="Times New Roman" w:cs="Times New Roman"/>
                <w:sz w:val="18"/>
                <w:szCs w:val="18"/>
              </w:rPr>
              <w:t>89</w:t>
            </w:r>
          </w:p>
        </w:tc>
        <w:tc>
          <w:tcPr>
            <w:tcW w:w="640"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2.</w:t>
            </w:r>
            <w:r w:rsidR="0082381F" w:rsidRPr="001635A0">
              <w:rPr>
                <w:rFonts w:ascii="Times New Roman" w:hAnsi="Times New Roman" w:cs="Times New Roman"/>
                <w:sz w:val="18"/>
                <w:szCs w:val="18"/>
              </w:rPr>
              <w:t>28</w:t>
            </w:r>
          </w:p>
        </w:tc>
        <w:tc>
          <w:tcPr>
            <w:tcW w:w="640"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2.</w:t>
            </w:r>
            <w:r w:rsidR="0082381F" w:rsidRPr="001635A0">
              <w:rPr>
                <w:rFonts w:ascii="Times New Roman" w:hAnsi="Times New Roman" w:cs="Times New Roman"/>
                <w:sz w:val="18"/>
                <w:szCs w:val="18"/>
              </w:rPr>
              <w:t>51</w:t>
            </w:r>
          </w:p>
        </w:tc>
        <w:tc>
          <w:tcPr>
            <w:tcW w:w="333" w:type="pct"/>
            <w:vAlign w:val="center"/>
          </w:tcPr>
          <w:p w:rsidR="00DA2C82" w:rsidRPr="001635A0" w:rsidRDefault="0082381F"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4.551</w:t>
            </w:r>
          </w:p>
        </w:tc>
        <w:tc>
          <w:tcPr>
            <w:tcW w:w="298"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0.0</w:t>
            </w:r>
            <w:r w:rsidR="0018675C" w:rsidRPr="001635A0">
              <w:rPr>
                <w:rFonts w:ascii="Times New Roman" w:hAnsi="Times New Roman" w:cs="Times New Roman"/>
                <w:sz w:val="18"/>
                <w:szCs w:val="18"/>
              </w:rPr>
              <w:t>23</w:t>
            </w:r>
          </w:p>
        </w:tc>
        <w:tc>
          <w:tcPr>
            <w:tcW w:w="1163"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Significantly different</w:t>
            </w:r>
          </w:p>
        </w:tc>
      </w:tr>
      <w:tr w:rsidR="00DA2C82" w:rsidRPr="001635A0" w:rsidTr="000F5776">
        <w:trPr>
          <w:jc w:val="center"/>
        </w:trPr>
        <w:tc>
          <w:tcPr>
            <w:tcW w:w="1286"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Weeding</w:t>
            </w:r>
          </w:p>
        </w:tc>
        <w:tc>
          <w:tcPr>
            <w:tcW w:w="640"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1.</w:t>
            </w:r>
            <w:r w:rsidR="0082381F" w:rsidRPr="001635A0">
              <w:rPr>
                <w:rFonts w:ascii="Times New Roman" w:hAnsi="Times New Roman" w:cs="Times New Roman"/>
                <w:sz w:val="18"/>
                <w:szCs w:val="18"/>
              </w:rPr>
              <w:t>77</w:t>
            </w:r>
          </w:p>
        </w:tc>
        <w:tc>
          <w:tcPr>
            <w:tcW w:w="640"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1.</w:t>
            </w:r>
            <w:r w:rsidR="0082381F" w:rsidRPr="001635A0">
              <w:rPr>
                <w:rFonts w:ascii="Times New Roman" w:hAnsi="Times New Roman" w:cs="Times New Roman"/>
                <w:sz w:val="18"/>
                <w:szCs w:val="18"/>
              </w:rPr>
              <w:t>93</w:t>
            </w:r>
          </w:p>
        </w:tc>
        <w:tc>
          <w:tcPr>
            <w:tcW w:w="640" w:type="pct"/>
            <w:vAlign w:val="center"/>
          </w:tcPr>
          <w:p w:rsidR="00DA2C82" w:rsidRPr="001635A0" w:rsidRDefault="0082381F"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2.14</w:t>
            </w:r>
          </w:p>
        </w:tc>
        <w:tc>
          <w:tcPr>
            <w:tcW w:w="333" w:type="pct"/>
            <w:vAlign w:val="center"/>
          </w:tcPr>
          <w:p w:rsidR="00DA2C82" w:rsidRPr="001635A0" w:rsidRDefault="0082381F"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5.776</w:t>
            </w:r>
          </w:p>
        </w:tc>
        <w:tc>
          <w:tcPr>
            <w:tcW w:w="298"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0.</w:t>
            </w:r>
            <w:r w:rsidR="0082381F" w:rsidRPr="001635A0">
              <w:rPr>
                <w:rFonts w:ascii="Times New Roman" w:hAnsi="Times New Roman" w:cs="Times New Roman"/>
                <w:sz w:val="18"/>
                <w:szCs w:val="18"/>
              </w:rPr>
              <w:t>03</w:t>
            </w:r>
            <w:r w:rsidRPr="001635A0">
              <w:rPr>
                <w:rFonts w:ascii="Times New Roman" w:hAnsi="Times New Roman" w:cs="Times New Roman"/>
                <w:sz w:val="18"/>
                <w:szCs w:val="18"/>
              </w:rPr>
              <w:t>7</w:t>
            </w:r>
          </w:p>
        </w:tc>
        <w:tc>
          <w:tcPr>
            <w:tcW w:w="1163"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significantly different</w:t>
            </w:r>
          </w:p>
        </w:tc>
      </w:tr>
      <w:tr w:rsidR="00DA2C82" w:rsidRPr="001635A0" w:rsidTr="000F5776">
        <w:trPr>
          <w:jc w:val="center"/>
        </w:trPr>
        <w:tc>
          <w:tcPr>
            <w:tcW w:w="1286"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Control of pests and diseases</w:t>
            </w:r>
          </w:p>
        </w:tc>
        <w:tc>
          <w:tcPr>
            <w:tcW w:w="640"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2.</w:t>
            </w:r>
            <w:r w:rsidR="0082381F" w:rsidRPr="001635A0">
              <w:rPr>
                <w:rFonts w:ascii="Times New Roman" w:hAnsi="Times New Roman" w:cs="Times New Roman"/>
                <w:sz w:val="18"/>
                <w:szCs w:val="18"/>
              </w:rPr>
              <w:t>23</w:t>
            </w:r>
          </w:p>
        </w:tc>
        <w:tc>
          <w:tcPr>
            <w:tcW w:w="640"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2.</w:t>
            </w:r>
            <w:r w:rsidR="0082381F" w:rsidRPr="001635A0">
              <w:rPr>
                <w:rFonts w:ascii="Times New Roman" w:hAnsi="Times New Roman" w:cs="Times New Roman"/>
                <w:sz w:val="18"/>
                <w:szCs w:val="18"/>
              </w:rPr>
              <w:t>43</w:t>
            </w:r>
          </w:p>
        </w:tc>
        <w:tc>
          <w:tcPr>
            <w:tcW w:w="640" w:type="pct"/>
            <w:vAlign w:val="center"/>
          </w:tcPr>
          <w:p w:rsidR="00DA2C82" w:rsidRPr="001635A0" w:rsidRDefault="0082381F"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2.61</w:t>
            </w:r>
          </w:p>
        </w:tc>
        <w:tc>
          <w:tcPr>
            <w:tcW w:w="333"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6.</w:t>
            </w:r>
            <w:r w:rsidR="0082381F" w:rsidRPr="001635A0">
              <w:rPr>
                <w:rFonts w:ascii="Times New Roman" w:hAnsi="Times New Roman" w:cs="Times New Roman"/>
                <w:sz w:val="18"/>
                <w:szCs w:val="18"/>
              </w:rPr>
              <w:t>328</w:t>
            </w:r>
          </w:p>
        </w:tc>
        <w:tc>
          <w:tcPr>
            <w:tcW w:w="298"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0.0</w:t>
            </w:r>
            <w:r w:rsidR="0082381F" w:rsidRPr="001635A0">
              <w:rPr>
                <w:rFonts w:ascii="Times New Roman" w:hAnsi="Times New Roman" w:cs="Times New Roman"/>
                <w:sz w:val="18"/>
                <w:szCs w:val="18"/>
              </w:rPr>
              <w:t>19</w:t>
            </w:r>
          </w:p>
        </w:tc>
        <w:tc>
          <w:tcPr>
            <w:tcW w:w="1163"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Significantly different</w:t>
            </w:r>
          </w:p>
        </w:tc>
      </w:tr>
      <w:tr w:rsidR="00DA2C82" w:rsidRPr="001635A0" w:rsidTr="000F5776">
        <w:trPr>
          <w:jc w:val="center"/>
        </w:trPr>
        <w:tc>
          <w:tcPr>
            <w:tcW w:w="1286"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Harvest</w:t>
            </w:r>
          </w:p>
        </w:tc>
        <w:tc>
          <w:tcPr>
            <w:tcW w:w="640" w:type="pct"/>
            <w:vAlign w:val="center"/>
          </w:tcPr>
          <w:p w:rsidR="00DA2C82" w:rsidRPr="001635A0" w:rsidRDefault="0082381F"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2.08</w:t>
            </w:r>
          </w:p>
        </w:tc>
        <w:tc>
          <w:tcPr>
            <w:tcW w:w="640"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2.</w:t>
            </w:r>
            <w:r w:rsidR="0082381F" w:rsidRPr="001635A0">
              <w:rPr>
                <w:rFonts w:ascii="Times New Roman" w:hAnsi="Times New Roman" w:cs="Times New Roman"/>
                <w:sz w:val="18"/>
                <w:szCs w:val="18"/>
              </w:rPr>
              <w:t>47</w:t>
            </w:r>
          </w:p>
        </w:tc>
        <w:tc>
          <w:tcPr>
            <w:tcW w:w="640"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2.</w:t>
            </w:r>
            <w:r w:rsidR="0082381F" w:rsidRPr="001635A0">
              <w:rPr>
                <w:rFonts w:ascii="Times New Roman" w:hAnsi="Times New Roman" w:cs="Times New Roman"/>
                <w:sz w:val="18"/>
                <w:szCs w:val="18"/>
              </w:rPr>
              <w:t>72</w:t>
            </w:r>
          </w:p>
        </w:tc>
        <w:tc>
          <w:tcPr>
            <w:tcW w:w="333" w:type="pct"/>
            <w:vAlign w:val="center"/>
          </w:tcPr>
          <w:p w:rsidR="00DA2C82" w:rsidRPr="001635A0" w:rsidRDefault="0082381F"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5.219</w:t>
            </w:r>
          </w:p>
        </w:tc>
        <w:tc>
          <w:tcPr>
            <w:tcW w:w="298"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0.</w:t>
            </w:r>
            <w:r w:rsidR="0082381F" w:rsidRPr="001635A0">
              <w:rPr>
                <w:rFonts w:ascii="Times New Roman" w:hAnsi="Times New Roman" w:cs="Times New Roman"/>
                <w:sz w:val="18"/>
                <w:szCs w:val="18"/>
              </w:rPr>
              <w:t>012</w:t>
            </w:r>
          </w:p>
        </w:tc>
        <w:tc>
          <w:tcPr>
            <w:tcW w:w="1163"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significantly different</w:t>
            </w:r>
          </w:p>
        </w:tc>
      </w:tr>
      <w:tr w:rsidR="00DA2C82" w:rsidRPr="001635A0" w:rsidTr="000F5776">
        <w:trPr>
          <w:jc w:val="center"/>
        </w:trPr>
        <w:tc>
          <w:tcPr>
            <w:tcW w:w="1286"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Post-harvest</w:t>
            </w:r>
          </w:p>
        </w:tc>
        <w:tc>
          <w:tcPr>
            <w:tcW w:w="640" w:type="pct"/>
            <w:vAlign w:val="center"/>
          </w:tcPr>
          <w:p w:rsidR="00DA2C82" w:rsidRPr="001635A0" w:rsidRDefault="0082381F"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2</w:t>
            </w:r>
            <w:r w:rsidR="00DA2C82" w:rsidRPr="001635A0">
              <w:rPr>
                <w:rFonts w:ascii="Times New Roman" w:hAnsi="Times New Roman" w:cs="Times New Roman"/>
                <w:sz w:val="18"/>
                <w:szCs w:val="18"/>
              </w:rPr>
              <w:t>.</w:t>
            </w:r>
            <w:r w:rsidRPr="001635A0">
              <w:rPr>
                <w:rFonts w:ascii="Times New Roman" w:hAnsi="Times New Roman" w:cs="Times New Roman"/>
                <w:sz w:val="18"/>
                <w:szCs w:val="18"/>
              </w:rPr>
              <w:t>37</w:t>
            </w:r>
          </w:p>
        </w:tc>
        <w:tc>
          <w:tcPr>
            <w:tcW w:w="640" w:type="pct"/>
            <w:vAlign w:val="center"/>
          </w:tcPr>
          <w:p w:rsidR="00DA2C82" w:rsidRPr="001635A0" w:rsidRDefault="0082381F"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2.89</w:t>
            </w:r>
          </w:p>
        </w:tc>
        <w:tc>
          <w:tcPr>
            <w:tcW w:w="640"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2.</w:t>
            </w:r>
            <w:r w:rsidR="0082381F" w:rsidRPr="001635A0">
              <w:rPr>
                <w:rFonts w:ascii="Times New Roman" w:hAnsi="Times New Roman" w:cs="Times New Roman"/>
                <w:sz w:val="18"/>
                <w:szCs w:val="18"/>
              </w:rPr>
              <w:t>97</w:t>
            </w:r>
          </w:p>
        </w:tc>
        <w:tc>
          <w:tcPr>
            <w:tcW w:w="333" w:type="pct"/>
            <w:vAlign w:val="center"/>
          </w:tcPr>
          <w:p w:rsidR="00DA2C82" w:rsidRPr="001635A0" w:rsidRDefault="0082381F"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4.556</w:t>
            </w:r>
          </w:p>
        </w:tc>
        <w:tc>
          <w:tcPr>
            <w:tcW w:w="298"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0.0</w:t>
            </w:r>
            <w:r w:rsidR="0082381F" w:rsidRPr="001635A0">
              <w:rPr>
                <w:rFonts w:ascii="Times New Roman" w:hAnsi="Times New Roman" w:cs="Times New Roman"/>
                <w:sz w:val="18"/>
                <w:szCs w:val="18"/>
              </w:rPr>
              <w:t>27</w:t>
            </w:r>
          </w:p>
        </w:tc>
        <w:tc>
          <w:tcPr>
            <w:tcW w:w="1163"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Significantly different</w:t>
            </w:r>
          </w:p>
        </w:tc>
      </w:tr>
      <w:tr w:rsidR="00DA2C82" w:rsidRPr="001635A0" w:rsidTr="000F5776">
        <w:trPr>
          <w:jc w:val="center"/>
        </w:trPr>
        <w:tc>
          <w:tcPr>
            <w:tcW w:w="1286"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Marketing</w:t>
            </w:r>
          </w:p>
        </w:tc>
        <w:tc>
          <w:tcPr>
            <w:tcW w:w="640"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1.</w:t>
            </w:r>
            <w:r w:rsidR="0082381F" w:rsidRPr="001635A0">
              <w:rPr>
                <w:rFonts w:ascii="Times New Roman" w:hAnsi="Times New Roman" w:cs="Times New Roman"/>
                <w:sz w:val="18"/>
                <w:szCs w:val="18"/>
              </w:rPr>
              <w:t>87</w:t>
            </w:r>
          </w:p>
        </w:tc>
        <w:tc>
          <w:tcPr>
            <w:tcW w:w="640"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1.</w:t>
            </w:r>
            <w:r w:rsidR="0082381F" w:rsidRPr="001635A0">
              <w:rPr>
                <w:rFonts w:ascii="Times New Roman" w:hAnsi="Times New Roman" w:cs="Times New Roman"/>
                <w:sz w:val="18"/>
                <w:szCs w:val="18"/>
              </w:rPr>
              <w:t>98</w:t>
            </w:r>
          </w:p>
        </w:tc>
        <w:tc>
          <w:tcPr>
            <w:tcW w:w="640"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2.</w:t>
            </w:r>
            <w:r w:rsidR="0082381F" w:rsidRPr="001635A0">
              <w:rPr>
                <w:rFonts w:ascii="Times New Roman" w:hAnsi="Times New Roman" w:cs="Times New Roman"/>
                <w:sz w:val="18"/>
                <w:szCs w:val="18"/>
              </w:rPr>
              <w:t>41</w:t>
            </w:r>
          </w:p>
        </w:tc>
        <w:tc>
          <w:tcPr>
            <w:tcW w:w="333" w:type="pct"/>
            <w:vAlign w:val="center"/>
          </w:tcPr>
          <w:p w:rsidR="00DA2C82" w:rsidRPr="001635A0" w:rsidRDefault="0082381F"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3</w:t>
            </w:r>
            <w:r w:rsidR="00DA2C82" w:rsidRPr="001635A0">
              <w:rPr>
                <w:rFonts w:ascii="Times New Roman" w:hAnsi="Times New Roman" w:cs="Times New Roman"/>
                <w:sz w:val="18"/>
                <w:szCs w:val="18"/>
              </w:rPr>
              <w:t>.</w:t>
            </w:r>
            <w:r w:rsidRPr="001635A0">
              <w:rPr>
                <w:rFonts w:ascii="Times New Roman" w:hAnsi="Times New Roman" w:cs="Times New Roman"/>
                <w:sz w:val="18"/>
                <w:szCs w:val="18"/>
              </w:rPr>
              <w:t>822</w:t>
            </w:r>
          </w:p>
        </w:tc>
        <w:tc>
          <w:tcPr>
            <w:tcW w:w="298"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0.00</w:t>
            </w:r>
            <w:r w:rsidR="0082381F" w:rsidRPr="001635A0">
              <w:rPr>
                <w:rFonts w:ascii="Times New Roman" w:hAnsi="Times New Roman" w:cs="Times New Roman"/>
                <w:sz w:val="18"/>
                <w:szCs w:val="18"/>
              </w:rPr>
              <w:t>8</w:t>
            </w:r>
          </w:p>
        </w:tc>
        <w:tc>
          <w:tcPr>
            <w:tcW w:w="1163"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Significantly different</w:t>
            </w:r>
          </w:p>
        </w:tc>
      </w:tr>
      <w:tr w:rsidR="00DA2C82" w:rsidRPr="001635A0" w:rsidTr="000F5776">
        <w:trPr>
          <w:jc w:val="center"/>
        </w:trPr>
        <w:tc>
          <w:tcPr>
            <w:tcW w:w="1286"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Problem solving</w:t>
            </w:r>
          </w:p>
        </w:tc>
        <w:tc>
          <w:tcPr>
            <w:tcW w:w="640" w:type="pct"/>
            <w:vAlign w:val="center"/>
          </w:tcPr>
          <w:p w:rsidR="00DA2C82" w:rsidRPr="001635A0" w:rsidRDefault="0082381F"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2</w:t>
            </w:r>
            <w:r w:rsidR="00DA2C82" w:rsidRPr="001635A0">
              <w:rPr>
                <w:rFonts w:ascii="Times New Roman" w:hAnsi="Times New Roman" w:cs="Times New Roman"/>
                <w:sz w:val="18"/>
                <w:szCs w:val="18"/>
              </w:rPr>
              <w:t>.</w:t>
            </w:r>
            <w:r w:rsidRPr="001635A0">
              <w:rPr>
                <w:rFonts w:ascii="Times New Roman" w:hAnsi="Times New Roman" w:cs="Times New Roman"/>
                <w:sz w:val="18"/>
                <w:szCs w:val="18"/>
              </w:rPr>
              <w:t>11</w:t>
            </w:r>
          </w:p>
        </w:tc>
        <w:tc>
          <w:tcPr>
            <w:tcW w:w="640"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2.</w:t>
            </w:r>
            <w:r w:rsidR="0082381F" w:rsidRPr="001635A0">
              <w:rPr>
                <w:rFonts w:ascii="Times New Roman" w:hAnsi="Times New Roman" w:cs="Times New Roman"/>
                <w:sz w:val="18"/>
                <w:szCs w:val="18"/>
              </w:rPr>
              <w:t>24</w:t>
            </w:r>
          </w:p>
        </w:tc>
        <w:tc>
          <w:tcPr>
            <w:tcW w:w="640"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2.</w:t>
            </w:r>
            <w:r w:rsidR="0082381F" w:rsidRPr="001635A0">
              <w:rPr>
                <w:rFonts w:ascii="Times New Roman" w:hAnsi="Times New Roman" w:cs="Times New Roman"/>
                <w:sz w:val="18"/>
                <w:szCs w:val="18"/>
              </w:rPr>
              <w:t>63</w:t>
            </w:r>
          </w:p>
        </w:tc>
        <w:tc>
          <w:tcPr>
            <w:tcW w:w="333" w:type="pct"/>
            <w:vAlign w:val="center"/>
          </w:tcPr>
          <w:p w:rsidR="00DA2C82" w:rsidRPr="001635A0" w:rsidRDefault="0082381F"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6</w:t>
            </w:r>
            <w:r w:rsidR="00DA2C82" w:rsidRPr="001635A0">
              <w:rPr>
                <w:rFonts w:ascii="Times New Roman" w:hAnsi="Times New Roman" w:cs="Times New Roman"/>
                <w:sz w:val="18"/>
                <w:szCs w:val="18"/>
              </w:rPr>
              <w:t>.</w:t>
            </w:r>
            <w:r w:rsidRPr="001635A0">
              <w:rPr>
                <w:rFonts w:ascii="Times New Roman" w:hAnsi="Times New Roman" w:cs="Times New Roman"/>
                <w:sz w:val="18"/>
                <w:szCs w:val="18"/>
              </w:rPr>
              <w:t>467</w:t>
            </w:r>
          </w:p>
        </w:tc>
        <w:tc>
          <w:tcPr>
            <w:tcW w:w="298"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0.0</w:t>
            </w:r>
            <w:r w:rsidR="0082381F" w:rsidRPr="001635A0">
              <w:rPr>
                <w:rFonts w:ascii="Times New Roman" w:hAnsi="Times New Roman" w:cs="Times New Roman"/>
                <w:sz w:val="18"/>
                <w:szCs w:val="18"/>
              </w:rPr>
              <w:t>31</w:t>
            </w:r>
          </w:p>
        </w:tc>
        <w:tc>
          <w:tcPr>
            <w:tcW w:w="1163" w:type="pct"/>
            <w:vAlign w:val="center"/>
          </w:tcPr>
          <w:p w:rsidR="00DA2C82" w:rsidRPr="001635A0" w:rsidRDefault="00DA2C82" w:rsidP="00DF7830">
            <w:pPr>
              <w:snapToGrid w:val="0"/>
              <w:spacing w:after="0" w:line="240" w:lineRule="auto"/>
              <w:jc w:val="both"/>
              <w:rPr>
                <w:rFonts w:ascii="Times New Roman" w:hAnsi="Times New Roman" w:cs="Times New Roman"/>
                <w:sz w:val="18"/>
                <w:szCs w:val="18"/>
              </w:rPr>
            </w:pPr>
            <w:r w:rsidRPr="001635A0">
              <w:rPr>
                <w:rFonts w:ascii="Times New Roman" w:hAnsi="Times New Roman" w:cs="Times New Roman"/>
                <w:sz w:val="18"/>
                <w:szCs w:val="18"/>
              </w:rPr>
              <w:t>Significantly different</w:t>
            </w:r>
          </w:p>
        </w:tc>
      </w:tr>
    </w:tbl>
    <w:p w:rsidR="00A0721E" w:rsidRDefault="00A0721E" w:rsidP="00DF7830">
      <w:pPr>
        <w:snapToGrid w:val="0"/>
        <w:spacing w:after="0" w:line="240" w:lineRule="auto"/>
        <w:ind w:firstLine="425"/>
        <w:jc w:val="both"/>
        <w:rPr>
          <w:rFonts w:ascii="Times New Roman" w:hAnsi="Times New Roman" w:cs="Times New Roman" w:hint="eastAsia"/>
          <w:sz w:val="20"/>
          <w:szCs w:val="24"/>
          <w:lang w:eastAsia="zh-CN"/>
        </w:rPr>
      </w:pPr>
    </w:p>
    <w:p w:rsidR="00C67164" w:rsidRPr="000F5776" w:rsidRDefault="00C67164" w:rsidP="00DF7830">
      <w:pPr>
        <w:snapToGrid w:val="0"/>
        <w:spacing w:after="0" w:line="240" w:lineRule="auto"/>
        <w:ind w:firstLine="425"/>
        <w:jc w:val="both"/>
        <w:rPr>
          <w:rFonts w:ascii="Times New Roman" w:hAnsi="Times New Roman" w:cs="Times New Roman" w:hint="eastAsia"/>
          <w:sz w:val="20"/>
          <w:szCs w:val="24"/>
          <w:lang w:eastAsia="zh-CN"/>
        </w:rPr>
      </w:pPr>
    </w:p>
    <w:p w:rsidR="001635A0" w:rsidRDefault="001635A0" w:rsidP="00DF7830">
      <w:pPr>
        <w:snapToGrid w:val="0"/>
        <w:spacing w:after="0" w:line="240" w:lineRule="auto"/>
        <w:jc w:val="both"/>
        <w:rPr>
          <w:rFonts w:ascii="Times New Roman" w:hAnsi="Times New Roman" w:cs="Times New Roman"/>
          <w:b/>
          <w:bCs/>
          <w:sz w:val="20"/>
          <w:szCs w:val="24"/>
        </w:rPr>
        <w:sectPr w:rsidR="001635A0" w:rsidSect="000F5776">
          <w:type w:val="continuous"/>
          <w:pgSz w:w="12240" w:h="15840" w:code="1"/>
          <w:pgMar w:top="1440" w:right="1440" w:bottom="1440" w:left="1440" w:header="720" w:footer="720" w:gutter="0"/>
          <w:cols w:space="720"/>
          <w:docGrid w:linePitch="360"/>
        </w:sectPr>
      </w:pPr>
    </w:p>
    <w:p w:rsidR="000F5776" w:rsidRPr="000F5776" w:rsidRDefault="009D4CF2" w:rsidP="00DF7830">
      <w:pPr>
        <w:snapToGrid w:val="0"/>
        <w:spacing w:after="0" w:line="240" w:lineRule="auto"/>
        <w:jc w:val="both"/>
        <w:rPr>
          <w:rFonts w:ascii="Times New Roman" w:hAnsi="Times New Roman" w:cs="Times New Roman"/>
          <w:b/>
          <w:bCs/>
          <w:sz w:val="20"/>
          <w:szCs w:val="24"/>
        </w:rPr>
      </w:pPr>
      <w:r w:rsidRPr="000F5776">
        <w:rPr>
          <w:rFonts w:ascii="Times New Roman" w:hAnsi="Times New Roman" w:cs="Times New Roman"/>
          <w:b/>
          <w:bCs/>
          <w:sz w:val="20"/>
          <w:szCs w:val="24"/>
        </w:rPr>
        <w:lastRenderedPageBreak/>
        <w:t>Conclusion and Recommendations:</w:t>
      </w:r>
    </w:p>
    <w:p w:rsidR="00C36A1F" w:rsidRPr="000F5776" w:rsidRDefault="000F5776" w:rsidP="00DF7830">
      <w:pPr>
        <w:widowControl w:val="0"/>
        <w:snapToGrid w:val="0"/>
        <w:spacing w:after="0" w:line="240" w:lineRule="auto"/>
        <w:ind w:firstLine="425"/>
        <w:jc w:val="both"/>
        <w:rPr>
          <w:rFonts w:ascii="Times New Roman" w:hAnsi="Times New Roman" w:cs="Times New Roman"/>
          <w:color w:val="000000"/>
          <w:sz w:val="20"/>
          <w:szCs w:val="24"/>
        </w:rPr>
      </w:pPr>
      <w:r w:rsidRPr="000F5776">
        <w:rPr>
          <w:rFonts w:ascii="Times New Roman" w:hAnsi="Times New Roman" w:cs="Times New Roman"/>
          <w:sz w:val="20"/>
          <w:szCs w:val="24"/>
        </w:rPr>
        <w:t>F</w:t>
      </w:r>
      <w:r w:rsidR="00EE3778" w:rsidRPr="000F5776">
        <w:rPr>
          <w:rFonts w:ascii="Times New Roman" w:hAnsi="Times New Roman" w:cs="Times New Roman"/>
          <w:sz w:val="20"/>
          <w:szCs w:val="24"/>
        </w:rPr>
        <w:t xml:space="preserve">armers </w:t>
      </w:r>
      <w:r w:rsidR="00440252" w:rsidRPr="000F5776">
        <w:rPr>
          <w:rFonts w:ascii="Times New Roman" w:hAnsi="Times New Roman" w:cs="Times New Roman"/>
          <w:sz w:val="20"/>
          <w:szCs w:val="24"/>
        </w:rPr>
        <w:t>of Khartoum</w:t>
      </w:r>
      <w:r w:rsidR="00EE3778" w:rsidRPr="000F5776">
        <w:rPr>
          <w:rFonts w:ascii="Times New Roman" w:hAnsi="Times New Roman" w:cs="Times New Roman"/>
          <w:sz w:val="20"/>
          <w:szCs w:val="24"/>
        </w:rPr>
        <w:t xml:space="preserve"> and other States of the Sudan</w:t>
      </w:r>
      <w:r w:rsidR="00D527D2" w:rsidRPr="000F5776">
        <w:rPr>
          <w:rFonts w:ascii="Times New Roman" w:hAnsi="Times New Roman" w:cs="Times New Roman"/>
          <w:sz w:val="20"/>
          <w:szCs w:val="24"/>
        </w:rPr>
        <w:t xml:space="preserve"> </w:t>
      </w:r>
      <w:r w:rsidR="004754D6" w:rsidRPr="000F5776">
        <w:rPr>
          <w:rFonts w:ascii="Times New Roman" w:hAnsi="Times New Roman" w:cs="Times New Roman"/>
          <w:sz w:val="20"/>
          <w:szCs w:val="24"/>
        </w:rPr>
        <w:t xml:space="preserve">are </w:t>
      </w:r>
      <w:r w:rsidR="00EE2FE4" w:rsidRPr="000F5776">
        <w:rPr>
          <w:rFonts w:ascii="Times New Roman" w:hAnsi="Times New Roman" w:cs="Times New Roman"/>
          <w:sz w:val="20"/>
          <w:szCs w:val="24"/>
        </w:rPr>
        <w:t xml:space="preserve">exposed </w:t>
      </w:r>
      <w:r w:rsidR="0055365E" w:rsidRPr="000F5776">
        <w:rPr>
          <w:rFonts w:ascii="Times New Roman" w:hAnsi="Times New Roman" w:cs="Times New Roman"/>
          <w:sz w:val="20"/>
          <w:szCs w:val="24"/>
        </w:rPr>
        <w:t>to agricultural</w:t>
      </w:r>
      <w:r w:rsidR="000C0D8D" w:rsidRPr="000F5776">
        <w:rPr>
          <w:rFonts w:ascii="Times New Roman" w:hAnsi="Times New Roman" w:cs="Times New Roman"/>
          <w:sz w:val="20"/>
          <w:szCs w:val="24"/>
        </w:rPr>
        <w:t xml:space="preserve"> </w:t>
      </w:r>
      <w:r w:rsidR="00FF46C3" w:rsidRPr="000F5776">
        <w:rPr>
          <w:rFonts w:ascii="Times New Roman" w:hAnsi="Times New Roman" w:cs="Times New Roman"/>
          <w:sz w:val="20"/>
          <w:szCs w:val="24"/>
        </w:rPr>
        <w:t>information through</w:t>
      </w:r>
      <w:r w:rsidR="000C0D8D" w:rsidRPr="000F5776">
        <w:rPr>
          <w:rFonts w:ascii="Times New Roman" w:hAnsi="Times New Roman" w:cs="Times New Roman"/>
          <w:sz w:val="20"/>
          <w:szCs w:val="24"/>
        </w:rPr>
        <w:t xml:space="preserve"> direct extension activities</w:t>
      </w:r>
      <w:r w:rsidR="004754D6" w:rsidRPr="000F5776">
        <w:rPr>
          <w:rFonts w:ascii="Times New Roman" w:hAnsi="Times New Roman" w:cs="Times New Roman"/>
          <w:sz w:val="20"/>
          <w:szCs w:val="24"/>
        </w:rPr>
        <w:t>,</w:t>
      </w:r>
      <w:r w:rsidR="00D527D2" w:rsidRPr="000F5776">
        <w:rPr>
          <w:rFonts w:ascii="Times New Roman" w:hAnsi="Times New Roman" w:cs="Times New Roman"/>
          <w:sz w:val="20"/>
          <w:szCs w:val="24"/>
        </w:rPr>
        <w:t xml:space="preserve"> </w:t>
      </w:r>
      <w:r w:rsidR="004754D6" w:rsidRPr="000F5776">
        <w:rPr>
          <w:rFonts w:ascii="Times New Roman" w:hAnsi="Times New Roman" w:cs="Times New Roman"/>
          <w:sz w:val="20"/>
          <w:szCs w:val="24"/>
        </w:rPr>
        <w:t xml:space="preserve">Radio </w:t>
      </w:r>
      <w:r w:rsidR="00AC20F3" w:rsidRPr="000F5776">
        <w:rPr>
          <w:rFonts w:ascii="Times New Roman" w:hAnsi="Times New Roman" w:cs="Times New Roman"/>
          <w:sz w:val="20"/>
          <w:szCs w:val="24"/>
        </w:rPr>
        <w:t xml:space="preserve">and </w:t>
      </w:r>
      <w:r w:rsidR="0012357D" w:rsidRPr="000F5776">
        <w:rPr>
          <w:rFonts w:ascii="Times New Roman" w:hAnsi="Times New Roman" w:cs="Times New Roman"/>
          <w:sz w:val="20"/>
          <w:szCs w:val="24"/>
        </w:rPr>
        <w:t xml:space="preserve">TV </w:t>
      </w:r>
      <w:r w:rsidR="00FF46C3" w:rsidRPr="000F5776">
        <w:rPr>
          <w:rFonts w:ascii="Times New Roman" w:hAnsi="Times New Roman" w:cs="Times New Roman"/>
          <w:sz w:val="20"/>
          <w:szCs w:val="24"/>
        </w:rPr>
        <w:t xml:space="preserve">agricultural </w:t>
      </w:r>
      <w:r w:rsidR="00D527D2" w:rsidRPr="000F5776">
        <w:rPr>
          <w:rFonts w:ascii="Times New Roman" w:hAnsi="Times New Roman" w:cs="Times New Roman"/>
          <w:sz w:val="20"/>
          <w:szCs w:val="24"/>
        </w:rPr>
        <w:t>programs at</w:t>
      </w:r>
      <w:r w:rsidR="004754D6" w:rsidRPr="000F5776">
        <w:rPr>
          <w:rFonts w:ascii="Times New Roman" w:hAnsi="Times New Roman" w:cs="Times New Roman"/>
          <w:sz w:val="20"/>
          <w:szCs w:val="24"/>
        </w:rPr>
        <w:t xml:space="preserve"> different </w:t>
      </w:r>
      <w:r w:rsidR="0055365E" w:rsidRPr="000F5776">
        <w:rPr>
          <w:rFonts w:ascii="Times New Roman" w:hAnsi="Times New Roman" w:cs="Times New Roman"/>
          <w:sz w:val="20"/>
          <w:szCs w:val="24"/>
        </w:rPr>
        <w:t>levels (</w:t>
      </w:r>
      <w:r w:rsidR="00CE15EB" w:rsidRPr="000F5776">
        <w:rPr>
          <w:rFonts w:ascii="Times New Roman" w:hAnsi="Times New Roman" w:cs="Times New Roman"/>
          <w:sz w:val="20"/>
          <w:szCs w:val="24"/>
        </w:rPr>
        <w:t>high, medium, and low)</w:t>
      </w:r>
      <w:r w:rsidR="000C0D8D" w:rsidRPr="000F5776">
        <w:rPr>
          <w:rFonts w:ascii="Times New Roman" w:hAnsi="Times New Roman" w:cs="Times New Roman"/>
          <w:sz w:val="20"/>
          <w:szCs w:val="24"/>
        </w:rPr>
        <w:t xml:space="preserve">. </w:t>
      </w:r>
      <w:r w:rsidR="00C36A1F" w:rsidRPr="000F5776">
        <w:rPr>
          <w:rFonts w:ascii="Times New Roman" w:hAnsi="Times New Roman" w:cs="Times New Roman"/>
          <w:sz w:val="20"/>
          <w:szCs w:val="24"/>
        </w:rPr>
        <w:t xml:space="preserve">The Radio program </w:t>
      </w:r>
      <w:r w:rsidR="00AC20F3" w:rsidRPr="000F5776">
        <w:rPr>
          <w:rFonts w:ascii="Times New Roman" w:hAnsi="Times New Roman" w:cs="Times New Roman"/>
          <w:sz w:val="20"/>
          <w:szCs w:val="24"/>
        </w:rPr>
        <w:t xml:space="preserve">broadcasted in the State is </w:t>
      </w:r>
      <w:r w:rsidR="00C36A1F" w:rsidRPr="000F5776">
        <w:rPr>
          <w:rFonts w:ascii="Times New Roman" w:hAnsi="Times New Roman" w:cs="Times New Roman"/>
          <w:color w:val="000000"/>
          <w:sz w:val="20"/>
          <w:szCs w:val="24"/>
        </w:rPr>
        <w:t>Higool</w:t>
      </w:r>
      <w:r w:rsidR="00D527D2" w:rsidRPr="000F5776">
        <w:rPr>
          <w:rFonts w:ascii="Times New Roman" w:hAnsi="Times New Roman" w:cs="Times New Roman"/>
          <w:color w:val="000000"/>
          <w:sz w:val="20"/>
          <w:szCs w:val="24"/>
        </w:rPr>
        <w:t xml:space="preserve"> </w:t>
      </w:r>
      <w:r w:rsidR="00C36A1F" w:rsidRPr="000F5776">
        <w:rPr>
          <w:rFonts w:ascii="Times New Roman" w:hAnsi="Times New Roman" w:cs="Times New Roman"/>
          <w:color w:val="000000"/>
          <w:sz w:val="20"/>
          <w:szCs w:val="24"/>
        </w:rPr>
        <w:t>W</w:t>
      </w:r>
      <w:r w:rsidR="00567304" w:rsidRPr="000F5776">
        <w:rPr>
          <w:rFonts w:ascii="Times New Roman" w:hAnsi="Times New Roman" w:cs="Times New Roman"/>
          <w:color w:val="000000"/>
          <w:sz w:val="20"/>
          <w:szCs w:val="24"/>
        </w:rPr>
        <w:t>a</w:t>
      </w:r>
      <w:r w:rsidR="00567304">
        <w:rPr>
          <w:rFonts w:ascii="Times New Roman" w:hAnsi="Times New Roman" w:cs="Times New Roman"/>
          <w:color w:val="000000"/>
          <w:sz w:val="20"/>
          <w:szCs w:val="24"/>
        </w:rPr>
        <w:t xml:space="preserve"> </w:t>
      </w:r>
      <w:r w:rsidR="00567304" w:rsidRPr="000F5776">
        <w:rPr>
          <w:rFonts w:ascii="Times New Roman" w:hAnsi="Times New Roman" w:cs="Times New Roman"/>
          <w:color w:val="000000"/>
          <w:sz w:val="20"/>
          <w:szCs w:val="24"/>
        </w:rPr>
        <w:t>G</w:t>
      </w:r>
      <w:r w:rsidR="00C36A1F" w:rsidRPr="000F5776">
        <w:rPr>
          <w:rFonts w:ascii="Times New Roman" w:hAnsi="Times New Roman" w:cs="Times New Roman"/>
          <w:color w:val="000000"/>
          <w:sz w:val="20"/>
          <w:szCs w:val="24"/>
        </w:rPr>
        <w:t>irouf (Operating since 1990. Broadcast</w:t>
      </w:r>
      <w:r w:rsidR="009231AF" w:rsidRPr="000F5776">
        <w:rPr>
          <w:rFonts w:ascii="Times New Roman" w:hAnsi="Times New Roman" w:cs="Times New Roman"/>
          <w:color w:val="000000"/>
          <w:sz w:val="20"/>
          <w:szCs w:val="24"/>
        </w:rPr>
        <w:t>ed</w:t>
      </w:r>
      <w:r w:rsidR="00C36A1F" w:rsidRPr="000F5776">
        <w:rPr>
          <w:rFonts w:ascii="Times New Roman" w:hAnsi="Times New Roman" w:cs="Times New Roman"/>
          <w:color w:val="000000"/>
          <w:sz w:val="20"/>
          <w:szCs w:val="24"/>
        </w:rPr>
        <w:t xml:space="preserve"> at 11 a.m. every Saturday</w:t>
      </w:r>
      <w:r w:rsidR="0055365E" w:rsidRPr="000F5776">
        <w:rPr>
          <w:rFonts w:ascii="Times New Roman" w:hAnsi="Times New Roman" w:cs="Times New Roman"/>
          <w:color w:val="000000"/>
          <w:sz w:val="20"/>
          <w:szCs w:val="24"/>
        </w:rPr>
        <w:t xml:space="preserve"> </w:t>
      </w:r>
      <w:r w:rsidR="009231AF" w:rsidRPr="000F5776">
        <w:rPr>
          <w:rFonts w:ascii="Times New Roman" w:hAnsi="Times New Roman" w:cs="Times New Roman"/>
          <w:color w:val="000000"/>
          <w:sz w:val="20"/>
          <w:szCs w:val="24"/>
        </w:rPr>
        <w:t>for</w:t>
      </w:r>
      <w:r w:rsidR="00C36A1F" w:rsidRPr="000F5776">
        <w:rPr>
          <w:rFonts w:ascii="Times New Roman" w:hAnsi="Times New Roman" w:cs="Times New Roman"/>
          <w:color w:val="000000"/>
          <w:sz w:val="20"/>
          <w:szCs w:val="24"/>
        </w:rPr>
        <w:t xml:space="preserve"> 20-40 minute</w:t>
      </w:r>
      <w:r w:rsidR="009231AF" w:rsidRPr="000F5776">
        <w:rPr>
          <w:rFonts w:ascii="Times New Roman" w:hAnsi="Times New Roman" w:cs="Times New Roman"/>
          <w:color w:val="000000"/>
          <w:sz w:val="20"/>
          <w:szCs w:val="24"/>
        </w:rPr>
        <w:t>s</w:t>
      </w:r>
      <w:r w:rsidR="00C36A1F" w:rsidRPr="000F5776">
        <w:rPr>
          <w:rFonts w:ascii="Times New Roman" w:hAnsi="Times New Roman" w:cs="Times New Roman"/>
          <w:color w:val="000000"/>
          <w:sz w:val="20"/>
          <w:szCs w:val="24"/>
        </w:rPr>
        <w:t xml:space="preserve">). The TV agricultural </w:t>
      </w:r>
      <w:r w:rsidR="009231AF" w:rsidRPr="000F5776">
        <w:rPr>
          <w:rFonts w:ascii="Times New Roman" w:hAnsi="Times New Roman" w:cs="Times New Roman"/>
          <w:color w:val="000000"/>
          <w:sz w:val="20"/>
          <w:szCs w:val="24"/>
        </w:rPr>
        <w:t xml:space="preserve">programs </w:t>
      </w:r>
      <w:r w:rsidR="006D451C" w:rsidRPr="000F5776">
        <w:rPr>
          <w:rFonts w:ascii="Times New Roman" w:hAnsi="Times New Roman" w:cs="Times New Roman"/>
          <w:color w:val="000000"/>
          <w:sz w:val="20"/>
          <w:szCs w:val="24"/>
        </w:rPr>
        <w:t>are</w:t>
      </w:r>
      <w:r w:rsidR="00C36A1F" w:rsidRPr="000F5776">
        <w:rPr>
          <w:rFonts w:ascii="Times New Roman" w:hAnsi="Times New Roman" w:cs="Times New Roman"/>
          <w:color w:val="000000"/>
          <w:sz w:val="20"/>
          <w:szCs w:val="24"/>
        </w:rPr>
        <w:t xml:space="preserve"> 1</w:t>
      </w:r>
      <w:r w:rsidR="001635A0" w:rsidRPr="000F5776">
        <w:rPr>
          <w:rFonts w:ascii="Times New Roman" w:hAnsi="Times New Roman" w:cs="Times New Roman"/>
          <w:color w:val="000000"/>
          <w:sz w:val="20"/>
          <w:szCs w:val="24"/>
        </w:rPr>
        <w:t>.</w:t>
      </w:r>
      <w:r w:rsidR="001635A0">
        <w:rPr>
          <w:rFonts w:ascii="Times New Roman" w:hAnsi="Times New Roman" w:cs="Times New Roman"/>
          <w:color w:val="000000"/>
          <w:sz w:val="20"/>
          <w:szCs w:val="24"/>
        </w:rPr>
        <w:t xml:space="preserve"> </w:t>
      </w:r>
      <w:r w:rsidR="001635A0" w:rsidRPr="000F5776">
        <w:rPr>
          <w:rFonts w:ascii="Times New Roman" w:hAnsi="Times New Roman" w:cs="Times New Roman"/>
          <w:color w:val="000000"/>
          <w:sz w:val="20"/>
          <w:szCs w:val="24"/>
        </w:rPr>
        <w:t>Z</w:t>
      </w:r>
      <w:r w:rsidR="00C36A1F" w:rsidRPr="000F5776">
        <w:rPr>
          <w:rFonts w:ascii="Times New Roman" w:hAnsi="Times New Roman" w:cs="Times New Roman"/>
          <w:color w:val="000000"/>
          <w:sz w:val="20"/>
          <w:szCs w:val="24"/>
        </w:rPr>
        <w:t>oraa W</w:t>
      </w:r>
      <w:r w:rsidR="00567304" w:rsidRPr="000F5776">
        <w:rPr>
          <w:rFonts w:ascii="Times New Roman" w:hAnsi="Times New Roman" w:cs="Times New Roman"/>
          <w:color w:val="000000"/>
          <w:sz w:val="20"/>
          <w:szCs w:val="24"/>
        </w:rPr>
        <w:t>a</w:t>
      </w:r>
      <w:r w:rsidR="00567304">
        <w:rPr>
          <w:rFonts w:ascii="Times New Roman" w:hAnsi="Times New Roman" w:cs="Times New Roman"/>
          <w:color w:val="000000"/>
          <w:sz w:val="20"/>
          <w:szCs w:val="24"/>
        </w:rPr>
        <w:t xml:space="preserve"> </w:t>
      </w:r>
      <w:r w:rsidR="00567304" w:rsidRPr="000F5776">
        <w:rPr>
          <w:rFonts w:ascii="Times New Roman" w:hAnsi="Times New Roman" w:cs="Times New Roman"/>
          <w:color w:val="000000"/>
          <w:sz w:val="20"/>
          <w:szCs w:val="24"/>
        </w:rPr>
        <w:t>Z</w:t>
      </w:r>
      <w:r w:rsidR="00C36A1F" w:rsidRPr="000F5776">
        <w:rPr>
          <w:rFonts w:ascii="Times New Roman" w:hAnsi="Times New Roman" w:cs="Times New Roman"/>
          <w:color w:val="000000"/>
          <w:sz w:val="20"/>
          <w:szCs w:val="24"/>
        </w:rPr>
        <w:t>orra</w:t>
      </w:r>
      <w:r w:rsidRPr="000F5776">
        <w:rPr>
          <w:rFonts w:ascii="Times New Roman" w:hAnsi="Times New Roman" w:cs="Times New Roman"/>
          <w:color w:val="000000"/>
          <w:sz w:val="20"/>
          <w:szCs w:val="24"/>
        </w:rPr>
        <w:t xml:space="preserve"> </w:t>
      </w:r>
      <w:r w:rsidR="00C36A1F" w:rsidRPr="000F5776">
        <w:rPr>
          <w:rFonts w:ascii="Times New Roman" w:hAnsi="Times New Roman" w:cs="Times New Roman"/>
          <w:color w:val="000000"/>
          <w:sz w:val="20"/>
          <w:szCs w:val="24"/>
        </w:rPr>
        <w:t>(1990 -2002), 2</w:t>
      </w:r>
      <w:r w:rsidR="001635A0" w:rsidRPr="000F5776">
        <w:rPr>
          <w:rFonts w:ascii="Times New Roman" w:hAnsi="Times New Roman" w:cs="Times New Roman"/>
          <w:color w:val="000000"/>
          <w:sz w:val="20"/>
          <w:szCs w:val="24"/>
        </w:rPr>
        <w:t>.</w:t>
      </w:r>
      <w:r w:rsidR="001635A0">
        <w:rPr>
          <w:rFonts w:ascii="Times New Roman" w:hAnsi="Times New Roman" w:cs="Times New Roman"/>
          <w:color w:val="000000"/>
          <w:sz w:val="20"/>
          <w:szCs w:val="24"/>
        </w:rPr>
        <w:t xml:space="preserve"> </w:t>
      </w:r>
      <w:r w:rsidR="001635A0" w:rsidRPr="000F5776">
        <w:rPr>
          <w:rFonts w:ascii="Times New Roman" w:hAnsi="Times New Roman" w:cs="Times New Roman"/>
          <w:color w:val="000000"/>
          <w:sz w:val="20"/>
          <w:szCs w:val="24"/>
        </w:rPr>
        <w:t>S</w:t>
      </w:r>
      <w:r w:rsidR="00C36A1F" w:rsidRPr="000F5776">
        <w:rPr>
          <w:rFonts w:ascii="Times New Roman" w:hAnsi="Times New Roman" w:cs="Times New Roman"/>
          <w:color w:val="000000"/>
          <w:sz w:val="20"/>
          <w:szCs w:val="24"/>
        </w:rPr>
        <w:t>ihool A</w:t>
      </w:r>
      <w:r w:rsidR="00567304" w:rsidRPr="000F5776">
        <w:rPr>
          <w:rFonts w:ascii="Times New Roman" w:hAnsi="Times New Roman" w:cs="Times New Roman"/>
          <w:color w:val="000000"/>
          <w:sz w:val="20"/>
          <w:szCs w:val="24"/>
        </w:rPr>
        <w:t>l</w:t>
      </w:r>
      <w:r w:rsidR="00567304">
        <w:rPr>
          <w:rFonts w:ascii="Times New Roman" w:hAnsi="Times New Roman" w:cs="Times New Roman"/>
          <w:color w:val="000000"/>
          <w:sz w:val="20"/>
          <w:szCs w:val="24"/>
        </w:rPr>
        <w:t xml:space="preserve"> </w:t>
      </w:r>
      <w:r w:rsidR="00567304" w:rsidRPr="000F5776">
        <w:rPr>
          <w:rFonts w:ascii="Times New Roman" w:hAnsi="Times New Roman" w:cs="Times New Roman"/>
          <w:color w:val="000000"/>
          <w:sz w:val="20"/>
          <w:szCs w:val="24"/>
        </w:rPr>
        <w:t>K</w:t>
      </w:r>
      <w:r w:rsidR="00C36A1F" w:rsidRPr="000F5776">
        <w:rPr>
          <w:rFonts w:ascii="Times New Roman" w:hAnsi="Times New Roman" w:cs="Times New Roman"/>
          <w:color w:val="000000"/>
          <w:sz w:val="20"/>
          <w:szCs w:val="24"/>
        </w:rPr>
        <w:t>hair (2003-2005) and 3</w:t>
      </w:r>
      <w:r w:rsidR="001635A0" w:rsidRPr="000F5776">
        <w:rPr>
          <w:rFonts w:ascii="Times New Roman" w:hAnsi="Times New Roman" w:cs="Times New Roman"/>
          <w:color w:val="000000"/>
          <w:sz w:val="20"/>
          <w:szCs w:val="24"/>
        </w:rPr>
        <w:t>.</w:t>
      </w:r>
      <w:r w:rsidR="001635A0">
        <w:rPr>
          <w:rFonts w:ascii="Times New Roman" w:hAnsi="Times New Roman" w:cs="Times New Roman"/>
          <w:color w:val="000000"/>
          <w:sz w:val="20"/>
          <w:szCs w:val="24"/>
        </w:rPr>
        <w:t xml:space="preserve"> </w:t>
      </w:r>
      <w:r w:rsidR="001635A0" w:rsidRPr="000F5776">
        <w:rPr>
          <w:rFonts w:ascii="Times New Roman" w:hAnsi="Times New Roman" w:cs="Times New Roman"/>
          <w:color w:val="000000"/>
          <w:sz w:val="20"/>
          <w:szCs w:val="24"/>
        </w:rPr>
        <w:t>A</w:t>
      </w:r>
      <w:r w:rsidR="00567304" w:rsidRPr="000F5776">
        <w:rPr>
          <w:rFonts w:ascii="Times New Roman" w:hAnsi="Times New Roman" w:cs="Times New Roman"/>
          <w:color w:val="000000"/>
          <w:sz w:val="20"/>
          <w:szCs w:val="24"/>
        </w:rPr>
        <w:t>l</w:t>
      </w:r>
      <w:r w:rsidR="00567304">
        <w:rPr>
          <w:rFonts w:ascii="Times New Roman" w:hAnsi="Times New Roman" w:cs="Times New Roman"/>
          <w:color w:val="000000"/>
          <w:sz w:val="20"/>
          <w:szCs w:val="24"/>
        </w:rPr>
        <w:t xml:space="preserve"> </w:t>
      </w:r>
      <w:r w:rsidR="00567304" w:rsidRPr="000F5776">
        <w:rPr>
          <w:rFonts w:ascii="Times New Roman" w:hAnsi="Times New Roman" w:cs="Times New Roman"/>
          <w:color w:val="000000"/>
          <w:sz w:val="20"/>
          <w:szCs w:val="24"/>
        </w:rPr>
        <w:t>M</w:t>
      </w:r>
      <w:r w:rsidR="00C36A1F" w:rsidRPr="000F5776">
        <w:rPr>
          <w:rFonts w:ascii="Times New Roman" w:hAnsi="Times New Roman" w:cs="Times New Roman"/>
          <w:color w:val="000000"/>
          <w:sz w:val="20"/>
          <w:szCs w:val="24"/>
        </w:rPr>
        <w:t>agalla Alzirraeia ( 2006</w:t>
      </w:r>
      <w:r w:rsidR="00A1594D" w:rsidRPr="000F5776">
        <w:rPr>
          <w:rFonts w:ascii="Times New Roman" w:hAnsi="Times New Roman" w:cs="Times New Roman"/>
          <w:color w:val="000000"/>
          <w:sz w:val="20"/>
          <w:szCs w:val="24"/>
        </w:rPr>
        <w:t xml:space="preserve">until </w:t>
      </w:r>
      <w:r w:rsidR="00C36A1F" w:rsidRPr="000F5776">
        <w:rPr>
          <w:rFonts w:ascii="Times New Roman" w:hAnsi="Times New Roman" w:cs="Times New Roman"/>
          <w:color w:val="000000"/>
          <w:sz w:val="20"/>
          <w:szCs w:val="24"/>
        </w:rPr>
        <w:t>now) Broadcasted on</w:t>
      </w:r>
      <w:r w:rsidRPr="000F5776">
        <w:rPr>
          <w:rFonts w:ascii="Times New Roman" w:hAnsi="Times New Roman" w:cs="Times New Roman"/>
          <w:color w:val="000000"/>
          <w:sz w:val="20"/>
          <w:szCs w:val="24"/>
        </w:rPr>
        <w:t xml:space="preserve"> </w:t>
      </w:r>
      <w:r w:rsidR="00C36A1F" w:rsidRPr="000F5776">
        <w:rPr>
          <w:rFonts w:ascii="Times New Roman" w:hAnsi="Times New Roman" w:cs="Times New Roman"/>
          <w:color w:val="000000"/>
          <w:sz w:val="20"/>
          <w:szCs w:val="24"/>
        </w:rPr>
        <w:t>Tuesday at 12 noon for 30 minute</w:t>
      </w:r>
      <w:r w:rsidR="009231AF" w:rsidRPr="000F5776">
        <w:rPr>
          <w:rFonts w:ascii="Times New Roman" w:hAnsi="Times New Roman" w:cs="Times New Roman"/>
          <w:color w:val="000000"/>
          <w:sz w:val="20"/>
          <w:szCs w:val="24"/>
        </w:rPr>
        <w:t>s</w:t>
      </w:r>
      <w:r w:rsidR="00C36A1F" w:rsidRPr="000F5776">
        <w:rPr>
          <w:rFonts w:ascii="Times New Roman" w:hAnsi="Times New Roman" w:cs="Times New Roman"/>
          <w:color w:val="000000"/>
          <w:sz w:val="20"/>
          <w:szCs w:val="24"/>
        </w:rPr>
        <w:t>.</w:t>
      </w:r>
    </w:p>
    <w:p w:rsidR="00CE15EB" w:rsidRPr="000F5776" w:rsidRDefault="000C0D8D" w:rsidP="00DF7830">
      <w:pPr>
        <w:widowControl w:val="0"/>
        <w:snapToGrid w:val="0"/>
        <w:spacing w:after="0" w:line="240" w:lineRule="auto"/>
        <w:ind w:firstLine="425"/>
        <w:jc w:val="both"/>
        <w:rPr>
          <w:rFonts w:ascii="Times New Roman" w:hAnsi="Times New Roman" w:cs="Times New Roman"/>
          <w:sz w:val="20"/>
          <w:szCs w:val="24"/>
        </w:rPr>
      </w:pPr>
      <w:r w:rsidRPr="000F5776">
        <w:rPr>
          <w:rFonts w:ascii="Times New Roman" w:hAnsi="Times New Roman" w:cs="Times New Roman"/>
          <w:sz w:val="20"/>
          <w:szCs w:val="24"/>
        </w:rPr>
        <w:t xml:space="preserve">The study findings revealed that </w:t>
      </w:r>
      <w:r w:rsidR="00CE15EB" w:rsidRPr="000F5776">
        <w:rPr>
          <w:rFonts w:ascii="Times New Roman" w:hAnsi="Times New Roman" w:cs="Times New Roman"/>
          <w:sz w:val="20"/>
          <w:szCs w:val="24"/>
        </w:rPr>
        <w:t xml:space="preserve">the </w:t>
      </w:r>
      <w:r w:rsidR="004754D6" w:rsidRPr="000F5776">
        <w:rPr>
          <w:rFonts w:ascii="Times New Roman" w:hAnsi="Times New Roman" w:cs="Times New Roman"/>
          <w:sz w:val="20"/>
          <w:szCs w:val="24"/>
        </w:rPr>
        <w:t xml:space="preserve">respondent </w:t>
      </w:r>
      <w:r w:rsidR="00CE15EB" w:rsidRPr="000F5776">
        <w:rPr>
          <w:rFonts w:ascii="Times New Roman" w:hAnsi="Times New Roman" w:cs="Times New Roman"/>
          <w:sz w:val="20"/>
          <w:szCs w:val="24"/>
        </w:rPr>
        <w:t>farmer</w:t>
      </w:r>
      <w:r w:rsidR="004754D6" w:rsidRPr="000F5776">
        <w:rPr>
          <w:rFonts w:ascii="Times New Roman" w:hAnsi="Times New Roman" w:cs="Times New Roman"/>
          <w:sz w:val="20"/>
          <w:szCs w:val="24"/>
        </w:rPr>
        <w:t>s</w:t>
      </w:r>
      <w:r w:rsidR="00CE15EB" w:rsidRPr="000F5776">
        <w:rPr>
          <w:rFonts w:ascii="Times New Roman" w:hAnsi="Times New Roman" w:cs="Times New Roman"/>
          <w:sz w:val="20"/>
          <w:szCs w:val="24"/>
        </w:rPr>
        <w:t xml:space="preserve"> who have low</w:t>
      </w:r>
      <w:r w:rsidR="004754D6" w:rsidRPr="000F5776">
        <w:rPr>
          <w:rFonts w:ascii="Times New Roman" w:hAnsi="Times New Roman" w:cs="Times New Roman"/>
          <w:sz w:val="20"/>
          <w:szCs w:val="24"/>
        </w:rPr>
        <w:t xml:space="preserve"> and </w:t>
      </w:r>
      <w:r w:rsidR="00CE15EB" w:rsidRPr="000F5776">
        <w:rPr>
          <w:rFonts w:ascii="Times New Roman" w:hAnsi="Times New Roman" w:cs="Times New Roman"/>
          <w:sz w:val="20"/>
          <w:szCs w:val="24"/>
        </w:rPr>
        <w:t>/</w:t>
      </w:r>
      <w:r w:rsidR="004754D6" w:rsidRPr="000F5776">
        <w:rPr>
          <w:rFonts w:ascii="Times New Roman" w:hAnsi="Times New Roman" w:cs="Times New Roman"/>
          <w:sz w:val="20"/>
          <w:szCs w:val="24"/>
        </w:rPr>
        <w:t xml:space="preserve">or </w:t>
      </w:r>
      <w:r w:rsidR="00CE15EB" w:rsidRPr="000F5776">
        <w:rPr>
          <w:rFonts w:ascii="Times New Roman" w:hAnsi="Times New Roman" w:cs="Times New Roman"/>
          <w:sz w:val="20"/>
          <w:szCs w:val="24"/>
        </w:rPr>
        <w:t xml:space="preserve">medium access to the direct extension activities, and agricultural programs via </w:t>
      </w:r>
      <w:r w:rsidR="004754D6" w:rsidRPr="000F5776">
        <w:rPr>
          <w:rFonts w:ascii="Times New Roman" w:hAnsi="Times New Roman" w:cs="Times New Roman"/>
          <w:sz w:val="20"/>
          <w:szCs w:val="24"/>
        </w:rPr>
        <w:t>R</w:t>
      </w:r>
      <w:r w:rsidR="00CE15EB" w:rsidRPr="000F5776">
        <w:rPr>
          <w:rFonts w:ascii="Times New Roman" w:hAnsi="Times New Roman" w:cs="Times New Roman"/>
          <w:sz w:val="20"/>
          <w:szCs w:val="24"/>
        </w:rPr>
        <w:t xml:space="preserve">adio and TV, </w:t>
      </w:r>
      <w:r w:rsidR="004754D6" w:rsidRPr="000F5776">
        <w:rPr>
          <w:rFonts w:ascii="Times New Roman" w:hAnsi="Times New Roman" w:cs="Times New Roman"/>
          <w:sz w:val="20"/>
          <w:szCs w:val="24"/>
        </w:rPr>
        <w:t>commented that factors limiting their</w:t>
      </w:r>
      <w:r w:rsidR="000F5776" w:rsidRPr="000F5776">
        <w:rPr>
          <w:rFonts w:ascii="Times New Roman" w:hAnsi="Times New Roman" w:cs="Times New Roman"/>
          <w:sz w:val="20"/>
          <w:szCs w:val="24"/>
        </w:rPr>
        <w:t xml:space="preserve"> </w:t>
      </w:r>
      <w:r w:rsidR="00CE15EB" w:rsidRPr="000F5776">
        <w:rPr>
          <w:rFonts w:ascii="Times New Roman" w:hAnsi="Times New Roman" w:cs="Times New Roman"/>
          <w:sz w:val="20"/>
          <w:szCs w:val="24"/>
        </w:rPr>
        <w:t xml:space="preserve">access to </w:t>
      </w:r>
      <w:r w:rsidR="004754D6" w:rsidRPr="000F5776">
        <w:rPr>
          <w:rFonts w:ascii="Times New Roman" w:hAnsi="Times New Roman" w:cs="Times New Roman"/>
          <w:sz w:val="20"/>
          <w:szCs w:val="24"/>
        </w:rPr>
        <w:t xml:space="preserve">these programs including </w:t>
      </w:r>
      <w:r w:rsidR="004754D6" w:rsidRPr="000F5776">
        <w:rPr>
          <w:rFonts w:ascii="Times New Roman" w:hAnsi="Times New Roman" w:cs="Times New Roman"/>
          <w:i/>
          <w:iCs/>
          <w:sz w:val="20"/>
          <w:szCs w:val="24"/>
        </w:rPr>
        <w:t>enter alia</w:t>
      </w:r>
      <w:r w:rsidR="000F5776" w:rsidRPr="000F5776">
        <w:rPr>
          <w:rFonts w:ascii="Times New Roman" w:hAnsi="Times New Roman" w:cs="Times New Roman"/>
          <w:sz w:val="20"/>
          <w:szCs w:val="24"/>
        </w:rPr>
        <w:t xml:space="preserve"> </w:t>
      </w:r>
      <w:r w:rsidR="004754D6" w:rsidRPr="000F5776">
        <w:rPr>
          <w:rFonts w:ascii="Times New Roman" w:hAnsi="Times New Roman" w:cs="Times New Roman"/>
          <w:sz w:val="20"/>
          <w:szCs w:val="24"/>
        </w:rPr>
        <w:t>time</w:t>
      </w:r>
      <w:r w:rsidR="000C13A9" w:rsidRPr="000F5776">
        <w:rPr>
          <w:rFonts w:ascii="Times New Roman" w:hAnsi="Times New Roman" w:cs="Times New Roman"/>
          <w:sz w:val="20"/>
          <w:szCs w:val="24"/>
        </w:rPr>
        <w:t>, no benefit</w:t>
      </w:r>
      <w:r w:rsidR="004754D6" w:rsidRPr="000F5776">
        <w:rPr>
          <w:rFonts w:ascii="Times New Roman" w:hAnsi="Times New Roman" w:cs="Times New Roman"/>
          <w:sz w:val="20"/>
          <w:szCs w:val="24"/>
        </w:rPr>
        <w:t>s</w:t>
      </w:r>
      <w:r w:rsidR="000C13A9" w:rsidRPr="000F5776">
        <w:rPr>
          <w:rFonts w:ascii="Times New Roman" w:hAnsi="Times New Roman" w:cs="Times New Roman"/>
          <w:sz w:val="20"/>
          <w:szCs w:val="24"/>
        </w:rPr>
        <w:t xml:space="preserve"> derived from these </w:t>
      </w:r>
      <w:r w:rsidR="00690BFC" w:rsidRPr="000F5776">
        <w:rPr>
          <w:rFonts w:ascii="Times New Roman" w:hAnsi="Times New Roman" w:cs="Times New Roman"/>
          <w:sz w:val="20"/>
          <w:szCs w:val="24"/>
        </w:rPr>
        <w:t>programs sessions, and others.</w:t>
      </w:r>
      <w:r w:rsidR="00FF46C3" w:rsidRPr="000F5776">
        <w:rPr>
          <w:rFonts w:ascii="Times New Roman" w:hAnsi="Times New Roman" w:cs="Times New Roman"/>
          <w:sz w:val="20"/>
          <w:szCs w:val="24"/>
        </w:rPr>
        <w:t xml:space="preserve"> The</w:t>
      </w:r>
      <w:r w:rsidR="0055365E" w:rsidRPr="000F5776">
        <w:rPr>
          <w:rFonts w:ascii="Times New Roman" w:hAnsi="Times New Roman" w:cs="Times New Roman"/>
          <w:sz w:val="20"/>
          <w:szCs w:val="24"/>
        </w:rPr>
        <w:t xml:space="preserve"> </w:t>
      </w:r>
      <w:r w:rsidR="00690BFC" w:rsidRPr="000F5776">
        <w:rPr>
          <w:rFonts w:ascii="Times New Roman" w:hAnsi="Times New Roman" w:cs="Times New Roman"/>
          <w:sz w:val="20"/>
          <w:szCs w:val="24"/>
        </w:rPr>
        <w:t xml:space="preserve">study </w:t>
      </w:r>
      <w:r w:rsidR="00907FD2" w:rsidRPr="000F5776">
        <w:rPr>
          <w:rFonts w:ascii="Times New Roman" w:hAnsi="Times New Roman" w:cs="Times New Roman"/>
          <w:sz w:val="20"/>
          <w:szCs w:val="24"/>
        </w:rPr>
        <w:t>result</w:t>
      </w:r>
      <w:r w:rsidR="00690BFC" w:rsidRPr="000F5776">
        <w:rPr>
          <w:rFonts w:ascii="Times New Roman" w:hAnsi="Times New Roman" w:cs="Times New Roman"/>
          <w:sz w:val="20"/>
          <w:szCs w:val="24"/>
        </w:rPr>
        <w:t>s</w:t>
      </w:r>
      <w:r w:rsidR="00907FD2" w:rsidRPr="000F5776">
        <w:rPr>
          <w:rFonts w:ascii="Times New Roman" w:hAnsi="Times New Roman" w:cs="Times New Roman"/>
          <w:sz w:val="20"/>
          <w:szCs w:val="24"/>
        </w:rPr>
        <w:t xml:space="preserve"> also indicate that the</w:t>
      </w:r>
      <w:r w:rsidR="00907FD2" w:rsidRPr="000F5776">
        <w:rPr>
          <w:rFonts w:ascii="Times New Roman" w:hAnsi="Times New Roman" w:cs="Times New Roman"/>
          <w:bCs/>
          <w:sz w:val="20"/>
          <w:szCs w:val="24"/>
        </w:rPr>
        <w:t xml:space="preserve"> level of follow-up of radio and TV agricultural programs was significantly associated with </w:t>
      </w:r>
      <w:r w:rsidR="00BA2AD2" w:rsidRPr="000F5776">
        <w:rPr>
          <w:rFonts w:ascii="Times New Roman" w:hAnsi="Times New Roman" w:cs="Times New Roman"/>
          <w:bCs/>
          <w:sz w:val="20"/>
          <w:szCs w:val="24"/>
        </w:rPr>
        <w:t>age, level of education, income,</w:t>
      </w:r>
      <w:r w:rsidR="0055365E" w:rsidRPr="000F5776">
        <w:rPr>
          <w:rFonts w:ascii="Times New Roman" w:hAnsi="Times New Roman" w:cs="Times New Roman"/>
          <w:bCs/>
          <w:sz w:val="20"/>
          <w:szCs w:val="24"/>
        </w:rPr>
        <w:t xml:space="preserve"> </w:t>
      </w:r>
      <w:r w:rsidR="00A1594D" w:rsidRPr="000F5776">
        <w:rPr>
          <w:rFonts w:ascii="Times New Roman" w:hAnsi="Times New Roman" w:cs="Times New Roman"/>
          <w:sz w:val="20"/>
          <w:szCs w:val="24"/>
        </w:rPr>
        <w:t xml:space="preserve">the </w:t>
      </w:r>
      <w:r w:rsidR="00BA2AD2" w:rsidRPr="000F5776">
        <w:rPr>
          <w:rFonts w:ascii="Times New Roman" w:hAnsi="Times New Roman" w:cs="Times New Roman"/>
          <w:sz w:val="20"/>
          <w:szCs w:val="24"/>
        </w:rPr>
        <w:t>period of residency,</w:t>
      </w:r>
      <w:r w:rsidR="00BA2AD2" w:rsidRPr="000F5776">
        <w:rPr>
          <w:rFonts w:ascii="Times New Roman" w:hAnsi="Times New Roman" w:cs="Times New Roman"/>
          <w:bCs/>
          <w:sz w:val="20"/>
          <w:szCs w:val="24"/>
        </w:rPr>
        <w:t xml:space="preserve"> and farm size</w:t>
      </w:r>
      <w:r w:rsidR="00690BFC" w:rsidRPr="000F5776">
        <w:rPr>
          <w:rFonts w:ascii="Times New Roman" w:hAnsi="Times New Roman" w:cs="Times New Roman"/>
          <w:bCs/>
          <w:sz w:val="20"/>
          <w:szCs w:val="24"/>
        </w:rPr>
        <w:t>.</w:t>
      </w:r>
    </w:p>
    <w:p w:rsidR="000C0D8D" w:rsidRDefault="000C0D8D" w:rsidP="00DF7830">
      <w:pPr>
        <w:pStyle w:val="Default"/>
        <w:snapToGrid w:val="0"/>
        <w:ind w:firstLine="425"/>
        <w:jc w:val="both"/>
        <w:rPr>
          <w:sz w:val="20"/>
          <w:lang w:eastAsia="zh-CN"/>
        </w:rPr>
      </w:pPr>
      <w:r w:rsidRPr="000F5776">
        <w:rPr>
          <w:sz w:val="20"/>
        </w:rPr>
        <w:t xml:space="preserve">The study recommended that </w:t>
      </w:r>
      <w:r w:rsidR="004E30C8" w:rsidRPr="000F5776">
        <w:rPr>
          <w:sz w:val="20"/>
        </w:rPr>
        <w:t>the direct extension activities and agricultural programs via radio and TV</w:t>
      </w:r>
      <w:r w:rsidRPr="000F5776">
        <w:rPr>
          <w:sz w:val="20"/>
        </w:rPr>
        <w:t xml:space="preserve"> should be</w:t>
      </w:r>
      <w:r w:rsidR="004E30C8" w:rsidRPr="000F5776">
        <w:rPr>
          <w:sz w:val="20"/>
        </w:rPr>
        <w:t xml:space="preserve"> organized and</w:t>
      </w:r>
      <w:r w:rsidRPr="000F5776">
        <w:rPr>
          <w:sz w:val="20"/>
        </w:rPr>
        <w:t xml:space="preserve"> broadcasted in suitable time for farmers</w:t>
      </w:r>
      <w:r w:rsidR="00492229" w:rsidRPr="000F5776">
        <w:rPr>
          <w:sz w:val="20"/>
        </w:rPr>
        <w:t>, and introduce agricultural innovation</w:t>
      </w:r>
      <w:r w:rsidR="00050CB0" w:rsidRPr="000F5776">
        <w:rPr>
          <w:sz w:val="20"/>
        </w:rPr>
        <w:t>s</w:t>
      </w:r>
      <w:r w:rsidR="00492229" w:rsidRPr="000F5776">
        <w:rPr>
          <w:sz w:val="20"/>
        </w:rPr>
        <w:t xml:space="preserve"> accordingly to </w:t>
      </w:r>
      <w:r w:rsidR="00A1594D" w:rsidRPr="000F5776">
        <w:rPr>
          <w:sz w:val="20"/>
        </w:rPr>
        <w:t xml:space="preserve">meet </w:t>
      </w:r>
      <w:r w:rsidR="00492229" w:rsidRPr="000F5776">
        <w:rPr>
          <w:sz w:val="20"/>
        </w:rPr>
        <w:t>farmers’</w:t>
      </w:r>
      <w:r w:rsidR="00B42C6F" w:rsidRPr="000F5776">
        <w:rPr>
          <w:sz w:val="20"/>
        </w:rPr>
        <w:t xml:space="preserve"> needs and taking into account </w:t>
      </w:r>
      <w:r w:rsidR="00050CB0" w:rsidRPr="000F5776">
        <w:rPr>
          <w:sz w:val="20"/>
        </w:rPr>
        <w:t>their</w:t>
      </w:r>
      <w:r w:rsidR="00B42C6F" w:rsidRPr="000F5776">
        <w:rPr>
          <w:sz w:val="20"/>
        </w:rPr>
        <w:t xml:space="preserve"> personal and communication characteristics in providing the agricultural extension activities and program, to encourage </w:t>
      </w:r>
      <w:r w:rsidR="00050CB0" w:rsidRPr="000F5776">
        <w:rPr>
          <w:sz w:val="20"/>
        </w:rPr>
        <w:t xml:space="preserve">them </w:t>
      </w:r>
      <w:r w:rsidR="00B42C6F" w:rsidRPr="000F5776">
        <w:rPr>
          <w:sz w:val="20"/>
        </w:rPr>
        <w:t>to adopt the agricultural innovations</w:t>
      </w:r>
      <w:r w:rsidR="00050CB0" w:rsidRPr="000F5776">
        <w:rPr>
          <w:sz w:val="20"/>
        </w:rPr>
        <w:t>.</w:t>
      </w:r>
    </w:p>
    <w:p w:rsidR="001635A0" w:rsidRPr="000F5776" w:rsidRDefault="001635A0" w:rsidP="00DF7830">
      <w:pPr>
        <w:pStyle w:val="Default"/>
        <w:snapToGrid w:val="0"/>
        <w:ind w:firstLine="425"/>
        <w:jc w:val="both"/>
        <w:rPr>
          <w:sz w:val="20"/>
          <w:lang w:eastAsia="zh-CN"/>
        </w:rPr>
      </w:pPr>
    </w:p>
    <w:p w:rsidR="005D4090" w:rsidRPr="000F5776" w:rsidRDefault="005D4090" w:rsidP="00DF7830">
      <w:pPr>
        <w:pStyle w:val="Default"/>
        <w:snapToGrid w:val="0"/>
        <w:jc w:val="both"/>
        <w:rPr>
          <w:b/>
          <w:bCs/>
          <w:sz w:val="20"/>
        </w:rPr>
      </w:pPr>
      <w:r w:rsidRPr="000F5776">
        <w:rPr>
          <w:b/>
          <w:bCs/>
          <w:sz w:val="20"/>
        </w:rPr>
        <w:t>References</w:t>
      </w:r>
    </w:p>
    <w:p w:rsidR="001635A0" w:rsidRDefault="001F682E" w:rsidP="001635A0">
      <w:pPr>
        <w:pStyle w:val="ListParagraph"/>
        <w:widowControl w:val="0"/>
        <w:numPr>
          <w:ilvl w:val="0"/>
          <w:numId w:val="12"/>
        </w:numPr>
        <w:snapToGrid w:val="0"/>
        <w:spacing w:after="0" w:line="240" w:lineRule="auto"/>
        <w:ind w:left="425" w:hanging="425"/>
        <w:jc w:val="both"/>
        <w:rPr>
          <w:rFonts w:ascii="Times New Roman" w:eastAsia="Arial" w:hAnsi="Times New Roman" w:cs="Times New Roman"/>
          <w:sz w:val="20"/>
          <w:szCs w:val="24"/>
        </w:rPr>
      </w:pPr>
      <w:r w:rsidRPr="000F5776">
        <w:rPr>
          <w:rStyle w:val="st1"/>
          <w:rFonts w:ascii="Times New Roman" w:hAnsi="Times New Roman" w:cs="Times New Roman"/>
          <w:sz w:val="20"/>
          <w:szCs w:val="24"/>
        </w:rPr>
        <w:t>Adhigurua</w:t>
      </w:r>
      <w:r w:rsidR="000F5776">
        <w:rPr>
          <w:rStyle w:val="st1"/>
          <w:rFonts w:ascii="Times New Roman" w:hAnsi="Times New Roman" w:cs="Times New Roman"/>
          <w:sz w:val="20"/>
          <w:szCs w:val="24"/>
        </w:rPr>
        <w:t xml:space="preserve"> </w:t>
      </w:r>
      <w:r w:rsidRPr="000F5776">
        <w:rPr>
          <w:rStyle w:val="st1"/>
          <w:rFonts w:ascii="Times New Roman" w:hAnsi="Times New Roman" w:cs="Times New Roman"/>
          <w:sz w:val="20"/>
          <w:szCs w:val="24"/>
        </w:rPr>
        <w:t>P.</w:t>
      </w:r>
      <w:r w:rsidR="000F5776">
        <w:rPr>
          <w:rStyle w:val="st1"/>
          <w:rFonts w:ascii="Times New Roman" w:hAnsi="Times New Roman" w:cs="Times New Roman"/>
          <w:sz w:val="20"/>
          <w:szCs w:val="24"/>
        </w:rPr>
        <w:t xml:space="preserve"> </w:t>
      </w:r>
      <w:r w:rsidRPr="000F5776">
        <w:rPr>
          <w:rStyle w:val="st1"/>
          <w:rFonts w:ascii="Times New Roman" w:hAnsi="Times New Roman" w:cs="Times New Roman"/>
          <w:sz w:val="20"/>
          <w:szCs w:val="24"/>
        </w:rPr>
        <w:t>Birthalb</w:t>
      </w:r>
      <w:r w:rsidR="000F5776">
        <w:rPr>
          <w:rStyle w:val="st1"/>
          <w:rFonts w:ascii="Times New Roman" w:hAnsi="Times New Roman" w:cs="Times New Roman"/>
          <w:sz w:val="20"/>
          <w:szCs w:val="24"/>
        </w:rPr>
        <w:t xml:space="preserve"> </w:t>
      </w:r>
      <w:r w:rsidRPr="000F5776">
        <w:rPr>
          <w:rStyle w:val="st1"/>
          <w:rFonts w:ascii="Times New Roman" w:hAnsi="Times New Roman" w:cs="Times New Roman"/>
          <w:sz w:val="20"/>
          <w:szCs w:val="24"/>
        </w:rPr>
        <w:t>P</w:t>
      </w:r>
      <w:r w:rsidR="001635A0" w:rsidRPr="000F5776">
        <w:rPr>
          <w:rStyle w:val="st1"/>
          <w:rFonts w:ascii="Times New Roman" w:hAnsi="Times New Roman" w:cs="Times New Roman"/>
          <w:sz w:val="20"/>
          <w:szCs w:val="24"/>
        </w:rPr>
        <w:t>.</w:t>
      </w:r>
      <w:r w:rsidR="001635A0">
        <w:rPr>
          <w:rStyle w:val="st1"/>
          <w:rFonts w:ascii="Times New Roman" w:hAnsi="Times New Roman" w:cs="Times New Roman"/>
          <w:sz w:val="20"/>
          <w:szCs w:val="24"/>
        </w:rPr>
        <w:t xml:space="preserve"> </w:t>
      </w:r>
      <w:r w:rsidR="001635A0" w:rsidRPr="000F5776">
        <w:rPr>
          <w:rStyle w:val="st1"/>
          <w:rFonts w:ascii="Times New Roman" w:hAnsi="Times New Roman" w:cs="Times New Roman"/>
          <w:sz w:val="20"/>
          <w:szCs w:val="24"/>
        </w:rPr>
        <w:t>S</w:t>
      </w:r>
      <w:r w:rsidR="000F5776">
        <w:rPr>
          <w:rStyle w:val="st1"/>
          <w:rFonts w:ascii="Times New Roman" w:hAnsi="Times New Roman" w:cs="Times New Roman"/>
          <w:sz w:val="20"/>
          <w:szCs w:val="24"/>
        </w:rPr>
        <w:t xml:space="preserve"> </w:t>
      </w:r>
      <w:r w:rsidRPr="000F5776">
        <w:rPr>
          <w:rStyle w:val="st1"/>
          <w:rFonts w:ascii="Times New Roman" w:hAnsi="Times New Roman" w:cs="Times New Roman"/>
          <w:sz w:val="20"/>
          <w:szCs w:val="24"/>
        </w:rPr>
        <w:t>and</w:t>
      </w:r>
      <w:r w:rsidR="000F5776">
        <w:rPr>
          <w:rStyle w:val="st1"/>
          <w:rFonts w:ascii="Times New Roman" w:hAnsi="Times New Roman" w:cs="Times New Roman"/>
          <w:sz w:val="20"/>
          <w:szCs w:val="24"/>
        </w:rPr>
        <w:t xml:space="preserve"> </w:t>
      </w:r>
      <w:r w:rsidRPr="000F5776">
        <w:rPr>
          <w:rStyle w:val="st1"/>
          <w:rFonts w:ascii="Times New Roman" w:hAnsi="Times New Roman" w:cs="Times New Roman"/>
          <w:sz w:val="20"/>
          <w:szCs w:val="24"/>
        </w:rPr>
        <w:t>Ganesh</w:t>
      </w:r>
      <w:r w:rsidR="000F5776">
        <w:rPr>
          <w:rStyle w:val="st1"/>
          <w:rFonts w:ascii="Times New Roman" w:hAnsi="Times New Roman" w:cs="Times New Roman"/>
          <w:sz w:val="20"/>
          <w:szCs w:val="24"/>
        </w:rPr>
        <w:t xml:space="preserve"> </w:t>
      </w:r>
      <w:r w:rsidRPr="000F5776">
        <w:rPr>
          <w:rStyle w:val="st1"/>
          <w:rFonts w:ascii="Times New Roman" w:hAnsi="Times New Roman" w:cs="Times New Roman"/>
          <w:sz w:val="20"/>
          <w:szCs w:val="24"/>
        </w:rPr>
        <w:t>Kumara</w:t>
      </w:r>
      <w:r w:rsidR="000F5776">
        <w:rPr>
          <w:rStyle w:val="st1"/>
          <w:rFonts w:ascii="Times New Roman" w:hAnsi="Times New Roman" w:cs="Times New Roman"/>
          <w:sz w:val="20"/>
          <w:szCs w:val="24"/>
        </w:rPr>
        <w:t xml:space="preserve"> </w:t>
      </w:r>
      <w:r w:rsidRPr="000F5776">
        <w:rPr>
          <w:rStyle w:val="st1"/>
          <w:rFonts w:ascii="Times New Roman" w:hAnsi="Times New Roman" w:cs="Times New Roman"/>
          <w:sz w:val="20"/>
          <w:szCs w:val="24"/>
        </w:rPr>
        <w:t>B</w:t>
      </w:r>
      <w:r w:rsidRPr="000F5776">
        <w:rPr>
          <w:rFonts w:ascii="Times New Roman" w:hAnsi="Times New Roman" w:cs="Times New Roman"/>
          <w:sz w:val="20"/>
          <w:szCs w:val="24"/>
        </w:rPr>
        <w:t>.</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(2009)</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Strengthening</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Pluralistic</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Agricultural</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Information</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Delivery</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Systems</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in</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India,</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Agricultural</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Economics</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Research</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Review,22:</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71-7.</w:t>
      </w:r>
    </w:p>
    <w:p w:rsidR="001635A0" w:rsidRDefault="005D4090" w:rsidP="001635A0">
      <w:pPr>
        <w:pStyle w:val="ListParagraph"/>
        <w:widowControl w:val="0"/>
        <w:numPr>
          <w:ilvl w:val="0"/>
          <w:numId w:val="12"/>
        </w:numPr>
        <w:snapToGrid w:val="0"/>
        <w:spacing w:after="0" w:line="240" w:lineRule="auto"/>
        <w:ind w:left="425" w:hanging="425"/>
        <w:jc w:val="both"/>
        <w:rPr>
          <w:rFonts w:ascii="Times New Roman" w:eastAsia="Arial" w:hAnsi="Times New Roman" w:cs="Times New Roman"/>
          <w:sz w:val="20"/>
          <w:szCs w:val="24"/>
        </w:rPr>
      </w:pPr>
      <w:r w:rsidRPr="000F5776">
        <w:rPr>
          <w:rFonts w:ascii="Times New Roman" w:eastAsia="Century Schoolbook" w:hAnsi="Times New Roman" w:cs="Times New Roman"/>
          <w:sz w:val="20"/>
          <w:szCs w:val="24"/>
        </w:rPr>
        <w:t>AKER</w:t>
      </w:r>
      <w:r w:rsidRPr="000F5776">
        <w:rPr>
          <w:rFonts w:ascii="Times New Roman" w:eastAsia="Arial" w:hAnsi="Times New Roman" w:cs="Times New Roman"/>
          <w:sz w:val="20"/>
          <w:szCs w:val="24"/>
        </w:rPr>
        <w:t>,</w:t>
      </w:r>
      <w:r w:rsidR="000F5776">
        <w:rPr>
          <w:rFonts w:ascii="Times New Roman" w:eastAsia="Arial" w:hAnsi="Times New Roman" w:cs="Times New Roman"/>
          <w:sz w:val="20"/>
          <w:szCs w:val="24"/>
        </w:rPr>
        <w:t xml:space="preserve"> </w:t>
      </w:r>
      <w:r w:rsidRPr="000F5776">
        <w:rPr>
          <w:rFonts w:ascii="Times New Roman" w:eastAsia="Arial" w:hAnsi="Times New Roman" w:cs="Times New Roman"/>
          <w:sz w:val="20"/>
          <w:szCs w:val="24"/>
        </w:rPr>
        <w:t>J.</w:t>
      </w:r>
      <w:r w:rsidR="000F5776">
        <w:rPr>
          <w:rFonts w:ascii="Times New Roman" w:eastAsia="Arial" w:hAnsi="Times New Roman" w:cs="Times New Roman"/>
          <w:sz w:val="20"/>
          <w:szCs w:val="24"/>
        </w:rPr>
        <w:t xml:space="preserve"> </w:t>
      </w:r>
      <w:r w:rsidRPr="000F5776">
        <w:rPr>
          <w:rFonts w:ascii="Times New Roman" w:eastAsia="Arial" w:hAnsi="Times New Roman" w:cs="Times New Roman"/>
          <w:sz w:val="20"/>
          <w:szCs w:val="24"/>
        </w:rPr>
        <w:t>C.</w:t>
      </w:r>
      <w:r w:rsidR="000F5776">
        <w:rPr>
          <w:rFonts w:ascii="Times New Roman" w:eastAsia="Arial" w:hAnsi="Times New Roman" w:cs="Times New Roman"/>
          <w:sz w:val="20"/>
          <w:szCs w:val="24"/>
        </w:rPr>
        <w:t xml:space="preserve"> </w:t>
      </w:r>
      <w:r w:rsidRPr="000F5776">
        <w:rPr>
          <w:rFonts w:ascii="Times New Roman" w:eastAsia="Arial" w:hAnsi="Times New Roman" w:cs="Times New Roman"/>
          <w:sz w:val="20"/>
          <w:szCs w:val="24"/>
        </w:rPr>
        <w:t>(2010)</w:t>
      </w:r>
      <w:r w:rsidR="000F5776">
        <w:rPr>
          <w:rFonts w:ascii="Times New Roman" w:eastAsia="Arial" w:hAnsi="Times New Roman" w:cs="Times New Roman"/>
          <w:sz w:val="20"/>
          <w:szCs w:val="24"/>
        </w:rPr>
        <w:t xml:space="preserve"> </w:t>
      </w:r>
      <w:r w:rsidRPr="000F5776">
        <w:rPr>
          <w:rFonts w:ascii="Times New Roman" w:eastAsia="Century Schoolbook" w:hAnsi="Times New Roman" w:cs="Times New Roman"/>
          <w:sz w:val="20"/>
          <w:szCs w:val="24"/>
        </w:rPr>
        <w:t>Dial</w:t>
      </w:r>
      <w:r w:rsidR="000F5776">
        <w:rPr>
          <w:rFonts w:ascii="Times New Roman" w:eastAsia="Century Schoolbook" w:hAnsi="Times New Roman" w:cs="Times New Roman"/>
          <w:sz w:val="20"/>
          <w:szCs w:val="24"/>
        </w:rPr>
        <w:t xml:space="preserve"> </w:t>
      </w:r>
      <w:r w:rsidRPr="000F5776">
        <w:rPr>
          <w:rFonts w:ascii="Times New Roman" w:eastAsia="Century Schoolbook" w:hAnsi="Times New Roman" w:cs="Times New Roman"/>
          <w:sz w:val="20"/>
          <w:szCs w:val="24"/>
        </w:rPr>
        <w:t>“A”</w:t>
      </w:r>
      <w:r w:rsidR="000F5776">
        <w:rPr>
          <w:rFonts w:ascii="Times New Roman" w:eastAsia="Century Schoolbook" w:hAnsi="Times New Roman" w:cs="Times New Roman"/>
          <w:sz w:val="20"/>
          <w:szCs w:val="24"/>
        </w:rPr>
        <w:t xml:space="preserve"> </w:t>
      </w:r>
      <w:r w:rsidRPr="000F5776">
        <w:rPr>
          <w:rFonts w:ascii="Times New Roman" w:eastAsia="Century Schoolbook" w:hAnsi="Times New Roman" w:cs="Times New Roman"/>
          <w:sz w:val="20"/>
          <w:szCs w:val="24"/>
        </w:rPr>
        <w:t>for</w:t>
      </w:r>
      <w:r w:rsidR="000F5776">
        <w:rPr>
          <w:rFonts w:ascii="Times New Roman" w:eastAsia="Century Schoolbook" w:hAnsi="Times New Roman" w:cs="Times New Roman"/>
          <w:sz w:val="20"/>
          <w:szCs w:val="24"/>
        </w:rPr>
        <w:t xml:space="preserve"> </w:t>
      </w:r>
      <w:r w:rsidRPr="000F5776">
        <w:rPr>
          <w:rFonts w:ascii="Times New Roman" w:eastAsia="Century Schoolbook" w:hAnsi="Times New Roman" w:cs="Times New Roman"/>
          <w:sz w:val="20"/>
          <w:szCs w:val="24"/>
        </w:rPr>
        <w:t>Agriculture:</w:t>
      </w:r>
      <w:r w:rsidR="000F5776">
        <w:rPr>
          <w:rFonts w:ascii="Times New Roman" w:eastAsia="Century Schoolbook" w:hAnsi="Times New Roman" w:cs="Times New Roman"/>
          <w:sz w:val="20"/>
          <w:szCs w:val="24"/>
        </w:rPr>
        <w:t xml:space="preserve"> </w:t>
      </w:r>
      <w:r w:rsidRPr="000F5776">
        <w:rPr>
          <w:rFonts w:ascii="Times New Roman" w:eastAsia="Century Schoolbook" w:hAnsi="Times New Roman" w:cs="Times New Roman"/>
          <w:sz w:val="20"/>
          <w:szCs w:val="24"/>
        </w:rPr>
        <w:t>Using</w:t>
      </w:r>
      <w:r w:rsidR="000F5776">
        <w:rPr>
          <w:rFonts w:ascii="Times New Roman" w:eastAsia="Century Schoolbook" w:hAnsi="Times New Roman" w:cs="Times New Roman"/>
          <w:sz w:val="20"/>
          <w:szCs w:val="24"/>
        </w:rPr>
        <w:t xml:space="preserve"> </w:t>
      </w:r>
      <w:r w:rsidRPr="000F5776">
        <w:rPr>
          <w:rFonts w:ascii="Times New Roman" w:eastAsia="Century Schoolbook" w:hAnsi="Times New Roman" w:cs="Times New Roman"/>
          <w:sz w:val="20"/>
          <w:szCs w:val="24"/>
        </w:rPr>
        <w:t>Information</w:t>
      </w:r>
      <w:r w:rsidR="000F5776">
        <w:rPr>
          <w:rFonts w:ascii="Times New Roman" w:eastAsia="Century Schoolbook" w:hAnsi="Times New Roman" w:cs="Times New Roman"/>
          <w:sz w:val="20"/>
          <w:szCs w:val="24"/>
        </w:rPr>
        <w:t xml:space="preserve"> </w:t>
      </w:r>
      <w:r w:rsidRPr="000F5776">
        <w:rPr>
          <w:rFonts w:ascii="Times New Roman" w:eastAsia="Century Schoolbook" w:hAnsi="Times New Roman" w:cs="Times New Roman"/>
          <w:sz w:val="20"/>
          <w:szCs w:val="24"/>
        </w:rPr>
        <w:t>and</w:t>
      </w:r>
      <w:r w:rsidR="000F5776">
        <w:rPr>
          <w:rFonts w:ascii="Times New Roman" w:eastAsia="Century Schoolbook" w:hAnsi="Times New Roman" w:cs="Times New Roman"/>
          <w:sz w:val="20"/>
          <w:szCs w:val="24"/>
        </w:rPr>
        <w:t xml:space="preserve"> </w:t>
      </w:r>
      <w:r w:rsidRPr="000F5776">
        <w:rPr>
          <w:rFonts w:ascii="Times New Roman" w:eastAsia="Century Schoolbook" w:hAnsi="Times New Roman" w:cs="Times New Roman"/>
          <w:sz w:val="20"/>
          <w:szCs w:val="24"/>
        </w:rPr>
        <w:t>Communication</w:t>
      </w:r>
      <w:r w:rsidR="000F5776">
        <w:rPr>
          <w:rFonts w:ascii="Times New Roman" w:eastAsia="Century Schoolbook" w:hAnsi="Times New Roman" w:cs="Times New Roman"/>
          <w:sz w:val="20"/>
          <w:szCs w:val="24"/>
        </w:rPr>
        <w:t xml:space="preserve"> </w:t>
      </w:r>
      <w:r w:rsidRPr="000F5776">
        <w:rPr>
          <w:rFonts w:ascii="Times New Roman" w:eastAsia="Century Schoolbook" w:hAnsi="Times New Roman" w:cs="Times New Roman"/>
          <w:sz w:val="20"/>
          <w:szCs w:val="24"/>
        </w:rPr>
        <w:t>Technologies</w:t>
      </w:r>
      <w:r w:rsidR="000F5776">
        <w:rPr>
          <w:rFonts w:ascii="Times New Roman" w:eastAsia="Century Schoolbook" w:hAnsi="Times New Roman" w:cs="Times New Roman"/>
          <w:sz w:val="20"/>
          <w:szCs w:val="24"/>
        </w:rPr>
        <w:t xml:space="preserve"> </w:t>
      </w:r>
      <w:r w:rsidRPr="000F5776">
        <w:rPr>
          <w:rFonts w:ascii="Times New Roman" w:eastAsia="Century Schoolbook" w:hAnsi="Times New Roman" w:cs="Times New Roman"/>
          <w:sz w:val="20"/>
          <w:szCs w:val="24"/>
        </w:rPr>
        <w:t>for</w:t>
      </w:r>
      <w:r w:rsidR="000F5776">
        <w:rPr>
          <w:rFonts w:ascii="Times New Roman" w:eastAsia="Century Schoolbook" w:hAnsi="Times New Roman" w:cs="Times New Roman"/>
          <w:sz w:val="20"/>
          <w:szCs w:val="24"/>
        </w:rPr>
        <w:t xml:space="preserve"> </w:t>
      </w:r>
      <w:r w:rsidRPr="000F5776">
        <w:rPr>
          <w:rFonts w:ascii="Times New Roman" w:eastAsia="Century Schoolbook" w:hAnsi="Times New Roman" w:cs="Times New Roman"/>
          <w:sz w:val="20"/>
          <w:szCs w:val="24"/>
        </w:rPr>
        <w:t>Agricultural</w:t>
      </w:r>
      <w:r w:rsidR="000F5776">
        <w:rPr>
          <w:rFonts w:ascii="Times New Roman" w:eastAsia="Century Schoolbook" w:hAnsi="Times New Roman" w:cs="Times New Roman"/>
          <w:sz w:val="20"/>
          <w:szCs w:val="24"/>
        </w:rPr>
        <w:t xml:space="preserve"> </w:t>
      </w:r>
      <w:r w:rsidRPr="000F5776">
        <w:rPr>
          <w:rFonts w:ascii="Times New Roman" w:eastAsia="Century Schoolbook" w:hAnsi="Times New Roman" w:cs="Times New Roman"/>
          <w:sz w:val="20"/>
          <w:szCs w:val="24"/>
        </w:rPr>
        <w:t>Extension</w:t>
      </w:r>
      <w:r w:rsidR="000F5776">
        <w:rPr>
          <w:rFonts w:ascii="Times New Roman" w:eastAsia="Century Schoolbook" w:hAnsi="Times New Roman" w:cs="Times New Roman"/>
          <w:sz w:val="20"/>
          <w:szCs w:val="24"/>
        </w:rPr>
        <w:t xml:space="preserve"> </w:t>
      </w:r>
      <w:r w:rsidRPr="000F5776">
        <w:rPr>
          <w:rFonts w:ascii="Times New Roman" w:eastAsia="Century Schoolbook" w:hAnsi="Times New Roman" w:cs="Times New Roman"/>
          <w:sz w:val="20"/>
          <w:szCs w:val="24"/>
        </w:rPr>
        <w:t>in</w:t>
      </w:r>
      <w:r w:rsidR="000F5776">
        <w:rPr>
          <w:rFonts w:ascii="Times New Roman" w:eastAsia="Century Schoolbook" w:hAnsi="Times New Roman" w:cs="Times New Roman"/>
          <w:sz w:val="20"/>
          <w:szCs w:val="24"/>
        </w:rPr>
        <w:t xml:space="preserve"> </w:t>
      </w:r>
      <w:r w:rsidRPr="000F5776">
        <w:rPr>
          <w:rFonts w:ascii="Times New Roman" w:eastAsia="Century Schoolbook" w:hAnsi="Times New Roman" w:cs="Times New Roman"/>
          <w:sz w:val="20"/>
          <w:szCs w:val="24"/>
        </w:rPr>
        <w:t>Developing</w:t>
      </w:r>
      <w:r w:rsidR="000F5776">
        <w:rPr>
          <w:rFonts w:ascii="Times New Roman" w:eastAsia="Century Schoolbook" w:hAnsi="Times New Roman" w:cs="Times New Roman"/>
          <w:sz w:val="20"/>
          <w:szCs w:val="24"/>
        </w:rPr>
        <w:t xml:space="preserve"> </w:t>
      </w:r>
      <w:r w:rsidRPr="000F5776">
        <w:rPr>
          <w:rFonts w:ascii="Times New Roman" w:eastAsia="Century Schoolbook" w:hAnsi="Times New Roman" w:cs="Times New Roman"/>
          <w:sz w:val="20"/>
          <w:szCs w:val="24"/>
        </w:rPr>
        <w:t>Countries,</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MSc.</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Thesis,</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Tufts</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University,</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Economics</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departme</w:t>
      </w:r>
      <w:r w:rsidR="00A14DB0" w:rsidRPr="000F5776">
        <w:rPr>
          <w:rFonts w:ascii="Times New Roman" w:hAnsi="Times New Roman" w:cs="Times New Roman"/>
          <w:sz w:val="20"/>
          <w:szCs w:val="24"/>
        </w:rPr>
        <w:t>nt</w:t>
      </w:r>
      <w:r w:rsidR="000F5776">
        <w:rPr>
          <w:rFonts w:ascii="Times New Roman" w:hAnsi="Times New Roman" w:cs="Times New Roman"/>
          <w:sz w:val="20"/>
          <w:szCs w:val="24"/>
        </w:rPr>
        <w:t xml:space="preserve"> </w:t>
      </w:r>
      <w:r w:rsidR="00A14DB0" w:rsidRPr="000F5776">
        <w:rPr>
          <w:rFonts w:ascii="Times New Roman" w:hAnsi="Times New Roman" w:cs="Times New Roman"/>
          <w:sz w:val="20"/>
          <w:szCs w:val="24"/>
        </w:rPr>
        <w:t>and</w:t>
      </w:r>
      <w:r w:rsidR="000F5776">
        <w:rPr>
          <w:rFonts w:ascii="Times New Roman" w:hAnsi="Times New Roman" w:cs="Times New Roman"/>
          <w:sz w:val="20"/>
          <w:szCs w:val="24"/>
        </w:rPr>
        <w:t xml:space="preserve"> </w:t>
      </w:r>
      <w:r w:rsidR="00A14DB0" w:rsidRPr="000F5776">
        <w:rPr>
          <w:rFonts w:ascii="Times New Roman" w:hAnsi="Times New Roman" w:cs="Times New Roman"/>
          <w:sz w:val="20"/>
          <w:szCs w:val="24"/>
        </w:rPr>
        <w:t>Fletcher</w:t>
      </w:r>
      <w:r w:rsidR="000F5776">
        <w:rPr>
          <w:rFonts w:ascii="Times New Roman" w:hAnsi="Times New Roman" w:cs="Times New Roman"/>
          <w:sz w:val="20"/>
          <w:szCs w:val="24"/>
        </w:rPr>
        <w:t xml:space="preserve"> </w:t>
      </w:r>
      <w:r w:rsidR="00A14DB0" w:rsidRPr="000F5776">
        <w:rPr>
          <w:rFonts w:ascii="Times New Roman" w:hAnsi="Times New Roman" w:cs="Times New Roman"/>
          <w:sz w:val="20"/>
          <w:szCs w:val="24"/>
        </w:rPr>
        <w:t>School,</w:t>
      </w:r>
      <w:r w:rsidR="000F5776">
        <w:rPr>
          <w:rFonts w:ascii="Times New Roman" w:hAnsi="Times New Roman" w:cs="Times New Roman"/>
          <w:sz w:val="20"/>
          <w:szCs w:val="24"/>
        </w:rPr>
        <w:t xml:space="preserve"> </w:t>
      </w:r>
      <w:r w:rsidR="00A14DB0" w:rsidRPr="000F5776">
        <w:rPr>
          <w:rFonts w:ascii="Times New Roman" w:hAnsi="Times New Roman" w:cs="Times New Roman"/>
          <w:sz w:val="20"/>
          <w:szCs w:val="24"/>
        </w:rPr>
        <w:t>Medford:</w:t>
      </w:r>
      <w:r w:rsidR="000F5776">
        <w:rPr>
          <w:rFonts w:ascii="Times New Roman" w:hAnsi="Times New Roman" w:cs="Times New Roman"/>
          <w:sz w:val="20"/>
          <w:szCs w:val="24"/>
        </w:rPr>
        <w:t xml:space="preserve"> </w:t>
      </w:r>
      <w:r w:rsidR="00A14DB0" w:rsidRPr="000F5776">
        <w:rPr>
          <w:rFonts w:ascii="Times New Roman" w:hAnsi="Times New Roman" w:cs="Times New Roman"/>
          <w:sz w:val="20"/>
          <w:szCs w:val="24"/>
        </w:rPr>
        <w:t>39.</w:t>
      </w:r>
    </w:p>
    <w:p w:rsidR="001635A0" w:rsidRDefault="005D4090" w:rsidP="001635A0">
      <w:pPr>
        <w:pStyle w:val="ListParagraph"/>
        <w:widowControl w:val="0"/>
        <w:numPr>
          <w:ilvl w:val="0"/>
          <w:numId w:val="12"/>
        </w:numPr>
        <w:snapToGrid w:val="0"/>
        <w:spacing w:after="0" w:line="240" w:lineRule="auto"/>
        <w:ind w:left="425" w:hanging="425"/>
        <w:jc w:val="both"/>
        <w:rPr>
          <w:rFonts w:ascii="Times New Roman" w:hAnsi="Times New Roman" w:cs="Times New Roman"/>
          <w:sz w:val="20"/>
          <w:szCs w:val="24"/>
        </w:rPr>
      </w:pPr>
      <w:r w:rsidRPr="000F5776">
        <w:rPr>
          <w:rFonts w:ascii="Times New Roman" w:hAnsi="Times New Roman" w:cs="Times New Roman"/>
          <w:sz w:val="20"/>
          <w:szCs w:val="24"/>
          <w:lang w:val="fr-FR"/>
        </w:rPr>
        <w:t>Asiabaka,</w:t>
      </w:r>
      <w:r w:rsidR="000F5776">
        <w:rPr>
          <w:rFonts w:ascii="Times New Roman" w:hAnsi="Times New Roman" w:cs="Times New Roman"/>
          <w:sz w:val="20"/>
          <w:szCs w:val="24"/>
          <w:lang w:val="fr-FR"/>
        </w:rPr>
        <w:t xml:space="preserve"> </w:t>
      </w:r>
      <w:r w:rsidRPr="000F5776">
        <w:rPr>
          <w:rFonts w:ascii="Times New Roman" w:hAnsi="Times New Roman" w:cs="Times New Roman"/>
          <w:sz w:val="20"/>
          <w:szCs w:val="24"/>
          <w:lang w:val="fr-FR"/>
        </w:rPr>
        <w:t>C.</w:t>
      </w:r>
      <w:r w:rsidR="000F5776">
        <w:rPr>
          <w:rFonts w:ascii="Times New Roman" w:hAnsi="Times New Roman" w:cs="Times New Roman"/>
          <w:sz w:val="20"/>
          <w:szCs w:val="24"/>
          <w:lang w:val="fr-FR"/>
        </w:rPr>
        <w:t xml:space="preserve"> </w:t>
      </w:r>
      <w:r w:rsidRPr="000F5776">
        <w:rPr>
          <w:rFonts w:ascii="Times New Roman" w:hAnsi="Times New Roman" w:cs="Times New Roman"/>
          <w:sz w:val="20"/>
          <w:szCs w:val="24"/>
          <w:lang w:val="fr-FR"/>
        </w:rPr>
        <w:t>C</w:t>
      </w:r>
      <w:r w:rsidR="000F5776" w:rsidRPr="000F5776">
        <w:rPr>
          <w:rFonts w:ascii="Times New Roman" w:hAnsi="Times New Roman" w:cs="Times New Roman"/>
          <w:sz w:val="20"/>
          <w:szCs w:val="24"/>
          <w:lang w:val="fr-FR"/>
        </w:rPr>
        <w:t>.</w:t>
      </w:r>
      <w:r w:rsidR="000F5776">
        <w:rPr>
          <w:rFonts w:ascii="Times New Roman" w:hAnsi="Times New Roman" w:cs="Times New Roman"/>
          <w:sz w:val="20"/>
          <w:szCs w:val="24"/>
          <w:lang w:val="fr-FR"/>
        </w:rPr>
        <w:t xml:space="preserve"> </w:t>
      </w:r>
      <w:r w:rsidR="000F5776" w:rsidRPr="000F5776">
        <w:rPr>
          <w:rFonts w:ascii="Times New Roman" w:hAnsi="Times New Roman" w:cs="Times New Roman"/>
          <w:sz w:val="20"/>
          <w:szCs w:val="24"/>
        </w:rPr>
        <w:t>(</w:t>
      </w:r>
      <w:r w:rsidRPr="000F5776">
        <w:rPr>
          <w:rFonts w:ascii="Times New Roman" w:hAnsi="Times New Roman" w:cs="Times New Roman"/>
          <w:sz w:val="20"/>
          <w:szCs w:val="24"/>
        </w:rPr>
        <w:t>2002)</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Determinants</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of</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Adoptive</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Behaviors</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of</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Rural</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Farmers</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in</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Nigeria,</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paper</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presented</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in</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Proceeding</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softhe18t</w:t>
      </w:r>
      <w:r w:rsidR="00567304" w:rsidRPr="000F5776">
        <w:rPr>
          <w:rFonts w:ascii="Times New Roman" w:hAnsi="Times New Roman" w:cs="Times New Roman"/>
          <w:sz w:val="20"/>
          <w:szCs w:val="24"/>
        </w:rPr>
        <w:t>h</w:t>
      </w:r>
      <w:r w:rsidR="00567304">
        <w:rPr>
          <w:rFonts w:ascii="Times New Roman" w:hAnsi="Times New Roman" w:cs="Times New Roman"/>
          <w:sz w:val="20"/>
          <w:szCs w:val="24"/>
        </w:rPr>
        <w:t xml:space="preserve"> </w:t>
      </w:r>
      <w:r w:rsidR="00567304" w:rsidRPr="000F5776">
        <w:rPr>
          <w:rFonts w:ascii="Times New Roman" w:hAnsi="Times New Roman" w:cs="Times New Roman"/>
          <w:sz w:val="20"/>
          <w:szCs w:val="24"/>
        </w:rPr>
        <w:t>A</w:t>
      </w:r>
      <w:r w:rsidRPr="000F5776">
        <w:rPr>
          <w:rFonts w:ascii="Times New Roman" w:hAnsi="Times New Roman" w:cs="Times New Roman"/>
          <w:sz w:val="20"/>
          <w:szCs w:val="24"/>
        </w:rPr>
        <w:t>nnual</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Conference,</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Durban,</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Sout</w:t>
      </w:r>
      <w:r w:rsidR="00A8692A" w:rsidRPr="000F5776">
        <w:rPr>
          <w:rFonts w:ascii="Times New Roman" w:hAnsi="Times New Roman" w:cs="Times New Roman"/>
          <w:sz w:val="20"/>
          <w:szCs w:val="24"/>
        </w:rPr>
        <w:t>h</w:t>
      </w:r>
      <w:r w:rsidR="000F5776">
        <w:rPr>
          <w:rFonts w:ascii="Times New Roman" w:hAnsi="Times New Roman" w:cs="Times New Roman"/>
          <w:sz w:val="20"/>
          <w:szCs w:val="24"/>
        </w:rPr>
        <w:t xml:space="preserve"> </w:t>
      </w:r>
      <w:r w:rsidR="00A8692A" w:rsidRPr="000F5776">
        <w:rPr>
          <w:rFonts w:ascii="Times New Roman" w:hAnsi="Times New Roman" w:cs="Times New Roman"/>
          <w:sz w:val="20"/>
          <w:szCs w:val="24"/>
        </w:rPr>
        <w:t>Africa:</w:t>
      </w:r>
      <w:r w:rsidR="000F5776">
        <w:rPr>
          <w:rFonts w:ascii="Times New Roman" w:hAnsi="Times New Roman" w:cs="Times New Roman"/>
          <w:sz w:val="20"/>
          <w:szCs w:val="24"/>
        </w:rPr>
        <w:t xml:space="preserve"> </w:t>
      </w:r>
      <w:r w:rsidR="00A8692A" w:rsidRPr="000F5776">
        <w:rPr>
          <w:rFonts w:ascii="Times New Roman" w:hAnsi="Times New Roman" w:cs="Times New Roman"/>
          <w:sz w:val="20"/>
          <w:szCs w:val="24"/>
        </w:rPr>
        <w:t>1-1</w:t>
      </w:r>
      <w:r w:rsidR="001635A0" w:rsidRPr="000F5776">
        <w:rPr>
          <w:rFonts w:ascii="Times New Roman" w:hAnsi="Times New Roman" w:cs="Times New Roman"/>
          <w:sz w:val="20"/>
          <w:szCs w:val="24"/>
        </w:rPr>
        <w:t>0</w:t>
      </w:r>
      <w:r w:rsidR="001635A0">
        <w:rPr>
          <w:rFonts w:ascii="Times New Roman" w:hAnsi="Times New Roman" w:cs="Times New Roman"/>
          <w:sz w:val="20"/>
          <w:szCs w:val="24"/>
        </w:rPr>
        <w:t>.</w:t>
      </w:r>
    </w:p>
    <w:p w:rsidR="001635A0" w:rsidRDefault="002D42AA" w:rsidP="001635A0">
      <w:pPr>
        <w:pStyle w:val="ListParagraph"/>
        <w:widowControl w:val="0"/>
        <w:numPr>
          <w:ilvl w:val="0"/>
          <w:numId w:val="12"/>
        </w:numPr>
        <w:snapToGrid w:val="0"/>
        <w:spacing w:after="0" w:line="240" w:lineRule="auto"/>
        <w:ind w:left="425" w:hanging="425"/>
        <w:jc w:val="both"/>
        <w:rPr>
          <w:rFonts w:ascii="Times New Roman" w:hAnsi="Times New Roman" w:cs="Times New Roman"/>
          <w:sz w:val="20"/>
          <w:szCs w:val="24"/>
        </w:rPr>
      </w:pPr>
      <w:r w:rsidRPr="000F5776">
        <w:rPr>
          <w:rFonts w:ascii="Times New Roman" w:hAnsi="Times New Roman" w:cs="Times New Roman"/>
          <w:sz w:val="20"/>
          <w:szCs w:val="24"/>
        </w:rPr>
        <w:t>Farooq,</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S.</w:t>
      </w:r>
      <w:r w:rsidR="000F5776">
        <w:rPr>
          <w:rFonts w:ascii="Times New Roman" w:hAnsi="Times New Roman" w:cs="Times New Roman"/>
          <w:sz w:val="20"/>
          <w:szCs w:val="24"/>
        </w:rPr>
        <w:t xml:space="preserve"> </w:t>
      </w:r>
      <w:r w:rsidR="00B479C3" w:rsidRPr="000F5776">
        <w:rPr>
          <w:rFonts w:ascii="Times New Roman" w:hAnsi="Times New Roman" w:cs="Times New Roman"/>
          <w:sz w:val="20"/>
          <w:szCs w:val="24"/>
        </w:rPr>
        <w:t>M.,</w:t>
      </w:r>
      <w:r w:rsidR="000F5776">
        <w:rPr>
          <w:rFonts w:ascii="Times New Roman" w:hAnsi="Times New Roman" w:cs="Times New Roman"/>
          <w:sz w:val="20"/>
          <w:szCs w:val="24"/>
        </w:rPr>
        <w:t xml:space="preserve"> </w:t>
      </w:r>
      <w:r w:rsidR="00B479C3" w:rsidRPr="000F5776">
        <w:rPr>
          <w:rFonts w:ascii="Times New Roman" w:hAnsi="Times New Roman" w:cs="Times New Roman"/>
          <w:sz w:val="20"/>
          <w:szCs w:val="24"/>
        </w:rPr>
        <w:t>Khalid</w:t>
      </w:r>
      <w:r w:rsidR="000F5776">
        <w:rPr>
          <w:rFonts w:ascii="Times New Roman" w:hAnsi="Times New Roman" w:cs="Times New Roman"/>
          <w:sz w:val="20"/>
          <w:szCs w:val="24"/>
        </w:rPr>
        <w:t xml:space="preserve"> </w:t>
      </w:r>
      <w:r w:rsidR="00B479C3" w:rsidRPr="000F5776">
        <w:rPr>
          <w:rFonts w:ascii="Times New Roman" w:hAnsi="Times New Roman" w:cs="Times New Roman"/>
          <w:sz w:val="20"/>
          <w:szCs w:val="24"/>
        </w:rPr>
        <w:t>M.</w:t>
      </w:r>
      <w:r w:rsidR="000F5776">
        <w:rPr>
          <w:rFonts w:ascii="Times New Roman" w:hAnsi="Times New Roman" w:cs="Times New Roman"/>
          <w:sz w:val="20"/>
          <w:szCs w:val="24"/>
        </w:rPr>
        <w:t xml:space="preserve"> </w:t>
      </w:r>
      <w:r w:rsidR="00B479C3" w:rsidRPr="000F5776">
        <w:rPr>
          <w:rFonts w:ascii="Times New Roman" w:hAnsi="Times New Roman" w:cs="Times New Roman"/>
          <w:sz w:val="20"/>
          <w:szCs w:val="24"/>
        </w:rPr>
        <w:t>C.,</w:t>
      </w:r>
      <w:r w:rsidR="000F5776">
        <w:rPr>
          <w:rFonts w:ascii="Times New Roman" w:hAnsi="Times New Roman" w:cs="Times New Roman"/>
          <w:sz w:val="20"/>
          <w:szCs w:val="24"/>
        </w:rPr>
        <w:t xml:space="preserve"> </w:t>
      </w:r>
      <w:r w:rsidR="000F5776" w:rsidRPr="000F5776">
        <w:rPr>
          <w:rFonts w:ascii="Times New Roman" w:hAnsi="Times New Roman" w:cs="Times New Roman"/>
          <w:sz w:val="20"/>
          <w:szCs w:val="24"/>
        </w:rPr>
        <w:t>&amp;</w:t>
      </w:r>
      <w:r w:rsidR="000F5776">
        <w:rPr>
          <w:rFonts w:ascii="Times New Roman" w:hAnsi="Times New Roman" w:cs="Times New Roman"/>
          <w:sz w:val="20"/>
          <w:szCs w:val="24"/>
        </w:rPr>
        <w:t xml:space="preserve"> </w:t>
      </w:r>
      <w:r w:rsidR="00B479C3" w:rsidRPr="000F5776">
        <w:rPr>
          <w:rFonts w:ascii="Times New Roman" w:hAnsi="Times New Roman" w:cs="Times New Roman"/>
          <w:sz w:val="20"/>
          <w:szCs w:val="24"/>
        </w:rPr>
        <w:t>Ashraf</w:t>
      </w:r>
      <w:r w:rsidR="000F5776">
        <w:rPr>
          <w:rFonts w:ascii="Times New Roman" w:hAnsi="Times New Roman" w:cs="Times New Roman"/>
          <w:sz w:val="20"/>
          <w:szCs w:val="24"/>
        </w:rPr>
        <w:t xml:space="preserve"> </w:t>
      </w:r>
      <w:r w:rsidR="00B479C3" w:rsidRPr="000F5776">
        <w:rPr>
          <w:rFonts w:ascii="Times New Roman" w:hAnsi="Times New Roman" w:cs="Times New Roman"/>
          <w:sz w:val="20"/>
          <w:szCs w:val="24"/>
        </w:rPr>
        <w:t>I.</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(2007)</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role</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of</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print</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media</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in</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the</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dissemination</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of</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agricultural</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information</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among</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farmers,</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Pak.</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J.</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Agri.</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Sci.,</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44(2)</w:t>
      </w:r>
      <w:r w:rsidR="00567304">
        <w:rPr>
          <w:rFonts w:ascii="Times New Roman" w:eastAsiaTheme="minorEastAsia" w:hAnsi="Times New Roman" w:cs="Times New Roman" w:hint="eastAsia"/>
          <w:sz w:val="20"/>
          <w:szCs w:val="24"/>
          <w:lang w:eastAsia="zh-CN"/>
        </w:rPr>
        <w:t>.</w:t>
      </w:r>
    </w:p>
    <w:p w:rsidR="001635A0" w:rsidRDefault="002D42AA" w:rsidP="001635A0">
      <w:pPr>
        <w:pStyle w:val="ListParagraph"/>
        <w:widowControl w:val="0"/>
        <w:numPr>
          <w:ilvl w:val="0"/>
          <w:numId w:val="12"/>
        </w:numPr>
        <w:snapToGrid w:val="0"/>
        <w:spacing w:after="0" w:line="240" w:lineRule="auto"/>
        <w:ind w:left="425" w:hanging="425"/>
        <w:jc w:val="both"/>
        <w:rPr>
          <w:rFonts w:ascii="Times New Roman" w:hAnsi="Times New Roman" w:cs="Times New Roman"/>
          <w:sz w:val="20"/>
          <w:szCs w:val="24"/>
        </w:rPr>
      </w:pPr>
      <w:r w:rsidRPr="000F5776">
        <w:rPr>
          <w:rFonts w:ascii="Times New Roman" w:hAnsi="Times New Roman" w:cs="Times New Roman"/>
          <w:sz w:val="20"/>
          <w:szCs w:val="24"/>
        </w:rPr>
        <w:t>FAWOLE,</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O</w:t>
      </w:r>
      <w:r w:rsidR="001635A0" w:rsidRPr="000F5776">
        <w:rPr>
          <w:rFonts w:ascii="Times New Roman" w:hAnsi="Times New Roman" w:cs="Times New Roman"/>
          <w:sz w:val="20"/>
          <w:szCs w:val="24"/>
        </w:rPr>
        <w:t>.</w:t>
      </w:r>
      <w:r w:rsidR="001635A0">
        <w:rPr>
          <w:rFonts w:ascii="Times New Roman" w:hAnsi="Times New Roman" w:cs="Times New Roman"/>
          <w:sz w:val="20"/>
          <w:szCs w:val="24"/>
        </w:rPr>
        <w:t xml:space="preserve"> </w:t>
      </w:r>
      <w:r w:rsidR="001635A0" w:rsidRPr="000F5776">
        <w:rPr>
          <w:rFonts w:ascii="Times New Roman" w:hAnsi="Times New Roman" w:cs="Times New Roman"/>
          <w:sz w:val="20"/>
          <w:szCs w:val="24"/>
        </w:rPr>
        <w:t>P</w:t>
      </w:r>
      <w:r w:rsidRPr="000F5776">
        <w:rPr>
          <w:rFonts w:ascii="Times New Roman" w:hAnsi="Times New Roman" w:cs="Times New Roman"/>
          <w:sz w:val="20"/>
          <w:szCs w:val="24"/>
        </w:rPr>
        <w:t>IPY</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(2008)</w:t>
      </w:r>
      <w:r w:rsidR="000F5776">
        <w:rPr>
          <w:rFonts w:ascii="Times New Roman" w:hAnsi="Times New Roman" w:cs="Times New Roman"/>
          <w:i/>
          <w:sz w:val="20"/>
          <w:szCs w:val="24"/>
        </w:rPr>
        <w:t xml:space="preserve"> </w:t>
      </w:r>
      <w:r w:rsidRPr="000F5776">
        <w:rPr>
          <w:rFonts w:ascii="Times New Roman" w:hAnsi="Times New Roman" w:cs="Times New Roman"/>
          <w:i/>
          <w:sz w:val="20"/>
          <w:szCs w:val="24"/>
        </w:rPr>
        <w:t>Pineapple</w:t>
      </w:r>
      <w:r w:rsidR="000F5776">
        <w:rPr>
          <w:rFonts w:ascii="Times New Roman" w:hAnsi="Times New Roman" w:cs="Times New Roman"/>
          <w:i/>
          <w:sz w:val="20"/>
          <w:szCs w:val="24"/>
        </w:rPr>
        <w:t xml:space="preserve"> </w:t>
      </w:r>
      <w:r w:rsidRPr="000F5776">
        <w:rPr>
          <w:rFonts w:ascii="Times New Roman" w:hAnsi="Times New Roman" w:cs="Times New Roman"/>
          <w:i/>
          <w:sz w:val="20"/>
          <w:szCs w:val="24"/>
        </w:rPr>
        <w:t>farmers’</w:t>
      </w:r>
      <w:r w:rsidR="000F5776">
        <w:rPr>
          <w:rFonts w:ascii="Times New Roman" w:hAnsi="Times New Roman" w:cs="Times New Roman"/>
          <w:i/>
          <w:sz w:val="20"/>
          <w:szCs w:val="24"/>
        </w:rPr>
        <w:t xml:space="preserve"> </w:t>
      </w:r>
      <w:r w:rsidRPr="000F5776">
        <w:rPr>
          <w:rFonts w:ascii="Times New Roman" w:hAnsi="Times New Roman" w:cs="Times New Roman"/>
          <w:i/>
          <w:sz w:val="20"/>
          <w:szCs w:val="24"/>
        </w:rPr>
        <w:t>information</w:t>
      </w:r>
      <w:r w:rsidR="000F5776">
        <w:rPr>
          <w:rFonts w:ascii="Times New Roman" w:hAnsi="Times New Roman" w:cs="Times New Roman"/>
          <w:i/>
          <w:sz w:val="20"/>
          <w:szCs w:val="24"/>
        </w:rPr>
        <w:t xml:space="preserve"> </w:t>
      </w:r>
      <w:r w:rsidRPr="000F5776">
        <w:rPr>
          <w:rFonts w:ascii="Times New Roman" w:hAnsi="Times New Roman" w:cs="Times New Roman"/>
          <w:i/>
          <w:sz w:val="20"/>
          <w:szCs w:val="24"/>
        </w:rPr>
        <w:t>sources</w:t>
      </w:r>
      <w:r w:rsidR="000F5776">
        <w:rPr>
          <w:rFonts w:ascii="Times New Roman" w:hAnsi="Times New Roman" w:cs="Times New Roman"/>
          <w:i/>
          <w:sz w:val="20"/>
          <w:szCs w:val="24"/>
        </w:rPr>
        <w:t xml:space="preserve"> </w:t>
      </w:r>
      <w:r w:rsidRPr="000F5776">
        <w:rPr>
          <w:rFonts w:ascii="Times New Roman" w:hAnsi="Times New Roman" w:cs="Times New Roman"/>
          <w:i/>
          <w:sz w:val="20"/>
          <w:szCs w:val="24"/>
        </w:rPr>
        <w:t>and</w:t>
      </w:r>
      <w:r w:rsidR="000F5776">
        <w:rPr>
          <w:rFonts w:ascii="Times New Roman" w:hAnsi="Times New Roman" w:cs="Times New Roman"/>
          <w:i/>
          <w:sz w:val="20"/>
          <w:szCs w:val="24"/>
        </w:rPr>
        <w:t xml:space="preserve"> </w:t>
      </w:r>
      <w:r w:rsidRPr="000F5776">
        <w:rPr>
          <w:rFonts w:ascii="Times New Roman" w:hAnsi="Times New Roman" w:cs="Times New Roman"/>
          <w:i/>
          <w:sz w:val="20"/>
          <w:szCs w:val="24"/>
        </w:rPr>
        <w:t>usage</w:t>
      </w:r>
      <w:r w:rsidR="000F5776">
        <w:rPr>
          <w:rFonts w:ascii="Times New Roman" w:hAnsi="Times New Roman" w:cs="Times New Roman"/>
          <w:i/>
          <w:sz w:val="20"/>
          <w:szCs w:val="24"/>
        </w:rPr>
        <w:t xml:space="preserve"> </w:t>
      </w:r>
      <w:r w:rsidRPr="000F5776">
        <w:rPr>
          <w:rFonts w:ascii="Times New Roman" w:hAnsi="Times New Roman" w:cs="Times New Roman"/>
          <w:i/>
          <w:sz w:val="20"/>
          <w:szCs w:val="24"/>
        </w:rPr>
        <w:t>in</w:t>
      </w:r>
      <w:r w:rsidR="000F5776">
        <w:rPr>
          <w:rFonts w:ascii="Times New Roman" w:hAnsi="Times New Roman" w:cs="Times New Roman"/>
          <w:i/>
          <w:sz w:val="20"/>
          <w:szCs w:val="24"/>
        </w:rPr>
        <w:t xml:space="preserve"> </w:t>
      </w:r>
      <w:r w:rsidRPr="000F5776">
        <w:rPr>
          <w:rFonts w:ascii="Times New Roman" w:hAnsi="Times New Roman" w:cs="Times New Roman"/>
          <w:i/>
          <w:sz w:val="20"/>
          <w:szCs w:val="24"/>
        </w:rPr>
        <w:t>Nigeria</w:t>
      </w:r>
      <w:r w:rsidRPr="000F5776">
        <w:rPr>
          <w:rFonts w:ascii="Times New Roman" w:hAnsi="Times New Roman" w:cs="Times New Roman"/>
          <w:sz w:val="20"/>
          <w:szCs w:val="24"/>
        </w:rPr>
        <w:t>,</w:t>
      </w:r>
      <w:r w:rsidR="000F5776">
        <w:rPr>
          <w:rFonts w:ascii="Times New Roman" w:hAnsi="Times New Roman" w:cs="Times New Roman"/>
          <w:sz w:val="20"/>
          <w:szCs w:val="24"/>
        </w:rPr>
        <w:t xml:space="preserve"> </w:t>
      </w:r>
      <w:r w:rsidRPr="000F5776">
        <w:rPr>
          <w:rFonts w:ascii="Times New Roman" w:hAnsi="Times New Roman" w:cs="Times New Roman"/>
          <w:i/>
          <w:sz w:val="20"/>
          <w:szCs w:val="24"/>
        </w:rPr>
        <w:t>Bulg</w:t>
      </w:r>
      <w:r w:rsidR="001635A0" w:rsidRPr="000F5776">
        <w:rPr>
          <w:rFonts w:ascii="Times New Roman" w:hAnsi="Times New Roman" w:cs="Times New Roman"/>
          <w:i/>
          <w:sz w:val="20"/>
          <w:szCs w:val="24"/>
        </w:rPr>
        <w:t>.</w:t>
      </w:r>
      <w:r w:rsidR="001635A0">
        <w:rPr>
          <w:rFonts w:ascii="Times New Roman" w:hAnsi="Times New Roman" w:cs="Times New Roman"/>
          <w:i/>
          <w:sz w:val="20"/>
          <w:szCs w:val="24"/>
        </w:rPr>
        <w:t xml:space="preserve"> </w:t>
      </w:r>
      <w:r w:rsidR="001635A0" w:rsidRPr="000F5776">
        <w:rPr>
          <w:rFonts w:ascii="Times New Roman" w:hAnsi="Times New Roman" w:cs="Times New Roman"/>
          <w:i/>
          <w:sz w:val="20"/>
          <w:szCs w:val="24"/>
        </w:rPr>
        <w:lastRenderedPageBreak/>
        <w:t>J.</w:t>
      </w:r>
      <w:r w:rsidR="001635A0">
        <w:rPr>
          <w:rFonts w:ascii="Times New Roman" w:hAnsi="Times New Roman" w:cs="Times New Roman"/>
          <w:i/>
          <w:sz w:val="20"/>
          <w:szCs w:val="24"/>
        </w:rPr>
        <w:t xml:space="preserve"> </w:t>
      </w:r>
      <w:r w:rsidR="001635A0" w:rsidRPr="000F5776">
        <w:rPr>
          <w:rFonts w:ascii="Times New Roman" w:hAnsi="Times New Roman" w:cs="Times New Roman"/>
          <w:i/>
          <w:sz w:val="20"/>
          <w:szCs w:val="24"/>
        </w:rPr>
        <w:t>A</w:t>
      </w:r>
      <w:r w:rsidRPr="000F5776">
        <w:rPr>
          <w:rFonts w:ascii="Times New Roman" w:hAnsi="Times New Roman" w:cs="Times New Roman"/>
          <w:i/>
          <w:sz w:val="20"/>
          <w:szCs w:val="24"/>
        </w:rPr>
        <w:t>gric</w:t>
      </w:r>
      <w:r w:rsidR="001635A0" w:rsidRPr="000F5776">
        <w:rPr>
          <w:rFonts w:ascii="Times New Roman" w:hAnsi="Times New Roman" w:cs="Times New Roman"/>
          <w:i/>
          <w:sz w:val="20"/>
          <w:szCs w:val="24"/>
        </w:rPr>
        <w:t>.</w:t>
      </w:r>
      <w:r w:rsidR="001635A0">
        <w:rPr>
          <w:rFonts w:ascii="Times New Roman" w:hAnsi="Times New Roman" w:cs="Times New Roman"/>
          <w:i/>
          <w:sz w:val="20"/>
          <w:szCs w:val="24"/>
        </w:rPr>
        <w:t xml:space="preserve"> </w:t>
      </w:r>
      <w:r w:rsidR="001635A0" w:rsidRPr="000F5776">
        <w:rPr>
          <w:rFonts w:ascii="Times New Roman" w:hAnsi="Times New Roman" w:cs="Times New Roman"/>
          <w:i/>
          <w:sz w:val="20"/>
          <w:szCs w:val="24"/>
        </w:rPr>
        <w:t>S</w:t>
      </w:r>
      <w:r w:rsidRPr="000F5776">
        <w:rPr>
          <w:rFonts w:ascii="Times New Roman" w:hAnsi="Times New Roman" w:cs="Times New Roman"/>
          <w:i/>
          <w:sz w:val="20"/>
          <w:szCs w:val="24"/>
        </w:rPr>
        <w:t>ci.,</w:t>
      </w:r>
      <w:r w:rsidRPr="000F5776">
        <w:rPr>
          <w:rFonts w:ascii="Times New Roman" w:hAnsi="Times New Roman" w:cs="Times New Roman"/>
          <w:sz w:val="20"/>
          <w:szCs w:val="24"/>
        </w:rPr>
        <w:t>14</w:t>
      </w:r>
      <w:r w:rsidRPr="000F5776">
        <w:rPr>
          <w:rFonts w:ascii="Times New Roman" w:hAnsi="Times New Roman" w:cs="Times New Roman"/>
          <w:i/>
          <w:sz w:val="20"/>
          <w:szCs w:val="24"/>
        </w:rPr>
        <w:t>(No4)</w:t>
      </w:r>
      <w:r w:rsidRPr="000F5776">
        <w:rPr>
          <w:rFonts w:ascii="Times New Roman" w:hAnsi="Times New Roman" w:cs="Times New Roman"/>
          <w:sz w:val="20"/>
          <w:szCs w:val="24"/>
        </w:rPr>
        <w:t>:381-389.</w:t>
      </w:r>
    </w:p>
    <w:p w:rsidR="001635A0" w:rsidRDefault="002D42AA" w:rsidP="001635A0">
      <w:pPr>
        <w:pStyle w:val="ListParagraph"/>
        <w:widowControl w:val="0"/>
        <w:numPr>
          <w:ilvl w:val="0"/>
          <w:numId w:val="12"/>
        </w:numPr>
        <w:snapToGrid w:val="0"/>
        <w:spacing w:after="0" w:line="240" w:lineRule="auto"/>
        <w:ind w:left="425" w:hanging="425"/>
        <w:jc w:val="both"/>
        <w:rPr>
          <w:rFonts w:ascii="Times New Roman" w:eastAsia="Arial" w:hAnsi="Times New Roman" w:cs="Times New Roman"/>
          <w:sz w:val="20"/>
          <w:szCs w:val="24"/>
        </w:rPr>
      </w:pPr>
      <w:r w:rsidRPr="000F5776">
        <w:rPr>
          <w:rFonts w:ascii="Times New Roman" w:hAnsi="Times New Roman" w:cs="Times New Roman"/>
          <w:sz w:val="20"/>
          <w:szCs w:val="24"/>
        </w:rPr>
        <w:t>Gilbert,</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J.</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R.</w:t>
      </w:r>
      <w:r w:rsidR="00B54F6A" w:rsidRPr="000F5776">
        <w:rPr>
          <w:rFonts w:ascii="Times New Roman" w:hAnsi="Times New Roman" w:cs="Times New Roman"/>
          <w:sz w:val="20"/>
          <w:szCs w:val="24"/>
        </w:rPr>
        <w:t>,</w:t>
      </w:r>
      <w:r w:rsidR="000F5776">
        <w:rPr>
          <w:rFonts w:ascii="Times New Roman" w:hAnsi="Times New Roman" w:cs="Times New Roman"/>
          <w:sz w:val="20"/>
          <w:szCs w:val="24"/>
        </w:rPr>
        <w:t xml:space="preserve"> </w:t>
      </w:r>
      <w:r w:rsidR="00B54F6A" w:rsidRPr="000F5776">
        <w:rPr>
          <w:rFonts w:ascii="Times New Roman" w:hAnsi="Times New Roman" w:cs="Times New Roman"/>
          <w:sz w:val="20"/>
          <w:szCs w:val="24"/>
        </w:rPr>
        <w:t>Norton</w:t>
      </w:r>
      <w:r w:rsidR="000F5776">
        <w:rPr>
          <w:rFonts w:ascii="Times New Roman" w:hAnsi="Times New Roman" w:cs="Times New Roman"/>
          <w:sz w:val="20"/>
          <w:szCs w:val="24"/>
        </w:rPr>
        <w:t xml:space="preserve"> </w:t>
      </w:r>
      <w:r w:rsidR="00B54F6A" w:rsidRPr="000F5776">
        <w:rPr>
          <w:rFonts w:ascii="Times New Roman" w:hAnsi="Times New Roman" w:cs="Times New Roman"/>
          <w:sz w:val="20"/>
          <w:szCs w:val="24"/>
        </w:rPr>
        <w:t>G.</w:t>
      </w:r>
      <w:r w:rsidR="000F5776">
        <w:rPr>
          <w:rFonts w:ascii="Times New Roman" w:hAnsi="Times New Roman" w:cs="Times New Roman"/>
          <w:sz w:val="20"/>
          <w:szCs w:val="24"/>
        </w:rPr>
        <w:t xml:space="preserve"> </w:t>
      </w:r>
      <w:r w:rsidR="00B54F6A" w:rsidRPr="000F5776">
        <w:rPr>
          <w:rFonts w:ascii="Times New Roman" w:hAnsi="Times New Roman" w:cs="Times New Roman"/>
          <w:sz w:val="20"/>
          <w:szCs w:val="24"/>
        </w:rPr>
        <w:t>W.,</w:t>
      </w:r>
      <w:r w:rsidR="000F5776">
        <w:rPr>
          <w:rFonts w:ascii="Times New Roman" w:hAnsi="Times New Roman" w:cs="Times New Roman"/>
          <w:sz w:val="20"/>
          <w:szCs w:val="24"/>
        </w:rPr>
        <w:t xml:space="preserve"> </w:t>
      </w:r>
      <w:r w:rsidR="00B54F6A" w:rsidRPr="000F5776">
        <w:rPr>
          <w:rFonts w:ascii="Times New Roman" w:hAnsi="Times New Roman" w:cs="Times New Roman"/>
          <w:sz w:val="20"/>
          <w:szCs w:val="24"/>
        </w:rPr>
        <w:t>Alwang</w:t>
      </w:r>
      <w:r w:rsidR="000F5776">
        <w:rPr>
          <w:rFonts w:ascii="Times New Roman" w:hAnsi="Times New Roman" w:cs="Times New Roman"/>
          <w:sz w:val="20"/>
          <w:szCs w:val="24"/>
        </w:rPr>
        <w:t xml:space="preserve"> </w:t>
      </w:r>
      <w:r w:rsidR="00B54F6A" w:rsidRPr="000F5776">
        <w:rPr>
          <w:rFonts w:ascii="Times New Roman" w:hAnsi="Times New Roman" w:cs="Times New Roman"/>
          <w:sz w:val="20"/>
          <w:szCs w:val="24"/>
        </w:rPr>
        <w:t>J.</w:t>
      </w:r>
      <w:r w:rsidR="000F5776">
        <w:rPr>
          <w:rFonts w:ascii="Times New Roman" w:hAnsi="Times New Roman" w:cs="Times New Roman"/>
          <w:sz w:val="20"/>
          <w:szCs w:val="24"/>
        </w:rPr>
        <w:t xml:space="preserve"> </w:t>
      </w:r>
      <w:r w:rsidR="00B54F6A" w:rsidRPr="000F5776">
        <w:rPr>
          <w:rFonts w:ascii="Times New Roman" w:hAnsi="Times New Roman" w:cs="Times New Roman"/>
          <w:sz w:val="20"/>
          <w:szCs w:val="24"/>
        </w:rPr>
        <w:t>Mainh</w:t>
      </w:r>
      <w:r w:rsidR="000F5776">
        <w:rPr>
          <w:rFonts w:ascii="Times New Roman" w:hAnsi="Times New Roman" w:cs="Times New Roman"/>
          <w:sz w:val="20"/>
          <w:szCs w:val="24"/>
        </w:rPr>
        <w:t xml:space="preserve"> </w:t>
      </w:r>
      <w:r w:rsidR="00B54F6A" w:rsidRPr="000F5776">
        <w:rPr>
          <w:rFonts w:ascii="Times New Roman" w:hAnsi="Times New Roman" w:cs="Times New Roman"/>
          <w:sz w:val="20"/>
          <w:szCs w:val="24"/>
        </w:rPr>
        <w:t>M,</w:t>
      </w:r>
      <w:r w:rsidR="000F5776">
        <w:rPr>
          <w:rFonts w:ascii="Times New Roman" w:hAnsi="Times New Roman" w:cs="Times New Roman"/>
          <w:sz w:val="20"/>
          <w:szCs w:val="24"/>
        </w:rPr>
        <w:t xml:space="preserve"> </w:t>
      </w:r>
      <w:r w:rsidR="000F5776" w:rsidRPr="000F5776">
        <w:rPr>
          <w:rFonts w:ascii="Times New Roman" w:hAnsi="Times New Roman" w:cs="Times New Roman"/>
          <w:sz w:val="20"/>
          <w:szCs w:val="24"/>
        </w:rPr>
        <w:t>&amp;</w:t>
      </w:r>
      <w:r w:rsidR="000F5776">
        <w:rPr>
          <w:rFonts w:ascii="Times New Roman" w:hAnsi="Times New Roman" w:cs="Times New Roman"/>
          <w:sz w:val="20"/>
          <w:szCs w:val="24"/>
        </w:rPr>
        <w:t xml:space="preserve"> </w:t>
      </w:r>
      <w:r w:rsidR="00B54F6A" w:rsidRPr="000F5776">
        <w:rPr>
          <w:rFonts w:ascii="Times New Roman" w:hAnsi="Times New Roman" w:cs="Times New Roman"/>
          <w:sz w:val="20"/>
          <w:szCs w:val="24"/>
        </w:rPr>
        <w:t>Feder</w:t>
      </w:r>
      <w:r w:rsidR="000F5776">
        <w:rPr>
          <w:rFonts w:ascii="Times New Roman" w:hAnsi="Times New Roman" w:cs="Times New Roman"/>
          <w:sz w:val="20"/>
          <w:szCs w:val="24"/>
        </w:rPr>
        <w:t xml:space="preserve"> </w:t>
      </w:r>
      <w:r w:rsidR="00B54F6A" w:rsidRPr="000F5776">
        <w:rPr>
          <w:rFonts w:ascii="Times New Roman" w:hAnsi="Times New Roman" w:cs="Times New Roman"/>
          <w:sz w:val="20"/>
          <w:szCs w:val="24"/>
        </w:rPr>
        <w:t>G</w:t>
      </w:r>
      <w:r w:rsidR="00567304">
        <w:rPr>
          <w:rFonts w:ascii="Times New Roman" w:eastAsiaTheme="minorEastAsia" w:hAnsi="Times New Roman" w:cs="Times New Roman" w:hint="eastAsia"/>
          <w:sz w:val="20"/>
          <w:szCs w:val="24"/>
          <w:lang w:eastAsia="zh-CN"/>
        </w:rPr>
        <w:t>.</w:t>
      </w:r>
      <w:r w:rsidR="000F5776">
        <w:rPr>
          <w:rFonts w:ascii="Times New Roman" w:hAnsi="Times New Roman" w:cs="Times New Roman"/>
          <w:sz w:val="20"/>
          <w:szCs w:val="24"/>
        </w:rPr>
        <w:t xml:space="preserve"> </w:t>
      </w:r>
      <w:r w:rsidR="000F5776" w:rsidRPr="000F5776">
        <w:rPr>
          <w:rFonts w:ascii="Times New Roman" w:hAnsi="Times New Roman" w:cs="Times New Roman"/>
          <w:sz w:val="20"/>
          <w:szCs w:val="24"/>
        </w:rPr>
        <w:t>(</w:t>
      </w:r>
      <w:r w:rsidRPr="000F5776">
        <w:rPr>
          <w:rFonts w:ascii="Times New Roman" w:hAnsi="Times New Roman" w:cs="Times New Roman"/>
          <w:sz w:val="20"/>
          <w:szCs w:val="24"/>
        </w:rPr>
        <w:t>2008)</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Cost-Effectiveness</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of</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Alternative</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Integrated</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Pest</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Management</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Extension</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Methods:</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An</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Example</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from</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Bangladesh,</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Development</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Research</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Group,</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The</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World</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Bank.</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WASHINGTON,</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(Inlnfo.bul.no.4).</w:t>
      </w:r>
      <w:r w:rsidR="000F5776">
        <w:rPr>
          <w:rFonts w:ascii="Times New Roman" w:hAnsi="Times New Roman" w:cs="Times New Roman"/>
          <w:sz w:val="20"/>
          <w:szCs w:val="24"/>
        </w:rPr>
        <w:t xml:space="preserve"> </w:t>
      </w:r>
    </w:p>
    <w:p w:rsidR="001635A0" w:rsidRDefault="002D42AA" w:rsidP="001635A0">
      <w:pPr>
        <w:pStyle w:val="ListParagraph"/>
        <w:widowControl w:val="0"/>
        <w:numPr>
          <w:ilvl w:val="0"/>
          <w:numId w:val="12"/>
        </w:numPr>
        <w:snapToGrid w:val="0"/>
        <w:spacing w:after="0" w:line="240" w:lineRule="auto"/>
        <w:ind w:left="425" w:hanging="425"/>
        <w:jc w:val="both"/>
        <w:rPr>
          <w:rFonts w:ascii="Times New Roman" w:eastAsia="Arial" w:hAnsi="Times New Roman" w:cs="Times New Roman"/>
          <w:sz w:val="20"/>
          <w:szCs w:val="24"/>
        </w:rPr>
      </w:pPr>
      <w:r w:rsidRPr="001635A0">
        <w:rPr>
          <w:rFonts w:ascii="Times New Roman" w:hAnsi="Times New Roman" w:cs="Times New Roman"/>
          <w:sz w:val="20"/>
          <w:szCs w:val="24"/>
        </w:rPr>
        <w:t>Glendinning,</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Anthonye</w:t>
      </w:r>
      <w:r w:rsidR="00567304" w:rsidRPr="001635A0">
        <w:rPr>
          <w:rFonts w:ascii="Times New Roman" w:hAnsi="Times New Roman" w:cs="Times New Roman"/>
          <w:sz w:val="20"/>
          <w:szCs w:val="24"/>
        </w:rPr>
        <w:t>t</w:t>
      </w:r>
      <w:r w:rsidR="00567304">
        <w:rPr>
          <w:rFonts w:ascii="Times New Roman" w:hAnsi="Times New Roman" w:cs="Times New Roman"/>
          <w:sz w:val="20"/>
          <w:szCs w:val="24"/>
        </w:rPr>
        <w:t xml:space="preserve"> </w:t>
      </w:r>
      <w:r w:rsidR="00567304" w:rsidRPr="001635A0">
        <w:rPr>
          <w:rStyle w:val="st1"/>
          <w:rFonts w:ascii="Times New Roman" w:hAnsi="Times New Roman" w:cs="Times New Roman"/>
          <w:color w:val="545454"/>
          <w:sz w:val="20"/>
          <w:szCs w:val="24"/>
        </w:rPr>
        <w:t>A</w:t>
      </w:r>
      <w:r w:rsidR="003801C4" w:rsidRPr="001635A0">
        <w:rPr>
          <w:rStyle w:val="st1"/>
          <w:rFonts w:ascii="Times New Roman" w:hAnsi="Times New Roman" w:cs="Times New Roman"/>
          <w:color w:val="545454"/>
          <w:sz w:val="20"/>
          <w:szCs w:val="24"/>
        </w:rPr>
        <w:t>jay</w:t>
      </w:r>
      <w:r w:rsidR="000F5776" w:rsidRPr="001635A0">
        <w:rPr>
          <w:rStyle w:val="st1"/>
          <w:rFonts w:ascii="Times New Roman" w:hAnsi="Times New Roman" w:cs="Times New Roman"/>
          <w:color w:val="545454"/>
          <w:sz w:val="20"/>
          <w:szCs w:val="24"/>
        </w:rPr>
        <w:t xml:space="preserve"> </w:t>
      </w:r>
      <w:r w:rsidR="003801C4" w:rsidRPr="001635A0">
        <w:rPr>
          <w:rStyle w:val="st1"/>
          <w:rFonts w:ascii="Times New Roman" w:hAnsi="Times New Roman" w:cs="Times New Roman"/>
          <w:color w:val="545454"/>
          <w:sz w:val="20"/>
          <w:szCs w:val="24"/>
        </w:rPr>
        <w:t>Mahapatra,</w:t>
      </w:r>
      <w:r w:rsidR="000F5776" w:rsidRPr="001635A0">
        <w:rPr>
          <w:rStyle w:val="st1"/>
          <w:rFonts w:ascii="Times New Roman" w:hAnsi="Times New Roman" w:cs="Times New Roman"/>
          <w:color w:val="545454"/>
          <w:sz w:val="20"/>
          <w:szCs w:val="24"/>
        </w:rPr>
        <w:t xml:space="preserve"> </w:t>
      </w:r>
      <w:r w:rsidR="003801C4" w:rsidRPr="001635A0">
        <w:rPr>
          <w:rStyle w:val="st1"/>
          <w:rFonts w:ascii="Times New Roman" w:hAnsi="Times New Roman" w:cs="Times New Roman"/>
          <w:color w:val="545454"/>
          <w:sz w:val="20"/>
          <w:szCs w:val="24"/>
        </w:rPr>
        <w:t>and</w:t>
      </w:r>
      <w:r w:rsidR="000F5776" w:rsidRPr="001635A0">
        <w:rPr>
          <w:rStyle w:val="st1"/>
          <w:rFonts w:ascii="Times New Roman" w:hAnsi="Times New Roman" w:cs="Times New Roman"/>
          <w:color w:val="545454"/>
          <w:sz w:val="20"/>
          <w:szCs w:val="24"/>
        </w:rPr>
        <w:t xml:space="preserve"> </w:t>
      </w:r>
      <w:r w:rsidR="003801C4" w:rsidRPr="001635A0">
        <w:rPr>
          <w:rStyle w:val="st1"/>
          <w:rFonts w:ascii="Times New Roman" w:hAnsi="Times New Roman" w:cs="Times New Roman"/>
          <w:color w:val="545454"/>
          <w:sz w:val="20"/>
          <w:szCs w:val="24"/>
        </w:rPr>
        <w:t>C.</w:t>
      </w:r>
      <w:r w:rsidR="000F5776" w:rsidRPr="001635A0">
        <w:rPr>
          <w:rStyle w:val="st1"/>
          <w:rFonts w:ascii="Times New Roman" w:hAnsi="Times New Roman" w:cs="Times New Roman"/>
          <w:color w:val="545454"/>
          <w:sz w:val="20"/>
          <w:szCs w:val="24"/>
        </w:rPr>
        <w:t xml:space="preserve"> </w:t>
      </w:r>
      <w:r w:rsidR="003801C4" w:rsidRPr="001635A0">
        <w:rPr>
          <w:rStyle w:val="st1"/>
          <w:rFonts w:ascii="Times New Roman" w:hAnsi="Times New Roman" w:cs="Times New Roman"/>
          <w:color w:val="545454"/>
          <w:sz w:val="20"/>
          <w:szCs w:val="24"/>
        </w:rPr>
        <w:t>Paul</w:t>
      </w:r>
      <w:r w:rsidR="000F5776" w:rsidRPr="001635A0">
        <w:rPr>
          <w:rStyle w:val="st1"/>
          <w:rFonts w:ascii="Times New Roman" w:hAnsi="Times New Roman" w:cs="Times New Roman"/>
          <w:color w:val="545454"/>
          <w:sz w:val="20"/>
          <w:szCs w:val="24"/>
        </w:rPr>
        <w:t xml:space="preserve"> </w:t>
      </w:r>
      <w:r w:rsidR="003801C4" w:rsidRPr="001635A0">
        <w:rPr>
          <w:rStyle w:val="st1"/>
          <w:rFonts w:ascii="Times New Roman" w:hAnsi="Times New Roman" w:cs="Times New Roman"/>
          <w:color w:val="545454"/>
          <w:sz w:val="20"/>
          <w:szCs w:val="24"/>
        </w:rPr>
        <w:t>Mitchell</w:t>
      </w:r>
      <w:r w:rsidR="000F5776" w:rsidRPr="001635A0">
        <w:rPr>
          <w:rStyle w:val="st1"/>
          <w:rFonts w:ascii="Times New Roman" w:hAnsi="Times New Roman" w:cs="Times New Roman"/>
          <w:color w:val="545454"/>
          <w:sz w:val="20"/>
          <w:szCs w:val="24"/>
        </w:rPr>
        <w:t xml:space="preserve"> </w:t>
      </w:r>
      <w:r w:rsidRPr="001635A0">
        <w:rPr>
          <w:rFonts w:ascii="Times New Roman" w:hAnsi="Times New Roman" w:cs="Times New Roman"/>
          <w:sz w:val="20"/>
          <w:szCs w:val="24"/>
        </w:rPr>
        <w:t>(2001)</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Modes</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of</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Communication</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and</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Effectiveness</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of</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Agro</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forestry</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Extension</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in</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Easte</w:t>
      </w:r>
      <w:r w:rsidR="003801C4" w:rsidRPr="001635A0">
        <w:rPr>
          <w:rFonts w:ascii="Times New Roman" w:hAnsi="Times New Roman" w:cs="Times New Roman"/>
          <w:sz w:val="20"/>
          <w:szCs w:val="24"/>
        </w:rPr>
        <w:t>rn</w:t>
      </w:r>
      <w:r w:rsidR="000F5776" w:rsidRPr="001635A0">
        <w:rPr>
          <w:rFonts w:ascii="Times New Roman" w:hAnsi="Times New Roman" w:cs="Times New Roman"/>
          <w:sz w:val="20"/>
          <w:szCs w:val="24"/>
        </w:rPr>
        <w:t xml:space="preserve"> </w:t>
      </w:r>
      <w:r w:rsidR="003801C4" w:rsidRPr="001635A0">
        <w:rPr>
          <w:rFonts w:ascii="Times New Roman" w:hAnsi="Times New Roman" w:cs="Times New Roman"/>
          <w:sz w:val="20"/>
          <w:szCs w:val="24"/>
        </w:rPr>
        <w:t>India,</w:t>
      </w:r>
      <w:r w:rsidR="000F5776" w:rsidRPr="001635A0">
        <w:rPr>
          <w:rFonts w:ascii="Times New Roman" w:hAnsi="Times New Roman" w:cs="Times New Roman"/>
          <w:sz w:val="20"/>
          <w:szCs w:val="24"/>
        </w:rPr>
        <w:t xml:space="preserve"> </w:t>
      </w:r>
      <w:r w:rsidR="003801C4" w:rsidRPr="001635A0">
        <w:rPr>
          <w:rFonts w:ascii="Times New Roman" w:hAnsi="Times New Roman" w:cs="Times New Roman"/>
          <w:sz w:val="20"/>
          <w:szCs w:val="24"/>
        </w:rPr>
        <w:t>Human</w:t>
      </w:r>
      <w:r w:rsidR="000F5776" w:rsidRPr="001635A0">
        <w:rPr>
          <w:rFonts w:ascii="Times New Roman" w:hAnsi="Times New Roman" w:cs="Times New Roman"/>
          <w:sz w:val="20"/>
          <w:szCs w:val="24"/>
        </w:rPr>
        <w:t xml:space="preserve"> </w:t>
      </w:r>
      <w:r w:rsidR="003801C4" w:rsidRPr="001635A0">
        <w:rPr>
          <w:rFonts w:ascii="Times New Roman" w:hAnsi="Times New Roman" w:cs="Times New Roman"/>
          <w:sz w:val="20"/>
          <w:szCs w:val="24"/>
        </w:rPr>
        <w:t>Ecology,</w:t>
      </w:r>
      <w:r w:rsidR="000F5776" w:rsidRPr="001635A0">
        <w:rPr>
          <w:rFonts w:ascii="Times New Roman" w:hAnsi="Times New Roman" w:cs="Times New Roman"/>
          <w:sz w:val="20"/>
          <w:szCs w:val="24"/>
        </w:rPr>
        <w:t xml:space="preserve"> </w:t>
      </w:r>
      <w:r w:rsidR="003801C4" w:rsidRPr="001635A0">
        <w:rPr>
          <w:rFonts w:ascii="Times New Roman" w:hAnsi="Times New Roman" w:cs="Times New Roman"/>
          <w:sz w:val="20"/>
          <w:szCs w:val="24"/>
        </w:rPr>
        <w:t>29</w:t>
      </w:r>
      <w:r w:rsidR="000F5776" w:rsidRPr="001635A0">
        <w:rPr>
          <w:rFonts w:ascii="Times New Roman" w:hAnsi="Times New Roman" w:cs="Times New Roman"/>
          <w:sz w:val="20"/>
          <w:szCs w:val="24"/>
        </w:rPr>
        <w:t xml:space="preserve"> </w:t>
      </w:r>
      <w:r w:rsidR="003801C4" w:rsidRPr="001635A0">
        <w:rPr>
          <w:rFonts w:ascii="Times New Roman" w:hAnsi="Times New Roman" w:cs="Times New Roman"/>
          <w:sz w:val="20"/>
          <w:szCs w:val="24"/>
        </w:rPr>
        <w:t>(3),</w:t>
      </w:r>
      <w:r w:rsidR="000F5776" w:rsidRPr="001635A0">
        <w:rPr>
          <w:rFonts w:ascii="Times New Roman" w:hAnsi="Times New Roman" w:cs="Times New Roman"/>
          <w:sz w:val="20"/>
          <w:szCs w:val="24"/>
        </w:rPr>
        <w:t xml:space="preserve"> </w:t>
      </w:r>
      <w:r w:rsidR="003801C4" w:rsidRPr="001635A0">
        <w:rPr>
          <w:rStyle w:val="articlecitationpages"/>
          <w:rFonts w:ascii="Times New Roman" w:hAnsi="Times New Roman" w:cs="Times New Roman"/>
          <w:sz w:val="20"/>
          <w:szCs w:val="24"/>
          <w:lang w:val="en-GB"/>
        </w:rPr>
        <w:t>pp</w:t>
      </w:r>
      <w:r w:rsidR="000F5776" w:rsidRPr="001635A0">
        <w:rPr>
          <w:rStyle w:val="articlecitationpages"/>
          <w:rFonts w:ascii="Times New Roman" w:hAnsi="Times New Roman" w:cs="Times New Roman"/>
          <w:sz w:val="20"/>
          <w:szCs w:val="24"/>
          <w:lang w:val="en-GB"/>
        </w:rPr>
        <w:t xml:space="preserve"> </w:t>
      </w:r>
      <w:r w:rsidR="003801C4" w:rsidRPr="001635A0">
        <w:rPr>
          <w:rStyle w:val="articlecitationpages"/>
          <w:rFonts w:ascii="Times New Roman" w:hAnsi="Times New Roman" w:cs="Times New Roman"/>
          <w:sz w:val="20"/>
          <w:szCs w:val="24"/>
          <w:lang w:val="en-GB"/>
        </w:rPr>
        <w:t>283–305.</w:t>
      </w:r>
      <w:r w:rsidR="001635A0">
        <w:rPr>
          <w:rStyle w:val="articlecitationpages"/>
          <w:rFonts w:ascii="Times New Roman" w:eastAsiaTheme="minorEastAsia" w:hAnsi="Times New Roman" w:cs="Times New Roman" w:hint="eastAsia"/>
          <w:sz w:val="20"/>
          <w:szCs w:val="24"/>
          <w:lang w:val="en-GB" w:eastAsia="zh-CN"/>
        </w:rPr>
        <w:t xml:space="preserve"> </w:t>
      </w:r>
      <w:r w:rsidR="000F5776" w:rsidRPr="001635A0">
        <w:rPr>
          <w:rFonts w:ascii="Times New Roman" w:hAnsi="Times New Roman" w:cs="Times New Roman"/>
          <w:sz w:val="20"/>
          <w:szCs w:val="24"/>
        </w:rPr>
        <w:t>H</w:t>
      </w:r>
      <w:r w:rsidR="005D4090" w:rsidRPr="001635A0">
        <w:rPr>
          <w:rFonts w:ascii="Times New Roman" w:hAnsi="Times New Roman" w:cs="Times New Roman"/>
          <w:sz w:val="20"/>
          <w:szCs w:val="24"/>
        </w:rPr>
        <w:t>oi,</w:t>
      </w:r>
      <w:r w:rsidR="000F5776" w:rsidRPr="001635A0">
        <w:rPr>
          <w:rFonts w:ascii="Times New Roman" w:hAnsi="Times New Roman" w:cs="Times New Roman"/>
          <w:sz w:val="20"/>
          <w:szCs w:val="24"/>
        </w:rPr>
        <w:t xml:space="preserve"> </w:t>
      </w:r>
      <w:r w:rsidR="005D4090" w:rsidRPr="001635A0">
        <w:rPr>
          <w:rFonts w:ascii="Times New Roman" w:hAnsi="Times New Roman" w:cs="Times New Roman"/>
          <w:sz w:val="20"/>
          <w:szCs w:val="24"/>
        </w:rPr>
        <w:t>D.</w:t>
      </w:r>
      <w:r w:rsidR="000F5776" w:rsidRPr="001635A0">
        <w:rPr>
          <w:rFonts w:ascii="Times New Roman" w:hAnsi="Times New Roman" w:cs="Times New Roman"/>
          <w:sz w:val="20"/>
          <w:szCs w:val="24"/>
        </w:rPr>
        <w:t xml:space="preserve"> </w:t>
      </w:r>
      <w:r w:rsidR="005D4090" w:rsidRPr="001635A0">
        <w:rPr>
          <w:rFonts w:ascii="Times New Roman" w:hAnsi="Times New Roman" w:cs="Times New Roman"/>
          <w:sz w:val="20"/>
          <w:szCs w:val="24"/>
        </w:rPr>
        <w:t>(2007).</w:t>
      </w:r>
      <w:r w:rsidR="000F5776" w:rsidRPr="001635A0">
        <w:rPr>
          <w:rFonts w:ascii="Times New Roman" w:hAnsi="Times New Roman" w:cs="Times New Roman"/>
          <w:sz w:val="20"/>
          <w:szCs w:val="24"/>
        </w:rPr>
        <w:t xml:space="preserve"> </w:t>
      </w:r>
      <w:r w:rsidR="005D4090" w:rsidRPr="001635A0">
        <w:rPr>
          <w:rFonts w:ascii="Times New Roman" w:hAnsi="Times New Roman" w:cs="Times New Roman"/>
          <w:sz w:val="20"/>
          <w:szCs w:val="24"/>
        </w:rPr>
        <w:t>Participatory</w:t>
      </w:r>
      <w:r w:rsidR="000F5776" w:rsidRPr="001635A0">
        <w:rPr>
          <w:rFonts w:ascii="Times New Roman" w:hAnsi="Times New Roman" w:cs="Times New Roman"/>
          <w:sz w:val="20"/>
          <w:szCs w:val="24"/>
        </w:rPr>
        <w:t xml:space="preserve"> </w:t>
      </w:r>
      <w:r w:rsidR="005D4090" w:rsidRPr="001635A0">
        <w:rPr>
          <w:rFonts w:ascii="Times New Roman" w:hAnsi="Times New Roman" w:cs="Times New Roman"/>
          <w:sz w:val="20"/>
          <w:szCs w:val="24"/>
        </w:rPr>
        <w:t>agricultural</w:t>
      </w:r>
      <w:r w:rsidR="000F5776" w:rsidRPr="001635A0">
        <w:rPr>
          <w:rFonts w:ascii="Times New Roman" w:hAnsi="Times New Roman" w:cs="Times New Roman"/>
          <w:sz w:val="20"/>
          <w:szCs w:val="24"/>
        </w:rPr>
        <w:t xml:space="preserve"> </w:t>
      </w:r>
      <w:r w:rsidR="005D4090" w:rsidRPr="001635A0">
        <w:rPr>
          <w:rFonts w:ascii="Times New Roman" w:hAnsi="Times New Roman" w:cs="Times New Roman"/>
          <w:sz w:val="20"/>
          <w:szCs w:val="24"/>
        </w:rPr>
        <w:t>extension</w:t>
      </w:r>
      <w:r w:rsidR="000F5776" w:rsidRPr="001635A0">
        <w:rPr>
          <w:rFonts w:ascii="Times New Roman" w:hAnsi="Times New Roman" w:cs="Times New Roman"/>
          <w:sz w:val="20"/>
          <w:szCs w:val="24"/>
        </w:rPr>
        <w:t xml:space="preserve"> </w:t>
      </w:r>
      <w:r w:rsidR="005D4090" w:rsidRPr="001635A0">
        <w:rPr>
          <w:rFonts w:ascii="Times New Roman" w:hAnsi="Times New Roman" w:cs="Times New Roman"/>
          <w:sz w:val="20"/>
          <w:szCs w:val="24"/>
        </w:rPr>
        <w:t>methodology</w:t>
      </w:r>
      <w:r w:rsidR="000F5776" w:rsidRPr="001635A0">
        <w:rPr>
          <w:rFonts w:ascii="Times New Roman" w:hAnsi="Times New Roman" w:cs="Times New Roman"/>
          <w:sz w:val="20"/>
          <w:szCs w:val="24"/>
        </w:rPr>
        <w:t xml:space="preserve"> </w:t>
      </w:r>
      <w:r w:rsidR="005D4090" w:rsidRPr="001635A0">
        <w:rPr>
          <w:rFonts w:ascii="Times New Roman" w:hAnsi="Times New Roman" w:cs="Times New Roman"/>
          <w:sz w:val="20"/>
          <w:szCs w:val="24"/>
        </w:rPr>
        <w:t>(PAEM),</w:t>
      </w:r>
      <w:r w:rsidR="000F5776" w:rsidRPr="001635A0">
        <w:rPr>
          <w:rFonts w:ascii="Times New Roman" w:hAnsi="Times New Roman" w:cs="Times New Roman"/>
          <w:sz w:val="20"/>
          <w:szCs w:val="24"/>
        </w:rPr>
        <w:t xml:space="preserve"> </w:t>
      </w:r>
      <w:r w:rsidR="005D4090" w:rsidRPr="001635A0">
        <w:rPr>
          <w:rFonts w:ascii="Times New Roman" w:hAnsi="Times New Roman" w:cs="Times New Roman"/>
          <w:sz w:val="20"/>
          <w:szCs w:val="24"/>
        </w:rPr>
        <w:t>Department</w:t>
      </w:r>
      <w:r w:rsidR="000F5776" w:rsidRPr="001635A0">
        <w:rPr>
          <w:rFonts w:ascii="Times New Roman" w:hAnsi="Times New Roman" w:cs="Times New Roman"/>
          <w:sz w:val="20"/>
          <w:szCs w:val="24"/>
        </w:rPr>
        <w:t xml:space="preserve"> </w:t>
      </w:r>
      <w:r w:rsidR="005D4090" w:rsidRPr="001635A0">
        <w:rPr>
          <w:rFonts w:ascii="Times New Roman" w:hAnsi="Times New Roman" w:cs="Times New Roman"/>
          <w:sz w:val="20"/>
          <w:szCs w:val="24"/>
        </w:rPr>
        <w:t>of</w:t>
      </w:r>
      <w:r w:rsidR="000F5776" w:rsidRPr="001635A0">
        <w:rPr>
          <w:rFonts w:ascii="Times New Roman" w:hAnsi="Times New Roman" w:cs="Times New Roman"/>
          <w:sz w:val="20"/>
          <w:szCs w:val="24"/>
        </w:rPr>
        <w:t xml:space="preserve"> </w:t>
      </w:r>
      <w:r w:rsidR="005D4090" w:rsidRPr="001635A0">
        <w:rPr>
          <w:rFonts w:ascii="Times New Roman" w:hAnsi="Times New Roman" w:cs="Times New Roman"/>
          <w:sz w:val="20"/>
          <w:szCs w:val="24"/>
        </w:rPr>
        <w:t>Agriculture</w:t>
      </w:r>
      <w:r w:rsidR="000F5776" w:rsidRPr="001635A0">
        <w:rPr>
          <w:rFonts w:ascii="Times New Roman" w:hAnsi="Times New Roman" w:cs="Times New Roman"/>
          <w:sz w:val="20"/>
          <w:szCs w:val="24"/>
        </w:rPr>
        <w:t xml:space="preserve"> </w:t>
      </w:r>
      <w:r w:rsidR="005D4090" w:rsidRPr="001635A0">
        <w:rPr>
          <w:rFonts w:ascii="Times New Roman" w:hAnsi="Times New Roman" w:cs="Times New Roman"/>
          <w:sz w:val="20"/>
          <w:szCs w:val="24"/>
        </w:rPr>
        <w:t>and</w:t>
      </w:r>
      <w:r w:rsidR="000F5776" w:rsidRPr="001635A0">
        <w:rPr>
          <w:rFonts w:ascii="Times New Roman" w:hAnsi="Times New Roman" w:cs="Times New Roman"/>
          <w:sz w:val="20"/>
          <w:szCs w:val="24"/>
        </w:rPr>
        <w:t xml:space="preserve"> </w:t>
      </w:r>
      <w:r w:rsidR="005D4090" w:rsidRPr="001635A0">
        <w:rPr>
          <w:rFonts w:ascii="Times New Roman" w:hAnsi="Times New Roman" w:cs="Times New Roman"/>
          <w:sz w:val="20"/>
          <w:szCs w:val="24"/>
        </w:rPr>
        <w:t>Rural</w:t>
      </w:r>
      <w:r w:rsidR="000F5776" w:rsidRPr="001635A0">
        <w:rPr>
          <w:rFonts w:ascii="Times New Roman" w:hAnsi="Times New Roman" w:cs="Times New Roman"/>
          <w:sz w:val="20"/>
          <w:szCs w:val="24"/>
        </w:rPr>
        <w:t xml:space="preserve"> </w:t>
      </w:r>
      <w:r w:rsidR="005D4090" w:rsidRPr="001635A0">
        <w:rPr>
          <w:rFonts w:ascii="Times New Roman" w:hAnsi="Times New Roman" w:cs="Times New Roman"/>
          <w:sz w:val="20"/>
          <w:szCs w:val="24"/>
        </w:rPr>
        <w:t>Development,</w:t>
      </w:r>
      <w:r w:rsidR="000F5776" w:rsidRPr="001635A0">
        <w:rPr>
          <w:rFonts w:ascii="Times New Roman" w:hAnsi="Times New Roman" w:cs="Times New Roman"/>
          <w:sz w:val="20"/>
          <w:szCs w:val="24"/>
        </w:rPr>
        <w:t xml:space="preserve"> </w:t>
      </w:r>
      <w:r w:rsidR="005D4090" w:rsidRPr="001635A0">
        <w:rPr>
          <w:rFonts w:ascii="Times New Roman" w:hAnsi="Times New Roman" w:cs="Times New Roman"/>
          <w:sz w:val="20"/>
          <w:szCs w:val="24"/>
        </w:rPr>
        <w:t>Quang,</w:t>
      </w:r>
      <w:r w:rsidR="000F5776" w:rsidRPr="001635A0">
        <w:rPr>
          <w:rFonts w:ascii="Times New Roman" w:hAnsi="Times New Roman" w:cs="Times New Roman"/>
          <w:sz w:val="20"/>
          <w:szCs w:val="24"/>
        </w:rPr>
        <w:t xml:space="preserve"> </w:t>
      </w:r>
      <w:r w:rsidR="005D4090" w:rsidRPr="001635A0">
        <w:rPr>
          <w:rFonts w:ascii="Times New Roman" w:hAnsi="Times New Roman" w:cs="Times New Roman"/>
          <w:sz w:val="20"/>
          <w:szCs w:val="24"/>
        </w:rPr>
        <w:t>Binh</w:t>
      </w:r>
      <w:r w:rsidR="000F5776" w:rsidRPr="001635A0">
        <w:rPr>
          <w:rFonts w:ascii="Times New Roman" w:hAnsi="Times New Roman" w:cs="Times New Roman"/>
          <w:sz w:val="20"/>
          <w:szCs w:val="24"/>
        </w:rPr>
        <w:t xml:space="preserve"> </w:t>
      </w:r>
      <w:r w:rsidR="005D4090" w:rsidRPr="001635A0">
        <w:rPr>
          <w:rFonts w:ascii="Times New Roman" w:hAnsi="Times New Roman" w:cs="Times New Roman"/>
          <w:sz w:val="20"/>
          <w:szCs w:val="24"/>
        </w:rPr>
        <w:t>Province:</w:t>
      </w:r>
      <w:r w:rsidR="000F5776" w:rsidRPr="001635A0">
        <w:rPr>
          <w:rFonts w:ascii="Times New Roman" w:hAnsi="Times New Roman" w:cs="Times New Roman"/>
          <w:sz w:val="20"/>
          <w:szCs w:val="24"/>
        </w:rPr>
        <w:t xml:space="preserve"> </w:t>
      </w:r>
      <w:r w:rsidR="005D4090" w:rsidRPr="001635A0">
        <w:rPr>
          <w:rFonts w:ascii="Times New Roman" w:hAnsi="Times New Roman" w:cs="Times New Roman"/>
          <w:sz w:val="20"/>
          <w:szCs w:val="24"/>
        </w:rPr>
        <w:t>64.</w:t>
      </w:r>
      <w:r w:rsidR="000F5776" w:rsidRPr="001635A0">
        <w:rPr>
          <w:rFonts w:ascii="Times New Roman" w:hAnsi="Times New Roman" w:cs="Times New Roman"/>
          <w:sz w:val="20"/>
          <w:szCs w:val="24"/>
        </w:rPr>
        <w:t xml:space="preserve"> </w:t>
      </w:r>
    </w:p>
    <w:p w:rsidR="001635A0" w:rsidRDefault="005D4090" w:rsidP="001635A0">
      <w:pPr>
        <w:pStyle w:val="ListParagraph"/>
        <w:widowControl w:val="0"/>
        <w:numPr>
          <w:ilvl w:val="0"/>
          <w:numId w:val="12"/>
        </w:numPr>
        <w:snapToGrid w:val="0"/>
        <w:spacing w:after="0" w:line="240" w:lineRule="auto"/>
        <w:ind w:left="425" w:hanging="425"/>
        <w:jc w:val="both"/>
        <w:rPr>
          <w:rFonts w:ascii="Times New Roman" w:eastAsia="Arial" w:hAnsi="Times New Roman" w:cs="Times New Roman"/>
          <w:sz w:val="20"/>
          <w:szCs w:val="24"/>
        </w:rPr>
      </w:pPr>
      <w:r w:rsidRPr="000F5776">
        <w:rPr>
          <w:rFonts w:ascii="Times New Roman" w:hAnsi="Times New Roman" w:cs="Times New Roman"/>
          <w:sz w:val="20"/>
          <w:szCs w:val="24"/>
        </w:rPr>
        <w:t>IRFAN,</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M;</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Muhammad,</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S;</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Khan,</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GA</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and</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Asif,</w:t>
      </w:r>
      <w:r w:rsidR="000F5776">
        <w:rPr>
          <w:rFonts w:ascii="Times New Roman" w:hAnsi="Times New Roman" w:cs="Times New Roman"/>
          <w:sz w:val="20"/>
          <w:szCs w:val="24"/>
        </w:rPr>
        <w:t xml:space="preserve"> </w:t>
      </w:r>
      <w:r w:rsidR="000F5776" w:rsidRPr="000F5776">
        <w:rPr>
          <w:rFonts w:ascii="Times New Roman" w:hAnsi="Times New Roman" w:cs="Times New Roman"/>
          <w:sz w:val="20"/>
          <w:szCs w:val="24"/>
        </w:rPr>
        <w:t>M</w:t>
      </w:r>
      <w:r w:rsidR="000F5776">
        <w:rPr>
          <w:rFonts w:ascii="Times New Roman" w:hAnsi="Times New Roman" w:cs="Times New Roman"/>
          <w:sz w:val="20"/>
          <w:szCs w:val="24"/>
        </w:rPr>
        <w:t xml:space="preserve"> </w:t>
      </w:r>
      <w:r w:rsidR="000F5776" w:rsidRPr="000F5776">
        <w:rPr>
          <w:rFonts w:ascii="Times New Roman" w:hAnsi="Times New Roman" w:cs="Times New Roman"/>
          <w:sz w:val="20"/>
          <w:szCs w:val="24"/>
        </w:rPr>
        <w:t>(</w:t>
      </w:r>
      <w:r w:rsidRPr="000F5776">
        <w:rPr>
          <w:rFonts w:ascii="Times New Roman" w:hAnsi="Times New Roman" w:cs="Times New Roman"/>
          <w:sz w:val="20"/>
          <w:szCs w:val="24"/>
        </w:rPr>
        <w:t>2006).</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Role</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of</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Mass</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Media</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in</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the</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Dissemination</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of</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Agricultural</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Technologie</w:t>
      </w:r>
      <w:r w:rsidR="00567304" w:rsidRPr="000F5776">
        <w:rPr>
          <w:rFonts w:ascii="Times New Roman" w:hAnsi="Times New Roman" w:cs="Times New Roman"/>
          <w:sz w:val="20"/>
          <w:szCs w:val="24"/>
        </w:rPr>
        <w:t>s</w:t>
      </w:r>
      <w:r w:rsidR="00567304">
        <w:rPr>
          <w:rFonts w:ascii="Times New Roman" w:hAnsi="Times New Roman" w:cs="Times New Roman"/>
          <w:sz w:val="20"/>
          <w:szCs w:val="24"/>
        </w:rPr>
        <w:t xml:space="preserve"> </w:t>
      </w:r>
      <w:r w:rsidR="00567304" w:rsidRPr="000F5776">
        <w:rPr>
          <w:rFonts w:ascii="Times New Roman" w:hAnsi="Times New Roman" w:cs="Times New Roman"/>
          <w:sz w:val="20"/>
          <w:szCs w:val="24"/>
        </w:rPr>
        <w:t>A</w:t>
      </w:r>
      <w:r w:rsidRPr="000F5776">
        <w:rPr>
          <w:rFonts w:ascii="Times New Roman" w:hAnsi="Times New Roman" w:cs="Times New Roman"/>
          <w:sz w:val="20"/>
          <w:szCs w:val="24"/>
        </w:rPr>
        <w:t>mon</w:t>
      </w:r>
      <w:r w:rsidR="00567304" w:rsidRPr="000F5776">
        <w:rPr>
          <w:rFonts w:ascii="Times New Roman" w:hAnsi="Times New Roman" w:cs="Times New Roman"/>
          <w:sz w:val="20"/>
          <w:szCs w:val="24"/>
        </w:rPr>
        <w:t>g</w:t>
      </w:r>
      <w:r w:rsidR="00567304">
        <w:rPr>
          <w:rFonts w:ascii="Times New Roman" w:hAnsi="Times New Roman" w:cs="Times New Roman"/>
          <w:sz w:val="20"/>
          <w:szCs w:val="24"/>
        </w:rPr>
        <w:t xml:space="preserve"> </w:t>
      </w:r>
      <w:r w:rsidR="00567304" w:rsidRPr="000F5776">
        <w:rPr>
          <w:rFonts w:ascii="Times New Roman" w:hAnsi="Times New Roman" w:cs="Times New Roman"/>
          <w:sz w:val="20"/>
          <w:szCs w:val="24"/>
        </w:rPr>
        <w:t>F</w:t>
      </w:r>
      <w:r w:rsidRPr="000F5776">
        <w:rPr>
          <w:rFonts w:ascii="Times New Roman" w:hAnsi="Times New Roman" w:cs="Times New Roman"/>
          <w:sz w:val="20"/>
          <w:szCs w:val="24"/>
        </w:rPr>
        <w:t>armers,</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International</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journal</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of</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agriculture</w:t>
      </w:r>
      <w:r w:rsidR="000F5776">
        <w:rPr>
          <w:rFonts w:ascii="Times New Roman" w:hAnsi="Times New Roman" w:cs="Times New Roman"/>
          <w:sz w:val="20"/>
          <w:szCs w:val="24"/>
        </w:rPr>
        <w:t xml:space="preserve"> </w:t>
      </w:r>
      <w:r w:rsidR="000F5776" w:rsidRPr="000F5776">
        <w:rPr>
          <w:rFonts w:ascii="Times New Roman" w:hAnsi="Times New Roman" w:cs="Times New Roman"/>
          <w:sz w:val="20"/>
          <w:szCs w:val="24"/>
        </w:rPr>
        <w:t>&amp;</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biology,</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1560–8530:</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417–419.</w:t>
      </w:r>
      <w:r w:rsidR="000F5776">
        <w:rPr>
          <w:rFonts w:ascii="Times New Roman" w:hAnsi="Times New Roman" w:cs="Times New Roman"/>
          <w:sz w:val="20"/>
          <w:szCs w:val="24"/>
        </w:rPr>
        <w:t xml:space="preserve"> </w:t>
      </w:r>
    </w:p>
    <w:p w:rsidR="001635A0" w:rsidRDefault="002D42AA" w:rsidP="001635A0">
      <w:pPr>
        <w:pStyle w:val="ListParagraph"/>
        <w:widowControl w:val="0"/>
        <w:numPr>
          <w:ilvl w:val="0"/>
          <w:numId w:val="12"/>
        </w:numPr>
        <w:snapToGrid w:val="0"/>
        <w:spacing w:after="0" w:line="240" w:lineRule="auto"/>
        <w:ind w:left="425" w:hanging="425"/>
        <w:jc w:val="both"/>
        <w:rPr>
          <w:rFonts w:ascii="Times New Roman" w:eastAsia="Arial" w:hAnsi="Times New Roman" w:cs="Times New Roman"/>
          <w:sz w:val="20"/>
          <w:szCs w:val="24"/>
        </w:rPr>
      </w:pPr>
      <w:r w:rsidRPr="000F5776">
        <w:rPr>
          <w:rFonts w:ascii="Times New Roman" w:hAnsi="Times New Roman" w:cs="Times New Roman"/>
          <w:sz w:val="20"/>
          <w:szCs w:val="24"/>
        </w:rPr>
        <w:t>Khan,</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G.</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A.</w:t>
      </w:r>
      <w:r w:rsidR="00B479C3" w:rsidRPr="000F5776">
        <w:rPr>
          <w:rFonts w:ascii="Times New Roman" w:hAnsi="Times New Roman" w:cs="Times New Roman"/>
          <w:sz w:val="20"/>
          <w:szCs w:val="24"/>
        </w:rPr>
        <w:t>,</w:t>
      </w:r>
      <w:r w:rsidR="000F5776">
        <w:rPr>
          <w:rFonts w:ascii="Times New Roman" w:hAnsi="Times New Roman" w:cs="Times New Roman"/>
          <w:sz w:val="20"/>
          <w:szCs w:val="24"/>
        </w:rPr>
        <w:t xml:space="preserve"> </w:t>
      </w:r>
      <w:r w:rsidR="00B479C3" w:rsidRPr="000F5776">
        <w:rPr>
          <w:rFonts w:ascii="Times New Roman" w:hAnsi="Times New Roman" w:cs="Times New Roman"/>
          <w:sz w:val="20"/>
          <w:szCs w:val="24"/>
        </w:rPr>
        <w:t>Muhammad</w:t>
      </w:r>
      <w:r w:rsidR="000F5776">
        <w:rPr>
          <w:rFonts w:ascii="Times New Roman" w:hAnsi="Times New Roman" w:cs="Times New Roman"/>
          <w:sz w:val="20"/>
          <w:szCs w:val="24"/>
        </w:rPr>
        <w:t xml:space="preserve"> </w:t>
      </w:r>
      <w:r w:rsidR="00B479C3" w:rsidRPr="000F5776">
        <w:rPr>
          <w:rFonts w:ascii="Times New Roman" w:hAnsi="Times New Roman" w:cs="Times New Roman"/>
          <w:sz w:val="20"/>
          <w:szCs w:val="24"/>
        </w:rPr>
        <w:t>S.,</w:t>
      </w:r>
      <w:r w:rsidR="000F5776">
        <w:rPr>
          <w:rFonts w:ascii="Times New Roman" w:hAnsi="Times New Roman" w:cs="Times New Roman"/>
          <w:sz w:val="20"/>
          <w:szCs w:val="24"/>
        </w:rPr>
        <w:t xml:space="preserve"> </w:t>
      </w:r>
      <w:r w:rsidR="00B479C3" w:rsidRPr="000F5776">
        <w:rPr>
          <w:rFonts w:ascii="Times New Roman" w:hAnsi="Times New Roman" w:cs="Times New Roman"/>
          <w:sz w:val="20"/>
          <w:szCs w:val="24"/>
        </w:rPr>
        <w:t>Mahmood</w:t>
      </w:r>
      <w:r w:rsidR="000F5776">
        <w:rPr>
          <w:rFonts w:ascii="Times New Roman" w:hAnsi="Times New Roman" w:cs="Times New Roman"/>
          <w:sz w:val="20"/>
          <w:szCs w:val="24"/>
        </w:rPr>
        <w:t xml:space="preserve"> </w:t>
      </w:r>
      <w:r w:rsidR="00B479C3" w:rsidRPr="000F5776">
        <w:rPr>
          <w:rFonts w:ascii="Times New Roman" w:hAnsi="Times New Roman" w:cs="Times New Roman"/>
          <w:sz w:val="20"/>
          <w:szCs w:val="24"/>
        </w:rPr>
        <w:t>K.,</w:t>
      </w:r>
      <w:r w:rsidR="000F5776">
        <w:rPr>
          <w:rFonts w:ascii="Times New Roman" w:hAnsi="Times New Roman" w:cs="Times New Roman"/>
          <w:sz w:val="20"/>
          <w:szCs w:val="24"/>
        </w:rPr>
        <w:t xml:space="preserve"> </w:t>
      </w:r>
      <w:r w:rsidR="000F5776" w:rsidRPr="000F5776">
        <w:rPr>
          <w:rFonts w:ascii="Times New Roman" w:hAnsi="Times New Roman" w:cs="Times New Roman"/>
          <w:sz w:val="20"/>
          <w:szCs w:val="24"/>
        </w:rPr>
        <w:t>&amp;</w:t>
      </w:r>
      <w:r w:rsidR="000F5776">
        <w:rPr>
          <w:rFonts w:ascii="Times New Roman" w:hAnsi="Times New Roman" w:cs="Times New Roman"/>
          <w:sz w:val="20"/>
          <w:szCs w:val="24"/>
        </w:rPr>
        <w:t xml:space="preserve"> </w:t>
      </w:r>
      <w:r w:rsidR="00B479C3" w:rsidRPr="000F5776">
        <w:rPr>
          <w:rFonts w:ascii="Times New Roman" w:hAnsi="Times New Roman" w:cs="Times New Roman"/>
          <w:sz w:val="20"/>
          <w:szCs w:val="24"/>
        </w:rPr>
        <w:t>Khan</w:t>
      </w:r>
      <w:r w:rsidR="000F5776">
        <w:rPr>
          <w:rFonts w:ascii="Times New Roman" w:hAnsi="Times New Roman" w:cs="Times New Roman"/>
          <w:sz w:val="20"/>
          <w:szCs w:val="24"/>
        </w:rPr>
        <w:t xml:space="preserve"> </w:t>
      </w:r>
      <w:r w:rsidR="00B479C3" w:rsidRPr="000F5776">
        <w:rPr>
          <w:rFonts w:ascii="Times New Roman" w:hAnsi="Times New Roman" w:cs="Times New Roman"/>
          <w:sz w:val="20"/>
          <w:szCs w:val="24"/>
        </w:rPr>
        <w:t>M.</w:t>
      </w:r>
      <w:r w:rsidR="000F5776">
        <w:rPr>
          <w:rFonts w:ascii="Times New Roman" w:hAnsi="Times New Roman" w:cs="Times New Roman"/>
          <w:sz w:val="20"/>
          <w:szCs w:val="24"/>
        </w:rPr>
        <w:t xml:space="preserve"> </w:t>
      </w:r>
      <w:r w:rsidR="00B479C3" w:rsidRPr="000F5776">
        <w:rPr>
          <w:rFonts w:ascii="Times New Roman" w:hAnsi="Times New Roman" w:cs="Times New Roman"/>
          <w:sz w:val="20"/>
          <w:szCs w:val="24"/>
        </w:rPr>
        <w:t>A</w:t>
      </w:r>
      <w:r w:rsidR="00567304">
        <w:rPr>
          <w:rFonts w:ascii="Times New Roman" w:eastAsiaTheme="minorEastAsia" w:hAnsi="Times New Roman" w:cs="Times New Roman" w:hint="eastAsia"/>
          <w:sz w:val="20"/>
          <w:szCs w:val="24"/>
          <w:lang w:eastAsia="zh-CN"/>
        </w:rPr>
        <w:t>.</w:t>
      </w:r>
      <w:r w:rsidRPr="000F5776">
        <w:rPr>
          <w:rFonts w:ascii="Times New Roman" w:hAnsi="Times New Roman" w:cs="Times New Roman"/>
          <w:sz w:val="20"/>
          <w:szCs w:val="24"/>
        </w:rPr>
        <w:t>,</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(2010)</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Present</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Status</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and</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Future</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Preferences</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of</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Electronic</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Media</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as</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Agricultural</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Information</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Sources</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by</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the</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Farmers</w:t>
      </w:r>
      <w:r w:rsidR="000F5776" w:rsidRPr="000F5776">
        <w:rPr>
          <w:rFonts w:ascii="Times New Roman" w:hAnsi="Times New Roman" w:cs="Times New Roman"/>
          <w:sz w:val="20"/>
          <w:szCs w:val="24"/>
        </w:rPr>
        <w:t>,</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Pak.</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J.</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Agri.</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Sci.,47(2),</w:t>
      </w:r>
      <w:r w:rsidR="000F5776">
        <w:rPr>
          <w:rFonts w:ascii="Times New Roman" w:hAnsi="Times New Roman" w:cs="Times New Roman"/>
          <w:sz w:val="20"/>
          <w:szCs w:val="24"/>
        </w:rPr>
        <w:t xml:space="preserve"> </w:t>
      </w:r>
      <w:r w:rsidRPr="000F5776">
        <w:rPr>
          <w:rFonts w:ascii="Times New Roman" w:hAnsi="Times New Roman" w:cs="Times New Roman"/>
          <w:sz w:val="20"/>
          <w:szCs w:val="24"/>
        </w:rPr>
        <w:t>166-172</w:t>
      </w:r>
      <w:r w:rsidRPr="000F5776">
        <w:rPr>
          <w:rFonts w:ascii="Times New Roman" w:eastAsia="Arial" w:hAnsi="Times New Roman" w:cs="Times New Roman"/>
          <w:i/>
          <w:sz w:val="20"/>
          <w:szCs w:val="24"/>
        </w:rPr>
        <w:t>.</w:t>
      </w:r>
    </w:p>
    <w:p w:rsidR="001635A0" w:rsidRDefault="003E2592" w:rsidP="001635A0">
      <w:pPr>
        <w:pStyle w:val="ListParagraph"/>
        <w:widowControl w:val="0"/>
        <w:numPr>
          <w:ilvl w:val="0"/>
          <w:numId w:val="12"/>
        </w:numPr>
        <w:snapToGrid w:val="0"/>
        <w:spacing w:after="0" w:line="240" w:lineRule="auto"/>
        <w:ind w:left="425" w:hanging="425"/>
        <w:jc w:val="both"/>
        <w:rPr>
          <w:rFonts w:ascii="Times New Roman" w:hAnsi="Times New Roman" w:cs="Times New Roman"/>
          <w:sz w:val="20"/>
          <w:szCs w:val="24"/>
        </w:rPr>
      </w:pPr>
      <w:r w:rsidRPr="001635A0">
        <w:rPr>
          <w:rFonts w:ascii="Times New Roman" w:hAnsi="Times New Roman" w:cs="Times New Roman"/>
          <w:sz w:val="20"/>
          <w:szCs w:val="24"/>
        </w:rPr>
        <w:t>Lawal,</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O,</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and</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Oluyole,</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A</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(2008)</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factors</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Influencing</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Adoption</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of</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Research</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Results</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and</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Agricultural</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Technologies</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among</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Cocoa</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Farming</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Households</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in</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Oyo</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State,</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Nigeria.</w:t>
      </w:r>
      <w:r w:rsidR="000F5776" w:rsidRPr="001635A0">
        <w:rPr>
          <w:rFonts w:ascii="Times New Roman" w:hAnsi="Times New Roman" w:cs="Times New Roman"/>
          <w:sz w:val="20"/>
          <w:szCs w:val="24"/>
        </w:rPr>
        <w:t xml:space="preserve"> </w:t>
      </w:r>
      <w:r w:rsidRPr="001635A0">
        <w:rPr>
          <w:rFonts w:ascii="Times New Roman" w:hAnsi="Times New Roman" w:cs="Times New Roman"/>
          <w:i/>
          <w:iCs/>
          <w:sz w:val="20"/>
          <w:szCs w:val="24"/>
        </w:rPr>
        <w:t>International</w:t>
      </w:r>
      <w:r w:rsidR="000F5776" w:rsidRPr="001635A0">
        <w:rPr>
          <w:rFonts w:ascii="Times New Roman" w:hAnsi="Times New Roman" w:cs="Times New Roman"/>
          <w:i/>
          <w:iCs/>
          <w:sz w:val="20"/>
          <w:szCs w:val="24"/>
        </w:rPr>
        <w:t xml:space="preserve"> </w:t>
      </w:r>
      <w:r w:rsidRPr="001635A0">
        <w:rPr>
          <w:rFonts w:ascii="Times New Roman" w:hAnsi="Times New Roman" w:cs="Times New Roman"/>
          <w:i/>
          <w:iCs/>
          <w:sz w:val="20"/>
          <w:szCs w:val="24"/>
        </w:rPr>
        <w:t>Journal</w:t>
      </w:r>
      <w:r w:rsidR="000F5776" w:rsidRPr="001635A0">
        <w:rPr>
          <w:rFonts w:ascii="Times New Roman" w:hAnsi="Times New Roman" w:cs="Times New Roman"/>
          <w:i/>
          <w:iCs/>
          <w:sz w:val="20"/>
          <w:szCs w:val="24"/>
        </w:rPr>
        <w:t xml:space="preserve"> </w:t>
      </w:r>
      <w:r w:rsidRPr="001635A0">
        <w:rPr>
          <w:rFonts w:ascii="Times New Roman" w:hAnsi="Times New Roman" w:cs="Times New Roman"/>
          <w:i/>
          <w:iCs/>
          <w:sz w:val="20"/>
          <w:szCs w:val="24"/>
        </w:rPr>
        <w:t>of</w:t>
      </w:r>
      <w:r w:rsidR="000F5776" w:rsidRPr="001635A0">
        <w:rPr>
          <w:rFonts w:ascii="Times New Roman" w:hAnsi="Times New Roman" w:cs="Times New Roman"/>
          <w:i/>
          <w:iCs/>
          <w:sz w:val="20"/>
          <w:szCs w:val="24"/>
        </w:rPr>
        <w:t xml:space="preserve"> </w:t>
      </w:r>
      <w:r w:rsidRPr="001635A0">
        <w:rPr>
          <w:rFonts w:ascii="Times New Roman" w:hAnsi="Times New Roman" w:cs="Times New Roman"/>
          <w:i/>
          <w:iCs/>
          <w:sz w:val="20"/>
          <w:szCs w:val="24"/>
        </w:rPr>
        <w:t>Sustain</w:t>
      </w:r>
      <w:r w:rsidR="000F5776" w:rsidRPr="001635A0">
        <w:rPr>
          <w:rFonts w:ascii="Times New Roman" w:hAnsi="Times New Roman" w:cs="Times New Roman"/>
          <w:i/>
          <w:iCs/>
          <w:sz w:val="20"/>
          <w:szCs w:val="24"/>
        </w:rPr>
        <w:t xml:space="preserve"> </w:t>
      </w:r>
      <w:r w:rsidRPr="001635A0">
        <w:rPr>
          <w:rFonts w:ascii="Times New Roman" w:hAnsi="Times New Roman" w:cs="Times New Roman"/>
          <w:i/>
          <w:iCs/>
          <w:sz w:val="20"/>
          <w:szCs w:val="24"/>
        </w:rPr>
        <w:t>Crop</w:t>
      </w:r>
      <w:r w:rsidR="000F5776" w:rsidRPr="001635A0">
        <w:rPr>
          <w:rFonts w:ascii="Times New Roman" w:hAnsi="Times New Roman" w:cs="Times New Roman"/>
          <w:i/>
          <w:iCs/>
          <w:sz w:val="20"/>
          <w:szCs w:val="24"/>
        </w:rPr>
        <w:t xml:space="preserve"> </w:t>
      </w:r>
      <w:r w:rsidRPr="001635A0">
        <w:rPr>
          <w:rFonts w:ascii="Times New Roman" w:hAnsi="Times New Roman" w:cs="Times New Roman"/>
          <w:i/>
          <w:iCs/>
          <w:sz w:val="20"/>
          <w:szCs w:val="24"/>
        </w:rPr>
        <w:t>Production</w:t>
      </w:r>
      <w:r w:rsidRPr="001635A0">
        <w:rPr>
          <w:rFonts w:ascii="Times New Roman" w:hAnsi="Times New Roman" w:cs="Times New Roman"/>
          <w:sz w:val="20"/>
          <w:szCs w:val="24"/>
        </w:rPr>
        <w:t>.</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3(5):</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10-1</w:t>
      </w:r>
      <w:r w:rsidR="001635A0" w:rsidRPr="001635A0">
        <w:rPr>
          <w:rFonts w:ascii="Times New Roman" w:hAnsi="Times New Roman" w:cs="Times New Roman"/>
          <w:sz w:val="20"/>
          <w:szCs w:val="24"/>
        </w:rPr>
        <w:t>2</w:t>
      </w:r>
      <w:r w:rsidR="001635A0">
        <w:rPr>
          <w:rFonts w:ascii="Times New Roman" w:hAnsi="Times New Roman" w:cs="Times New Roman"/>
          <w:sz w:val="20"/>
          <w:szCs w:val="24"/>
        </w:rPr>
        <w:t>.</w:t>
      </w:r>
    </w:p>
    <w:p w:rsidR="001635A0" w:rsidRDefault="000D1417" w:rsidP="001635A0">
      <w:pPr>
        <w:pStyle w:val="ListParagraph"/>
        <w:widowControl w:val="0"/>
        <w:numPr>
          <w:ilvl w:val="0"/>
          <w:numId w:val="12"/>
        </w:numPr>
        <w:snapToGrid w:val="0"/>
        <w:spacing w:after="0" w:line="240" w:lineRule="auto"/>
        <w:ind w:left="425" w:hanging="425"/>
        <w:jc w:val="both"/>
        <w:rPr>
          <w:rFonts w:ascii="Times New Roman" w:hAnsi="Times New Roman" w:cs="Times New Roman"/>
          <w:sz w:val="20"/>
          <w:szCs w:val="24"/>
        </w:rPr>
      </w:pPr>
      <w:r w:rsidRPr="001635A0">
        <w:rPr>
          <w:rFonts w:ascii="Times New Roman" w:hAnsi="Times New Roman" w:cs="Times New Roman"/>
          <w:sz w:val="20"/>
          <w:szCs w:val="24"/>
        </w:rPr>
        <w:t>Livondo</w:t>
      </w:r>
      <w:r w:rsidR="001635A0" w:rsidRPr="001635A0">
        <w:rPr>
          <w:rFonts w:ascii="Times New Roman" w:hAnsi="Times New Roman" w:cs="Times New Roman"/>
          <w:sz w:val="20"/>
          <w:szCs w:val="24"/>
        </w:rPr>
        <w:t>,</w:t>
      </w:r>
      <w:r w:rsidR="001635A0">
        <w:rPr>
          <w:rFonts w:ascii="Times New Roman" w:hAnsi="Times New Roman" w:cs="Times New Roman"/>
          <w:sz w:val="20"/>
          <w:szCs w:val="24"/>
        </w:rPr>
        <w:t xml:space="preserve"> </w:t>
      </w:r>
      <w:r w:rsidR="001635A0" w:rsidRPr="001635A0">
        <w:rPr>
          <w:rFonts w:ascii="Times New Roman" w:hAnsi="Times New Roman" w:cs="Times New Roman"/>
          <w:sz w:val="20"/>
          <w:szCs w:val="24"/>
        </w:rPr>
        <w:t>J</w:t>
      </w:r>
      <w:r w:rsidRPr="001635A0">
        <w:rPr>
          <w:rFonts w:ascii="Times New Roman" w:hAnsi="Times New Roman" w:cs="Times New Roman"/>
          <w:sz w:val="20"/>
          <w:szCs w:val="24"/>
        </w:rPr>
        <w:t>.,</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Kipkoech</w:t>
      </w:r>
      <w:r w:rsidR="001635A0" w:rsidRPr="001635A0">
        <w:rPr>
          <w:rFonts w:ascii="Times New Roman" w:hAnsi="Times New Roman" w:cs="Times New Roman"/>
          <w:sz w:val="20"/>
          <w:szCs w:val="24"/>
        </w:rPr>
        <w:t>,</w:t>
      </w:r>
      <w:r w:rsidR="001635A0">
        <w:rPr>
          <w:rFonts w:ascii="Times New Roman" w:hAnsi="Times New Roman" w:cs="Times New Roman"/>
          <w:sz w:val="20"/>
          <w:szCs w:val="24"/>
        </w:rPr>
        <w:t xml:space="preserve"> </w:t>
      </w:r>
      <w:r w:rsidR="001635A0" w:rsidRPr="001635A0">
        <w:rPr>
          <w:rFonts w:ascii="Times New Roman" w:hAnsi="Times New Roman" w:cs="Times New Roman"/>
          <w:sz w:val="20"/>
          <w:szCs w:val="24"/>
        </w:rPr>
        <w:t>A</w:t>
      </w:r>
      <w:r w:rsidRPr="001635A0">
        <w:rPr>
          <w:rFonts w:ascii="Times New Roman" w:hAnsi="Times New Roman" w:cs="Times New Roman"/>
          <w:sz w:val="20"/>
          <w:szCs w:val="24"/>
        </w:rPr>
        <w:t>.</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Macharia,</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E</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and</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Odwori,</w:t>
      </w:r>
      <w:r w:rsidR="000F5776" w:rsidRPr="001635A0">
        <w:rPr>
          <w:rFonts w:ascii="Times New Roman" w:hAnsi="Times New Roman" w:cs="Times New Roman"/>
          <w:sz w:val="20"/>
          <w:szCs w:val="24"/>
        </w:rPr>
        <w:t xml:space="preserve"> P ( </w:t>
      </w:r>
      <w:r w:rsidRPr="001635A0">
        <w:rPr>
          <w:rFonts w:ascii="Times New Roman" w:hAnsi="Times New Roman" w:cs="Times New Roman"/>
          <w:sz w:val="20"/>
          <w:szCs w:val="24"/>
        </w:rPr>
        <w:t>2015)</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Factors</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Affecting</w:t>
      </w:r>
      <w:r w:rsidR="000F5776" w:rsidRPr="001635A0">
        <w:rPr>
          <w:rFonts w:ascii="Times New Roman" w:hAnsi="Times New Roman" w:cs="Times New Roman"/>
          <w:sz w:val="20"/>
          <w:szCs w:val="24"/>
        </w:rPr>
        <w:t xml:space="preserve"> </w:t>
      </w:r>
      <w:r w:rsidR="004714A7" w:rsidRPr="001635A0">
        <w:rPr>
          <w:rFonts w:ascii="Times New Roman" w:hAnsi="Times New Roman" w:cs="Times New Roman"/>
          <w:sz w:val="20"/>
          <w:szCs w:val="24"/>
        </w:rPr>
        <w:t>Communication</w:t>
      </w:r>
      <w:r w:rsidR="000F5776" w:rsidRPr="001635A0">
        <w:rPr>
          <w:rFonts w:ascii="Times New Roman" w:hAnsi="Times New Roman" w:cs="Times New Roman"/>
          <w:sz w:val="20"/>
          <w:szCs w:val="24"/>
        </w:rPr>
        <w:t xml:space="preserve"> </w:t>
      </w:r>
      <w:r w:rsidR="004714A7" w:rsidRPr="001635A0">
        <w:rPr>
          <w:rFonts w:ascii="Times New Roman" w:hAnsi="Times New Roman" w:cs="Times New Roman"/>
          <w:sz w:val="20"/>
          <w:szCs w:val="24"/>
        </w:rPr>
        <w:t>Channels</w:t>
      </w:r>
      <w:r w:rsidR="000F5776" w:rsidRPr="001635A0">
        <w:rPr>
          <w:rFonts w:ascii="Times New Roman" w:hAnsi="Times New Roman" w:cs="Times New Roman"/>
          <w:sz w:val="20"/>
          <w:szCs w:val="24"/>
        </w:rPr>
        <w:t xml:space="preserve"> </w:t>
      </w:r>
      <w:r w:rsidR="004714A7" w:rsidRPr="001635A0">
        <w:rPr>
          <w:rFonts w:ascii="Times New Roman" w:hAnsi="Times New Roman" w:cs="Times New Roman"/>
          <w:sz w:val="20"/>
          <w:szCs w:val="24"/>
        </w:rPr>
        <w:t>Reference</w:t>
      </w:r>
      <w:r w:rsidR="000F5776" w:rsidRPr="001635A0">
        <w:rPr>
          <w:rFonts w:ascii="Times New Roman" w:hAnsi="Times New Roman" w:cs="Times New Roman"/>
          <w:sz w:val="20"/>
          <w:szCs w:val="24"/>
        </w:rPr>
        <w:t xml:space="preserve"> </w:t>
      </w:r>
      <w:r w:rsidR="004714A7" w:rsidRPr="001635A0">
        <w:rPr>
          <w:rFonts w:ascii="Times New Roman" w:hAnsi="Times New Roman" w:cs="Times New Roman"/>
          <w:sz w:val="20"/>
          <w:szCs w:val="24"/>
        </w:rPr>
        <w:t>information</w:t>
      </w:r>
      <w:r w:rsidR="000F5776" w:rsidRPr="001635A0">
        <w:rPr>
          <w:rFonts w:ascii="Times New Roman" w:hAnsi="Times New Roman" w:cs="Times New Roman"/>
          <w:sz w:val="20"/>
          <w:szCs w:val="24"/>
        </w:rPr>
        <w:t xml:space="preserve"> </w:t>
      </w:r>
      <w:r w:rsidR="004714A7" w:rsidRPr="001635A0">
        <w:rPr>
          <w:rFonts w:ascii="Times New Roman" w:hAnsi="Times New Roman" w:cs="Times New Roman"/>
          <w:sz w:val="20"/>
          <w:szCs w:val="24"/>
        </w:rPr>
        <w:t>on</w:t>
      </w:r>
      <w:r w:rsidR="000F5776" w:rsidRPr="001635A0">
        <w:rPr>
          <w:rFonts w:ascii="Times New Roman" w:hAnsi="Times New Roman" w:cs="Times New Roman"/>
          <w:sz w:val="20"/>
          <w:szCs w:val="24"/>
        </w:rPr>
        <w:t xml:space="preserve"> </w:t>
      </w:r>
      <w:r w:rsidR="004714A7" w:rsidRPr="001635A0">
        <w:rPr>
          <w:rFonts w:ascii="Times New Roman" w:hAnsi="Times New Roman" w:cs="Times New Roman"/>
          <w:sz w:val="20"/>
          <w:szCs w:val="24"/>
        </w:rPr>
        <w:t>Adoption</w:t>
      </w:r>
      <w:r w:rsidR="000F5776" w:rsidRPr="001635A0">
        <w:rPr>
          <w:rFonts w:ascii="Times New Roman" w:hAnsi="Times New Roman" w:cs="Times New Roman"/>
          <w:sz w:val="20"/>
          <w:szCs w:val="24"/>
        </w:rPr>
        <w:t xml:space="preserve"> </w:t>
      </w:r>
      <w:r w:rsidR="004714A7" w:rsidRPr="001635A0">
        <w:rPr>
          <w:rFonts w:ascii="Times New Roman" w:hAnsi="Times New Roman" w:cs="Times New Roman"/>
          <w:sz w:val="20"/>
          <w:szCs w:val="24"/>
        </w:rPr>
        <w:t>of</w:t>
      </w:r>
      <w:r w:rsidR="000F5776" w:rsidRPr="001635A0">
        <w:rPr>
          <w:rFonts w:ascii="Times New Roman" w:hAnsi="Times New Roman" w:cs="Times New Roman"/>
          <w:sz w:val="20"/>
          <w:szCs w:val="24"/>
        </w:rPr>
        <w:t xml:space="preserve"> </w:t>
      </w:r>
      <w:r w:rsidR="004714A7" w:rsidRPr="001635A0">
        <w:rPr>
          <w:rFonts w:ascii="Times New Roman" w:hAnsi="Times New Roman" w:cs="Times New Roman"/>
          <w:sz w:val="20"/>
          <w:szCs w:val="24"/>
        </w:rPr>
        <w:t>Agricultural</w:t>
      </w:r>
      <w:r w:rsidR="000F5776" w:rsidRPr="001635A0">
        <w:rPr>
          <w:rFonts w:ascii="Times New Roman" w:hAnsi="Times New Roman" w:cs="Times New Roman"/>
          <w:sz w:val="20"/>
          <w:szCs w:val="24"/>
        </w:rPr>
        <w:t xml:space="preserve"> </w:t>
      </w:r>
      <w:r w:rsidR="004714A7" w:rsidRPr="001635A0">
        <w:rPr>
          <w:rFonts w:ascii="Times New Roman" w:hAnsi="Times New Roman" w:cs="Times New Roman"/>
          <w:sz w:val="20"/>
          <w:szCs w:val="24"/>
        </w:rPr>
        <w:t>Technology</w:t>
      </w:r>
      <w:r w:rsidR="000F5776" w:rsidRPr="001635A0">
        <w:rPr>
          <w:rFonts w:ascii="Times New Roman" w:hAnsi="Times New Roman" w:cs="Times New Roman"/>
          <w:sz w:val="20"/>
          <w:szCs w:val="24"/>
        </w:rPr>
        <w:t xml:space="preserve"> </w:t>
      </w:r>
      <w:r w:rsidR="004714A7" w:rsidRPr="001635A0">
        <w:rPr>
          <w:rFonts w:ascii="Times New Roman" w:hAnsi="Times New Roman" w:cs="Times New Roman"/>
          <w:sz w:val="20"/>
          <w:szCs w:val="24"/>
        </w:rPr>
        <w:t>for</w:t>
      </w:r>
      <w:r w:rsidR="000F5776" w:rsidRPr="001635A0">
        <w:rPr>
          <w:rFonts w:ascii="Times New Roman" w:hAnsi="Times New Roman" w:cs="Times New Roman"/>
          <w:sz w:val="20"/>
          <w:szCs w:val="24"/>
        </w:rPr>
        <w:t xml:space="preserve"> </w:t>
      </w:r>
      <w:r w:rsidR="004714A7" w:rsidRPr="001635A0">
        <w:rPr>
          <w:rFonts w:ascii="Times New Roman" w:hAnsi="Times New Roman" w:cs="Times New Roman"/>
          <w:sz w:val="20"/>
          <w:szCs w:val="24"/>
        </w:rPr>
        <w:t>Striga</w:t>
      </w:r>
      <w:r w:rsidR="000F5776" w:rsidRPr="001635A0">
        <w:rPr>
          <w:rFonts w:ascii="Times New Roman" w:hAnsi="Times New Roman" w:cs="Times New Roman"/>
          <w:sz w:val="20"/>
          <w:szCs w:val="24"/>
        </w:rPr>
        <w:t xml:space="preserve"> </w:t>
      </w:r>
      <w:r w:rsidR="004714A7" w:rsidRPr="001635A0">
        <w:rPr>
          <w:rFonts w:ascii="Times New Roman" w:hAnsi="Times New Roman" w:cs="Times New Roman"/>
          <w:sz w:val="20"/>
          <w:szCs w:val="24"/>
        </w:rPr>
        <w:t>Control</w:t>
      </w:r>
      <w:r w:rsidR="000F5776" w:rsidRPr="001635A0">
        <w:rPr>
          <w:rFonts w:ascii="Times New Roman" w:hAnsi="Times New Roman" w:cs="Times New Roman"/>
          <w:sz w:val="20"/>
          <w:szCs w:val="24"/>
        </w:rPr>
        <w:t xml:space="preserve">: </w:t>
      </w:r>
      <w:r w:rsidR="004714A7" w:rsidRPr="001635A0">
        <w:rPr>
          <w:rFonts w:ascii="Times New Roman" w:hAnsi="Times New Roman" w:cs="Times New Roman"/>
          <w:sz w:val="20"/>
          <w:szCs w:val="24"/>
        </w:rPr>
        <w:t>A</w:t>
      </w:r>
      <w:r w:rsidR="000F5776" w:rsidRPr="001635A0">
        <w:rPr>
          <w:rFonts w:ascii="Times New Roman" w:hAnsi="Times New Roman" w:cs="Times New Roman"/>
          <w:sz w:val="20"/>
          <w:szCs w:val="24"/>
        </w:rPr>
        <w:t xml:space="preserve"> </w:t>
      </w:r>
      <w:r w:rsidR="004714A7" w:rsidRPr="001635A0">
        <w:rPr>
          <w:rFonts w:ascii="Times New Roman" w:hAnsi="Times New Roman" w:cs="Times New Roman"/>
          <w:sz w:val="20"/>
          <w:szCs w:val="24"/>
        </w:rPr>
        <w:t>Case</w:t>
      </w:r>
      <w:r w:rsidR="000F5776" w:rsidRPr="001635A0">
        <w:rPr>
          <w:rFonts w:ascii="Times New Roman" w:hAnsi="Times New Roman" w:cs="Times New Roman"/>
          <w:sz w:val="20"/>
          <w:szCs w:val="24"/>
        </w:rPr>
        <w:t xml:space="preserve"> </w:t>
      </w:r>
      <w:r w:rsidR="004714A7" w:rsidRPr="001635A0">
        <w:rPr>
          <w:rFonts w:ascii="Times New Roman" w:hAnsi="Times New Roman" w:cs="Times New Roman"/>
          <w:sz w:val="20"/>
          <w:szCs w:val="24"/>
        </w:rPr>
        <w:t>of</w:t>
      </w:r>
      <w:r w:rsidR="000F5776" w:rsidRPr="001635A0">
        <w:rPr>
          <w:rFonts w:ascii="Times New Roman" w:hAnsi="Times New Roman" w:cs="Times New Roman"/>
          <w:sz w:val="20"/>
          <w:szCs w:val="24"/>
        </w:rPr>
        <w:t xml:space="preserve"> </w:t>
      </w:r>
      <w:r w:rsidR="004714A7" w:rsidRPr="001635A0">
        <w:rPr>
          <w:rFonts w:ascii="Times New Roman" w:hAnsi="Times New Roman" w:cs="Times New Roman"/>
          <w:sz w:val="20"/>
          <w:szCs w:val="24"/>
        </w:rPr>
        <w:t>Bungoma</w:t>
      </w:r>
      <w:r w:rsidR="000F5776" w:rsidRPr="001635A0">
        <w:rPr>
          <w:rFonts w:ascii="Times New Roman" w:hAnsi="Times New Roman" w:cs="Times New Roman"/>
          <w:sz w:val="20"/>
          <w:szCs w:val="24"/>
        </w:rPr>
        <w:t xml:space="preserve"> </w:t>
      </w:r>
      <w:r w:rsidR="004714A7" w:rsidRPr="001635A0">
        <w:rPr>
          <w:rFonts w:ascii="Times New Roman" w:hAnsi="Times New Roman" w:cs="Times New Roman"/>
          <w:sz w:val="20"/>
          <w:szCs w:val="24"/>
        </w:rPr>
        <w:t>County</w:t>
      </w:r>
      <w:r w:rsidR="001635A0" w:rsidRPr="001635A0">
        <w:rPr>
          <w:rFonts w:ascii="Times New Roman" w:hAnsi="Times New Roman" w:cs="Times New Roman"/>
          <w:sz w:val="20"/>
          <w:szCs w:val="24"/>
        </w:rPr>
        <w:t>,</w:t>
      </w:r>
      <w:r w:rsidR="001635A0">
        <w:rPr>
          <w:rFonts w:ascii="Times New Roman" w:hAnsi="Times New Roman" w:cs="Times New Roman"/>
          <w:sz w:val="20"/>
          <w:szCs w:val="24"/>
        </w:rPr>
        <w:t xml:space="preserve"> </w:t>
      </w:r>
      <w:r w:rsidR="001635A0" w:rsidRPr="001635A0">
        <w:rPr>
          <w:rFonts w:ascii="Times New Roman" w:hAnsi="Times New Roman" w:cs="Times New Roman"/>
          <w:sz w:val="20"/>
          <w:szCs w:val="24"/>
        </w:rPr>
        <w:t>K</w:t>
      </w:r>
      <w:r w:rsidR="004714A7" w:rsidRPr="001635A0">
        <w:rPr>
          <w:rFonts w:ascii="Times New Roman" w:hAnsi="Times New Roman" w:cs="Times New Roman"/>
          <w:sz w:val="20"/>
          <w:szCs w:val="24"/>
        </w:rPr>
        <w:t>enya</w:t>
      </w:r>
      <w:r w:rsidR="001635A0" w:rsidRPr="001635A0">
        <w:rPr>
          <w:rFonts w:ascii="Times New Roman" w:hAnsi="Times New Roman" w:cs="Times New Roman"/>
          <w:sz w:val="20"/>
          <w:szCs w:val="24"/>
        </w:rPr>
        <w:t>.</w:t>
      </w:r>
      <w:r w:rsidR="001635A0">
        <w:rPr>
          <w:rFonts w:ascii="Times New Roman" w:hAnsi="Times New Roman" w:cs="Times New Roman"/>
          <w:sz w:val="20"/>
          <w:szCs w:val="24"/>
        </w:rPr>
        <w:t xml:space="preserve"> </w:t>
      </w:r>
      <w:r w:rsidR="001635A0" w:rsidRPr="001635A0">
        <w:rPr>
          <w:rFonts w:ascii="Times New Roman" w:hAnsi="Times New Roman" w:cs="Times New Roman"/>
          <w:i/>
          <w:iCs/>
          <w:sz w:val="20"/>
          <w:szCs w:val="24"/>
        </w:rPr>
        <w:t>I</w:t>
      </w:r>
      <w:r w:rsidR="007D191B" w:rsidRPr="001635A0">
        <w:rPr>
          <w:rFonts w:ascii="Times New Roman" w:hAnsi="Times New Roman" w:cs="Times New Roman"/>
          <w:i/>
          <w:iCs/>
          <w:sz w:val="20"/>
          <w:szCs w:val="24"/>
        </w:rPr>
        <w:t>nternational</w:t>
      </w:r>
      <w:r w:rsidR="000F5776" w:rsidRPr="001635A0">
        <w:rPr>
          <w:rFonts w:ascii="Times New Roman" w:hAnsi="Times New Roman" w:cs="Times New Roman"/>
          <w:i/>
          <w:iCs/>
          <w:sz w:val="20"/>
          <w:szCs w:val="24"/>
        </w:rPr>
        <w:t xml:space="preserve"> </w:t>
      </w:r>
      <w:r w:rsidR="007D191B" w:rsidRPr="001635A0">
        <w:rPr>
          <w:rFonts w:ascii="Times New Roman" w:hAnsi="Times New Roman" w:cs="Times New Roman"/>
          <w:i/>
          <w:iCs/>
          <w:sz w:val="20"/>
          <w:szCs w:val="24"/>
        </w:rPr>
        <w:t>Journal</w:t>
      </w:r>
      <w:r w:rsidR="000F5776" w:rsidRPr="001635A0">
        <w:rPr>
          <w:rFonts w:ascii="Times New Roman" w:hAnsi="Times New Roman" w:cs="Times New Roman"/>
          <w:i/>
          <w:iCs/>
          <w:sz w:val="20"/>
          <w:szCs w:val="24"/>
        </w:rPr>
        <w:t xml:space="preserve"> </w:t>
      </w:r>
      <w:r w:rsidR="007D191B" w:rsidRPr="001635A0">
        <w:rPr>
          <w:rFonts w:ascii="Times New Roman" w:hAnsi="Times New Roman" w:cs="Times New Roman"/>
          <w:i/>
          <w:iCs/>
          <w:sz w:val="20"/>
          <w:szCs w:val="24"/>
        </w:rPr>
        <w:t>of</w:t>
      </w:r>
      <w:r w:rsidR="000F5776" w:rsidRPr="001635A0">
        <w:rPr>
          <w:rFonts w:ascii="Times New Roman" w:hAnsi="Times New Roman" w:cs="Times New Roman"/>
          <w:i/>
          <w:iCs/>
          <w:sz w:val="20"/>
          <w:szCs w:val="24"/>
        </w:rPr>
        <w:t xml:space="preserve"> </w:t>
      </w:r>
      <w:r w:rsidR="007D191B" w:rsidRPr="001635A0">
        <w:rPr>
          <w:rFonts w:ascii="Times New Roman" w:hAnsi="Times New Roman" w:cs="Times New Roman"/>
          <w:i/>
          <w:iCs/>
          <w:sz w:val="20"/>
          <w:szCs w:val="24"/>
        </w:rPr>
        <w:t>Current</w:t>
      </w:r>
      <w:r w:rsidR="000F5776" w:rsidRPr="001635A0">
        <w:rPr>
          <w:rFonts w:ascii="Times New Roman" w:hAnsi="Times New Roman" w:cs="Times New Roman"/>
          <w:i/>
          <w:iCs/>
          <w:sz w:val="20"/>
          <w:szCs w:val="24"/>
        </w:rPr>
        <w:t xml:space="preserve"> </w:t>
      </w:r>
      <w:r w:rsidR="007D191B" w:rsidRPr="001635A0">
        <w:rPr>
          <w:rFonts w:ascii="Times New Roman" w:hAnsi="Times New Roman" w:cs="Times New Roman"/>
          <w:i/>
          <w:iCs/>
          <w:sz w:val="20"/>
          <w:szCs w:val="24"/>
        </w:rPr>
        <w:t>Research7,</w:t>
      </w:r>
      <w:r w:rsidR="000F5776" w:rsidRPr="001635A0">
        <w:rPr>
          <w:rFonts w:ascii="Times New Roman" w:hAnsi="Times New Roman" w:cs="Times New Roman"/>
          <w:i/>
          <w:iCs/>
          <w:sz w:val="20"/>
          <w:szCs w:val="24"/>
        </w:rPr>
        <w:t xml:space="preserve"> </w:t>
      </w:r>
      <w:r w:rsidR="007D191B" w:rsidRPr="001635A0">
        <w:rPr>
          <w:rFonts w:ascii="Times New Roman" w:hAnsi="Times New Roman" w:cs="Times New Roman"/>
          <w:sz w:val="20"/>
          <w:szCs w:val="24"/>
        </w:rPr>
        <w:t>Issue,</w:t>
      </w:r>
      <w:r w:rsidR="000F5776" w:rsidRPr="001635A0">
        <w:rPr>
          <w:rFonts w:ascii="Times New Roman" w:hAnsi="Times New Roman" w:cs="Times New Roman"/>
          <w:sz w:val="20"/>
          <w:szCs w:val="24"/>
        </w:rPr>
        <w:t xml:space="preserve"> </w:t>
      </w:r>
      <w:r w:rsidR="007D191B" w:rsidRPr="001635A0">
        <w:rPr>
          <w:rFonts w:ascii="Times New Roman" w:hAnsi="Times New Roman" w:cs="Times New Roman"/>
          <w:sz w:val="20"/>
          <w:szCs w:val="24"/>
        </w:rPr>
        <w:t>11,</w:t>
      </w:r>
      <w:r w:rsidR="000F5776" w:rsidRPr="001635A0">
        <w:rPr>
          <w:rFonts w:ascii="Times New Roman" w:hAnsi="Times New Roman" w:cs="Times New Roman"/>
          <w:sz w:val="20"/>
          <w:szCs w:val="24"/>
        </w:rPr>
        <w:t xml:space="preserve"> </w:t>
      </w:r>
      <w:r w:rsidR="007D191B" w:rsidRPr="001635A0">
        <w:rPr>
          <w:rFonts w:ascii="Times New Roman" w:hAnsi="Times New Roman" w:cs="Times New Roman"/>
          <w:sz w:val="20"/>
          <w:szCs w:val="24"/>
        </w:rPr>
        <w:t>pp.23057-23062,</w:t>
      </w:r>
      <w:r w:rsidR="000F5776" w:rsidRPr="001635A0">
        <w:rPr>
          <w:rFonts w:ascii="Times New Roman" w:hAnsi="Times New Roman" w:cs="Times New Roman"/>
          <w:sz w:val="20"/>
          <w:szCs w:val="24"/>
        </w:rPr>
        <w:t xml:space="preserve"> </w:t>
      </w:r>
      <w:r w:rsidR="007D191B" w:rsidRPr="001635A0">
        <w:rPr>
          <w:rFonts w:ascii="Times New Roman" w:hAnsi="Times New Roman" w:cs="Times New Roman"/>
          <w:sz w:val="20"/>
          <w:szCs w:val="24"/>
        </w:rPr>
        <w:t>November,</w:t>
      </w:r>
      <w:r w:rsidR="000F5776" w:rsidRPr="001635A0">
        <w:rPr>
          <w:rFonts w:ascii="Times New Roman" w:hAnsi="Times New Roman" w:cs="Times New Roman"/>
          <w:sz w:val="20"/>
          <w:szCs w:val="24"/>
        </w:rPr>
        <w:t xml:space="preserve"> </w:t>
      </w:r>
      <w:r w:rsidR="007D191B" w:rsidRPr="001635A0">
        <w:rPr>
          <w:rFonts w:ascii="Times New Roman" w:hAnsi="Times New Roman" w:cs="Times New Roman"/>
          <w:sz w:val="20"/>
          <w:szCs w:val="24"/>
        </w:rPr>
        <w:t>201</w:t>
      </w:r>
      <w:r w:rsidR="001635A0" w:rsidRPr="001635A0">
        <w:rPr>
          <w:rFonts w:ascii="Times New Roman" w:hAnsi="Times New Roman" w:cs="Times New Roman"/>
          <w:sz w:val="20"/>
          <w:szCs w:val="24"/>
        </w:rPr>
        <w:t>5</w:t>
      </w:r>
      <w:r w:rsidR="001635A0">
        <w:rPr>
          <w:rFonts w:ascii="Times New Roman" w:hAnsi="Times New Roman" w:cs="Times New Roman"/>
          <w:sz w:val="20"/>
          <w:szCs w:val="24"/>
        </w:rPr>
        <w:t>.</w:t>
      </w:r>
    </w:p>
    <w:p w:rsidR="001635A0" w:rsidRDefault="00AB1DCF" w:rsidP="001635A0">
      <w:pPr>
        <w:pStyle w:val="ListParagraph"/>
        <w:numPr>
          <w:ilvl w:val="0"/>
          <w:numId w:val="12"/>
        </w:numPr>
        <w:autoSpaceDE w:val="0"/>
        <w:autoSpaceDN w:val="0"/>
        <w:adjustRightInd w:val="0"/>
        <w:snapToGrid w:val="0"/>
        <w:spacing w:after="0" w:line="240" w:lineRule="auto"/>
        <w:ind w:left="425" w:hanging="425"/>
        <w:jc w:val="both"/>
        <w:rPr>
          <w:rFonts w:ascii="Times New Roman" w:hAnsi="Times New Roman" w:cs="Times New Roman"/>
          <w:sz w:val="20"/>
          <w:szCs w:val="24"/>
        </w:rPr>
      </w:pPr>
      <w:r w:rsidRPr="001635A0">
        <w:rPr>
          <w:rFonts w:ascii="Times New Roman" w:hAnsi="Times New Roman" w:cs="Times New Roman"/>
          <w:color w:val="000000"/>
          <w:sz w:val="20"/>
        </w:rPr>
        <w:t>Mit</w:t>
      </w:r>
      <w:r w:rsidR="002712F5" w:rsidRPr="001635A0">
        <w:rPr>
          <w:rFonts w:ascii="Times New Roman" w:hAnsi="Times New Roman" w:cs="Times New Roman"/>
          <w:color w:val="000000"/>
          <w:sz w:val="20"/>
        </w:rPr>
        <w:t>t</w:t>
      </w:r>
      <w:r w:rsidRPr="001635A0">
        <w:rPr>
          <w:rFonts w:ascii="Times New Roman" w:hAnsi="Times New Roman" w:cs="Times New Roman"/>
          <w:color w:val="000000"/>
          <w:sz w:val="20"/>
        </w:rPr>
        <w:t>al</w:t>
      </w:r>
      <w:r w:rsidR="000F5776" w:rsidRPr="001635A0">
        <w:rPr>
          <w:rFonts w:ascii="Times New Roman" w:hAnsi="Times New Roman" w:cs="Times New Roman"/>
          <w:color w:val="000000"/>
          <w:sz w:val="20"/>
        </w:rPr>
        <w:t xml:space="preserve">, </w:t>
      </w:r>
      <w:r w:rsidRPr="001635A0">
        <w:rPr>
          <w:rFonts w:ascii="Times New Roman" w:hAnsi="Times New Roman" w:cs="Times New Roman"/>
          <w:color w:val="000000"/>
          <w:sz w:val="20"/>
        </w:rPr>
        <w:t>S.,</w:t>
      </w:r>
      <w:r w:rsidR="000F5776" w:rsidRPr="001635A0">
        <w:rPr>
          <w:rFonts w:ascii="Times New Roman" w:hAnsi="Times New Roman" w:cs="Times New Roman"/>
          <w:color w:val="000000"/>
          <w:sz w:val="20"/>
        </w:rPr>
        <w:t xml:space="preserve"> </w:t>
      </w:r>
      <w:r w:rsidRPr="001635A0">
        <w:rPr>
          <w:rFonts w:ascii="Times New Roman" w:hAnsi="Times New Roman" w:cs="Times New Roman"/>
          <w:color w:val="000000"/>
          <w:sz w:val="20"/>
        </w:rPr>
        <w:t>and</w:t>
      </w:r>
      <w:r w:rsidR="000F5776" w:rsidRPr="001635A0">
        <w:rPr>
          <w:rFonts w:ascii="Times New Roman" w:hAnsi="Times New Roman" w:cs="Times New Roman"/>
          <w:color w:val="000000"/>
          <w:sz w:val="20"/>
        </w:rPr>
        <w:t xml:space="preserve"> </w:t>
      </w:r>
      <w:r w:rsidRPr="001635A0">
        <w:rPr>
          <w:rFonts w:ascii="Times New Roman" w:hAnsi="Times New Roman" w:cs="Times New Roman"/>
          <w:color w:val="000000"/>
          <w:sz w:val="20"/>
        </w:rPr>
        <w:t>Mehar</w:t>
      </w:r>
      <w:r w:rsidR="000F5776" w:rsidRPr="001635A0">
        <w:rPr>
          <w:rFonts w:ascii="Times New Roman" w:hAnsi="Times New Roman" w:cs="Times New Roman"/>
          <w:color w:val="000000"/>
          <w:sz w:val="20"/>
        </w:rPr>
        <w:t xml:space="preserve">, </w:t>
      </w:r>
      <w:r w:rsidRPr="001635A0">
        <w:rPr>
          <w:rFonts w:ascii="Times New Roman" w:hAnsi="Times New Roman" w:cs="Times New Roman"/>
          <w:color w:val="000000"/>
          <w:sz w:val="20"/>
        </w:rPr>
        <w:t>M</w:t>
      </w:r>
      <w:r w:rsidR="000F5776" w:rsidRPr="001635A0">
        <w:rPr>
          <w:rFonts w:ascii="Times New Roman" w:hAnsi="Times New Roman" w:cs="Times New Roman"/>
          <w:color w:val="000000"/>
          <w:sz w:val="20"/>
        </w:rPr>
        <w:t xml:space="preserve"> </w:t>
      </w:r>
      <w:r w:rsidRPr="001635A0">
        <w:rPr>
          <w:rFonts w:ascii="Times New Roman" w:hAnsi="Times New Roman" w:cs="Times New Roman"/>
          <w:color w:val="000000"/>
          <w:sz w:val="20"/>
        </w:rPr>
        <w:t>(2016)</w:t>
      </w:r>
      <w:r w:rsidR="000F5776" w:rsidRPr="001635A0">
        <w:rPr>
          <w:rFonts w:ascii="Times New Roman" w:hAnsi="Times New Roman" w:cs="Times New Roman"/>
          <w:color w:val="000000"/>
          <w:sz w:val="20"/>
        </w:rPr>
        <w:t xml:space="preserve"> </w:t>
      </w:r>
      <w:r w:rsidRPr="001635A0">
        <w:rPr>
          <w:rFonts w:ascii="Times New Roman" w:hAnsi="Times New Roman" w:cs="Times New Roman"/>
          <w:sz w:val="20"/>
          <w:szCs w:val="24"/>
        </w:rPr>
        <w:t>Socio-economic</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Factors</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Affecting</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Adoption</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of</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Modern</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Information</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and</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Communication</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Technology</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by</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Farmers</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in</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India:</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Analysis</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Using</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Multivariate</w:t>
      </w:r>
      <w:r w:rsidR="000F5776" w:rsidRPr="001635A0">
        <w:rPr>
          <w:rFonts w:ascii="Times New Roman" w:hAnsi="Times New Roman" w:cs="Times New Roman"/>
          <w:sz w:val="20"/>
          <w:szCs w:val="24"/>
        </w:rPr>
        <w:t xml:space="preserve"> </w:t>
      </w:r>
      <w:r w:rsidR="00481F38" w:rsidRPr="001635A0">
        <w:rPr>
          <w:rFonts w:ascii="Times New Roman" w:hAnsi="Times New Roman" w:cs="Times New Roman"/>
          <w:sz w:val="20"/>
          <w:szCs w:val="24"/>
        </w:rPr>
        <w:t>22</w:t>
      </w:r>
      <w:r w:rsidR="000F5776" w:rsidRPr="001635A0">
        <w:rPr>
          <w:rFonts w:ascii="Times New Roman" w:hAnsi="Times New Roman" w:cs="Times New Roman"/>
          <w:sz w:val="20"/>
          <w:szCs w:val="24"/>
        </w:rPr>
        <w:t xml:space="preserve"> </w:t>
      </w:r>
      <w:r w:rsidR="00481F38" w:rsidRPr="001635A0">
        <w:rPr>
          <w:rFonts w:ascii="Times New Roman" w:hAnsi="Times New Roman" w:cs="Times New Roman"/>
          <w:sz w:val="20"/>
          <w:szCs w:val="24"/>
        </w:rPr>
        <w:t>(2)</w:t>
      </w:r>
      <w:r w:rsidR="000F5776" w:rsidRPr="001635A0">
        <w:rPr>
          <w:rFonts w:ascii="Times New Roman" w:hAnsi="Times New Roman" w:cs="Times New Roman"/>
          <w:sz w:val="20"/>
          <w:szCs w:val="24"/>
        </w:rPr>
        <w:t xml:space="preserve"> </w:t>
      </w:r>
      <w:r w:rsidR="00481F38" w:rsidRPr="001635A0">
        <w:rPr>
          <w:rFonts w:ascii="Times New Roman" w:hAnsi="Times New Roman" w:cs="Times New Roman"/>
          <w:sz w:val="20"/>
          <w:szCs w:val="24"/>
        </w:rPr>
        <w:t>199-</w:t>
      </w:r>
      <w:r w:rsidR="000F5776" w:rsidRPr="001635A0">
        <w:rPr>
          <w:rFonts w:ascii="Times New Roman" w:hAnsi="Times New Roman" w:cs="Times New Roman"/>
          <w:sz w:val="20"/>
          <w:szCs w:val="24"/>
        </w:rPr>
        <w:t xml:space="preserve"> </w:t>
      </w:r>
      <w:r w:rsidR="00481F38" w:rsidRPr="001635A0">
        <w:rPr>
          <w:rFonts w:ascii="Times New Roman" w:hAnsi="Times New Roman" w:cs="Times New Roman"/>
          <w:sz w:val="20"/>
          <w:szCs w:val="24"/>
        </w:rPr>
        <w:t>21</w:t>
      </w:r>
      <w:r w:rsidR="001635A0" w:rsidRPr="001635A0">
        <w:rPr>
          <w:rFonts w:ascii="Times New Roman" w:hAnsi="Times New Roman" w:cs="Times New Roman"/>
          <w:sz w:val="20"/>
          <w:szCs w:val="24"/>
        </w:rPr>
        <w:t>2</w:t>
      </w:r>
      <w:r w:rsidR="001635A0">
        <w:rPr>
          <w:rFonts w:ascii="Times New Roman" w:hAnsi="Times New Roman" w:cs="Times New Roman"/>
          <w:sz w:val="20"/>
          <w:szCs w:val="24"/>
        </w:rPr>
        <w:t>.</w:t>
      </w:r>
    </w:p>
    <w:p w:rsidR="001635A0" w:rsidRDefault="002D42AA" w:rsidP="001635A0">
      <w:pPr>
        <w:pStyle w:val="ListParagraph"/>
        <w:widowControl w:val="0"/>
        <w:numPr>
          <w:ilvl w:val="0"/>
          <w:numId w:val="12"/>
        </w:numPr>
        <w:snapToGrid w:val="0"/>
        <w:spacing w:after="0" w:line="240" w:lineRule="auto"/>
        <w:ind w:left="425" w:hanging="425"/>
        <w:jc w:val="both"/>
        <w:rPr>
          <w:rFonts w:ascii="Times New Roman" w:hAnsi="Times New Roman" w:cs="Times New Roman"/>
          <w:sz w:val="20"/>
          <w:szCs w:val="24"/>
        </w:rPr>
      </w:pPr>
      <w:r w:rsidRPr="001635A0">
        <w:rPr>
          <w:rFonts w:ascii="Times New Roman" w:hAnsi="Times New Roman" w:cs="Times New Roman"/>
          <w:sz w:val="20"/>
          <w:szCs w:val="24"/>
        </w:rPr>
        <w:t>Oladosu,</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I.</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O</w:t>
      </w:r>
      <w:r w:rsidR="000F5776" w:rsidRPr="001635A0">
        <w:rPr>
          <w:rFonts w:ascii="Times New Roman" w:hAnsi="Times New Roman" w:cs="Times New Roman"/>
          <w:sz w:val="20"/>
          <w:szCs w:val="24"/>
        </w:rPr>
        <w:t>. (</w:t>
      </w:r>
      <w:r w:rsidRPr="001635A0">
        <w:rPr>
          <w:rFonts w:ascii="Times New Roman" w:hAnsi="Times New Roman" w:cs="Times New Roman"/>
          <w:sz w:val="20"/>
          <w:szCs w:val="24"/>
        </w:rPr>
        <w:t>2006)</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Implications</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of</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Farmers’</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Attitude</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Towards</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Extension</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Agents</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o</w:t>
      </w:r>
      <w:r w:rsidR="00567304" w:rsidRPr="001635A0">
        <w:rPr>
          <w:rFonts w:ascii="Times New Roman" w:hAnsi="Times New Roman" w:cs="Times New Roman"/>
          <w:sz w:val="20"/>
          <w:szCs w:val="24"/>
        </w:rPr>
        <w:t>n</w:t>
      </w:r>
      <w:r w:rsidR="00567304">
        <w:rPr>
          <w:rFonts w:ascii="Times New Roman" w:hAnsi="Times New Roman" w:cs="Times New Roman"/>
          <w:sz w:val="20"/>
          <w:szCs w:val="24"/>
        </w:rPr>
        <w:t xml:space="preserve"> </w:t>
      </w:r>
      <w:r w:rsidR="00567304" w:rsidRPr="001635A0">
        <w:rPr>
          <w:rFonts w:ascii="Times New Roman" w:hAnsi="Times New Roman" w:cs="Times New Roman"/>
          <w:sz w:val="20"/>
          <w:szCs w:val="24"/>
        </w:rPr>
        <w:t>F</w:t>
      </w:r>
      <w:r w:rsidRPr="001635A0">
        <w:rPr>
          <w:rFonts w:ascii="Times New Roman" w:hAnsi="Times New Roman" w:cs="Times New Roman"/>
          <w:sz w:val="20"/>
          <w:szCs w:val="24"/>
        </w:rPr>
        <w:t>uture</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Extension</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Programme</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Planning</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in</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Oyo</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State</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of</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Nigeria</w:t>
      </w:r>
      <w:r w:rsidR="001635A0" w:rsidRPr="001635A0">
        <w:rPr>
          <w:rFonts w:ascii="Times New Roman" w:hAnsi="Times New Roman" w:cs="Times New Roman"/>
          <w:sz w:val="20"/>
          <w:szCs w:val="24"/>
        </w:rPr>
        <w:t>.</w:t>
      </w:r>
      <w:r w:rsidR="001635A0">
        <w:rPr>
          <w:rFonts w:ascii="Times New Roman" w:hAnsi="Times New Roman" w:cs="Times New Roman"/>
          <w:sz w:val="20"/>
          <w:szCs w:val="24"/>
        </w:rPr>
        <w:t xml:space="preserve"> </w:t>
      </w:r>
      <w:r w:rsidR="001635A0" w:rsidRPr="001635A0">
        <w:rPr>
          <w:rFonts w:ascii="Times New Roman" w:hAnsi="Times New Roman" w:cs="Times New Roman"/>
          <w:i/>
          <w:iCs/>
          <w:sz w:val="20"/>
          <w:szCs w:val="24"/>
        </w:rPr>
        <w:t>J</w:t>
      </w:r>
      <w:r w:rsidRPr="001635A0">
        <w:rPr>
          <w:rFonts w:ascii="Times New Roman" w:hAnsi="Times New Roman" w:cs="Times New Roman"/>
          <w:i/>
          <w:iCs/>
          <w:sz w:val="20"/>
          <w:szCs w:val="24"/>
        </w:rPr>
        <w:t>.</w:t>
      </w:r>
      <w:r w:rsidR="000F5776" w:rsidRPr="001635A0">
        <w:rPr>
          <w:rFonts w:ascii="Times New Roman" w:hAnsi="Times New Roman" w:cs="Times New Roman"/>
          <w:i/>
          <w:iCs/>
          <w:sz w:val="20"/>
          <w:szCs w:val="24"/>
        </w:rPr>
        <w:t xml:space="preserve"> </w:t>
      </w:r>
      <w:r w:rsidRPr="001635A0">
        <w:rPr>
          <w:rFonts w:ascii="Times New Roman" w:hAnsi="Times New Roman" w:cs="Times New Roman"/>
          <w:i/>
          <w:iCs/>
          <w:sz w:val="20"/>
          <w:szCs w:val="24"/>
        </w:rPr>
        <w:t>Soc.</w:t>
      </w:r>
      <w:r w:rsidR="000F5776" w:rsidRPr="001635A0">
        <w:rPr>
          <w:rFonts w:ascii="Times New Roman" w:hAnsi="Times New Roman" w:cs="Times New Roman"/>
          <w:i/>
          <w:iCs/>
          <w:sz w:val="20"/>
          <w:szCs w:val="24"/>
        </w:rPr>
        <w:t xml:space="preserve"> </w:t>
      </w:r>
      <w:r w:rsidRPr="001635A0">
        <w:rPr>
          <w:rFonts w:ascii="Times New Roman" w:hAnsi="Times New Roman" w:cs="Times New Roman"/>
          <w:i/>
          <w:iCs/>
          <w:sz w:val="20"/>
          <w:szCs w:val="24"/>
        </w:rPr>
        <w:t>Sci.,</w:t>
      </w:r>
      <w:r w:rsidR="000F5776" w:rsidRPr="001635A0">
        <w:rPr>
          <w:rFonts w:ascii="Times New Roman" w:hAnsi="Times New Roman" w:cs="Times New Roman"/>
          <w:i/>
          <w:iCs/>
          <w:sz w:val="20"/>
          <w:szCs w:val="24"/>
        </w:rPr>
        <w:t xml:space="preserve"> </w:t>
      </w:r>
      <w:r w:rsidRPr="001635A0">
        <w:rPr>
          <w:rFonts w:ascii="Times New Roman" w:hAnsi="Times New Roman" w:cs="Times New Roman"/>
          <w:i/>
          <w:iCs/>
          <w:sz w:val="20"/>
          <w:szCs w:val="24"/>
        </w:rPr>
        <w:t>12(2):</w:t>
      </w:r>
      <w:r w:rsidR="000F5776" w:rsidRPr="001635A0">
        <w:rPr>
          <w:rFonts w:ascii="Times New Roman" w:hAnsi="Times New Roman" w:cs="Times New Roman"/>
          <w:i/>
          <w:iCs/>
          <w:sz w:val="20"/>
          <w:szCs w:val="24"/>
        </w:rPr>
        <w:t xml:space="preserve"> </w:t>
      </w:r>
      <w:r w:rsidRPr="001635A0">
        <w:rPr>
          <w:rFonts w:ascii="Times New Roman" w:hAnsi="Times New Roman" w:cs="Times New Roman"/>
          <w:sz w:val="20"/>
          <w:szCs w:val="24"/>
        </w:rPr>
        <w:t>115-118.</w:t>
      </w:r>
      <w:r w:rsidR="000F5776" w:rsidRPr="001635A0">
        <w:rPr>
          <w:rFonts w:ascii="Times New Roman" w:hAnsi="Times New Roman" w:cs="Times New Roman"/>
          <w:sz w:val="20"/>
          <w:szCs w:val="24"/>
        </w:rPr>
        <w:t xml:space="preserve"> </w:t>
      </w:r>
      <w:r w:rsidR="003E2592" w:rsidRPr="001635A0">
        <w:rPr>
          <w:rFonts w:ascii="Times New Roman" w:hAnsi="Times New Roman" w:cs="Times New Roman"/>
          <w:sz w:val="20"/>
          <w:szCs w:val="24"/>
        </w:rPr>
        <w:t>13</w:t>
      </w:r>
      <w:r w:rsidR="007D191B" w:rsidRPr="001635A0">
        <w:rPr>
          <w:rFonts w:ascii="Times New Roman" w:hAnsi="Times New Roman" w:cs="Times New Roman"/>
          <w:sz w:val="20"/>
          <w:szCs w:val="24"/>
        </w:rPr>
        <w:t>.</w:t>
      </w:r>
      <w:r w:rsidR="000F5776" w:rsidRPr="001635A0">
        <w:rPr>
          <w:rFonts w:ascii="Times New Roman" w:hAnsi="Times New Roman" w:cs="Times New Roman"/>
          <w:sz w:val="20"/>
          <w:szCs w:val="24"/>
        </w:rPr>
        <w:t xml:space="preserve"> </w:t>
      </w:r>
      <w:r w:rsidR="00B341DD" w:rsidRPr="001635A0">
        <w:rPr>
          <w:rFonts w:ascii="Times New Roman" w:hAnsi="Times New Roman" w:cs="Times New Roman"/>
          <w:sz w:val="20"/>
          <w:szCs w:val="24"/>
        </w:rPr>
        <w:t>Onasanya</w:t>
      </w:r>
      <w:r w:rsidR="000F5776" w:rsidRPr="001635A0">
        <w:rPr>
          <w:rFonts w:ascii="Times New Roman" w:hAnsi="Times New Roman" w:cs="Times New Roman"/>
          <w:sz w:val="20"/>
          <w:szCs w:val="24"/>
        </w:rPr>
        <w:t xml:space="preserve"> </w:t>
      </w:r>
      <w:r w:rsidR="00B341DD" w:rsidRPr="001635A0">
        <w:rPr>
          <w:rFonts w:ascii="Times New Roman" w:hAnsi="Times New Roman" w:cs="Times New Roman"/>
          <w:sz w:val="20"/>
          <w:szCs w:val="24"/>
        </w:rPr>
        <w:t>A;</w:t>
      </w:r>
      <w:r w:rsidR="000F5776" w:rsidRPr="001635A0">
        <w:rPr>
          <w:rFonts w:ascii="Times New Roman" w:hAnsi="Times New Roman" w:cs="Times New Roman"/>
          <w:sz w:val="20"/>
          <w:szCs w:val="24"/>
        </w:rPr>
        <w:t xml:space="preserve"> </w:t>
      </w:r>
      <w:r w:rsidR="00B341DD" w:rsidRPr="001635A0">
        <w:rPr>
          <w:rFonts w:ascii="Times New Roman" w:hAnsi="Times New Roman" w:cs="Times New Roman"/>
          <w:sz w:val="20"/>
          <w:szCs w:val="24"/>
        </w:rPr>
        <w:t>Adedoyin,</w:t>
      </w:r>
      <w:r w:rsidR="000F5776" w:rsidRPr="001635A0">
        <w:rPr>
          <w:rFonts w:ascii="Times New Roman" w:hAnsi="Times New Roman" w:cs="Times New Roman"/>
          <w:sz w:val="20"/>
          <w:szCs w:val="24"/>
        </w:rPr>
        <w:t xml:space="preserve"> </w:t>
      </w:r>
      <w:r w:rsidR="00B341DD" w:rsidRPr="001635A0">
        <w:rPr>
          <w:rFonts w:ascii="Times New Roman" w:hAnsi="Times New Roman" w:cs="Times New Roman"/>
          <w:sz w:val="20"/>
          <w:szCs w:val="24"/>
        </w:rPr>
        <w:t>S.</w:t>
      </w:r>
      <w:r w:rsidR="000F5776" w:rsidRPr="001635A0">
        <w:rPr>
          <w:rFonts w:ascii="Times New Roman" w:hAnsi="Times New Roman" w:cs="Times New Roman"/>
          <w:sz w:val="20"/>
          <w:szCs w:val="24"/>
        </w:rPr>
        <w:t xml:space="preserve"> </w:t>
      </w:r>
      <w:r w:rsidR="00B341DD" w:rsidRPr="001635A0">
        <w:rPr>
          <w:rFonts w:ascii="Times New Roman" w:hAnsi="Times New Roman" w:cs="Times New Roman"/>
          <w:sz w:val="20"/>
          <w:szCs w:val="24"/>
        </w:rPr>
        <w:t>and</w:t>
      </w:r>
      <w:r w:rsidR="000F5776" w:rsidRPr="001635A0">
        <w:rPr>
          <w:rFonts w:ascii="Times New Roman" w:hAnsi="Times New Roman" w:cs="Times New Roman"/>
          <w:sz w:val="20"/>
          <w:szCs w:val="24"/>
        </w:rPr>
        <w:t xml:space="preserve"> </w:t>
      </w:r>
      <w:r w:rsidR="00B341DD" w:rsidRPr="001635A0">
        <w:rPr>
          <w:rFonts w:ascii="Times New Roman" w:hAnsi="Times New Roman" w:cs="Times New Roman"/>
          <w:sz w:val="20"/>
          <w:szCs w:val="24"/>
        </w:rPr>
        <w:t>Onasanya</w:t>
      </w:r>
      <w:r w:rsidR="000F5776" w:rsidRPr="001635A0">
        <w:rPr>
          <w:rFonts w:ascii="Times New Roman" w:hAnsi="Times New Roman" w:cs="Times New Roman"/>
          <w:sz w:val="20"/>
          <w:szCs w:val="24"/>
        </w:rPr>
        <w:t xml:space="preserve"> </w:t>
      </w:r>
      <w:r w:rsidR="00B341DD" w:rsidRPr="001635A0">
        <w:rPr>
          <w:rFonts w:ascii="Times New Roman" w:hAnsi="Times New Roman" w:cs="Times New Roman"/>
          <w:sz w:val="20"/>
          <w:szCs w:val="24"/>
        </w:rPr>
        <w:t>O</w:t>
      </w:r>
      <w:r w:rsidR="000F5776" w:rsidRPr="001635A0">
        <w:rPr>
          <w:rFonts w:ascii="Times New Roman" w:hAnsi="Times New Roman" w:cs="Times New Roman"/>
          <w:sz w:val="20"/>
          <w:szCs w:val="24"/>
        </w:rPr>
        <w:t xml:space="preserve"> </w:t>
      </w:r>
      <w:r w:rsidR="00B341DD" w:rsidRPr="001635A0">
        <w:rPr>
          <w:rFonts w:ascii="Times New Roman" w:hAnsi="Times New Roman" w:cs="Times New Roman"/>
          <w:sz w:val="20"/>
          <w:szCs w:val="24"/>
        </w:rPr>
        <w:t>(2006)</w:t>
      </w:r>
      <w:r w:rsidR="000F5776" w:rsidRPr="001635A0">
        <w:rPr>
          <w:rFonts w:ascii="Times New Roman" w:hAnsi="Times New Roman" w:cs="Times New Roman"/>
          <w:sz w:val="20"/>
          <w:szCs w:val="24"/>
        </w:rPr>
        <w:t xml:space="preserve"> </w:t>
      </w:r>
      <w:r w:rsidR="00B341DD" w:rsidRPr="001635A0">
        <w:rPr>
          <w:rFonts w:ascii="Times New Roman" w:hAnsi="Times New Roman" w:cs="Times New Roman"/>
          <w:sz w:val="20"/>
          <w:szCs w:val="24"/>
        </w:rPr>
        <w:t>Communication</w:t>
      </w:r>
      <w:r w:rsidR="000F5776" w:rsidRPr="001635A0">
        <w:rPr>
          <w:rFonts w:ascii="Times New Roman" w:hAnsi="Times New Roman" w:cs="Times New Roman"/>
          <w:sz w:val="20"/>
          <w:szCs w:val="24"/>
        </w:rPr>
        <w:t xml:space="preserve"> </w:t>
      </w:r>
      <w:r w:rsidR="00B341DD" w:rsidRPr="001635A0">
        <w:rPr>
          <w:rFonts w:ascii="Times New Roman" w:hAnsi="Times New Roman" w:cs="Times New Roman"/>
          <w:sz w:val="20"/>
          <w:szCs w:val="24"/>
        </w:rPr>
        <w:t>Factors</w:t>
      </w:r>
      <w:r w:rsidR="000F5776" w:rsidRPr="001635A0">
        <w:rPr>
          <w:rFonts w:ascii="Times New Roman" w:hAnsi="Times New Roman" w:cs="Times New Roman"/>
          <w:sz w:val="20"/>
          <w:szCs w:val="24"/>
        </w:rPr>
        <w:t xml:space="preserve"> </w:t>
      </w:r>
      <w:r w:rsidR="00B341DD" w:rsidRPr="001635A0">
        <w:rPr>
          <w:rFonts w:ascii="Times New Roman" w:hAnsi="Times New Roman" w:cs="Times New Roman"/>
          <w:sz w:val="20"/>
          <w:szCs w:val="24"/>
        </w:rPr>
        <w:t>Affecting</w:t>
      </w:r>
      <w:r w:rsidR="000F5776" w:rsidRPr="001635A0">
        <w:rPr>
          <w:rFonts w:ascii="Times New Roman" w:hAnsi="Times New Roman" w:cs="Times New Roman"/>
          <w:sz w:val="20"/>
          <w:szCs w:val="24"/>
        </w:rPr>
        <w:t xml:space="preserve"> </w:t>
      </w:r>
      <w:r w:rsidR="00B341DD" w:rsidRPr="001635A0">
        <w:rPr>
          <w:rFonts w:ascii="Times New Roman" w:hAnsi="Times New Roman" w:cs="Times New Roman"/>
          <w:sz w:val="20"/>
          <w:szCs w:val="24"/>
        </w:rPr>
        <w:t>the</w:t>
      </w:r>
      <w:r w:rsidR="000F5776" w:rsidRPr="001635A0">
        <w:rPr>
          <w:rFonts w:ascii="Times New Roman" w:hAnsi="Times New Roman" w:cs="Times New Roman"/>
          <w:sz w:val="20"/>
          <w:szCs w:val="24"/>
        </w:rPr>
        <w:t xml:space="preserve"> </w:t>
      </w:r>
      <w:r w:rsidR="00B341DD" w:rsidRPr="001635A0">
        <w:rPr>
          <w:rFonts w:ascii="Times New Roman" w:hAnsi="Times New Roman" w:cs="Times New Roman"/>
          <w:sz w:val="20"/>
          <w:szCs w:val="24"/>
        </w:rPr>
        <w:t>Adoption</w:t>
      </w:r>
      <w:r w:rsidR="000F5776" w:rsidRPr="001635A0">
        <w:rPr>
          <w:rFonts w:ascii="Times New Roman" w:hAnsi="Times New Roman" w:cs="Times New Roman"/>
          <w:sz w:val="20"/>
          <w:szCs w:val="24"/>
        </w:rPr>
        <w:t xml:space="preserve"> </w:t>
      </w:r>
      <w:r w:rsidR="00B341DD" w:rsidRPr="001635A0">
        <w:rPr>
          <w:rFonts w:ascii="Times New Roman" w:hAnsi="Times New Roman" w:cs="Times New Roman"/>
          <w:sz w:val="20"/>
          <w:szCs w:val="24"/>
        </w:rPr>
        <w:t>of</w:t>
      </w:r>
      <w:r w:rsidR="000F5776" w:rsidRPr="001635A0">
        <w:rPr>
          <w:rFonts w:ascii="Times New Roman" w:hAnsi="Times New Roman" w:cs="Times New Roman"/>
          <w:sz w:val="20"/>
          <w:szCs w:val="24"/>
        </w:rPr>
        <w:t xml:space="preserve"> </w:t>
      </w:r>
      <w:r w:rsidR="00B341DD" w:rsidRPr="001635A0">
        <w:rPr>
          <w:rFonts w:ascii="Times New Roman" w:hAnsi="Times New Roman" w:cs="Times New Roman"/>
          <w:sz w:val="20"/>
          <w:szCs w:val="24"/>
        </w:rPr>
        <w:t>innovation</w:t>
      </w:r>
      <w:r w:rsidR="000F5776" w:rsidRPr="001635A0">
        <w:rPr>
          <w:rFonts w:ascii="Times New Roman" w:hAnsi="Times New Roman" w:cs="Times New Roman"/>
          <w:sz w:val="20"/>
          <w:szCs w:val="24"/>
        </w:rPr>
        <w:t xml:space="preserve"> </w:t>
      </w:r>
      <w:r w:rsidR="00B341DD" w:rsidRPr="001635A0">
        <w:rPr>
          <w:rFonts w:ascii="Times New Roman" w:hAnsi="Times New Roman" w:cs="Times New Roman"/>
          <w:sz w:val="20"/>
          <w:szCs w:val="24"/>
        </w:rPr>
        <w:t>at</w:t>
      </w:r>
      <w:r w:rsidR="000F5776" w:rsidRPr="001635A0">
        <w:rPr>
          <w:rFonts w:ascii="Times New Roman" w:hAnsi="Times New Roman" w:cs="Times New Roman"/>
          <w:sz w:val="20"/>
          <w:szCs w:val="24"/>
        </w:rPr>
        <w:t xml:space="preserve"> </w:t>
      </w:r>
      <w:r w:rsidR="00B341DD" w:rsidRPr="001635A0">
        <w:rPr>
          <w:rFonts w:ascii="Times New Roman" w:hAnsi="Times New Roman" w:cs="Times New Roman"/>
          <w:sz w:val="20"/>
          <w:szCs w:val="24"/>
        </w:rPr>
        <w:t>the</w:t>
      </w:r>
      <w:r w:rsidR="000F5776" w:rsidRPr="001635A0">
        <w:rPr>
          <w:rFonts w:ascii="Times New Roman" w:hAnsi="Times New Roman" w:cs="Times New Roman"/>
          <w:sz w:val="20"/>
          <w:szCs w:val="24"/>
        </w:rPr>
        <w:t xml:space="preserve"> </w:t>
      </w:r>
      <w:r w:rsidR="00B341DD" w:rsidRPr="001635A0">
        <w:rPr>
          <w:rFonts w:ascii="Times New Roman" w:hAnsi="Times New Roman" w:cs="Times New Roman"/>
          <w:sz w:val="20"/>
          <w:szCs w:val="24"/>
        </w:rPr>
        <w:t>Grassroots</w:t>
      </w:r>
      <w:r w:rsidR="000F5776" w:rsidRPr="001635A0">
        <w:rPr>
          <w:rFonts w:ascii="Times New Roman" w:hAnsi="Times New Roman" w:cs="Times New Roman"/>
          <w:sz w:val="20"/>
          <w:szCs w:val="24"/>
        </w:rPr>
        <w:t xml:space="preserve"> </w:t>
      </w:r>
      <w:r w:rsidR="00B341DD" w:rsidRPr="001635A0">
        <w:rPr>
          <w:rFonts w:ascii="Times New Roman" w:hAnsi="Times New Roman" w:cs="Times New Roman"/>
          <w:sz w:val="20"/>
          <w:szCs w:val="24"/>
        </w:rPr>
        <w:t>Level</w:t>
      </w:r>
      <w:r w:rsidR="000F5776" w:rsidRPr="001635A0">
        <w:rPr>
          <w:rFonts w:ascii="Times New Roman" w:hAnsi="Times New Roman" w:cs="Times New Roman"/>
          <w:sz w:val="20"/>
          <w:szCs w:val="24"/>
        </w:rPr>
        <w:t xml:space="preserve"> </w:t>
      </w:r>
      <w:r w:rsidR="00B341DD" w:rsidRPr="001635A0">
        <w:rPr>
          <w:rFonts w:ascii="Times New Roman" w:hAnsi="Times New Roman" w:cs="Times New Roman"/>
          <w:sz w:val="20"/>
          <w:szCs w:val="24"/>
        </w:rPr>
        <w:t>in</w:t>
      </w:r>
      <w:r w:rsidR="000F5776" w:rsidRPr="001635A0">
        <w:rPr>
          <w:rFonts w:ascii="Times New Roman" w:hAnsi="Times New Roman" w:cs="Times New Roman"/>
          <w:sz w:val="20"/>
          <w:szCs w:val="24"/>
        </w:rPr>
        <w:t xml:space="preserve"> </w:t>
      </w:r>
      <w:r w:rsidR="00B341DD" w:rsidRPr="001635A0">
        <w:rPr>
          <w:rFonts w:ascii="Times New Roman" w:hAnsi="Times New Roman" w:cs="Times New Roman"/>
          <w:sz w:val="20"/>
          <w:szCs w:val="24"/>
        </w:rPr>
        <w:t>Ogun</w:t>
      </w:r>
      <w:r w:rsidR="000F5776" w:rsidRPr="001635A0">
        <w:rPr>
          <w:rFonts w:ascii="Times New Roman" w:hAnsi="Times New Roman" w:cs="Times New Roman"/>
          <w:sz w:val="20"/>
          <w:szCs w:val="24"/>
        </w:rPr>
        <w:t xml:space="preserve"> </w:t>
      </w:r>
      <w:r w:rsidR="00B341DD" w:rsidRPr="001635A0">
        <w:rPr>
          <w:rFonts w:ascii="Times New Roman" w:hAnsi="Times New Roman" w:cs="Times New Roman"/>
          <w:sz w:val="20"/>
          <w:szCs w:val="24"/>
        </w:rPr>
        <w:t>State,</w:t>
      </w:r>
      <w:r w:rsidR="000F5776" w:rsidRPr="001635A0">
        <w:rPr>
          <w:rFonts w:ascii="Times New Roman" w:hAnsi="Times New Roman" w:cs="Times New Roman"/>
          <w:sz w:val="20"/>
          <w:szCs w:val="24"/>
        </w:rPr>
        <w:t xml:space="preserve"> </w:t>
      </w:r>
      <w:r w:rsidR="00B341DD" w:rsidRPr="001635A0">
        <w:rPr>
          <w:rFonts w:ascii="Times New Roman" w:hAnsi="Times New Roman" w:cs="Times New Roman"/>
          <w:sz w:val="20"/>
          <w:szCs w:val="24"/>
        </w:rPr>
        <w:t>Nigeria</w:t>
      </w:r>
      <w:r w:rsidR="001635A0" w:rsidRPr="001635A0">
        <w:rPr>
          <w:rFonts w:ascii="Times New Roman" w:hAnsi="Times New Roman" w:cs="Times New Roman"/>
          <w:sz w:val="20"/>
          <w:szCs w:val="24"/>
        </w:rPr>
        <w:t>.</w:t>
      </w:r>
      <w:r w:rsidR="001635A0">
        <w:rPr>
          <w:rFonts w:ascii="Times New Roman" w:hAnsi="Times New Roman" w:cs="Times New Roman"/>
          <w:sz w:val="20"/>
          <w:szCs w:val="24"/>
        </w:rPr>
        <w:t xml:space="preserve"> </w:t>
      </w:r>
      <w:r w:rsidR="001635A0" w:rsidRPr="001635A0">
        <w:rPr>
          <w:rFonts w:ascii="Times New Roman" w:eastAsia="Arial" w:hAnsi="Times New Roman" w:cs="Times New Roman"/>
          <w:i/>
          <w:iCs/>
          <w:sz w:val="20"/>
          <w:szCs w:val="24"/>
        </w:rPr>
        <w:t>J</w:t>
      </w:r>
      <w:r w:rsidR="00170AB9" w:rsidRPr="001635A0">
        <w:rPr>
          <w:rFonts w:ascii="Times New Roman" w:eastAsia="Arial" w:hAnsi="Times New Roman" w:cs="Times New Roman"/>
          <w:i/>
          <w:iCs/>
          <w:sz w:val="20"/>
          <w:szCs w:val="24"/>
        </w:rPr>
        <w:t>ournal</w:t>
      </w:r>
      <w:r w:rsidR="000F5776" w:rsidRPr="001635A0">
        <w:rPr>
          <w:rFonts w:ascii="Times New Roman" w:eastAsia="Arial" w:hAnsi="Times New Roman" w:cs="Times New Roman"/>
          <w:i/>
          <w:iCs/>
          <w:sz w:val="20"/>
          <w:szCs w:val="24"/>
        </w:rPr>
        <w:t xml:space="preserve"> </w:t>
      </w:r>
      <w:r w:rsidR="00170AB9" w:rsidRPr="001635A0">
        <w:rPr>
          <w:rFonts w:ascii="Times New Roman" w:eastAsia="Arial" w:hAnsi="Times New Roman" w:cs="Times New Roman"/>
          <w:i/>
          <w:iCs/>
          <w:sz w:val="20"/>
          <w:szCs w:val="24"/>
        </w:rPr>
        <w:t>of</w:t>
      </w:r>
      <w:r w:rsidR="000F5776" w:rsidRPr="001635A0">
        <w:rPr>
          <w:rFonts w:ascii="Times New Roman" w:eastAsia="Arial" w:hAnsi="Times New Roman" w:cs="Times New Roman"/>
          <w:i/>
          <w:iCs/>
          <w:sz w:val="20"/>
          <w:szCs w:val="24"/>
        </w:rPr>
        <w:t xml:space="preserve"> </w:t>
      </w:r>
      <w:r w:rsidR="00170AB9" w:rsidRPr="001635A0">
        <w:rPr>
          <w:rFonts w:ascii="Times New Roman" w:eastAsia="Arial" w:hAnsi="Times New Roman" w:cs="Times New Roman"/>
          <w:i/>
          <w:iCs/>
          <w:sz w:val="20"/>
          <w:szCs w:val="24"/>
        </w:rPr>
        <w:t>European</w:t>
      </w:r>
      <w:r w:rsidR="000F5776" w:rsidRPr="001635A0">
        <w:rPr>
          <w:rFonts w:ascii="Times New Roman" w:eastAsia="Arial" w:hAnsi="Times New Roman" w:cs="Times New Roman"/>
          <w:i/>
          <w:iCs/>
          <w:sz w:val="20"/>
          <w:szCs w:val="24"/>
        </w:rPr>
        <w:t xml:space="preserve"> </w:t>
      </w:r>
      <w:r w:rsidR="00170AB9" w:rsidRPr="001635A0">
        <w:rPr>
          <w:rFonts w:ascii="Times New Roman" w:eastAsia="Arial" w:hAnsi="Times New Roman" w:cs="Times New Roman"/>
          <w:i/>
          <w:iCs/>
          <w:sz w:val="20"/>
          <w:szCs w:val="24"/>
        </w:rPr>
        <w:t>Agriculture</w:t>
      </w:r>
      <w:r w:rsidR="00170AB9" w:rsidRPr="001635A0">
        <w:rPr>
          <w:rFonts w:ascii="Times New Roman" w:eastAsia="Arial" w:hAnsi="Times New Roman" w:cs="Times New Roman"/>
          <w:sz w:val="20"/>
          <w:szCs w:val="24"/>
        </w:rPr>
        <w:t>.</w:t>
      </w:r>
      <w:r w:rsidR="000F5776" w:rsidRPr="001635A0">
        <w:rPr>
          <w:rFonts w:ascii="Times New Roman" w:hAnsi="Times New Roman" w:cs="Times New Roman"/>
          <w:sz w:val="20"/>
          <w:szCs w:val="24"/>
        </w:rPr>
        <w:t xml:space="preserve"> </w:t>
      </w:r>
      <w:r w:rsidR="00170AB9" w:rsidRPr="001635A0">
        <w:rPr>
          <w:rFonts w:ascii="Times New Roman" w:hAnsi="Times New Roman" w:cs="Times New Roman"/>
          <w:sz w:val="20"/>
          <w:szCs w:val="24"/>
        </w:rPr>
        <w:t>Volume</w:t>
      </w:r>
      <w:r w:rsidR="000F5776" w:rsidRPr="001635A0">
        <w:rPr>
          <w:rFonts w:ascii="Times New Roman" w:hAnsi="Times New Roman" w:cs="Times New Roman"/>
          <w:sz w:val="20"/>
          <w:szCs w:val="24"/>
        </w:rPr>
        <w:t xml:space="preserve"> </w:t>
      </w:r>
      <w:r w:rsidR="00170AB9" w:rsidRPr="001635A0">
        <w:rPr>
          <w:rFonts w:ascii="Times New Roman" w:hAnsi="Times New Roman" w:cs="Times New Roman"/>
          <w:sz w:val="20"/>
          <w:szCs w:val="24"/>
        </w:rPr>
        <w:t>7</w:t>
      </w:r>
      <w:r w:rsidR="000F5776" w:rsidRPr="001635A0">
        <w:rPr>
          <w:rFonts w:ascii="Times New Roman" w:hAnsi="Times New Roman" w:cs="Times New Roman"/>
          <w:sz w:val="20"/>
          <w:szCs w:val="24"/>
        </w:rPr>
        <w:t xml:space="preserve"> </w:t>
      </w:r>
      <w:r w:rsidR="00170AB9" w:rsidRPr="001635A0">
        <w:rPr>
          <w:rFonts w:ascii="Times New Roman" w:hAnsi="Times New Roman" w:cs="Times New Roman"/>
          <w:sz w:val="20"/>
          <w:szCs w:val="24"/>
        </w:rPr>
        <w:t>(2006)</w:t>
      </w:r>
      <w:r w:rsidR="000F5776" w:rsidRPr="001635A0">
        <w:rPr>
          <w:rFonts w:ascii="Times New Roman" w:hAnsi="Times New Roman" w:cs="Times New Roman"/>
          <w:sz w:val="20"/>
          <w:szCs w:val="24"/>
        </w:rPr>
        <w:t xml:space="preserve"> </w:t>
      </w:r>
      <w:r w:rsidR="00170AB9" w:rsidRPr="001635A0">
        <w:rPr>
          <w:rFonts w:ascii="Times New Roman" w:hAnsi="Times New Roman" w:cs="Times New Roman"/>
          <w:sz w:val="20"/>
          <w:szCs w:val="24"/>
        </w:rPr>
        <w:t>No.</w:t>
      </w:r>
      <w:r w:rsidR="000F5776" w:rsidRPr="001635A0">
        <w:rPr>
          <w:rFonts w:ascii="Times New Roman" w:hAnsi="Times New Roman" w:cs="Times New Roman"/>
          <w:sz w:val="20"/>
          <w:szCs w:val="24"/>
        </w:rPr>
        <w:t xml:space="preserve"> </w:t>
      </w:r>
      <w:r w:rsidR="00170AB9" w:rsidRPr="001635A0">
        <w:rPr>
          <w:rFonts w:ascii="Times New Roman" w:hAnsi="Times New Roman" w:cs="Times New Roman"/>
          <w:sz w:val="20"/>
          <w:szCs w:val="24"/>
        </w:rPr>
        <w:t>4</w:t>
      </w:r>
      <w:r w:rsidR="000F5776" w:rsidRPr="001635A0">
        <w:rPr>
          <w:rFonts w:ascii="Times New Roman" w:hAnsi="Times New Roman" w:cs="Times New Roman"/>
          <w:sz w:val="20"/>
          <w:szCs w:val="24"/>
        </w:rPr>
        <w:t xml:space="preserve"> </w:t>
      </w:r>
      <w:r w:rsidR="00170AB9" w:rsidRPr="001635A0">
        <w:rPr>
          <w:rFonts w:ascii="Times New Roman" w:hAnsi="Times New Roman" w:cs="Times New Roman"/>
          <w:sz w:val="20"/>
          <w:szCs w:val="24"/>
        </w:rPr>
        <w:t>(601-608)</w:t>
      </w:r>
      <w:r w:rsidR="008A42E2" w:rsidRPr="001635A0">
        <w:rPr>
          <w:rFonts w:ascii="Times New Roman" w:hAnsi="Times New Roman" w:cs="Times New Roman"/>
          <w:sz w:val="20"/>
          <w:szCs w:val="24"/>
        </w:rPr>
        <w:t>.</w:t>
      </w:r>
      <w:r w:rsidR="000F5776" w:rsidRPr="001635A0">
        <w:rPr>
          <w:rFonts w:ascii="Times New Roman" w:hAnsi="Times New Roman" w:cs="Times New Roman"/>
          <w:sz w:val="20"/>
          <w:szCs w:val="24"/>
        </w:rPr>
        <w:t xml:space="preserve"> </w:t>
      </w:r>
    </w:p>
    <w:p w:rsidR="001635A0" w:rsidRDefault="005D4090" w:rsidP="001635A0">
      <w:pPr>
        <w:pStyle w:val="ListParagraph"/>
        <w:widowControl w:val="0"/>
        <w:numPr>
          <w:ilvl w:val="0"/>
          <w:numId w:val="12"/>
        </w:numPr>
        <w:snapToGrid w:val="0"/>
        <w:spacing w:after="0" w:line="240" w:lineRule="auto"/>
        <w:ind w:left="425" w:hanging="425"/>
        <w:jc w:val="both"/>
        <w:rPr>
          <w:rFonts w:ascii="Times New Roman" w:hAnsi="Times New Roman" w:cs="Times New Roman"/>
          <w:color w:val="000000"/>
          <w:sz w:val="20"/>
          <w:szCs w:val="28"/>
        </w:rPr>
      </w:pPr>
      <w:r w:rsidRPr="001635A0">
        <w:rPr>
          <w:rFonts w:ascii="Times New Roman" w:hAnsi="Times New Roman" w:cs="Times New Roman"/>
          <w:sz w:val="20"/>
          <w:szCs w:val="24"/>
        </w:rPr>
        <w:t>Prathap,</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D.</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P</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and</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Ponnusamy,</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K.</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A.</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(2006)</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Effectiveness</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of</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Four</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Mass</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Media</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Channels</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on</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lastRenderedPageBreak/>
        <w:t>the</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Knowledge</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Gain</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of</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Rural</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Wome</w:t>
      </w:r>
      <w:r w:rsidR="003D1B18" w:rsidRPr="001635A0">
        <w:rPr>
          <w:rFonts w:ascii="Times New Roman" w:hAnsi="Times New Roman" w:cs="Times New Roman"/>
          <w:sz w:val="20"/>
          <w:szCs w:val="24"/>
        </w:rPr>
        <w:t>.</w:t>
      </w:r>
      <w:r w:rsidRPr="001635A0">
        <w:rPr>
          <w:rFonts w:ascii="Times New Roman" w:hAnsi="Times New Roman" w:cs="Times New Roman"/>
          <w:sz w:val="20"/>
          <w:szCs w:val="24"/>
        </w:rPr>
        <w:t>,</w:t>
      </w:r>
      <w:r w:rsidR="000F5776" w:rsidRPr="001635A0">
        <w:rPr>
          <w:rFonts w:ascii="Times New Roman" w:hAnsi="Times New Roman" w:cs="Times New Roman"/>
          <w:sz w:val="20"/>
          <w:szCs w:val="24"/>
        </w:rPr>
        <w:t xml:space="preserve"> </w:t>
      </w:r>
      <w:r w:rsidRPr="001635A0">
        <w:rPr>
          <w:rFonts w:ascii="Times New Roman" w:hAnsi="Times New Roman" w:cs="Times New Roman"/>
          <w:i/>
          <w:iCs/>
          <w:sz w:val="20"/>
          <w:szCs w:val="24"/>
        </w:rPr>
        <w:t>Journal</w:t>
      </w:r>
      <w:r w:rsidR="000F5776" w:rsidRPr="001635A0">
        <w:rPr>
          <w:rFonts w:ascii="Times New Roman" w:hAnsi="Times New Roman" w:cs="Times New Roman"/>
          <w:i/>
          <w:iCs/>
          <w:sz w:val="20"/>
          <w:szCs w:val="24"/>
        </w:rPr>
        <w:t xml:space="preserve"> </w:t>
      </w:r>
      <w:r w:rsidRPr="001635A0">
        <w:rPr>
          <w:rFonts w:ascii="Times New Roman" w:hAnsi="Times New Roman" w:cs="Times New Roman"/>
          <w:i/>
          <w:iCs/>
          <w:sz w:val="20"/>
          <w:szCs w:val="24"/>
        </w:rPr>
        <w:t>of</w:t>
      </w:r>
      <w:r w:rsidR="000F5776" w:rsidRPr="001635A0">
        <w:rPr>
          <w:rFonts w:ascii="Times New Roman" w:hAnsi="Times New Roman" w:cs="Times New Roman"/>
          <w:i/>
          <w:iCs/>
          <w:sz w:val="20"/>
          <w:szCs w:val="24"/>
        </w:rPr>
        <w:t xml:space="preserve"> </w:t>
      </w:r>
      <w:r w:rsidRPr="001635A0">
        <w:rPr>
          <w:rFonts w:ascii="Times New Roman" w:hAnsi="Times New Roman" w:cs="Times New Roman"/>
          <w:i/>
          <w:iCs/>
          <w:sz w:val="20"/>
          <w:szCs w:val="24"/>
        </w:rPr>
        <w:t>International</w:t>
      </w:r>
      <w:r w:rsidR="000F5776" w:rsidRPr="001635A0">
        <w:rPr>
          <w:rFonts w:ascii="Times New Roman" w:hAnsi="Times New Roman" w:cs="Times New Roman"/>
          <w:i/>
          <w:iCs/>
          <w:sz w:val="20"/>
          <w:szCs w:val="24"/>
        </w:rPr>
        <w:t xml:space="preserve"> </w:t>
      </w:r>
      <w:r w:rsidRPr="001635A0">
        <w:rPr>
          <w:rFonts w:ascii="Times New Roman" w:hAnsi="Times New Roman" w:cs="Times New Roman"/>
          <w:i/>
          <w:iCs/>
          <w:sz w:val="20"/>
          <w:szCs w:val="24"/>
        </w:rPr>
        <w:t>Agric.</w:t>
      </w:r>
      <w:r w:rsidR="000F5776" w:rsidRPr="001635A0">
        <w:rPr>
          <w:rFonts w:ascii="Times New Roman" w:hAnsi="Times New Roman" w:cs="Times New Roman"/>
          <w:i/>
          <w:iCs/>
          <w:sz w:val="20"/>
          <w:szCs w:val="24"/>
        </w:rPr>
        <w:t xml:space="preserve"> </w:t>
      </w:r>
      <w:r w:rsidRPr="001635A0">
        <w:rPr>
          <w:rFonts w:ascii="Times New Roman" w:hAnsi="Times New Roman" w:cs="Times New Roman"/>
          <w:i/>
          <w:iCs/>
          <w:sz w:val="20"/>
          <w:szCs w:val="24"/>
        </w:rPr>
        <w:t>And</w:t>
      </w:r>
      <w:r w:rsidR="000F5776" w:rsidRPr="001635A0">
        <w:rPr>
          <w:rFonts w:ascii="Times New Roman" w:hAnsi="Times New Roman" w:cs="Times New Roman"/>
          <w:i/>
          <w:iCs/>
          <w:sz w:val="20"/>
          <w:szCs w:val="24"/>
        </w:rPr>
        <w:t xml:space="preserve"> </w:t>
      </w:r>
      <w:r w:rsidRPr="001635A0">
        <w:rPr>
          <w:rFonts w:ascii="Times New Roman" w:hAnsi="Times New Roman" w:cs="Times New Roman"/>
          <w:i/>
          <w:iCs/>
          <w:sz w:val="20"/>
          <w:szCs w:val="24"/>
        </w:rPr>
        <w:t>Extension</w:t>
      </w:r>
      <w:r w:rsidR="000F5776" w:rsidRPr="001635A0">
        <w:rPr>
          <w:rFonts w:ascii="Times New Roman" w:hAnsi="Times New Roman" w:cs="Times New Roman"/>
          <w:i/>
          <w:iCs/>
          <w:sz w:val="20"/>
          <w:szCs w:val="24"/>
        </w:rPr>
        <w:t xml:space="preserve"> </w:t>
      </w:r>
      <w:r w:rsidRPr="001635A0">
        <w:rPr>
          <w:rFonts w:ascii="Times New Roman" w:hAnsi="Times New Roman" w:cs="Times New Roman"/>
          <w:i/>
          <w:iCs/>
          <w:sz w:val="20"/>
          <w:szCs w:val="24"/>
        </w:rPr>
        <w:t>Edu.,</w:t>
      </w:r>
      <w:r w:rsidR="000F5776" w:rsidRPr="001635A0">
        <w:rPr>
          <w:rFonts w:ascii="Times New Roman" w:hAnsi="Times New Roman" w:cs="Times New Roman"/>
          <w:i/>
          <w:iCs/>
          <w:sz w:val="20"/>
          <w:szCs w:val="24"/>
        </w:rPr>
        <w:t xml:space="preserve"> </w:t>
      </w:r>
      <w:r w:rsidRPr="001635A0">
        <w:rPr>
          <w:rFonts w:ascii="Times New Roman" w:hAnsi="Times New Roman" w:cs="Times New Roman"/>
          <w:sz w:val="20"/>
          <w:szCs w:val="24"/>
        </w:rPr>
        <w:t>13:</w:t>
      </w:r>
      <w:r w:rsidR="00CE27DE" w:rsidRPr="001635A0">
        <w:rPr>
          <w:rFonts w:ascii="Times New Roman" w:hAnsi="Times New Roman" w:cs="Times New Roman"/>
          <w:sz w:val="20"/>
          <w:szCs w:val="24"/>
        </w:rPr>
        <w:t>73</w:t>
      </w:r>
      <w:r w:rsidR="000F5776" w:rsidRPr="001635A0">
        <w:rPr>
          <w:rFonts w:ascii="Times New Roman" w:hAnsi="Times New Roman" w:cs="Times New Roman"/>
          <w:sz w:val="20"/>
          <w:szCs w:val="24"/>
        </w:rPr>
        <w:t xml:space="preserve"> </w:t>
      </w:r>
      <w:r w:rsidR="00CE27DE" w:rsidRPr="001635A0">
        <w:rPr>
          <w:rFonts w:ascii="Times New Roman" w:hAnsi="Times New Roman" w:cs="Times New Roman"/>
          <w:sz w:val="20"/>
          <w:szCs w:val="24"/>
        </w:rPr>
        <w:t>-81</w:t>
      </w:r>
      <w:r w:rsidR="00A0721E" w:rsidRPr="001635A0">
        <w:rPr>
          <w:rFonts w:ascii="Times New Roman" w:hAnsi="Times New Roman" w:cs="Times New Roman"/>
          <w:sz w:val="20"/>
        </w:rPr>
        <w:t>.</w:t>
      </w:r>
      <w:r w:rsidR="001635A0" w:rsidRPr="001635A0">
        <w:rPr>
          <w:rFonts w:ascii="Times New Roman" w:hAnsi="Times New Roman" w:cs="Times New Roman" w:hint="eastAsia"/>
          <w:sz w:val="20"/>
          <w:lang w:eastAsia="zh-CN"/>
        </w:rPr>
        <w:t xml:space="preserve"> </w:t>
      </w:r>
      <w:r w:rsidR="000F5776" w:rsidRPr="001635A0">
        <w:rPr>
          <w:rFonts w:ascii="Times New Roman" w:hAnsi="Times New Roman" w:cs="Times New Roman"/>
          <w:color w:val="000000"/>
          <w:sz w:val="20"/>
          <w:szCs w:val="28"/>
        </w:rPr>
        <w:t>R</w:t>
      </w:r>
      <w:r w:rsidR="004A0B8E" w:rsidRPr="001635A0">
        <w:rPr>
          <w:rFonts w:ascii="Times New Roman" w:hAnsi="Times New Roman" w:cs="Times New Roman"/>
          <w:color w:val="000000"/>
          <w:sz w:val="20"/>
          <w:szCs w:val="28"/>
        </w:rPr>
        <w:t>ogers,</w:t>
      </w:r>
      <w:r w:rsidR="000F5776" w:rsidRPr="001635A0">
        <w:rPr>
          <w:rFonts w:ascii="Times New Roman" w:hAnsi="Times New Roman" w:cs="Times New Roman"/>
          <w:color w:val="000000"/>
          <w:sz w:val="20"/>
          <w:szCs w:val="28"/>
        </w:rPr>
        <w:t xml:space="preserve"> </w:t>
      </w:r>
      <w:r w:rsidR="004A0B8E" w:rsidRPr="001635A0">
        <w:rPr>
          <w:rFonts w:ascii="Times New Roman" w:hAnsi="Times New Roman" w:cs="Times New Roman"/>
          <w:color w:val="000000"/>
          <w:sz w:val="20"/>
          <w:szCs w:val="28"/>
        </w:rPr>
        <w:t>E.</w:t>
      </w:r>
      <w:r w:rsidR="000F5776" w:rsidRPr="001635A0">
        <w:rPr>
          <w:rFonts w:ascii="Times New Roman" w:hAnsi="Times New Roman" w:cs="Times New Roman"/>
          <w:color w:val="000000"/>
          <w:sz w:val="20"/>
          <w:szCs w:val="28"/>
        </w:rPr>
        <w:t xml:space="preserve"> </w:t>
      </w:r>
      <w:r w:rsidR="004A0B8E" w:rsidRPr="001635A0">
        <w:rPr>
          <w:rFonts w:ascii="Times New Roman" w:hAnsi="Times New Roman" w:cs="Times New Roman"/>
          <w:color w:val="000000"/>
          <w:sz w:val="20"/>
          <w:szCs w:val="28"/>
        </w:rPr>
        <w:t>M.</w:t>
      </w:r>
      <w:r w:rsidR="000F5776" w:rsidRPr="001635A0">
        <w:rPr>
          <w:rFonts w:ascii="Times New Roman" w:hAnsi="Times New Roman" w:cs="Times New Roman"/>
          <w:color w:val="000000"/>
          <w:sz w:val="20"/>
          <w:szCs w:val="28"/>
        </w:rPr>
        <w:t xml:space="preserve"> </w:t>
      </w:r>
      <w:r w:rsidR="004A0B8E" w:rsidRPr="001635A0">
        <w:rPr>
          <w:rFonts w:ascii="Times New Roman" w:hAnsi="Times New Roman" w:cs="Times New Roman"/>
          <w:color w:val="000000"/>
          <w:sz w:val="20"/>
          <w:szCs w:val="28"/>
        </w:rPr>
        <w:t>(2003)</w:t>
      </w:r>
      <w:r w:rsidR="000F5776" w:rsidRPr="001635A0">
        <w:rPr>
          <w:rFonts w:ascii="Times New Roman" w:hAnsi="Times New Roman" w:cs="Times New Roman"/>
          <w:color w:val="000000"/>
          <w:sz w:val="20"/>
          <w:szCs w:val="28"/>
        </w:rPr>
        <w:t xml:space="preserve"> </w:t>
      </w:r>
      <w:r w:rsidR="004A0B8E" w:rsidRPr="001635A0">
        <w:rPr>
          <w:rFonts w:ascii="Times New Roman" w:hAnsi="Times New Roman" w:cs="Times New Roman"/>
          <w:color w:val="000000"/>
          <w:sz w:val="20"/>
          <w:szCs w:val="28"/>
        </w:rPr>
        <w:t>Diffusion</w:t>
      </w:r>
      <w:r w:rsidR="000F5776" w:rsidRPr="001635A0">
        <w:rPr>
          <w:rFonts w:ascii="Times New Roman" w:hAnsi="Times New Roman" w:cs="Times New Roman"/>
          <w:color w:val="000000"/>
          <w:sz w:val="20"/>
          <w:szCs w:val="28"/>
        </w:rPr>
        <w:t xml:space="preserve"> </w:t>
      </w:r>
      <w:r w:rsidR="004A0B8E" w:rsidRPr="001635A0">
        <w:rPr>
          <w:rFonts w:ascii="Times New Roman" w:hAnsi="Times New Roman" w:cs="Times New Roman"/>
          <w:color w:val="000000"/>
          <w:sz w:val="20"/>
          <w:szCs w:val="28"/>
        </w:rPr>
        <w:t>of</w:t>
      </w:r>
      <w:r w:rsidR="000F5776" w:rsidRPr="001635A0">
        <w:rPr>
          <w:rFonts w:ascii="Times New Roman" w:hAnsi="Times New Roman" w:cs="Times New Roman"/>
          <w:color w:val="000000"/>
          <w:sz w:val="20"/>
          <w:szCs w:val="28"/>
        </w:rPr>
        <w:t xml:space="preserve"> </w:t>
      </w:r>
      <w:r w:rsidR="004A0B8E" w:rsidRPr="001635A0">
        <w:rPr>
          <w:rFonts w:ascii="Times New Roman" w:hAnsi="Times New Roman" w:cs="Times New Roman"/>
          <w:color w:val="000000"/>
          <w:sz w:val="20"/>
          <w:szCs w:val="28"/>
        </w:rPr>
        <w:t>innovations,</w:t>
      </w:r>
      <w:r w:rsidR="000F5776" w:rsidRPr="001635A0">
        <w:rPr>
          <w:rFonts w:ascii="Times New Roman" w:hAnsi="Times New Roman" w:cs="Times New Roman"/>
          <w:color w:val="000000"/>
          <w:sz w:val="20"/>
          <w:szCs w:val="28"/>
        </w:rPr>
        <w:t xml:space="preserve"> </w:t>
      </w:r>
      <w:r w:rsidR="004A0B8E" w:rsidRPr="001635A0">
        <w:rPr>
          <w:rFonts w:ascii="Times New Roman" w:hAnsi="Times New Roman" w:cs="Times New Roman"/>
          <w:color w:val="000000"/>
          <w:sz w:val="20"/>
          <w:szCs w:val="28"/>
        </w:rPr>
        <w:t>fifth</w:t>
      </w:r>
      <w:r w:rsidR="000F5776" w:rsidRPr="001635A0">
        <w:rPr>
          <w:rFonts w:ascii="Times New Roman" w:hAnsi="Times New Roman" w:cs="Times New Roman"/>
          <w:color w:val="000000"/>
          <w:sz w:val="20"/>
          <w:szCs w:val="28"/>
        </w:rPr>
        <w:t xml:space="preserve"> </w:t>
      </w:r>
      <w:r w:rsidR="004A0B8E" w:rsidRPr="001635A0">
        <w:rPr>
          <w:rFonts w:ascii="Times New Roman" w:hAnsi="Times New Roman" w:cs="Times New Roman"/>
          <w:color w:val="000000"/>
          <w:sz w:val="20"/>
          <w:szCs w:val="28"/>
        </w:rPr>
        <w:t>edition:</w:t>
      </w:r>
      <w:r w:rsidR="000F5776" w:rsidRPr="001635A0">
        <w:rPr>
          <w:rFonts w:ascii="Times New Roman" w:hAnsi="Times New Roman" w:cs="Times New Roman"/>
          <w:color w:val="000000"/>
          <w:sz w:val="20"/>
          <w:szCs w:val="28"/>
        </w:rPr>
        <w:t xml:space="preserve"> </w:t>
      </w:r>
      <w:r w:rsidR="004A0B8E" w:rsidRPr="001635A0">
        <w:rPr>
          <w:rFonts w:ascii="Times New Roman" w:hAnsi="Times New Roman" w:cs="Times New Roman"/>
          <w:color w:val="000000"/>
          <w:sz w:val="20"/>
          <w:szCs w:val="28"/>
        </w:rPr>
        <w:t>46</w:t>
      </w:r>
      <w:r w:rsidR="001635A0" w:rsidRPr="001635A0">
        <w:rPr>
          <w:rFonts w:ascii="Times New Roman" w:hAnsi="Times New Roman" w:cs="Times New Roman"/>
          <w:color w:val="000000"/>
          <w:sz w:val="20"/>
          <w:szCs w:val="28"/>
        </w:rPr>
        <w:t>3</w:t>
      </w:r>
      <w:r w:rsidR="001635A0">
        <w:rPr>
          <w:rFonts w:ascii="Times New Roman" w:hAnsi="Times New Roman" w:cs="Times New Roman"/>
          <w:color w:val="000000"/>
          <w:sz w:val="20"/>
          <w:szCs w:val="28"/>
        </w:rPr>
        <w:t>.</w:t>
      </w:r>
    </w:p>
    <w:p w:rsidR="001635A0" w:rsidRDefault="00125D16" w:rsidP="001635A0">
      <w:pPr>
        <w:pStyle w:val="ListParagraph"/>
        <w:widowControl w:val="0"/>
        <w:numPr>
          <w:ilvl w:val="0"/>
          <w:numId w:val="12"/>
        </w:numPr>
        <w:snapToGrid w:val="0"/>
        <w:spacing w:after="0" w:line="240" w:lineRule="auto"/>
        <w:ind w:left="425" w:hanging="425"/>
        <w:jc w:val="both"/>
        <w:rPr>
          <w:rFonts w:ascii="Times New Roman" w:hAnsi="Times New Roman" w:cs="Times New Roman"/>
          <w:sz w:val="20"/>
          <w:szCs w:val="24"/>
        </w:rPr>
      </w:pPr>
      <w:r w:rsidRPr="001635A0">
        <w:rPr>
          <w:rFonts w:ascii="Times New Roman" w:hAnsi="Times New Roman" w:cs="Times New Roman"/>
          <w:sz w:val="20"/>
          <w:szCs w:val="24"/>
        </w:rPr>
        <w:t>Rola,</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A.</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C.</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and</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Jamias,</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S.</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B.</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(2002)</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Do</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Farmer</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Field</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School</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Graduates</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Retain</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and</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Share</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What</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They</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Learn?</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An</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Investigation</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in</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Iloilo,</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Philippines</w:t>
      </w:r>
      <w:r w:rsidR="001635A0" w:rsidRPr="001635A0">
        <w:rPr>
          <w:rFonts w:ascii="Times New Roman" w:hAnsi="Times New Roman" w:cs="Times New Roman"/>
          <w:sz w:val="20"/>
          <w:szCs w:val="24"/>
        </w:rPr>
        <w:t>.</w:t>
      </w:r>
      <w:r w:rsidR="001635A0">
        <w:rPr>
          <w:rFonts w:ascii="Times New Roman" w:hAnsi="Times New Roman" w:cs="Times New Roman"/>
          <w:sz w:val="20"/>
          <w:szCs w:val="24"/>
        </w:rPr>
        <w:t xml:space="preserve"> </w:t>
      </w:r>
      <w:r w:rsidR="001635A0" w:rsidRPr="001635A0">
        <w:rPr>
          <w:rFonts w:ascii="Times New Roman" w:hAnsi="Times New Roman" w:cs="Times New Roman"/>
          <w:i/>
          <w:iCs/>
          <w:sz w:val="20"/>
          <w:szCs w:val="24"/>
        </w:rPr>
        <w:t>J</w:t>
      </w:r>
      <w:r w:rsidRPr="001635A0">
        <w:rPr>
          <w:rFonts w:ascii="Times New Roman" w:hAnsi="Times New Roman" w:cs="Times New Roman"/>
          <w:i/>
          <w:iCs/>
          <w:sz w:val="20"/>
          <w:szCs w:val="24"/>
        </w:rPr>
        <w:t>ournal</w:t>
      </w:r>
      <w:r w:rsidR="000F5776" w:rsidRPr="001635A0">
        <w:rPr>
          <w:rFonts w:ascii="Times New Roman" w:hAnsi="Times New Roman" w:cs="Times New Roman"/>
          <w:i/>
          <w:iCs/>
          <w:sz w:val="20"/>
          <w:szCs w:val="24"/>
        </w:rPr>
        <w:t xml:space="preserve"> </w:t>
      </w:r>
      <w:r w:rsidRPr="001635A0">
        <w:rPr>
          <w:rFonts w:ascii="Times New Roman" w:hAnsi="Times New Roman" w:cs="Times New Roman"/>
          <w:i/>
          <w:iCs/>
          <w:sz w:val="20"/>
          <w:szCs w:val="24"/>
        </w:rPr>
        <w:t>of</w:t>
      </w:r>
      <w:r w:rsidR="000F5776" w:rsidRPr="001635A0">
        <w:rPr>
          <w:rFonts w:ascii="Times New Roman" w:hAnsi="Times New Roman" w:cs="Times New Roman"/>
          <w:i/>
          <w:iCs/>
          <w:sz w:val="20"/>
          <w:szCs w:val="24"/>
        </w:rPr>
        <w:t xml:space="preserve"> </w:t>
      </w:r>
      <w:r w:rsidRPr="001635A0">
        <w:rPr>
          <w:rFonts w:ascii="Times New Roman" w:hAnsi="Times New Roman" w:cs="Times New Roman"/>
          <w:i/>
          <w:iCs/>
          <w:sz w:val="20"/>
          <w:szCs w:val="24"/>
        </w:rPr>
        <w:t>International</w:t>
      </w:r>
      <w:r w:rsidR="000F5776" w:rsidRPr="001635A0">
        <w:rPr>
          <w:rFonts w:ascii="Times New Roman" w:hAnsi="Times New Roman" w:cs="Times New Roman"/>
          <w:i/>
          <w:iCs/>
          <w:sz w:val="20"/>
          <w:szCs w:val="24"/>
        </w:rPr>
        <w:t xml:space="preserve"> </w:t>
      </w:r>
      <w:r w:rsidRPr="001635A0">
        <w:rPr>
          <w:rFonts w:ascii="Times New Roman" w:hAnsi="Times New Roman" w:cs="Times New Roman"/>
          <w:i/>
          <w:iCs/>
          <w:sz w:val="20"/>
          <w:szCs w:val="24"/>
        </w:rPr>
        <w:t>Agric.</w:t>
      </w:r>
      <w:r w:rsidR="000F5776" w:rsidRPr="001635A0">
        <w:rPr>
          <w:rFonts w:ascii="Times New Roman" w:hAnsi="Times New Roman" w:cs="Times New Roman"/>
          <w:i/>
          <w:iCs/>
          <w:sz w:val="20"/>
          <w:szCs w:val="24"/>
        </w:rPr>
        <w:t xml:space="preserve"> </w:t>
      </w:r>
      <w:r w:rsidRPr="001635A0">
        <w:rPr>
          <w:rFonts w:ascii="Times New Roman" w:hAnsi="Times New Roman" w:cs="Times New Roman"/>
          <w:i/>
          <w:iCs/>
          <w:sz w:val="20"/>
          <w:szCs w:val="24"/>
        </w:rPr>
        <w:t>And</w:t>
      </w:r>
      <w:r w:rsidR="000F5776" w:rsidRPr="001635A0">
        <w:rPr>
          <w:rFonts w:ascii="Times New Roman" w:hAnsi="Times New Roman" w:cs="Times New Roman"/>
          <w:i/>
          <w:iCs/>
          <w:sz w:val="20"/>
          <w:szCs w:val="24"/>
        </w:rPr>
        <w:t xml:space="preserve"> </w:t>
      </w:r>
      <w:r w:rsidRPr="001635A0">
        <w:rPr>
          <w:rFonts w:ascii="Times New Roman" w:hAnsi="Times New Roman" w:cs="Times New Roman"/>
          <w:i/>
          <w:iCs/>
          <w:sz w:val="20"/>
          <w:szCs w:val="24"/>
        </w:rPr>
        <w:t>Extension</w:t>
      </w:r>
      <w:r w:rsidR="000F5776" w:rsidRPr="001635A0">
        <w:rPr>
          <w:rFonts w:ascii="Times New Roman" w:hAnsi="Times New Roman" w:cs="Times New Roman"/>
          <w:i/>
          <w:iCs/>
          <w:sz w:val="20"/>
          <w:szCs w:val="24"/>
        </w:rPr>
        <w:t xml:space="preserve"> </w:t>
      </w:r>
      <w:r w:rsidRPr="001635A0">
        <w:rPr>
          <w:rFonts w:ascii="Times New Roman" w:hAnsi="Times New Roman" w:cs="Times New Roman"/>
          <w:i/>
          <w:iCs/>
          <w:sz w:val="20"/>
          <w:szCs w:val="24"/>
        </w:rPr>
        <w:t>Edu.,</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9</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(1).</w:t>
      </w:r>
      <w:r w:rsidR="000F5776" w:rsidRPr="001635A0">
        <w:rPr>
          <w:rFonts w:ascii="Times New Roman" w:hAnsi="Times New Roman" w:cs="Times New Roman"/>
          <w:sz w:val="20"/>
          <w:szCs w:val="24"/>
        </w:rPr>
        <w:t xml:space="preserve"> </w:t>
      </w:r>
    </w:p>
    <w:p w:rsidR="001635A0" w:rsidRDefault="00EB57A6" w:rsidP="001635A0">
      <w:pPr>
        <w:pStyle w:val="ListParagraph"/>
        <w:widowControl w:val="0"/>
        <w:numPr>
          <w:ilvl w:val="0"/>
          <w:numId w:val="12"/>
        </w:numPr>
        <w:snapToGrid w:val="0"/>
        <w:spacing w:after="0" w:line="240" w:lineRule="auto"/>
        <w:ind w:left="425" w:hanging="425"/>
        <w:jc w:val="both"/>
        <w:rPr>
          <w:rFonts w:ascii="Times New Roman" w:hAnsi="Times New Roman" w:cs="Times New Roman"/>
          <w:sz w:val="20"/>
          <w:szCs w:val="24"/>
        </w:rPr>
      </w:pPr>
      <w:r w:rsidRPr="001635A0">
        <w:rPr>
          <w:rFonts w:ascii="Times New Roman" w:hAnsi="Times New Roman" w:cs="Times New Roman"/>
          <w:sz w:val="20"/>
          <w:szCs w:val="24"/>
        </w:rPr>
        <w:t>Al-Sharafat</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A.,</w:t>
      </w:r>
      <w:r w:rsidR="000F5776" w:rsidRPr="001635A0">
        <w:rPr>
          <w:rFonts w:ascii="Times New Roman" w:hAnsi="Times New Roman" w:cs="Times New Roman"/>
          <w:sz w:val="20"/>
          <w:szCs w:val="24"/>
        </w:rPr>
        <w:t xml:space="preserve"> </w:t>
      </w:r>
      <w:r w:rsidR="00B479C3" w:rsidRPr="001635A0">
        <w:rPr>
          <w:rFonts w:ascii="Times New Roman" w:hAnsi="Times New Roman" w:cs="Times New Roman"/>
          <w:sz w:val="20"/>
          <w:szCs w:val="24"/>
        </w:rPr>
        <w:t>Altarawneh</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M.</w:t>
      </w:r>
      <w:r w:rsidR="00B479C3" w:rsidRPr="001635A0">
        <w:rPr>
          <w:rFonts w:ascii="Times New Roman" w:hAnsi="Times New Roman" w:cs="Times New Roman"/>
          <w:sz w:val="20"/>
          <w:szCs w:val="24"/>
        </w:rPr>
        <w:t>,</w:t>
      </w:r>
      <w:r w:rsidR="000F5776" w:rsidRPr="001635A0">
        <w:rPr>
          <w:rFonts w:ascii="Times New Roman" w:hAnsi="Times New Roman" w:cs="Times New Roman"/>
          <w:sz w:val="20"/>
          <w:szCs w:val="24"/>
        </w:rPr>
        <w:t xml:space="preserve"> &amp; </w:t>
      </w:r>
      <w:r w:rsidR="00B479C3" w:rsidRPr="001635A0">
        <w:rPr>
          <w:rFonts w:ascii="Times New Roman" w:hAnsi="Times New Roman" w:cs="Times New Roman"/>
          <w:sz w:val="20"/>
          <w:szCs w:val="24"/>
        </w:rPr>
        <w:t>Altahat,</w:t>
      </w:r>
      <w:r w:rsidR="000F5776" w:rsidRPr="001635A0">
        <w:rPr>
          <w:rFonts w:ascii="Times New Roman" w:hAnsi="Times New Roman" w:cs="Times New Roman"/>
          <w:sz w:val="20"/>
          <w:szCs w:val="24"/>
        </w:rPr>
        <w:t xml:space="preserve"> </w:t>
      </w:r>
      <w:r w:rsidR="00B479C3" w:rsidRPr="001635A0">
        <w:rPr>
          <w:rFonts w:ascii="Times New Roman" w:hAnsi="Times New Roman" w:cs="Times New Roman"/>
          <w:sz w:val="20"/>
          <w:szCs w:val="24"/>
        </w:rPr>
        <w:t>E.</w:t>
      </w:r>
      <w:r w:rsidR="000F5776" w:rsidRPr="001635A0">
        <w:rPr>
          <w:rFonts w:ascii="Times New Roman" w:hAnsi="Times New Roman" w:cs="Times New Roman"/>
          <w:sz w:val="20"/>
          <w:szCs w:val="24"/>
        </w:rPr>
        <w:t xml:space="preserve"> </w:t>
      </w:r>
      <w:r w:rsidR="001C2B3F" w:rsidRPr="001635A0">
        <w:rPr>
          <w:rFonts w:ascii="Times New Roman" w:hAnsi="Times New Roman" w:cs="Times New Roman"/>
          <w:sz w:val="20"/>
          <w:szCs w:val="24"/>
        </w:rPr>
        <w:t>2012)</w:t>
      </w:r>
      <w:r w:rsidR="000F5776" w:rsidRPr="001635A0">
        <w:rPr>
          <w:rFonts w:ascii="Times New Roman" w:hAnsi="Times New Roman" w:cs="Times New Roman"/>
          <w:sz w:val="20"/>
          <w:szCs w:val="24"/>
        </w:rPr>
        <w:t xml:space="preserve"> </w:t>
      </w:r>
      <w:r w:rsidR="001C2B3F" w:rsidRPr="001635A0">
        <w:rPr>
          <w:rFonts w:ascii="Times New Roman" w:hAnsi="Times New Roman" w:cs="Times New Roman"/>
          <w:sz w:val="20"/>
          <w:szCs w:val="24"/>
        </w:rPr>
        <w:t>Effectiveness</w:t>
      </w:r>
      <w:r w:rsidR="000F5776" w:rsidRPr="001635A0">
        <w:rPr>
          <w:rFonts w:ascii="Times New Roman" w:hAnsi="Times New Roman" w:cs="Times New Roman"/>
          <w:sz w:val="20"/>
          <w:szCs w:val="24"/>
        </w:rPr>
        <w:t xml:space="preserve"> </w:t>
      </w:r>
      <w:r w:rsidR="001C2B3F" w:rsidRPr="001635A0">
        <w:rPr>
          <w:rFonts w:ascii="Times New Roman" w:hAnsi="Times New Roman" w:cs="Times New Roman"/>
          <w:sz w:val="20"/>
          <w:szCs w:val="24"/>
        </w:rPr>
        <w:t>of</w:t>
      </w:r>
      <w:r w:rsidR="000F5776" w:rsidRPr="001635A0">
        <w:rPr>
          <w:rFonts w:ascii="Times New Roman" w:hAnsi="Times New Roman" w:cs="Times New Roman"/>
          <w:sz w:val="20"/>
          <w:szCs w:val="24"/>
        </w:rPr>
        <w:t xml:space="preserve"> </w:t>
      </w:r>
      <w:r w:rsidR="001C2B3F" w:rsidRPr="001635A0">
        <w:rPr>
          <w:rFonts w:ascii="Times New Roman" w:hAnsi="Times New Roman" w:cs="Times New Roman"/>
          <w:sz w:val="20"/>
          <w:szCs w:val="24"/>
        </w:rPr>
        <w:t>Agricultural</w:t>
      </w:r>
      <w:r w:rsidR="000F5776" w:rsidRPr="001635A0">
        <w:rPr>
          <w:rFonts w:ascii="Times New Roman" w:hAnsi="Times New Roman" w:cs="Times New Roman"/>
          <w:sz w:val="20"/>
          <w:szCs w:val="24"/>
        </w:rPr>
        <w:t xml:space="preserve"> </w:t>
      </w:r>
      <w:r w:rsidR="001C2B3F" w:rsidRPr="001635A0">
        <w:rPr>
          <w:rFonts w:ascii="Times New Roman" w:hAnsi="Times New Roman" w:cs="Times New Roman"/>
          <w:sz w:val="20"/>
          <w:szCs w:val="24"/>
        </w:rPr>
        <w:t>Extension</w:t>
      </w:r>
      <w:r w:rsidR="000F5776" w:rsidRPr="001635A0">
        <w:rPr>
          <w:rFonts w:ascii="Times New Roman" w:hAnsi="Times New Roman" w:cs="Times New Roman"/>
          <w:sz w:val="20"/>
          <w:szCs w:val="24"/>
        </w:rPr>
        <w:t xml:space="preserve"> </w:t>
      </w:r>
      <w:r w:rsidR="001C2B3F" w:rsidRPr="001635A0">
        <w:rPr>
          <w:rFonts w:ascii="Times New Roman" w:hAnsi="Times New Roman" w:cs="Times New Roman"/>
          <w:sz w:val="20"/>
          <w:szCs w:val="24"/>
        </w:rPr>
        <w:t>Activities,</w:t>
      </w:r>
      <w:r w:rsidR="000F5776" w:rsidRPr="001635A0">
        <w:rPr>
          <w:rFonts w:ascii="Times New Roman" w:hAnsi="Times New Roman" w:cs="Times New Roman"/>
          <w:sz w:val="20"/>
          <w:szCs w:val="24"/>
        </w:rPr>
        <w:t xml:space="preserve"> </w:t>
      </w:r>
      <w:r w:rsidR="001C2B3F" w:rsidRPr="001635A0">
        <w:rPr>
          <w:rFonts w:ascii="Times New Roman" w:hAnsi="Times New Roman" w:cs="Times New Roman"/>
          <w:sz w:val="20"/>
          <w:szCs w:val="24"/>
        </w:rPr>
        <w:t>American</w:t>
      </w:r>
      <w:r w:rsidR="000F5776" w:rsidRPr="001635A0">
        <w:rPr>
          <w:rFonts w:ascii="Times New Roman" w:hAnsi="Times New Roman" w:cs="Times New Roman"/>
          <w:sz w:val="20"/>
          <w:szCs w:val="24"/>
        </w:rPr>
        <w:t xml:space="preserve"> </w:t>
      </w:r>
      <w:r w:rsidR="001C2B3F" w:rsidRPr="001635A0">
        <w:rPr>
          <w:rFonts w:ascii="Times New Roman" w:hAnsi="Times New Roman" w:cs="Times New Roman"/>
          <w:sz w:val="20"/>
          <w:szCs w:val="24"/>
        </w:rPr>
        <w:t>Journal</w:t>
      </w:r>
      <w:r w:rsidR="000F5776" w:rsidRPr="001635A0">
        <w:rPr>
          <w:rFonts w:ascii="Times New Roman" w:hAnsi="Times New Roman" w:cs="Times New Roman"/>
          <w:sz w:val="20"/>
          <w:szCs w:val="24"/>
        </w:rPr>
        <w:t xml:space="preserve"> </w:t>
      </w:r>
      <w:r w:rsidR="001C2B3F" w:rsidRPr="001635A0">
        <w:rPr>
          <w:rFonts w:ascii="Times New Roman" w:hAnsi="Times New Roman" w:cs="Times New Roman"/>
          <w:sz w:val="20"/>
          <w:szCs w:val="24"/>
        </w:rPr>
        <w:t>of</w:t>
      </w:r>
      <w:r w:rsidR="000F5776" w:rsidRPr="001635A0">
        <w:rPr>
          <w:rFonts w:ascii="Times New Roman" w:hAnsi="Times New Roman" w:cs="Times New Roman"/>
          <w:sz w:val="20"/>
          <w:szCs w:val="24"/>
        </w:rPr>
        <w:t xml:space="preserve"> </w:t>
      </w:r>
      <w:r w:rsidR="001C2B3F" w:rsidRPr="001635A0">
        <w:rPr>
          <w:rFonts w:ascii="Times New Roman" w:hAnsi="Times New Roman" w:cs="Times New Roman"/>
          <w:sz w:val="20"/>
          <w:szCs w:val="24"/>
        </w:rPr>
        <w:t>Agricultural</w:t>
      </w:r>
      <w:r w:rsidR="000F5776" w:rsidRPr="001635A0">
        <w:rPr>
          <w:rFonts w:ascii="Times New Roman" w:hAnsi="Times New Roman" w:cs="Times New Roman"/>
          <w:sz w:val="20"/>
          <w:szCs w:val="24"/>
        </w:rPr>
        <w:t xml:space="preserve"> </w:t>
      </w:r>
      <w:r w:rsidR="001C2B3F" w:rsidRPr="001635A0">
        <w:rPr>
          <w:rFonts w:ascii="Times New Roman" w:hAnsi="Times New Roman" w:cs="Times New Roman"/>
          <w:sz w:val="20"/>
          <w:szCs w:val="24"/>
        </w:rPr>
        <w:t>and</w:t>
      </w:r>
      <w:r w:rsidR="000F5776" w:rsidRPr="001635A0">
        <w:rPr>
          <w:rFonts w:ascii="Times New Roman" w:hAnsi="Times New Roman" w:cs="Times New Roman"/>
          <w:sz w:val="20"/>
          <w:szCs w:val="24"/>
        </w:rPr>
        <w:t xml:space="preserve"> </w:t>
      </w:r>
      <w:r w:rsidR="001C2B3F" w:rsidRPr="001635A0">
        <w:rPr>
          <w:rFonts w:ascii="Times New Roman" w:hAnsi="Times New Roman" w:cs="Times New Roman"/>
          <w:sz w:val="20"/>
          <w:szCs w:val="24"/>
        </w:rPr>
        <w:t>Biological</w:t>
      </w:r>
      <w:r w:rsidR="000F5776" w:rsidRPr="001635A0">
        <w:rPr>
          <w:rFonts w:ascii="Times New Roman" w:hAnsi="Times New Roman" w:cs="Times New Roman"/>
          <w:sz w:val="20"/>
          <w:szCs w:val="24"/>
        </w:rPr>
        <w:t xml:space="preserve"> </w:t>
      </w:r>
      <w:r w:rsidR="001C2B3F" w:rsidRPr="001635A0">
        <w:rPr>
          <w:rFonts w:ascii="Times New Roman" w:hAnsi="Times New Roman" w:cs="Times New Roman"/>
          <w:sz w:val="20"/>
          <w:szCs w:val="24"/>
        </w:rPr>
        <w:t>Sciences7</w:t>
      </w:r>
      <w:r w:rsidR="000F5776" w:rsidRPr="001635A0">
        <w:rPr>
          <w:rFonts w:ascii="Times New Roman" w:hAnsi="Times New Roman" w:cs="Times New Roman"/>
          <w:sz w:val="20"/>
          <w:szCs w:val="24"/>
        </w:rPr>
        <w:t xml:space="preserve"> </w:t>
      </w:r>
      <w:r w:rsidR="001C2B3F" w:rsidRPr="001635A0">
        <w:rPr>
          <w:rFonts w:ascii="Times New Roman" w:hAnsi="Times New Roman" w:cs="Times New Roman"/>
          <w:sz w:val="20"/>
          <w:szCs w:val="24"/>
        </w:rPr>
        <w:t>(2):194-200.</w:t>
      </w:r>
    </w:p>
    <w:p w:rsidR="001635A0" w:rsidRDefault="0094309B" w:rsidP="001635A0">
      <w:pPr>
        <w:pStyle w:val="ListParagraph"/>
        <w:widowControl w:val="0"/>
        <w:numPr>
          <w:ilvl w:val="0"/>
          <w:numId w:val="12"/>
        </w:numPr>
        <w:snapToGrid w:val="0"/>
        <w:spacing w:after="0" w:line="240" w:lineRule="auto"/>
        <w:ind w:left="425" w:hanging="425"/>
        <w:jc w:val="both"/>
        <w:rPr>
          <w:rFonts w:ascii="Times New Roman" w:hAnsi="Times New Roman" w:cs="Times New Roman"/>
          <w:sz w:val="20"/>
          <w:szCs w:val="24"/>
        </w:rPr>
      </w:pPr>
      <w:r w:rsidRPr="001635A0">
        <w:rPr>
          <w:rFonts w:ascii="Times New Roman" w:hAnsi="Times New Roman" w:cs="Times New Roman"/>
          <w:sz w:val="20"/>
          <w:szCs w:val="24"/>
        </w:rPr>
        <w:t>Udomisori,</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O</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(2007)</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Agriculture,</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Rural</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lastRenderedPageBreak/>
        <w:t>Development</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and</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the</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Special</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Role</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of</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Video</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Technology.</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The</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Nigerian</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Journal</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of</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Communications,5(1</w:t>
      </w:r>
      <w:r w:rsidR="001635A0" w:rsidRPr="001635A0">
        <w:rPr>
          <w:rFonts w:ascii="Times New Roman" w:hAnsi="Times New Roman" w:cs="Times New Roman"/>
          <w:sz w:val="20"/>
          <w:szCs w:val="24"/>
        </w:rPr>
        <w:t>)</w:t>
      </w:r>
      <w:r w:rsidR="001635A0">
        <w:rPr>
          <w:rFonts w:ascii="Times New Roman" w:hAnsi="Times New Roman" w:cs="Times New Roman"/>
          <w:sz w:val="20"/>
          <w:szCs w:val="24"/>
        </w:rPr>
        <w:t>.</w:t>
      </w:r>
    </w:p>
    <w:p w:rsidR="001635A0" w:rsidRDefault="00E31C80" w:rsidP="001635A0">
      <w:pPr>
        <w:pStyle w:val="ListParagraph"/>
        <w:widowControl w:val="0"/>
        <w:numPr>
          <w:ilvl w:val="0"/>
          <w:numId w:val="12"/>
        </w:numPr>
        <w:snapToGrid w:val="0"/>
        <w:spacing w:after="0" w:line="240" w:lineRule="auto"/>
        <w:ind w:left="425" w:hanging="425"/>
        <w:jc w:val="both"/>
        <w:rPr>
          <w:rFonts w:ascii="Times New Roman" w:hAnsi="Times New Roman" w:cs="Times New Roman"/>
          <w:sz w:val="20"/>
          <w:szCs w:val="24"/>
        </w:rPr>
      </w:pPr>
      <w:r w:rsidRPr="001635A0">
        <w:rPr>
          <w:rFonts w:ascii="Times New Roman" w:hAnsi="Times New Roman" w:cs="Times New Roman"/>
          <w:sz w:val="20"/>
          <w:szCs w:val="24"/>
        </w:rPr>
        <w:t>Yahia,</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M.;</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Bello</w:t>
      </w:r>
      <w:r w:rsidR="001635A0" w:rsidRPr="001635A0">
        <w:rPr>
          <w:rFonts w:ascii="Times New Roman" w:hAnsi="Times New Roman" w:cs="Times New Roman"/>
          <w:sz w:val="20"/>
          <w:szCs w:val="24"/>
        </w:rPr>
        <w:t>,</w:t>
      </w:r>
      <w:r w:rsidR="001635A0">
        <w:rPr>
          <w:rFonts w:ascii="Times New Roman" w:hAnsi="Times New Roman" w:cs="Times New Roman"/>
          <w:sz w:val="20"/>
          <w:szCs w:val="24"/>
        </w:rPr>
        <w:t xml:space="preserve"> </w:t>
      </w:r>
      <w:r w:rsidR="001635A0" w:rsidRPr="001635A0">
        <w:rPr>
          <w:rFonts w:ascii="Times New Roman" w:hAnsi="Times New Roman" w:cs="Times New Roman"/>
          <w:sz w:val="20"/>
          <w:szCs w:val="24"/>
        </w:rPr>
        <w:t>A</w:t>
      </w:r>
      <w:r w:rsidRPr="001635A0">
        <w:rPr>
          <w:rFonts w:ascii="Times New Roman" w:hAnsi="Times New Roman" w:cs="Times New Roman"/>
          <w:sz w:val="20"/>
          <w:szCs w:val="24"/>
        </w:rPr>
        <w:t>.</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and</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Bannaga,</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A</w:t>
      </w:r>
      <w:r w:rsidR="000F5776" w:rsidRPr="001635A0">
        <w:rPr>
          <w:rFonts w:ascii="Times New Roman" w:hAnsi="Times New Roman" w:cs="Times New Roman"/>
          <w:sz w:val="20"/>
          <w:szCs w:val="24"/>
        </w:rPr>
        <w:t xml:space="preserve"> </w:t>
      </w:r>
      <w:r w:rsidRPr="001635A0">
        <w:rPr>
          <w:rFonts w:ascii="Times New Roman" w:hAnsi="Times New Roman" w:cs="Times New Roman"/>
          <w:sz w:val="20"/>
          <w:szCs w:val="24"/>
        </w:rPr>
        <w:t>(2017)</w:t>
      </w:r>
      <w:r w:rsidR="000F5776" w:rsidRPr="001635A0">
        <w:rPr>
          <w:rFonts w:ascii="Times New Roman" w:hAnsi="Times New Roman" w:cs="Times New Roman"/>
          <w:sz w:val="20"/>
          <w:szCs w:val="24"/>
        </w:rPr>
        <w:t xml:space="preserve"> </w:t>
      </w:r>
      <w:r w:rsidR="003D1B18" w:rsidRPr="001635A0">
        <w:rPr>
          <w:rFonts w:ascii="Times New Roman" w:hAnsi="Times New Roman" w:cs="Times New Roman"/>
          <w:sz w:val="20"/>
          <w:szCs w:val="24"/>
        </w:rPr>
        <w:t>The</w:t>
      </w:r>
      <w:r w:rsidR="000F5776" w:rsidRPr="001635A0">
        <w:rPr>
          <w:rFonts w:ascii="Times New Roman" w:hAnsi="Times New Roman" w:cs="Times New Roman"/>
          <w:sz w:val="20"/>
          <w:szCs w:val="24"/>
        </w:rPr>
        <w:t xml:space="preserve"> </w:t>
      </w:r>
      <w:r w:rsidR="003D1B18" w:rsidRPr="001635A0">
        <w:rPr>
          <w:rFonts w:ascii="Times New Roman" w:hAnsi="Times New Roman" w:cs="Times New Roman"/>
          <w:sz w:val="20"/>
          <w:szCs w:val="24"/>
        </w:rPr>
        <w:t>Effect</w:t>
      </w:r>
      <w:r w:rsidR="000F5776" w:rsidRPr="001635A0">
        <w:rPr>
          <w:rFonts w:ascii="Times New Roman" w:hAnsi="Times New Roman" w:cs="Times New Roman"/>
          <w:sz w:val="20"/>
          <w:szCs w:val="24"/>
        </w:rPr>
        <w:t xml:space="preserve"> </w:t>
      </w:r>
      <w:r w:rsidR="003D1B18" w:rsidRPr="001635A0">
        <w:rPr>
          <w:rFonts w:ascii="Times New Roman" w:hAnsi="Times New Roman" w:cs="Times New Roman"/>
          <w:sz w:val="20"/>
          <w:szCs w:val="24"/>
        </w:rPr>
        <w:t>of</w:t>
      </w:r>
      <w:r w:rsidR="000F5776" w:rsidRPr="001635A0">
        <w:rPr>
          <w:rFonts w:ascii="Times New Roman" w:hAnsi="Times New Roman" w:cs="Times New Roman"/>
          <w:sz w:val="20"/>
          <w:szCs w:val="24"/>
        </w:rPr>
        <w:t xml:space="preserve"> </w:t>
      </w:r>
      <w:r w:rsidR="003D1B18" w:rsidRPr="001635A0">
        <w:rPr>
          <w:rFonts w:ascii="Times New Roman" w:hAnsi="Times New Roman" w:cs="Times New Roman"/>
          <w:sz w:val="20"/>
          <w:szCs w:val="24"/>
        </w:rPr>
        <w:t>Features</w:t>
      </w:r>
      <w:r w:rsidR="000F5776" w:rsidRPr="001635A0">
        <w:rPr>
          <w:rFonts w:ascii="Times New Roman" w:hAnsi="Times New Roman" w:cs="Times New Roman"/>
          <w:sz w:val="20"/>
          <w:szCs w:val="24"/>
        </w:rPr>
        <w:t xml:space="preserve"> </w:t>
      </w:r>
      <w:r w:rsidR="003D1B18" w:rsidRPr="001635A0">
        <w:rPr>
          <w:rFonts w:ascii="Times New Roman" w:hAnsi="Times New Roman" w:cs="Times New Roman"/>
          <w:sz w:val="20"/>
          <w:szCs w:val="24"/>
        </w:rPr>
        <w:t>of</w:t>
      </w:r>
      <w:r w:rsidR="000F5776" w:rsidRPr="001635A0">
        <w:rPr>
          <w:rFonts w:ascii="Times New Roman" w:hAnsi="Times New Roman" w:cs="Times New Roman"/>
          <w:sz w:val="20"/>
          <w:szCs w:val="24"/>
        </w:rPr>
        <w:t xml:space="preserve"> </w:t>
      </w:r>
      <w:r w:rsidR="003D1B18" w:rsidRPr="001635A0">
        <w:rPr>
          <w:rFonts w:ascii="Times New Roman" w:hAnsi="Times New Roman" w:cs="Times New Roman"/>
          <w:sz w:val="20"/>
          <w:szCs w:val="24"/>
        </w:rPr>
        <w:t>Agricultural</w:t>
      </w:r>
      <w:r w:rsidR="000F5776" w:rsidRPr="001635A0">
        <w:rPr>
          <w:rFonts w:ascii="Times New Roman" w:hAnsi="Times New Roman" w:cs="Times New Roman"/>
          <w:sz w:val="20"/>
          <w:szCs w:val="24"/>
        </w:rPr>
        <w:t xml:space="preserve"> </w:t>
      </w:r>
      <w:r w:rsidR="003D1B18" w:rsidRPr="001635A0">
        <w:rPr>
          <w:rFonts w:ascii="Times New Roman" w:hAnsi="Times New Roman" w:cs="Times New Roman"/>
          <w:sz w:val="20"/>
          <w:szCs w:val="24"/>
        </w:rPr>
        <w:t>Radio</w:t>
      </w:r>
      <w:r w:rsidR="000F5776" w:rsidRPr="001635A0">
        <w:rPr>
          <w:rFonts w:ascii="Times New Roman" w:hAnsi="Times New Roman" w:cs="Times New Roman"/>
          <w:sz w:val="20"/>
          <w:szCs w:val="24"/>
        </w:rPr>
        <w:t xml:space="preserve"> </w:t>
      </w:r>
      <w:r w:rsidR="003D1B18" w:rsidRPr="001635A0">
        <w:rPr>
          <w:rFonts w:ascii="Times New Roman" w:hAnsi="Times New Roman" w:cs="Times New Roman"/>
          <w:sz w:val="20"/>
          <w:szCs w:val="24"/>
        </w:rPr>
        <w:t>and</w:t>
      </w:r>
      <w:r w:rsidR="000F5776" w:rsidRPr="001635A0">
        <w:rPr>
          <w:rFonts w:ascii="Times New Roman" w:hAnsi="Times New Roman" w:cs="Times New Roman"/>
          <w:sz w:val="20"/>
          <w:szCs w:val="24"/>
        </w:rPr>
        <w:t xml:space="preserve"> </w:t>
      </w:r>
      <w:r w:rsidR="003D1B18" w:rsidRPr="001635A0">
        <w:rPr>
          <w:rFonts w:ascii="Times New Roman" w:hAnsi="Times New Roman" w:cs="Times New Roman"/>
          <w:sz w:val="20"/>
          <w:szCs w:val="24"/>
        </w:rPr>
        <w:t>Television</w:t>
      </w:r>
      <w:r w:rsidR="000F5776" w:rsidRPr="001635A0">
        <w:rPr>
          <w:rFonts w:ascii="Times New Roman" w:hAnsi="Times New Roman" w:cs="Times New Roman"/>
          <w:sz w:val="20"/>
          <w:szCs w:val="24"/>
        </w:rPr>
        <w:t xml:space="preserve"> </w:t>
      </w:r>
      <w:r w:rsidR="003D1B18" w:rsidRPr="001635A0">
        <w:rPr>
          <w:rFonts w:ascii="Times New Roman" w:hAnsi="Times New Roman" w:cs="Times New Roman"/>
          <w:sz w:val="20"/>
          <w:szCs w:val="24"/>
        </w:rPr>
        <w:t>Programs</w:t>
      </w:r>
      <w:r w:rsidR="000F5776" w:rsidRPr="001635A0">
        <w:rPr>
          <w:rFonts w:ascii="Times New Roman" w:hAnsi="Times New Roman" w:cs="Times New Roman"/>
          <w:sz w:val="20"/>
          <w:szCs w:val="24"/>
        </w:rPr>
        <w:t xml:space="preserve"> </w:t>
      </w:r>
      <w:r w:rsidR="003D1B18" w:rsidRPr="001635A0">
        <w:rPr>
          <w:rFonts w:ascii="Times New Roman" w:hAnsi="Times New Roman" w:cs="Times New Roman"/>
          <w:sz w:val="20"/>
          <w:szCs w:val="24"/>
        </w:rPr>
        <w:t>on</w:t>
      </w:r>
      <w:r w:rsidR="000F5776" w:rsidRPr="001635A0">
        <w:rPr>
          <w:rFonts w:ascii="Times New Roman" w:hAnsi="Times New Roman" w:cs="Times New Roman"/>
          <w:sz w:val="20"/>
          <w:szCs w:val="24"/>
        </w:rPr>
        <w:t xml:space="preserve"> </w:t>
      </w:r>
      <w:r w:rsidR="003D1B18" w:rsidRPr="001635A0">
        <w:rPr>
          <w:rFonts w:ascii="Times New Roman" w:hAnsi="Times New Roman" w:cs="Times New Roman"/>
          <w:sz w:val="20"/>
          <w:szCs w:val="24"/>
        </w:rPr>
        <w:t>Farmers’</w:t>
      </w:r>
      <w:r w:rsidR="000F5776" w:rsidRPr="001635A0">
        <w:rPr>
          <w:rFonts w:ascii="Times New Roman" w:hAnsi="Times New Roman" w:cs="Times New Roman"/>
          <w:sz w:val="20"/>
          <w:szCs w:val="24"/>
        </w:rPr>
        <w:t xml:space="preserve"> </w:t>
      </w:r>
      <w:r w:rsidR="003D1B18" w:rsidRPr="001635A0">
        <w:rPr>
          <w:rFonts w:ascii="Times New Roman" w:hAnsi="Times New Roman" w:cs="Times New Roman"/>
          <w:sz w:val="20"/>
          <w:szCs w:val="24"/>
        </w:rPr>
        <w:t>Follow</w:t>
      </w:r>
      <w:r w:rsidR="000F5776" w:rsidRPr="001635A0">
        <w:rPr>
          <w:rFonts w:ascii="Times New Roman" w:hAnsi="Times New Roman" w:cs="Times New Roman"/>
          <w:sz w:val="20"/>
          <w:szCs w:val="24"/>
        </w:rPr>
        <w:t xml:space="preserve"> </w:t>
      </w:r>
      <w:r w:rsidR="003D1B18" w:rsidRPr="001635A0">
        <w:rPr>
          <w:rFonts w:ascii="Times New Roman" w:hAnsi="Times New Roman" w:cs="Times New Roman"/>
          <w:sz w:val="20"/>
          <w:szCs w:val="24"/>
        </w:rPr>
        <w:t>up</w:t>
      </w:r>
      <w:r w:rsidR="000F5776" w:rsidRPr="001635A0">
        <w:rPr>
          <w:rFonts w:ascii="Times New Roman" w:hAnsi="Times New Roman" w:cs="Times New Roman"/>
          <w:sz w:val="20"/>
          <w:szCs w:val="24"/>
        </w:rPr>
        <w:t xml:space="preserve"> </w:t>
      </w:r>
      <w:r w:rsidR="003D1B18" w:rsidRPr="001635A0">
        <w:rPr>
          <w:rFonts w:ascii="Times New Roman" w:hAnsi="Times New Roman" w:cs="Times New Roman"/>
          <w:sz w:val="20"/>
          <w:szCs w:val="24"/>
        </w:rPr>
        <w:t>to</w:t>
      </w:r>
      <w:r w:rsidR="000F5776" w:rsidRPr="001635A0">
        <w:rPr>
          <w:rFonts w:ascii="Times New Roman" w:hAnsi="Times New Roman" w:cs="Times New Roman"/>
          <w:sz w:val="20"/>
          <w:szCs w:val="24"/>
        </w:rPr>
        <w:t xml:space="preserve"> </w:t>
      </w:r>
      <w:r w:rsidR="003D1B18" w:rsidRPr="001635A0">
        <w:rPr>
          <w:rFonts w:ascii="Times New Roman" w:hAnsi="Times New Roman" w:cs="Times New Roman"/>
          <w:sz w:val="20"/>
          <w:szCs w:val="24"/>
        </w:rPr>
        <w:t>These</w:t>
      </w:r>
      <w:r w:rsidR="000F5776" w:rsidRPr="001635A0">
        <w:rPr>
          <w:rFonts w:ascii="Times New Roman" w:hAnsi="Times New Roman" w:cs="Times New Roman"/>
          <w:sz w:val="20"/>
          <w:szCs w:val="24"/>
        </w:rPr>
        <w:t xml:space="preserve"> </w:t>
      </w:r>
      <w:r w:rsidR="003D1B18" w:rsidRPr="001635A0">
        <w:rPr>
          <w:rFonts w:ascii="Times New Roman" w:hAnsi="Times New Roman" w:cs="Times New Roman"/>
          <w:sz w:val="20"/>
          <w:szCs w:val="24"/>
        </w:rPr>
        <w:t>Programs</w:t>
      </w:r>
      <w:r w:rsidR="000F5776" w:rsidRPr="001635A0">
        <w:rPr>
          <w:rFonts w:ascii="Times New Roman" w:hAnsi="Times New Roman" w:cs="Times New Roman"/>
          <w:sz w:val="20"/>
          <w:szCs w:val="24"/>
        </w:rPr>
        <w:t xml:space="preserve"> </w:t>
      </w:r>
      <w:r w:rsidR="003D1B18" w:rsidRPr="001635A0">
        <w:rPr>
          <w:rFonts w:ascii="Times New Roman" w:hAnsi="Times New Roman" w:cs="Times New Roman"/>
          <w:sz w:val="20"/>
          <w:szCs w:val="24"/>
        </w:rPr>
        <w:t>in</w:t>
      </w:r>
      <w:r w:rsidR="000F5776" w:rsidRPr="001635A0">
        <w:rPr>
          <w:rFonts w:ascii="Times New Roman" w:hAnsi="Times New Roman" w:cs="Times New Roman"/>
          <w:sz w:val="20"/>
          <w:szCs w:val="24"/>
        </w:rPr>
        <w:t xml:space="preserve"> </w:t>
      </w:r>
      <w:r w:rsidR="003D1B18" w:rsidRPr="001635A0">
        <w:rPr>
          <w:rFonts w:ascii="Times New Roman" w:hAnsi="Times New Roman" w:cs="Times New Roman"/>
          <w:sz w:val="20"/>
          <w:szCs w:val="24"/>
        </w:rPr>
        <w:t>Sudan</w:t>
      </w:r>
      <w:r w:rsidR="003D1B18" w:rsidRPr="001635A0">
        <w:rPr>
          <w:rFonts w:ascii="Times New Roman" w:hAnsi="Times New Roman" w:cs="Times New Roman"/>
          <w:i/>
          <w:iCs/>
          <w:sz w:val="20"/>
          <w:szCs w:val="24"/>
        </w:rPr>
        <w:t>.</w:t>
      </w:r>
      <w:r w:rsidR="000F5776" w:rsidRPr="001635A0">
        <w:rPr>
          <w:rFonts w:ascii="Times New Roman" w:hAnsi="Times New Roman" w:cs="Times New Roman"/>
          <w:i/>
          <w:iCs/>
          <w:sz w:val="20"/>
          <w:szCs w:val="24"/>
        </w:rPr>
        <w:t xml:space="preserve"> </w:t>
      </w:r>
      <w:r w:rsidR="003D1B18" w:rsidRPr="001635A0">
        <w:rPr>
          <w:rFonts w:ascii="Times New Roman" w:hAnsi="Times New Roman" w:cs="Times New Roman"/>
          <w:i/>
          <w:iCs/>
          <w:sz w:val="20"/>
          <w:szCs w:val="24"/>
        </w:rPr>
        <w:t>International</w:t>
      </w:r>
      <w:r w:rsidR="000F5776" w:rsidRPr="001635A0">
        <w:rPr>
          <w:rFonts w:ascii="Times New Roman" w:hAnsi="Times New Roman" w:cs="Times New Roman"/>
          <w:i/>
          <w:iCs/>
          <w:sz w:val="20"/>
          <w:szCs w:val="24"/>
        </w:rPr>
        <w:t xml:space="preserve"> </w:t>
      </w:r>
      <w:r w:rsidR="003D1B18" w:rsidRPr="001635A0">
        <w:rPr>
          <w:rFonts w:ascii="Times New Roman" w:hAnsi="Times New Roman" w:cs="Times New Roman"/>
          <w:i/>
          <w:iCs/>
          <w:sz w:val="20"/>
          <w:szCs w:val="24"/>
        </w:rPr>
        <w:t>Journal</w:t>
      </w:r>
      <w:r w:rsidR="000F5776" w:rsidRPr="001635A0">
        <w:rPr>
          <w:rFonts w:ascii="Times New Roman" w:hAnsi="Times New Roman" w:cs="Times New Roman"/>
          <w:i/>
          <w:iCs/>
          <w:sz w:val="20"/>
          <w:szCs w:val="24"/>
        </w:rPr>
        <w:t xml:space="preserve"> </w:t>
      </w:r>
      <w:r w:rsidR="003D1B18" w:rsidRPr="001635A0">
        <w:rPr>
          <w:rFonts w:ascii="Times New Roman" w:hAnsi="Times New Roman" w:cs="Times New Roman"/>
          <w:i/>
          <w:iCs/>
          <w:sz w:val="20"/>
          <w:szCs w:val="24"/>
        </w:rPr>
        <w:t>of</w:t>
      </w:r>
      <w:r w:rsidR="000F5776" w:rsidRPr="001635A0">
        <w:rPr>
          <w:rFonts w:ascii="Times New Roman" w:hAnsi="Times New Roman" w:cs="Times New Roman"/>
          <w:i/>
          <w:iCs/>
          <w:sz w:val="20"/>
          <w:szCs w:val="24"/>
        </w:rPr>
        <w:t xml:space="preserve"> </w:t>
      </w:r>
      <w:r w:rsidR="003D1B18" w:rsidRPr="001635A0">
        <w:rPr>
          <w:rFonts w:ascii="Times New Roman" w:hAnsi="Times New Roman" w:cs="Times New Roman"/>
          <w:i/>
          <w:iCs/>
          <w:sz w:val="20"/>
          <w:szCs w:val="24"/>
        </w:rPr>
        <w:t>Advanced</w:t>
      </w:r>
      <w:r w:rsidR="000F5776" w:rsidRPr="001635A0">
        <w:rPr>
          <w:rFonts w:ascii="Times New Roman" w:hAnsi="Times New Roman" w:cs="Times New Roman"/>
          <w:i/>
          <w:iCs/>
          <w:sz w:val="20"/>
          <w:szCs w:val="24"/>
        </w:rPr>
        <w:t xml:space="preserve"> </w:t>
      </w:r>
      <w:r w:rsidR="003D1B18" w:rsidRPr="001635A0">
        <w:rPr>
          <w:rFonts w:ascii="Times New Roman" w:hAnsi="Times New Roman" w:cs="Times New Roman"/>
          <w:i/>
          <w:iCs/>
          <w:sz w:val="20"/>
          <w:szCs w:val="24"/>
        </w:rPr>
        <w:t>Researc</w:t>
      </w:r>
      <w:r w:rsidR="000F5776" w:rsidRPr="001635A0">
        <w:rPr>
          <w:rFonts w:ascii="Times New Roman" w:hAnsi="Times New Roman" w:cs="Times New Roman"/>
          <w:i/>
          <w:iCs/>
          <w:sz w:val="20"/>
          <w:szCs w:val="24"/>
        </w:rPr>
        <w:t xml:space="preserve">h </w:t>
      </w:r>
      <w:r w:rsidR="000F5776" w:rsidRPr="001635A0">
        <w:rPr>
          <w:rFonts w:ascii="Times New Roman" w:hAnsi="Times New Roman" w:cs="Times New Roman"/>
          <w:sz w:val="20"/>
          <w:szCs w:val="24"/>
        </w:rPr>
        <w:t>(</w:t>
      </w:r>
      <w:r w:rsidR="003D1B18" w:rsidRPr="001635A0">
        <w:rPr>
          <w:rFonts w:ascii="Times New Roman" w:hAnsi="Times New Roman" w:cs="Times New Roman"/>
          <w:sz w:val="20"/>
          <w:szCs w:val="24"/>
        </w:rPr>
        <w:t>IJAD).5(5),</w:t>
      </w:r>
      <w:r w:rsidR="000F5776" w:rsidRPr="001635A0">
        <w:rPr>
          <w:rFonts w:ascii="Times New Roman" w:hAnsi="Times New Roman" w:cs="Times New Roman"/>
          <w:sz w:val="20"/>
          <w:szCs w:val="24"/>
        </w:rPr>
        <w:t xml:space="preserve"> </w:t>
      </w:r>
      <w:r w:rsidR="003D1B18" w:rsidRPr="001635A0">
        <w:rPr>
          <w:rFonts w:ascii="Times New Roman" w:hAnsi="Times New Roman" w:cs="Times New Roman"/>
          <w:sz w:val="20"/>
          <w:szCs w:val="24"/>
        </w:rPr>
        <w:t>1071-1079.</w:t>
      </w:r>
    </w:p>
    <w:p w:rsidR="001635A0" w:rsidRDefault="001C2B3F" w:rsidP="001635A0">
      <w:pPr>
        <w:pStyle w:val="ListParagraph"/>
        <w:widowControl w:val="0"/>
        <w:numPr>
          <w:ilvl w:val="0"/>
          <w:numId w:val="12"/>
        </w:numPr>
        <w:snapToGrid w:val="0"/>
        <w:spacing w:after="0" w:line="240" w:lineRule="auto"/>
        <w:ind w:left="425" w:hanging="425"/>
        <w:jc w:val="both"/>
        <w:rPr>
          <w:rFonts w:ascii="Times New Roman" w:eastAsia="Arial" w:hAnsi="Times New Roman" w:cs="Times New Roman"/>
          <w:sz w:val="20"/>
          <w:szCs w:val="24"/>
        </w:rPr>
      </w:pPr>
      <w:r w:rsidRPr="001635A0">
        <w:rPr>
          <w:rFonts w:ascii="Times New Roman" w:hAnsi="Times New Roman" w:cs="Times New Roman"/>
          <w:color w:val="000000"/>
          <w:sz w:val="20"/>
          <w:szCs w:val="24"/>
        </w:rPr>
        <w:t>Yahaya,</w:t>
      </w:r>
      <w:r w:rsidR="000F5776" w:rsidRPr="001635A0">
        <w:rPr>
          <w:rFonts w:ascii="Times New Roman" w:hAnsi="Times New Roman" w:cs="Times New Roman"/>
          <w:color w:val="000000"/>
          <w:sz w:val="20"/>
          <w:szCs w:val="24"/>
        </w:rPr>
        <w:t xml:space="preserve"> </w:t>
      </w:r>
      <w:r w:rsidRPr="001635A0">
        <w:rPr>
          <w:rFonts w:ascii="Times New Roman" w:hAnsi="Times New Roman" w:cs="Times New Roman"/>
          <w:color w:val="000000"/>
          <w:sz w:val="20"/>
          <w:szCs w:val="24"/>
        </w:rPr>
        <w:t>M.</w:t>
      </w:r>
      <w:r w:rsidR="000F5776" w:rsidRPr="001635A0">
        <w:rPr>
          <w:rFonts w:ascii="Times New Roman" w:hAnsi="Times New Roman" w:cs="Times New Roman"/>
          <w:color w:val="000000"/>
          <w:sz w:val="20"/>
          <w:szCs w:val="24"/>
        </w:rPr>
        <w:t xml:space="preserve"> </w:t>
      </w:r>
      <w:r w:rsidRPr="001635A0">
        <w:rPr>
          <w:rFonts w:ascii="Times New Roman" w:hAnsi="Times New Roman" w:cs="Times New Roman"/>
          <w:color w:val="000000"/>
          <w:sz w:val="20"/>
          <w:szCs w:val="24"/>
        </w:rPr>
        <w:t>K.</w:t>
      </w:r>
      <w:r w:rsidR="000F5776" w:rsidRPr="001635A0">
        <w:rPr>
          <w:rFonts w:ascii="Times New Roman" w:hAnsi="Times New Roman" w:cs="Times New Roman"/>
          <w:color w:val="000000"/>
          <w:sz w:val="20"/>
          <w:szCs w:val="24"/>
        </w:rPr>
        <w:t xml:space="preserve"> </w:t>
      </w:r>
      <w:r w:rsidR="00EA66B5" w:rsidRPr="001635A0">
        <w:rPr>
          <w:rFonts w:ascii="Times New Roman" w:hAnsi="Times New Roman" w:cs="Times New Roman"/>
          <w:color w:val="000000"/>
          <w:sz w:val="20"/>
          <w:szCs w:val="24"/>
        </w:rPr>
        <w:t>and</w:t>
      </w:r>
      <w:r w:rsidR="000F5776" w:rsidRPr="001635A0">
        <w:rPr>
          <w:rFonts w:ascii="Times New Roman" w:hAnsi="Times New Roman" w:cs="Times New Roman"/>
          <w:color w:val="000000"/>
          <w:sz w:val="20"/>
          <w:szCs w:val="24"/>
        </w:rPr>
        <w:t xml:space="preserve"> </w:t>
      </w:r>
      <w:r w:rsidRPr="001635A0">
        <w:rPr>
          <w:rFonts w:ascii="Times New Roman" w:hAnsi="Times New Roman" w:cs="Times New Roman"/>
          <w:color w:val="000000"/>
          <w:sz w:val="20"/>
          <w:szCs w:val="24"/>
        </w:rPr>
        <w:t>Badiru,</w:t>
      </w:r>
      <w:r w:rsidR="000F5776" w:rsidRPr="001635A0">
        <w:rPr>
          <w:rFonts w:ascii="Times New Roman" w:hAnsi="Times New Roman" w:cs="Times New Roman"/>
          <w:color w:val="000000"/>
          <w:sz w:val="20"/>
          <w:szCs w:val="24"/>
        </w:rPr>
        <w:t xml:space="preserve"> </w:t>
      </w:r>
      <w:r w:rsidRPr="001635A0">
        <w:rPr>
          <w:rFonts w:ascii="Times New Roman" w:hAnsi="Times New Roman" w:cs="Times New Roman"/>
          <w:color w:val="000000"/>
          <w:sz w:val="20"/>
          <w:szCs w:val="24"/>
        </w:rPr>
        <w:t>O.</w:t>
      </w:r>
      <w:r w:rsidR="000F5776" w:rsidRPr="001635A0">
        <w:rPr>
          <w:rFonts w:ascii="Times New Roman" w:hAnsi="Times New Roman" w:cs="Times New Roman"/>
          <w:color w:val="000000"/>
          <w:sz w:val="20"/>
          <w:szCs w:val="24"/>
        </w:rPr>
        <w:t xml:space="preserve"> </w:t>
      </w:r>
      <w:r w:rsidRPr="001635A0">
        <w:rPr>
          <w:rFonts w:ascii="Times New Roman" w:hAnsi="Times New Roman" w:cs="Times New Roman"/>
          <w:color w:val="000000"/>
          <w:sz w:val="20"/>
          <w:szCs w:val="24"/>
        </w:rPr>
        <w:t>I.</w:t>
      </w:r>
      <w:r w:rsidR="000F5776" w:rsidRPr="001635A0">
        <w:rPr>
          <w:rFonts w:ascii="Times New Roman" w:hAnsi="Times New Roman" w:cs="Times New Roman"/>
          <w:color w:val="000000"/>
          <w:sz w:val="20"/>
          <w:szCs w:val="24"/>
        </w:rPr>
        <w:t xml:space="preserve"> </w:t>
      </w:r>
      <w:r w:rsidRPr="001635A0">
        <w:rPr>
          <w:rFonts w:ascii="Times New Roman" w:hAnsi="Times New Roman" w:cs="Times New Roman"/>
          <w:color w:val="000000"/>
          <w:sz w:val="20"/>
          <w:szCs w:val="24"/>
        </w:rPr>
        <w:t>(2002</w:t>
      </w:r>
      <w:r w:rsidR="001635A0" w:rsidRPr="001635A0">
        <w:rPr>
          <w:rFonts w:ascii="Times New Roman" w:hAnsi="Times New Roman" w:cs="Times New Roman"/>
          <w:color w:val="000000"/>
          <w:sz w:val="20"/>
          <w:szCs w:val="24"/>
        </w:rPr>
        <w:t>)</w:t>
      </w:r>
      <w:r w:rsidR="001635A0">
        <w:rPr>
          <w:rFonts w:ascii="Times New Roman" w:hAnsi="Times New Roman" w:cs="Times New Roman"/>
          <w:color w:val="000000"/>
          <w:sz w:val="20"/>
          <w:szCs w:val="24"/>
        </w:rPr>
        <w:t xml:space="preserve"> </w:t>
      </w:r>
      <w:r w:rsidR="001635A0" w:rsidRPr="001635A0">
        <w:rPr>
          <w:rFonts w:ascii="Times New Roman" w:hAnsi="Times New Roman" w:cs="Times New Roman"/>
          <w:color w:val="000000"/>
          <w:sz w:val="20"/>
          <w:szCs w:val="24"/>
        </w:rPr>
        <w:t>M</w:t>
      </w:r>
      <w:r w:rsidRPr="001635A0">
        <w:rPr>
          <w:rFonts w:ascii="Times New Roman" w:hAnsi="Times New Roman" w:cs="Times New Roman"/>
          <w:color w:val="000000"/>
          <w:sz w:val="20"/>
          <w:szCs w:val="24"/>
        </w:rPr>
        <w:t>easuring</w:t>
      </w:r>
      <w:r w:rsidR="000F5776" w:rsidRPr="001635A0">
        <w:rPr>
          <w:rFonts w:ascii="Times New Roman" w:hAnsi="Times New Roman" w:cs="Times New Roman"/>
          <w:color w:val="000000"/>
          <w:sz w:val="20"/>
          <w:szCs w:val="24"/>
        </w:rPr>
        <w:t xml:space="preserve"> </w:t>
      </w:r>
      <w:r w:rsidRPr="001635A0">
        <w:rPr>
          <w:rFonts w:ascii="Times New Roman" w:hAnsi="Times New Roman" w:cs="Times New Roman"/>
          <w:color w:val="000000"/>
          <w:sz w:val="20"/>
          <w:szCs w:val="24"/>
        </w:rPr>
        <w:t>the</w:t>
      </w:r>
      <w:r w:rsidR="000F5776" w:rsidRPr="001635A0">
        <w:rPr>
          <w:rFonts w:ascii="Times New Roman" w:hAnsi="Times New Roman" w:cs="Times New Roman"/>
          <w:color w:val="000000"/>
          <w:sz w:val="20"/>
          <w:szCs w:val="24"/>
        </w:rPr>
        <w:t xml:space="preserve"> </w:t>
      </w:r>
      <w:r w:rsidRPr="001635A0">
        <w:rPr>
          <w:rFonts w:ascii="Times New Roman" w:hAnsi="Times New Roman" w:cs="Times New Roman"/>
          <w:color w:val="000000"/>
          <w:sz w:val="20"/>
          <w:szCs w:val="24"/>
        </w:rPr>
        <w:t>Impact</w:t>
      </w:r>
      <w:r w:rsidR="000F5776" w:rsidRPr="001635A0">
        <w:rPr>
          <w:rFonts w:ascii="Times New Roman" w:hAnsi="Times New Roman" w:cs="Times New Roman"/>
          <w:color w:val="000000"/>
          <w:sz w:val="20"/>
          <w:szCs w:val="24"/>
        </w:rPr>
        <w:t xml:space="preserve"> </w:t>
      </w:r>
      <w:r w:rsidRPr="001635A0">
        <w:rPr>
          <w:rFonts w:ascii="Times New Roman" w:hAnsi="Times New Roman" w:cs="Times New Roman"/>
          <w:color w:val="000000"/>
          <w:sz w:val="20"/>
          <w:szCs w:val="24"/>
        </w:rPr>
        <w:t>on</w:t>
      </w:r>
      <w:r w:rsidR="000F5776" w:rsidRPr="001635A0">
        <w:rPr>
          <w:rFonts w:ascii="Times New Roman" w:hAnsi="Times New Roman" w:cs="Times New Roman"/>
          <w:color w:val="000000"/>
          <w:sz w:val="20"/>
          <w:szCs w:val="24"/>
        </w:rPr>
        <w:t xml:space="preserve"> </w:t>
      </w:r>
      <w:r w:rsidRPr="001635A0">
        <w:rPr>
          <w:rFonts w:ascii="Times New Roman" w:hAnsi="Times New Roman" w:cs="Times New Roman"/>
          <w:color w:val="000000"/>
          <w:sz w:val="20"/>
          <w:szCs w:val="24"/>
        </w:rPr>
        <w:t>Farmers</w:t>
      </w:r>
      <w:r w:rsidR="000F5776" w:rsidRPr="001635A0">
        <w:rPr>
          <w:rFonts w:ascii="Times New Roman" w:hAnsi="Times New Roman" w:cs="Times New Roman"/>
          <w:color w:val="000000"/>
          <w:sz w:val="20"/>
          <w:szCs w:val="24"/>
        </w:rPr>
        <w:t xml:space="preserve"> </w:t>
      </w:r>
      <w:r w:rsidRPr="001635A0">
        <w:rPr>
          <w:rFonts w:ascii="Times New Roman" w:hAnsi="Times New Roman" w:cs="Times New Roman"/>
          <w:color w:val="000000"/>
          <w:sz w:val="20"/>
          <w:szCs w:val="24"/>
        </w:rPr>
        <w:t>of</w:t>
      </w:r>
      <w:r w:rsidR="000F5776" w:rsidRPr="001635A0">
        <w:rPr>
          <w:rFonts w:ascii="Times New Roman" w:hAnsi="Times New Roman" w:cs="Times New Roman"/>
          <w:color w:val="000000"/>
          <w:sz w:val="20"/>
          <w:szCs w:val="24"/>
        </w:rPr>
        <w:t xml:space="preserve"> </w:t>
      </w:r>
      <w:r w:rsidRPr="001635A0">
        <w:rPr>
          <w:rFonts w:ascii="Times New Roman" w:hAnsi="Times New Roman" w:cs="Times New Roman"/>
          <w:color w:val="000000"/>
          <w:sz w:val="20"/>
          <w:szCs w:val="24"/>
        </w:rPr>
        <w:t>Agricultural</w:t>
      </w:r>
      <w:r w:rsidR="000F5776" w:rsidRPr="001635A0">
        <w:rPr>
          <w:rFonts w:ascii="Times New Roman" w:hAnsi="Times New Roman" w:cs="Times New Roman"/>
          <w:color w:val="000000"/>
          <w:sz w:val="20"/>
          <w:szCs w:val="24"/>
        </w:rPr>
        <w:t xml:space="preserve"> </w:t>
      </w:r>
      <w:r w:rsidRPr="001635A0">
        <w:rPr>
          <w:rFonts w:ascii="Times New Roman" w:hAnsi="Times New Roman" w:cs="Times New Roman"/>
          <w:color w:val="000000"/>
          <w:sz w:val="20"/>
          <w:szCs w:val="24"/>
        </w:rPr>
        <w:t>Radio</w:t>
      </w:r>
      <w:r w:rsidR="000F5776" w:rsidRPr="001635A0">
        <w:rPr>
          <w:rFonts w:ascii="Times New Roman" w:hAnsi="Times New Roman" w:cs="Times New Roman"/>
          <w:color w:val="000000"/>
          <w:sz w:val="20"/>
          <w:szCs w:val="24"/>
        </w:rPr>
        <w:t xml:space="preserve"> </w:t>
      </w:r>
      <w:r w:rsidRPr="001635A0">
        <w:rPr>
          <w:rFonts w:ascii="Times New Roman" w:hAnsi="Times New Roman" w:cs="Times New Roman"/>
          <w:color w:val="000000"/>
          <w:sz w:val="20"/>
          <w:szCs w:val="24"/>
        </w:rPr>
        <w:t>and</w:t>
      </w:r>
      <w:r w:rsidR="000F5776" w:rsidRPr="001635A0">
        <w:rPr>
          <w:rFonts w:ascii="Times New Roman" w:hAnsi="Times New Roman" w:cs="Times New Roman"/>
          <w:color w:val="000000"/>
          <w:sz w:val="20"/>
          <w:szCs w:val="24"/>
        </w:rPr>
        <w:t xml:space="preserve"> </w:t>
      </w:r>
      <w:r w:rsidRPr="001635A0">
        <w:rPr>
          <w:rFonts w:ascii="Times New Roman" w:hAnsi="Times New Roman" w:cs="Times New Roman"/>
          <w:color w:val="000000"/>
          <w:sz w:val="20"/>
          <w:szCs w:val="24"/>
        </w:rPr>
        <w:t>Television</w:t>
      </w:r>
      <w:r w:rsidR="000F5776" w:rsidRPr="001635A0">
        <w:rPr>
          <w:rFonts w:ascii="Times New Roman" w:hAnsi="Times New Roman" w:cs="Times New Roman"/>
          <w:color w:val="000000"/>
          <w:sz w:val="20"/>
          <w:szCs w:val="24"/>
        </w:rPr>
        <w:t xml:space="preserve"> </w:t>
      </w:r>
      <w:r w:rsidRPr="001635A0">
        <w:rPr>
          <w:rFonts w:ascii="Times New Roman" w:hAnsi="Times New Roman" w:cs="Times New Roman"/>
          <w:color w:val="000000"/>
          <w:sz w:val="20"/>
          <w:szCs w:val="24"/>
        </w:rPr>
        <w:t>Programs</w:t>
      </w:r>
      <w:r w:rsidR="000F5776" w:rsidRPr="001635A0">
        <w:rPr>
          <w:rFonts w:ascii="Times New Roman" w:hAnsi="Times New Roman" w:cs="Times New Roman"/>
          <w:color w:val="000000"/>
          <w:sz w:val="20"/>
          <w:szCs w:val="24"/>
        </w:rPr>
        <w:t xml:space="preserve"> </w:t>
      </w:r>
      <w:r w:rsidRPr="001635A0">
        <w:rPr>
          <w:rFonts w:ascii="Times New Roman" w:hAnsi="Times New Roman" w:cs="Times New Roman"/>
          <w:color w:val="000000"/>
          <w:sz w:val="20"/>
          <w:szCs w:val="24"/>
        </w:rPr>
        <w:t>in</w:t>
      </w:r>
      <w:r w:rsidR="000F5776" w:rsidRPr="001635A0">
        <w:rPr>
          <w:rFonts w:ascii="Times New Roman" w:hAnsi="Times New Roman" w:cs="Times New Roman"/>
          <w:color w:val="000000"/>
          <w:sz w:val="20"/>
          <w:szCs w:val="24"/>
        </w:rPr>
        <w:t xml:space="preserve"> </w:t>
      </w:r>
      <w:r w:rsidRPr="001635A0">
        <w:rPr>
          <w:rFonts w:ascii="Times New Roman" w:hAnsi="Times New Roman" w:cs="Times New Roman"/>
          <w:color w:val="000000"/>
          <w:sz w:val="20"/>
          <w:szCs w:val="24"/>
        </w:rPr>
        <w:t>South-west</w:t>
      </w:r>
      <w:r w:rsidR="000F5776" w:rsidRPr="001635A0">
        <w:rPr>
          <w:rFonts w:ascii="Times New Roman" w:hAnsi="Times New Roman" w:cs="Times New Roman"/>
          <w:color w:val="000000"/>
          <w:sz w:val="20"/>
          <w:szCs w:val="24"/>
        </w:rPr>
        <w:t xml:space="preserve"> </w:t>
      </w:r>
      <w:r w:rsidRPr="001635A0">
        <w:rPr>
          <w:rFonts w:ascii="Times New Roman" w:hAnsi="Times New Roman" w:cs="Times New Roman"/>
          <w:color w:val="000000"/>
          <w:sz w:val="20"/>
          <w:szCs w:val="24"/>
        </w:rPr>
        <w:t>Nigeria</w:t>
      </w:r>
      <w:r w:rsidR="001635A0" w:rsidRPr="001635A0">
        <w:rPr>
          <w:rFonts w:ascii="Times New Roman" w:hAnsi="Times New Roman" w:cs="Times New Roman"/>
          <w:color w:val="000000"/>
          <w:sz w:val="20"/>
          <w:szCs w:val="24"/>
        </w:rPr>
        <w:t>.</w:t>
      </w:r>
      <w:r w:rsidR="001635A0">
        <w:rPr>
          <w:rFonts w:ascii="Times New Roman" w:hAnsi="Times New Roman" w:cs="Times New Roman"/>
          <w:color w:val="000000"/>
          <w:sz w:val="20"/>
          <w:szCs w:val="24"/>
        </w:rPr>
        <w:t xml:space="preserve"> </w:t>
      </w:r>
      <w:r w:rsidR="001635A0" w:rsidRPr="001635A0">
        <w:rPr>
          <w:rFonts w:ascii="Times New Roman" w:hAnsi="Times New Roman" w:cs="Times New Roman"/>
          <w:i/>
          <w:iCs/>
          <w:color w:val="000000"/>
          <w:sz w:val="20"/>
          <w:szCs w:val="24"/>
        </w:rPr>
        <w:t>J</w:t>
      </w:r>
      <w:r w:rsidRPr="001635A0">
        <w:rPr>
          <w:rFonts w:ascii="Times New Roman" w:hAnsi="Times New Roman" w:cs="Times New Roman"/>
          <w:i/>
          <w:iCs/>
          <w:color w:val="000000"/>
          <w:sz w:val="20"/>
          <w:szCs w:val="24"/>
        </w:rPr>
        <w:t>ournal</w:t>
      </w:r>
      <w:r w:rsidR="000F5776" w:rsidRPr="001635A0">
        <w:rPr>
          <w:rFonts w:ascii="Times New Roman" w:hAnsi="Times New Roman" w:cs="Times New Roman"/>
          <w:i/>
          <w:iCs/>
          <w:color w:val="000000"/>
          <w:sz w:val="20"/>
          <w:szCs w:val="24"/>
        </w:rPr>
        <w:t xml:space="preserve"> </w:t>
      </w:r>
      <w:r w:rsidRPr="001635A0">
        <w:rPr>
          <w:rFonts w:ascii="Times New Roman" w:hAnsi="Times New Roman" w:cs="Times New Roman"/>
          <w:i/>
          <w:iCs/>
          <w:color w:val="000000"/>
          <w:sz w:val="20"/>
          <w:szCs w:val="24"/>
        </w:rPr>
        <w:t>of</w:t>
      </w:r>
      <w:r w:rsidR="000F5776" w:rsidRPr="001635A0">
        <w:rPr>
          <w:rFonts w:ascii="Times New Roman" w:hAnsi="Times New Roman" w:cs="Times New Roman"/>
          <w:i/>
          <w:iCs/>
          <w:color w:val="000000"/>
          <w:sz w:val="20"/>
          <w:szCs w:val="24"/>
        </w:rPr>
        <w:t xml:space="preserve"> </w:t>
      </w:r>
      <w:r w:rsidRPr="001635A0">
        <w:rPr>
          <w:rFonts w:ascii="Times New Roman" w:hAnsi="Times New Roman" w:cs="Times New Roman"/>
          <w:i/>
          <w:iCs/>
          <w:color w:val="000000"/>
          <w:sz w:val="20"/>
          <w:szCs w:val="24"/>
        </w:rPr>
        <w:t>Applied</w:t>
      </w:r>
      <w:r w:rsidR="000F5776" w:rsidRPr="001635A0">
        <w:rPr>
          <w:rFonts w:ascii="Times New Roman" w:hAnsi="Times New Roman" w:cs="Times New Roman"/>
          <w:i/>
          <w:iCs/>
          <w:color w:val="000000"/>
          <w:sz w:val="20"/>
          <w:szCs w:val="24"/>
        </w:rPr>
        <w:t xml:space="preserve"> </w:t>
      </w:r>
      <w:r w:rsidRPr="001635A0">
        <w:rPr>
          <w:rFonts w:ascii="Times New Roman" w:hAnsi="Times New Roman" w:cs="Times New Roman"/>
          <w:i/>
          <w:iCs/>
          <w:color w:val="000000"/>
          <w:sz w:val="20"/>
          <w:szCs w:val="24"/>
        </w:rPr>
        <w:t>Communications,</w:t>
      </w:r>
      <w:r w:rsidR="000F5776" w:rsidRPr="001635A0">
        <w:rPr>
          <w:rFonts w:ascii="Times New Roman" w:hAnsi="Times New Roman" w:cs="Times New Roman"/>
          <w:i/>
          <w:iCs/>
          <w:color w:val="000000"/>
          <w:sz w:val="20"/>
          <w:szCs w:val="24"/>
        </w:rPr>
        <w:t xml:space="preserve"> </w:t>
      </w:r>
      <w:r w:rsidRPr="001635A0">
        <w:rPr>
          <w:rFonts w:ascii="Times New Roman" w:hAnsi="Times New Roman" w:cs="Times New Roman"/>
          <w:color w:val="000000"/>
          <w:sz w:val="20"/>
          <w:szCs w:val="24"/>
        </w:rPr>
        <w:t>86</w:t>
      </w:r>
      <w:r w:rsidR="000F5776" w:rsidRPr="001635A0">
        <w:rPr>
          <w:rFonts w:ascii="Times New Roman" w:hAnsi="Times New Roman" w:cs="Times New Roman"/>
          <w:color w:val="000000"/>
          <w:sz w:val="20"/>
          <w:szCs w:val="24"/>
        </w:rPr>
        <w:t xml:space="preserve"> </w:t>
      </w:r>
      <w:r w:rsidRPr="001635A0">
        <w:rPr>
          <w:rFonts w:ascii="Times New Roman" w:hAnsi="Times New Roman" w:cs="Times New Roman"/>
          <w:color w:val="000000"/>
          <w:sz w:val="20"/>
          <w:szCs w:val="24"/>
        </w:rPr>
        <w:t>(3).</w:t>
      </w:r>
    </w:p>
    <w:p w:rsidR="001635A0" w:rsidRDefault="001635A0" w:rsidP="001635A0">
      <w:pPr>
        <w:snapToGrid w:val="0"/>
        <w:spacing w:after="0" w:line="240" w:lineRule="auto"/>
        <w:ind w:left="425" w:hanging="425"/>
        <w:jc w:val="both"/>
        <w:rPr>
          <w:rFonts w:ascii="Times New Roman" w:eastAsia="Arial" w:hAnsi="Times New Roman" w:cs="Times New Roman"/>
          <w:sz w:val="20"/>
          <w:szCs w:val="24"/>
        </w:rPr>
        <w:sectPr w:rsidR="001635A0" w:rsidSect="001635A0">
          <w:type w:val="continuous"/>
          <w:pgSz w:w="12240" w:h="15840" w:code="1"/>
          <w:pgMar w:top="1440" w:right="1440" w:bottom="1440" w:left="1440" w:header="720" w:footer="720" w:gutter="0"/>
          <w:cols w:num="2" w:space="550"/>
          <w:docGrid w:linePitch="360"/>
        </w:sectPr>
      </w:pPr>
    </w:p>
    <w:p w:rsidR="001635A0" w:rsidRDefault="001635A0" w:rsidP="001635A0">
      <w:pPr>
        <w:pStyle w:val="ListParagraph"/>
        <w:snapToGrid w:val="0"/>
        <w:spacing w:after="0" w:line="240" w:lineRule="auto"/>
        <w:ind w:left="425"/>
        <w:jc w:val="both"/>
        <w:rPr>
          <w:rFonts w:ascii="Times New Roman" w:eastAsiaTheme="minorEastAsia" w:hAnsi="Times New Roman" w:cs="Times New Roman"/>
          <w:sz w:val="20"/>
          <w:szCs w:val="24"/>
          <w:lang w:eastAsia="zh-CN"/>
        </w:rPr>
      </w:pPr>
    </w:p>
    <w:p w:rsidR="001635A0" w:rsidRDefault="001635A0" w:rsidP="001635A0">
      <w:pPr>
        <w:pStyle w:val="ListParagraph"/>
        <w:snapToGrid w:val="0"/>
        <w:spacing w:after="0" w:line="240" w:lineRule="auto"/>
        <w:ind w:left="425"/>
        <w:jc w:val="both"/>
        <w:rPr>
          <w:rFonts w:ascii="Times New Roman" w:eastAsia="Arial" w:hAnsi="Times New Roman" w:cs="Times New Roman"/>
          <w:sz w:val="20"/>
          <w:szCs w:val="24"/>
        </w:rPr>
      </w:pPr>
    </w:p>
    <w:p w:rsidR="001635A0" w:rsidRPr="001635A0" w:rsidRDefault="001635A0" w:rsidP="00DF7830">
      <w:pPr>
        <w:snapToGrid w:val="0"/>
        <w:spacing w:after="0" w:line="240" w:lineRule="auto"/>
        <w:ind w:firstLine="425"/>
        <w:jc w:val="both"/>
        <w:rPr>
          <w:rFonts w:ascii="Times New Roman" w:hAnsi="Times New Roman" w:cs="Times New Roman"/>
          <w:sz w:val="20"/>
          <w:szCs w:val="24"/>
          <w:lang w:eastAsia="zh-CN"/>
        </w:rPr>
      </w:pPr>
    </w:p>
    <w:p w:rsidR="00B54F6A" w:rsidRPr="000F5776" w:rsidRDefault="001635A0" w:rsidP="001635A0">
      <w:pPr>
        <w:snapToGrid w:val="0"/>
        <w:jc w:val="both"/>
        <w:rPr>
          <w:rFonts w:ascii="Times New Roman" w:eastAsia="Arial" w:hAnsi="Times New Roman" w:cs="Times New Roman"/>
          <w:sz w:val="20"/>
          <w:szCs w:val="24"/>
        </w:rPr>
      </w:pPr>
      <w:r>
        <w:rPr>
          <w:rFonts w:ascii="Times New Roman" w:hAnsi="Times New Roman" w:cs="Times New Roman" w:hint="eastAsia"/>
          <w:sz w:val="20"/>
          <w:szCs w:val="24"/>
          <w:lang w:eastAsia="zh-CN"/>
        </w:rPr>
        <w:t>2</w:t>
      </w:r>
      <w:r w:rsidRPr="00FD6688">
        <w:rPr>
          <w:rFonts w:ascii="Times New Roman" w:hAnsi="Times New Roman" w:cs="Times New Roman"/>
          <w:sz w:val="20"/>
          <w:szCs w:val="24"/>
        </w:rPr>
        <w:t>/</w:t>
      </w:r>
      <w:r>
        <w:rPr>
          <w:rFonts w:ascii="Times New Roman" w:hAnsi="Times New Roman" w:cs="Times New Roman" w:hint="eastAsia"/>
          <w:sz w:val="20"/>
          <w:szCs w:val="24"/>
          <w:lang w:eastAsia="zh-CN"/>
        </w:rPr>
        <w:t>2</w:t>
      </w:r>
      <w:r w:rsidRPr="00FD6688">
        <w:rPr>
          <w:rFonts w:ascii="Times New Roman" w:hAnsi="Times New Roman" w:cs="Times New Roman"/>
          <w:sz w:val="20"/>
          <w:szCs w:val="24"/>
        </w:rPr>
        <w:t>5/2019</w:t>
      </w:r>
    </w:p>
    <w:sectPr w:rsidR="00B54F6A" w:rsidRPr="000F5776" w:rsidSect="000F5776">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004" w:rsidRDefault="00936004" w:rsidP="00B24436">
      <w:pPr>
        <w:spacing w:after="0" w:line="240" w:lineRule="auto"/>
      </w:pPr>
      <w:r>
        <w:separator/>
      </w:r>
    </w:p>
  </w:endnote>
  <w:endnote w:type="continuationSeparator" w:id="0">
    <w:p w:rsidR="00936004" w:rsidRDefault="00936004" w:rsidP="00B244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FPEF">
    <w:altName w:val="Arial Unicode MS"/>
    <w:panose1 w:val="00000000000000000000"/>
    <w:charset w:val="81"/>
    <w:family w:val="auto"/>
    <w:notTrueType/>
    <w:pitch w:val="default"/>
    <w:sig w:usb0="00000000" w:usb1="09060000" w:usb2="00000010" w:usb3="00000000" w:csb0="0008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Century Schoolbook">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5A0" w:rsidRPr="00E337C9" w:rsidRDefault="007966C0" w:rsidP="00E337C9">
    <w:pPr>
      <w:spacing w:after="0" w:line="240" w:lineRule="auto"/>
      <w:jc w:val="center"/>
      <w:rPr>
        <w:rFonts w:ascii="Times New Roman" w:hAnsi="Times New Roman" w:cs="Times New Roman"/>
        <w:sz w:val="20"/>
      </w:rPr>
    </w:pPr>
    <w:r w:rsidRPr="00E337C9">
      <w:rPr>
        <w:rFonts w:ascii="Times New Roman" w:hAnsi="Times New Roman" w:cs="Times New Roman"/>
        <w:sz w:val="20"/>
      </w:rPr>
      <w:fldChar w:fldCharType="begin"/>
    </w:r>
    <w:r w:rsidR="00E337C9" w:rsidRPr="00E337C9">
      <w:rPr>
        <w:rFonts w:ascii="Times New Roman" w:hAnsi="Times New Roman" w:cs="Times New Roman"/>
        <w:sz w:val="20"/>
      </w:rPr>
      <w:instrText xml:space="preserve"> page </w:instrText>
    </w:r>
    <w:r w:rsidRPr="00E337C9">
      <w:rPr>
        <w:rFonts w:ascii="Times New Roman" w:hAnsi="Times New Roman" w:cs="Times New Roman"/>
        <w:sz w:val="20"/>
      </w:rPr>
      <w:fldChar w:fldCharType="separate"/>
    </w:r>
    <w:r w:rsidR="00C67164">
      <w:rPr>
        <w:rFonts w:ascii="Times New Roman" w:hAnsi="Times New Roman" w:cs="Times New Roman"/>
        <w:noProof/>
        <w:sz w:val="20"/>
      </w:rPr>
      <w:t>55</w:t>
    </w:r>
    <w:r w:rsidRPr="00E337C9">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004" w:rsidRDefault="00936004" w:rsidP="00B24436">
      <w:pPr>
        <w:spacing w:after="0" w:line="240" w:lineRule="auto"/>
      </w:pPr>
      <w:r>
        <w:separator/>
      </w:r>
    </w:p>
  </w:footnote>
  <w:footnote w:type="continuationSeparator" w:id="0">
    <w:p w:rsidR="00936004" w:rsidRDefault="00936004" w:rsidP="00B244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7C9" w:rsidRPr="00E337C9" w:rsidRDefault="00E337C9" w:rsidP="00E337C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337C9">
      <w:rPr>
        <w:rFonts w:ascii="Times New Roman" w:hAnsi="Times New Roman" w:cs="Times New Roman" w:hint="eastAsia"/>
        <w:sz w:val="20"/>
        <w:szCs w:val="20"/>
      </w:rPr>
      <w:tab/>
    </w:r>
    <w:r w:rsidRPr="00E337C9">
      <w:rPr>
        <w:rFonts w:ascii="Times New Roman" w:hAnsi="Times New Roman" w:cs="Times New Roman"/>
        <w:sz w:val="20"/>
        <w:szCs w:val="20"/>
      </w:rPr>
      <w:t>New York Science Journal 201</w:t>
    </w:r>
    <w:r w:rsidRPr="00E337C9">
      <w:rPr>
        <w:rFonts w:ascii="Times New Roman" w:hAnsi="Times New Roman" w:cs="Times New Roman" w:hint="eastAsia"/>
        <w:sz w:val="20"/>
        <w:szCs w:val="20"/>
      </w:rPr>
      <w:t>9</w:t>
    </w:r>
    <w:r w:rsidRPr="00E337C9">
      <w:rPr>
        <w:rFonts w:ascii="Times New Roman" w:hAnsi="Times New Roman" w:cs="Times New Roman"/>
        <w:sz w:val="20"/>
        <w:szCs w:val="20"/>
      </w:rPr>
      <w:t>;</w:t>
    </w:r>
    <w:r w:rsidRPr="00E337C9">
      <w:rPr>
        <w:rFonts w:ascii="Times New Roman" w:hAnsi="Times New Roman" w:cs="Times New Roman" w:hint="eastAsia"/>
        <w:sz w:val="20"/>
        <w:szCs w:val="20"/>
      </w:rPr>
      <w:t>12</w:t>
    </w:r>
    <w:r w:rsidRPr="00E337C9">
      <w:rPr>
        <w:rFonts w:ascii="Times New Roman" w:hAnsi="Times New Roman" w:cs="Times New Roman"/>
        <w:sz w:val="20"/>
        <w:szCs w:val="20"/>
      </w:rPr>
      <w:t>(</w:t>
    </w:r>
    <w:r w:rsidRPr="00E337C9">
      <w:rPr>
        <w:rFonts w:ascii="Times New Roman" w:hAnsi="Times New Roman" w:cs="Times New Roman" w:hint="eastAsia"/>
        <w:sz w:val="20"/>
        <w:szCs w:val="20"/>
      </w:rPr>
      <w:t>2</w:t>
    </w:r>
    <w:r w:rsidRPr="00E337C9">
      <w:rPr>
        <w:rFonts w:ascii="Times New Roman" w:hAnsi="Times New Roman" w:cs="Times New Roman"/>
        <w:sz w:val="20"/>
        <w:szCs w:val="20"/>
      </w:rPr>
      <w:t>)</w:t>
    </w:r>
    <w:r w:rsidRPr="00E337C9">
      <w:rPr>
        <w:rFonts w:ascii="Times New Roman" w:hAnsi="Times New Roman" w:cs="Times New Roman"/>
        <w:iCs/>
        <w:sz w:val="20"/>
        <w:szCs w:val="20"/>
      </w:rPr>
      <w:t xml:space="preserve">     </w:t>
    </w:r>
    <w:r w:rsidRPr="00E337C9">
      <w:rPr>
        <w:rFonts w:ascii="Times New Roman" w:hAnsi="Times New Roman" w:cs="Times New Roman" w:hint="eastAsia"/>
        <w:iCs/>
        <w:sz w:val="20"/>
        <w:szCs w:val="20"/>
      </w:rPr>
      <w:tab/>
    </w:r>
    <w:r w:rsidRPr="00E337C9">
      <w:rPr>
        <w:rFonts w:ascii="Times New Roman" w:hAnsi="Times New Roman" w:cs="Times New Roman"/>
        <w:iCs/>
        <w:sz w:val="20"/>
        <w:szCs w:val="20"/>
      </w:rPr>
      <w:t xml:space="preserve"> </w:t>
    </w:r>
    <w:r w:rsidRPr="00E337C9">
      <w:rPr>
        <w:rFonts w:ascii="Times New Roman" w:hAnsi="Times New Roman" w:cs="Times New Roman" w:hint="eastAsia"/>
        <w:iCs/>
        <w:sz w:val="20"/>
        <w:szCs w:val="20"/>
      </w:rPr>
      <w:t xml:space="preserve"> </w:t>
    </w:r>
    <w:r w:rsidRPr="00E337C9">
      <w:rPr>
        <w:rFonts w:ascii="Times New Roman" w:hAnsi="Times New Roman" w:cs="Times New Roman"/>
        <w:iCs/>
        <w:sz w:val="20"/>
        <w:szCs w:val="20"/>
      </w:rPr>
      <w:t xml:space="preserve">   </w:t>
    </w:r>
    <w:hyperlink r:id="rId1" w:history="1">
      <w:r w:rsidRPr="00E337C9">
        <w:rPr>
          <w:rStyle w:val="Hyperlink"/>
          <w:rFonts w:ascii="Times New Roman" w:hAnsi="Times New Roman" w:cs="Times New Roman"/>
          <w:sz w:val="20"/>
          <w:szCs w:val="20"/>
        </w:rPr>
        <w:t>http://www.sciencepub.net/newyork</w:t>
      </w:r>
    </w:hyperlink>
  </w:p>
  <w:p w:rsidR="00E337C9" w:rsidRPr="00E337C9" w:rsidRDefault="00E337C9" w:rsidP="00E337C9">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036B"/>
    <w:multiLevelType w:val="hybridMultilevel"/>
    <w:tmpl w:val="83A48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383600"/>
    <w:multiLevelType w:val="hybridMultilevel"/>
    <w:tmpl w:val="D3342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9D345B"/>
    <w:multiLevelType w:val="hybridMultilevel"/>
    <w:tmpl w:val="D3342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1D228B"/>
    <w:multiLevelType w:val="hybridMultilevel"/>
    <w:tmpl w:val="BFEE80FA"/>
    <w:lvl w:ilvl="0" w:tplc="04070005">
      <w:start w:val="1"/>
      <w:numFmt w:val="bullet"/>
      <w:lvlText w:val=""/>
      <w:lvlJc w:val="left"/>
      <w:pPr>
        <w:ind w:left="1069" w:hanging="360"/>
      </w:pPr>
      <w:rPr>
        <w:rFonts w:ascii="Wingdings" w:hAnsi="Wingdings" w:hint="default"/>
      </w:rPr>
    </w:lvl>
    <w:lvl w:ilvl="1" w:tplc="0409000F">
      <w:start w:val="1"/>
      <w:numFmt w:val="decimal"/>
      <w:lvlText w:val="%2."/>
      <w:lvlJc w:val="left"/>
      <w:pPr>
        <w:ind w:left="1170" w:hanging="360"/>
      </w:pPr>
      <w:rPr>
        <w:rFonts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26F42943"/>
    <w:multiLevelType w:val="hybridMultilevel"/>
    <w:tmpl w:val="7B6E9332"/>
    <w:lvl w:ilvl="0" w:tplc="53F202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93359F"/>
    <w:multiLevelType w:val="hybridMultilevel"/>
    <w:tmpl w:val="D33424E4"/>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CC2198"/>
    <w:multiLevelType w:val="hybridMultilevel"/>
    <w:tmpl w:val="B5EA8570"/>
    <w:lvl w:ilvl="0" w:tplc="BBF40D06">
      <w:start w:val="1"/>
      <w:numFmt w:val="decimal"/>
      <w:lvlText w:val="%1."/>
      <w:lvlJc w:val="left"/>
      <w:pPr>
        <w:ind w:left="81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4227B7"/>
    <w:multiLevelType w:val="hybridMultilevel"/>
    <w:tmpl w:val="9A3A5298"/>
    <w:lvl w:ilvl="0" w:tplc="C650A920">
      <w:numFmt w:val="bullet"/>
      <w:lvlText w:val="-"/>
      <w:lvlJc w:val="left"/>
      <w:pPr>
        <w:ind w:left="365" w:hanging="360"/>
      </w:pPr>
      <w:rPr>
        <w:rFonts w:ascii="Times New Roman" w:eastAsiaTheme="minorEastAsia" w:hAnsi="Times New Roman" w:cs="Times New Roman" w:hint="default"/>
      </w:rPr>
    </w:lvl>
    <w:lvl w:ilvl="1" w:tplc="04090003" w:tentative="1">
      <w:start w:val="1"/>
      <w:numFmt w:val="bullet"/>
      <w:lvlText w:val="o"/>
      <w:lvlJc w:val="left"/>
      <w:pPr>
        <w:ind w:left="1085" w:hanging="360"/>
      </w:pPr>
      <w:rPr>
        <w:rFonts w:ascii="Courier New" w:hAnsi="Courier New" w:cs="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8">
    <w:nsid w:val="43654104"/>
    <w:multiLevelType w:val="multilevel"/>
    <w:tmpl w:val="DBD2A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FC6F8F"/>
    <w:multiLevelType w:val="hybridMultilevel"/>
    <w:tmpl w:val="3C48E76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77B4BCD"/>
    <w:multiLevelType w:val="singleLevel"/>
    <w:tmpl w:val="DB8C4E0E"/>
    <w:lvl w:ilvl="0">
      <w:start w:val="1"/>
      <w:numFmt w:val="decimal"/>
      <w:lvlText w:val="%1."/>
      <w:legacy w:legacy="1" w:legacySpace="0" w:legacyIndent="360"/>
      <w:lvlJc w:val="left"/>
      <w:rPr>
        <w:rFonts w:ascii="Times New Roman" w:eastAsia="Times New Roman" w:hAnsi="Times New Roman" w:cs="Times New Roman"/>
      </w:rPr>
    </w:lvl>
  </w:abstractNum>
  <w:abstractNum w:abstractNumId="11">
    <w:nsid w:val="75190B8F"/>
    <w:multiLevelType w:val="hybridMultilevel"/>
    <w:tmpl w:val="93304276"/>
    <w:lvl w:ilvl="0" w:tplc="2C2E48C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55B7F46"/>
    <w:multiLevelType w:val="hybridMultilevel"/>
    <w:tmpl w:val="F9E8CCD8"/>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nsid w:val="759D68E4"/>
    <w:multiLevelType w:val="hybridMultilevel"/>
    <w:tmpl w:val="84680DCA"/>
    <w:lvl w:ilvl="0" w:tplc="1A3A9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9B5AC5"/>
    <w:multiLevelType w:val="hybridMultilevel"/>
    <w:tmpl w:val="F754195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3"/>
  </w:num>
  <w:num w:numId="3">
    <w:abstractNumId w:val="4"/>
  </w:num>
  <w:num w:numId="4">
    <w:abstractNumId w:val="8"/>
  </w:num>
  <w:num w:numId="5">
    <w:abstractNumId w:val="10"/>
  </w:num>
  <w:num w:numId="6">
    <w:abstractNumId w:val="11"/>
  </w:num>
  <w:num w:numId="7">
    <w:abstractNumId w:val="14"/>
  </w:num>
  <w:num w:numId="8">
    <w:abstractNumId w:val="9"/>
  </w:num>
  <w:num w:numId="9">
    <w:abstractNumId w:val="0"/>
  </w:num>
  <w:num w:numId="10">
    <w:abstractNumId w:val="12"/>
  </w:num>
  <w:num w:numId="11">
    <w:abstractNumId w:val="7"/>
  </w:num>
  <w:num w:numId="12">
    <w:abstractNumId w:val="6"/>
  </w:num>
  <w:num w:numId="13">
    <w:abstractNumId w:val="2"/>
  </w:num>
  <w:num w:numId="14">
    <w:abstractNumId w:val="1"/>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8169A7"/>
    <w:rsid w:val="00004F3B"/>
    <w:rsid w:val="000066DE"/>
    <w:rsid w:val="00014460"/>
    <w:rsid w:val="000148D0"/>
    <w:rsid w:val="000159AF"/>
    <w:rsid w:val="0002305F"/>
    <w:rsid w:val="000327AA"/>
    <w:rsid w:val="00035FB1"/>
    <w:rsid w:val="00040996"/>
    <w:rsid w:val="00050CB0"/>
    <w:rsid w:val="00052F3A"/>
    <w:rsid w:val="000578E9"/>
    <w:rsid w:val="00057B72"/>
    <w:rsid w:val="000972E5"/>
    <w:rsid w:val="000A7CDE"/>
    <w:rsid w:val="000B302D"/>
    <w:rsid w:val="000C0D8D"/>
    <w:rsid w:val="000C13A9"/>
    <w:rsid w:val="000C3339"/>
    <w:rsid w:val="000C5D72"/>
    <w:rsid w:val="000D1417"/>
    <w:rsid w:val="000D5E01"/>
    <w:rsid w:val="000D625D"/>
    <w:rsid w:val="000E0AA6"/>
    <w:rsid w:val="000E33AF"/>
    <w:rsid w:val="000E426C"/>
    <w:rsid w:val="000E643A"/>
    <w:rsid w:val="000F103A"/>
    <w:rsid w:val="000F2852"/>
    <w:rsid w:val="000F2BC0"/>
    <w:rsid w:val="000F5776"/>
    <w:rsid w:val="000F65BB"/>
    <w:rsid w:val="000F67AE"/>
    <w:rsid w:val="00106AEF"/>
    <w:rsid w:val="001150C6"/>
    <w:rsid w:val="0012357D"/>
    <w:rsid w:val="00125D16"/>
    <w:rsid w:val="0013039C"/>
    <w:rsid w:val="00132FC5"/>
    <w:rsid w:val="001332FA"/>
    <w:rsid w:val="00150E6E"/>
    <w:rsid w:val="001574B2"/>
    <w:rsid w:val="001635A0"/>
    <w:rsid w:val="001641F2"/>
    <w:rsid w:val="00167DC3"/>
    <w:rsid w:val="00170AB9"/>
    <w:rsid w:val="00170BA4"/>
    <w:rsid w:val="00173D73"/>
    <w:rsid w:val="00181033"/>
    <w:rsid w:val="0018675C"/>
    <w:rsid w:val="00187800"/>
    <w:rsid w:val="001A12F8"/>
    <w:rsid w:val="001A3D27"/>
    <w:rsid w:val="001A6022"/>
    <w:rsid w:val="001A7AC3"/>
    <w:rsid w:val="001B7F08"/>
    <w:rsid w:val="001C2B3F"/>
    <w:rsid w:val="001C3884"/>
    <w:rsid w:val="001D3495"/>
    <w:rsid w:val="001D59AA"/>
    <w:rsid w:val="001E27CE"/>
    <w:rsid w:val="001E7F59"/>
    <w:rsid w:val="001F1A2F"/>
    <w:rsid w:val="001F682E"/>
    <w:rsid w:val="00202C1D"/>
    <w:rsid w:val="00205DE9"/>
    <w:rsid w:val="0021685F"/>
    <w:rsid w:val="00220EBF"/>
    <w:rsid w:val="00221A60"/>
    <w:rsid w:val="002270DB"/>
    <w:rsid w:val="00227457"/>
    <w:rsid w:val="00230E34"/>
    <w:rsid w:val="002379F4"/>
    <w:rsid w:val="00251B21"/>
    <w:rsid w:val="00254170"/>
    <w:rsid w:val="002628FD"/>
    <w:rsid w:val="00263C6C"/>
    <w:rsid w:val="002712F5"/>
    <w:rsid w:val="00287132"/>
    <w:rsid w:val="002915E5"/>
    <w:rsid w:val="00293B21"/>
    <w:rsid w:val="002B0058"/>
    <w:rsid w:val="002B312E"/>
    <w:rsid w:val="002B64F9"/>
    <w:rsid w:val="002D42AA"/>
    <w:rsid w:val="002D4527"/>
    <w:rsid w:val="002E0064"/>
    <w:rsid w:val="002E179D"/>
    <w:rsid w:val="002E6479"/>
    <w:rsid w:val="002F2FAC"/>
    <w:rsid w:val="00314422"/>
    <w:rsid w:val="00324192"/>
    <w:rsid w:val="00351C83"/>
    <w:rsid w:val="0035462C"/>
    <w:rsid w:val="00360F68"/>
    <w:rsid w:val="003638B5"/>
    <w:rsid w:val="00366CB9"/>
    <w:rsid w:val="003801C4"/>
    <w:rsid w:val="0038116D"/>
    <w:rsid w:val="00381325"/>
    <w:rsid w:val="00382B9D"/>
    <w:rsid w:val="0038580F"/>
    <w:rsid w:val="00386399"/>
    <w:rsid w:val="0039773D"/>
    <w:rsid w:val="003B3079"/>
    <w:rsid w:val="003B4AE0"/>
    <w:rsid w:val="003D1B18"/>
    <w:rsid w:val="003D6F8C"/>
    <w:rsid w:val="003D70FF"/>
    <w:rsid w:val="003E2592"/>
    <w:rsid w:val="003F2672"/>
    <w:rsid w:val="00405C16"/>
    <w:rsid w:val="004141B6"/>
    <w:rsid w:val="00433F4F"/>
    <w:rsid w:val="00440252"/>
    <w:rsid w:val="00450022"/>
    <w:rsid w:val="00450B6E"/>
    <w:rsid w:val="00452DAC"/>
    <w:rsid w:val="00455502"/>
    <w:rsid w:val="004618DD"/>
    <w:rsid w:val="004655B1"/>
    <w:rsid w:val="00466B9D"/>
    <w:rsid w:val="0046707E"/>
    <w:rsid w:val="004714A7"/>
    <w:rsid w:val="00473D55"/>
    <w:rsid w:val="004754D6"/>
    <w:rsid w:val="0048036D"/>
    <w:rsid w:val="00481F38"/>
    <w:rsid w:val="00482204"/>
    <w:rsid w:val="00490C78"/>
    <w:rsid w:val="00492229"/>
    <w:rsid w:val="00494BB4"/>
    <w:rsid w:val="004A0B8E"/>
    <w:rsid w:val="004A4D7C"/>
    <w:rsid w:val="004A5E2F"/>
    <w:rsid w:val="004B0053"/>
    <w:rsid w:val="004B212E"/>
    <w:rsid w:val="004B2F33"/>
    <w:rsid w:val="004B5C51"/>
    <w:rsid w:val="004B7871"/>
    <w:rsid w:val="004C0210"/>
    <w:rsid w:val="004E30C8"/>
    <w:rsid w:val="004F1597"/>
    <w:rsid w:val="004F4BB1"/>
    <w:rsid w:val="00505D59"/>
    <w:rsid w:val="00523543"/>
    <w:rsid w:val="00527D3E"/>
    <w:rsid w:val="00540D09"/>
    <w:rsid w:val="00544AEB"/>
    <w:rsid w:val="00550283"/>
    <w:rsid w:val="0055365E"/>
    <w:rsid w:val="00556264"/>
    <w:rsid w:val="00566E06"/>
    <w:rsid w:val="00567304"/>
    <w:rsid w:val="0057459A"/>
    <w:rsid w:val="00581F9E"/>
    <w:rsid w:val="0058530C"/>
    <w:rsid w:val="005857A6"/>
    <w:rsid w:val="00592F1D"/>
    <w:rsid w:val="00597C63"/>
    <w:rsid w:val="005B1D3D"/>
    <w:rsid w:val="005C55C0"/>
    <w:rsid w:val="005D1800"/>
    <w:rsid w:val="005D4090"/>
    <w:rsid w:val="005E51A1"/>
    <w:rsid w:val="005E6175"/>
    <w:rsid w:val="005E6701"/>
    <w:rsid w:val="005E691F"/>
    <w:rsid w:val="005E6B56"/>
    <w:rsid w:val="00602800"/>
    <w:rsid w:val="0063289C"/>
    <w:rsid w:val="00645A83"/>
    <w:rsid w:val="00646556"/>
    <w:rsid w:val="006766BB"/>
    <w:rsid w:val="00677B09"/>
    <w:rsid w:val="00690BFC"/>
    <w:rsid w:val="006A04BB"/>
    <w:rsid w:val="006A3D34"/>
    <w:rsid w:val="006A4442"/>
    <w:rsid w:val="006B1E1D"/>
    <w:rsid w:val="006B3272"/>
    <w:rsid w:val="006C33E2"/>
    <w:rsid w:val="006C463E"/>
    <w:rsid w:val="006C7828"/>
    <w:rsid w:val="006D0C38"/>
    <w:rsid w:val="006D3598"/>
    <w:rsid w:val="006D451C"/>
    <w:rsid w:val="006E47C1"/>
    <w:rsid w:val="006F5BCF"/>
    <w:rsid w:val="007113E1"/>
    <w:rsid w:val="007136EF"/>
    <w:rsid w:val="007242B9"/>
    <w:rsid w:val="00732680"/>
    <w:rsid w:val="00732756"/>
    <w:rsid w:val="00746160"/>
    <w:rsid w:val="007475EC"/>
    <w:rsid w:val="0075384D"/>
    <w:rsid w:val="007546CF"/>
    <w:rsid w:val="007652E9"/>
    <w:rsid w:val="00770D0B"/>
    <w:rsid w:val="00773054"/>
    <w:rsid w:val="00773EBC"/>
    <w:rsid w:val="00783F13"/>
    <w:rsid w:val="007966C0"/>
    <w:rsid w:val="0079746D"/>
    <w:rsid w:val="00797CC9"/>
    <w:rsid w:val="007B0917"/>
    <w:rsid w:val="007C0A87"/>
    <w:rsid w:val="007D191B"/>
    <w:rsid w:val="007E1033"/>
    <w:rsid w:val="007E300E"/>
    <w:rsid w:val="00811C79"/>
    <w:rsid w:val="008169A7"/>
    <w:rsid w:val="0082072B"/>
    <w:rsid w:val="0082381F"/>
    <w:rsid w:val="00824298"/>
    <w:rsid w:val="008414DF"/>
    <w:rsid w:val="008424D7"/>
    <w:rsid w:val="0085342D"/>
    <w:rsid w:val="00855671"/>
    <w:rsid w:val="008623AF"/>
    <w:rsid w:val="00870061"/>
    <w:rsid w:val="00870760"/>
    <w:rsid w:val="008714BD"/>
    <w:rsid w:val="008759EB"/>
    <w:rsid w:val="00875F0C"/>
    <w:rsid w:val="0089412D"/>
    <w:rsid w:val="008956BC"/>
    <w:rsid w:val="008A2362"/>
    <w:rsid w:val="008A42E2"/>
    <w:rsid w:val="008B1F0C"/>
    <w:rsid w:val="008C1632"/>
    <w:rsid w:val="008C6105"/>
    <w:rsid w:val="008D2280"/>
    <w:rsid w:val="008E0AB6"/>
    <w:rsid w:val="008E29E4"/>
    <w:rsid w:val="008E4C4C"/>
    <w:rsid w:val="008E5A8F"/>
    <w:rsid w:val="008F14E8"/>
    <w:rsid w:val="00902B46"/>
    <w:rsid w:val="00902D77"/>
    <w:rsid w:val="00907FD2"/>
    <w:rsid w:val="00913C36"/>
    <w:rsid w:val="009169DD"/>
    <w:rsid w:val="0091785A"/>
    <w:rsid w:val="009231AF"/>
    <w:rsid w:val="00924485"/>
    <w:rsid w:val="00934934"/>
    <w:rsid w:val="00936004"/>
    <w:rsid w:val="0094309B"/>
    <w:rsid w:val="00943926"/>
    <w:rsid w:val="00943D76"/>
    <w:rsid w:val="00947544"/>
    <w:rsid w:val="0095146B"/>
    <w:rsid w:val="00952C7A"/>
    <w:rsid w:val="00952F72"/>
    <w:rsid w:val="009654E5"/>
    <w:rsid w:val="00986903"/>
    <w:rsid w:val="00995355"/>
    <w:rsid w:val="0099622E"/>
    <w:rsid w:val="00996B4F"/>
    <w:rsid w:val="009A4354"/>
    <w:rsid w:val="009B491B"/>
    <w:rsid w:val="009B4D2B"/>
    <w:rsid w:val="009D1418"/>
    <w:rsid w:val="009D4CF2"/>
    <w:rsid w:val="009E7416"/>
    <w:rsid w:val="00A02B0E"/>
    <w:rsid w:val="00A0721E"/>
    <w:rsid w:val="00A07B89"/>
    <w:rsid w:val="00A14297"/>
    <w:rsid w:val="00A14DB0"/>
    <w:rsid w:val="00A15024"/>
    <w:rsid w:val="00A1594D"/>
    <w:rsid w:val="00A17BFF"/>
    <w:rsid w:val="00A23F03"/>
    <w:rsid w:val="00A24959"/>
    <w:rsid w:val="00A303C9"/>
    <w:rsid w:val="00A319D2"/>
    <w:rsid w:val="00A32EB9"/>
    <w:rsid w:val="00A33188"/>
    <w:rsid w:val="00A35C18"/>
    <w:rsid w:val="00A37A7F"/>
    <w:rsid w:val="00A37C17"/>
    <w:rsid w:val="00A44E74"/>
    <w:rsid w:val="00A81EAE"/>
    <w:rsid w:val="00A825FF"/>
    <w:rsid w:val="00A8692A"/>
    <w:rsid w:val="00A91B47"/>
    <w:rsid w:val="00AB1DCF"/>
    <w:rsid w:val="00AB22F0"/>
    <w:rsid w:val="00AB2E8D"/>
    <w:rsid w:val="00AB6877"/>
    <w:rsid w:val="00AC04BB"/>
    <w:rsid w:val="00AC20F3"/>
    <w:rsid w:val="00AD3F63"/>
    <w:rsid w:val="00AE3FD1"/>
    <w:rsid w:val="00AE4939"/>
    <w:rsid w:val="00AE5151"/>
    <w:rsid w:val="00AF0094"/>
    <w:rsid w:val="00AF3951"/>
    <w:rsid w:val="00AF3BCA"/>
    <w:rsid w:val="00B1392C"/>
    <w:rsid w:val="00B14B3A"/>
    <w:rsid w:val="00B21436"/>
    <w:rsid w:val="00B23253"/>
    <w:rsid w:val="00B24436"/>
    <w:rsid w:val="00B2574D"/>
    <w:rsid w:val="00B27D0C"/>
    <w:rsid w:val="00B31AD5"/>
    <w:rsid w:val="00B341DD"/>
    <w:rsid w:val="00B42C6F"/>
    <w:rsid w:val="00B42F9B"/>
    <w:rsid w:val="00B43C1B"/>
    <w:rsid w:val="00B479C3"/>
    <w:rsid w:val="00B51F0D"/>
    <w:rsid w:val="00B54F6A"/>
    <w:rsid w:val="00B64066"/>
    <w:rsid w:val="00B72ED1"/>
    <w:rsid w:val="00B73890"/>
    <w:rsid w:val="00B75CA3"/>
    <w:rsid w:val="00B76BD4"/>
    <w:rsid w:val="00B80937"/>
    <w:rsid w:val="00B8130F"/>
    <w:rsid w:val="00B87DA1"/>
    <w:rsid w:val="00B95C2B"/>
    <w:rsid w:val="00B960AB"/>
    <w:rsid w:val="00BA043D"/>
    <w:rsid w:val="00BA2AD2"/>
    <w:rsid w:val="00BA5AF3"/>
    <w:rsid w:val="00BB09E7"/>
    <w:rsid w:val="00BB2731"/>
    <w:rsid w:val="00BB4194"/>
    <w:rsid w:val="00BC4C9C"/>
    <w:rsid w:val="00BD03A6"/>
    <w:rsid w:val="00BD1173"/>
    <w:rsid w:val="00BD2BF2"/>
    <w:rsid w:val="00BD6733"/>
    <w:rsid w:val="00BD6CC7"/>
    <w:rsid w:val="00BE22A6"/>
    <w:rsid w:val="00BE443C"/>
    <w:rsid w:val="00BF22A0"/>
    <w:rsid w:val="00BF261D"/>
    <w:rsid w:val="00C00FDF"/>
    <w:rsid w:val="00C108D8"/>
    <w:rsid w:val="00C15740"/>
    <w:rsid w:val="00C2438C"/>
    <w:rsid w:val="00C26009"/>
    <w:rsid w:val="00C36A1F"/>
    <w:rsid w:val="00C37591"/>
    <w:rsid w:val="00C40BE8"/>
    <w:rsid w:val="00C43458"/>
    <w:rsid w:val="00C5142A"/>
    <w:rsid w:val="00C52A26"/>
    <w:rsid w:val="00C56F73"/>
    <w:rsid w:val="00C573C9"/>
    <w:rsid w:val="00C6078D"/>
    <w:rsid w:val="00C6675D"/>
    <w:rsid w:val="00C67164"/>
    <w:rsid w:val="00C739DC"/>
    <w:rsid w:val="00C83501"/>
    <w:rsid w:val="00C94D14"/>
    <w:rsid w:val="00C954DE"/>
    <w:rsid w:val="00C955EF"/>
    <w:rsid w:val="00C96BB4"/>
    <w:rsid w:val="00CA2287"/>
    <w:rsid w:val="00CA4215"/>
    <w:rsid w:val="00CB0357"/>
    <w:rsid w:val="00CB3363"/>
    <w:rsid w:val="00CC13B2"/>
    <w:rsid w:val="00CC4B6C"/>
    <w:rsid w:val="00CC6E52"/>
    <w:rsid w:val="00CD68E9"/>
    <w:rsid w:val="00CD7FD9"/>
    <w:rsid w:val="00CE034B"/>
    <w:rsid w:val="00CE15EB"/>
    <w:rsid w:val="00CE1BE7"/>
    <w:rsid w:val="00CE27DE"/>
    <w:rsid w:val="00CE6DDE"/>
    <w:rsid w:val="00CF31DF"/>
    <w:rsid w:val="00D0442D"/>
    <w:rsid w:val="00D0488C"/>
    <w:rsid w:val="00D079EA"/>
    <w:rsid w:val="00D14115"/>
    <w:rsid w:val="00D177D6"/>
    <w:rsid w:val="00D20981"/>
    <w:rsid w:val="00D42E1A"/>
    <w:rsid w:val="00D509CD"/>
    <w:rsid w:val="00D527D2"/>
    <w:rsid w:val="00D5293F"/>
    <w:rsid w:val="00D76218"/>
    <w:rsid w:val="00D942F1"/>
    <w:rsid w:val="00D97EA4"/>
    <w:rsid w:val="00DA2C82"/>
    <w:rsid w:val="00DA7DE5"/>
    <w:rsid w:val="00DB17BD"/>
    <w:rsid w:val="00DB3CEA"/>
    <w:rsid w:val="00DC594F"/>
    <w:rsid w:val="00DC61F4"/>
    <w:rsid w:val="00DD391A"/>
    <w:rsid w:val="00DD3ACE"/>
    <w:rsid w:val="00DE0629"/>
    <w:rsid w:val="00DE1009"/>
    <w:rsid w:val="00DE1296"/>
    <w:rsid w:val="00DE4FA5"/>
    <w:rsid w:val="00DE5C48"/>
    <w:rsid w:val="00DF3C9C"/>
    <w:rsid w:val="00DF3CEC"/>
    <w:rsid w:val="00DF47F3"/>
    <w:rsid w:val="00DF6039"/>
    <w:rsid w:val="00DF70A5"/>
    <w:rsid w:val="00DF7830"/>
    <w:rsid w:val="00E02B6C"/>
    <w:rsid w:val="00E15600"/>
    <w:rsid w:val="00E318F5"/>
    <w:rsid w:val="00E31C80"/>
    <w:rsid w:val="00E337C9"/>
    <w:rsid w:val="00E34496"/>
    <w:rsid w:val="00E36EC8"/>
    <w:rsid w:val="00E37538"/>
    <w:rsid w:val="00E44823"/>
    <w:rsid w:val="00E5023A"/>
    <w:rsid w:val="00E57426"/>
    <w:rsid w:val="00E7453F"/>
    <w:rsid w:val="00E80A36"/>
    <w:rsid w:val="00E81C0E"/>
    <w:rsid w:val="00E9264A"/>
    <w:rsid w:val="00E948DD"/>
    <w:rsid w:val="00E94AED"/>
    <w:rsid w:val="00E9761B"/>
    <w:rsid w:val="00EA235A"/>
    <w:rsid w:val="00EA66B5"/>
    <w:rsid w:val="00EB57A6"/>
    <w:rsid w:val="00EC0E23"/>
    <w:rsid w:val="00EC23FB"/>
    <w:rsid w:val="00ED4ACC"/>
    <w:rsid w:val="00EE2FE4"/>
    <w:rsid w:val="00EE3778"/>
    <w:rsid w:val="00EE51EB"/>
    <w:rsid w:val="00EE5677"/>
    <w:rsid w:val="00EE6A81"/>
    <w:rsid w:val="00EF0E8A"/>
    <w:rsid w:val="00EF1E50"/>
    <w:rsid w:val="00F05CBE"/>
    <w:rsid w:val="00F122F5"/>
    <w:rsid w:val="00F126E9"/>
    <w:rsid w:val="00F132F1"/>
    <w:rsid w:val="00F3114A"/>
    <w:rsid w:val="00F31245"/>
    <w:rsid w:val="00F31E9A"/>
    <w:rsid w:val="00F54BEA"/>
    <w:rsid w:val="00F619ED"/>
    <w:rsid w:val="00F64444"/>
    <w:rsid w:val="00F67354"/>
    <w:rsid w:val="00F72A41"/>
    <w:rsid w:val="00F73AAD"/>
    <w:rsid w:val="00F84D98"/>
    <w:rsid w:val="00FB019F"/>
    <w:rsid w:val="00FB79E0"/>
    <w:rsid w:val="00FB7E0F"/>
    <w:rsid w:val="00FC0F12"/>
    <w:rsid w:val="00FC21A4"/>
    <w:rsid w:val="00FC5128"/>
    <w:rsid w:val="00FE5AD6"/>
    <w:rsid w:val="00FF46C3"/>
    <w:rsid w:val="00FF7D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3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169A7"/>
    <w:pPr>
      <w:ind w:left="720"/>
      <w:contextualSpacing/>
    </w:pPr>
    <w:rPr>
      <w:rFonts w:ascii="Calibri" w:eastAsia="Calibri" w:hAnsi="Calibri" w:cs="Arial"/>
    </w:rPr>
  </w:style>
  <w:style w:type="table" w:styleId="TableGrid">
    <w:name w:val="Table Grid"/>
    <w:basedOn w:val="TableNormal"/>
    <w:rsid w:val="00A23F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9D4CF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DefaultParagraphFont"/>
    <w:rsid w:val="009D4CF2"/>
  </w:style>
  <w:style w:type="character" w:customStyle="1" w:styleId="shorttext">
    <w:name w:val="short_text"/>
    <w:basedOn w:val="DefaultParagraphFont"/>
    <w:rsid w:val="009D4CF2"/>
  </w:style>
  <w:style w:type="character" w:customStyle="1" w:styleId="longtextshorttext">
    <w:name w:val="long_text short_text"/>
    <w:basedOn w:val="DefaultParagraphFont"/>
    <w:rsid w:val="009D4CF2"/>
  </w:style>
  <w:style w:type="character" w:customStyle="1" w:styleId="hpsatn">
    <w:name w:val="hps atn"/>
    <w:basedOn w:val="DefaultParagraphFont"/>
    <w:rsid w:val="009D4CF2"/>
  </w:style>
  <w:style w:type="paragraph" w:styleId="Footer">
    <w:name w:val="footer"/>
    <w:basedOn w:val="Normal"/>
    <w:link w:val="FooterChar"/>
    <w:uiPriority w:val="99"/>
    <w:rsid w:val="009D4CF2"/>
    <w:pPr>
      <w:tabs>
        <w:tab w:val="center" w:pos="4153"/>
        <w:tab w:val="right" w:pos="8306"/>
      </w:tabs>
      <w:bidi/>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D4CF2"/>
    <w:rPr>
      <w:rFonts w:ascii="Times New Roman" w:eastAsia="Times New Roman" w:hAnsi="Times New Roman" w:cs="Times New Roman"/>
      <w:sz w:val="24"/>
      <w:szCs w:val="24"/>
    </w:rPr>
  </w:style>
  <w:style w:type="character" w:styleId="PageNumber">
    <w:name w:val="page number"/>
    <w:basedOn w:val="DefaultParagraphFont"/>
    <w:rsid w:val="009D4CF2"/>
  </w:style>
  <w:style w:type="paragraph" w:styleId="Header">
    <w:name w:val="header"/>
    <w:basedOn w:val="Normal"/>
    <w:link w:val="HeaderChar"/>
    <w:rsid w:val="009D4CF2"/>
    <w:pPr>
      <w:tabs>
        <w:tab w:val="center" w:pos="4153"/>
        <w:tab w:val="right" w:pos="8306"/>
      </w:tabs>
      <w:bidi/>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9D4CF2"/>
    <w:rPr>
      <w:rFonts w:ascii="Times New Roman" w:eastAsia="Times New Roman" w:hAnsi="Times New Roman" w:cs="Times New Roman"/>
      <w:sz w:val="24"/>
      <w:szCs w:val="24"/>
    </w:rPr>
  </w:style>
  <w:style w:type="paragraph" w:styleId="FootnoteText">
    <w:name w:val="footnote text"/>
    <w:basedOn w:val="Normal"/>
    <w:link w:val="FootnoteTextChar"/>
    <w:semiHidden/>
    <w:rsid w:val="009D4CF2"/>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D4CF2"/>
    <w:rPr>
      <w:rFonts w:ascii="Times New Roman" w:eastAsia="Times New Roman" w:hAnsi="Times New Roman" w:cs="Times New Roman"/>
      <w:sz w:val="20"/>
      <w:szCs w:val="20"/>
    </w:rPr>
  </w:style>
  <w:style w:type="character" w:styleId="FootnoteReference">
    <w:name w:val="footnote reference"/>
    <w:semiHidden/>
    <w:rsid w:val="009D4CF2"/>
    <w:rPr>
      <w:vertAlign w:val="superscript"/>
    </w:rPr>
  </w:style>
  <w:style w:type="paragraph" w:styleId="BalloonText">
    <w:name w:val="Balloon Text"/>
    <w:basedOn w:val="Normal"/>
    <w:link w:val="BalloonTextChar"/>
    <w:unhideWhenUsed/>
    <w:rsid w:val="009D4CF2"/>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rsid w:val="009D4CF2"/>
    <w:rPr>
      <w:rFonts w:ascii="Tahoma" w:eastAsia="Calibri" w:hAnsi="Tahoma" w:cs="Times New Roman"/>
      <w:sz w:val="16"/>
      <w:szCs w:val="16"/>
    </w:rPr>
  </w:style>
  <w:style w:type="character" w:customStyle="1" w:styleId="CommentTextChar">
    <w:name w:val="Comment Text Char"/>
    <w:link w:val="CommentText"/>
    <w:rsid w:val="009D4CF2"/>
    <w:rPr>
      <w:sz w:val="24"/>
      <w:szCs w:val="24"/>
    </w:rPr>
  </w:style>
  <w:style w:type="character" w:styleId="Hyperlink">
    <w:name w:val="Hyperlink"/>
    <w:basedOn w:val="DefaultParagraphFont"/>
    <w:uiPriority w:val="99"/>
    <w:rsid w:val="009D4CF2"/>
    <w:rPr>
      <w:color w:val="0000FF"/>
      <w:u w:val="single"/>
    </w:rPr>
  </w:style>
  <w:style w:type="character" w:styleId="CommentReference">
    <w:name w:val="annotation reference"/>
    <w:rsid w:val="009D4CF2"/>
    <w:rPr>
      <w:sz w:val="16"/>
      <w:szCs w:val="16"/>
    </w:rPr>
  </w:style>
  <w:style w:type="paragraph" w:styleId="CommentText">
    <w:name w:val="annotation text"/>
    <w:basedOn w:val="Normal"/>
    <w:link w:val="CommentTextChar"/>
    <w:rsid w:val="009D4CF2"/>
    <w:pPr>
      <w:bidi/>
      <w:spacing w:after="0" w:line="240" w:lineRule="auto"/>
    </w:pPr>
    <w:rPr>
      <w:sz w:val="24"/>
      <w:szCs w:val="24"/>
    </w:rPr>
  </w:style>
  <w:style w:type="character" w:customStyle="1" w:styleId="CommentTextChar1">
    <w:name w:val="Comment Text Char1"/>
    <w:basedOn w:val="DefaultParagraphFont"/>
    <w:uiPriority w:val="99"/>
    <w:semiHidden/>
    <w:rsid w:val="009D4CF2"/>
    <w:rPr>
      <w:sz w:val="20"/>
      <w:szCs w:val="20"/>
    </w:rPr>
  </w:style>
  <w:style w:type="paragraph" w:styleId="CommentSubject">
    <w:name w:val="annotation subject"/>
    <w:basedOn w:val="CommentText"/>
    <w:next w:val="CommentText"/>
    <w:link w:val="CommentSubjectChar"/>
    <w:rsid w:val="009D4CF2"/>
    <w:rPr>
      <w:b/>
      <w:bCs/>
    </w:rPr>
  </w:style>
  <w:style w:type="character" w:customStyle="1" w:styleId="CommentSubjectChar">
    <w:name w:val="Comment Subject Char"/>
    <w:basedOn w:val="CommentTextChar1"/>
    <w:link w:val="CommentSubject"/>
    <w:rsid w:val="009D4CF2"/>
    <w:rPr>
      <w:b/>
      <w:bCs/>
      <w:sz w:val="24"/>
      <w:szCs w:val="24"/>
    </w:rPr>
  </w:style>
  <w:style w:type="character" w:customStyle="1" w:styleId="CharChar4">
    <w:name w:val="Char Char4"/>
    <w:rsid w:val="009D4CF2"/>
    <w:rPr>
      <w:sz w:val="24"/>
      <w:szCs w:val="24"/>
    </w:rPr>
  </w:style>
  <w:style w:type="character" w:customStyle="1" w:styleId="field">
    <w:name w:val="field"/>
    <w:basedOn w:val="DefaultParagraphFont"/>
    <w:rsid w:val="003801C4"/>
  </w:style>
  <w:style w:type="character" w:customStyle="1" w:styleId="st1">
    <w:name w:val="st1"/>
    <w:basedOn w:val="DefaultParagraphFont"/>
    <w:rsid w:val="003801C4"/>
  </w:style>
  <w:style w:type="paragraph" w:customStyle="1" w:styleId="icon--meta-keyline-before1">
    <w:name w:val="icon--meta-keyline-before1"/>
    <w:basedOn w:val="Normal"/>
    <w:rsid w:val="003801C4"/>
    <w:pPr>
      <w:spacing w:after="0" w:line="240" w:lineRule="auto"/>
    </w:pPr>
    <w:rPr>
      <w:rFonts w:ascii="Times New Roman" w:eastAsia="Times New Roman" w:hAnsi="Times New Roman" w:cs="Times New Roman"/>
      <w:sz w:val="24"/>
      <w:szCs w:val="24"/>
    </w:rPr>
  </w:style>
  <w:style w:type="character" w:customStyle="1" w:styleId="articlecitationpages">
    <w:name w:val="articlecitation_pages"/>
    <w:basedOn w:val="DefaultParagraphFont"/>
    <w:rsid w:val="003801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3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169A7"/>
    <w:pPr>
      <w:ind w:left="720"/>
      <w:contextualSpacing/>
    </w:pPr>
    <w:rPr>
      <w:rFonts w:ascii="Calibri" w:eastAsia="Calibri" w:hAnsi="Calibri" w:cs="Arial"/>
    </w:rPr>
  </w:style>
  <w:style w:type="table" w:styleId="TableGrid">
    <w:name w:val="Table Grid"/>
    <w:basedOn w:val="TableNormal"/>
    <w:rsid w:val="00A23F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9D4CF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DefaultParagraphFont"/>
    <w:rsid w:val="009D4CF2"/>
  </w:style>
  <w:style w:type="character" w:customStyle="1" w:styleId="shorttext">
    <w:name w:val="short_text"/>
    <w:basedOn w:val="DefaultParagraphFont"/>
    <w:rsid w:val="009D4CF2"/>
  </w:style>
  <w:style w:type="character" w:customStyle="1" w:styleId="longtextshorttext">
    <w:name w:val="long_text short_text"/>
    <w:basedOn w:val="DefaultParagraphFont"/>
    <w:rsid w:val="009D4CF2"/>
  </w:style>
  <w:style w:type="character" w:customStyle="1" w:styleId="hpsatn">
    <w:name w:val="hps atn"/>
    <w:basedOn w:val="DefaultParagraphFont"/>
    <w:rsid w:val="009D4CF2"/>
  </w:style>
  <w:style w:type="paragraph" w:styleId="Footer">
    <w:name w:val="footer"/>
    <w:basedOn w:val="Normal"/>
    <w:link w:val="FooterChar"/>
    <w:uiPriority w:val="99"/>
    <w:rsid w:val="009D4CF2"/>
    <w:pPr>
      <w:tabs>
        <w:tab w:val="center" w:pos="4153"/>
        <w:tab w:val="right" w:pos="8306"/>
      </w:tabs>
      <w:bidi/>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D4CF2"/>
    <w:rPr>
      <w:rFonts w:ascii="Times New Roman" w:eastAsia="Times New Roman" w:hAnsi="Times New Roman" w:cs="Times New Roman"/>
      <w:sz w:val="24"/>
      <w:szCs w:val="24"/>
    </w:rPr>
  </w:style>
  <w:style w:type="character" w:styleId="PageNumber">
    <w:name w:val="page number"/>
    <w:basedOn w:val="DefaultParagraphFont"/>
    <w:rsid w:val="009D4CF2"/>
  </w:style>
  <w:style w:type="paragraph" w:styleId="Header">
    <w:name w:val="header"/>
    <w:basedOn w:val="Normal"/>
    <w:link w:val="HeaderChar"/>
    <w:rsid w:val="009D4CF2"/>
    <w:pPr>
      <w:tabs>
        <w:tab w:val="center" w:pos="4153"/>
        <w:tab w:val="right" w:pos="8306"/>
      </w:tabs>
      <w:bidi/>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9D4CF2"/>
    <w:rPr>
      <w:rFonts w:ascii="Times New Roman" w:eastAsia="Times New Roman" w:hAnsi="Times New Roman" w:cs="Times New Roman"/>
      <w:sz w:val="24"/>
      <w:szCs w:val="24"/>
    </w:rPr>
  </w:style>
  <w:style w:type="paragraph" w:styleId="FootnoteText">
    <w:name w:val="footnote text"/>
    <w:basedOn w:val="Normal"/>
    <w:link w:val="FootnoteTextChar"/>
    <w:semiHidden/>
    <w:rsid w:val="009D4CF2"/>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D4CF2"/>
    <w:rPr>
      <w:rFonts w:ascii="Times New Roman" w:eastAsia="Times New Roman" w:hAnsi="Times New Roman" w:cs="Times New Roman"/>
      <w:sz w:val="20"/>
      <w:szCs w:val="20"/>
    </w:rPr>
  </w:style>
  <w:style w:type="character" w:styleId="FootnoteReference">
    <w:name w:val="footnote reference"/>
    <w:semiHidden/>
    <w:rsid w:val="009D4CF2"/>
    <w:rPr>
      <w:vertAlign w:val="superscript"/>
    </w:rPr>
  </w:style>
  <w:style w:type="paragraph" w:styleId="BalloonText">
    <w:name w:val="Balloon Text"/>
    <w:basedOn w:val="Normal"/>
    <w:link w:val="BalloonTextChar"/>
    <w:unhideWhenUsed/>
    <w:rsid w:val="009D4CF2"/>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rsid w:val="009D4CF2"/>
    <w:rPr>
      <w:rFonts w:ascii="Tahoma" w:eastAsia="Calibri" w:hAnsi="Tahoma" w:cs="Times New Roman"/>
      <w:sz w:val="16"/>
      <w:szCs w:val="16"/>
    </w:rPr>
  </w:style>
  <w:style w:type="character" w:customStyle="1" w:styleId="CommentTextChar">
    <w:name w:val="Comment Text Char"/>
    <w:link w:val="CommentText"/>
    <w:rsid w:val="009D4CF2"/>
    <w:rPr>
      <w:sz w:val="24"/>
      <w:szCs w:val="24"/>
    </w:rPr>
  </w:style>
  <w:style w:type="character" w:styleId="Hyperlink">
    <w:name w:val="Hyperlink"/>
    <w:basedOn w:val="DefaultParagraphFont"/>
    <w:rsid w:val="009D4CF2"/>
    <w:rPr>
      <w:color w:val="0000FF"/>
      <w:u w:val="single"/>
    </w:rPr>
  </w:style>
  <w:style w:type="character" w:styleId="CommentReference">
    <w:name w:val="annotation reference"/>
    <w:rsid w:val="009D4CF2"/>
    <w:rPr>
      <w:sz w:val="16"/>
      <w:szCs w:val="16"/>
    </w:rPr>
  </w:style>
  <w:style w:type="paragraph" w:styleId="CommentText">
    <w:name w:val="annotation text"/>
    <w:basedOn w:val="Normal"/>
    <w:link w:val="CommentTextChar"/>
    <w:rsid w:val="009D4CF2"/>
    <w:pPr>
      <w:bidi/>
      <w:spacing w:after="0" w:line="240" w:lineRule="auto"/>
    </w:pPr>
    <w:rPr>
      <w:sz w:val="24"/>
      <w:szCs w:val="24"/>
    </w:rPr>
  </w:style>
  <w:style w:type="character" w:customStyle="1" w:styleId="CommentTextChar1">
    <w:name w:val="Comment Text Char1"/>
    <w:basedOn w:val="DefaultParagraphFont"/>
    <w:uiPriority w:val="99"/>
    <w:semiHidden/>
    <w:rsid w:val="009D4CF2"/>
    <w:rPr>
      <w:sz w:val="20"/>
      <w:szCs w:val="20"/>
    </w:rPr>
  </w:style>
  <w:style w:type="paragraph" w:styleId="CommentSubject">
    <w:name w:val="annotation subject"/>
    <w:basedOn w:val="CommentText"/>
    <w:next w:val="CommentText"/>
    <w:link w:val="CommentSubjectChar"/>
    <w:rsid w:val="009D4CF2"/>
    <w:rPr>
      <w:b/>
      <w:bCs/>
    </w:rPr>
  </w:style>
  <w:style w:type="character" w:customStyle="1" w:styleId="CommentSubjectChar">
    <w:name w:val="Comment Subject Char"/>
    <w:basedOn w:val="CommentTextChar1"/>
    <w:link w:val="CommentSubject"/>
    <w:rsid w:val="009D4CF2"/>
    <w:rPr>
      <w:b/>
      <w:bCs/>
      <w:sz w:val="24"/>
      <w:szCs w:val="24"/>
    </w:rPr>
  </w:style>
  <w:style w:type="character" w:customStyle="1" w:styleId="CharChar4">
    <w:name w:val="Char Char4"/>
    <w:rsid w:val="009D4CF2"/>
    <w:rPr>
      <w:sz w:val="24"/>
      <w:szCs w:val="24"/>
    </w:rPr>
  </w:style>
  <w:style w:type="character" w:customStyle="1" w:styleId="field">
    <w:name w:val="field"/>
    <w:basedOn w:val="DefaultParagraphFont"/>
    <w:rsid w:val="003801C4"/>
  </w:style>
  <w:style w:type="character" w:customStyle="1" w:styleId="st1">
    <w:name w:val="st1"/>
    <w:basedOn w:val="DefaultParagraphFont"/>
    <w:rsid w:val="003801C4"/>
  </w:style>
  <w:style w:type="paragraph" w:customStyle="1" w:styleId="icon--meta-keyline-before1">
    <w:name w:val="icon--meta-keyline-before1"/>
    <w:basedOn w:val="Normal"/>
    <w:rsid w:val="003801C4"/>
    <w:pPr>
      <w:spacing w:after="0" w:line="240" w:lineRule="auto"/>
    </w:pPr>
    <w:rPr>
      <w:rFonts w:ascii="Times New Roman" w:eastAsia="Times New Roman" w:hAnsi="Times New Roman" w:cs="Times New Roman"/>
      <w:sz w:val="24"/>
      <w:szCs w:val="24"/>
    </w:rPr>
  </w:style>
  <w:style w:type="character" w:customStyle="1" w:styleId="articlecitationpages">
    <w:name w:val="articlecitation_pages"/>
    <w:basedOn w:val="DefaultParagraphFont"/>
    <w:rsid w:val="003801C4"/>
  </w:style>
</w:styles>
</file>

<file path=word/webSettings.xml><?xml version="1.0" encoding="utf-8"?>
<w:webSettings xmlns:r="http://schemas.openxmlformats.org/officeDocument/2006/relationships" xmlns:w="http://schemas.openxmlformats.org/wordprocessingml/2006/main">
  <w:divs>
    <w:div w:id="457994505">
      <w:bodyDiv w:val="1"/>
      <w:marLeft w:val="0"/>
      <w:marRight w:val="0"/>
      <w:marTop w:val="0"/>
      <w:marBottom w:val="0"/>
      <w:divBdr>
        <w:top w:val="none" w:sz="0" w:space="0" w:color="auto"/>
        <w:left w:val="none" w:sz="0" w:space="0" w:color="auto"/>
        <w:bottom w:val="none" w:sz="0" w:space="0" w:color="auto"/>
        <w:right w:val="none" w:sz="0" w:space="0" w:color="auto"/>
      </w:divBdr>
      <w:divsChild>
        <w:div w:id="459762169">
          <w:marLeft w:val="0"/>
          <w:marRight w:val="0"/>
          <w:marTop w:val="0"/>
          <w:marBottom w:val="0"/>
          <w:divBdr>
            <w:top w:val="none" w:sz="0" w:space="0" w:color="auto"/>
            <w:left w:val="none" w:sz="0" w:space="0" w:color="auto"/>
            <w:bottom w:val="none" w:sz="0" w:space="0" w:color="auto"/>
            <w:right w:val="none" w:sz="0" w:space="0" w:color="auto"/>
          </w:divBdr>
          <w:divsChild>
            <w:div w:id="1933858566">
              <w:marLeft w:val="0"/>
              <w:marRight w:val="0"/>
              <w:marTop w:val="0"/>
              <w:marBottom w:val="0"/>
              <w:divBdr>
                <w:top w:val="none" w:sz="0" w:space="0" w:color="auto"/>
                <w:left w:val="none" w:sz="0" w:space="0" w:color="auto"/>
                <w:bottom w:val="none" w:sz="0" w:space="0" w:color="auto"/>
                <w:right w:val="none" w:sz="0" w:space="0" w:color="auto"/>
              </w:divBdr>
              <w:divsChild>
                <w:div w:id="957839281">
                  <w:marLeft w:val="0"/>
                  <w:marRight w:val="0"/>
                  <w:marTop w:val="0"/>
                  <w:marBottom w:val="0"/>
                  <w:divBdr>
                    <w:top w:val="none" w:sz="0" w:space="0" w:color="auto"/>
                    <w:left w:val="none" w:sz="0" w:space="0" w:color="auto"/>
                    <w:bottom w:val="none" w:sz="0" w:space="0" w:color="auto"/>
                    <w:right w:val="none" w:sz="0" w:space="0" w:color="auto"/>
                  </w:divBdr>
                  <w:divsChild>
                    <w:div w:id="883063658">
                      <w:marLeft w:val="0"/>
                      <w:marRight w:val="0"/>
                      <w:marTop w:val="0"/>
                      <w:marBottom w:val="0"/>
                      <w:divBdr>
                        <w:top w:val="none" w:sz="0" w:space="0" w:color="auto"/>
                        <w:left w:val="none" w:sz="0" w:space="0" w:color="auto"/>
                        <w:bottom w:val="none" w:sz="0" w:space="0" w:color="auto"/>
                        <w:right w:val="none" w:sz="0" w:space="0" w:color="auto"/>
                      </w:divBdr>
                      <w:divsChild>
                        <w:div w:id="1790317174">
                          <w:marLeft w:val="135"/>
                          <w:marRight w:val="5370"/>
                          <w:marTop w:val="0"/>
                          <w:marBottom w:val="0"/>
                          <w:divBdr>
                            <w:top w:val="none" w:sz="0" w:space="0" w:color="auto"/>
                            <w:left w:val="none" w:sz="0" w:space="0" w:color="auto"/>
                            <w:bottom w:val="none" w:sz="0" w:space="0" w:color="auto"/>
                            <w:right w:val="none" w:sz="0" w:space="0" w:color="auto"/>
                          </w:divBdr>
                          <w:divsChild>
                            <w:div w:id="1673752860">
                              <w:marLeft w:val="0"/>
                              <w:marRight w:val="0"/>
                              <w:marTop w:val="0"/>
                              <w:marBottom w:val="0"/>
                              <w:divBdr>
                                <w:top w:val="none" w:sz="0" w:space="0" w:color="auto"/>
                                <w:left w:val="none" w:sz="0" w:space="0" w:color="auto"/>
                                <w:bottom w:val="none" w:sz="0" w:space="0" w:color="auto"/>
                                <w:right w:val="none" w:sz="0" w:space="0" w:color="auto"/>
                              </w:divBdr>
                              <w:divsChild>
                                <w:div w:id="113240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064404">
      <w:bodyDiv w:val="1"/>
      <w:marLeft w:val="0"/>
      <w:marRight w:val="0"/>
      <w:marTop w:val="0"/>
      <w:marBottom w:val="0"/>
      <w:divBdr>
        <w:top w:val="none" w:sz="0" w:space="0" w:color="auto"/>
        <w:left w:val="none" w:sz="0" w:space="0" w:color="auto"/>
        <w:bottom w:val="none" w:sz="0" w:space="0" w:color="auto"/>
        <w:right w:val="none" w:sz="0" w:space="0" w:color="auto"/>
      </w:divBdr>
      <w:divsChild>
        <w:div w:id="1527713411">
          <w:marLeft w:val="0"/>
          <w:marRight w:val="0"/>
          <w:marTop w:val="0"/>
          <w:marBottom w:val="0"/>
          <w:divBdr>
            <w:top w:val="none" w:sz="0" w:space="0" w:color="auto"/>
            <w:left w:val="none" w:sz="0" w:space="0" w:color="auto"/>
            <w:bottom w:val="none" w:sz="0" w:space="0" w:color="auto"/>
            <w:right w:val="none" w:sz="0" w:space="0" w:color="auto"/>
          </w:divBdr>
          <w:divsChild>
            <w:div w:id="448938201">
              <w:marLeft w:val="0"/>
              <w:marRight w:val="0"/>
              <w:marTop w:val="0"/>
              <w:marBottom w:val="0"/>
              <w:divBdr>
                <w:top w:val="none" w:sz="0" w:space="0" w:color="auto"/>
                <w:left w:val="none" w:sz="0" w:space="0" w:color="auto"/>
                <w:bottom w:val="none" w:sz="0" w:space="0" w:color="auto"/>
                <w:right w:val="none" w:sz="0" w:space="0" w:color="auto"/>
              </w:divBdr>
              <w:divsChild>
                <w:div w:id="729426007">
                  <w:marLeft w:val="0"/>
                  <w:marRight w:val="0"/>
                  <w:marTop w:val="0"/>
                  <w:marBottom w:val="0"/>
                  <w:divBdr>
                    <w:top w:val="none" w:sz="0" w:space="0" w:color="auto"/>
                    <w:left w:val="none" w:sz="0" w:space="0" w:color="auto"/>
                    <w:bottom w:val="none" w:sz="0" w:space="0" w:color="auto"/>
                    <w:right w:val="none" w:sz="0" w:space="0" w:color="auto"/>
                  </w:divBdr>
                  <w:divsChild>
                    <w:div w:id="1429037771">
                      <w:marLeft w:val="0"/>
                      <w:marRight w:val="0"/>
                      <w:marTop w:val="0"/>
                      <w:marBottom w:val="0"/>
                      <w:divBdr>
                        <w:top w:val="none" w:sz="0" w:space="0" w:color="auto"/>
                        <w:left w:val="none" w:sz="0" w:space="0" w:color="auto"/>
                        <w:bottom w:val="none" w:sz="0" w:space="0" w:color="auto"/>
                        <w:right w:val="none" w:sz="0" w:space="0" w:color="auto"/>
                      </w:divBdr>
                      <w:divsChild>
                        <w:div w:id="95486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869844">
      <w:bodyDiv w:val="1"/>
      <w:marLeft w:val="0"/>
      <w:marRight w:val="0"/>
      <w:marTop w:val="0"/>
      <w:marBottom w:val="0"/>
      <w:divBdr>
        <w:top w:val="none" w:sz="0" w:space="0" w:color="auto"/>
        <w:left w:val="none" w:sz="0" w:space="0" w:color="auto"/>
        <w:bottom w:val="none" w:sz="0" w:space="0" w:color="auto"/>
        <w:right w:val="none" w:sz="0" w:space="0" w:color="auto"/>
      </w:divBdr>
      <w:divsChild>
        <w:div w:id="22831983">
          <w:marLeft w:val="0"/>
          <w:marRight w:val="0"/>
          <w:marTop w:val="0"/>
          <w:marBottom w:val="0"/>
          <w:divBdr>
            <w:top w:val="none" w:sz="0" w:space="0" w:color="auto"/>
            <w:left w:val="none" w:sz="0" w:space="0" w:color="auto"/>
            <w:bottom w:val="none" w:sz="0" w:space="0" w:color="auto"/>
            <w:right w:val="none" w:sz="0" w:space="0" w:color="auto"/>
          </w:divBdr>
          <w:divsChild>
            <w:div w:id="1734885524">
              <w:marLeft w:val="0"/>
              <w:marRight w:val="0"/>
              <w:marTop w:val="0"/>
              <w:marBottom w:val="0"/>
              <w:divBdr>
                <w:top w:val="none" w:sz="0" w:space="0" w:color="auto"/>
                <w:left w:val="none" w:sz="0" w:space="0" w:color="auto"/>
                <w:bottom w:val="none" w:sz="0" w:space="0" w:color="auto"/>
                <w:right w:val="none" w:sz="0" w:space="0" w:color="auto"/>
              </w:divBdr>
              <w:divsChild>
                <w:div w:id="1384256513">
                  <w:marLeft w:val="0"/>
                  <w:marRight w:val="0"/>
                  <w:marTop w:val="0"/>
                  <w:marBottom w:val="0"/>
                  <w:divBdr>
                    <w:top w:val="none" w:sz="0" w:space="0" w:color="auto"/>
                    <w:left w:val="none" w:sz="0" w:space="0" w:color="auto"/>
                    <w:bottom w:val="none" w:sz="0" w:space="0" w:color="auto"/>
                    <w:right w:val="none" w:sz="0" w:space="0" w:color="auto"/>
                  </w:divBdr>
                  <w:divsChild>
                    <w:div w:id="1284774435">
                      <w:marLeft w:val="0"/>
                      <w:marRight w:val="0"/>
                      <w:marTop w:val="0"/>
                      <w:marBottom w:val="0"/>
                      <w:divBdr>
                        <w:top w:val="none" w:sz="0" w:space="0" w:color="auto"/>
                        <w:left w:val="none" w:sz="0" w:space="0" w:color="auto"/>
                        <w:bottom w:val="none" w:sz="0" w:space="0" w:color="auto"/>
                        <w:right w:val="none" w:sz="0" w:space="0" w:color="auto"/>
                      </w:divBdr>
                      <w:divsChild>
                        <w:div w:id="1683121104">
                          <w:marLeft w:val="0"/>
                          <w:marRight w:val="0"/>
                          <w:marTop w:val="0"/>
                          <w:marBottom w:val="0"/>
                          <w:divBdr>
                            <w:top w:val="none" w:sz="0" w:space="0" w:color="auto"/>
                            <w:left w:val="none" w:sz="0" w:space="0" w:color="auto"/>
                            <w:bottom w:val="none" w:sz="0" w:space="0" w:color="auto"/>
                            <w:right w:val="none" w:sz="0" w:space="0" w:color="auto"/>
                          </w:divBdr>
                          <w:divsChild>
                            <w:div w:id="1730111865">
                              <w:marLeft w:val="0"/>
                              <w:marRight w:val="0"/>
                              <w:marTop w:val="0"/>
                              <w:marBottom w:val="0"/>
                              <w:divBdr>
                                <w:top w:val="none" w:sz="0" w:space="0" w:color="auto"/>
                                <w:left w:val="none" w:sz="0" w:space="0" w:color="auto"/>
                                <w:bottom w:val="none" w:sz="0" w:space="0" w:color="auto"/>
                                <w:right w:val="none" w:sz="0" w:space="0" w:color="auto"/>
                              </w:divBdr>
                              <w:divsChild>
                                <w:div w:id="251472037">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502333">
      <w:bodyDiv w:val="1"/>
      <w:marLeft w:val="0"/>
      <w:marRight w:val="0"/>
      <w:marTop w:val="0"/>
      <w:marBottom w:val="0"/>
      <w:divBdr>
        <w:top w:val="none" w:sz="0" w:space="0" w:color="auto"/>
        <w:left w:val="none" w:sz="0" w:space="0" w:color="auto"/>
        <w:bottom w:val="none" w:sz="0" w:space="0" w:color="auto"/>
        <w:right w:val="none" w:sz="0" w:space="0" w:color="auto"/>
      </w:divBdr>
      <w:divsChild>
        <w:div w:id="506411521">
          <w:marLeft w:val="0"/>
          <w:marRight w:val="0"/>
          <w:marTop w:val="0"/>
          <w:marBottom w:val="0"/>
          <w:divBdr>
            <w:top w:val="none" w:sz="0" w:space="0" w:color="auto"/>
            <w:left w:val="none" w:sz="0" w:space="0" w:color="auto"/>
            <w:bottom w:val="none" w:sz="0" w:space="0" w:color="auto"/>
            <w:right w:val="none" w:sz="0" w:space="0" w:color="auto"/>
          </w:divBdr>
          <w:divsChild>
            <w:div w:id="106124194">
              <w:marLeft w:val="0"/>
              <w:marRight w:val="0"/>
              <w:marTop w:val="0"/>
              <w:marBottom w:val="0"/>
              <w:divBdr>
                <w:top w:val="none" w:sz="0" w:space="0" w:color="auto"/>
                <w:left w:val="none" w:sz="0" w:space="0" w:color="auto"/>
                <w:bottom w:val="none" w:sz="0" w:space="0" w:color="auto"/>
                <w:right w:val="none" w:sz="0" w:space="0" w:color="auto"/>
              </w:divBdr>
              <w:divsChild>
                <w:div w:id="1094595094">
                  <w:marLeft w:val="0"/>
                  <w:marRight w:val="0"/>
                  <w:marTop w:val="0"/>
                  <w:marBottom w:val="0"/>
                  <w:divBdr>
                    <w:top w:val="none" w:sz="0" w:space="0" w:color="auto"/>
                    <w:left w:val="none" w:sz="0" w:space="0" w:color="auto"/>
                    <w:bottom w:val="none" w:sz="0" w:space="0" w:color="auto"/>
                    <w:right w:val="none" w:sz="0" w:space="0" w:color="auto"/>
                  </w:divBdr>
                  <w:divsChild>
                    <w:div w:id="515852458">
                      <w:marLeft w:val="0"/>
                      <w:marRight w:val="0"/>
                      <w:marTop w:val="0"/>
                      <w:marBottom w:val="0"/>
                      <w:divBdr>
                        <w:top w:val="none" w:sz="0" w:space="0" w:color="auto"/>
                        <w:left w:val="none" w:sz="0" w:space="0" w:color="auto"/>
                        <w:bottom w:val="none" w:sz="0" w:space="0" w:color="auto"/>
                        <w:right w:val="none" w:sz="0" w:space="0" w:color="auto"/>
                      </w:divBdr>
                      <w:divsChild>
                        <w:div w:id="1127238272">
                          <w:marLeft w:val="0"/>
                          <w:marRight w:val="0"/>
                          <w:marTop w:val="0"/>
                          <w:marBottom w:val="0"/>
                          <w:divBdr>
                            <w:top w:val="none" w:sz="0" w:space="0" w:color="auto"/>
                            <w:left w:val="none" w:sz="0" w:space="0" w:color="auto"/>
                            <w:bottom w:val="none" w:sz="0" w:space="0" w:color="auto"/>
                            <w:right w:val="none" w:sz="0" w:space="0" w:color="auto"/>
                          </w:divBdr>
                          <w:divsChild>
                            <w:div w:id="21902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504607">
      <w:bodyDiv w:val="1"/>
      <w:marLeft w:val="0"/>
      <w:marRight w:val="0"/>
      <w:marTop w:val="0"/>
      <w:marBottom w:val="0"/>
      <w:divBdr>
        <w:top w:val="none" w:sz="0" w:space="0" w:color="auto"/>
        <w:left w:val="none" w:sz="0" w:space="0" w:color="auto"/>
        <w:bottom w:val="none" w:sz="0" w:space="0" w:color="auto"/>
        <w:right w:val="none" w:sz="0" w:space="0" w:color="auto"/>
      </w:divBdr>
      <w:divsChild>
        <w:div w:id="1062486464">
          <w:marLeft w:val="0"/>
          <w:marRight w:val="0"/>
          <w:marTop w:val="0"/>
          <w:marBottom w:val="0"/>
          <w:divBdr>
            <w:top w:val="none" w:sz="0" w:space="0" w:color="auto"/>
            <w:left w:val="none" w:sz="0" w:space="0" w:color="auto"/>
            <w:bottom w:val="none" w:sz="0" w:space="0" w:color="auto"/>
            <w:right w:val="none" w:sz="0" w:space="0" w:color="auto"/>
          </w:divBdr>
          <w:divsChild>
            <w:div w:id="1683316537">
              <w:marLeft w:val="0"/>
              <w:marRight w:val="0"/>
              <w:marTop w:val="0"/>
              <w:marBottom w:val="0"/>
              <w:divBdr>
                <w:top w:val="none" w:sz="0" w:space="0" w:color="auto"/>
                <w:left w:val="none" w:sz="0" w:space="0" w:color="auto"/>
                <w:bottom w:val="none" w:sz="0" w:space="0" w:color="auto"/>
                <w:right w:val="none" w:sz="0" w:space="0" w:color="auto"/>
              </w:divBdr>
              <w:divsChild>
                <w:div w:id="2098936558">
                  <w:marLeft w:val="0"/>
                  <w:marRight w:val="0"/>
                  <w:marTop w:val="0"/>
                  <w:marBottom w:val="0"/>
                  <w:divBdr>
                    <w:top w:val="none" w:sz="0" w:space="0" w:color="auto"/>
                    <w:left w:val="none" w:sz="0" w:space="0" w:color="auto"/>
                    <w:bottom w:val="none" w:sz="0" w:space="0" w:color="auto"/>
                    <w:right w:val="none" w:sz="0" w:space="0" w:color="auto"/>
                  </w:divBdr>
                  <w:divsChild>
                    <w:div w:id="2091149646">
                      <w:marLeft w:val="0"/>
                      <w:marRight w:val="0"/>
                      <w:marTop w:val="0"/>
                      <w:marBottom w:val="0"/>
                      <w:divBdr>
                        <w:top w:val="none" w:sz="0" w:space="0" w:color="auto"/>
                        <w:left w:val="none" w:sz="0" w:space="0" w:color="auto"/>
                        <w:bottom w:val="none" w:sz="0" w:space="0" w:color="auto"/>
                        <w:right w:val="none" w:sz="0" w:space="0" w:color="auto"/>
                      </w:divBdr>
                      <w:divsChild>
                        <w:div w:id="878475606">
                          <w:marLeft w:val="0"/>
                          <w:marRight w:val="0"/>
                          <w:marTop w:val="0"/>
                          <w:marBottom w:val="0"/>
                          <w:divBdr>
                            <w:top w:val="none" w:sz="0" w:space="0" w:color="auto"/>
                            <w:left w:val="none" w:sz="0" w:space="0" w:color="auto"/>
                            <w:bottom w:val="none" w:sz="0" w:space="0" w:color="auto"/>
                            <w:right w:val="none" w:sz="0" w:space="0" w:color="auto"/>
                          </w:divBdr>
                          <w:divsChild>
                            <w:div w:id="734861792">
                              <w:marLeft w:val="0"/>
                              <w:marRight w:val="0"/>
                              <w:marTop w:val="0"/>
                              <w:marBottom w:val="0"/>
                              <w:divBdr>
                                <w:top w:val="none" w:sz="0" w:space="0" w:color="auto"/>
                                <w:left w:val="none" w:sz="0" w:space="0" w:color="auto"/>
                                <w:bottom w:val="none" w:sz="0" w:space="0" w:color="auto"/>
                                <w:right w:val="none" w:sz="0" w:space="0" w:color="auto"/>
                              </w:divBdr>
                              <w:divsChild>
                                <w:div w:id="425688391">
                                  <w:marLeft w:val="0"/>
                                  <w:marRight w:val="0"/>
                                  <w:marTop w:val="0"/>
                                  <w:marBottom w:val="0"/>
                                  <w:divBdr>
                                    <w:top w:val="none" w:sz="0" w:space="0" w:color="auto"/>
                                    <w:left w:val="none" w:sz="0" w:space="0" w:color="auto"/>
                                    <w:bottom w:val="none" w:sz="0" w:space="0" w:color="auto"/>
                                    <w:right w:val="none" w:sz="0" w:space="0" w:color="auto"/>
                                  </w:divBdr>
                                  <w:divsChild>
                                    <w:div w:id="377822264">
                                      <w:marLeft w:val="80"/>
                                      <w:marRight w:val="0"/>
                                      <w:marTop w:val="0"/>
                                      <w:marBottom w:val="0"/>
                                      <w:divBdr>
                                        <w:top w:val="none" w:sz="0" w:space="0" w:color="auto"/>
                                        <w:left w:val="none" w:sz="0" w:space="0" w:color="auto"/>
                                        <w:bottom w:val="none" w:sz="0" w:space="0" w:color="auto"/>
                                        <w:right w:val="none" w:sz="0" w:space="0" w:color="auto"/>
                                      </w:divBdr>
                                      <w:divsChild>
                                        <w:div w:id="1343508646">
                                          <w:marLeft w:val="0"/>
                                          <w:marRight w:val="0"/>
                                          <w:marTop w:val="0"/>
                                          <w:marBottom w:val="0"/>
                                          <w:divBdr>
                                            <w:top w:val="none" w:sz="0" w:space="0" w:color="auto"/>
                                            <w:left w:val="none" w:sz="0" w:space="0" w:color="auto"/>
                                            <w:bottom w:val="none" w:sz="0" w:space="0" w:color="auto"/>
                                            <w:right w:val="none" w:sz="0" w:space="0" w:color="auto"/>
                                          </w:divBdr>
                                          <w:divsChild>
                                            <w:div w:id="1406025985">
                                              <w:marLeft w:val="0"/>
                                              <w:marRight w:val="0"/>
                                              <w:marTop w:val="0"/>
                                              <w:marBottom w:val="160"/>
                                              <w:divBdr>
                                                <w:top w:val="single" w:sz="8" w:space="0" w:color="F5F5F5"/>
                                                <w:left w:val="single" w:sz="8" w:space="0" w:color="F5F5F5"/>
                                                <w:bottom w:val="single" w:sz="8" w:space="0" w:color="F5F5F5"/>
                                                <w:right w:val="single" w:sz="8" w:space="0" w:color="F5F5F5"/>
                                              </w:divBdr>
                                              <w:divsChild>
                                                <w:div w:id="606430944">
                                                  <w:marLeft w:val="0"/>
                                                  <w:marRight w:val="0"/>
                                                  <w:marTop w:val="0"/>
                                                  <w:marBottom w:val="0"/>
                                                  <w:divBdr>
                                                    <w:top w:val="none" w:sz="0" w:space="0" w:color="auto"/>
                                                    <w:left w:val="none" w:sz="0" w:space="0" w:color="auto"/>
                                                    <w:bottom w:val="none" w:sz="0" w:space="0" w:color="auto"/>
                                                    <w:right w:val="none" w:sz="0" w:space="0" w:color="auto"/>
                                                  </w:divBdr>
                                                  <w:divsChild>
                                                    <w:div w:id="2301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nys120219.07"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D5B01-40AA-414E-B8B6-87F143B23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4238</Words>
  <Characters>24162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28344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4</cp:revision>
  <cp:lastPrinted>2017-10-03T05:34:00Z</cp:lastPrinted>
  <dcterms:created xsi:type="dcterms:W3CDTF">2019-03-07T14:23:00Z</dcterms:created>
  <dcterms:modified xsi:type="dcterms:W3CDTF">2019-03-08T03:04:00Z</dcterms:modified>
</cp:coreProperties>
</file>