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b/>
          <w:sz w:val="20"/>
          <w:szCs w:val="20"/>
        </w:rPr>
        <w:id w:val="9662719"/>
        <w:docPartObj>
          <w:docPartGallery w:val="Cover Pages"/>
          <w:docPartUnique/>
        </w:docPartObj>
      </w:sdtPr>
      <w:sdtEndPr>
        <w:rPr>
          <w:rFonts w:eastAsiaTheme="minorEastAsia"/>
        </w:rPr>
      </w:sdtEndPr>
      <w:sdtContent>
        <w:p w:rsidR="00524427" w:rsidRPr="007D24E4" w:rsidRDefault="001C36D6" w:rsidP="0002093E">
          <w:pPr>
            <w:pStyle w:val="NoSpacing"/>
            <w:snapToGrid w:val="0"/>
            <w:jc w:val="center"/>
            <w:rPr>
              <w:rFonts w:ascii="Times New Roman" w:eastAsiaTheme="majorEastAsia" w:hAnsi="Times New Roman" w:cs="Times New Roman"/>
              <w:b/>
              <w:sz w:val="20"/>
              <w:szCs w:val="20"/>
              <w:lang w:eastAsia="zh-CN"/>
            </w:rPr>
          </w:pPr>
          <w:r w:rsidRPr="007D24E4">
            <w:rPr>
              <w:rFonts w:ascii="Times New Roman" w:eastAsiaTheme="majorEastAsia" w:hAnsi="Times New Roman" w:cs="Times New Roman"/>
              <w:b/>
              <w:sz w:val="20"/>
              <w:szCs w:val="20"/>
            </w:rPr>
            <w:t>Rate of G6PD d</w:t>
          </w:r>
          <w:r w:rsidR="004F703D" w:rsidRPr="007D24E4">
            <w:rPr>
              <w:rFonts w:ascii="Times New Roman" w:eastAsiaTheme="majorEastAsia" w:hAnsi="Times New Roman" w:cs="Times New Roman"/>
              <w:b/>
              <w:sz w:val="20"/>
              <w:szCs w:val="20"/>
            </w:rPr>
            <w:t>eficiency in male population</w:t>
          </w:r>
          <w:r w:rsidRPr="007D24E4">
            <w:rPr>
              <w:rFonts w:ascii="Times New Roman" w:eastAsiaTheme="majorEastAsia" w:hAnsi="Times New Roman" w:cs="Times New Roman"/>
              <w:b/>
              <w:sz w:val="20"/>
              <w:szCs w:val="20"/>
            </w:rPr>
            <w:t>:</w:t>
          </w:r>
          <w:r w:rsidR="004F703D" w:rsidRPr="007D24E4">
            <w:rPr>
              <w:rFonts w:ascii="Times New Roman" w:eastAsiaTheme="majorEastAsia" w:hAnsi="Times New Roman" w:cs="Times New Roman"/>
              <w:b/>
              <w:sz w:val="20"/>
              <w:szCs w:val="20"/>
            </w:rPr>
            <w:t xml:space="preserve"> </w:t>
          </w:r>
          <w:r w:rsidRPr="007D24E4">
            <w:rPr>
              <w:rFonts w:ascii="Times New Roman" w:eastAsiaTheme="majorEastAsia" w:hAnsi="Times New Roman" w:cs="Times New Roman"/>
              <w:b/>
              <w:sz w:val="20"/>
              <w:szCs w:val="20"/>
            </w:rPr>
            <w:t>A comparison</w:t>
          </w:r>
          <w:r w:rsidR="004F703D" w:rsidRPr="007D24E4">
            <w:rPr>
              <w:rFonts w:ascii="Times New Roman" w:eastAsiaTheme="majorEastAsia" w:hAnsi="Times New Roman" w:cs="Times New Roman"/>
              <w:b/>
              <w:sz w:val="20"/>
              <w:szCs w:val="20"/>
            </w:rPr>
            <w:t xml:space="preserve"> between </w:t>
          </w:r>
          <w:r w:rsidRPr="007D24E4">
            <w:rPr>
              <w:rFonts w:ascii="Times New Roman" w:eastAsiaTheme="majorEastAsia" w:hAnsi="Times New Roman" w:cs="Times New Roman"/>
              <w:b/>
              <w:sz w:val="20"/>
              <w:szCs w:val="20"/>
            </w:rPr>
            <w:t>two m</w:t>
          </w:r>
          <w:r w:rsidR="004F703D" w:rsidRPr="007D24E4">
            <w:rPr>
              <w:rFonts w:ascii="Times New Roman" w:eastAsiaTheme="majorEastAsia" w:hAnsi="Times New Roman" w:cs="Times New Roman"/>
              <w:b/>
              <w:sz w:val="20"/>
              <w:szCs w:val="20"/>
            </w:rPr>
            <w:t>ethods</w:t>
          </w:r>
        </w:p>
        <w:p w:rsidR="00524427" w:rsidRPr="007D24E4" w:rsidRDefault="00524427" w:rsidP="0002093E">
          <w:pPr>
            <w:pStyle w:val="NoSpacing"/>
            <w:snapToGrid w:val="0"/>
            <w:jc w:val="center"/>
            <w:rPr>
              <w:rFonts w:ascii="Times New Roman" w:eastAsiaTheme="majorEastAsia" w:hAnsi="Times New Roman" w:cs="Times New Roman"/>
              <w:b/>
              <w:sz w:val="20"/>
              <w:szCs w:val="20"/>
              <w:lang w:eastAsia="zh-CN"/>
            </w:rPr>
          </w:pPr>
        </w:p>
        <w:p w:rsidR="00524427" w:rsidRPr="007D24E4" w:rsidRDefault="00FC46B6" w:rsidP="0002093E">
          <w:pPr>
            <w:pStyle w:val="NoSpacing"/>
            <w:snapToGrid w:val="0"/>
            <w:jc w:val="center"/>
            <w:rPr>
              <w:rFonts w:ascii="Times New Roman" w:eastAsiaTheme="majorEastAsia" w:hAnsi="Times New Roman" w:cs="Times New Roman"/>
              <w:sz w:val="20"/>
              <w:szCs w:val="20"/>
              <w:vertAlign w:val="superscript"/>
              <w:lang w:eastAsia="zh-CN"/>
            </w:rPr>
          </w:pPr>
          <w:r w:rsidRPr="007D24E4">
            <w:rPr>
              <w:rFonts w:ascii="Times New Roman" w:eastAsiaTheme="majorEastAsia" w:hAnsi="Times New Roman" w:cs="Times New Roman"/>
              <w:sz w:val="20"/>
              <w:szCs w:val="20"/>
            </w:rPr>
            <w:t>Umme-Hani</w:t>
          </w:r>
          <w:r w:rsidR="00515F6E" w:rsidRPr="007D24E4">
            <w:rPr>
              <w:rFonts w:ascii="Times New Roman" w:eastAsiaTheme="majorEastAsia" w:hAnsi="Times New Roman" w:cs="Times New Roman"/>
              <w:sz w:val="20"/>
              <w:szCs w:val="20"/>
              <w:vertAlign w:val="superscript"/>
            </w:rPr>
            <w:t>1</w:t>
          </w:r>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Zumar</w:t>
          </w:r>
          <w:proofErr w:type="spellEnd"/>
          <w:r w:rsidRPr="007D24E4">
            <w:rPr>
              <w:rFonts w:ascii="Times New Roman" w:eastAsiaTheme="majorEastAsia" w:hAnsi="Times New Roman" w:cs="Times New Roman"/>
              <w:sz w:val="20"/>
              <w:szCs w:val="20"/>
            </w:rPr>
            <w:t xml:space="preserve"> Hafeez</w:t>
          </w:r>
          <w:r w:rsidR="00515F6E" w:rsidRPr="007D24E4">
            <w:rPr>
              <w:rFonts w:ascii="Times New Roman" w:eastAsiaTheme="majorEastAsia" w:hAnsi="Times New Roman" w:cs="Times New Roman"/>
              <w:sz w:val="20"/>
              <w:szCs w:val="20"/>
              <w:vertAlign w:val="superscript"/>
            </w:rPr>
            <w:t>1</w:t>
          </w:r>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Muzammal</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Mateen</w:t>
          </w:r>
          <w:proofErr w:type="spellEnd"/>
          <w:r w:rsidRPr="007D24E4">
            <w:rPr>
              <w:rFonts w:ascii="Times New Roman" w:eastAsiaTheme="majorEastAsia" w:hAnsi="Times New Roman" w:cs="Times New Roman"/>
              <w:sz w:val="20"/>
              <w:szCs w:val="20"/>
            </w:rPr>
            <w:t xml:space="preserve"> Azhar</w:t>
          </w:r>
          <w:r w:rsidR="00515F6E" w:rsidRPr="007D24E4">
            <w:rPr>
              <w:rFonts w:ascii="Times New Roman" w:eastAsiaTheme="majorEastAsia" w:hAnsi="Times New Roman" w:cs="Times New Roman"/>
              <w:sz w:val="20"/>
              <w:szCs w:val="20"/>
              <w:vertAlign w:val="superscript"/>
            </w:rPr>
            <w:t>2</w:t>
          </w:r>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Aame</w:t>
          </w:r>
          <w:r w:rsidR="006E3E67" w:rsidRPr="007D24E4">
            <w:rPr>
              <w:rFonts w:ascii="Times New Roman" w:eastAsiaTheme="majorEastAsia" w:hAnsi="Times New Roman" w:cs="Times New Roman"/>
              <w:sz w:val="20"/>
              <w:szCs w:val="20"/>
            </w:rPr>
            <w:t>r</w:t>
          </w:r>
          <w:proofErr w:type="spellEnd"/>
          <w:r w:rsidR="006E3E67"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Mahmood</w:t>
          </w:r>
          <w:proofErr w:type="spellEnd"/>
          <w:r w:rsidRPr="007D24E4">
            <w:rPr>
              <w:rFonts w:ascii="Times New Roman" w:eastAsiaTheme="majorEastAsia" w:hAnsi="Times New Roman" w:cs="Times New Roman"/>
              <w:sz w:val="20"/>
              <w:szCs w:val="20"/>
            </w:rPr>
            <w:t xml:space="preserve"> Qazi</w:t>
          </w:r>
          <w:r w:rsidR="00515F6E" w:rsidRPr="007D24E4">
            <w:rPr>
              <w:rFonts w:ascii="Times New Roman" w:eastAsiaTheme="majorEastAsia" w:hAnsi="Times New Roman" w:cs="Times New Roman"/>
              <w:sz w:val="20"/>
              <w:szCs w:val="20"/>
              <w:vertAlign w:val="superscript"/>
            </w:rPr>
            <w:t>2</w:t>
          </w:r>
          <w:r w:rsidRPr="007D24E4">
            <w:rPr>
              <w:rFonts w:ascii="Times New Roman" w:eastAsiaTheme="majorEastAsia" w:hAnsi="Times New Roman" w:cs="Times New Roman"/>
              <w:sz w:val="20"/>
              <w:szCs w:val="20"/>
            </w:rPr>
            <w:t xml:space="preserve"> and </w:t>
          </w:r>
          <w:proofErr w:type="spellStart"/>
          <w:r w:rsidR="006E3E67" w:rsidRPr="007D24E4">
            <w:rPr>
              <w:rFonts w:ascii="Times New Roman" w:eastAsiaTheme="majorEastAsia" w:hAnsi="Times New Roman" w:cs="Times New Roman"/>
              <w:sz w:val="20"/>
              <w:szCs w:val="20"/>
            </w:rPr>
            <w:t>Nida</w:t>
          </w:r>
          <w:proofErr w:type="spellEnd"/>
          <w:r w:rsidR="006E3E67" w:rsidRPr="007D24E4">
            <w:rPr>
              <w:rFonts w:ascii="Times New Roman" w:eastAsiaTheme="majorEastAsia" w:hAnsi="Times New Roman" w:cs="Times New Roman"/>
              <w:sz w:val="20"/>
              <w:szCs w:val="20"/>
            </w:rPr>
            <w:t xml:space="preserve"> Baig</w:t>
          </w:r>
          <w:r w:rsidR="00515F6E" w:rsidRPr="007D24E4">
            <w:rPr>
              <w:rFonts w:ascii="Times New Roman" w:eastAsiaTheme="majorEastAsia" w:hAnsi="Times New Roman" w:cs="Times New Roman"/>
              <w:sz w:val="20"/>
              <w:szCs w:val="20"/>
              <w:vertAlign w:val="superscript"/>
            </w:rPr>
            <w:t>2</w:t>
          </w:r>
        </w:p>
        <w:p w:rsidR="00524427" w:rsidRPr="007D24E4" w:rsidRDefault="00524427" w:rsidP="0002093E">
          <w:pPr>
            <w:pStyle w:val="NoSpacing"/>
            <w:snapToGrid w:val="0"/>
            <w:jc w:val="center"/>
            <w:rPr>
              <w:rFonts w:ascii="Times New Roman" w:eastAsiaTheme="majorEastAsia" w:hAnsi="Times New Roman" w:cs="Times New Roman"/>
              <w:sz w:val="20"/>
              <w:szCs w:val="20"/>
              <w:vertAlign w:val="superscript"/>
              <w:lang w:eastAsia="zh-CN"/>
            </w:rPr>
          </w:pPr>
        </w:p>
        <w:p w:rsidR="00FE0B71" w:rsidRPr="007D24E4" w:rsidRDefault="001C36D6" w:rsidP="0002093E">
          <w:pPr>
            <w:pStyle w:val="NoSpacing"/>
            <w:numPr>
              <w:ilvl w:val="0"/>
              <w:numId w:val="17"/>
            </w:numPr>
            <w:snapToGrid w:val="0"/>
            <w:ind w:left="142" w:hangingChars="71" w:hanging="142"/>
            <w:jc w:val="center"/>
            <w:rPr>
              <w:rFonts w:ascii="Times New Roman" w:eastAsiaTheme="majorEastAsia" w:hAnsi="Times New Roman" w:cs="Times New Roman"/>
              <w:sz w:val="20"/>
              <w:szCs w:val="20"/>
            </w:rPr>
          </w:pPr>
          <w:r w:rsidRPr="007D24E4">
            <w:rPr>
              <w:rFonts w:ascii="Times New Roman" w:eastAsiaTheme="majorEastAsia" w:hAnsi="Times New Roman" w:cs="Times New Roman"/>
              <w:sz w:val="20"/>
              <w:szCs w:val="20"/>
            </w:rPr>
            <w:t xml:space="preserve">Dow Institute of Medical Technology, </w:t>
          </w:r>
          <w:r w:rsidR="00336AF3" w:rsidRPr="007D24E4">
            <w:rPr>
              <w:rFonts w:ascii="Times New Roman" w:eastAsiaTheme="majorEastAsia" w:hAnsi="Times New Roman" w:cs="Times New Roman"/>
              <w:sz w:val="20"/>
              <w:szCs w:val="20"/>
            </w:rPr>
            <w:t>Dow University o</w:t>
          </w:r>
          <w:r w:rsidRPr="007D24E4">
            <w:rPr>
              <w:rFonts w:ascii="Times New Roman" w:eastAsiaTheme="majorEastAsia" w:hAnsi="Times New Roman" w:cs="Times New Roman"/>
              <w:sz w:val="20"/>
              <w:szCs w:val="20"/>
            </w:rPr>
            <w:t>f Health Sciences</w:t>
          </w:r>
          <w:r w:rsidR="00336AF3" w:rsidRPr="007D24E4">
            <w:rPr>
              <w:rFonts w:ascii="Times New Roman" w:eastAsiaTheme="majorEastAsia" w:hAnsi="Times New Roman" w:cs="Times New Roman"/>
              <w:sz w:val="20"/>
              <w:szCs w:val="20"/>
            </w:rPr>
            <w:t>, Karachi</w:t>
          </w:r>
          <w:r w:rsidR="00FE0B71" w:rsidRPr="007D24E4">
            <w:rPr>
              <w:rFonts w:ascii="Times New Roman" w:eastAsiaTheme="majorEastAsia" w:hAnsi="Times New Roman" w:cs="Times New Roman"/>
              <w:sz w:val="20"/>
              <w:szCs w:val="20"/>
            </w:rPr>
            <w:t>, Pakistan</w:t>
          </w:r>
        </w:p>
        <w:p w:rsidR="007F4B67" w:rsidRPr="007D24E4" w:rsidRDefault="00FE0B71" w:rsidP="0002093E">
          <w:pPr>
            <w:pStyle w:val="NoSpacing"/>
            <w:numPr>
              <w:ilvl w:val="0"/>
              <w:numId w:val="17"/>
            </w:numPr>
            <w:snapToGrid w:val="0"/>
            <w:ind w:left="142" w:hangingChars="71" w:hanging="142"/>
            <w:jc w:val="center"/>
            <w:rPr>
              <w:rFonts w:ascii="Times New Roman" w:eastAsiaTheme="majorEastAsia" w:hAnsi="Times New Roman" w:cs="Times New Roman"/>
              <w:sz w:val="20"/>
              <w:szCs w:val="20"/>
            </w:rPr>
          </w:pPr>
          <w:r w:rsidRPr="007D24E4">
            <w:rPr>
              <w:rFonts w:ascii="Times New Roman" w:eastAsiaTheme="majorEastAsia" w:hAnsi="Times New Roman" w:cs="Times New Roman"/>
              <w:sz w:val="20"/>
              <w:szCs w:val="20"/>
            </w:rPr>
            <w:t>Institute of Molecular Biology and Biotechnology, University of Lahore, Lahore Pakistan</w:t>
          </w:r>
        </w:p>
        <w:p w:rsidR="0002093E" w:rsidRPr="007D24E4" w:rsidRDefault="007F4B67" w:rsidP="0002093E">
          <w:pPr>
            <w:pStyle w:val="NoSpacing"/>
            <w:snapToGrid w:val="0"/>
            <w:jc w:val="center"/>
            <w:rPr>
              <w:rFonts w:ascii="Times New Roman" w:eastAsiaTheme="majorEastAsia" w:hAnsi="Times New Roman" w:cs="Times New Roman"/>
              <w:sz w:val="20"/>
              <w:szCs w:val="20"/>
              <w:lang w:eastAsia="zh-CN"/>
            </w:rPr>
          </w:pPr>
          <w:r w:rsidRPr="007D24E4">
            <w:rPr>
              <w:rFonts w:ascii="Times New Roman" w:eastAsiaTheme="majorEastAsia" w:hAnsi="Times New Roman" w:cs="Times New Roman"/>
              <w:sz w:val="20"/>
              <w:szCs w:val="20"/>
            </w:rPr>
            <w:t xml:space="preserve">Corresponding author: </w:t>
          </w:r>
          <w:hyperlink r:id="rId8" w:history="1">
            <w:r w:rsidRPr="007D24E4">
              <w:rPr>
                <w:rStyle w:val="Hyperlink"/>
                <w:rFonts w:ascii="Times New Roman" w:eastAsiaTheme="majorEastAsia" w:hAnsi="Times New Roman" w:cs="Times New Roman"/>
                <w:sz w:val="20"/>
                <w:szCs w:val="20"/>
              </w:rPr>
              <w:t>mateen0092009@gmail.com</w:t>
            </w:r>
          </w:hyperlink>
          <w:r w:rsidRPr="007D24E4">
            <w:rPr>
              <w:rFonts w:ascii="Times New Roman" w:eastAsiaTheme="majorEastAsia" w:hAnsi="Times New Roman" w:cs="Times New Roman"/>
              <w:sz w:val="20"/>
              <w:szCs w:val="20"/>
            </w:rPr>
            <w:t xml:space="preserve"> </w:t>
          </w:r>
        </w:p>
        <w:p w:rsidR="001C36D6" w:rsidRPr="007D24E4" w:rsidRDefault="00D7161E" w:rsidP="0002093E">
          <w:pPr>
            <w:pStyle w:val="NoSpacing"/>
            <w:snapToGrid w:val="0"/>
            <w:jc w:val="center"/>
            <w:rPr>
              <w:rFonts w:ascii="Times New Roman" w:eastAsiaTheme="majorEastAsia" w:hAnsi="Times New Roman" w:cs="Times New Roman"/>
              <w:sz w:val="20"/>
              <w:szCs w:val="20"/>
            </w:rPr>
          </w:pPr>
        </w:p>
      </w:sdtContent>
    </w:sdt>
    <w:p w:rsidR="00EB0B42" w:rsidRPr="007D24E4" w:rsidRDefault="00FC46B6" w:rsidP="0002093E">
      <w:pPr>
        <w:pStyle w:val="NoSpacing"/>
        <w:snapToGrid w:val="0"/>
        <w:jc w:val="both"/>
        <w:rPr>
          <w:rFonts w:ascii="Times New Roman" w:hAnsi="Times New Roman" w:cs="Times New Roman"/>
          <w:sz w:val="20"/>
          <w:szCs w:val="20"/>
        </w:rPr>
      </w:pPr>
      <w:r w:rsidRPr="007D24E4">
        <w:rPr>
          <w:rFonts w:ascii="Times New Roman" w:hAnsi="Times New Roman" w:cs="Times New Roman"/>
          <w:b/>
          <w:sz w:val="20"/>
          <w:szCs w:val="20"/>
        </w:rPr>
        <w:t>Abstract</w:t>
      </w:r>
      <w:r w:rsidR="00524427" w:rsidRPr="007D24E4">
        <w:rPr>
          <w:rFonts w:ascii="Times New Roman" w:hAnsi="Times New Roman" w:cs="Times New Roman" w:hint="eastAsia"/>
          <w:b/>
          <w:sz w:val="20"/>
          <w:szCs w:val="20"/>
          <w:lang w:eastAsia="zh-CN"/>
        </w:rPr>
        <w:t>:</w:t>
      </w:r>
      <w:r w:rsidRPr="007D24E4">
        <w:rPr>
          <w:rFonts w:ascii="Times New Roman" w:hAnsi="Times New Roman" w:cs="Times New Roman"/>
          <w:b/>
          <w:sz w:val="20"/>
          <w:szCs w:val="20"/>
        </w:rPr>
        <w:t xml:space="preserve"> </w:t>
      </w:r>
      <w:r w:rsidR="00580130" w:rsidRPr="007D24E4">
        <w:rPr>
          <w:rFonts w:ascii="Times New Roman" w:hAnsi="Times New Roman" w:cs="Times New Roman"/>
          <w:b/>
          <w:sz w:val="20"/>
          <w:szCs w:val="20"/>
        </w:rPr>
        <w:t xml:space="preserve">Background: </w:t>
      </w:r>
      <w:r w:rsidR="00EB0B42" w:rsidRPr="007D24E4">
        <w:rPr>
          <w:rFonts w:ascii="Times New Roman" w:hAnsi="Times New Roman" w:cs="Times New Roman"/>
          <w:sz w:val="20"/>
          <w:szCs w:val="20"/>
        </w:rPr>
        <w:t>To compare two methods (</w:t>
      </w:r>
      <w:proofErr w:type="spellStart"/>
      <w:r w:rsidR="00EB0B42" w:rsidRPr="007D24E4">
        <w:rPr>
          <w:rFonts w:ascii="Times New Roman" w:hAnsi="Times New Roman" w:cs="Times New Roman"/>
          <w:sz w:val="20"/>
          <w:szCs w:val="20"/>
        </w:rPr>
        <w:t>formazan</w:t>
      </w:r>
      <w:proofErr w:type="spellEnd"/>
      <w:r w:rsidR="00EB0B42" w:rsidRPr="007D24E4">
        <w:rPr>
          <w:rFonts w:ascii="Times New Roman" w:hAnsi="Times New Roman" w:cs="Times New Roman"/>
          <w:sz w:val="20"/>
          <w:szCs w:val="20"/>
        </w:rPr>
        <w:t xml:space="preserve"> ring method and dye </w:t>
      </w:r>
      <w:proofErr w:type="spellStart"/>
      <w:r w:rsidR="00EB0B42" w:rsidRPr="007D24E4">
        <w:rPr>
          <w:rFonts w:ascii="Times New Roman" w:hAnsi="Times New Roman" w:cs="Times New Roman"/>
          <w:sz w:val="20"/>
          <w:szCs w:val="20"/>
        </w:rPr>
        <w:t>decolorization</w:t>
      </w:r>
      <w:proofErr w:type="spellEnd"/>
      <w:r w:rsidR="00EB0B42" w:rsidRPr="007D24E4">
        <w:rPr>
          <w:rFonts w:ascii="Times New Roman" w:hAnsi="Times New Roman" w:cs="Times New Roman"/>
          <w:sz w:val="20"/>
          <w:szCs w:val="20"/>
        </w:rPr>
        <w:t xml:space="preserve"> method) of G6PD screening and to determine the prevalence rate of G6PD deficiency in male children aged 0 to 7 years admitted in ward or outpatient department in Pediatri</w:t>
      </w:r>
      <w:r w:rsidR="00580130" w:rsidRPr="007D24E4">
        <w:rPr>
          <w:rFonts w:ascii="Times New Roman" w:hAnsi="Times New Roman" w:cs="Times New Roman"/>
          <w:sz w:val="20"/>
          <w:szCs w:val="20"/>
        </w:rPr>
        <w:t xml:space="preserve">c Hospital of Karachi, Pakistan. </w:t>
      </w:r>
      <w:r w:rsidR="00EB0B42" w:rsidRPr="007D24E4">
        <w:rPr>
          <w:rFonts w:ascii="Times New Roman" w:hAnsi="Times New Roman" w:cs="Times New Roman"/>
          <w:sz w:val="20"/>
          <w:szCs w:val="20"/>
        </w:rPr>
        <w:t xml:space="preserve">Glucose-6-phosphate </w:t>
      </w:r>
      <w:proofErr w:type="spellStart"/>
      <w:r w:rsidR="00EB0B42" w:rsidRPr="007D24E4">
        <w:rPr>
          <w:rFonts w:ascii="Times New Roman" w:hAnsi="Times New Roman" w:cs="Times New Roman"/>
          <w:sz w:val="20"/>
          <w:szCs w:val="20"/>
        </w:rPr>
        <w:t>dehydrogenase</w:t>
      </w:r>
      <w:proofErr w:type="spellEnd"/>
      <w:r w:rsidR="00EB0B42" w:rsidRPr="007D24E4">
        <w:rPr>
          <w:rFonts w:ascii="Times New Roman" w:hAnsi="Times New Roman" w:cs="Times New Roman"/>
          <w:sz w:val="20"/>
          <w:szCs w:val="20"/>
        </w:rPr>
        <w:t xml:space="preserve"> (G6PD) deficiency is one of the most frequent and commonest X-linked red cell </w:t>
      </w:r>
      <w:proofErr w:type="spellStart"/>
      <w:r w:rsidR="00EB0B42" w:rsidRPr="007D24E4">
        <w:rPr>
          <w:rFonts w:ascii="Times New Roman" w:hAnsi="Times New Roman" w:cs="Times New Roman"/>
          <w:sz w:val="20"/>
          <w:szCs w:val="20"/>
        </w:rPr>
        <w:t>enzymopthyies</w:t>
      </w:r>
      <w:proofErr w:type="spellEnd"/>
      <w:r w:rsidR="00EB0B42" w:rsidRPr="007D24E4">
        <w:rPr>
          <w:rFonts w:ascii="Times New Roman" w:hAnsi="Times New Roman" w:cs="Times New Roman"/>
          <w:sz w:val="20"/>
          <w:szCs w:val="20"/>
        </w:rPr>
        <w:t xml:space="preserve">, </w:t>
      </w:r>
      <w:proofErr w:type="spellStart"/>
      <w:r w:rsidR="00EB0B42" w:rsidRPr="007D24E4">
        <w:rPr>
          <w:rFonts w:ascii="Times New Roman" w:hAnsi="Times New Roman" w:cs="Times New Roman"/>
          <w:sz w:val="20"/>
          <w:szCs w:val="20"/>
        </w:rPr>
        <w:t>hemizygous</w:t>
      </w:r>
      <w:proofErr w:type="spellEnd"/>
      <w:r w:rsidR="00EB0B42" w:rsidRPr="007D24E4">
        <w:rPr>
          <w:rFonts w:ascii="Times New Roman" w:hAnsi="Times New Roman" w:cs="Times New Roman"/>
          <w:sz w:val="20"/>
          <w:szCs w:val="20"/>
        </w:rPr>
        <w:t xml:space="preserve"> males and homozygous females are the ones that are mainly affected. Deficient subjects become symptomatic when there is oxidative stress induced by infection, drugs etc Approximately 400 million people carry the defective gene globally, and the recent meta-analysis reported prevalence of 4.5%. Various local population based studies have shown that G6PD deficiency is not a rarity in Pakistan, reporting prevalence of 2 to 3.8% with highest frequency of 8.6% observed in </w:t>
      </w:r>
      <w:proofErr w:type="spellStart"/>
      <w:r w:rsidR="00EB0B42" w:rsidRPr="007D24E4">
        <w:rPr>
          <w:rFonts w:ascii="Times New Roman" w:hAnsi="Times New Roman" w:cs="Times New Roman"/>
          <w:sz w:val="20"/>
          <w:szCs w:val="20"/>
        </w:rPr>
        <w:t>Pathans</w:t>
      </w:r>
      <w:proofErr w:type="spellEnd"/>
      <w:r w:rsidR="00EB0B42" w:rsidRPr="007D24E4">
        <w:rPr>
          <w:rFonts w:ascii="Times New Roman" w:hAnsi="Times New Roman" w:cs="Times New Roman"/>
          <w:sz w:val="20"/>
          <w:szCs w:val="20"/>
        </w:rPr>
        <w:t xml:space="preserve">. </w:t>
      </w:r>
      <w:r w:rsidRPr="007D24E4">
        <w:rPr>
          <w:rFonts w:ascii="Times New Roman" w:hAnsi="Times New Roman" w:cs="Times New Roman"/>
          <w:b/>
          <w:sz w:val="20"/>
          <w:szCs w:val="20"/>
        </w:rPr>
        <w:t>Material and Methods</w:t>
      </w:r>
      <w:r w:rsidR="00580130" w:rsidRPr="007D24E4">
        <w:rPr>
          <w:rFonts w:ascii="Times New Roman" w:hAnsi="Times New Roman" w:cs="Times New Roman"/>
          <w:b/>
          <w:sz w:val="20"/>
          <w:szCs w:val="20"/>
        </w:rPr>
        <w:t xml:space="preserve">: </w:t>
      </w:r>
      <w:r w:rsidR="00EB0B42" w:rsidRPr="007D24E4">
        <w:rPr>
          <w:rFonts w:ascii="Times New Roman" w:hAnsi="Times New Roman" w:cs="Times New Roman"/>
          <w:sz w:val="20"/>
          <w:szCs w:val="20"/>
        </w:rPr>
        <w:t xml:space="preserve">Hospital based cross-sectional study conducted at National Institute of Child Health, from August’ 2014 to November’ 2014. 100 samples were collected with a </w:t>
      </w:r>
      <w:r w:rsidR="00FE4BE0" w:rsidRPr="007D24E4">
        <w:rPr>
          <w:rFonts w:ascii="Times New Roman" w:hAnsi="Times New Roman" w:cs="Times New Roman"/>
          <w:sz w:val="20"/>
          <w:szCs w:val="20"/>
        </w:rPr>
        <w:t>clinical history of jaundice,</w:t>
      </w:r>
      <w:r w:rsidR="00EB0B42" w:rsidRPr="007D24E4">
        <w:rPr>
          <w:rFonts w:ascii="Times New Roman" w:hAnsi="Times New Roman" w:cs="Times New Roman"/>
          <w:sz w:val="20"/>
          <w:szCs w:val="20"/>
        </w:rPr>
        <w:t xml:space="preserve"> clinical and biochemical history of anemia. The recruited subjects were screened using a commercially available kit based on Dye </w:t>
      </w:r>
      <w:proofErr w:type="spellStart"/>
      <w:r w:rsidR="00EB0B42" w:rsidRPr="007D24E4">
        <w:rPr>
          <w:rFonts w:ascii="Times New Roman" w:hAnsi="Times New Roman" w:cs="Times New Roman"/>
          <w:sz w:val="20"/>
          <w:szCs w:val="20"/>
        </w:rPr>
        <w:t>Decolorization</w:t>
      </w:r>
      <w:proofErr w:type="spellEnd"/>
      <w:r w:rsidR="00EB0B42" w:rsidRPr="007D24E4">
        <w:rPr>
          <w:rFonts w:ascii="Times New Roman" w:hAnsi="Times New Roman" w:cs="Times New Roman"/>
          <w:sz w:val="20"/>
          <w:szCs w:val="20"/>
        </w:rPr>
        <w:t xml:space="preserve"> method which is a qualitative visual colorimetric assay. The frequency of G6PD deficiency was determined using SPSS 16.0.</w:t>
      </w:r>
      <w:r w:rsidR="00580130" w:rsidRPr="007D24E4">
        <w:rPr>
          <w:rFonts w:ascii="Times New Roman" w:hAnsi="Times New Roman" w:cs="Times New Roman"/>
          <w:sz w:val="20"/>
          <w:szCs w:val="20"/>
        </w:rPr>
        <w:t xml:space="preserve"> </w:t>
      </w:r>
      <w:r w:rsidR="001C36D6" w:rsidRPr="007D24E4">
        <w:rPr>
          <w:rFonts w:ascii="Times New Roman" w:hAnsi="Times New Roman" w:cs="Times New Roman"/>
          <w:b/>
          <w:sz w:val="20"/>
          <w:szCs w:val="20"/>
        </w:rPr>
        <w:t>Results</w:t>
      </w:r>
      <w:r w:rsidR="00580130" w:rsidRPr="007D24E4">
        <w:rPr>
          <w:rFonts w:ascii="Times New Roman" w:hAnsi="Times New Roman" w:cs="Times New Roman"/>
          <w:b/>
          <w:sz w:val="20"/>
          <w:szCs w:val="20"/>
        </w:rPr>
        <w:t xml:space="preserve">: </w:t>
      </w:r>
      <w:r w:rsidR="00EB0B42" w:rsidRPr="007D24E4">
        <w:rPr>
          <w:rFonts w:ascii="Times New Roman" w:hAnsi="Times New Roman" w:cs="Times New Roman"/>
          <w:sz w:val="20"/>
          <w:szCs w:val="20"/>
        </w:rPr>
        <w:t>Out of hundred males screened, 9 (9%) were found to be G6PD deficient. The mean age was 3.6 years and mean hemoglobin was 6.8 mg/</w:t>
      </w:r>
      <w:proofErr w:type="spellStart"/>
      <w:r w:rsidR="00EB0B42" w:rsidRPr="007D24E4">
        <w:rPr>
          <w:rFonts w:ascii="Times New Roman" w:hAnsi="Times New Roman" w:cs="Times New Roman"/>
          <w:sz w:val="20"/>
          <w:szCs w:val="20"/>
        </w:rPr>
        <w:t>dL</w:t>
      </w:r>
      <w:proofErr w:type="spellEnd"/>
      <w:r w:rsidR="00EB0B42" w:rsidRPr="007D24E4">
        <w:rPr>
          <w:rFonts w:ascii="Times New Roman" w:hAnsi="Times New Roman" w:cs="Times New Roman"/>
          <w:sz w:val="20"/>
          <w:szCs w:val="20"/>
        </w:rPr>
        <w:t>. Of the 9 screened positive 5 were clinical jaundiced and 7 were both clin</w:t>
      </w:r>
      <w:r w:rsidR="00580130" w:rsidRPr="007D24E4">
        <w:rPr>
          <w:rFonts w:ascii="Times New Roman" w:hAnsi="Times New Roman" w:cs="Times New Roman"/>
          <w:sz w:val="20"/>
          <w:szCs w:val="20"/>
        </w:rPr>
        <w:t xml:space="preserve">ical and biochemically anemic. </w:t>
      </w:r>
      <w:r w:rsidR="001C36D6" w:rsidRPr="007D24E4">
        <w:rPr>
          <w:rFonts w:ascii="Times New Roman" w:hAnsi="Times New Roman" w:cs="Times New Roman"/>
          <w:b/>
          <w:sz w:val="20"/>
          <w:szCs w:val="20"/>
        </w:rPr>
        <w:t>Conclusions</w:t>
      </w:r>
      <w:r w:rsidR="00580130" w:rsidRPr="007D24E4">
        <w:rPr>
          <w:rFonts w:ascii="Times New Roman" w:hAnsi="Times New Roman" w:cs="Times New Roman"/>
          <w:b/>
          <w:sz w:val="20"/>
          <w:szCs w:val="20"/>
        </w:rPr>
        <w:t xml:space="preserve">: </w:t>
      </w:r>
      <w:r w:rsidR="00EB0B42" w:rsidRPr="007D24E4">
        <w:rPr>
          <w:rFonts w:ascii="Times New Roman" w:hAnsi="Times New Roman" w:cs="Times New Roman"/>
          <w:sz w:val="20"/>
          <w:szCs w:val="20"/>
        </w:rPr>
        <w:t>This study like others provide evidence to believe that G6PD deficiency is not a rarity in Pakistan. 9% of prevalence reported in this study, emphasizes on the need to conduct epidemiological studies to determine the carrier rate, whether we need to screen all our neonates and to find out which screening and</w:t>
      </w:r>
      <w:r w:rsidR="00524427" w:rsidRPr="007D24E4">
        <w:rPr>
          <w:rFonts w:ascii="Times New Roman" w:hAnsi="Times New Roman" w:cs="Times New Roman"/>
          <w:sz w:val="20"/>
          <w:szCs w:val="20"/>
        </w:rPr>
        <w:t xml:space="preserve"> </w:t>
      </w:r>
      <w:r w:rsidR="00EB0B42" w:rsidRPr="007D24E4">
        <w:rPr>
          <w:rFonts w:ascii="Times New Roman" w:hAnsi="Times New Roman" w:cs="Times New Roman"/>
          <w:sz w:val="20"/>
          <w:szCs w:val="20"/>
        </w:rPr>
        <w:t>confirmatory test is cost-effective to be adapted in our setup as a part of screening program.</w:t>
      </w:r>
    </w:p>
    <w:p w:rsidR="0002093E" w:rsidRPr="007D24E4" w:rsidRDefault="0002093E" w:rsidP="0002093E">
      <w:pPr>
        <w:pStyle w:val="NoSpacing"/>
        <w:snapToGrid w:val="0"/>
        <w:jc w:val="both"/>
        <w:rPr>
          <w:rFonts w:ascii="Times New Roman" w:eastAsiaTheme="majorEastAsia" w:hAnsi="Times New Roman" w:cs="Times New Roman"/>
          <w:b/>
          <w:sz w:val="20"/>
          <w:szCs w:val="20"/>
          <w:lang w:eastAsia="zh-CN"/>
        </w:rPr>
      </w:pPr>
      <w:r w:rsidRPr="007D24E4">
        <w:rPr>
          <w:rFonts w:ascii="Times New Roman" w:hAnsi="Times New Roman" w:cs="Times New Roman"/>
          <w:bCs/>
          <w:sz w:val="20"/>
          <w:szCs w:val="20"/>
        </w:rPr>
        <w:t>[</w:t>
      </w:r>
      <w:proofErr w:type="spellStart"/>
      <w:r w:rsidRPr="007D24E4">
        <w:rPr>
          <w:rFonts w:ascii="Times New Roman" w:eastAsiaTheme="majorEastAsia" w:hAnsi="Times New Roman" w:cs="Times New Roman"/>
          <w:sz w:val="20"/>
          <w:szCs w:val="20"/>
        </w:rPr>
        <w:t>Umme</w:t>
      </w:r>
      <w:proofErr w:type="spellEnd"/>
      <w:r w:rsidRPr="007D24E4">
        <w:rPr>
          <w:rFonts w:ascii="Times New Roman" w:eastAsiaTheme="majorEastAsia" w:hAnsi="Times New Roman" w:cs="Times New Roman"/>
          <w:sz w:val="20"/>
          <w:szCs w:val="20"/>
        </w:rPr>
        <w:t xml:space="preserve">-Hani, </w:t>
      </w:r>
      <w:proofErr w:type="spellStart"/>
      <w:r w:rsidRPr="007D24E4">
        <w:rPr>
          <w:rFonts w:ascii="Times New Roman" w:eastAsiaTheme="majorEastAsia" w:hAnsi="Times New Roman" w:cs="Times New Roman"/>
          <w:sz w:val="20"/>
          <w:szCs w:val="20"/>
        </w:rPr>
        <w:t>Zumar</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Hafeez</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Muzammal</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Mateen</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Azhar</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Aamer</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Mahmood</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Qazi</w:t>
      </w:r>
      <w:proofErr w:type="spellEnd"/>
      <w:r w:rsidRPr="007D24E4">
        <w:rPr>
          <w:rFonts w:ascii="Times New Roman" w:eastAsiaTheme="majorEastAsia" w:hAnsi="Times New Roman" w:cs="Times New Roman"/>
          <w:sz w:val="20"/>
          <w:szCs w:val="20"/>
        </w:rPr>
        <w:t xml:space="preserve"> and </w:t>
      </w:r>
      <w:proofErr w:type="spellStart"/>
      <w:r w:rsidRPr="007D24E4">
        <w:rPr>
          <w:rFonts w:ascii="Times New Roman" w:eastAsiaTheme="majorEastAsia" w:hAnsi="Times New Roman" w:cs="Times New Roman"/>
          <w:sz w:val="20"/>
          <w:szCs w:val="20"/>
        </w:rPr>
        <w:t>Nida</w:t>
      </w:r>
      <w:proofErr w:type="spellEnd"/>
      <w:r w:rsidRPr="007D24E4">
        <w:rPr>
          <w:rFonts w:ascii="Times New Roman" w:eastAsiaTheme="majorEastAsia" w:hAnsi="Times New Roman" w:cs="Times New Roman"/>
          <w:sz w:val="20"/>
          <w:szCs w:val="20"/>
        </w:rPr>
        <w:t xml:space="preserve"> </w:t>
      </w:r>
      <w:proofErr w:type="spellStart"/>
      <w:r w:rsidRPr="007D24E4">
        <w:rPr>
          <w:rFonts w:ascii="Times New Roman" w:eastAsiaTheme="majorEastAsia" w:hAnsi="Times New Roman" w:cs="Times New Roman"/>
          <w:sz w:val="20"/>
          <w:szCs w:val="20"/>
        </w:rPr>
        <w:t>Bai</w:t>
      </w:r>
      <w:proofErr w:type="spellEnd"/>
      <w:r w:rsidRPr="007D24E4">
        <w:rPr>
          <w:rFonts w:ascii="Times New Roman" w:hAnsi="Times New Roman" w:cs="Times New Roman"/>
          <w:sz w:val="20"/>
          <w:szCs w:val="20"/>
        </w:rPr>
        <w:t>.</w:t>
      </w:r>
      <w:r w:rsidRPr="007D24E4">
        <w:rPr>
          <w:rFonts w:ascii="Times New Roman" w:hAnsi="Times New Roman" w:cs="Times New Roman" w:hint="eastAsia"/>
          <w:b/>
          <w:bCs/>
          <w:sz w:val="20"/>
          <w:szCs w:val="20"/>
          <w:lang w:bidi="fa-IR"/>
        </w:rPr>
        <w:t xml:space="preserve"> </w:t>
      </w:r>
      <w:r w:rsidRPr="007D24E4">
        <w:rPr>
          <w:rFonts w:ascii="Times New Roman" w:eastAsiaTheme="majorEastAsia" w:hAnsi="Times New Roman" w:cs="Times New Roman"/>
          <w:b/>
          <w:sz w:val="20"/>
          <w:szCs w:val="20"/>
        </w:rPr>
        <w:t>Rate of G6PD deficiency in male population: A comparison between two methods</w:t>
      </w:r>
      <w:r w:rsidRPr="007D24E4">
        <w:rPr>
          <w:rFonts w:ascii="Times New Roman" w:eastAsia="Times New Roman" w:hAnsi="Times New Roman" w:cs="Times New Roman"/>
          <w:b/>
          <w:bCs/>
          <w:sz w:val="20"/>
          <w:szCs w:val="20"/>
          <w:lang w:bidi="fa-IR"/>
        </w:rPr>
        <w:t>.</w:t>
      </w:r>
      <w:r w:rsidRPr="007D24E4">
        <w:rPr>
          <w:rFonts w:ascii="Times New Roman" w:hAnsi="Times New Roman" w:cs="Times New Roman"/>
          <w:bCs/>
          <w:i/>
          <w:sz w:val="20"/>
          <w:szCs w:val="20"/>
        </w:rPr>
        <w:t xml:space="preserve"> N Y </w:t>
      </w:r>
      <w:proofErr w:type="spellStart"/>
      <w:r w:rsidRPr="007D24E4">
        <w:rPr>
          <w:rFonts w:ascii="Times New Roman" w:hAnsi="Times New Roman" w:cs="Times New Roman"/>
          <w:bCs/>
          <w:i/>
          <w:sz w:val="20"/>
          <w:szCs w:val="20"/>
        </w:rPr>
        <w:t>Sci</w:t>
      </w:r>
      <w:proofErr w:type="spellEnd"/>
      <w:r w:rsidRPr="007D24E4">
        <w:rPr>
          <w:rFonts w:ascii="Times New Roman" w:hAnsi="Times New Roman" w:cs="Times New Roman"/>
          <w:bCs/>
          <w:i/>
          <w:sz w:val="20"/>
          <w:szCs w:val="20"/>
        </w:rPr>
        <w:t xml:space="preserve"> J</w:t>
      </w:r>
      <w:r w:rsidRPr="007D24E4">
        <w:rPr>
          <w:rFonts w:ascii="Times New Roman" w:hAnsi="Times New Roman" w:cs="Times New Roman"/>
          <w:bCs/>
          <w:sz w:val="20"/>
          <w:szCs w:val="20"/>
        </w:rPr>
        <w:t xml:space="preserve"> </w:t>
      </w:r>
      <w:r w:rsidRPr="007D24E4">
        <w:rPr>
          <w:rFonts w:ascii="Times New Roman" w:hAnsi="Times New Roman" w:cs="Times New Roman"/>
          <w:sz w:val="20"/>
          <w:szCs w:val="20"/>
        </w:rPr>
        <w:t>201</w:t>
      </w:r>
      <w:r w:rsidRPr="007D24E4">
        <w:rPr>
          <w:rFonts w:ascii="Times New Roman" w:hAnsi="Times New Roman" w:cs="Times New Roman" w:hint="eastAsia"/>
          <w:sz w:val="20"/>
          <w:szCs w:val="20"/>
        </w:rPr>
        <w:t>9</w:t>
      </w:r>
      <w:r w:rsidRPr="007D24E4">
        <w:rPr>
          <w:rFonts w:ascii="Times New Roman" w:hAnsi="Times New Roman" w:cs="Times New Roman"/>
          <w:sz w:val="20"/>
          <w:szCs w:val="20"/>
        </w:rPr>
        <w:t>;</w:t>
      </w:r>
      <w:r w:rsidRPr="007D24E4">
        <w:rPr>
          <w:rFonts w:ascii="Times New Roman" w:hAnsi="Times New Roman" w:cs="Times New Roman" w:hint="eastAsia"/>
          <w:sz w:val="20"/>
          <w:szCs w:val="20"/>
        </w:rPr>
        <w:t>12</w:t>
      </w:r>
      <w:r w:rsidRPr="007D24E4">
        <w:rPr>
          <w:rFonts w:ascii="Times New Roman" w:hAnsi="Times New Roman" w:cs="Times New Roman"/>
          <w:sz w:val="20"/>
          <w:szCs w:val="20"/>
        </w:rPr>
        <w:t>(</w:t>
      </w:r>
      <w:r w:rsidRPr="007D24E4">
        <w:rPr>
          <w:rFonts w:ascii="Times New Roman" w:hAnsi="Times New Roman" w:cs="Times New Roman" w:hint="eastAsia"/>
          <w:sz w:val="20"/>
          <w:szCs w:val="20"/>
        </w:rPr>
        <w:t>3</w:t>
      </w:r>
      <w:r w:rsidRPr="007D24E4">
        <w:rPr>
          <w:rFonts w:ascii="Times New Roman" w:hAnsi="Times New Roman" w:cs="Times New Roman"/>
          <w:sz w:val="20"/>
          <w:szCs w:val="20"/>
        </w:rPr>
        <w:t>):</w:t>
      </w:r>
      <w:r w:rsidR="00F314C5" w:rsidRPr="007D24E4">
        <w:rPr>
          <w:rFonts w:ascii="Times New Roman" w:hAnsi="Times New Roman" w:cs="Times New Roman"/>
          <w:noProof/>
          <w:color w:val="000000"/>
          <w:sz w:val="20"/>
          <w:szCs w:val="20"/>
        </w:rPr>
        <w:t>1-3</w:t>
      </w:r>
      <w:r w:rsidRPr="007D24E4">
        <w:rPr>
          <w:rFonts w:ascii="Times New Roman" w:hAnsi="Times New Roman" w:cs="Times New Roman"/>
          <w:sz w:val="20"/>
          <w:szCs w:val="20"/>
        </w:rPr>
        <w:t xml:space="preserve">]. </w:t>
      </w:r>
      <w:r w:rsidRPr="007D24E4">
        <w:rPr>
          <w:rFonts w:ascii="Times New Roman" w:hAnsi="Times New Roman" w:cs="Times New Roman"/>
          <w:iCs/>
          <w:color w:val="000000"/>
          <w:sz w:val="20"/>
          <w:szCs w:val="20"/>
        </w:rPr>
        <w:t>ISSN 1554-0200 (print); ISSN 2375-723X (online)</w:t>
      </w:r>
      <w:r w:rsidRPr="007D24E4">
        <w:rPr>
          <w:rFonts w:ascii="Times New Roman" w:hAnsi="Times New Roman" w:cs="Times New Roman"/>
          <w:sz w:val="20"/>
          <w:szCs w:val="20"/>
        </w:rPr>
        <w:t xml:space="preserve">. </w:t>
      </w:r>
      <w:hyperlink r:id="rId9" w:history="1">
        <w:r w:rsidRPr="007D24E4">
          <w:rPr>
            <w:rStyle w:val="Hyperlink"/>
            <w:rFonts w:ascii="Times New Roman" w:hAnsi="Times New Roman" w:cs="Times New Roman"/>
            <w:sz w:val="20"/>
            <w:szCs w:val="20"/>
          </w:rPr>
          <w:t>http://www.sciencepub.net/newyork</w:t>
        </w:r>
      </w:hyperlink>
      <w:r w:rsidRPr="007D24E4">
        <w:rPr>
          <w:rFonts w:ascii="Times New Roman" w:hAnsi="Times New Roman" w:cs="Times New Roman"/>
          <w:sz w:val="20"/>
          <w:szCs w:val="20"/>
        </w:rPr>
        <w:t xml:space="preserve">. </w:t>
      </w:r>
      <w:r w:rsidRPr="007D24E4">
        <w:rPr>
          <w:rFonts w:ascii="Times New Roman" w:hAnsi="Times New Roman" w:cs="Times New Roman" w:hint="eastAsia"/>
          <w:sz w:val="20"/>
          <w:szCs w:val="20"/>
          <w:lang w:eastAsia="zh-CN"/>
        </w:rPr>
        <w:t>1</w:t>
      </w:r>
      <w:r w:rsidRPr="007D24E4">
        <w:rPr>
          <w:rFonts w:ascii="Times New Roman" w:hAnsi="Times New Roman" w:cs="Times New Roman" w:hint="eastAsia"/>
          <w:sz w:val="20"/>
          <w:szCs w:val="20"/>
        </w:rPr>
        <w:t xml:space="preserve">. </w:t>
      </w:r>
      <w:r w:rsidRPr="007D24E4">
        <w:rPr>
          <w:rFonts w:ascii="Times New Roman" w:hAnsi="Times New Roman" w:cs="Times New Roman"/>
          <w:color w:val="000000"/>
          <w:sz w:val="20"/>
          <w:szCs w:val="20"/>
          <w:shd w:val="clear" w:color="auto" w:fill="FFFFFF"/>
        </w:rPr>
        <w:t>doi:</w:t>
      </w:r>
      <w:hyperlink r:id="rId10" w:history="1">
        <w:r w:rsidRPr="007D24E4">
          <w:rPr>
            <w:rStyle w:val="Hyperlink"/>
            <w:rFonts w:ascii="Times New Roman" w:hAnsi="Times New Roman" w:cs="Times New Roman"/>
            <w:sz w:val="20"/>
            <w:szCs w:val="20"/>
            <w:shd w:val="clear" w:color="auto" w:fill="FFFFFF"/>
          </w:rPr>
          <w:t>10.7537/mars</w:t>
        </w:r>
        <w:r w:rsidRPr="007D24E4">
          <w:rPr>
            <w:rStyle w:val="Hyperlink"/>
            <w:rFonts w:ascii="Times New Roman" w:hAnsi="Times New Roman" w:cs="Times New Roman" w:hint="eastAsia"/>
            <w:sz w:val="20"/>
            <w:szCs w:val="20"/>
            <w:shd w:val="clear" w:color="auto" w:fill="FFFFFF"/>
          </w:rPr>
          <w:t>nys120319.</w:t>
        </w:r>
        <w:r w:rsidRPr="007D24E4">
          <w:rPr>
            <w:rStyle w:val="Hyperlink"/>
            <w:rFonts w:ascii="Times New Roman" w:hAnsi="Times New Roman" w:cs="Times New Roman"/>
            <w:sz w:val="20"/>
            <w:szCs w:val="20"/>
            <w:shd w:val="clear" w:color="auto" w:fill="FFFFFF"/>
          </w:rPr>
          <w:t>0</w:t>
        </w:r>
        <w:r w:rsidRPr="007D24E4">
          <w:rPr>
            <w:rStyle w:val="Hyperlink"/>
            <w:rFonts w:ascii="Times New Roman" w:hAnsi="Times New Roman" w:cs="Times New Roman" w:hint="eastAsia"/>
            <w:sz w:val="20"/>
            <w:szCs w:val="20"/>
            <w:shd w:val="clear" w:color="auto" w:fill="FFFFFF"/>
            <w:lang w:eastAsia="zh-CN"/>
          </w:rPr>
          <w:t>1</w:t>
        </w:r>
      </w:hyperlink>
      <w:r w:rsidRPr="007D24E4">
        <w:rPr>
          <w:rFonts w:ascii="Times New Roman" w:hAnsi="Times New Roman" w:cs="Times New Roman"/>
          <w:color w:val="000000"/>
          <w:sz w:val="20"/>
          <w:szCs w:val="20"/>
          <w:shd w:val="clear" w:color="auto" w:fill="FFFFFF"/>
        </w:rPr>
        <w:t>.</w:t>
      </w:r>
    </w:p>
    <w:p w:rsidR="00806ED2" w:rsidRPr="007D24E4" w:rsidRDefault="00806ED2" w:rsidP="0002093E">
      <w:pPr>
        <w:pStyle w:val="NoSpacing"/>
        <w:snapToGrid w:val="0"/>
        <w:jc w:val="both"/>
        <w:rPr>
          <w:rFonts w:ascii="Times New Roman" w:hAnsi="Times New Roman" w:cs="Times New Roman"/>
          <w:sz w:val="20"/>
          <w:szCs w:val="20"/>
        </w:rPr>
      </w:pPr>
    </w:p>
    <w:p w:rsidR="00EB0B42" w:rsidRPr="007D24E4" w:rsidRDefault="006923C5" w:rsidP="0002093E">
      <w:pPr>
        <w:snapToGrid w:val="0"/>
        <w:spacing w:after="0" w:line="240" w:lineRule="auto"/>
        <w:jc w:val="both"/>
        <w:rPr>
          <w:rFonts w:ascii="Times New Roman" w:hAnsi="Times New Roman" w:cs="Times New Roman"/>
          <w:sz w:val="20"/>
          <w:szCs w:val="20"/>
        </w:rPr>
      </w:pPr>
      <w:r w:rsidRPr="007D24E4">
        <w:rPr>
          <w:rFonts w:ascii="Times New Roman" w:hAnsi="Times New Roman" w:cs="Times New Roman"/>
          <w:b/>
          <w:sz w:val="20"/>
          <w:szCs w:val="20"/>
        </w:rPr>
        <w:t xml:space="preserve">Keywords: </w:t>
      </w:r>
      <w:r w:rsidR="007D6516" w:rsidRPr="007D24E4">
        <w:rPr>
          <w:rFonts w:ascii="Times New Roman" w:hAnsi="Times New Roman" w:cs="Times New Roman"/>
          <w:sz w:val="20"/>
          <w:szCs w:val="20"/>
        </w:rPr>
        <w:t xml:space="preserve">Glucose-6-phosphate </w:t>
      </w:r>
      <w:proofErr w:type="spellStart"/>
      <w:r w:rsidR="007D6516" w:rsidRPr="007D24E4">
        <w:rPr>
          <w:rFonts w:ascii="Times New Roman" w:hAnsi="Times New Roman" w:cs="Times New Roman"/>
          <w:sz w:val="20"/>
          <w:szCs w:val="20"/>
        </w:rPr>
        <w:t>dehydrogenase</w:t>
      </w:r>
      <w:proofErr w:type="spellEnd"/>
      <w:r w:rsidR="007D6516" w:rsidRPr="007D24E4">
        <w:rPr>
          <w:rFonts w:ascii="Times New Roman" w:hAnsi="Times New Roman" w:cs="Times New Roman"/>
          <w:sz w:val="20"/>
          <w:szCs w:val="20"/>
        </w:rPr>
        <w:t xml:space="preserve">, X-linked red cell, </w:t>
      </w:r>
      <w:proofErr w:type="spellStart"/>
      <w:r w:rsidR="007D6516" w:rsidRPr="007D24E4">
        <w:rPr>
          <w:rFonts w:ascii="Times New Roman" w:hAnsi="Times New Roman" w:cs="Times New Roman"/>
          <w:sz w:val="20"/>
          <w:szCs w:val="20"/>
        </w:rPr>
        <w:t>hemizygous</w:t>
      </w:r>
      <w:proofErr w:type="spellEnd"/>
      <w:r w:rsidR="007D6516" w:rsidRPr="007D24E4">
        <w:rPr>
          <w:rFonts w:ascii="Times New Roman" w:hAnsi="Times New Roman" w:cs="Times New Roman"/>
          <w:sz w:val="20"/>
          <w:szCs w:val="20"/>
        </w:rPr>
        <w:t xml:space="preserve">, oxidative stress, anemic </w:t>
      </w:r>
    </w:p>
    <w:p w:rsidR="0002093E" w:rsidRPr="007D24E4" w:rsidRDefault="00524427" w:rsidP="0002093E">
      <w:pPr>
        <w:snapToGrid w:val="0"/>
        <w:spacing w:after="0" w:line="240" w:lineRule="auto"/>
        <w:jc w:val="both"/>
        <w:rPr>
          <w:rFonts w:ascii="Times New Roman" w:hAnsi="Times New Roman" w:cs="Times New Roman"/>
          <w:b/>
          <w:sz w:val="20"/>
          <w:szCs w:val="20"/>
        </w:rPr>
        <w:sectPr w:rsidR="0002093E" w:rsidRPr="007D24E4" w:rsidSect="00524427">
          <w:headerReference w:type="default" r:id="rId11"/>
          <w:footerReference w:type="default" r:id="rId12"/>
          <w:headerReference w:type="first" r:id="rId13"/>
          <w:type w:val="continuous"/>
          <w:pgSz w:w="12240" w:h="15840" w:code="1"/>
          <w:pgMar w:top="1440" w:right="1440" w:bottom="1440" w:left="1440" w:header="720" w:footer="720" w:gutter="0"/>
          <w:cols w:space="720"/>
          <w:docGrid w:linePitch="360"/>
        </w:sectPr>
      </w:pPr>
      <w:r w:rsidRPr="007D24E4">
        <w:rPr>
          <w:rFonts w:ascii="Times New Roman" w:hAnsi="Times New Roman" w:cs="Times New Roman"/>
          <w:b/>
          <w:sz w:val="20"/>
          <w:szCs w:val="20"/>
        </w:rPr>
        <w:cr/>
      </w:r>
    </w:p>
    <w:p w:rsidR="00C46E91"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lastRenderedPageBreak/>
        <w:t>Introduction</w:t>
      </w:r>
    </w:p>
    <w:p w:rsidR="0002093E" w:rsidRPr="007D24E4" w:rsidRDefault="00C46E91" w:rsidP="0002093E">
      <w:pPr>
        <w:snapToGrid w:val="0"/>
        <w:spacing w:after="0" w:line="240" w:lineRule="auto"/>
        <w:ind w:firstLine="425"/>
        <w:jc w:val="both"/>
        <w:rPr>
          <w:rFonts w:ascii="Times New Roman" w:hAnsi="Times New Roman" w:cs="Times New Roman"/>
          <w:sz w:val="20"/>
          <w:szCs w:val="20"/>
          <w:shd w:val="clear" w:color="auto" w:fill="FFFFFF"/>
        </w:rPr>
      </w:pPr>
      <w:r w:rsidRPr="007D24E4">
        <w:rPr>
          <w:rFonts w:ascii="Times New Roman" w:hAnsi="Times New Roman" w:cs="Times New Roman"/>
          <w:sz w:val="20"/>
          <w:szCs w:val="20"/>
          <w:shd w:val="clear" w:color="auto" w:fill="FFFFFF"/>
        </w:rPr>
        <w:t xml:space="preserve">The enzyme glucose-6-phosphate </w:t>
      </w:r>
      <w:proofErr w:type="spellStart"/>
      <w:r w:rsidRPr="007D24E4">
        <w:rPr>
          <w:rFonts w:ascii="Times New Roman" w:hAnsi="Times New Roman" w:cs="Times New Roman"/>
          <w:sz w:val="20"/>
          <w:szCs w:val="20"/>
          <w:shd w:val="clear" w:color="auto" w:fill="FFFFFF"/>
        </w:rPr>
        <w:t>dehydrogenase</w:t>
      </w:r>
      <w:proofErr w:type="spellEnd"/>
      <w:r w:rsidRPr="007D24E4">
        <w:rPr>
          <w:rFonts w:ascii="Times New Roman" w:hAnsi="Times New Roman" w:cs="Times New Roman"/>
          <w:sz w:val="20"/>
          <w:szCs w:val="20"/>
          <w:shd w:val="clear" w:color="auto" w:fill="FFFFFF"/>
        </w:rPr>
        <w:t xml:space="preserve"> (G6PD) is essential for </w:t>
      </w:r>
      <w:proofErr w:type="spellStart"/>
      <w:r w:rsidRPr="007D24E4">
        <w:rPr>
          <w:rFonts w:ascii="Times New Roman" w:hAnsi="Times New Roman" w:cs="Times New Roman"/>
          <w:sz w:val="20"/>
          <w:szCs w:val="20"/>
          <w:shd w:val="clear" w:color="auto" w:fill="FFFFFF"/>
        </w:rPr>
        <w:t>RBCs</w:t>
      </w:r>
      <w:proofErr w:type="spellEnd"/>
      <w:r w:rsidRPr="007D24E4">
        <w:rPr>
          <w:rFonts w:ascii="Times New Roman" w:hAnsi="Times New Roman" w:cs="Times New Roman"/>
          <w:sz w:val="20"/>
          <w:szCs w:val="20"/>
          <w:shd w:val="clear" w:color="auto" w:fill="FFFFFF"/>
        </w:rPr>
        <w:t xml:space="preserve"> to complete their normal life span and for oxidation process</w:t>
      </w:r>
      <w:r w:rsidR="00FC3611" w:rsidRPr="007D24E4">
        <w:rPr>
          <w:rFonts w:ascii="Times New Roman" w:hAnsi="Times New Roman" w:cs="Times New Roman"/>
          <w:sz w:val="20"/>
          <w:szCs w:val="20"/>
          <w:shd w:val="clear" w:color="auto" w:fill="FFFFFF"/>
        </w:rPr>
        <w:t>.</w:t>
      </w:r>
      <w:r w:rsidRPr="007D24E4">
        <w:rPr>
          <w:rFonts w:ascii="Times New Roman" w:hAnsi="Times New Roman" w:cs="Times New Roman"/>
          <w:sz w:val="20"/>
          <w:szCs w:val="20"/>
          <w:shd w:val="clear" w:color="auto" w:fill="FFFFFF"/>
        </w:rPr>
        <w:t xml:space="preserve"> </w:t>
      </w:r>
      <w:r w:rsidR="00951406" w:rsidRPr="007D24E4">
        <w:rPr>
          <w:rFonts w:ascii="Times New Roman" w:hAnsi="Times New Roman" w:cs="Times New Roman"/>
          <w:sz w:val="20"/>
          <w:szCs w:val="20"/>
          <w:shd w:val="clear" w:color="auto" w:fill="FFFFFF"/>
        </w:rPr>
        <w:t>G6PD also protects red blood cells from potentially harmful byproducts that can accumulate when a person takes certain medications or when the body is fighting an infection.</w:t>
      </w:r>
      <w:r w:rsidR="002303F2" w:rsidRPr="007D24E4">
        <w:rPr>
          <w:rFonts w:ascii="Times New Roman" w:hAnsi="Times New Roman" w:cs="Times New Roman"/>
          <w:sz w:val="20"/>
          <w:szCs w:val="20"/>
          <w:shd w:val="clear" w:color="auto" w:fill="FFFFFF"/>
        </w:rPr>
        <w:t xml:space="preserve"> Deficiency of the G6PD enzyme results in sudden destruction of red blood cells due to oxidative damage</w:t>
      </w:r>
      <w:r w:rsidR="00DC30CD" w:rsidRPr="007D24E4">
        <w:rPr>
          <w:rFonts w:ascii="Times New Roman" w:hAnsi="Times New Roman" w:cs="Times New Roman"/>
          <w:sz w:val="20"/>
          <w:szCs w:val="20"/>
          <w:shd w:val="clear" w:color="auto" w:fill="FFFFFF"/>
        </w:rPr>
        <w:t xml:space="preserve"> (1)</w:t>
      </w:r>
      <w:r w:rsidR="002303F2" w:rsidRPr="007D24E4">
        <w:rPr>
          <w:rFonts w:ascii="Times New Roman" w:hAnsi="Times New Roman" w:cs="Times New Roman"/>
          <w:sz w:val="20"/>
          <w:szCs w:val="20"/>
          <w:shd w:val="clear" w:color="auto" w:fill="FFFFFF"/>
        </w:rPr>
        <w:t>.</w:t>
      </w:r>
      <w:r w:rsidR="00DC30CD" w:rsidRPr="007D24E4">
        <w:rPr>
          <w:rFonts w:ascii="Times New Roman" w:hAnsi="Times New Roman" w:cs="Times New Roman"/>
          <w:sz w:val="20"/>
          <w:szCs w:val="20"/>
          <w:shd w:val="clear" w:color="auto" w:fill="FFFFFF"/>
        </w:rPr>
        <w:t xml:space="preserve"> </w:t>
      </w:r>
      <w:r w:rsidR="002303F2" w:rsidRPr="007D24E4">
        <w:rPr>
          <w:rFonts w:ascii="Times New Roman" w:hAnsi="Times New Roman" w:cs="Times New Roman"/>
          <w:sz w:val="20"/>
          <w:szCs w:val="20"/>
          <w:shd w:val="clear" w:color="auto" w:fill="FFFFFF"/>
        </w:rPr>
        <w:t>It is</w:t>
      </w:r>
      <w:r w:rsidRPr="007D24E4">
        <w:rPr>
          <w:rFonts w:ascii="Times New Roman" w:hAnsi="Times New Roman" w:cs="Times New Roman"/>
          <w:sz w:val="20"/>
          <w:szCs w:val="20"/>
          <w:shd w:val="clear" w:color="auto" w:fill="FFFFFF"/>
        </w:rPr>
        <w:t xml:space="preserve"> one of the enzymes of the pentose phosphate pathway. This pathway is involved in keeping an adequate amount of the co-enzyme </w:t>
      </w:r>
      <w:proofErr w:type="spellStart"/>
      <w:r w:rsidRPr="007D24E4">
        <w:rPr>
          <w:rFonts w:ascii="Times New Roman" w:hAnsi="Times New Roman" w:cs="Times New Roman"/>
          <w:sz w:val="20"/>
          <w:szCs w:val="20"/>
          <w:shd w:val="clear" w:color="auto" w:fill="FFFFFF"/>
        </w:rPr>
        <w:t>nicotinamide</w:t>
      </w:r>
      <w:proofErr w:type="spellEnd"/>
      <w:r w:rsidRPr="007D24E4">
        <w:rPr>
          <w:rFonts w:ascii="Times New Roman" w:hAnsi="Times New Roman" w:cs="Times New Roman"/>
          <w:sz w:val="20"/>
          <w:szCs w:val="20"/>
          <w:shd w:val="clear" w:color="auto" w:fill="FFFFFF"/>
        </w:rPr>
        <w:t xml:space="preserve"> adenine </w:t>
      </w:r>
      <w:proofErr w:type="spellStart"/>
      <w:r w:rsidRPr="007D24E4">
        <w:rPr>
          <w:rFonts w:ascii="Times New Roman" w:hAnsi="Times New Roman" w:cs="Times New Roman"/>
          <w:sz w:val="20"/>
          <w:szCs w:val="20"/>
          <w:shd w:val="clear" w:color="auto" w:fill="FFFFFF"/>
        </w:rPr>
        <w:t>dinucleotide</w:t>
      </w:r>
      <w:proofErr w:type="spellEnd"/>
      <w:r w:rsidRPr="007D24E4">
        <w:rPr>
          <w:rFonts w:ascii="Times New Roman" w:hAnsi="Times New Roman" w:cs="Times New Roman"/>
          <w:sz w:val="20"/>
          <w:szCs w:val="20"/>
          <w:shd w:val="clear" w:color="auto" w:fill="FFFFFF"/>
        </w:rPr>
        <w:t xml:space="preserve"> phosphate (NADPH) in cells. NADPH in turn maintains the levels of glutathione which protects the red cell from oxidative damage. G6PD is the rate-limiting enzyme in the pentose phosphate pathway</w:t>
      </w:r>
      <w:r w:rsidR="00DC30CD" w:rsidRPr="007D24E4">
        <w:rPr>
          <w:rFonts w:ascii="Times New Roman" w:hAnsi="Times New Roman" w:cs="Times New Roman"/>
          <w:sz w:val="20"/>
          <w:szCs w:val="20"/>
          <w:shd w:val="clear" w:color="auto" w:fill="FFFFFF"/>
        </w:rPr>
        <w:t xml:space="preserve"> (2)</w:t>
      </w:r>
      <w:r w:rsidR="00DE1C0B" w:rsidRPr="007D24E4">
        <w:rPr>
          <w:rFonts w:ascii="Times New Roman" w:hAnsi="Times New Roman" w:cs="Times New Roman"/>
          <w:sz w:val="20"/>
          <w:szCs w:val="20"/>
          <w:shd w:val="clear" w:color="auto" w:fill="FFFFFF"/>
        </w:rPr>
        <w:t>.</w:t>
      </w:r>
      <w:r w:rsidR="00DE1C0B" w:rsidRPr="007D24E4">
        <w:rPr>
          <w:rFonts w:ascii="Times New Roman" w:hAnsi="Times New Roman" w:cs="Times New Roman"/>
          <w:sz w:val="20"/>
          <w:szCs w:val="20"/>
          <w:shd w:val="clear" w:color="auto" w:fill="FFFFFF"/>
          <w:vertAlign w:val="superscript"/>
        </w:rPr>
        <w:t xml:space="preserve"> </w:t>
      </w:r>
      <w:r w:rsidR="00632381" w:rsidRPr="007D24E4">
        <w:rPr>
          <w:rFonts w:ascii="Times New Roman" w:hAnsi="Times New Roman" w:cs="Times New Roman"/>
          <w:sz w:val="20"/>
          <w:szCs w:val="20"/>
          <w:shd w:val="clear" w:color="auto" w:fill="FFFFFF"/>
        </w:rPr>
        <w:t xml:space="preserve">G6PD deficiency is a hereditary X-linked disorder characterized by abnormality in </w:t>
      </w:r>
      <w:proofErr w:type="spellStart"/>
      <w:r w:rsidR="00632381" w:rsidRPr="007D24E4">
        <w:rPr>
          <w:rFonts w:ascii="Times New Roman" w:hAnsi="Times New Roman" w:cs="Times New Roman"/>
          <w:sz w:val="20"/>
          <w:szCs w:val="20"/>
          <w:shd w:val="clear" w:color="auto" w:fill="FFFFFF"/>
        </w:rPr>
        <w:t>RBCs</w:t>
      </w:r>
      <w:proofErr w:type="spellEnd"/>
      <w:r w:rsidR="00632381" w:rsidRPr="007D24E4">
        <w:rPr>
          <w:rFonts w:ascii="Times New Roman" w:hAnsi="Times New Roman" w:cs="Times New Roman"/>
          <w:sz w:val="20"/>
          <w:szCs w:val="20"/>
          <w:shd w:val="clear" w:color="auto" w:fill="FFFFFF"/>
        </w:rPr>
        <w:t xml:space="preserve"> and leads to breakdown of </w:t>
      </w:r>
      <w:proofErr w:type="spellStart"/>
      <w:r w:rsidR="00632381" w:rsidRPr="007D24E4">
        <w:rPr>
          <w:rFonts w:ascii="Times New Roman" w:hAnsi="Times New Roman" w:cs="Times New Roman"/>
          <w:sz w:val="20"/>
          <w:szCs w:val="20"/>
          <w:shd w:val="clear" w:color="auto" w:fill="FFFFFF"/>
        </w:rPr>
        <w:t>RBCs</w:t>
      </w:r>
      <w:proofErr w:type="spellEnd"/>
      <w:r w:rsidR="00632381" w:rsidRPr="007D24E4">
        <w:rPr>
          <w:rFonts w:ascii="Times New Roman" w:hAnsi="Times New Roman" w:cs="Times New Roman"/>
          <w:sz w:val="20"/>
          <w:szCs w:val="20"/>
          <w:shd w:val="clear" w:color="auto" w:fill="FFFFFF"/>
        </w:rPr>
        <w:t xml:space="preserve"> prematurely. This defect is more common in males as it is X-linked defect. This disease causes hemolytic anemia followed by the use of drugs</w:t>
      </w:r>
      <w:r w:rsidR="002A0E0B" w:rsidRPr="007D24E4">
        <w:rPr>
          <w:rFonts w:ascii="Times New Roman" w:hAnsi="Times New Roman" w:cs="Times New Roman"/>
          <w:sz w:val="20"/>
          <w:szCs w:val="20"/>
          <w:shd w:val="clear" w:color="auto" w:fill="FFFFFF"/>
        </w:rPr>
        <w:t xml:space="preserve"> during infections, intake of </w:t>
      </w:r>
      <w:proofErr w:type="spellStart"/>
      <w:r w:rsidR="002A0E0B" w:rsidRPr="007D24E4">
        <w:rPr>
          <w:rFonts w:ascii="Times New Roman" w:hAnsi="Times New Roman" w:cs="Times New Roman"/>
          <w:sz w:val="20"/>
          <w:szCs w:val="20"/>
          <w:shd w:val="clear" w:color="auto" w:fill="FFFFFF"/>
        </w:rPr>
        <w:t>f</w:t>
      </w:r>
      <w:r w:rsidR="009606F2" w:rsidRPr="007D24E4">
        <w:rPr>
          <w:rFonts w:ascii="Times New Roman" w:hAnsi="Times New Roman" w:cs="Times New Roman"/>
          <w:sz w:val="20"/>
          <w:szCs w:val="20"/>
          <w:shd w:val="clear" w:color="auto" w:fill="FFFFFF"/>
        </w:rPr>
        <w:t>ava</w:t>
      </w:r>
      <w:proofErr w:type="spellEnd"/>
      <w:r w:rsidR="009606F2" w:rsidRPr="007D24E4">
        <w:rPr>
          <w:rFonts w:ascii="Times New Roman" w:hAnsi="Times New Roman" w:cs="Times New Roman"/>
          <w:sz w:val="20"/>
          <w:szCs w:val="20"/>
          <w:shd w:val="clear" w:color="auto" w:fill="FFFFFF"/>
        </w:rPr>
        <w:t xml:space="preserve"> beans, and certain </w:t>
      </w:r>
      <w:r w:rsidR="009606F2" w:rsidRPr="007D24E4">
        <w:rPr>
          <w:rFonts w:ascii="Times New Roman" w:hAnsi="Times New Roman" w:cs="Times New Roman"/>
          <w:sz w:val="20"/>
          <w:szCs w:val="20"/>
          <w:shd w:val="clear" w:color="auto" w:fill="FFFFFF"/>
        </w:rPr>
        <w:lastRenderedPageBreak/>
        <w:t xml:space="preserve">legumes. </w:t>
      </w:r>
      <w:r w:rsidR="00F85681" w:rsidRPr="007D24E4">
        <w:rPr>
          <w:rFonts w:ascii="Times New Roman" w:hAnsi="Times New Roman" w:cs="Times New Roman"/>
          <w:sz w:val="20"/>
          <w:szCs w:val="20"/>
          <w:shd w:val="clear" w:color="auto" w:fill="FFFFFF"/>
        </w:rPr>
        <w:t>Glucose-6-dehydrogenase deficiency is also a significant cause of mild to severe jaundice in newborn</w:t>
      </w:r>
      <w:r w:rsidR="0002093E" w:rsidRPr="007D24E4">
        <w:rPr>
          <w:rFonts w:ascii="Times New Roman" w:hAnsi="Times New Roman" w:cs="Times New Roman"/>
          <w:sz w:val="20"/>
          <w:szCs w:val="20"/>
          <w:shd w:val="clear" w:color="auto" w:fill="FFFFFF"/>
        </w:rPr>
        <w:t>s.</w:t>
      </w:r>
    </w:p>
    <w:p w:rsidR="00381510" w:rsidRPr="007D24E4" w:rsidRDefault="00DC30CD" w:rsidP="0002093E">
      <w:pPr>
        <w:shd w:val="clear" w:color="auto" w:fill="FFFFFF"/>
        <w:snapToGrid w:val="0"/>
        <w:spacing w:after="0" w:line="240" w:lineRule="auto"/>
        <w:jc w:val="both"/>
        <w:outlineLvl w:val="1"/>
        <w:rPr>
          <w:rFonts w:ascii="Times New Roman" w:eastAsia="Times New Roman" w:hAnsi="Times New Roman" w:cs="Times New Roman"/>
          <w:b/>
          <w:bCs/>
          <w:sz w:val="20"/>
          <w:szCs w:val="20"/>
        </w:rPr>
      </w:pPr>
      <w:proofErr w:type="spellStart"/>
      <w:r w:rsidRPr="007D24E4">
        <w:rPr>
          <w:rFonts w:ascii="Times New Roman" w:eastAsia="Times New Roman" w:hAnsi="Times New Roman" w:cs="Times New Roman"/>
          <w:b/>
          <w:bCs/>
          <w:sz w:val="20"/>
          <w:szCs w:val="20"/>
        </w:rPr>
        <w:t>Pathophysiology</w:t>
      </w:r>
      <w:proofErr w:type="spellEnd"/>
    </w:p>
    <w:p w:rsidR="009F2B10" w:rsidRPr="007D24E4" w:rsidRDefault="00381510" w:rsidP="0002093E">
      <w:pPr>
        <w:snapToGrid w:val="0"/>
        <w:spacing w:after="0" w:line="240" w:lineRule="auto"/>
        <w:ind w:firstLine="425"/>
        <w:jc w:val="both"/>
        <w:rPr>
          <w:rFonts w:ascii="Times New Roman" w:hAnsi="Times New Roman" w:cs="Times New Roman"/>
          <w:sz w:val="20"/>
          <w:szCs w:val="20"/>
          <w:shd w:val="clear" w:color="auto" w:fill="FFFFFF"/>
        </w:rPr>
      </w:pPr>
      <w:r w:rsidRPr="007D24E4">
        <w:rPr>
          <w:rFonts w:ascii="Times New Roman" w:hAnsi="Times New Roman" w:cs="Times New Roman"/>
          <w:sz w:val="20"/>
          <w:szCs w:val="20"/>
          <w:shd w:val="clear" w:color="auto" w:fill="FFFFFF"/>
        </w:rPr>
        <w:t xml:space="preserve">Red blood cells are constantly challenged by oxidants in the form of free radicals generated by the conversion of </w:t>
      </w:r>
      <w:proofErr w:type="spellStart"/>
      <w:r w:rsidRPr="007D24E4">
        <w:rPr>
          <w:rFonts w:ascii="Times New Roman" w:hAnsi="Times New Roman" w:cs="Times New Roman"/>
          <w:sz w:val="20"/>
          <w:szCs w:val="20"/>
          <w:shd w:val="clear" w:color="auto" w:fill="FFFFFF"/>
        </w:rPr>
        <w:t>oxyhemoglobin</w:t>
      </w:r>
      <w:proofErr w:type="spellEnd"/>
      <w:r w:rsidRPr="007D24E4">
        <w:rPr>
          <w:rFonts w:ascii="Times New Roman" w:hAnsi="Times New Roman" w:cs="Times New Roman"/>
          <w:sz w:val="20"/>
          <w:szCs w:val="20"/>
          <w:shd w:val="clear" w:color="auto" w:fill="FFFFFF"/>
        </w:rPr>
        <w:t xml:space="preserve"> to </w:t>
      </w:r>
      <w:proofErr w:type="spellStart"/>
      <w:r w:rsidRPr="007D24E4">
        <w:rPr>
          <w:rFonts w:ascii="Times New Roman" w:hAnsi="Times New Roman" w:cs="Times New Roman"/>
          <w:sz w:val="20"/>
          <w:szCs w:val="20"/>
          <w:shd w:val="clear" w:color="auto" w:fill="FFFFFF"/>
        </w:rPr>
        <w:t>deoxyhemoglobin</w:t>
      </w:r>
      <w:proofErr w:type="spellEnd"/>
      <w:r w:rsidRPr="007D24E4">
        <w:rPr>
          <w:rFonts w:ascii="Times New Roman" w:hAnsi="Times New Roman" w:cs="Times New Roman"/>
          <w:sz w:val="20"/>
          <w:szCs w:val="20"/>
          <w:shd w:val="clear" w:color="auto" w:fill="FFFFFF"/>
        </w:rPr>
        <w:t xml:space="preserve"> and by peroxides generated by </w:t>
      </w:r>
      <w:proofErr w:type="spellStart"/>
      <w:r w:rsidRPr="007D24E4">
        <w:rPr>
          <w:rFonts w:ascii="Times New Roman" w:hAnsi="Times New Roman" w:cs="Times New Roman"/>
          <w:sz w:val="20"/>
          <w:szCs w:val="20"/>
          <w:shd w:val="clear" w:color="auto" w:fill="FFFFFF"/>
        </w:rPr>
        <w:t>phagocytosing</w:t>
      </w:r>
      <w:proofErr w:type="spellEnd"/>
      <w:r w:rsidRPr="007D24E4">
        <w:rPr>
          <w:rFonts w:ascii="Times New Roman" w:hAnsi="Times New Roman" w:cs="Times New Roman"/>
          <w:sz w:val="20"/>
          <w:szCs w:val="20"/>
          <w:shd w:val="clear" w:color="auto" w:fill="FFFFFF"/>
        </w:rPr>
        <w:t xml:space="preserve"> granulocytes. Normal red cells can increase generation of NADPH in response to oxidative stress; this capacity is impaired in patients with G6PD deficiency. Failure to withstand oxidative stress damages </w:t>
      </w:r>
      <w:proofErr w:type="spellStart"/>
      <w:r w:rsidRPr="007D24E4">
        <w:rPr>
          <w:rFonts w:ascii="Times New Roman" w:hAnsi="Times New Roman" w:cs="Times New Roman"/>
          <w:sz w:val="20"/>
          <w:szCs w:val="20"/>
          <w:shd w:val="clear" w:color="auto" w:fill="FFFFFF"/>
        </w:rPr>
        <w:t>sulfhydryl</w:t>
      </w:r>
      <w:proofErr w:type="spellEnd"/>
      <w:r w:rsidRPr="007D24E4">
        <w:rPr>
          <w:rFonts w:ascii="Times New Roman" w:hAnsi="Times New Roman" w:cs="Times New Roman"/>
          <w:sz w:val="20"/>
          <w:szCs w:val="20"/>
          <w:shd w:val="clear" w:color="auto" w:fill="FFFFFF"/>
        </w:rPr>
        <w:t xml:space="preserve"> groups in hemoglobin and the red cell membrane and causes </w:t>
      </w:r>
      <w:proofErr w:type="spellStart"/>
      <w:r w:rsidRPr="007D24E4">
        <w:rPr>
          <w:rFonts w:ascii="Times New Roman" w:hAnsi="Times New Roman" w:cs="Times New Roman"/>
          <w:sz w:val="20"/>
          <w:szCs w:val="20"/>
          <w:shd w:val="clear" w:color="auto" w:fill="FFFFFF"/>
        </w:rPr>
        <w:t>hemolysis</w:t>
      </w:r>
      <w:proofErr w:type="spellEnd"/>
      <w:r w:rsidRPr="007D24E4">
        <w:rPr>
          <w:rFonts w:ascii="Times New Roman" w:hAnsi="Times New Roman" w:cs="Times New Roman"/>
          <w:sz w:val="20"/>
          <w:szCs w:val="20"/>
          <w:shd w:val="clear" w:color="auto" w:fill="FFFFFF"/>
        </w:rPr>
        <w:t>. Cells in other tissues and organs have alternate pathways for the generation of NADPH and can thus withstand such oxidative stress. In contrast, red cells are metabolically extremely simple; they lack a nucleus and mitochondria, cannot carry out protein synthesis, and exclusively metabolize glucose for ATP production. The activity of all red cell enzymes, including G6PD, is highest in young red cells (</w:t>
      </w:r>
      <w:proofErr w:type="spellStart"/>
      <w:r w:rsidRPr="007D24E4">
        <w:rPr>
          <w:rFonts w:ascii="Times New Roman" w:hAnsi="Times New Roman" w:cs="Times New Roman"/>
          <w:sz w:val="20"/>
          <w:szCs w:val="20"/>
          <w:shd w:val="clear" w:color="auto" w:fill="FFFFFF"/>
        </w:rPr>
        <w:t>reticulocytes</w:t>
      </w:r>
      <w:proofErr w:type="spellEnd"/>
      <w:r w:rsidRPr="007D24E4">
        <w:rPr>
          <w:rFonts w:ascii="Times New Roman" w:hAnsi="Times New Roman" w:cs="Times New Roman"/>
          <w:sz w:val="20"/>
          <w:szCs w:val="20"/>
          <w:shd w:val="clear" w:color="auto" w:fill="FFFFFF"/>
        </w:rPr>
        <w:t>), and progressively declines as the cell ages.</w:t>
      </w:r>
    </w:p>
    <w:p w:rsidR="0078194F" w:rsidRPr="007D24E4" w:rsidRDefault="00DC30CD" w:rsidP="0002093E">
      <w:pPr>
        <w:snapToGrid w:val="0"/>
        <w:spacing w:after="0" w:line="240" w:lineRule="auto"/>
        <w:jc w:val="both"/>
        <w:rPr>
          <w:rFonts w:ascii="Times New Roman" w:hAnsi="Times New Roman" w:cs="Times New Roman"/>
          <w:b/>
          <w:sz w:val="20"/>
          <w:szCs w:val="20"/>
          <w:shd w:val="clear" w:color="auto" w:fill="FFFFFF"/>
        </w:rPr>
      </w:pPr>
      <w:r w:rsidRPr="007D24E4">
        <w:rPr>
          <w:rFonts w:ascii="Times New Roman" w:hAnsi="Times New Roman" w:cs="Times New Roman"/>
          <w:b/>
          <w:sz w:val="20"/>
          <w:szCs w:val="20"/>
          <w:shd w:val="clear" w:color="auto" w:fill="FFFFFF"/>
        </w:rPr>
        <w:lastRenderedPageBreak/>
        <w:t>Frequency</w:t>
      </w:r>
    </w:p>
    <w:p w:rsidR="00951406" w:rsidRPr="007D24E4" w:rsidRDefault="0075293B" w:rsidP="000209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It is estimated to affect 400 million</w:t>
      </w:r>
      <w:r w:rsidR="006A4A61" w:rsidRPr="007D24E4">
        <w:rPr>
          <w:rFonts w:ascii="Times New Roman" w:hAnsi="Times New Roman" w:cs="Times New Roman"/>
          <w:sz w:val="20"/>
          <w:szCs w:val="20"/>
        </w:rPr>
        <w:t xml:space="preserve"> </w:t>
      </w:r>
      <w:r w:rsidRPr="007D24E4">
        <w:rPr>
          <w:rFonts w:ascii="Times New Roman" w:hAnsi="Times New Roman" w:cs="Times New Roman"/>
          <w:sz w:val="20"/>
          <w:szCs w:val="20"/>
        </w:rPr>
        <w:t>people worldwide with the highest prevalence rates in</w:t>
      </w:r>
      <w:r w:rsidR="006A4A61" w:rsidRPr="007D24E4">
        <w:rPr>
          <w:rFonts w:ascii="Times New Roman" w:hAnsi="Times New Roman" w:cs="Times New Roman"/>
          <w:sz w:val="20"/>
          <w:szCs w:val="20"/>
        </w:rPr>
        <w:t xml:space="preserve"> </w:t>
      </w:r>
      <w:r w:rsidRPr="007D24E4">
        <w:rPr>
          <w:rFonts w:ascii="Times New Roman" w:hAnsi="Times New Roman" w:cs="Times New Roman"/>
          <w:sz w:val="20"/>
          <w:szCs w:val="20"/>
        </w:rPr>
        <w:t>tropical Africa, the Middle East, tropical and subtropical</w:t>
      </w:r>
      <w:r w:rsidR="006A4A61" w:rsidRPr="007D24E4">
        <w:rPr>
          <w:rFonts w:ascii="Times New Roman" w:hAnsi="Times New Roman" w:cs="Times New Roman"/>
          <w:sz w:val="20"/>
          <w:szCs w:val="20"/>
        </w:rPr>
        <w:t xml:space="preserve"> </w:t>
      </w:r>
      <w:r w:rsidR="00726619" w:rsidRPr="007D24E4">
        <w:rPr>
          <w:rFonts w:ascii="Times New Roman" w:hAnsi="Times New Roman" w:cs="Times New Roman"/>
          <w:sz w:val="20"/>
          <w:szCs w:val="20"/>
        </w:rPr>
        <w:t xml:space="preserve">Asia and </w:t>
      </w:r>
      <w:r w:rsidRPr="007D24E4">
        <w:rPr>
          <w:rFonts w:ascii="Times New Roman" w:hAnsi="Times New Roman" w:cs="Times New Roman"/>
          <w:sz w:val="20"/>
          <w:szCs w:val="20"/>
        </w:rPr>
        <w:t>some parts of th</w:t>
      </w:r>
      <w:r w:rsidR="00726619" w:rsidRPr="007D24E4">
        <w:rPr>
          <w:rFonts w:ascii="Times New Roman" w:hAnsi="Times New Roman" w:cs="Times New Roman"/>
          <w:sz w:val="20"/>
          <w:szCs w:val="20"/>
        </w:rPr>
        <w:t xml:space="preserve">e Mediterranean </w:t>
      </w:r>
      <w:r w:rsidR="00D36727" w:rsidRPr="007D24E4">
        <w:rPr>
          <w:rFonts w:ascii="Times New Roman" w:hAnsi="Times New Roman" w:cs="Times New Roman"/>
          <w:sz w:val="20"/>
          <w:szCs w:val="20"/>
        </w:rPr>
        <w:t>region</w:t>
      </w:r>
      <w:r w:rsidRPr="007D24E4">
        <w:rPr>
          <w:rFonts w:ascii="Times New Roman" w:hAnsi="Times New Roman" w:cs="Times New Roman"/>
          <w:sz w:val="20"/>
          <w:szCs w:val="20"/>
        </w:rPr>
        <w:t>. In Asia, there is wide variation in reported</w:t>
      </w:r>
      <w:r w:rsidR="006A4A61" w:rsidRPr="007D24E4">
        <w:rPr>
          <w:rFonts w:ascii="Times New Roman" w:hAnsi="Times New Roman" w:cs="Times New Roman"/>
          <w:sz w:val="20"/>
          <w:szCs w:val="20"/>
        </w:rPr>
        <w:t xml:space="preserve"> </w:t>
      </w:r>
      <w:r w:rsidRPr="007D24E4">
        <w:rPr>
          <w:rFonts w:ascii="Times New Roman" w:hAnsi="Times New Roman" w:cs="Times New Roman"/>
          <w:sz w:val="20"/>
          <w:szCs w:val="20"/>
        </w:rPr>
        <w:t>incidence of G6PD deficiency across the different countries:</w:t>
      </w:r>
      <w:r w:rsidR="00D36727" w:rsidRPr="007D24E4">
        <w:rPr>
          <w:rFonts w:ascii="Times New Roman" w:hAnsi="Times New Roman" w:cs="Times New Roman"/>
          <w:sz w:val="20"/>
          <w:szCs w:val="20"/>
        </w:rPr>
        <w:t xml:space="preserve"> 1.2% in Sri Lanka, 0–17.3% in India,</w:t>
      </w:r>
      <w:r w:rsidR="006A4A61" w:rsidRPr="007D24E4">
        <w:rPr>
          <w:rFonts w:ascii="Times New Roman" w:hAnsi="Times New Roman" w:cs="Times New Roman"/>
          <w:sz w:val="20"/>
          <w:szCs w:val="20"/>
        </w:rPr>
        <w:t xml:space="preserve"> </w:t>
      </w:r>
      <w:r w:rsidRPr="007D24E4">
        <w:rPr>
          <w:rFonts w:ascii="Times New Roman" w:hAnsi="Times New Roman" w:cs="Times New Roman"/>
          <w:sz w:val="20"/>
          <w:szCs w:val="20"/>
        </w:rPr>
        <w:t>9.8% in Iran</w:t>
      </w:r>
      <w:r w:rsidR="00D36727" w:rsidRPr="007D24E4">
        <w:rPr>
          <w:rFonts w:ascii="Times New Roman" w:hAnsi="Times New Roman" w:cs="Times New Roman"/>
          <w:sz w:val="20"/>
          <w:szCs w:val="20"/>
        </w:rPr>
        <w:t>,</w:t>
      </w:r>
      <w:r w:rsidR="00726619" w:rsidRPr="007D24E4">
        <w:rPr>
          <w:rFonts w:ascii="Times New Roman" w:hAnsi="Times New Roman" w:cs="Times New Roman"/>
          <w:sz w:val="20"/>
          <w:szCs w:val="20"/>
        </w:rPr>
        <w:t xml:space="preserve"> 0.5% in Japan,</w:t>
      </w:r>
      <w:r w:rsidRPr="007D24E4">
        <w:rPr>
          <w:rFonts w:ascii="Times New Roman" w:hAnsi="Times New Roman" w:cs="Times New Roman"/>
          <w:sz w:val="20"/>
          <w:szCs w:val="20"/>
        </w:rPr>
        <w:t xml:space="preserve"> 3.5</w:t>
      </w:r>
      <w:r w:rsidR="00D36727" w:rsidRPr="007D24E4">
        <w:rPr>
          <w:rFonts w:ascii="Times New Roman" w:hAnsi="Times New Roman" w:cs="Times New Roman"/>
          <w:sz w:val="20"/>
          <w:szCs w:val="20"/>
        </w:rPr>
        <w:t>-</w:t>
      </w:r>
      <w:r w:rsidRPr="007D24E4">
        <w:rPr>
          <w:rFonts w:ascii="Times New Roman" w:hAnsi="Times New Roman" w:cs="Times New Roman"/>
          <w:sz w:val="20"/>
          <w:szCs w:val="20"/>
        </w:rPr>
        <w:t>16.7% in Malaysia, 1.5–3.4% in</w:t>
      </w:r>
      <w:r w:rsidR="006A4A61" w:rsidRPr="007D24E4">
        <w:rPr>
          <w:rFonts w:ascii="Times New Roman" w:hAnsi="Times New Roman" w:cs="Times New Roman"/>
          <w:sz w:val="20"/>
          <w:szCs w:val="20"/>
        </w:rPr>
        <w:t xml:space="preserve"> </w:t>
      </w:r>
      <w:r w:rsidR="00726619" w:rsidRPr="007D24E4">
        <w:rPr>
          <w:rFonts w:ascii="Times New Roman" w:hAnsi="Times New Roman" w:cs="Times New Roman"/>
          <w:sz w:val="20"/>
          <w:szCs w:val="20"/>
        </w:rPr>
        <w:t>Singapore,</w:t>
      </w:r>
      <w:r w:rsidR="00D36727" w:rsidRPr="007D24E4">
        <w:rPr>
          <w:rFonts w:ascii="Times New Roman" w:hAnsi="Times New Roman" w:cs="Times New Roman"/>
          <w:sz w:val="20"/>
          <w:szCs w:val="20"/>
        </w:rPr>
        <w:t xml:space="preserve"> 2.8–14.3% in Thailand, 4.5-25.7%</w:t>
      </w:r>
      <w:r w:rsidR="00524427" w:rsidRPr="007D24E4">
        <w:rPr>
          <w:rFonts w:ascii="Times New Roman" w:hAnsi="Times New Roman" w:cs="Times New Roman"/>
          <w:sz w:val="20"/>
          <w:szCs w:val="20"/>
        </w:rPr>
        <w:t xml:space="preserve"> </w:t>
      </w:r>
      <w:r w:rsidR="00D36727" w:rsidRPr="007D24E4">
        <w:rPr>
          <w:rFonts w:ascii="Times New Roman" w:hAnsi="Times New Roman" w:cs="Times New Roman"/>
          <w:sz w:val="20"/>
          <w:szCs w:val="20"/>
        </w:rPr>
        <w:t>i</w:t>
      </w:r>
      <w:r w:rsidRPr="007D24E4">
        <w:rPr>
          <w:rFonts w:ascii="Times New Roman" w:hAnsi="Times New Roman" w:cs="Times New Roman"/>
          <w:sz w:val="20"/>
          <w:szCs w:val="20"/>
        </w:rPr>
        <w:t xml:space="preserve">n </w:t>
      </w:r>
      <w:r w:rsidR="00D36727" w:rsidRPr="007D24E4">
        <w:rPr>
          <w:rFonts w:ascii="Times New Roman" w:hAnsi="Times New Roman" w:cs="Times New Roman"/>
          <w:sz w:val="20"/>
          <w:szCs w:val="20"/>
        </w:rPr>
        <w:t>the Philippines, and in Pakistan G6PD</w:t>
      </w:r>
      <w:r w:rsidR="0002093E" w:rsidRPr="007D24E4">
        <w:rPr>
          <w:rFonts w:ascii="Times New Roman" w:hAnsi="Times New Roman" w:cs="Times New Roman"/>
          <w:sz w:val="20"/>
          <w:szCs w:val="20"/>
        </w:rPr>
        <w:t xml:space="preserve"> </w:t>
      </w:r>
      <w:r w:rsidR="00D36727" w:rsidRPr="007D24E4">
        <w:rPr>
          <w:rFonts w:ascii="Times New Roman" w:hAnsi="Times New Roman" w:cs="Times New Roman"/>
          <w:sz w:val="20"/>
          <w:szCs w:val="20"/>
        </w:rPr>
        <w:t>deficiency</w:t>
      </w:r>
      <w:r w:rsidR="0002093E" w:rsidRPr="007D24E4">
        <w:rPr>
          <w:rFonts w:ascii="Times New Roman" w:hAnsi="Times New Roman" w:cs="Times New Roman"/>
          <w:sz w:val="20"/>
          <w:szCs w:val="20"/>
        </w:rPr>
        <w:t xml:space="preserve"> </w:t>
      </w:r>
      <w:r w:rsidR="00D36727" w:rsidRPr="007D24E4">
        <w:rPr>
          <w:rFonts w:ascii="Times New Roman" w:hAnsi="Times New Roman" w:cs="Times New Roman"/>
          <w:sz w:val="20"/>
          <w:szCs w:val="20"/>
        </w:rPr>
        <w:t>rate</w:t>
      </w:r>
      <w:r w:rsidR="0002093E" w:rsidRPr="007D24E4">
        <w:rPr>
          <w:rFonts w:ascii="Times New Roman" w:hAnsi="Times New Roman" w:cs="Times New Roman"/>
          <w:sz w:val="20"/>
          <w:szCs w:val="20"/>
        </w:rPr>
        <w:t xml:space="preserve"> </w:t>
      </w:r>
      <w:r w:rsidR="00D36727" w:rsidRPr="007D24E4">
        <w:rPr>
          <w:rFonts w:ascii="Times New Roman" w:hAnsi="Times New Roman" w:cs="Times New Roman"/>
          <w:sz w:val="20"/>
          <w:szCs w:val="20"/>
        </w:rPr>
        <w:t>is</w:t>
      </w:r>
      <w:r w:rsidR="0002093E" w:rsidRPr="007D24E4">
        <w:rPr>
          <w:rFonts w:ascii="Times New Roman" w:hAnsi="Times New Roman" w:cs="Times New Roman"/>
          <w:sz w:val="20"/>
          <w:szCs w:val="20"/>
        </w:rPr>
        <w:t xml:space="preserve"> </w:t>
      </w:r>
      <w:r w:rsidR="00D36727" w:rsidRPr="007D24E4">
        <w:rPr>
          <w:rFonts w:ascii="Times New Roman" w:hAnsi="Times New Roman" w:cs="Times New Roman"/>
          <w:sz w:val="20"/>
          <w:szCs w:val="20"/>
        </w:rPr>
        <w:t>2%-3%.</w:t>
      </w:r>
      <w:r w:rsidR="0002093E" w:rsidRPr="007D24E4">
        <w:rPr>
          <w:rFonts w:ascii="Times New Roman" w:hAnsi="Times New Roman" w:cs="Times New Roman"/>
          <w:sz w:val="20"/>
          <w:szCs w:val="20"/>
        </w:rPr>
        <w:t xml:space="preserve"> </w:t>
      </w:r>
    </w:p>
    <w:p w:rsidR="003F6C6D" w:rsidRPr="007D24E4" w:rsidRDefault="00DC30CD" w:rsidP="0002093E">
      <w:pPr>
        <w:snapToGrid w:val="0"/>
        <w:spacing w:after="0" w:line="240" w:lineRule="auto"/>
        <w:jc w:val="both"/>
        <w:rPr>
          <w:rStyle w:val="mw-headline"/>
          <w:rFonts w:ascii="Times New Roman" w:eastAsia="Times New Roman" w:hAnsi="Times New Roman" w:cs="Times New Roman"/>
          <w:b/>
          <w:sz w:val="20"/>
          <w:szCs w:val="20"/>
        </w:rPr>
      </w:pPr>
      <w:r w:rsidRPr="007D24E4">
        <w:rPr>
          <w:rStyle w:val="mw-headline"/>
          <w:rFonts w:ascii="Times New Roman" w:eastAsia="Times New Roman" w:hAnsi="Times New Roman" w:cs="Times New Roman"/>
          <w:b/>
          <w:sz w:val="20"/>
          <w:szCs w:val="20"/>
        </w:rPr>
        <w:t>Signs</w:t>
      </w:r>
      <w:r w:rsidR="0002093E" w:rsidRPr="007D24E4">
        <w:rPr>
          <w:rStyle w:val="mw-headline"/>
          <w:rFonts w:ascii="Times New Roman" w:eastAsia="Times New Roman" w:hAnsi="Times New Roman" w:cs="Times New Roman"/>
          <w:b/>
          <w:sz w:val="20"/>
          <w:szCs w:val="20"/>
        </w:rPr>
        <w:t xml:space="preserve"> </w:t>
      </w:r>
      <w:r w:rsidRPr="007D24E4">
        <w:rPr>
          <w:rStyle w:val="mw-headline"/>
          <w:rFonts w:ascii="Times New Roman" w:eastAsia="Times New Roman" w:hAnsi="Times New Roman" w:cs="Times New Roman"/>
          <w:b/>
          <w:sz w:val="20"/>
          <w:szCs w:val="20"/>
        </w:rPr>
        <w:t>and</w:t>
      </w:r>
      <w:r w:rsidR="0002093E" w:rsidRPr="007D24E4">
        <w:rPr>
          <w:rStyle w:val="mw-headline"/>
          <w:rFonts w:ascii="Times New Roman" w:eastAsia="Times New Roman" w:hAnsi="Times New Roman" w:cs="Times New Roman"/>
          <w:b/>
          <w:sz w:val="20"/>
          <w:szCs w:val="20"/>
        </w:rPr>
        <w:t xml:space="preserve"> </w:t>
      </w:r>
      <w:r w:rsidRPr="007D24E4">
        <w:rPr>
          <w:rStyle w:val="mw-headline"/>
          <w:rFonts w:ascii="Times New Roman" w:eastAsia="Times New Roman" w:hAnsi="Times New Roman" w:cs="Times New Roman"/>
          <w:b/>
          <w:sz w:val="20"/>
          <w:szCs w:val="20"/>
        </w:rPr>
        <w:t>symptoms</w:t>
      </w:r>
    </w:p>
    <w:p w:rsidR="00D33F98" w:rsidRPr="007D24E4" w:rsidRDefault="00411FA2" w:rsidP="0002093E">
      <w:pPr>
        <w:snapToGrid w:val="0"/>
        <w:spacing w:after="0" w:line="240" w:lineRule="auto"/>
        <w:ind w:firstLine="425"/>
        <w:jc w:val="both"/>
        <w:rPr>
          <w:rFonts w:ascii="Times New Roman" w:hAnsi="Times New Roman" w:cs="Times New Roman"/>
          <w:b/>
          <w:sz w:val="20"/>
          <w:szCs w:val="20"/>
          <w:shd w:val="clear" w:color="auto" w:fill="FFFFFF"/>
          <w:vertAlign w:val="superscript"/>
        </w:rPr>
      </w:pPr>
      <w:r w:rsidRPr="007D24E4">
        <w:rPr>
          <w:rFonts w:ascii="Times New Roman" w:hAnsi="Times New Roman" w:cs="Times New Roman"/>
          <w:sz w:val="20"/>
          <w:szCs w:val="20"/>
          <w:shd w:val="clear" w:color="auto" w:fill="FFFFFF"/>
        </w:rPr>
        <w:t>Most</w:t>
      </w:r>
      <w:r w:rsidR="0002093E" w:rsidRPr="007D24E4">
        <w:rPr>
          <w:rFonts w:ascii="Times New Roman" w:hAnsi="Times New Roman" w:cs="Times New Roman"/>
          <w:sz w:val="20"/>
          <w:szCs w:val="20"/>
          <w:shd w:val="clear" w:color="auto" w:fill="FFFFFF"/>
        </w:rPr>
        <w:t xml:space="preserve"> </w:t>
      </w:r>
      <w:r w:rsidRPr="007D24E4">
        <w:rPr>
          <w:rFonts w:ascii="Times New Roman" w:hAnsi="Times New Roman" w:cs="Times New Roman"/>
          <w:sz w:val="20"/>
          <w:szCs w:val="20"/>
          <w:shd w:val="clear" w:color="auto" w:fill="FFFFFF"/>
        </w:rPr>
        <w:t>individuals</w:t>
      </w:r>
      <w:r w:rsidR="0002093E" w:rsidRPr="007D24E4">
        <w:rPr>
          <w:rFonts w:ascii="Times New Roman" w:hAnsi="Times New Roman" w:cs="Times New Roman"/>
          <w:sz w:val="20"/>
          <w:szCs w:val="20"/>
          <w:shd w:val="clear" w:color="auto" w:fill="FFFFFF"/>
        </w:rPr>
        <w:t xml:space="preserve"> </w:t>
      </w:r>
      <w:r w:rsidRPr="007D24E4">
        <w:rPr>
          <w:rFonts w:ascii="Times New Roman" w:hAnsi="Times New Roman" w:cs="Times New Roman"/>
          <w:sz w:val="20"/>
          <w:szCs w:val="20"/>
          <w:shd w:val="clear" w:color="auto" w:fill="FFFFFF"/>
        </w:rPr>
        <w:t>with</w:t>
      </w:r>
      <w:r w:rsidR="0002093E" w:rsidRPr="007D24E4">
        <w:rPr>
          <w:rFonts w:ascii="Times New Roman" w:hAnsi="Times New Roman" w:cs="Times New Roman"/>
          <w:sz w:val="20"/>
          <w:szCs w:val="20"/>
          <w:shd w:val="clear" w:color="auto" w:fill="FFFFFF"/>
        </w:rPr>
        <w:t xml:space="preserve"> </w:t>
      </w:r>
      <w:r w:rsidRPr="007D24E4">
        <w:rPr>
          <w:rFonts w:ascii="Times New Roman" w:hAnsi="Times New Roman" w:cs="Times New Roman"/>
          <w:sz w:val="20"/>
          <w:szCs w:val="20"/>
          <w:shd w:val="clear" w:color="auto" w:fill="FFFFFF"/>
        </w:rPr>
        <w:t>G6PD</w:t>
      </w:r>
      <w:r w:rsidR="0002093E" w:rsidRPr="007D24E4">
        <w:rPr>
          <w:rFonts w:ascii="Times New Roman" w:hAnsi="Times New Roman" w:cs="Times New Roman"/>
          <w:sz w:val="20"/>
          <w:szCs w:val="20"/>
          <w:shd w:val="clear" w:color="auto" w:fill="FFFFFF"/>
        </w:rPr>
        <w:t xml:space="preserve"> </w:t>
      </w:r>
      <w:r w:rsidRPr="007D24E4">
        <w:rPr>
          <w:rFonts w:ascii="Times New Roman" w:hAnsi="Times New Roman" w:cs="Times New Roman"/>
          <w:sz w:val="20"/>
          <w:szCs w:val="20"/>
          <w:shd w:val="clear" w:color="auto" w:fill="FFFFFF"/>
        </w:rPr>
        <w:t>deficiency</w:t>
      </w:r>
      <w:r w:rsidR="0002093E" w:rsidRPr="007D24E4">
        <w:rPr>
          <w:rFonts w:ascii="Times New Roman" w:hAnsi="Times New Roman" w:cs="Times New Roman"/>
          <w:sz w:val="20"/>
          <w:szCs w:val="20"/>
          <w:shd w:val="clear" w:color="auto" w:fill="FFFFFF"/>
        </w:rPr>
        <w:t xml:space="preserve"> </w:t>
      </w:r>
      <w:r w:rsidRPr="007D24E4">
        <w:rPr>
          <w:rFonts w:ascii="Times New Roman" w:hAnsi="Times New Roman" w:cs="Times New Roman"/>
          <w:sz w:val="20"/>
          <w:szCs w:val="20"/>
          <w:shd w:val="clear" w:color="auto" w:fill="FFFFFF"/>
        </w:rPr>
        <w:t>are</w:t>
      </w:r>
      <w:r w:rsidR="0002093E" w:rsidRPr="007D24E4">
        <w:rPr>
          <w:rStyle w:val="apple-converted-space"/>
          <w:rFonts w:ascii="Times New Roman" w:hAnsi="Times New Roman" w:cs="Times New Roman"/>
          <w:sz w:val="20"/>
          <w:szCs w:val="20"/>
          <w:shd w:val="clear" w:color="auto" w:fill="FFFFFF"/>
        </w:rPr>
        <w:t xml:space="preserve"> </w:t>
      </w:r>
      <w:hyperlink r:id="rId14" w:tooltip="Asymptomatic" w:history="1">
        <w:r w:rsidRPr="007D24E4">
          <w:rPr>
            <w:rStyle w:val="Hyperlink"/>
            <w:rFonts w:ascii="Times New Roman" w:hAnsi="Times New Roman" w:cs="Times New Roman"/>
            <w:color w:val="auto"/>
            <w:sz w:val="20"/>
            <w:szCs w:val="20"/>
            <w:u w:val="none"/>
            <w:shd w:val="clear" w:color="auto" w:fill="FFFFFF"/>
          </w:rPr>
          <w:t>asymptomatic</w:t>
        </w:r>
      </w:hyperlink>
      <w:r w:rsidR="00726619" w:rsidRPr="007D24E4">
        <w:rPr>
          <w:rFonts w:ascii="Times New Roman" w:hAnsi="Times New Roman" w:cs="Times New Roman"/>
          <w:sz w:val="20"/>
          <w:szCs w:val="20"/>
          <w:shd w:val="clear" w:color="auto" w:fill="FFFFFF"/>
        </w:rPr>
        <w:t>,</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but</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a</w:t>
      </w:r>
      <w:r w:rsidR="0002093E" w:rsidRPr="007D24E4">
        <w:rPr>
          <w:rFonts w:ascii="Times New Roman" w:eastAsia="Times New Roman" w:hAnsi="Times New Roman" w:cs="Times New Roman"/>
          <w:sz w:val="20"/>
          <w:szCs w:val="20"/>
        </w:rPr>
        <w:t xml:space="preserve"> </w:t>
      </w:r>
      <w:r w:rsidRPr="007D24E4">
        <w:rPr>
          <w:rFonts w:ascii="Times New Roman" w:eastAsia="Times New Roman" w:hAnsi="Times New Roman" w:cs="Times New Roman"/>
          <w:sz w:val="20"/>
          <w:szCs w:val="20"/>
        </w:rPr>
        <w:t>child</w:t>
      </w:r>
      <w:r w:rsidR="0002093E" w:rsidRPr="007D24E4">
        <w:rPr>
          <w:rFonts w:ascii="Times New Roman" w:eastAsia="Times New Roman" w:hAnsi="Times New Roman" w:cs="Times New Roman"/>
          <w:sz w:val="20"/>
          <w:szCs w:val="20"/>
        </w:rPr>
        <w:t xml:space="preserve"> </w:t>
      </w:r>
      <w:r w:rsidRPr="007D24E4">
        <w:rPr>
          <w:rFonts w:ascii="Times New Roman" w:eastAsia="Times New Roman" w:hAnsi="Times New Roman" w:cs="Times New Roman"/>
          <w:sz w:val="20"/>
          <w:szCs w:val="20"/>
        </w:rPr>
        <w:t>may</w:t>
      </w:r>
      <w:r w:rsidR="0002093E" w:rsidRPr="007D24E4">
        <w:rPr>
          <w:rFonts w:ascii="Times New Roman" w:eastAsia="Times New Roman" w:hAnsi="Times New Roman" w:cs="Times New Roman"/>
          <w:sz w:val="20"/>
          <w:szCs w:val="20"/>
        </w:rPr>
        <w:t xml:space="preserve"> </w:t>
      </w:r>
      <w:r w:rsidRPr="007D24E4">
        <w:rPr>
          <w:rFonts w:ascii="Times New Roman" w:eastAsia="Times New Roman" w:hAnsi="Times New Roman" w:cs="Times New Roman"/>
          <w:sz w:val="20"/>
          <w:szCs w:val="20"/>
        </w:rPr>
        <w:t>exhibit</w:t>
      </w:r>
      <w:r w:rsidR="0002093E" w:rsidRPr="007D24E4">
        <w:rPr>
          <w:rFonts w:ascii="Times New Roman" w:eastAsia="Times New Roman" w:hAnsi="Times New Roman" w:cs="Times New Roman"/>
          <w:sz w:val="20"/>
          <w:szCs w:val="20"/>
        </w:rPr>
        <w:t xml:space="preserve"> </w:t>
      </w:r>
      <w:r w:rsidRPr="007D24E4">
        <w:rPr>
          <w:rFonts w:ascii="Times New Roman" w:eastAsia="Times New Roman" w:hAnsi="Times New Roman" w:cs="Times New Roman"/>
          <w:sz w:val="20"/>
          <w:szCs w:val="20"/>
        </w:rPr>
        <w:t>symptoms</w:t>
      </w:r>
      <w:r w:rsidR="0002093E" w:rsidRPr="007D24E4">
        <w:rPr>
          <w:rFonts w:ascii="Times New Roman" w:eastAsia="Times New Roman" w:hAnsi="Times New Roman" w:cs="Times New Roman"/>
          <w:sz w:val="20"/>
          <w:szCs w:val="20"/>
        </w:rPr>
        <w:t xml:space="preserve"> </w:t>
      </w:r>
      <w:r w:rsidRPr="007D24E4">
        <w:rPr>
          <w:rFonts w:ascii="Times New Roman" w:eastAsia="Times New Roman" w:hAnsi="Times New Roman" w:cs="Times New Roman"/>
          <w:sz w:val="20"/>
          <w:szCs w:val="20"/>
        </w:rPr>
        <w:t>of</w:t>
      </w:r>
      <w:r w:rsidR="0002093E" w:rsidRPr="007D24E4">
        <w:rPr>
          <w:rFonts w:ascii="Times New Roman" w:eastAsia="Times New Roman" w:hAnsi="Times New Roman" w:cs="Times New Roman"/>
          <w:sz w:val="20"/>
          <w:szCs w:val="20"/>
        </w:rPr>
        <w:t xml:space="preserve"> </w:t>
      </w:r>
      <w:r w:rsidRPr="007D24E4">
        <w:rPr>
          <w:rFonts w:ascii="Times New Roman" w:eastAsia="Times New Roman" w:hAnsi="Times New Roman" w:cs="Times New Roman"/>
          <w:sz w:val="20"/>
          <w:szCs w:val="20"/>
        </w:rPr>
        <w:lastRenderedPageBreak/>
        <w:t>hemolytic</w:t>
      </w:r>
      <w:r w:rsidR="0002093E" w:rsidRPr="007D24E4">
        <w:rPr>
          <w:rFonts w:ascii="Times New Roman" w:eastAsia="Times New Roman" w:hAnsi="Times New Roman" w:cs="Times New Roman"/>
          <w:sz w:val="20"/>
          <w:szCs w:val="20"/>
        </w:rPr>
        <w:t xml:space="preserve"> </w:t>
      </w:r>
      <w:r w:rsidR="005E52AE" w:rsidRPr="007D24E4">
        <w:rPr>
          <w:rFonts w:ascii="Times New Roman" w:eastAsia="Times New Roman" w:hAnsi="Times New Roman" w:cs="Times New Roman"/>
          <w:sz w:val="20"/>
          <w:szCs w:val="20"/>
        </w:rPr>
        <w:t>anemia</w:t>
      </w:r>
      <w:r w:rsidR="00726619" w:rsidRPr="007D24E4">
        <w:rPr>
          <w:rFonts w:ascii="Times New Roman" w:eastAsia="Times New Roman" w:hAnsi="Times New Roman" w:cs="Times New Roman"/>
          <w:sz w:val="20"/>
          <w:szCs w:val="20"/>
        </w:rPr>
        <w:t>.</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In</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some</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cases,</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hemolytic</w:t>
      </w:r>
      <w:r w:rsidR="0002093E" w:rsidRPr="007D24E4">
        <w:rPr>
          <w:rFonts w:ascii="Times New Roman" w:eastAsia="Times New Roman" w:hAnsi="Times New Roman" w:cs="Times New Roman"/>
          <w:sz w:val="20"/>
          <w:szCs w:val="20"/>
        </w:rPr>
        <w:t xml:space="preserve"> </w:t>
      </w:r>
      <w:r w:rsidR="005E52AE" w:rsidRPr="007D24E4">
        <w:rPr>
          <w:rFonts w:ascii="Times New Roman" w:eastAsia="Times New Roman" w:hAnsi="Times New Roman" w:cs="Times New Roman"/>
          <w:sz w:val="20"/>
          <w:szCs w:val="20"/>
        </w:rPr>
        <w:t>anemia</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is</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self</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limiting.</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In</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newborn</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g6pd</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deficiency</w:t>
      </w:r>
      <w:r w:rsidR="0002093E" w:rsidRPr="007D24E4">
        <w:rPr>
          <w:rFonts w:ascii="Times New Roman" w:eastAsia="Times New Roman" w:hAnsi="Times New Roman" w:cs="Times New Roman"/>
          <w:sz w:val="20"/>
          <w:szCs w:val="20"/>
        </w:rPr>
        <w:t xml:space="preserve"> </w:t>
      </w:r>
      <w:r w:rsidR="00726619" w:rsidRPr="007D24E4">
        <w:rPr>
          <w:rFonts w:ascii="Times New Roman" w:eastAsia="Times New Roman" w:hAnsi="Times New Roman" w:cs="Times New Roman"/>
          <w:sz w:val="20"/>
          <w:szCs w:val="20"/>
        </w:rPr>
        <w:t>causes</w:t>
      </w:r>
      <w:r w:rsidR="0002093E" w:rsidRPr="007D24E4">
        <w:rPr>
          <w:rFonts w:ascii="Times New Roman" w:eastAsia="Times New Roman" w:hAnsi="Times New Roman" w:cs="Times New Roman"/>
          <w:sz w:val="20"/>
          <w:szCs w:val="20"/>
        </w:rPr>
        <w:t xml:space="preserve"> </w:t>
      </w:r>
      <w:hyperlink r:id="rId15" w:tooltip="Neonatal jaundice" w:history="1">
        <w:r w:rsidR="00644744" w:rsidRPr="007D24E4">
          <w:rPr>
            <w:rFonts w:ascii="Times New Roman" w:eastAsia="Times New Roman" w:hAnsi="Times New Roman" w:cs="Times New Roman"/>
            <w:sz w:val="20"/>
            <w:szCs w:val="20"/>
          </w:rPr>
          <w:t>neonatal</w:t>
        </w:r>
        <w:r w:rsidR="0002093E" w:rsidRPr="007D24E4">
          <w:rPr>
            <w:rFonts w:ascii="Times New Roman" w:eastAsia="Times New Roman" w:hAnsi="Times New Roman" w:cs="Times New Roman"/>
            <w:sz w:val="20"/>
            <w:szCs w:val="20"/>
          </w:rPr>
          <w:t xml:space="preserve"> </w:t>
        </w:r>
        <w:r w:rsidR="00644744" w:rsidRPr="007D24E4">
          <w:rPr>
            <w:rFonts w:ascii="Times New Roman" w:eastAsia="Times New Roman" w:hAnsi="Times New Roman" w:cs="Times New Roman"/>
            <w:sz w:val="20"/>
            <w:szCs w:val="20"/>
          </w:rPr>
          <w:t>jaundice</w:t>
        </w:r>
      </w:hyperlink>
      <w:r w:rsidR="00644744" w:rsidRPr="007D24E4">
        <w:rPr>
          <w:rFonts w:ascii="Times New Roman" w:eastAsia="Times New Roman" w:hAnsi="Times New Roman" w:cs="Times New Roman"/>
          <w:sz w:val="20"/>
          <w:szCs w:val="20"/>
        </w:rPr>
        <w:t>,</w:t>
      </w:r>
      <w:r w:rsidR="0002093E" w:rsidRPr="007D24E4">
        <w:rPr>
          <w:rFonts w:ascii="Times New Roman" w:eastAsia="Times New Roman" w:hAnsi="Times New Roman" w:cs="Times New Roman"/>
          <w:sz w:val="20"/>
          <w:szCs w:val="20"/>
        </w:rPr>
        <w:t xml:space="preserve"> </w:t>
      </w:r>
      <w:r w:rsidR="00644744" w:rsidRPr="007D24E4">
        <w:rPr>
          <w:rFonts w:ascii="Times New Roman" w:eastAsia="Times New Roman" w:hAnsi="Times New Roman" w:cs="Times New Roman"/>
          <w:sz w:val="20"/>
          <w:szCs w:val="20"/>
        </w:rPr>
        <w:t>possibly</w:t>
      </w:r>
      <w:r w:rsidR="0002093E" w:rsidRPr="007D24E4">
        <w:rPr>
          <w:rFonts w:ascii="Times New Roman" w:eastAsia="Times New Roman" w:hAnsi="Times New Roman" w:cs="Times New Roman"/>
          <w:sz w:val="20"/>
          <w:szCs w:val="20"/>
        </w:rPr>
        <w:t xml:space="preserve"> </w:t>
      </w:r>
      <w:r w:rsidR="00644744" w:rsidRPr="007D24E4">
        <w:rPr>
          <w:rFonts w:ascii="Times New Roman" w:eastAsia="Times New Roman" w:hAnsi="Times New Roman" w:cs="Times New Roman"/>
          <w:sz w:val="20"/>
          <w:szCs w:val="20"/>
        </w:rPr>
        <w:t>leading</w:t>
      </w:r>
      <w:r w:rsidR="0002093E" w:rsidRPr="007D24E4">
        <w:rPr>
          <w:rFonts w:ascii="Times New Roman" w:eastAsia="Times New Roman" w:hAnsi="Times New Roman" w:cs="Times New Roman"/>
          <w:sz w:val="20"/>
          <w:szCs w:val="20"/>
        </w:rPr>
        <w:t xml:space="preserve"> </w:t>
      </w:r>
      <w:r w:rsidR="00644744" w:rsidRPr="007D24E4">
        <w:rPr>
          <w:rFonts w:ascii="Times New Roman" w:eastAsia="Times New Roman" w:hAnsi="Times New Roman" w:cs="Times New Roman"/>
          <w:sz w:val="20"/>
          <w:szCs w:val="20"/>
        </w:rPr>
        <w:t>to</w:t>
      </w:r>
      <w:r w:rsidR="0002093E" w:rsidRPr="007D24E4">
        <w:rPr>
          <w:rFonts w:ascii="Times New Roman" w:eastAsia="Times New Roman" w:hAnsi="Times New Roman" w:cs="Times New Roman"/>
          <w:sz w:val="20"/>
          <w:szCs w:val="20"/>
        </w:rPr>
        <w:t xml:space="preserve"> </w:t>
      </w:r>
      <w:hyperlink r:id="rId16" w:tooltip="Kernicterus" w:history="1">
        <w:proofErr w:type="spellStart"/>
        <w:r w:rsidR="00644744" w:rsidRPr="007D24E4">
          <w:rPr>
            <w:rFonts w:ascii="Times New Roman" w:eastAsia="Times New Roman" w:hAnsi="Times New Roman" w:cs="Times New Roman"/>
            <w:sz w:val="20"/>
            <w:szCs w:val="20"/>
          </w:rPr>
          <w:t>kernicterus</w:t>
        </w:r>
        <w:proofErr w:type="spellEnd"/>
      </w:hyperlink>
      <w:r w:rsidR="00726619" w:rsidRPr="007D24E4">
        <w:rPr>
          <w:rFonts w:ascii="Times New Roman" w:eastAsia="Times New Roman" w:hAnsi="Times New Roman" w:cs="Times New Roman"/>
          <w:sz w:val="20"/>
          <w:szCs w:val="20"/>
        </w:rPr>
        <w:t>.</w:t>
      </w:r>
      <w:r w:rsidR="0002093E" w:rsidRPr="007D24E4">
        <w:rPr>
          <w:rFonts w:ascii="Times New Roman" w:eastAsia="Times New Roman" w:hAnsi="Times New Roman" w:cs="Times New Roman"/>
          <w:sz w:val="20"/>
          <w:szCs w:val="20"/>
        </w:rPr>
        <w:t xml:space="preserve"> </w:t>
      </w:r>
      <w:r w:rsidR="00BE519B" w:rsidRPr="007D24E4">
        <w:rPr>
          <w:rFonts w:ascii="Times New Roman" w:hAnsi="Times New Roman" w:cs="Times New Roman"/>
          <w:sz w:val="20"/>
          <w:szCs w:val="20"/>
          <w:shd w:val="clear" w:color="auto" w:fill="FFFFFF"/>
        </w:rPr>
        <w:t>These</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symptoms</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usually</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disappear</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when</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the</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offending</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food</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or</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drug</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is</w:t>
      </w:r>
      <w:r w:rsidR="0002093E" w:rsidRPr="007D24E4">
        <w:rPr>
          <w:rFonts w:ascii="Times New Roman" w:hAnsi="Times New Roman" w:cs="Times New Roman"/>
          <w:sz w:val="20"/>
          <w:szCs w:val="20"/>
          <w:shd w:val="clear" w:color="auto" w:fill="FFFFFF"/>
        </w:rPr>
        <w:t xml:space="preserve"> </w:t>
      </w:r>
      <w:r w:rsidR="00BE519B" w:rsidRPr="007D24E4">
        <w:rPr>
          <w:rFonts w:ascii="Times New Roman" w:hAnsi="Times New Roman" w:cs="Times New Roman"/>
          <w:sz w:val="20"/>
          <w:szCs w:val="20"/>
          <w:shd w:val="clear" w:color="auto" w:fill="FFFFFF"/>
        </w:rPr>
        <w:t>stopped</w:t>
      </w:r>
      <w:r w:rsidR="0002093E" w:rsidRPr="007D24E4">
        <w:rPr>
          <w:rFonts w:ascii="Times New Roman" w:hAnsi="Times New Roman" w:cs="Times New Roman"/>
          <w:sz w:val="20"/>
          <w:szCs w:val="20"/>
          <w:shd w:val="clear" w:color="auto" w:fill="FFFFFF"/>
        </w:rPr>
        <w:t xml:space="preserve"> </w:t>
      </w:r>
      <w:r w:rsidR="00DC30CD" w:rsidRPr="007D24E4">
        <w:rPr>
          <w:rFonts w:ascii="Times New Roman" w:hAnsi="Times New Roman" w:cs="Times New Roman"/>
          <w:sz w:val="20"/>
          <w:szCs w:val="20"/>
          <w:shd w:val="clear" w:color="auto" w:fill="FFFFFF"/>
        </w:rPr>
        <w:t>(3)</w:t>
      </w:r>
      <w:r w:rsidR="00D33F98" w:rsidRPr="007D24E4">
        <w:rPr>
          <w:rFonts w:ascii="Times New Roman" w:hAnsi="Times New Roman" w:cs="Times New Roman"/>
          <w:sz w:val="20"/>
          <w:szCs w:val="20"/>
          <w:shd w:val="clear" w:color="auto" w:fill="FFFFFF"/>
        </w:rPr>
        <w:t>.</w:t>
      </w:r>
    </w:p>
    <w:p w:rsidR="00644744" w:rsidRPr="007D24E4" w:rsidRDefault="00DC30CD" w:rsidP="0002093E">
      <w:pPr>
        <w:pStyle w:val="Heading2"/>
        <w:snapToGrid w:val="0"/>
        <w:spacing w:before="0" w:beforeAutospacing="0" w:after="0" w:afterAutospacing="0"/>
        <w:jc w:val="both"/>
        <w:textAlignment w:val="baseline"/>
        <w:rPr>
          <w:sz w:val="20"/>
          <w:szCs w:val="20"/>
        </w:rPr>
      </w:pPr>
      <w:r w:rsidRPr="007D24E4">
        <w:rPr>
          <w:sz w:val="20"/>
          <w:szCs w:val="20"/>
        </w:rPr>
        <w:t>Diagnosing</w:t>
      </w:r>
      <w:r w:rsidR="0002093E" w:rsidRPr="007D24E4">
        <w:rPr>
          <w:sz w:val="20"/>
          <w:szCs w:val="20"/>
        </w:rPr>
        <w:t xml:space="preserve"> </w:t>
      </w:r>
      <w:r w:rsidR="003F6C6D" w:rsidRPr="007D24E4">
        <w:rPr>
          <w:sz w:val="20"/>
          <w:szCs w:val="20"/>
        </w:rPr>
        <w:t>G6PD</w:t>
      </w:r>
      <w:r w:rsidR="0002093E" w:rsidRPr="007D24E4">
        <w:rPr>
          <w:sz w:val="20"/>
          <w:szCs w:val="20"/>
        </w:rPr>
        <w:t xml:space="preserve"> </w:t>
      </w:r>
      <w:r w:rsidRPr="007D24E4">
        <w:rPr>
          <w:sz w:val="20"/>
          <w:szCs w:val="20"/>
        </w:rPr>
        <w:t>deficiency</w:t>
      </w:r>
    </w:p>
    <w:p w:rsidR="00317977" w:rsidRPr="007D24E4" w:rsidRDefault="00317977" w:rsidP="0002093E">
      <w:pPr>
        <w:pStyle w:val="NormalWeb"/>
        <w:snapToGrid w:val="0"/>
        <w:spacing w:before="0" w:beforeAutospacing="0" w:after="0" w:afterAutospacing="0"/>
        <w:ind w:firstLine="425"/>
        <w:jc w:val="both"/>
        <w:textAlignment w:val="baseline"/>
        <w:rPr>
          <w:sz w:val="20"/>
          <w:szCs w:val="20"/>
        </w:rPr>
      </w:pPr>
      <w:r w:rsidRPr="007D24E4">
        <w:rPr>
          <w:sz w:val="20"/>
          <w:szCs w:val="20"/>
        </w:rPr>
        <w:t>A</w:t>
      </w:r>
      <w:r w:rsidR="0002093E" w:rsidRPr="007D24E4">
        <w:rPr>
          <w:sz w:val="20"/>
          <w:szCs w:val="20"/>
        </w:rPr>
        <w:t xml:space="preserve"> </w:t>
      </w:r>
      <w:r w:rsidRPr="007D24E4">
        <w:rPr>
          <w:sz w:val="20"/>
          <w:szCs w:val="20"/>
        </w:rPr>
        <w:t>simple</w:t>
      </w:r>
      <w:r w:rsidR="0002093E" w:rsidRPr="007D24E4">
        <w:rPr>
          <w:sz w:val="20"/>
          <w:szCs w:val="20"/>
        </w:rPr>
        <w:t xml:space="preserve"> </w:t>
      </w:r>
      <w:r w:rsidR="00644744" w:rsidRPr="007D24E4">
        <w:rPr>
          <w:sz w:val="20"/>
          <w:szCs w:val="20"/>
        </w:rPr>
        <w:t>tests</w:t>
      </w:r>
      <w:r w:rsidR="0002093E" w:rsidRPr="007D24E4">
        <w:rPr>
          <w:sz w:val="20"/>
          <w:szCs w:val="20"/>
        </w:rPr>
        <w:t xml:space="preserve"> </w:t>
      </w:r>
      <w:r w:rsidR="00644744" w:rsidRPr="007D24E4">
        <w:rPr>
          <w:sz w:val="20"/>
          <w:szCs w:val="20"/>
        </w:rPr>
        <w:t>that</w:t>
      </w:r>
      <w:r w:rsidR="0002093E" w:rsidRPr="007D24E4">
        <w:rPr>
          <w:sz w:val="20"/>
          <w:szCs w:val="20"/>
        </w:rPr>
        <w:t xml:space="preserve"> </w:t>
      </w:r>
      <w:r w:rsidR="00644744" w:rsidRPr="007D24E4">
        <w:rPr>
          <w:sz w:val="20"/>
          <w:szCs w:val="20"/>
        </w:rPr>
        <w:t>may</w:t>
      </w:r>
      <w:r w:rsidR="0002093E" w:rsidRPr="007D24E4">
        <w:rPr>
          <w:sz w:val="20"/>
          <w:szCs w:val="20"/>
        </w:rPr>
        <w:t xml:space="preserve"> </w:t>
      </w:r>
      <w:r w:rsidR="00644744" w:rsidRPr="007D24E4">
        <w:rPr>
          <w:sz w:val="20"/>
          <w:szCs w:val="20"/>
        </w:rPr>
        <w:t>be</w:t>
      </w:r>
      <w:r w:rsidR="0002093E" w:rsidRPr="007D24E4">
        <w:rPr>
          <w:sz w:val="20"/>
          <w:szCs w:val="20"/>
        </w:rPr>
        <w:t xml:space="preserve"> </w:t>
      </w:r>
      <w:r w:rsidR="00644744" w:rsidRPr="007D24E4">
        <w:rPr>
          <w:sz w:val="20"/>
          <w:szCs w:val="20"/>
        </w:rPr>
        <w:t>done</w:t>
      </w:r>
      <w:r w:rsidR="0002093E" w:rsidRPr="007D24E4">
        <w:rPr>
          <w:sz w:val="20"/>
          <w:szCs w:val="20"/>
        </w:rPr>
        <w:t xml:space="preserve"> </w:t>
      </w:r>
      <w:r w:rsidR="00644744" w:rsidRPr="007D24E4">
        <w:rPr>
          <w:sz w:val="20"/>
          <w:szCs w:val="20"/>
        </w:rPr>
        <w:t>include</w:t>
      </w:r>
      <w:r w:rsidR="0002093E" w:rsidRPr="007D24E4">
        <w:rPr>
          <w:sz w:val="20"/>
          <w:szCs w:val="20"/>
        </w:rPr>
        <w:t xml:space="preserve"> </w:t>
      </w:r>
      <w:r w:rsidR="00644744" w:rsidRPr="007D24E4">
        <w:rPr>
          <w:sz w:val="20"/>
          <w:szCs w:val="20"/>
        </w:rPr>
        <w:t>a</w:t>
      </w:r>
      <w:r w:rsidR="0002093E" w:rsidRPr="007D24E4">
        <w:rPr>
          <w:sz w:val="20"/>
          <w:szCs w:val="20"/>
        </w:rPr>
        <w:t xml:space="preserve"> </w:t>
      </w:r>
      <w:r w:rsidR="00644744" w:rsidRPr="007D24E4">
        <w:rPr>
          <w:sz w:val="20"/>
          <w:szCs w:val="20"/>
        </w:rPr>
        <w:t>complete</w:t>
      </w:r>
      <w:r w:rsidR="0002093E" w:rsidRPr="007D24E4">
        <w:rPr>
          <w:sz w:val="20"/>
          <w:szCs w:val="20"/>
        </w:rPr>
        <w:t xml:space="preserve"> </w:t>
      </w:r>
      <w:r w:rsidR="00644744" w:rsidRPr="007D24E4">
        <w:rPr>
          <w:sz w:val="20"/>
          <w:szCs w:val="20"/>
        </w:rPr>
        <w:t>blood</w:t>
      </w:r>
      <w:r w:rsidR="0002093E" w:rsidRPr="007D24E4">
        <w:rPr>
          <w:sz w:val="20"/>
          <w:szCs w:val="20"/>
        </w:rPr>
        <w:t xml:space="preserve"> </w:t>
      </w:r>
      <w:r w:rsidR="00D36727" w:rsidRPr="007D24E4">
        <w:rPr>
          <w:sz w:val="20"/>
          <w:szCs w:val="20"/>
        </w:rPr>
        <w:t>count,</w:t>
      </w:r>
      <w:r w:rsidR="0002093E" w:rsidRPr="007D24E4">
        <w:rPr>
          <w:sz w:val="20"/>
          <w:szCs w:val="20"/>
        </w:rPr>
        <w:t xml:space="preserve"> </w:t>
      </w:r>
      <w:r w:rsidR="00D36727" w:rsidRPr="007D24E4">
        <w:rPr>
          <w:sz w:val="20"/>
          <w:szCs w:val="20"/>
        </w:rPr>
        <w:t>hemoglobin,</w:t>
      </w:r>
      <w:r w:rsidR="0002093E" w:rsidRPr="007D24E4">
        <w:rPr>
          <w:sz w:val="20"/>
          <w:szCs w:val="20"/>
        </w:rPr>
        <w:t xml:space="preserve"> </w:t>
      </w:r>
      <w:r w:rsidR="00D36727" w:rsidRPr="007D24E4">
        <w:rPr>
          <w:sz w:val="20"/>
          <w:szCs w:val="20"/>
        </w:rPr>
        <w:t>checking</w:t>
      </w:r>
      <w:r w:rsidR="0002093E" w:rsidRPr="007D24E4">
        <w:rPr>
          <w:sz w:val="20"/>
          <w:szCs w:val="20"/>
        </w:rPr>
        <w:t xml:space="preserve"> </w:t>
      </w:r>
      <w:r w:rsidR="00D36727" w:rsidRPr="007D24E4">
        <w:rPr>
          <w:sz w:val="20"/>
          <w:szCs w:val="20"/>
        </w:rPr>
        <w:t>the</w:t>
      </w:r>
      <w:r w:rsidR="0002093E" w:rsidRPr="007D24E4">
        <w:rPr>
          <w:sz w:val="20"/>
          <w:szCs w:val="20"/>
        </w:rPr>
        <w:t xml:space="preserve"> </w:t>
      </w:r>
      <w:proofErr w:type="spellStart"/>
      <w:r w:rsidR="00644744" w:rsidRPr="007D24E4">
        <w:rPr>
          <w:sz w:val="20"/>
          <w:szCs w:val="20"/>
        </w:rPr>
        <w:t>bilirubin</w:t>
      </w:r>
      <w:proofErr w:type="spellEnd"/>
      <w:r w:rsidR="0002093E" w:rsidRPr="007D24E4">
        <w:rPr>
          <w:sz w:val="20"/>
          <w:szCs w:val="20"/>
        </w:rPr>
        <w:t xml:space="preserve"> </w:t>
      </w:r>
      <w:r w:rsidR="00644744" w:rsidRPr="007D24E4">
        <w:rPr>
          <w:sz w:val="20"/>
          <w:szCs w:val="20"/>
        </w:rPr>
        <w:t>level,</w:t>
      </w:r>
      <w:r w:rsidR="0002093E" w:rsidRPr="007D24E4">
        <w:rPr>
          <w:sz w:val="20"/>
          <w:szCs w:val="20"/>
        </w:rPr>
        <w:t xml:space="preserve"> </w:t>
      </w:r>
      <w:r w:rsidR="00644744" w:rsidRPr="007D24E4">
        <w:rPr>
          <w:sz w:val="20"/>
          <w:szCs w:val="20"/>
        </w:rPr>
        <w:t>and</w:t>
      </w:r>
      <w:r w:rsidR="0002093E" w:rsidRPr="007D24E4">
        <w:rPr>
          <w:sz w:val="20"/>
          <w:szCs w:val="20"/>
        </w:rPr>
        <w:t xml:space="preserve"> </w:t>
      </w:r>
      <w:r w:rsidR="00644744" w:rsidRPr="007D24E4">
        <w:rPr>
          <w:sz w:val="20"/>
          <w:szCs w:val="20"/>
        </w:rPr>
        <w:t>a</w:t>
      </w:r>
      <w:r w:rsidR="0002093E" w:rsidRPr="007D24E4">
        <w:rPr>
          <w:rStyle w:val="apple-converted-space"/>
          <w:sz w:val="20"/>
          <w:szCs w:val="20"/>
        </w:rPr>
        <w:t xml:space="preserve"> </w:t>
      </w:r>
      <w:hyperlink r:id="rId17" w:history="1">
        <w:proofErr w:type="spellStart"/>
        <w:r w:rsidR="00644744" w:rsidRPr="007D24E4">
          <w:rPr>
            <w:rStyle w:val="Hyperlink"/>
            <w:color w:val="auto"/>
            <w:sz w:val="20"/>
            <w:szCs w:val="20"/>
            <w:u w:val="none"/>
            <w:bdr w:val="none" w:sz="0" w:space="0" w:color="auto" w:frame="1"/>
          </w:rPr>
          <w:t>reticulocyte</w:t>
        </w:r>
        <w:proofErr w:type="spellEnd"/>
        <w:r w:rsidR="0002093E" w:rsidRPr="007D24E4">
          <w:rPr>
            <w:rStyle w:val="Hyperlink"/>
            <w:color w:val="auto"/>
            <w:sz w:val="20"/>
            <w:szCs w:val="20"/>
            <w:u w:val="none"/>
            <w:bdr w:val="none" w:sz="0" w:space="0" w:color="auto" w:frame="1"/>
          </w:rPr>
          <w:t xml:space="preserve"> </w:t>
        </w:r>
        <w:r w:rsidR="00644744" w:rsidRPr="007D24E4">
          <w:rPr>
            <w:rStyle w:val="Hyperlink"/>
            <w:color w:val="auto"/>
            <w:sz w:val="20"/>
            <w:szCs w:val="20"/>
            <w:u w:val="none"/>
            <w:bdr w:val="none" w:sz="0" w:space="0" w:color="auto" w:frame="1"/>
          </w:rPr>
          <w:t>count</w:t>
        </w:r>
      </w:hyperlink>
      <w:r w:rsidR="00644744" w:rsidRPr="007D24E4">
        <w:rPr>
          <w:sz w:val="20"/>
          <w:szCs w:val="20"/>
        </w:rPr>
        <w:t>,</w:t>
      </w:r>
      <w:r w:rsidR="0002093E" w:rsidRPr="007D24E4">
        <w:rPr>
          <w:sz w:val="20"/>
          <w:szCs w:val="20"/>
        </w:rPr>
        <w:t xml:space="preserve"> </w:t>
      </w:r>
      <w:r w:rsidR="00644744" w:rsidRPr="007D24E4">
        <w:rPr>
          <w:sz w:val="20"/>
          <w:szCs w:val="20"/>
        </w:rPr>
        <w:t>which</w:t>
      </w:r>
      <w:r w:rsidR="0002093E" w:rsidRPr="007D24E4">
        <w:rPr>
          <w:sz w:val="20"/>
          <w:szCs w:val="20"/>
        </w:rPr>
        <w:t xml:space="preserve"> </w:t>
      </w:r>
      <w:r w:rsidR="00644744" w:rsidRPr="007D24E4">
        <w:rPr>
          <w:sz w:val="20"/>
          <w:szCs w:val="20"/>
        </w:rPr>
        <w:t>measures</w:t>
      </w:r>
      <w:r w:rsidR="0002093E" w:rsidRPr="007D24E4">
        <w:rPr>
          <w:sz w:val="20"/>
          <w:szCs w:val="20"/>
        </w:rPr>
        <w:t xml:space="preserve"> </w:t>
      </w:r>
      <w:r w:rsidR="00644744" w:rsidRPr="007D24E4">
        <w:rPr>
          <w:sz w:val="20"/>
          <w:szCs w:val="20"/>
        </w:rPr>
        <w:t>immature</w:t>
      </w:r>
      <w:r w:rsidR="0002093E" w:rsidRPr="007D24E4">
        <w:rPr>
          <w:sz w:val="20"/>
          <w:szCs w:val="20"/>
        </w:rPr>
        <w:t xml:space="preserve"> </w:t>
      </w:r>
      <w:r w:rsidR="00644744" w:rsidRPr="007D24E4">
        <w:rPr>
          <w:sz w:val="20"/>
          <w:szCs w:val="20"/>
        </w:rPr>
        <w:t>red</w:t>
      </w:r>
      <w:r w:rsidR="0002093E" w:rsidRPr="007D24E4">
        <w:rPr>
          <w:sz w:val="20"/>
          <w:szCs w:val="20"/>
        </w:rPr>
        <w:t xml:space="preserve"> </w:t>
      </w:r>
      <w:r w:rsidR="00644744" w:rsidRPr="007D24E4">
        <w:rPr>
          <w:sz w:val="20"/>
          <w:szCs w:val="20"/>
        </w:rPr>
        <w:t>blood</w:t>
      </w:r>
      <w:r w:rsidR="0002093E" w:rsidRPr="007D24E4">
        <w:rPr>
          <w:sz w:val="20"/>
          <w:szCs w:val="20"/>
        </w:rPr>
        <w:t xml:space="preserve"> </w:t>
      </w:r>
      <w:r w:rsidR="005E52AE" w:rsidRPr="007D24E4">
        <w:rPr>
          <w:sz w:val="20"/>
          <w:szCs w:val="20"/>
        </w:rPr>
        <w:t>cells,</w:t>
      </w:r>
      <w:r w:rsidR="0002093E" w:rsidRPr="007D24E4">
        <w:rPr>
          <w:sz w:val="20"/>
          <w:szCs w:val="20"/>
        </w:rPr>
        <w:t xml:space="preserve"> </w:t>
      </w:r>
      <w:r w:rsidR="005E52AE" w:rsidRPr="007D24E4">
        <w:rPr>
          <w:sz w:val="20"/>
          <w:szCs w:val="20"/>
        </w:rPr>
        <w:t>Heinz</w:t>
      </w:r>
      <w:r w:rsidR="00D36727" w:rsidRPr="007D24E4">
        <w:rPr>
          <w:sz w:val="20"/>
          <w:szCs w:val="20"/>
        </w:rPr>
        <w:t xml:space="preserve"> bodies may also be seen under microscope</w:t>
      </w:r>
      <w:r w:rsidR="00644744" w:rsidRPr="007D24E4">
        <w:rPr>
          <w:sz w:val="20"/>
          <w:szCs w:val="20"/>
        </w:rPr>
        <w:t>.</w:t>
      </w:r>
      <w:r w:rsidRPr="007D24E4">
        <w:rPr>
          <w:sz w:val="20"/>
          <w:szCs w:val="20"/>
        </w:rPr>
        <w:t xml:space="preserve"> Some other tests are also available to determine the deficiency or activity of enzyme G6PD</w:t>
      </w:r>
      <w:r w:rsidR="00DC30CD" w:rsidRPr="007D24E4">
        <w:rPr>
          <w:sz w:val="20"/>
          <w:szCs w:val="20"/>
        </w:rPr>
        <w:t xml:space="preserve"> (3)</w:t>
      </w:r>
      <w:r w:rsidR="00ED7CEA" w:rsidRPr="007D24E4">
        <w:rPr>
          <w:sz w:val="20"/>
          <w:szCs w:val="20"/>
        </w:rPr>
        <w:t>.</w:t>
      </w:r>
      <w:r w:rsidRPr="007D24E4">
        <w:rPr>
          <w:sz w:val="20"/>
          <w:szCs w:val="20"/>
        </w:rPr>
        <w:t xml:space="preserve"> The other tests are given below</w:t>
      </w:r>
      <w:r w:rsidR="001E5FF6" w:rsidRPr="007D24E4">
        <w:rPr>
          <w:sz w:val="20"/>
          <w:szCs w:val="20"/>
        </w:rPr>
        <w:t>:</w:t>
      </w:r>
    </w:p>
    <w:p w:rsidR="0002093E" w:rsidRPr="007D24E4" w:rsidRDefault="0002093E" w:rsidP="0002093E">
      <w:pPr>
        <w:snapToGrid w:val="0"/>
        <w:spacing w:after="0" w:line="240" w:lineRule="auto"/>
        <w:jc w:val="both"/>
        <w:rPr>
          <w:rFonts w:ascii="Times New Roman" w:hAnsi="Times New Roman" w:cs="Times New Roman"/>
          <w:b/>
          <w:sz w:val="20"/>
          <w:szCs w:val="20"/>
        </w:rPr>
        <w:sectPr w:rsidR="0002093E" w:rsidRPr="007D24E4" w:rsidSect="0002093E">
          <w:type w:val="continuous"/>
          <w:pgSz w:w="12240" w:h="15840" w:code="1"/>
          <w:pgMar w:top="1440" w:right="1440" w:bottom="1440" w:left="1440" w:header="720" w:footer="720" w:gutter="0"/>
          <w:cols w:num="2" w:space="550"/>
          <w:docGrid w:linePitch="360"/>
        </w:sectPr>
      </w:pPr>
    </w:p>
    <w:p w:rsidR="00FE0B71" w:rsidRPr="007D24E4" w:rsidRDefault="00524427" w:rsidP="0002093E">
      <w:pPr>
        <w:snapToGrid w:val="0"/>
        <w:spacing w:after="0" w:line="240" w:lineRule="auto"/>
        <w:jc w:val="center"/>
        <w:rPr>
          <w:rFonts w:ascii="Times New Roman" w:hAnsi="Times New Roman" w:cs="Times New Roman"/>
          <w:b/>
          <w:sz w:val="20"/>
          <w:szCs w:val="20"/>
        </w:rPr>
      </w:pPr>
      <w:r w:rsidRPr="007D24E4">
        <w:rPr>
          <w:rFonts w:ascii="Times New Roman" w:hAnsi="Times New Roman" w:cs="Times New Roman"/>
          <w:b/>
          <w:sz w:val="20"/>
          <w:szCs w:val="20"/>
        </w:rPr>
        <w:lastRenderedPageBreak/>
        <w:cr/>
      </w:r>
      <w:r w:rsidR="00FE0B71" w:rsidRPr="007D24E4">
        <w:rPr>
          <w:rFonts w:ascii="Times New Roman" w:hAnsi="Times New Roman" w:cs="Times New Roman"/>
          <w:b/>
          <w:sz w:val="20"/>
          <w:szCs w:val="20"/>
        </w:rPr>
        <w:t>Table 1. Comparison of test methods</w:t>
      </w:r>
    </w:p>
    <w:tbl>
      <w:tblPr>
        <w:tblStyle w:val="TableGrid"/>
        <w:tblW w:w="0" w:type="auto"/>
        <w:jc w:val="center"/>
        <w:tblCellMar>
          <w:left w:w="57" w:type="dxa"/>
          <w:right w:w="57" w:type="dxa"/>
        </w:tblCellMar>
        <w:tblLook w:val="04A0"/>
      </w:tblPr>
      <w:tblGrid>
        <w:gridCol w:w="1663"/>
        <w:gridCol w:w="4339"/>
        <w:gridCol w:w="3472"/>
      </w:tblGrid>
      <w:tr w:rsidR="001E5FF6" w:rsidRPr="007D24E4" w:rsidTr="007D24E4">
        <w:trPr>
          <w:jc w:val="center"/>
        </w:trPr>
        <w:tc>
          <w:tcPr>
            <w:tcW w:w="0" w:type="auto"/>
            <w:vAlign w:val="center"/>
          </w:tcPr>
          <w:p w:rsidR="001E5FF6" w:rsidRPr="007D24E4" w:rsidRDefault="00FC46B6" w:rsidP="0002093E">
            <w:pPr>
              <w:snapToGrid w:val="0"/>
              <w:jc w:val="both"/>
              <w:rPr>
                <w:rFonts w:ascii="Times New Roman" w:hAnsi="Times New Roman" w:cs="Times New Roman"/>
                <w:b/>
                <w:sz w:val="20"/>
                <w:szCs w:val="20"/>
              </w:rPr>
            </w:pPr>
            <w:r w:rsidRPr="007D24E4">
              <w:rPr>
                <w:rFonts w:ascii="Times New Roman" w:hAnsi="Times New Roman" w:cs="Times New Roman"/>
                <w:b/>
                <w:sz w:val="20"/>
                <w:szCs w:val="20"/>
              </w:rPr>
              <w:t>Tests</w:t>
            </w:r>
          </w:p>
        </w:tc>
        <w:tc>
          <w:tcPr>
            <w:tcW w:w="0" w:type="auto"/>
            <w:vAlign w:val="center"/>
          </w:tcPr>
          <w:p w:rsidR="001E5FF6" w:rsidRPr="007D24E4" w:rsidRDefault="00FC46B6" w:rsidP="0002093E">
            <w:pPr>
              <w:snapToGrid w:val="0"/>
              <w:jc w:val="both"/>
              <w:rPr>
                <w:rFonts w:ascii="Times New Roman" w:hAnsi="Times New Roman" w:cs="Times New Roman"/>
                <w:b/>
                <w:sz w:val="20"/>
                <w:szCs w:val="20"/>
              </w:rPr>
            </w:pPr>
            <w:r w:rsidRPr="007D24E4">
              <w:rPr>
                <w:rFonts w:ascii="Times New Roman" w:hAnsi="Times New Roman" w:cs="Times New Roman"/>
                <w:b/>
                <w:sz w:val="20"/>
                <w:szCs w:val="20"/>
              </w:rPr>
              <w:t>Characteristics</w:t>
            </w:r>
          </w:p>
        </w:tc>
        <w:tc>
          <w:tcPr>
            <w:tcW w:w="0" w:type="auto"/>
            <w:vAlign w:val="center"/>
          </w:tcPr>
          <w:p w:rsidR="001E5FF6" w:rsidRPr="007D24E4" w:rsidRDefault="00FC46B6" w:rsidP="0002093E">
            <w:pPr>
              <w:snapToGrid w:val="0"/>
              <w:jc w:val="both"/>
              <w:rPr>
                <w:rFonts w:ascii="Times New Roman" w:hAnsi="Times New Roman" w:cs="Times New Roman"/>
                <w:b/>
                <w:sz w:val="20"/>
                <w:szCs w:val="20"/>
              </w:rPr>
            </w:pPr>
            <w:r w:rsidRPr="007D24E4">
              <w:rPr>
                <w:rFonts w:ascii="Times New Roman" w:hAnsi="Times New Roman" w:cs="Times New Roman"/>
                <w:b/>
                <w:sz w:val="20"/>
                <w:szCs w:val="20"/>
              </w:rPr>
              <w:t>Short incoming for field and mass-screening</w:t>
            </w:r>
          </w:p>
        </w:tc>
      </w:tr>
      <w:tr w:rsidR="001E5FF6" w:rsidRPr="007D24E4" w:rsidTr="007D24E4">
        <w:trPr>
          <w:jc w:val="center"/>
        </w:trPr>
        <w:tc>
          <w:tcPr>
            <w:tcW w:w="0" w:type="auto"/>
            <w:vAlign w:val="center"/>
          </w:tcPr>
          <w:p w:rsidR="001E5FF6" w:rsidRPr="007D24E4" w:rsidRDefault="00DC30CD"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 xml:space="preserve">Brilliant </w:t>
            </w:r>
            <w:proofErr w:type="spellStart"/>
            <w:r w:rsidRPr="007D24E4">
              <w:rPr>
                <w:rFonts w:ascii="Times New Roman" w:hAnsi="Times New Roman" w:cs="Times New Roman"/>
                <w:sz w:val="20"/>
                <w:szCs w:val="20"/>
              </w:rPr>
              <w:t>cresyl</w:t>
            </w:r>
            <w:proofErr w:type="spellEnd"/>
            <w:r w:rsidRPr="007D24E4">
              <w:rPr>
                <w:rFonts w:ascii="Times New Roman" w:hAnsi="Times New Roman" w:cs="Times New Roman"/>
                <w:sz w:val="20"/>
                <w:szCs w:val="20"/>
              </w:rPr>
              <w:t xml:space="preserve"> blue </w:t>
            </w:r>
            <w:proofErr w:type="spellStart"/>
            <w:r w:rsidRPr="007D24E4">
              <w:rPr>
                <w:rFonts w:ascii="Times New Roman" w:hAnsi="Times New Roman" w:cs="Times New Roman"/>
                <w:sz w:val="20"/>
                <w:szCs w:val="20"/>
              </w:rPr>
              <w:t>decolorizazion</w:t>
            </w:r>
            <w:proofErr w:type="spellEnd"/>
            <w:r w:rsidRPr="007D24E4">
              <w:rPr>
                <w:rFonts w:ascii="Times New Roman" w:hAnsi="Times New Roman" w:cs="Times New Roman"/>
                <w:sz w:val="20"/>
                <w:szCs w:val="20"/>
              </w:rPr>
              <w:t xml:space="preserve"> test</w:t>
            </w:r>
          </w:p>
        </w:tc>
        <w:tc>
          <w:tcPr>
            <w:tcW w:w="0" w:type="auto"/>
            <w:vAlign w:val="center"/>
          </w:tcPr>
          <w:p w:rsidR="001E5FF6" w:rsidRPr="007D24E4" w:rsidRDefault="001E5FF6"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 xml:space="preserve">Involve the action of G6PD and NADPH diaphoresis. A deficiency of either one of these enzymes on </w:t>
            </w:r>
            <w:proofErr w:type="spellStart"/>
            <w:r w:rsidRPr="007D24E4">
              <w:rPr>
                <w:rFonts w:ascii="Times New Roman" w:hAnsi="Times New Roman" w:cs="Times New Roman"/>
                <w:sz w:val="20"/>
                <w:szCs w:val="20"/>
              </w:rPr>
              <w:t>RBCs</w:t>
            </w:r>
            <w:proofErr w:type="spellEnd"/>
            <w:r w:rsidRPr="007D24E4">
              <w:rPr>
                <w:rFonts w:ascii="Times New Roman" w:hAnsi="Times New Roman" w:cs="Times New Roman"/>
                <w:sz w:val="20"/>
                <w:szCs w:val="20"/>
              </w:rPr>
              <w:t xml:space="preserve"> would result in the brilliant </w:t>
            </w:r>
            <w:proofErr w:type="spellStart"/>
            <w:r w:rsidRPr="007D24E4">
              <w:rPr>
                <w:rFonts w:ascii="Times New Roman" w:hAnsi="Times New Roman" w:cs="Times New Roman"/>
                <w:sz w:val="20"/>
                <w:szCs w:val="20"/>
              </w:rPr>
              <w:t>cresyl</w:t>
            </w:r>
            <w:proofErr w:type="spellEnd"/>
            <w:r w:rsidRPr="007D24E4">
              <w:rPr>
                <w:rFonts w:ascii="Times New Roman" w:hAnsi="Times New Roman" w:cs="Times New Roman"/>
                <w:sz w:val="20"/>
                <w:szCs w:val="20"/>
              </w:rPr>
              <w:t xml:space="preserve"> blue remaining unchanged in the test. </w:t>
            </w:r>
          </w:p>
        </w:tc>
        <w:tc>
          <w:tcPr>
            <w:tcW w:w="0" w:type="auto"/>
            <w:vAlign w:val="center"/>
          </w:tcPr>
          <w:p w:rsidR="001E5FF6" w:rsidRPr="007D24E4" w:rsidRDefault="001E5FF6"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Laborious process, require technical skills and has low sensitivity.</w:t>
            </w:r>
          </w:p>
        </w:tc>
      </w:tr>
      <w:tr w:rsidR="001E5FF6" w:rsidRPr="007D24E4" w:rsidTr="007D24E4">
        <w:trPr>
          <w:jc w:val="center"/>
        </w:trPr>
        <w:tc>
          <w:tcPr>
            <w:tcW w:w="0" w:type="auto"/>
            <w:vAlign w:val="center"/>
          </w:tcPr>
          <w:p w:rsidR="001E5FF6" w:rsidRPr="007D24E4" w:rsidRDefault="00DC30CD" w:rsidP="0002093E">
            <w:pPr>
              <w:snapToGrid w:val="0"/>
              <w:jc w:val="both"/>
              <w:rPr>
                <w:rFonts w:ascii="Times New Roman" w:hAnsi="Times New Roman" w:cs="Times New Roman"/>
                <w:sz w:val="20"/>
                <w:szCs w:val="20"/>
              </w:rPr>
            </w:pPr>
            <w:proofErr w:type="spellStart"/>
            <w:r w:rsidRPr="007D24E4">
              <w:rPr>
                <w:rFonts w:ascii="Times New Roman" w:hAnsi="Times New Roman" w:cs="Times New Roman"/>
                <w:sz w:val="20"/>
                <w:szCs w:val="20"/>
              </w:rPr>
              <w:t>Methemoglobin</w:t>
            </w:r>
            <w:proofErr w:type="spellEnd"/>
            <w:r w:rsidRPr="007D24E4">
              <w:rPr>
                <w:rFonts w:ascii="Times New Roman" w:hAnsi="Times New Roman" w:cs="Times New Roman"/>
                <w:sz w:val="20"/>
                <w:szCs w:val="20"/>
              </w:rPr>
              <w:t xml:space="preserve"> reduction test </w:t>
            </w:r>
          </w:p>
        </w:tc>
        <w:tc>
          <w:tcPr>
            <w:tcW w:w="0" w:type="auto"/>
            <w:vAlign w:val="center"/>
          </w:tcPr>
          <w:p w:rsidR="001E5FF6" w:rsidRPr="007D24E4" w:rsidRDefault="001E5FF6"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 xml:space="preserve">Based on the oxidation of hemoglobin to </w:t>
            </w:r>
            <w:proofErr w:type="spellStart"/>
            <w:r w:rsidRPr="007D24E4">
              <w:rPr>
                <w:rFonts w:ascii="Times New Roman" w:hAnsi="Times New Roman" w:cs="Times New Roman"/>
                <w:sz w:val="20"/>
                <w:szCs w:val="20"/>
              </w:rPr>
              <w:t>mathemoglobin</w:t>
            </w:r>
            <w:proofErr w:type="spellEnd"/>
            <w:r w:rsidRPr="007D24E4">
              <w:rPr>
                <w:rFonts w:ascii="Times New Roman" w:hAnsi="Times New Roman" w:cs="Times New Roman"/>
                <w:sz w:val="20"/>
                <w:szCs w:val="20"/>
              </w:rPr>
              <w:t xml:space="preserve"> by sodium nitrate and the subsequent enzymatic </w:t>
            </w:r>
            <w:proofErr w:type="spellStart"/>
            <w:r w:rsidRPr="007D24E4">
              <w:rPr>
                <w:rFonts w:ascii="Times New Roman" w:hAnsi="Times New Roman" w:cs="Times New Roman"/>
                <w:sz w:val="20"/>
                <w:szCs w:val="20"/>
              </w:rPr>
              <w:t>reconvertion</w:t>
            </w:r>
            <w:proofErr w:type="spellEnd"/>
            <w:r w:rsidRPr="007D24E4">
              <w:rPr>
                <w:rFonts w:ascii="Times New Roman" w:hAnsi="Times New Roman" w:cs="Times New Roman"/>
                <w:sz w:val="20"/>
                <w:szCs w:val="20"/>
              </w:rPr>
              <w:t xml:space="preserve"> to hemoglobin in the presence of </w:t>
            </w:r>
            <w:proofErr w:type="spellStart"/>
            <w:r w:rsidRPr="007D24E4">
              <w:rPr>
                <w:rFonts w:ascii="Times New Roman" w:hAnsi="Times New Roman" w:cs="Times New Roman"/>
                <w:sz w:val="20"/>
                <w:szCs w:val="20"/>
              </w:rPr>
              <w:t>methylene</w:t>
            </w:r>
            <w:proofErr w:type="spellEnd"/>
            <w:r w:rsidRPr="007D24E4">
              <w:rPr>
                <w:rFonts w:ascii="Times New Roman" w:hAnsi="Times New Roman" w:cs="Times New Roman"/>
                <w:sz w:val="20"/>
                <w:szCs w:val="20"/>
              </w:rPr>
              <w:t xml:space="preserve"> blue.</w:t>
            </w:r>
          </w:p>
        </w:tc>
        <w:tc>
          <w:tcPr>
            <w:tcW w:w="0" w:type="auto"/>
            <w:vAlign w:val="center"/>
          </w:tcPr>
          <w:p w:rsidR="001E5FF6" w:rsidRPr="007D24E4" w:rsidRDefault="001E5FF6"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 xml:space="preserve">Laborious, qualitative, and low sensitivity. Does not enable identification of heterozygous deficient females. </w:t>
            </w:r>
          </w:p>
        </w:tc>
      </w:tr>
      <w:tr w:rsidR="001E5FF6" w:rsidRPr="007D24E4" w:rsidTr="007D24E4">
        <w:trPr>
          <w:jc w:val="center"/>
        </w:trPr>
        <w:tc>
          <w:tcPr>
            <w:tcW w:w="0" w:type="auto"/>
            <w:vAlign w:val="center"/>
          </w:tcPr>
          <w:p w:rsidR="001E5FF6" w:rsidRPr="007D24E4" w:rsidRDefault="00DC30CD" w:rsidP="0002093E">
            <w:pPr>
              <w:snapToGrid w:val="0"/>
              <w:jc w:val="both"/>
              <w:rPr>
                <w:rFonts w:ascii="Times New Roman" w:hAnsi="Times New Roman" w:cs="Times New Roman"/>
                <w:sz w:val="20"/>
                <w:szCs w:val="20"/>
              </w:rPr>
            </w:pPr>
            <w:proofErr w:type="spellStart"/>
            <w:r w:rsidRPr="007D24E4">
              <w:rPr>
                <w:rFonts w:ascii="Times New Roman" w:hAnsi="Times New Roman" w:cs="Times New Roman"/>
                <w:sz w:val="20"/>
                <w:szCs w:val="20"/>
              </w:rPr>
              <w:t>Formazen</w:t>
            </w:r>
            <w:proofErr w:type="spellEnd"/>
            <w:r w:rsidRPr="007D24E4">
              <w:rPr>
                <w:rFonts w:ascii="Times New Roman" w:hAnsi="Times New Roman" w:cs="Times New Roman"/>
                <w:sz w:val="20"/>
                <w:szCs w:val="20"/>
              </w:rPr>
              <w:t xml:space="preserve"> ring test</w:t>
            </w:r>
          </w:p>
        </w:tc>
        <w:tc>
          <w:tcPr>
            <w:tcW w:w="0" w:type="auto"/>
            <w:vAlign w:val="center"/>
          </w:tcPr>
          <w:p w:rsidR="001E5FF6" w:rsidRPr="007D24E4" w:rsidRDefault="001E5FF6"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 xml:space="preserve">Use the principle of the 3(4,5-dimethyl-2-thiazolyl)2,5-diphenyl-2H-tetrazolium bromide (MTT)-linked spot test when G6PD is present at normal levels, MTT is reduced to a purple insoluble </w:t>
            </w:r>
            <w:proofErr w:type="spellStart"/>
            <w:r w:rsidRPr="007D24E4">
              <w:rPr>
                <w:rFonts w:ascii="Times New Roman" w:hAnsi="Times New Roman" w:cs="Times New Roman"/>
                <w:sz w:val="20"/>
                <w:szCs w:val="20"/>
              </w:rPr>
              <w:t>formazan</w:t>
            </w:r>
            <w:proofErr w:type="spellEnd"/>
            <w:r w:rsidRPr="007D24E4">
              <w:rPr>
                <w:rFonts w:ascii="Times New Roman" w:hAnsi="Times New Roman" w:cs="Times New Roman"/>
                <w:sz w:val="20"/>
                <w:szCs w:val="20"/>
              </w:rPr>
              <w:t xml:space="preserve"> derivative and results in a specific diameter of </w:t>
            </w:r>
            <w:proofErr w:type="spellStart"/>
            <w:r w:rsidRPr="007D24E4">
              <w:rPr>
                <w:rFonts w:ascii="Times New Roman" w:hAnsi="Times New Roman" w:cs="Times New Roman"/>
                <w:sz w:val="20"/>
                <w:szCs w:val="20"/>
              </w:rPr>
              <w:t>discolourization</w:t>
            </w:r>
            <w:proofErr w:type="spellEnd"/>
            <w:r w:rsidRPr="007D24E4">
              <w:rPr>
                <w:rFonts w:ascii="Times New Roman" w:hAnsi="Times New Roman" w:cs="Times New Roman"/>
                <w:sz w:val="20"/>
                <w:szCs w:val="20"/>
              </w:rPr>
              <w:t>.</w:t>
            </w:r>
          </w:p>
        </w:tc>
        <w:tc>
          <w:tcPr>
            <w:tcW w:w="0" w:type="auto"/>
            <w:vAlign w:val="center"/>
          </w:tcPr>
          <w:p w:rsidR="001E5FF6" w:rsidRPr="007D24E4" w:rsidRDefault="001E5FF6"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Prone to misdiagnose ring thickness may be affected by exogenous factors.</w:t>
            </w:r>
          </w:p>
        </w:tc>
      </w:tr>
      <w:tr w:rsidR="001E5FF6" w:rsidRPr="007D24E4" w:rsidTr="007D24E4">
        <w:trPr>
          <w:jc w:val="center"/>
        </w:trPr>
        <w:tc>
          <w:tcPr>
            <w:tcW w:w="0" w:type="auto"/>
            <w:vAlign w:val="center"/>
          </w:tcPr>
          <w:p w:rsidR="001E5FF6" w:rsidRPr="007D24E4" w:rsidRDefault="00DC30CD" w:rsidP="0002093E">
            <w:pPr>
              <w:snapToGrid w:val="0"/>
              <w:jc w:val="both"/>
              <w:rPr>
                <w:rFonts w:ascii="Times New Roman" w:hAnsi="Times New Roman" w:cs="Times New Roman"/>
                <w:sz w:val="20"/>
                <w:szCs w:val="20"/>
              </w:rPr>
            </w:pPr>
            <w:proofErr w:type="spellStart"/>
            <w:r w:rsidRPr="007D24E4">
              <w:rPr>
                <w:rFonts w:ascii="Times New Roman" w:hAnsi="Times New Roman" w:cs="Times New Roman"/>
                <w:sz w:val="20"/>
                <w:szCs w:val="20"/>
              </w:rPr>
              <w:t>Flouroscent</w:t>
            </w:r>
            <w:proofErr w:type="spellEnd"/>
            <w:r w:rsidRPr="007D24E4">
              <w:rPr>
                <w:rFonts w:ascii="Times New Roman" w:hAnsi="Times New Roman" w:cs="Times New Roman"/>
                <w:sz w:val="20"/>
                <w:szCs w:val="20"/>
              </w:rPr>
              <w:t xml:space="preserve"> spot test </w:t>
            </w:r>
          </w:p>
        </w:tc>
        <w:tc>
          <w:tcPr>
            <w:tcW w:w="0" w:type="auto"/>
            <w:vAlign w:val="center"/>
          </w:tcPr>
          <w:p w:rsidR="001E5FF6" w:rsidRPr="007D24E4" w:rsidRDefault="001E5FF6"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International council of standardization in hematology (ICSH) recommended method.</w:t>
            </w:r>
          </w:p>
        </w:tc>
        <w:tc>
          <w:tcPr>
            <w:tcW w:w="0" w:type="auto"/>
            <w:vAlign w:val="center"/>
          </w:tcPr>
          <w:p w:rsidR="001E5FF6" w:rsidRPr="007D24E4" w:rsidRDefault="001E5FF6" w:rsidP="0002093E">
            <w:pPr>
              <w:snapToGrid w:val="0"/>
              <w:jc w:val="both"/>
              <w:rPr>
                <w:rFonts w:ascii="Times New Roman" w:hAnsi="Times New Roman" w:cs="Times New Roman"/>
                <w:sz w:val="20"/>
                <w:szCs w:val="20"/>
              </w:rPr>
            </w:pPr>
            <w:r w:rsidRPr="007D24E4">
              <w:rPr>
                <w:rFonts w:ascii="Times New Roman" w:hAnsi="Times New Roman" w:cs="Times New Roman"/>
                <w:sz w:val="20"/>
                <w:szCs w:val="20"/>
              </w:rPr>
              <w:t>Its cut off value for G6PD deficiency determination is only 10-20 percent of the normal G6PD activity, which exclude patient with moderate enzyme deficiency and increase the risk of false normal diagnose.</w:t>
            </w:r>
          </w:p>
        </w:tc>
      </w:tr>
    </w:tbl>
    <w:p w:rsidR="0002093E" w:rsidRPr="007D24E4" w:rsidRDefault="00524427" w:rsidP="0002093E">
      <w:pPr>
        <w:snapToGrid w:val="0"/>
        <w:spacing w:after="0" w:line="240" w:lineRule="auto"/>
        <w:jc w:val="both"/>
        <w:rPr>
          <w:rFonts w:ascii="Times New Roman" w:hAnsi="Times New Roman" w:cs="Times New Roman"/>
          <w:b/>
          <w:sz w:val="20"/>
          <w:szCs w:val="20"/>
        </w:rPr>
        <w:sectPr w:rsidR="0002093E" w:rsidRPr="007D24E4" w:rsidSect="00524427">
          <w:type w:val="continuous"/>
          <w:pgSz w:w="12240" w:h="15840" w:code="1"/>
          <w:pgMar w:top="1440" w:right="1440" w:bottom="1440" w:left="1440" w:header="720" w:footer="720" w:gutter="0"/>
          <w:cols w:space="720"/>
          <w:docGrid w:linePitch="360"/>
        </w:sectPr>
      </w:pPr>
      <w:r w:rsidRPr="007D24E4">
        <w:rPr>
          <w:rFonts w:ascii="Times New Roman" w:hAnsi="Times New Roman" w:cs="Times New Roman"/>
          <w:b/>
          <w:sz w:val="20"/>
          <w:szCs w:val="20"/>
        </w:rPr>
        <w:cr/>
      </w:r>
    </w:p>
    <w:p w:rsidR="008E5DCA" w:rsidRPr="007D24E4" w:rsidRDefault="00FE0B71" w:rsidP="0002093E">
      <w:pPr>
        <w:snapToGrid w:val="0"/>
        <w:spacing w:after="0" w:line="240" w:lineRule="auto"/>
        <w:jc w:val="both"/>
        <w:rPr>
          <w:rFonts w:ascii="Times New Roman" w:eastAsia="Times New Roman" w:hAnsi="Times New Roman" w:cs="Times New Roman"/>
          <w:b/>
          <w:sz w:val="20"/>
          <w:szCs w:val="20"/>
        </w:rPr>
      </w:pPr>
      <w:r w:rsidRPr="007D24E4">
        <w:rPr>
          <w:rFonts w:ascii="Times New Roman" w:hAnsi="Times New Roman" w:cs="Times New Roman"/>
          <w:b/>
          <w:sz w:val="20"/>
          <w:szCs w:val="20"/>
        </w:rPr>
        <w:lastRenderedPageBreak/>
        <w:t>Causes</w:t>
      </w:r>
    </w:p>
    <w:p w:rsidR="00D36727" w:rsidRPr="007D24E4" w:rsidRDefault="00ED1B3F" w:rsidP="0002093E">
      <w:pPr>
        <w:pStyle w:val="NormalWeb"/>
        <w:snapToGrid w:val="0"/>
        <w:spacing w:before="0" w:beforeAutospacing="0" w:after="0" w:afterAutospacing="0"/>
        <w:ind w:firstLine="425"/>
        <w:jc w:val="both"/>
        <w:textAlignment w:val="baseline"/>
        <w:rPr>
          <w:sz w:val="20"/>
          <w:szCs w:val="20"/>
        </w:rPr>
      </w:pPr>
      <w:r w:rsidRPr="007D24E4">
        <w:rPr>
          <w:sz w:val="20"/>
          <w:szCs w:val="20"/>
          <w:shd w:val="clear" w:color="auto" w:fill="FFFFFF"/>
        </w:rPr>
        <w:t xml:space="preserve">Red blood cell destruction can be triggered by infections, severe stress, certain foods (such as </w:t>
      </w:r>
      <w:proofErr w:type="spellStart"/>
      <w:r w:rsidRPr="007D24E4">
        <w:rPr>
          <w:sz w:val="20"/>
          <w:szCs w:val="20"/>
          <w:shd w:val="clear" w:color="auto" w:fill="FFFFFF"/>
        </w:rPr>
        <w:t>fava</w:t>
      </w:r>
      <w:proofErr w:type="spellEnd"/>
      <w:r w:rsidRPr="007D24E4">
        <w:rPr>
          <w:sz w:val="20"/>
          <w:szCs w:val="20"/>
          <w:shd w:val="clear" w:color="auto" w:fill="FFFFFF"/>
        </w:rPr>
        <w:t xml:space="preserve"> beans), and certain drugs</w:t>
      </w:r>
      <w:r w:rsidR="00806ED2" w:rsidRPr="007D24E4">
        <w:rPr>
          <w:sz w:val="20"/>
          <w:szCs w:val="20"/>
          <w:shd w:val="clear" w:color="auto" w:fill="FFFFFF"/>
        </w:rPr>
        <w:t xml:space="preserve"> (3)</w:t>
      </w:r>
      <w:r w:rsidRPr="007D24E4">
        <w:rPr>
          <w:sz w:val="20"/>
          <w:szCs w:val="20"/>
          <w:shd w:val="clear" w:color="auto" w:fill="FFFFFF"/>
        </w:rPr>
        <w:t>.</w:t>
      </w:r>
    </w:p>
    <w:p w:rsidR="00D36727" w:rsidRPr="007D24E4" w:rsidRDefault="00ED1B3F" w:rsidP="0002093E">
      <w:pPr>
        <w:pStyle w:val="NormalWeb"/>
        <w:snapToGrid w:val="0"/>
        <w:spacing w:before="0" w:beforeAutospacing="0" w:after="0" w:afterAutospacing="0"/>
        <w:ind w:firstLine="425"/>
        <w:jc w:val="both"/>
        <w:textAlignment w:val="baseline"/>
        <w:rPr>
          <w:sz w:val="20"/>
          <w:szCs w:val="20"/>
        </w:rPr>
      </w:pPr>
      <w:r w:rsidRPr="007D24E4">
        <w:rPr>
          <w:sz w:val="20"/>
          <w:szCs w:val="20"/>
        </w:rPr>
        <w:t xml:space="preserve">Drugs </w:t>
      </w:r>
      <w:r w:rsidR="008E5DCA" w:rsidRPr="007D24E4">
        <w:rPr>
          <w:sz w:val="20"/>
          <w:szCs w:val="20"/>
        </w:rPr>
        <w:t xml:space="preserve">That Can Trigger </w:t>
      </w:r>
      <w:proofErr w:type="spellStart"/>
      <w:r w:rsidR="008E5DCA" w:rsidRPr="007D24E4">
        <w:rPr>
          <w:sz w:val="20"/>
          <w:szCs w:val="20"/>
        </w:rPr>
        <w:t>Hemolysis</w:t>
      </w:r>
      <w:proofErr w:type="spellEnd"/>
      <w:r w:rsidR="008E5DCA" w:rsidRPr="007D24E4">
        <w:rPr>
          <w:sz w:val="20"/>
          <w:szCs w:val="20"/>
        </w:rPr>
        <w:t xml:space="preserve"> in G6PD-Deficient Children</w:t>
      </w:r>
      <w:r w:rsidR="00D36727" w:rsidRPr="007D24E4">
        <w:rPr>
          <w:sz w:val="20"/>
          <w:szCs w:val="20"/>
        </w:rPr>
        <w:t xml:space="preserve"> </w:t>
      </w:r>
      <w:r w:rsidR="00F35108" w:rsidRPr="007D24E4">
        <w:rPr>
          <w:sz w:val="20"/>
          <w:szCs w:val="20"/>
        </w:rPr>
        <w:t>were:</w:t>
      </w:r>
    </w:p>
    <w:p w:rsidR="00D36727" w:rsidRPr="007D24E4" w:rsidRDefault="005E52AE" w:rsidP="0002093E">
      <w:pPr>
        <w:pStyle w:val="NormalWeb"/>
        <w:numPr>
          <w:ilvl w:val="0"/>
          <w:numId w:val="9"/>
        </w:numPr>
        <w:snapToGrid w:val="0"/>
        <w:spacing w:before="0" w:beforeAutospacing="0" w:after="0" w:afterAutospacing="0"/>
        <w:ind w:left="0" w:firstLine="425"/>
        <w:jc w:val="both"/>
        <w:textAlignment w:val="baseline"/>
        <w:rPr>
          <w:sz w:val="20"/>
          <w:szCs w:val="20"/>
        </w:rPr>
      </w:pPr>
      <w:proofErr w:type="spellStart"/>
      <w:r w:rsidRPr="007D24E4">
        <w:rPr>
          <w:sz w:val="20"/>
          <w:szCs w:val="20"/>
        </w:rPr>
        <w:t>Antimalarial</w:t>
      </w:r>
      <w:proofErr w:type="spellEnd"/>
      <w:r w:rsidRPr="007D24E4">
        <w:rPr>
          <w:sz w:val="20"/>
          <w:szCs w:val="20"/>
        </w:rPr>
        <w:t xml:space="preserve"> (</w:t>
      </w:r>
      <w:proofErr w:type="spellStart"/>
      <w:r w:rsidR="00D36727" w:rsidRPr="007D24E4">
        <w:rPr>
          <w:sz w:val="20"/>
          <w:szCs w:val="20"/>
        </w:rPr>
        <w:t>primaquine</w:t>
      </w:r>
      <w:proofErr w:type="spellEnd"/>
      <w:r w:rsidRPr="007D24E4">
        <w:rPr>
          <w:sz w:val="20"/>
          <w:szCs w:val="20"/>
        </w:rPr>
        <w:t xml:space="preserve">, </w:t>
      </w:r>
      <w:proofErr w:type="spellStart"/>
      <w:r w:rsidRPr="007D24E4">
        <w:rPr>
          <w:sz w:val="20"/>
          <w:szCs w:val="20"/>
        </w:rPr>
        <w:t>maloprim</w:t>
      </w:r>
      <w:proofErr w:type="spellEnd"/>
      <w:r w:rsidRPr="007D24E4">
        <w:rPr>
          <w:sz w:val="20"/>
          <w:szCs w:val="20"/>
        </w:rPr>
        <w:t xml:space="preserve">, </w:t>
      </w:r>
      <w:proofErr w:type="spellStart"/>
      <w:r w:rsidRPr="007D24E4">
        <w:rPr>
          <w:sz w:val="20"/>
          <w:szCs w:val="20"/>
        </w:rPr>
        <w:t>chloroquine</w:t>
      </w:r>
      <w:proofErr w:type="spellEnd"/>
      <w:r w:rsidR="00FE0B71" w:rsidRPr="007D24E4">
        <w:rPr>
          <w:sz w:val="20"/>
          <w:szCs w:val="20"/>
        </w:rPr>
        <w:t>)</w:t>
      </w:r>
    </w:p>
    <w:p w:rsidR="00D36727" w:rsidRPr="007D24E4" w:rsidRDefault="00FE0B71" w:rsidP="0002093E">
      <w:pPr>
        <w:pStyle w:val="NormalWeb"/>
        <w:numPr>
          <w:ilvl w:val="0"/>
          <w:numId w:val="9"/>
        </w:numPr>
        <w:snapToGrid w:val="0"/>
        <w:spacing w:before="0" w:beforeAutospacing="0" w:after="0" w:afterAutospacing="0"/>
        <w:ind w:left="0" w:firstLine="425"/>
        <w:jc w:val="both"/>
        <w:textAlignment w:val="baseline"/>
        <w:rPr>
          <w:sz w:val="20"/>
          <w:szCs w:val="20"/>
        </w:rPr>
      </w:pPr>
      <w:proofErr w:type="spellStart"/>
      <w:r w:rsidRPr="007D24E4">
        <w:rPr>
          <w:sz w:val="20"/>
          <w:szCs w:val="20"/>
        </w:rPr>
        <w:t>Antihelminthes</w:t>
      </w:r>
      <w:proofErr w:type="spellEnd"/>
      <w:r w:rsidRPr="007D24E4">
        <w:rPr>
          <w:sz w:val="20"/>
          <w:szCs w:val="20"/>
        </w:rPr>
        <w:t xml:space="preserve"> (beta-naphthol)</w:t>
      </w:r>
    </w:p>
    <w:p w:rsidR="00D36727" w:rsidRPr="007D24E4" w:rsidRDefault="00D36727" w:rsidP="0002093E">
      <w:pPr>
        <w:pStyle w:val="NormalWeb"/>
        <w:numPr>
          <w:ilvl w:val="0"/>
          <w:numId w:val="9"/>
        </w:numPr>
        <w:snapToGrid w:val="0"/>
        <w:spacing w:before="0" w:beforeAutospacing="0" w:after="0" w:afterAutospacing="0"/>
        <w:ind w:left="0" w:firstLine="425"/>
        <w:jc w:val="both"/>
        <w:textAlignment w:val="baseline"/>
        <w:rPr>
          <w:sz w:val="20"/>
          <w:szCs w:val="20"/>
        </w:rPr>
      </w:pPr>
      <w:r w:rsidRPr="007D24E4">
        <w:rPr>
          <w:sz w:val="20"/>
          <w:szCs w:val="20"/>
        </w:rPr>
        <w:t>Antibacterial (</w:t>
      </w:r>
      <w:proofErr w:type="spellStart"/>
      <w:r w:rsidRPr="007D24E4">
        <w:rPr>
          <w:sz w:val="20"/>
          <w:szCs w:val="20"/>
        </w:rPr>
        <w:t>chloromphenicol</w:t>
      </w:r>
      <w:proofErr w:type="spellEnd"/>
      <w:r w:rsidRPr="007D24E4">
        <w:rPr>
          <w:sz w:val="20"/>
          <w:szCs w:val="20"/>
        </w:rPr>
        <w:t>)</w:t>
      </w:r>
    </w:p>
    <w:p w:rsidR="00D36727" w:rsidRPr="007D24E4" w:rsidRDefault="00FE0B71" w:rsidP="0002093E">
      <w:pPr>
        <w:pStyle w:val="NormalWeb"/>
        <w:numPr>
          <w:ilvl w:val="0"/>
          <w:numId w:val="9"/>
        </w:numPr>
        <w:snapToGrid w:val="0"/>
        <w:spacing w:before="0" w:beforeAutospacing="0" w:after="0" w:afterAutospacing="0"/>
        <w:ind w:left="0" w:firstLine="425"/>
        <w:jc w:val="both"/>
        <w:textAlignment w:val="baseline"/>
        <w:rPr>
          <w:sz w:val="20"/>
          <w:szCs w:val="20"/>
        </w:rPr>
      </w:pPr>
      <w:r w:rsidRPr="007D24E4">
        <w:rPr>
          <w:sz w:val="20"/>
          <w:szCs w:val="20"/>
        </w:rPr>
        <w:t>Analgesics (aspirin)</w:t>
      </w:r>
    </w:p>
    <w:p w:rsidR="009643ED" w:rsidRPr="007D24E4" w:rsidRDefault="00FE0B71" w:rsidP="0002093E">
      <w:pPr>
        <w:pStyle w:val="NormalWeb"/>
        <w:numPr>
          <w:ilvl w:val="0"/>
          <w:numId w:val="9"/>
        </w:numPr>
        <w:snapToGrid w:val="0"/>
        <w:spacing w:before="0" w:beforeAutospacing="0" w:after="0" w:afterAutospacing="0"/>
        <w:ind w:left="0" w:firstLine="425"/>
        <w:jc w:val="both"/>
        <w:textAlignment w:val="baseline"/>
        <w:rPr>
          <w:sz w:val="20"/>
          <w:szCs w:val="20"/>
        </w:rPr>
      </w:pPr>
      <w:proofErr w:type="spellStart"/>
      <w:r w:rsidRPr="007D24E4">
        <w:rPr>
          <w:sz w:val="20"/>
          <w:szCs w:val="20"/>
        </w:rPr>
        <w:t>Sulphonamides</w:t>
      </w:r>
      <w:proofErr w:type="spellEnd"/>
    </w:p>
    <w:p w:rsidR="00FC336E" w:rsidRPr="007D24E4" w:rsidRDefault="00DC30CD" w:rsidP="0002093E">
      <w:pPr>
        <w:pStyle w:val="NormalWeb"/>
        <w:snapToGrid w:val="0"/>
        <w:spacing w:before="0" w:beforeAutospacing="0" w:after="0" w:afterAutospacing="0"/>
        <w:jc w:val="both"/>
        <w:textAlignment w:val="baseline"/>
        <w:rPr>
          <w:sz w:val="20"/>
          <w:szCs w:val="20"/>
        </w:rPr>
      </w:pPr>
      <w:r w:rsidRPr="007D24E4">
        <w:rPr>
          <w:b/>
          <w:sz w:val="20"/>
          <w:szCs w:val="20"/>
        </w:rPr>
        <w:t>Method and material</w:t>
      </w:r>
    </w:p>
    <w:p w:rsidR="00312BE6" w:rsidRPr="007D24E4" w:rsidRDefault="00DC30CD" w:rsidP="0002093E">
      <w:pPr>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b/>
          <w:sz w:val="20"/>
          <w:szCs w:val="20"/>
        </w:rPr>
        <w:t>Study design</w:t>
      </w:r>
      <w:r w:rsidR="00FC336E" w:rsidRPr="007D24E4">
        <w:rPr>
          <w:rFonts w:ascii="Times New Roman" w:hAnsi="Times New Roman" w:cs="Times New Roman"/>
          <w:b/>
          <w:sz w:val="20"/>
          <w:szCs w:val="20"/>
        </w:rPr>
        <w:t>:</w:t>
      </w:r>
      <w:r w:rsidR="00FC336E" w:rsidRPr="007D24E4">
        <w:rPr>
          <w:rFonts w:ascii="Times New Roman" w:hAnsi="Times New Roman" w:cs="Times New Roman"/>
          <w:sz w:val="20"/>
          <w:szCs w:val="20"/>
        </w:rPr>
        <w:t xml:space="preserve"> </w:t>
      </w:r>
      <w:r w:rsidR="00D36727" w:rsidRPr="007D24E4">
        <w:rPr>
          <w:rFonts w:ascii="Times New Roman" w:hAnsi="Times New Roman" w:cs="Times New Roman"/>
          <w:sz w:val="20"/>
          <w:szCs w:val="20"/>
        </w:rPr>
        <w:t>C</w:t>
      </w:r>
      <w:r w:rsidR="00FC336E" w:rsidRPr="007D24E4">
        <w:rPr>
          <w:rFonts w:ascii="Times New Roman" w:hAnsi="Times New Roman" w:cs="Times New Roman"/>
          <w:sz w:val="20"/>
          <w:szCs w:val="20"/>
        </w:rPr>
        <w:t>ross sectional study</w:t>
      </w:r>
    </w:p>
    <w:p w:rsidR="00FE0B71"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Place of study</w:t>
      </w:r>
    </w:p>
    <w:p w:rsidR="00FC336E" w:rsidRPr="007D24E4" w:rsidRDefault="00D36727" w:rsidP="0002093E">
      <w:pPr>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lastRenderedPageBreak/>
        <w:t>T</w:t>
      </w:r>
      <w:r w:rsidR="00FC336E" w:rsidRPr="007D24E4">
        <w:rPr>
          <w:rFonts w:ascii="Times New Roman" w:hAnsi="Times New Roman" w:cs="Times New Roman"/>
          <w:sz w:val="20"/>
          <w:szCs w:val="20"/>
        </w:rPr>
        <w:t>his study is conduct</w:t>
      </w:r>
      <w:r w:rsidR="001E5FF6" w:rsidRPr="007D24E4">
        <w:rPr>
          <w:rFonts w:ascii="Times New Roman" w:hAnsi="Times New Roman" w:cs="Times New Roman"/>
          <w:sz w:val="20"/>
          <w:szCs w:val="20"/>
        </w:rPr>
        <w:t>ed</w:t>
      </w:r>
      <w:r w:rsidR="00FC336E" w:rsidRPr="007D24E4">
        <w:rPr>
          <w:rFonts w:ascii="Times New Roman" w:hAnsi="Times New Roman" w:cs="Times New Roman"/>
          <w:sz w:val="20"/>
          <w:szCs w:val="20"/>
        </w:rPr>
        <w:t xml:space="preserve"> at</w:t>
      </w:r>
      <w:r w:rsidR="00312BE6" w:rsidRPr="007D24E4">
        <w:rPr>
          <w:rFonts w:ascii="Times New Roman" w:hAnsi="Times New Roman" w:cs="Times New Roman"/>
          <w:sz w:val="20"/>
          <w:szCs w:val="20"/>
        </w:rPr>
        <w:t xml:space="preserve"> civil </w:t>
      </w:r>
      <w:r w:rsidR="005E52AE" w:rsidRPr="007D24E4">
        <w:rPr>
          <w:rFonts w:ascii="Times New Roman" w:hAnsi="Times New Roman" w:cs="Times New Roman"/>
          <w:sz w:val="20"/>
          <w:szCs w:val="20"/>
        </w:rPr>
        <w:t>hospital,</w:t>
      </w:r>
      <w:r w:rsidR="00FC336E" w:rsidRPr="007D24E4">
        <w:rPr>
          <w:rFonts w:ascii="Times New Roman" w:hAnsi="Times New Roman" w:cs="Times New Roman"/>
          <w:sz w:val="20"/>
          <w:szCs w:val="20"/>
        </w:rPr>
        <w:t xml:space="preserve"> N</w:t>
      </w:r>
      <w:r w:rsidR="00312BE6" w:rsidRPr="007D24E4">
        <w:rPr>
          <w:rFonts w:ascii="Times New Roman" w:hAnsi="Times New Roman" w:cs="Times New Roman"/>
          <w:sz w:val="20"/>
          <w:szCs w:val="20"/>
        </w:rPr>
        <w:t xml:space="preserve">ational </w:t>
      </w:r>
      <w:r w:rsidR="00FC336E" w:rsidRPr="007D24E4">
        <w:rPr>
          <w:rFonts w:ascii="Times New Roman" w:hAnsi="Times New Roman" w:cs="Times New Roman"/>
          <w:sz w:val="20"/>
          <w:szCs w:val="20"/>
        </w:rPr>
        <w:t>I</w:t>
      </w:r>
      <w:r w:rsidR="00312BE6" w:rsidRPr="007D24E4">
        <w:rPr>
          <w:rFonts w:ascii="Times New Roman" w:hAnsi="Times New Roman" w:cs="Times New Roman"/>
          <w:sz w:val="20"/>
          <w:szCs w:val="20"/>
        </w:rPr>
        <w:t xml:space="preserve">nstitute of Child </w:t>
      </w:r>
      <w:r w:rsidR="00FC336E" w:rsidRPr="007D24E4">
        <w:rPr>
          <w:rFonts w:ascii="Times New Roman" w:hAnsi="Times New Roman" w:cs="Times New Roman"/>
          <w:sz w:val="20"/>
          <w:szCs w:val="20"/>
        </w:rPr>
        <w:t>H</w:t>
      </w:r>
      <w:r w:rsidR="00312BE6" w:rsidRPr="007D24E4">
        <w:rPr>
          <w:rFonts w:ascii="Times New Roman" w:hAnsi="Times New Roman" w:cs="Times New Roman"/>
          <w:sz w:val="20"/>
          <w:szCs w:val="20"/>
        </w:rPr>
        <w:t>ealth</w:t>
      </w:r>
      <w:r w:rsidR="00FC336E" w:rsidRPr="007D24E4">
        <w:rPr>
          <w:rFonts w:ascii="Times New Roman" w:hAnsi="Times New Roman" w:cs="Times New Roman"/>
          <w:sz w:val="20"/>
          <w:szCs w:val="20"/>
        </w:rPr>
        <w:t xml:space="preserve"> </w:t>
      </w:r>
      <w:r w:rsidR="00384F22" w:rsidRPr="007D24E4">
        <w:rPr>
          <w:rFonts w:ascii="Times New Roman" w:hAnsi="Times New Roman" w:cs="Times New Roman"/>
          <w:sz w:val="20"/>
          <w:szCs w:val="20"/>
        </w:rPr>
        <w:t xml:space="preserve">and </w:t>
      </w:r>
      <w:r w:rsidR="009C4112" w:rsidRPr="007D24E4">
        <w:rPr>
          <w:rFonts w:ascii="Times New Roman" w:hAnsi="Times New Roman" w:cs="Times New Roman"/>
          <w:sz w:val="20"/>
          <w:szCs w:val="20"/>
        </w:rPr>
        <w:t xml:space="preserve">Lady </w:t>
      </w:r>
      <w:proofErr w:type="spellStart"/>
      <w:r w:rsidR="009C4112" w:rsidRPr="007D24E4">
        <w:rPr>
          <w:rFonts w:ascii="Times New Roman" w:hAnsi="Times New Roman" w:cs="Times New Roman"/>
          <w:sz w:val="20"/>
          <w:szCs w:val="20"/>
        </w:rPr>
        <w:t>Dufferin</w:t>
      </w:r>
      <w:proofErr w:type="spellEnd"/>
      <w:r w:rsidR="009C4112" w:rsidRPr="007D24E4">
        <w:rPr>
          <w:rFonts w:ascii="Times New Roman" w:hAnsi="Times New Roman" w:cs="Times New Roman"/>
          <w:sz w:val="20"/>
          <w:szCs w:val="20"/>
        </w:rPr>
        <w:t xml:space="preserve"> Hospital</w:t>
      </w:r>
      <w:r w:rsidR="002303F2" w:rsidRPr="007D24E4">
        <w:rPr>
          <w:rFonts w:ascii="Times New Roman" w:hAnsi="Times New Roman" w:cs="Times New Roman"/>
          <w:sz w:val="20"/>
          <w:szCs w:val="20"/>
        </w:rPr>
        <w:t>,</w:t>
      </w:r>
      <w:r w:rsidR="00312BE6" w:rsidRPr="007D24E4">
        <w:rPr>
          <w:rFonts w:ascii="Times New Roman" w:hAnsi="Times New Roman" w:cs="Times New Roman"/>
          <w:sz w:val="20"/>
          <w:szCs w:val="20"/>
        </w:rPr>
        <w:t xml:space="preserve"> Karachi.</w:t>
      </w:r>
    </w:p>
    <w:p w:rsidR="00FE0B71"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Subject and sample size</w:t>
      </w:r>
    </w:p>
    <w:p w:rsidR="0002093E" w:rsidRPr="007D24E4" w:rsidRDefault="00384F22" w:rsidP="0002093E">
      <w:pPr>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 xml:space="preserve">300 male </w:t>
      </w:r>
      <w:proofErr w:type="spellStart"/>
      <w:r w:rsidR="005E52AE" w:rsidRPr="007D24E4">
        <w:rPr>
          <w:rFonts w:ascii="Times New Roman" w:hAnsi="Times New Roman" w:cs="Times New Roman"/>
          <w:sz w:val="20"/>
          <w:szCs w:val="20"/>
        </w:rPr>
        <w:t>childrens</w:t>
      </w:r>
      <w:proofErr w:type="spellEnd"/>
      <w:r w:rsidR="005E52AE" w:rsidRPr="007D24E4">
        <w:rPr>
          <w:rFonts w:ascii="Times New Roman" w:hAnsi="Times New Roman" w:cs="Times New Roman"/>
          <w:sz w:val="20"/>
          <w:szCs w:val="20"/>
        </w:rPr>
        <w:t xml:space="preserve"> (</w:t>
      </w:r>
      <w:r w:rsidRPr="007D24E4">
        <w:rPr>
          <w:rFonts w:ascii="Times New Roman" w:hAnsi="Times New Roman" w:cs="Times New Roman"/>
          <w:sz w:val="20"/>
          <w:szCs w:val="20"/>
        </w:rPr>
        <w:t>age: day 1 to 7 years old</w:t>
      </w:r>
      <w:r w:rsidR="005E52AE" w:rsidRPr="007D24E4">
        <w:rPr>
          <w:rFonts w:ascii="Times New Roman" w:hAnsi="Times New Roman" w:cs="Times New Roman"/>
          <w:sz w:val="20"/>
          <w:szCs w:val="20"/>
        </w:rPr>
        <w:t>) are</w:t>
      </w:r>
      <w:r w:rsidRPr="007D24E4">
        <w:rPr>
          <w:rFonts w:ascii="Times New Roman" w:hAnsi="Times New Roman" w:cs="Times New Roman"/>
          <w:sz w:val="20"/>
          <w:szCs w:val="20"/>
        </w:rPr>
        <w:t xml:space="preserve"> screen for </w:t>
      </w:r>
      <w:r w:rsidR="009C4112" w:rsidRPr="007D24E4">
        <w:rPr>
          <w:rFonts w:ascii="Times New Roman" w:hAnsi="Times New Roman" w:cs="Times New Roman"/>
          <w:sz w:val="20"/>
          <w:szCs w:val="20"/>
        </w:rPr>
        <w:t xml:space="preserve">G6PD </w:t>
      </w:r>
      <w:r w:rsidRPr="007D24E4">
        <w:rPr>
          <w:rFonts w:ascii="Times New Roman" w:hAnsi="Times New Roman" w:cs="Times New Roman"/>
          <w:sz w:val="20"/>
          <w:szCs w:val="20"/>
        </w:rPr>
        <w:t>deficiency</w:t>
      </w:r>
      <w:r w:rsidR="002303F2" w:rsidRPr="007D24E4">
        <w:rPr>
          <w:rFonts w:ascii="Times New Roman" w:hAnsi="Times New Roman" w:cs="Times New Roman"/>
          <w:sz w:val="20"/>
          <w:szCs w:val="20"/>
        </w:rPr>
        <w:t xml:space="preserve"> by doing the </w:t>
      </w:r>
      <w:proofErr w:type="spellStart"/>
      <w:r w:rsidR="002303F2" w:rsidRPr="007D24E4">
        <w:rPr>
          <w:rFonts w:ascii="Times New Roman" w:hAnsi="Times New Roman" w:cs="Times New Roman"/>
          <w:sz w:val="20"/>
          <w:szCs w:val="20"/>
        </w:rPr>
        <w:t>comparision</w:t>
      </w:r>
      <w:proofErr w:type="spellEnd"/>
      <w:r w:rsidR="002303F2" w:rsidRPr="007D24E4">
        <w:rPr>
          <w:rFonts w:ascii="Times New Roman" w:hAnsi="Times New Roman" w:cs="Times New Roman"/>
          <w:sz w:val="20"/>
          <w:szCs w:val="20"/>
        </w:rPr>
        <w:t xml:space="preserve"> between two methods (</w:t>
      </w:r>
      <w:proofErr w:type="spellStart"/>
      <w:r w:rsidR="002303F2" w:rsidRPr="007D24E4">
        <w:rPr>
          <w:rFonts w:ascii="Times New Roman" w:hAnsi="Times New Roman" w:cs="Times New Roman"/>
          <w:sz w:val="20"/>
          <w:szCs w:val="20"/>
        </w:rPr>
        <w:t>Formazan</w:t>
      </w:r>
      <w:proofErr w:type="spellEnd"/>
      <w:r w:rsidR="002303F2" w:rsidRPr="007D24E4">
        <w:rPr>
          <w:rFonts w:ascii="Times New Roman" w:hAnsi="Times New Roman" w:cs="Times New Roman"/>
          <w:sz w:val="20"/>
          <w:szCs w:val="20"/>
        </w:rPr>
        <w:t xml:space="preserve"> ring method and Dye </w:t>
      </w:r>
      <w:proofErr w:type="spellStart"/>
      <w:r w:rsidR="002303F2" w:rsidRPr="007D24E4">
        <w:rPr>
          <w:rFonts w:ascii="Times New Roman" w:hAnsi="Times New Roman" w:cs="Times New Roman"/>
          <w:sz w:val="20"/>
          <w:szCs w:val="20"/>
        </w:rPr>
        <w:t>decolorization</w:t>
      </w:r>
      <w:proofErr w:type="spellEnd"/>
      <w:r w:rsidR="002303F2" w:rsidRPr="007D24E4">
        <w:rPr>
          <w:rFonts w:ascii="Times New Roman" w:hAnsi="Times New Roman" w:cs="Times New Roman"/>
          <w:sz w:val="20"/>
          <w:szCs w:val="20"/>
        </w:rPr>
        <w:t xml:space="preserve"> method</w:t>
      </w:r>
      <w:r w:rsidR="0002093E" w:rsidRPr="007D24E4">
        <w:rPr>
          <w:rFonts w:ascii="Times New Roman" w:hAnsi="Times New Roman" w:cs="Times New Roman"/>
          <w:sz w:val="20"/>
          <w:szCs w:val="20"/>
        </w:rPr>
        <w:t>).</w:t>
      </w:r>
    </w:p>
    <w:p w:rsidR="00FE0B71"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Inclusion criteria</w:t>
      </w:r>
    </w:p>
    <w:p w:rsidR="00D36727" w:rsidRPr="007D24E4" w:rsidRDefault="00D36727" w:rsidP="0002093E">
      <w:pPr>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 xml:space="preserve">This study is only </w:t>
      </w:r>
      <w:r w:rsidR="005E52AE" w:rsidRPr="007D24E4">
        <w:rPr>
          <w:rFonts w:ascii="Times New Roman" w:hAnsi="Times New Roman" w:cs="Times New Roman"/>
          <w:sz w:val="20"/>
          <w:szCs w:val="20"/>
        </w:rPr>
        <w:t>performing</w:t>
      </w:r>
      <w:r w:rsidR="002303F2" w:rsidRPr="007D24E4">
        <w:rPr>
          <w:rFonts w:ascii="Times New Roman" w:hAnsi="Times New Roman" w:cs="Times New Roman"/>
          <w:sz w:val="20"/>
          <w:szCs w:val="20"/>
        </w:rPr>
        <w:t xml:space="preserve"> on male </w:t>
      </w:r>
      <w:proofErr w:type="spellStart"/>
      <w:r w:rsidR="002303F2" w:rsidRPr="007D24E4">
        <w:rPr>
          <w:rFonts w:ascii="Times New Roman" w:hAnsi="Times New Roman" w:cs="Times New Roman"/>
          <w:sz w:val="20"/>
          <w:szCs w:val="20"/>
        </w:rPr>
        <w:t>childrens</w:t>
      </w:r>
      <w:proofErr w:type="spellEnd"/>
      <w:r w:rsidR="002303F2" w:rsidRPr="007D24E4">
        <w:rPr>
          <w:rFonts w:ascii="Times New Roman" w:hAnsi="Times New Roman" w:cs="Times New Roman"/>
          <w:sz w:val="20"/>
          <w:szCs w:val="20"/>
        </w:rPr>
        <w:t xml:space="preserve"> age fro</w:t>
      </w:r>
      <w:r w:rsidRPr="007D24E4">
        <w:rPr>
          <w:rFonts w:ascii="Times New Roman" w:hAnsi="Times New Roman" w:cs="Times New Roman"/>
          <w:sz w:val="20"/>
          <w:szCs w:val="20"/>
        </w:rPr>
        <w:t xml:space="preserve">m </w:t>
      </w:r>
      <w:r w:rsidR="005E52AE" w:rsidRPr="007D24E4">
        <w:rPr>
          <w:rFonts w:ascii="Times New Roman" w:hAnsi="Times New Roman" w:cs="Times New Roman"/>
          <w:sz w:val="20"/>
          <w:szCs w:val="20"/>
        </w:rPr>
        <w:t>day</w:t>
      </w:r>
      <w:r w:rsidR="002303F2" w:rsidRPr="007D24E4">
        <w:rPr>
          <w:rFonts w:ascii="Times New Roman" w:hAnsi="Times New Roman" w:cs="Times New Roman"/>
          <w:sz w:val="20"/>
          <w:szCs w:val="20"/>
        </w:rPr>
        <w:t>1</w:t>
      </w:r>
      <w:r w:rsidR="005E52AE" w:rsidRPr="007D24E4">
        <w:rPr>
          <w:rFonts w:ascii="Times New Roman" w:hAnsi="Times New Roman" w:cs="Times New Roman"/>
          <w:sz w:val="20"/>
          <w:szCs w:val="20"/>
        </w:rPr>
        <w:t xml:space="preserve"> to</w:t>
      </w:r>
      <w:r w:rsidRPr="007D24E4">
        <w:rPr>
          <w:rFonts w:ascii="Times New Roman" w:hAnsi="Times New Roman" w:cs="Times New Roman"/>
          <w:sz w:val="20"/>
          <w:szCs w:val="20"/>
        </w:rPr>
        <w:t xml:space="preserve"> 7 years.</w:t>
      </w:r>
    </w:p>
    <w:p w:rsidR="00FE0B71" w:rsidRPr="007D24E4" w:rsidRDefault="0002093E"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Exclusion Criteria</w:t>
      </w:r>
    </w:p>
    <w:p w:rsidR="00D36727" w:rsidRPr="007D24E4" w:rsidRDefault="00FE0B71" w:rsidP="0002093E">
      <w:pPr>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This study excludes females</w:t>
      </w:r>
    </w:p>
    <w:p w:rsidR="0093046D"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 xml:space="preserve">Methods of blood collection in neonates and </w:t>
      </w:r>
      <w:proofErr w:type="spellStart"/>
      <w:r w:rsidRPr="007D24E4">
        <w:rPr>
          <w:rFonts w:ascii="Times New Roman" w:hAnsi="Times New Roman" w:cs="Times New Roman"/>
          <w:b/>
          <w:sz w:val="20"/>
          <w:szCs w:val="20"/>
        </w:rPr>
        <w:t>childrens</w:t>
      </w:r>
      <w:proofErr w:type="spellEnd"/>
    </w:p>
    <w:p w:rsidR="0093046D" w:rsidRPr="007D24E4" w:rsidRDefault="0093046D" w:rsidP="0002093E">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7D24E4">
        <w:rPr>
          <w:rFonts w:ascii="Times New Roman" w:eastAsia="Times New Roman" w:hAnsi="Times New Roman" w:cs="Times New Roman"/>
          <w:sz w:val="20"/>
          <w:szCs w:val="20"/>
        </w:rPr>
        <w:lastRenderedPageBreak/>
        <w:t>Blood collecti</w:t>
      </w:r>
      <w:r w:rsidR="00312BE6" w:rsidRPr="007D24E4">
        <w:rPr>
          <w:rFonts w:ascii="Times New Roman" w:eastAsia="Times New Roman" w:hAnsi="Times New Roman" w:cs="Times New Roman"/>
          <w:sz w:val="20"/>
          <w:szCs w:val="20"/>
        </w:rPr>
        <w:t>on from the heel is</w:t>
      </w:r>
      <w:r w:rsidRPr="007D24E4">
        <w:rPr>
          <w:rFonts w:ascii="Times New Roman" w:eastAsia="Times New Roman" w:hAnsi="Times New Roman" w:cs="Times New Roman"/>
          <w:sz w:val="20"/>
          <w:szCs w:val="20"/>
        </w:rPr>
        <w:t xml:space="preserve"> </w:t>
      </w:r>
      <w:r w:rsidR="00312BE6" w:rsidRPr="007D24E4">
        <w:rPr>
          <w:rFonts w:ascii="Times New Roman" w:eastAsia="Times New Roman" w:hAnsi="Times New Roman" w:cs="Times New Roman"/>
          <w:sz w:val="20"/>
          <w:szCs w:val="20"/>
        </w:rPr>
        <w:t xml:space="preserve">performed </w:t>
      </w:r>
      <w:r w:rsidRPr="007D24E4">
        <w:rPr>
          <w:rFonts w:ascii="Times New Roman" w:eastAsia="Times New Roman" w:hAnsi="Times New Roman" w:cs="Times New Roman"/>
          <w:sz w:val="20"/>
          <w:szCs w:val="20"/>
        </w:rPr>
        <w:t>for newborn screening. The medial and lateral parts of the underfoot are preferred.</w:t>
      </w:r>
    </w:p>
    <w:p w:rsidR="002345FB" w:rsidRPr="007D24E4" w:rsidRDefault="00DC30CD" w:rsidP="0002093E">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7D24E4">
        <w:rPr>
          <w:rFonts w:ascii="Times New Roman" w:eastAsia="Times New Roman" w:hAnsi="Times New Roman" w:cs="Times New Roman"/>
          <w:sz w:val="20"/>
          <w:szCs w:val="20"/>
        </w:rPr>
        <w:t xml:space="preserve">For </w:t>
      </w:r>
      <w:proofErr w:type="spellStart"/>
      <w:r w:rsidRPr="007D24E4">
        <w:rPr>
          <w:rFonts w:ascii="Times New Roman" w:eastAsia="Times New Roman" w:hAnsi="Times New Roman" w:cs="Times New Roman"/>
          <w:sz w:val="20"/>
          <w:szCs w:val="20"/>
        </w:rPr>
        <w:t>c</w:t>
      </w:r>
      <w:r w:rsidR="00ED1B3F" w:rsidRPr="007D24E4">
        <w:rPr>
          <w:rFonts w:ascii="Times New Roman" w:eastAsia="Times New Roman" w:hAnsi="Times New Roman" w:cs="Times New Roman"/>
          <w:sz w:val="20"/>
          <w:szCs w:val="20"/>
        </w:rPr>
        <w:t>hildrens</w:t>
      </w:r>
      <w:proofErr w:type="spellEnd"/>
      <w:r w:rsidR="00ED1B3F" w:rsidRPr="007D24E4">
        <w:rPr>
          <w:rFonts w:ascii="Times New Roman" w:eastAsia="Times New Roman" w:hAnsi="Times New Roman" w:cs="Times New Roman"/>
          <w:sz w:val="20"/>
          <w:szCs w:val="20"/>
        </w:rPr>
        <w:t xml:space="preserve"> elder than one year </w:t>
      </w:r>
      <w:proofErr w:type="spellStart"/>
      <w:r w:rsidR="00ED1B3F" w:rsidRPr="007D24E4">
        <w:rPr>
          <w:rFonts w:ascii="Times New Roman" w:eastAsia="Times New Roman" w:hAnsi="Times New Roman" w:cs="Times New Roman"/>
          <w:sz w:val="20"/>
          <w:szCs w:val="20"/>
        </w:rPr>
        <w:t>venipuncture</w:t>
      </w:r>
      <w:proofErr w:type="spellEnd"/>
      <w:r w:rsidR="00ED1B3F" w:rsidRPr="007D24E4">
        <w:rPr>
          <w:rFonts w:ascii="Times New Roman" w:eastAsia="Times New Roman" w:hAnsi="Times New Roman" w:cs="Times New Roman"/>
          <w:sz w:val="20"/>
          <w:szCs w:val="20"/>
        </w:rPr>
        <w:t xml:space="preserve"> method is used similar to adults.</w:t>
      </w:r>
    </w:p>
    <w:p w:rsidR="00A7256A" w:rsidRPr="007D24E4" w:rsidRDefault="00DC30CD" w:rsidP="0002093E">
      <w:pPr>
        <w:snapToGrid w:val="0"/>
        <w:spacing w:after="0" w:line="240" w:lineRule="auto"/>
        <w:jc w:val="both"/>
        <w:rPr>
          <w:rFonts w:ascii="Times New Roman" w:eastAsia="Times New Roman" w:hAnsi="Times New Roman" w:cs="Times New Roman"/>
          <w:sz w:val="20"/>
          <w:szCs w:val="20"/>
        </w:rPr>
      </w:pPr>
      <w:proofErr w:type="spellStart"/>
      <w:r w:rsidRPr="007D24E4">
        <w:rPr>
          <w:rFonts w:ascii="Times New Roman" w:hAnsi="Times New Roman" w:cs="Times New Roman"/>
          <w:b/>
          <w:bCs/>
          <w:iCs/>
          <w:sz w:val="20"/>
          <w:szCs w:val="20"/>
        </w:rPr>
        <w:t>Formazan</w:t>
      </w:r>
      <w:proofErr w:type="spellEnd"/>
      <w:r w:rsidRPr="007D24E4">
        <w:rPr>
          <w:rFonts w:ascii="Times New Roman" w:hAnsi="Times New Roman" w:cs="Times New Roman"/>
          <w:b/>
          <w:bCs/>
          <w:iCs/>
          <w:sz w:val="20"/>
          <w:szCs w:val="20"/>
        </w:rPr>
        <w:t xml:space="preserve"> ring test</w:t>
      </w:r>
    </w:p>
    <w:p w:rsidR="00A7256A" w:rsidRPr="007D24E4" w:rsidRDefault="00DC30CD" w:rsidP="0002093E">
      <w:pPr>
        <w:autoSpaceDE w:val="0"/>
        <w:autoSpaceDN w:val="0"/>
        <w:adjustRightInd w:val="0"/>
        <w:snapToGrid w:val="0"/>
        <w:spacing w:after="0" w:line="240" w:lineRule="auto"/>
        <w:jc w:val="both"/>
        <w:rPr>
          <w:rFonts w:ascii="Times New Roman" w:hAnsi="Times New Roman" w:cs="Times New Roman"/>
          <w:sz w:val="20"/>
          <w:szCs w:val="20"/>
        </w:rPr>
      </w:pPr>
      <w:r w:rsidRPr="007D24E4">
        <w:rPr>
          <w:rFonts w:ascii="Times New Roman" w:hAnsi="Times New Roman" w:cs="Times New Roman"/>
          <w:b/>
          <w:bCs/>
          <w:iCs/>
          <w:sz w:val="20"/>
          <w:szCs w:val="20"/>
        </w:rPr>
        <w:t xml:space="preserve">Principle of the </w:t>
      </w:r>
      <w:proofErr w:type="spellStart"/>
      <w:r w:rsidRPr="007D24E4">
        <w:rPr>
          <w:rFonts w:ascii="Times New Roman" w:hAnsi="Times New Roman" w:cs="Times New Roman"/>
          <w:b/>
          <w:bCs/>
          <w:iCs/>
          <w:sz w:val="20"/>
          <w:szCs w:val="20"/>
        </w:rPr>
        <w:t>Formazan</w:t>
      </w:r>
      <w:proofErr w:type="spellEnd"/>
      <w:r w:rsidRPr="007D24E4">
        <w:rPr>
          <w:rFonts w:ascii="Times New Roman" w:hAnsi="Times New Roman" w:cs="Times New Roman"/>
          <w:b/>
          <w:bCs/>
          <w:iCs/>
          <w:sz w:val="20"/>
          <w:szCs w:val="20"/>
        </w:rPr>
        <w:t xml:space="preserve"> ring method</w:t>
      </w:r>
    </w:p>
    <w:p w:rsidR="00A7256A" w:rsidRPr="007D24E4" w:rsidRDefault="00A7256A" w:rsidP="000209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 xml:space="preserve">The </w:t>
      </w:r>
      <w:proofErr w:type="spellStart"/>
      <w:r w:rsidR="00DC30CD" w:rsidRPr="007D24E4">
        <w:rPr>
          <w:rFonts w:ascii="Times New Roman" w:hAnsi="Times New Roman" w:cs="Times New Roman"/>
          <w:sz w:val="20"/>
          <w:szCs w:val="20"/>
        </w:rPr>
        <w:t>Formazan</w:t>
      </w:r>
      <w:proofErr w:type="spellEnd"/>
      <w:r w:rsidR="00DC30CD" w:rsidRPr="007D24E4">
        <w:rPr>
          <w:rFonts w:ascii="Times New Roman" w:hAnsi="Times New Roman" w:cs="Times New Roman"/>
          <w:sz w:val="20"/>
          <w:szCs w:val="20"/>
        </w:rPr>
        <w:t xml:space="preserve"> </w:t>
      </w:r>
      <w:r w:rsidRPr="007D24E4">
        <w:rPr>
          <w:rFonts w:ascii="Times New Roman" w:hAnsi="Times New Roman" w:cs="Times New Roman"/>
          <w:sz w:val="20"/>
          <w:szCs w:val="20"/>
        </w:rPr>
        <w:t xml:space="preserve">ring method uses the principle of the MTT Linked Spot Test recommended by the World Health Organization Scientific Group, with a minor modification. The reduction of NADP by G6PD is linked to the reduction of MTT, a soluble </w:t>
      </w:r>
      <w:proofErr w:type="spellStart"/>
      <w:r w:rsidRPr="007D24E4">
        <w:rPr>
          <w:rFonts w:ascii="Times New Roman" w:hAnsi="Times New Roman" w:cs="Times New Roman"/>
          <w:sz w:val="20"/>
          <w:szCs w:val="20"/>
        </w:rPr>
        <w:t>tetrozolium</w:t>
      </w:r>
      <w:proofErr w:type="spellEnd"/>
      <w:r w:rsidRPr="007D24E4">
        <w:rPr>
          <w:rFonts w:ascii="Times New Roman" w:hAnsi="Times New Roman" w:cs="Times New Roman"/>
          <w:sz w:val="20"/>
          <w:szCs w:val="20"/>
        </w:rPr>
        <w:t xml:space="preserve"> compound, to a purple (bluish) insoluble </w:t>
      </w:r>
      <w:proofErr w:type="spellStart"/>
      <w:r w:rsidR="00DC30CD" w:rsidRPr="007D24E4">
        <w:rPr>
          <w:rFonts w:ascii="Times New Roman" w:hAnsi="Times New Roman" w:cs="Times New Roman"/>
          <w:sz w:val="20"/>
          <w:szCs w:val="20"/>
        </w:rPr>
        <w:t>Formazan</w:t>
      </w:r>
      <w:proofErr w:type="spellEnd"/>
      <w:r w:rsidR="00DC30CD" w:rsidRPr="007D24E4">
        <w:rPr>
          <w:rFonts w:ascii="Times New Roman" w:hAnsi="Times New Roman" w:cs="Times New Roman"/>
          <w:sz w:val="20"/>
          <w:szCs w:val="20"/>
        </w:rPr>
        <w:t xml:space="preserve"> </w:t>
      </w:r>
      <w:r w:rsidRPr="007D24E4">
        <w:rPr>
          <w:rFonts w:ascii="Times New Roman" w:hAnsi="Times New Roman" w:cs="Times New Roman"/>
          <w:sz w:val="20"/>
          <w:szCs w:val="20"/>
        </w:rPr>
        <w:t xml:space="preserve">derivative with the use of a catalyst, </w:t>
      </w:r>
      <w:proofErr w:type="spellStart"/>
      <w:r w:rsidR="002303F2" w:rsidRPr="007D24E4">
        <w:rPr>
          <w:rFonts w:ascii="Times New Roman" w:hAnsi="Times New Roman" w:cs="Times New Roman"/>
          <w:sz w:val="20"/>
          <w:szCs w:val="20"/>
        </w:rPr>
        <w:t>Phenazine</w:t>
      </w:r>
      <w:proofErr w:type="spellEnd"/>
      <w:r w:rsidR="002303F2" w:rsidRPr="007D24E4">
        <w:rPr>
          <w:rFonts w:ascii="Times New Roman" w:hAnsi="Times New Roman" w:cs="Times New Roman"/>
          <w:sz w:val="20"/>
          <w:szCs w:val="20"/>
        </w:rPr>
        <w:t xml:space="preserve"> </w:t>
      </w:r>
      <w:proofErr w:type="spellStart"/>
      <w:r w:rsidR="002303F2" w:rsidRPr="007D24E4">
        <w:rPr>
          <w:rFonts w:ascii="Times New Roman" w:hAnsi="Times New Roman" w:cs="Times New Roman"/>
          <w:sz w:val="20"/>
          <w:szCs w:val="20"/>
        </w:rPr>
        <w:t>Methosulfate</w:t>
      </w:r>
      <w:proofErr w:type="spellEnd"/>
      <w:r w:rsidR="002303F2" w:rsidRPr="007D24E4">
        <w:rPr>
          <w:rFonts w:ascii="Times New Roman" w:hAnsi="Times New Roman" w:cs="Times New Roman"/>
          <w:sz w:val="20"/>
          <w:szCs w:val="20"/>
        </w:rPr>
        <w:t xml:space="preserve"> (</w:t>
      </w:r>
      <w:r w:rsidRPr="007D24E4">
        <w:rPr>
          <w:rFonts w:ascii="Times New Roman" w:hAnsi="Times New Roman" w:cs="Times New Roman"/>
          <w:sz w:val="20"/>
          <w:szCs w:val="20"/>
        </w:rPr>
        <w:t>PMS</w:t>
      </w:r>
      <w:r w:rsidR="002303F2" w:rsidRPr="007D24E4">
        <w:rPr>
          <w:rFonts w:ascii="Times New Roman" w:hAnsi="Times New Roman" w:cs="Times New Roman"/>
          <w:sz w:val="20"/>
          <w:szCs w:val="20"/>
        </w:rPr>
        <w:t>)</w:t>
      </w:r>
      <w:r w:rsidRPr="007D24E4">
        <w:rPr>
          <w:rFonts w:ascii="Times New Roman" w:hAnsi="Times New Roman" w:cs="Times New Roman"/>
          <w:sz w:val="20"/>
          <w:szCs w:val="20"/>
        </w:rPr>
        <w:t xml:space="preserve">. </w:t>
      </w:r>
    </w:p>
    <w:p w:rsidR="00A7256A" w:rsidRPr="007D24E4" w:rsidRDefault="00DC30CD" w:rsidP="0002093E">
      <w:pPr>
        <w:snapToGrid w:val="0"/>
        <w:spacing w:after="0" w:line="240" w:lineRule="auto"/>
        <w:jc w:val="both"/>
        <w:rPr>
          <w:rFonts w:ascii="Times New Roman" w:eastAsia="Times New Roman" w:hAnsi="Times New Roman" w:cs="Times New Roman"/>
          <w:b/>
          <w:sz w:val="20"/>
          <w:szCs w:val="20"/>
        </w:rPr>
      </w:pPr>
      <w:r w:rsidRPr="007D24E4">
        <w:rPr>
          <w:rFonts w:ascii="Times New Roman" w:eastAsia="Times New Roman" w:hAnsi="Times New Roman" w:cs="Times New Roman"/>
          <w:b/>
          <w:sz w:val="20"/>
          <w:szCs w:val="20"/>
        </w:rPr>
        <w:t>Method</w:t>
      </w:r>
    </w:p>
    <w:p w:rsidR="00A07201" w:rsidRPr="007D24E4" w:rsidRDefault="001F6FD9" w:rsidP="0002093E">
      <w:pPr>
        <w:autoSpaceDE w:val="0"/>
        <w:autoSpaceDN w:val="0"/>
        <w:adjustRightInd w:val="0"/>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Sample Preparation</w:t>
      </w:r>
    </w:p>
    <w:p w:rsidR="008E5DCA" w:rsidRPr="007D24E4" w:rsidRDefault="00C65549" w:rsidP="000209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Blood samples a</w:t>
      </w:r>
      <w:r w:rsidR="004078AC" w:rsidRPr="007D24E4">
        <w:rPr>
          <w:rFonts w:ascii="Times New Roman" w:hAnsi="Times New Roman" w:cs="Times New Roman"/>
          <w:sz w:val="20"/>
          <w:szCs w:val="20"/>
        </w:rPr>
        <w:t>re drawn</w:t>
      </w:r>
      <w:r w:rsidR="00595CA1" w:rsidRPr="007D24E4">
        <w:rPr>
          <w:rFonts w:ascii="Times New Roman" w:hAnsi="Times New Roman" w:cs="Times New Roman"/>
          <w:sz w:val="20"/>
          <w:szCs w:val="20"/>
        </w:rPr>
        <w:t xml:space="preserve"> and mixed with an anticoagulant EDTA</w:t>
      </w:r>
      <w:r w:rsidR="004078AC" w:rsidRPr="007D24E4">
        <w:rPr>
          <w:rFonts w:ascii="Times New Roman" w:hAnsi="Times New Roman" w:cs="Times New Roman"/>
          <w:sz w:val="20"/>
          <w:szCs w:val="20"/>
        </w:rPr>
        <w:t xml:space="preserve"> from newborn males and sent to laboratory where it is loaded on filter paper and hold up until air dried at room temperature</w:t>
      </w:r>
      <w:r w:rsidR="00A07201" w:rsidRPr="007D24E4">
        <w:rPr>
          <w:rFonts w:ascii="Times New Roman" w:hAnsi="Times New Roman" w:cs="Times New Roman"/>
          <w:sz w:val="20"/>
          <w:szCs w:val="20"/>
        </w:rPr>
        <w:t>.</w:t>
      </w:r>
    </w:p>
    <w:p w:rsidR="00A07201" w:rsidRPr="007D24E4" w:rsidRDefault="001F1D38" w:rsidP="0002093E">
      <w:pPr>
        <w:autoSpaceDE w:val="0"/>
        <w:autoSpaceDN w:val="0"/>
        <w:adjustRightInd w:val="0"/>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Chemicals Used to Prepare Agar</w:t>
      </w:r>
      <w:r w:rsidR="002303F2" w:rsidRPr="007D24E4">
        <w:rPr>
          <w:rFonts w:ascii="Times New Roman" w:hAnsi="Times New Roman" w:cs="Times New Roman"/>
          <w:b/>
          <w:sz w:val="20"/>
          <w:szCs w:val="20"/>
        </w:rPr>
        <w:t xml:space="preserve"> Plate</w:t>
      </w:r>
      <w:r w:rsidRPr="007D24E4">
        <w:rPr>
          <w:rFonts w:ascii="Times New Roman" w:hAnsi="Times New Roman" w:cs="Times New Roman"/>
          <w:b/>
          <w:sz w:val="20"/>
          <w:szCs w:val="20"/>
        </w:rPr>
        <w:t xml:space="preserve"> </w:t>
      </w:r>
    </w:p>
    <w:p w:rsidR="00A07201" w:rsidRPr="007D24E4" w:rsidRDefault="00A07201" w:rsidP="000209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The chemicals which are used to make agar plate</w:t>
      </w:r>
      <w:r w:rsidR="00A7256A" w:rsidRPr="007D24E4">
        <w:rPr>
          <w:rFonts w:ascii="Times New Roman" w:hAnsi="Times New Roman" w:cs="Times New Roman"/>
          <w:sz w:val="20"/>
          <w:szCs w:val="20"/>
        </w:rPr>
        <w:t xml:space="preserve"> are:</w:t>
      </w:r>
    </w:p>
    <w:p w:rsidR="00A07201" w:rsidRPr="007D24E4" w:rsidRDefault="00A07201" w:rsidP="0002093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Glucose-6-phosphate disodium salt hydrate (G6PNa2</w:t>
      </w:r>
      <w:r w:rsidR="00595CA1" w:rsidRPr="007D24E4">
        <w:rPr>
          <w:rFonts w:ascii="Times New Roman" w:hAnsi="Times New Roman" w:cs="Times New Roman"/>
          <w:sz w:val="20"/>
          <w:szCs w:val="20"/>
        </w:rPr>
        <w:t>)</w:t>
      </w:r>
    </w:p>
    <w:p w:rsidR="00A07201" w:rsidRPr="007D24E4" w:rsidRDefault="00A07201" w:rsidP="0002093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7D24E4">
        <w:rPr>
          <w:rFonts w:ascii="Times New Roman" w:hAnsi="Times New Roman" w:cs="Times New Roman"/>
          <w:sz w:val="20"/>
          <w:szCs w:val="20"/>
        </w:rPr>
        <w:t>nicotinamide</w:t>
      </w:r>
      <w:proofErr w:type="spellEnd"/>
      <w:r w:rsidRPr="007D24E4">
        <w:rPr>
          <w:rFonts w:ascii="Times New Roman" w:hAnsi="Times New Roman" w:cs="Times New Roman"/>
          <w:sz w:val="20"/>
          <w:szCs w:val="20"/>
        </w:rPr>
        <w:t xml:space="preserve"> adenine </w:t>
      </w:r>
      <w:proofErr w:type="spellStart"/>
      <w:r w:rsidRPr="007D24E4">
        <w:rPr>
          <w:rFonts w:ascii="Times New Roman" w:hAnsi="Times New Roman" w:cs="Times New Roman"/>
          <w:sz w:val="20"/>
          <w:szCs w:val="20"/>
        </w:rPr>
        <w:t>di</w:t>
      </w:r>
      <w:r w:rsidR="00595CA1" w:rsidRPr="007D24E4">
        <w:rPr>
          <w:rFonts w:ascii="Times New Roman" w:hAnsi="Times New Roman" w:cs="Times New Roman"/>
          <w:sz w:val="20"/>
          <w:szCs w:val="20"/>
        </w:rPr>
        <w:t>nucleotide</w:t>
      </w:r>
      <w:proofErr w:type="spellEnd"/>
      <w:r w:rsidR="00595CA1" w:rsidRPr="007D24E4">
        <w:rPr>
          <w:rFonts w:ascii="Times New Roman" w:hAnsi="Times New Roman" w:cs="Times New Roman"/>
          <w:sz w:val="20"/>
          <w:szCs w:val="20"/>
        </w:rPr>
        <w:t xml:space="preserve"> oxidized form (NADP)</w:t>
      </w:r>
    </w:p>
    <w:p w:rsidR="00A07201" w:rsidRPr="007D24E4" w:rsidRDefault="00A07201" w:rsidP="0002093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7D24E4">
        <w:rPr>
          <w:rFonts w:ascii="Times New Roman" w:hAnsi="Times New Roman" w:cs="Times New Roman"/>
          <w:sz w:val="20"/>
          <w:szCs w:val="20"/>
        </w:rPr>
        <w:t>phenazine</w:t>
      </w:r>
      <w:proofErr w:type="spellEnd"/>
      <w:r w:rsidRPr="007D24E4">
        <w:rPr>
          <w:rFonts w:ascii="Times New Roman" w:hAnsi="Times New Roman" w:cs="Times New Roman"/>
          <w:sz w:val="20"/>
          <w:szCs w:val="20"/>
        </w:rPr>
        <w:t xml:space="preserve"> </w:t>
      </w:r>
      <w:proofErr w:type="spellStart"/>
      <w:r w:rsidRPr="007D24E4">
        <w:rPr>
          <w:rFonts w:ascii="Times New Roman" w:hAnsi="Times New Roman" w:cs="Times New Roman"/>
          <w:sz w:val="20"/>
          <w:szCs w:val="20"/>
        </w:rPr>
        <w:t>methosulfate</w:t>
      </w:r>
      <w:proofErr w:type="spellEnd"/>
      <w:r w:rsidRPr="007D24E4">
        <w:rPr>
          <w:rFonts w:ascii="Times New Roman" w:hAnsi="Times New Roman" w:cs="Times New Roman"/>
          <w:sz w:val="20"/>
          <w:szCs w:val="20"/>
        </w:rPr>
        <w:t xml:space="preserve"> (PMS)</w:t>
      </w:r>
    </w:p>
    <w:p w:rsidR="00A07201" w:rsidRPr="007D24E4" w:rsidRDefault="00A07201" w:rsidP="0002093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3(4,5-dimethyl-2-thiazolyl)2,5-diphenyl-2H-tetrazolium bromide (MTT)</w:t>
      </w:r>
    </w:p>
    <w:p w:rsidR="00A07201" w:rsidRPr="007D24E4" w:rsidRDefault="00A07201" w:rsidP="0002093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7D24E4">
        <w:rPr>
          <w:rFonts w:ascii="Times New Roman" w:hAnsi="Times New Roman" w:cs="Times New Roman"/>
          <w:sz w:val="20"/>
          <w:szCs w:val="20"/>
        </w:rPr>
        <w:t>Tris</w:t>
      </w:r>
      <w:proofErr w:type="spellEnd"/>
      <w:r w:rsidRPr="007D24E4">
        <w:rPr>
          <w:rFonts w:ascii="Times New Roman" w:hAnsi="Times New Roman" w:cs="Times New Roman"/>
          <w:sz w:val="20"/>
          <w:szCs w:val="20"/>
        </w:rPr>
        <w:t xml:space="preserve"> HCL</w:t>
      </w:r>
    </w:p>
    <w:p w:rsidR="00A07201" w:rsidRPr="007D24E4" w:rsidRDefault="00A07201" w:rsidP="0002093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Magnesium chloride (MgCl</w:t>
      </w:r>
      <w:r w:rsidRPr="007D24E4">
        <w:rPr>
          <w:rFonts w:ascii="Times New Roman" w:hAnsi="Times New Roman" w:cs="Times New Roman"/>
          <w:sz w:val="20"/>
          <w:szCs w:val="20"/>
          <w:vertAlign w:val="subscript"/>
        </w:rPr>
        <w:t>2</w:t>
      </w:r>
      <w:r w:rsidRPr="007D24E4">
        <w:rPr>
          <w:rFonts w:ascii="Times New Roman" w:hAnsi="Times New Roman" w:cs="Times New Roman"/>
          <w:sz w:val="20"/>
          <w:szCs w:val="20"/>
        </w:rPr>
        <w:t>)</w:t>
      </w:r>
    </w:p>
    <w:p w:rsidR="00A07201" w:rsidRPr="007D24E4" w:rsidRDefault="002303F2" w:rsidP="0002093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 xml:space="preserve">Agar </w:t>
      </w:r>
    </w:p>
    <w:p w:rsidR="00A07201" w:rsidRPr="007D24E4" w:rsidRDefault="00A7256A" w:rsidP="000209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G</w:t>
      </w:r>
      <w:r w:rsidR="00A07201" w:rsidRPr="007D24E4">
        <w:rPr>
          <w:rFonts w:ascii="Times New Roman" w:hAnsi="Times New Roman" w:cs="Times New Roman"/>
          <w:sz w:val="20"/>
          <w:szCs w:val="20"/>
        </w:rPr>
        <w:t>el thickness is approximately 3mm and is stored in refrigerator at 2-4 degree centigrade</w:t>
      </w:r>
      <w:r w:rsidR="00595CA1" w:rsidRPr="007D24E4">
        <w:rPr>
          <w:rFonts w:ascii="Times New Roman" w:hAnsi="Times New Roman" w:cs="Times New Roman"/>
          <w:sz w:val="20"/>
          <w:szCs w:val="20"/>
        </w:rPr>
        <w:t>.</w:t>
      </w:r>
    </w:p>
    <w:p w:rsidR="00A7256A" w:rsidRPr="007D24E4" w:rsidRDefault="006C5549" w:rsidP="0002093E">
      <w:pPr>
        <w:autoSpaceDE w:val="0"/>
        <w:autoSpaceDN w:val="0"/>
        <w:adjustRightInd w:val="0"/>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Procedure</w:t>
      </w:r>
    </w:p>
    <w:p w:rsidR="0002093E" w:rsidRPr="007D24E4" w:rsidRDefault="005E52AE" w:rsidP="000209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A 3</w:t>
      </w:r>
      <w:r w:rsidR="00384F22" w:rsidRPr="007D24E4">
        <w:rPr>
          <w:rFonts w:ascii="Times New Roman" w:hAnsi="Times New Roman" w:cs="Times New Roman"/>
          <w:sz w:val="20"/>
          <w:szCs w:val="20"/>
        </w:rPr>
        <w:t xml:space="preserve"> mm disc was punched from the filter paper and placed</w:t>
      </w:r>
      <w:r w:rsidR="008E5DCA" w:rsidRPr="007D24E4">
        <w:rPr>
          <w:rFonts w:ascii="Times New Roman" w:hAnsi="Times New Roman" w:cs="Times New Roman"/>
          <w:sz w:val="20"/>
          <w:szCs w:val="20"/>
        </w:rPr>
        <w:t xml:space="preserve"> on the gel surface, ensuring </w:t>
      </w:r>
      <w:r w:rsidR="00384F22" w:rsidRPr="007D24E4">
        <w:rPr>
          <w:rFonts w:ascii="Times New Roman" w:hAnsi="Times New Roman" w:cs="Times New Roman"/>
          <w:sz w:val="20"/>
          <w:szCs w:val="20"/>
        </w:rPr>
        <w:t>that the whole disc was</w:t>
      </w:r>
      <w:r w:rsidR="008E5DCA" w:rsidRPr="007D24E4">
        <w:rPr>
          <w:rFonts w:ascii="Times New Roman" w:hAnsi="Times New Roman" w:cs="Times New Roman"/>
          <w:sz w:val="20"/>
          <w:szCs w:val="20"/>
        </w:rPr>
        <w:t xml:space="preserve"> </w:t>
      </w:r>
      <w:r w:rsidR="00384F22" w:rsidRPr="007D24E4">
        <w:rPr>
          <w:rFonts w:ascii="Times New Roman" w:hAnsi="Times New Roman" w:cs="Times New Roman"/>
          <w:sz w:val="20"/>
          <w:szCs w:val="20"/>
        </w:rPr>
        <w:t>completely in contact with the gel surface. The agar plate was wrapped in alum</w:t>
      </w:r>
      <w:r w:rsidR="008E5DCA" w:rsidRPr="007D24E4">
        <w:rPr>
          <w:rFonts w:ascii="Times New Roman" w:hAnsi="Times New Roman" w:cs="Times New Roman"/>
          <w:sz w:val="20"/>
          <w:szCs w:val="20"/>
        </w:rPr>
        <w:t xml:space="preserve">inum foil and incubated at 37°C </w:t>
      </w:r>
      <w:r w:rsidR="00384F22" w:rsidRPr="007D24E4">
        <w:rPr>
          <w:rFonts w:ascii="Times New Roman" w:hAnsi="Times New Roman" w:cs="Times New Roman"/>
          <w:sz w:val="20"/>
          <w:szCs w:val="20"/>
        </w:rPr>
        <w:t>for at</w:t>
      </w:r>
      <w:r w:rsidR="008E5DCA" w:rsidRPr="007D24E4">
        <w:rPr>
          <w:rFonts w:ascii="Times New Roman" w:hAnsi="Times New Roman" w:cs="Times New Roman"/>
          <w:sz w:val="20"/>
          <w:szCs w:val="20"/>
        </w:rPr>
        <w:t xml:space="preserve"> </w:t>
      </w:r>
      <w:r w:rsidR="00A56A95" w:rsidRPr="007D24E4">
        <w:rPr>
          <w:rFonts w:ascii="Times New Roman" w:hAnsi="Times New Roman" w:cs="Times New Roman"/>
          <w:sz w:val="20"/>
          <w:szCs w:val="20"/>
        </w:rPr>
        <w:t>least 8</w:t>
      </w:r>
      <w:r w:rsidR="00384F22" w:rsidRPr="007D24E4">
        <w:rPr>
          <w:rFonts w:ascii="Times New Roman" w:hAnsi="Times New Roman" w:cs="Times New Roman"/>
          <w:sz w:val="20"/>
          <w:szCs w:val="20"/>
        </w:rPr>
        <w:t>h. After the incubation period, the diameter of the</w:t>
      </w:r>
      <w:r w:rsidR="008E5DCA" w:rsidRPr="007D24E4">
        <w:rPr>
          <w:rFonts w:ascii="Times New Roman" w:hAnsi="Times New Roman" w:cs="Times New Roman"/>
          <w:sz w:val="20"/>
          <w:szCs w:val="20"/>
        </w:rPr>
        <w:t xml:space="preserve"> </w:t>
      </w:r>
      <w:proofErr w:type="spellStart"/>
      <w:r w:rsidR="000D2A9C" w:rsidRPr="007D24E4">
        <w:rPr>
          <w:rFonts w:ascii="Times New Roman" w:hAnsi="Times New Roman" w:cs="Times New Roman"/>
          <w:sz w:val="20"/>
          <w:szCs w:val="20"/>
        </w:rPr>
        <w:t>Formazan</w:t>
      </w:r>
      <w:proofErr w:type="spellEnd"/>
      <w:r w:rsidR="000D2A9C" w:rsidRPr="007D24E4">
        <w:rPr>
          <w:rFonts w:ascii="Times New Roman" w:hAnsi="Times New Roman" w:cs="Times New Roman"/>
          <w:sz w:val="20"/>
          <w:szCs w:val="20"/>
        </w:rPr>
        <w:t xml:space="preserve"> </w:t>
      </w:r>
      <w:r w:rsidR="00384F22" w:rsidRPr="007D24E4">
        <w:rPr>
          <w:rFonts w:ascii="Times New Roman" w:hAnsi="Times New Roman" w:cs="Times New Roman"/>
          <w:sz w:val="20"/>
          <w:szCs w:val="20"/>
        </w:rPr>
        <w:t>blue ring was measured. A negative screen was</w:t>
      </w:r>
      <w:r w:rsidR="008E5DCA" w:rsidRPr="007D24E4">
        <w:rPr>
          <w:rFonts w:ascii="Times New Roman" w:hAnsi="Times New Roman" w:cs="Times New Roman"/>
          <w:sz w:val="20"/>
          <w:szCs w:val="20"/>
        </w:rPr>
        <w:t xml:space="preserve"> </w:t>
      </w:r>
      <w:r w:rsidR="00384F22" w:rsidRPr="007D24E4">
        <w:rPr>
          <w:rFonts w:ascii="Times New Roman" w:hAnsi="Times New Roman" w:cs="Times New Roman"/>
          <w:sz w:val="20"/>
          <w:szCs w:val="20"/>
        </w:rPr>
        <w:t>defined as a bluish discoloration around the disc measuring</w:t>
      </w:r>
      <w:r w:rsidR="008E5DCA" w:rsidRPr="007D24E4">
        <w:rPr>
          <w:rFonts w:ascii="Times New Roman" w:hAnsi="Times New Roman" w:cs="Times New Roman"/>
          <w:sz w:val="20"/>
          <w:szCs w:val="20"/>
        </w:rPr>
        <w:t xml:space="preserve"> </w:t>
      </w:r>
      <w:r w:rsidR="00384F22" w:rsidRPr="007D24E4">
        <w:rPr>
          <w:rFonts w:ascii="Times New Roman" w:hAnsi="Times New Roman" w:cs="Times New Roman"/>
          <w:sz w:val="20"/>
          <w:szCs w:val="20"/>
        </w:rPr>
        <w:t>more than 7 mm in diameter. A positive screen was defined</w:t>
      </w:r>
      <w:r w:rsidR="008E5DCA" w:rsidRPr="007D24E4">
        <w:rPr>
          <w:rFonts w:ascii="Times New Roman" w:hAnsi="Times New Roman" w:cs="Times New Roman"/>
          <w:sz w:val="20"/>
          <w:szCs w:val="20"/>
        </w:rPr>
        <w:t xml:space="preserve"> </w:t>
      </w:r>
      <w:r w:rsidR="00384F22" w:rsidRPr="007D24E4">
        <w:rPr>
          <w:rFonts w:ascii="Times New Roman" w:hAnsi="Times New Roman" w:cs="Times New Roman"/>
          <w:sz w:val="20"/>
          <w:szCs w:val="20"/>
        </w:rPr>
        <w:t>as a disc with absence of bluish discoloration or a bluish</w:t>
      </w:r>
      <w:r w:rsidR="008E5DCA" w:rsidRPr="007D24E4">
        <w:rPr>
          <w:rFonts w:ascii="Times New Roman" w:hAnsi="Times New Roman" w:cs="Times New Roman"/>
          <w:sz w:val="20"/>
          <w:szCs w:val="20"/>
        </w:rPr>
        <w:t xml:space="preserve"> </w:t>
      </w:r>
      <w:r w:rsidR="00384F22" w:rsidRPr="007D24E4">
        <w:rPr>
          <w:rFonts w:ascii="Times New Roman" w:hAnsi="Times New Roman" w:cs="Times New Roman"/>
          <w:sz w:val="20"/>
          <w:szCs w:val="20"/>
        </w:rPr>
        <w:t>discoloration measuring less than 7 m</w:t>
      </w:r>
      <w:r w:rsidR="0002093E" w:rsidRPr="007D24E4">
        <w:rPr>
          <w:rFonts w:ascii="Times New Roman" w:hAnsi="Times New Roman" w:cs="Times New Roman"/>
          <w:sz w:val="20"/>
          <w:szCs w:val="20"/>
        </w:rPr>
        <w:t>m.</w:t>
      </w:r>
    </w:p>
    <w:p w:rsidR="00D36727"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 xml:space="preserve">Dye </w:t>
      </w:r>
      <w:proofErr w:type="spellStart"/>
      <w:r w:rsidRPr="007D24E4">
        <w:rPr>
          <w:rFonts w:ascii="Times New Roman" w:hAnsi="Times New Roman" w:cs="Times New Roman"/>
          <w:b/>
          <w:sz w:val="20"/>
          <w:szCs w:val="20"/>
        </w:rPr>
        <w:t>decolorization</w:t>
      </w:r>
      <w:proofErr w:type="spellEnd"/>
      <w:r w:rsidRPr="007D24E4">
        <w:rPr>
          <w:rFonts w:ascii="Times New Roman" w:hAnsi="Times New Roman" w:cs="Times New Roman"/>
          <w:b/>
          <w:sz w:val="20"/>
          <w:szCs w:val="20"/>
        </w:rPr>
        <w:t xml:space="preserve"> test</w:t>
      </w:r>
    </w:p>
    <w:p w:rsidR="00595CA1"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lastRenderedPageBreak/>
        <w:t xml:space="preserve">Principle of dye </w:t>
      </w:r>
      <w:proofErr w:type="spellStart"/>
      <w:r w:rsidRPr="007D24E4">
        <w:rPr>
          <w:rFonts w:ascii="Times New Roman" w:hAnsi="Times New Roman" w:cs="Times New Roman"/>
          <w:b/>
          <w:sz w:val="20"/>
          <w:szCs w:val="20"/>
        </w:rPr>
        <w:t>decolorozitaion</w:t>
      </w:r>
      <w:proofErr w:type="spellEnd"/>
      <w:r w:rsidRPr="007D24E4">
        <w:rPr>
          <w:rFonts w:ascii="Times New Roman" w:hAnsi="Times New Roman" w:cs="Times New Roman"/>
          <w:b/>
          <w:sz w:val="20"/>
          <w:szCs w:val="20"/>
        </w:rPr>
        <w:t xml:space="preserve"> test</w:t>
      </w:r>
    </w:p>
    <w:p w:rsidR="00595CA1" w:rsidRPr="007D24E4" w:rsidRDefault="00595CA1" w:rsidP="0002093E">
      <w:pPr>
        <w:snapToGrid w:val="0"/>
        <w:spacing w:after="0" w:line="240" w:lineRule="auto"/>
        <w:ind w:firstLine="425"/>
        <w:jc w:val="both"/>
        <w:rPr>
          <w:rFonts w:ascii="Times New Roman" w:hAnsi="Times New Roman" w:cs="Times New Roman"/>
          <w:sz w:val="20"/>
          <w:szCs w:val="20"/>
        </w:rPr>
      </w:pPr>
      <w:r w:rsidRPr="007D24E4">
        <w:rPr>
          <w:rFonts w:ascii="Times New Roman" w:hAnsi="Times New Roman" w:cs="Times New Roman"/>
          <w:sz w:val="20"/>
          <w:szCs w:val="20"/>
        </w:rPr>
        <w:t xml:space="preserve">The brilliant </w:t>
      </w:r>
      <w:proofErr w:type="spellStart"/>
      <w:r w:rsidRPr="007D24E4">
        <w:rPr>
          <w:rFonts w:ascii="Times New Roman" w:hAnsi="Times New Roman" w:cs="Times New Roman"/>
          <w:sz w:val="20"/>
          <w:szCs w:val="20"/>
        </w:rPr>
        <w:t>cresyl</w:t>
      </w:r>
      <w:proofErr w:type="spellEnd"/>
      <w:r w:rsidRPr="007D24E4">
        <w:rPr>
          <w:rFonts w:ascii="Times New Roman" w:hAnsi="Times New Roman" w:cs="Times New Roman"/>
          <w:sz w:val="20"/>
          <w:szCs w:val="20"/>
        </w:rPr>
        <w:t xml:space="preserve"> blue (BCB</w:t>
      </w:r>
      <w:r w:rsidR="005E52AE" w:rsidRPr="007D24E4">
        <w:rPr>
          <w:rFonts w:ascii="Times New Roman" w:hAnsi="Times New Roman" w:cs="Times New Roman"/>
          <w:sz w:val="20"/>
          <w:szCs w:val="20"/>
        </w:rPr>
        <w:t>) dye</w:t>
      </w:r>
      <w:r w:rsidRPr="007D24E4">
        <w:rPr>
          <w:rFonts w:ascii="Times New Roman" w:hAnsi="Times New Roman" w:cs="Times New Roman"/>
          <w:sz w:val="20"/>
          <w:szCs w:val="20"/>
        </w:rPr>
        <w:t xml:space="preserve"> test is best on the principle that NADPH formed through the action of G6PD reduces BCB to a </w:t>
      </w:r>
      <w:proofErr w:type="spellStart"/>
      <w:r w:rsidRPr="007D24E4">
        <w:rPr>
          <w:rFonts w:ascii="Times New Roman" w:hAnsi="Times New Roman" w:cs="Times New Roman"/>
          <w:sz w:val="20"/>
          <w:szCs w:val="20"/>
        </w:rPr>
        <w:t>colourless</w:t>
      </w:r>
      <w:proofErr w:type="spellEnd"/>
      <w:r w:rsidRPr="007D24E4">
        <w:rPr>
          <w:rFonts w:ascii="Times New Roman" w:hAnsi="Times New Roman" w:cs="Times New Roman"/>
          <w:sz w:val="20"/>
          <w:szCs w:val="20"/>
        </w:rPr>
        <w:t xml:space="preserve"> state. BCB serves two functions in the test: it serves as indicator as well as stimulant</w:t>
      </w:r>
      <w:r w:rsidR="001C36D6" w:rsidRPr="007D24E4">
        <w:rPr>
          <w:rFonts w:ascii="Times New Roman" w:hAnsi="Times New Roman" w:cs="Times New Roman"/>
          <w:sz w:val="20"/>
          <w:szCs w:val="20"/>
        </w:rPr>
        <w:t xml:space="preserve"> (4)</w:t>
      </w:r>
      <w:r w:rsidRPr="007D24E4">
        <w:rPr>
          <w:rFonts w:ascii="Times New Roman" w:hAnsi="Times New Roman" w:cs="Times New Roman"/>
          <w:sz w:val="20"/>
          <w:szCs w:val="20"/>
        </w:rPr>
        <w:t xml:space="preserve">. </w:t>
      </w:r>
    </w:p>
    <w:p w:rsidR="00B312DF"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Method</w:t>
      </w:r>
    </w:p>
    <w:p w:rsidR="00085C3B" w:rsidRPr="007D24E4" w:rsidRDefault="00085C3B"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Reagent</w:t>
      </w:r>
    </w:p>
    <w:p w:rsidR="00085C3B" w:rsidRPr="007D24E4" w:rsidRDefault="00085C3B" w:rsidP="0002093E">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Sodium g6pd</w:t>
      </w:r>
    </w:p>
    <w:p w:rsidR="00085C3B" w:rsidRPr="007D24E4" w:rsidRDefault="002303F2" w:rsidP="0002093E">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NADP</w:t>
      </w:r>
    </w:p>
    <w:p w:rsidR="00085C3B" w:rsidRPr="007D24E4" w:rsidRDefault="00085C3B" w:rsidP="0002093E">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proofErr w:type="spellStart"/>
      <w:r w:rsidRPr="007D24E4">
        <w:rPr>
          <w:rFonts w:ascii="Times New Roman" w:hAnsi="Times New Roman" w:cs="Times New Roman"/>
          <w:sz w:val="20"/>
          <w:szCs w:val="20"/>
        </w:rPr>
        <w:t>Tris</w:t>
      </w:r>
      <w:proofErr w:type="spellEnd"/>
      <w:r w:rsidRPr="007D24E4">
        <w:rPr>
          <w:rFonts w:ascii="Times New Roman" w:hAnsi="Times New Roman" w:cs="Times New Roman"/>
          <w:sz w:val="20"/>
          <w:szCs w:val="20"/>
        </w:rPr>
        <w:t xml:space="preserve"> buffer</w:t>
      </w:r>
    </w:p>
    <w:p w:rsidR="00085C3B" w:rsidRPr="007D24E4" w:rsidRDefault="00085C3B" w:rsidP="0002093E">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Distilled water</w:t>
      </w:r>
    </w:p>
    <w:p w:rsidR="00085C3B" w:rsidRPr="007D24E4" w:rsidRDefault="00085C3B" w:rsidP="0002093E">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 xml:space="preserve">Brilliant </w:t>
      </w:r>
      <w:proofErr w:type="spellStart"/>
      <w:r w:rsidRPr="007D24E4">
        <w:rPr>
          <w:rFonts w:ascii="Times New Roman" w:hAnsi="Times New Roman" w:cs="Times New Roman"/>
          <w:sz w:val="20"/>
          <w:szCs w:val="20"/>
        </w:rPr>
        <w:t>cresyle</w:t>
      </w:r>
      <w:proofErr w:type="spellEnd"/>
      <w:r w:rsidRPr="007D24E4">
        <w:rPr>
          <w:rFonts w:ascii="Times New Roman" w:hAnsi="Times New Roman" w:cs="Times New Roman"/>
          <w:sz w:val="20"/>
          <w:szCs w:val="20"/>
        </w:rPr>
        <w:t xml:space="preserve"> blu</w:t>
      </w:r>
      <w:r w:rsidR="00524427" w:rsidRPr="007D24E4">
        <w:rPr>
          <w:rFonts w:ascii="Times New Roman" w:hAnsi="Times New Roman" w:cs="Times New Roman"/>
          <w:sz w:val="20"/>
          <w:szCs w:val="20"/>
        </w:rPr>
        <w:t>e (</w:t>
      </w:r>
      <w:r w:rsidRPr="007D24E4">
        <w:rPr>
          <w:rFonts w:ascii="Times New Roman" w:hAnsi="Times New Roman" w:cs="Times New Roman"/>
          <w:sz w:val="20"/>
          <w:szCs w:val="20"/>
        </w:rPr>
        <w:t>BCB)</w:t>
      </w:r>
    </w:p>
    <w:p w:rsidR="00B312DF"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Procedure</w:t>
      </w:r>
    </w:p>
    <w:p w:rsidR="00BE4DAC" w:rsidRPr="007D24E4" w:rsidRDefault="00C40A9E" w:rsidP="0002093E">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Take 0.02 ml o</w:t>
      </w:r>
      <w:r w:rsidR="00595CA1" w:rsidRPr="007D24E4">
        <w:rPr>
          <w:rFonts w:ascii="Times New Roman" w:hAnsi="Times New Roman" w:cs="Times New Roman"/>
          <w:sz w:val="20"/>
          <w:szCs w:val="20"/>
        </w:rPr>
        <w:t xml:space="preserve">f whole </w:t>
      </w:r>
      <w:r w:rsidR="005E52AE" w:rsidRPr="007D24E4">
        <w:rPr>
          <w:rFonts w:ascii="Times New Roman" w:hAnsi="Times New Roman" w:cs="Times New Roman"/>
          <w:sz w:val="20"/>
          <w:szCs w:val="20"/>
        </w:rPr>
        <w:t>blood (</w:t>
      </w:r>
      <w:proofErr w:type="spellStart"/>
      <w:r w:rsidR="00BE4DAC" w:rsidRPr="007D24E4">
        <w:rPr>
          <w:rFonts w:ascii="Times New Roman" w:hAnsi="Times New Roman" w:cs="Times New Roman"/>
          <w:sz w:val="20"/>
          <w:szCs w:val="20"/>
        </w:rPr>
        <w:t>anticoagulated</w:t>
      </w:r>
      <w:proofErr w:type="spellEnd"/>
      <w:r w:rsidR="00BE4DAC" w:rsidRPr="007D24E4">
        <w:rPr>
          <w:rFonts w:ascii="Times New Roman" w:hAnsi="Times New Roman" w:cs="Times New Roman"/>
          <w:sz w:val="20"/>
          <w:szCs w:val="20"/>
        </w:rPr>
        <w:t xml:space="preserve"> with acid citrate dextrose ACD)</w:t>
      </w:r>
      <w:r w:rsidR="00595CA1" w:rsidRPr="007D24E4">
        <w:rPr>
          <w:rFonts w:ascii="Times New Roman" w:hAnsi="Times New Roman" w:cs="Times New Roman"/>
          <w:sz w:val="20"/>
          <w:szCs w:val="20"/>
        </w:rPr>
        <w:t xml:space="preserve"> and add in 1.0 ml distilled water to make dilution.</w:t>
      </w:r>
    </w:p>
    <w:p w:rsidR="00BE4DAC" w:rsidRPr="007D24E4" w:rsidRDefault="00BE4DAC" w:rsidP="0002093E">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The above given chemicals are mixed to make reagent.</w:t>
      </w:r>
    </w:p>
    <w:p w:rsidR="002303F2" w:rsidRPr="007D24E4" w:rsidRDefault="00BE4DAC" w:rsidP="0002093E">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Now mix the dilute</w:t>
      </w:r>
      <w:r w:rsidR="002303F2" w:rsidRPr="007D24E4">
        <w:rPr>
          <w:rFonts w:ascii="Times New Roman" w:hAnsi="Times New Roman" w:cs="Times New Roman"/>
          <w:sz w:val="20"/>
          <w:szCs w:val="20"/>
        </w:rPr>
        <w:t>d blood sample into the reagent.</w:t>
      </w:r>
    </w:p>
    <w:p w:rsidR="00BE4DAC" w:rsidRPr="007D24E4" w:rsidRDefault="00BE4DAC" w:rsidP="0002093E">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Top the mixture with oil to avoid the contact of test solution with air.</w:t>
      </w:r>
    </w:p>
    <w:p w:rsidR="00BE4DAC" w:rsidRPr="007D24E4" w:rsidRDefault="00BE4DAC" w:rsidP="0002093E">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Incubate at 37 degree centigrade in water bath.</w:t>
      </w:r>
    </w:p>
    <w:p w:rsidR="00BE4DAC" w:rsidRPr="007D24E4" w:rsidRDefault="00BE4DAC" w:rsidP="0002093E">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 xml:space="preserve">Observe the solution every 5-10 minutes after 40 minute for </w:t>
      </w:r>
      <w:proofErr w:type="spellStart"/>
      <w:r w:rsidRPr="007D24E4">
        <w:rPr>
          <w:rFonts w:ascii="Times New Roman" w:hAnsi="Times New Roman" w:cs="Times New Roman"/>
          <w:sz w:val="20"/>
          <w:szCs w:val="20"/>
        </w:rPr>
        <w:t>discolourization</w:t>
      </w:r>
      <w:proofErr w:type="spellEnd"/>
      <w:r w:rsidRPr="007D24E4">
        <w:rPr>
          <w:rFonts w:ascii="Times New Roman" w:hAnsi="Times New Roman" w:cs="Times New Roman"/>
          <w:sz w:val="20"/>
          <w:szCs w:val="20"/>
        </w:rPr>
        <w:t xml:space="preserve"> until the red </w:t>
      </w:r>
      <w:proofErr w:type="spellStart"/>
      <w:r w:rsidRPr="007D24E4">
        <w:rPr>
          <w:rFonts w:ascii="Times New Roman" w:hAnsi="Times New Roman" w:cs="Times New Roman"/>
          <w:sz w:val="20"/>
          <w:szCs w:val="20"/>
        </w:rPr>
        <w:t>colour</w:t>
      </w:r>
      <w:proofErr w:type="spellEnd"/>
      <w:r w:rsidRPr="007D24E4">
        <w:rPr>
          <w:rFonts w:ascii="Times New Roman" w:hAnsi="Times New Roman" w:cs="Times New Roman"/>
          <w:sz w:val="20"/>
          <w:szCs w:val="20"/>
        </w:rPr>
        <w:t xml:space="preserve"> of hemoglobin can be seen.</w:t>
      </w:r>
    </w:p>
    <w:p w:rsidR="00BE4DAC" w:rsidRPr="007D24E4" w:rsidRDefault="00BE4DAC" w:rsidP="0002093E">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7D24E4">
        <w:rPr>
          <w:rFonts w:ascii="Times New Roman" w:hAnsi="Times New Roman" w:cs="Times New Roman"/>
          <w:sz w:val="20"/>
          <w:szCs w:val="20"/>
        </w:rPr>
        <w:t xml:space="preserve">Normal specimen will usually be </w:t>
      </w:r>
      <w:r w:rsidR="005E52AE" w:rsidRPr="007D24E4">
        <w:rPr>
          <w:rFonts w:ascii="Times New Roman" w:hAnsi="Times New Roman" w:cs="Times New Roman"/>
          <w:sz w:val="20"/>
          <w:szCs w:val="20"/>
        </w:rPr>
        <w:t>decolorized</w:t>
      </w:r>
      <w:r w:rsidRPr="007D24E4">
        <w:rPr>
          <w:rFonts w:ascii="Times New Roman" w:hAnsi="Times New Roman" w:cs="Times New Roman"/>
          <w:sz w:val="20"/>
          <w:szCs w:val="20"/>
        </w:rPr>
        <w:t xml:space="preserve"> at 65 minutes.</w:t>
      </w:r>
    </w:p>
    <w:p w:rsidR="00FD7738" w:rsidRPr="007D24E4" w:rsidRDefault="00D12A36" w:rsidP="0002093E">
      <w:pPr>
        <w:numPr>
          <w:ilvl w:val="0"/>
          <w:numId w:val="12"/>
        </w:numPr>
        <w:snapToGrid w:val="0"/>
        <w:spacing w:after="0" w:line="240" w:lineRule="auto"/>
        <w:ind w:left="0" w:firstLine="425"/>
        <w:jc w:val="both"/>
        <w:rPr>
          <w:rFonts w:ascii="Times New Roman" w:eastAsia="Calibri" w:hAnsi="Times New Roman" w:cs="Times New Roman"/>
          <w:sz w:val="20"/>
          <w:szCs w:val="20"/>
        </w:rPr>
      </w:pPr>
      <w:r w:rsidRPr="007D24E4">
        <w:rPr>
          <w:rFonts w:ascii="Times New Roman" w:eastAsia="Calibri" w:hAnsi="Times New Roman" w:cs="Times New Roman"/>
          <w:sz w:val="20"/>
          <w:szCs w:val="20"/>
        </w:rPr>
        <w:t>Lack</w:t>
      </w:r>
      <w:r w:rsidR="00FD7738" w:rsidRPr="007D24E4">
        <w:rPr>
          <w:rFonts w:ascii="Times New Roman" w:eastAsia="Calibri" w:hAnsi="Times New Roman" w:cs="Times New Roman"/>
          <w:sz w:val="20"/>
          <w:szCs w:val="20"/>
        </w:rPr>
        <w:t xml:space="preserve"> of </w:t>
      </w:r>
      <w:proofErr w:type="spellStart"/>
      <w:r w:rsidR="00FD7738" w:rsidRPr="007D24E4">
        <w:rPr>
          <w:rFonts w:ascii="Times New Roman" w:eastAsia="Calibri" w:hAnsi="Times New Roman" w:cs="Times New Roman"/>
          <w:sz w:val="20"/>
          <w:szCs w:val="20"/>
        </w:rPr>
        <w:t>decolourization</w:t>
      </w:r>
      <w:proofErr w:type="spellEnd"/>
      <w:r w:rsidR="00FD7738" w:rsidRPr="007D24E4">
        <w:rPr>
          <w:rFonts w:ascii="Times New Roman" w:eastAsia="Calibri" w:hAnsi="Times New Roman" w:cs="Times New Roman"/>
          <w:sz w:val="20"/>
          <w:szCs w:val="20"/>
        </w:rPr>
        <w:t xml:space="preserve"> show</w:t>
      </w:r>
      <w:r w:rsidR="00DC30CD" w:rsidRPr="007D24E4">
        <w:rPr>
          <w:rFonts w:ascii="Times New Roman" w:eastAsia="Calibri" w:hAnsi="Times New Roman" w:cs="Times New Roman"/>
          <w:sz w:val="20"/>
          <w:szCs w:val="20"/>
        </w:rPr>
        <w:t>s</w:t>
      </w:r>
      <w:r w:rsidR="00FD7738" w:rsidRPr="007D24E4">
        <w:rPr>
          <w:rFonts w:ascii="Times New Roman" w:eastAsia="Calibri" w:hAnsi="Times New Roman" w:cs="Times New Roman"/>
          <w:sz w:val="20"/>
          <w:szCs w:val="20"/>
        </w:rPr>
        <w:t xml:space="preserve"> the </w:t>
      </w:r>
      <w:r w:rsidR="00DC30CD" w:rsidRPr="007D24E4">
        <w:rPr>
          <w:rFonts w:ascii="Times New Roman" w:eastAsia="Calibri" w:hAnsi="Times New Roman" w:cs="Times New Roman"/>
          <w:sz w:val="20"/>
          <w:szCs w:val="20"/>
        </w:rPr>
        <w:t xml:space="preserve">G6PD </w:t>
      </w:r>
      <w:r w:rsidR="00FD7738" w:rsidRPr="007D24E4">
        <w:rPr>
          <w:rFonts w:ascii="Times New Roman" w:eastAsia="Calibri" w:hAnsi="Times New Roman" w:cs="Times New Roman"/>
          <w:sz w:val="20"/>
          <w:szCs w:val="20"/>
        </w:rPr>
        <w:t>deficiency.</w:t>
      </w:r>
    </w:p>
    <w:p w:rsidR="00524427" w:rsidRPr="007D24E4" w:rsidRDefault="00524427" w:rsidP="0002093E">
      <w:pPr>
        <w:snapToGrid w:val="0"/>
        <w:spacing w:after="0" w:line="240" w:lineRule="auto"/>
        <w:jc w:val="both"/>
        <w:rPr>
          <w:rFonts w:ascii="Times New Roman" w:hAnsi="Times New Roman" w:cs="Times New Roman"/>
          <w:b/>
          <w:sz w:val="20"/>
          <w:szCs w:val="20"/>
          <w:lang w:eastAsia="zh-CN"/>
        </w:rPr>
      </w:pPr>
    </w:p>
    <w:p w:rsidR="006B7BA8" w:rsidRPr="007D24E4" w:rsidRDefault="00DC30CD" w:rsidP="0002093E">
      <w:pPr>
        <w:snapToGrid w:val="0"/>
        <w:spacing w:after="0" w:line="240" w:lineRule="auto"/>
        <w:jc w:val="both"/>
        <w:rPr>
          <w:rFonts w:ascii="Times New Roman" w:hAnsi="Times New Roman" w:cs="Times New Roman"/>
          <w:b/>
          <w:sz w:val="20"/>
          <w:szCs w:val="20"/>
        </w:rPr>
      </w:pPr>
      <w:r w:rsidRPr="007D24E4">
        <w:rPr>
          <w:rFonts w:ascii="Times New Roman" w:hAnsi="Times New Roman" w:cs="Times New Roman"/>
          <w:b/>
          <w:sz w:val="20"/>
          <w:szCs w:val="20"/>
        </w:rPr>
        <w:t>Ref</w:t>
      </w:r>
      <w:r w:rsidR="001F6FD9" w:rsidRPr="007D24E4">
        <w:rPr>
          <w:rFonts w:ascii="Times New Roman" w:hAnsi="Times New Roman" w:cs="Times New Roman"/>
          <w:b/>
          <w:sz w:val="20"/>
          <w:szCs w:val="20"/>
        </w:rPr>
        <w:t>e</w:t>
      </w:r>
      <w:r w:rsidRPr="007D24E4">
        <w:rPr>
          <w:rFonts w:ascii="Times New Roman" w:hAnsi="Times New Roman" w:cs="Times New Roman"/>
          <w:b/>
          <w:sz w:val="20"/>
          <w:szCs w:val="20"/>
        </w:rPr>
        <w:t>rences</w:t>
      </w:r>
    </w:p>
    <w:p w:rsidR="006B7BA8" w:rsidRPr="007D24E4" w:rsidRDefault="006B7BA8" w:rsidP="0002093E">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7D24E4">
        <w:rPr>
          <w:rFonts w:ascii="Times New Roman" w:hAnsi="Times New Roman" w:cs="Times New Roman"/>
          <w:sz w:val="20"/>
          <w:szCs w:val="20"/>
        </w:rPr>
        <w:t>Earnest</w:t>
      </w:r>
      <w:r w:rsidR="00524427" w:rsidRPr="007D24E4">
        <w:rPr>
          <w:rFonts w:ascii="Times New Roman" w:hAnsi="Times New Roman" w:cs="Times New Roman"/>
          <w:sz w:val="20"/>
          <w:szCs w:val="20"/>
        </w:rPr>
        <w:t xml:space="preserve"> </w:t>
      </w:r>
      <w:proofErr w:type="spellStart"/>
      <w:r w:rsidRPr="007D24E4">
        <w:rPr>
          <w:rFonts w:ascii="Times New Roman" w:hAnsi="Times New Roman" w:cs="Times New Roman"/>
          <w:sz w:val="20"/>
          <w:szCs w:val="20"/>
        </w:rPr>
        <w:t>Beutler</w:t>
      </w:r>
      <w:proofErr w:type="spellEnd"/>
      <w:r w:rsidRPr="007D24E4">
        <w:rPr>
          <w:rFonts w:ascii="Times New Roman" w:hAnsi="Times New Roman" w:cs="Times New Roman"/>
          <w:sz w:val="20"/>
          <w:szCs w:val="20"/>
        </w:rPr>
        <w:t>.</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G6PD</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deficiency.</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Erythrocyte</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disorders</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(from</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Williams</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HEMATOLOGY)</w:t>
      </w:r>
      <w:r w:rsidR="0002093E" w:rsidRPr="007D24E4">
        <w:rPr>
          <w:rFonts w:ascii="Times New Roman" w:hAnsi="Times New Roman" w:cs="Times New Roman"/>
          <w:sz w:val="20"/>
          <w:szCs w:val="20"/>
        </w:rPr>
        <w:t>. G</w:t>
      </w:r>
      <w:r w:rsidRPr="007D24E4">
        <w:rPr>
          <w:rFonts w:ascii="Times New Roman" w:hAnsi="Times New Roman" w:cs="Times New Roman"/>
          <w:sz w:val="20"/>
          <w:szCs w:val="20"/>
        </w:rPr>
        <w:t>6PF</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deficiency</w:t>
      </w:r>
      <w:r w:rsidR="00524427" w:rsidRPr="007D24E4">
        <w:rPr>
          <w:rFonts w:ascii="Times New Roman" w:hAnsi="Times New Roman" w:cs="Times New Roman"/>
          <w:sz w:val="20"/>
          <w:szCs w:val="20"/>
        </w:rPr>
        <w:t xml:space="preserve"> </w:t>
      </w:r>
      <w:proofErr w:type="spellStart"/>
      <w:r w:rsidRPr="007D24E4">
        <w:rPr>
          <w:rFonts w:ascii="Times New Roman" w:hAnsi="Times New Roman" w:cs="Times New Roman"/>
          <w:sz w:val="20"/>
          <w:szCs w:val="20"/>
        </w:rPr>
        <w:t>favism</w:t>
      </w:r>
      <w:proofErr w:type="spellEnd"/>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association</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website.*(</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http://www.g6pd.org/g6pddeficiency.aspx)</w:t>
      </w:r>
    </w:p>
    <w:p w:rsidR="006B7BA8" w:rsidRPr="007D24E4" w:rsidRDefault="00C34AF3" w:rsidP="0002093E">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7D24E4">
        <w:rPr>
          <w:rFonts w:ascii="Times New Roman" w:hAnsi="Times New Roman" w:cs="Times New Roman"/>
          <w:sz w:val="20"/>
          <w:szCs w:val="20"/>
        </w:rPr>
        <w:t>Richard</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Harvey</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and</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Denise</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Ferrier</w:t>
      </w:r>
      <w:r w:rsidR="006B7BA8" w:rsidRPr="007D24E4">
        <w:rPr>
          <w:rFonts w:ascii="Times New Roman" w:hAnsi="Times New Roman" w:cs="Times New Roman"/>
          <w:sz w:val="20"/>
          <w:szCs w:val="20"/>
        </w:rPr>
        <w:t>.</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Role</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of</w:t>
      </w:r>
      <w:r w:rsidR="00524427"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Glucose-6-Phosphate</w:t>
      </w:r>
      <w:r w:rsidR="00524427" w:rsidRPr="007D24E4">
        <w:rPr>
          <w:rFonts w:ascii="Times New Roman" w:hAnsi="Times New Roman" w:cs="Times New Roman"/>
          <w:sz w:val="20"/>
          <w:szCs w:val="20"/>
        </w:rPr>
        <w:t xml:space="preserve"> </w:t>
      </w:r>
      <w:proofErr w:type="spellStart"/>
      <w:r w:rsidR="006B7BA8" w:rsidRPr="007D24E4">
        <w:rPr>
          <w:rFonts w:ascii="Times New Roman" w:hAnsi="Times New Roman" w:cs="Times New Roman"/>
          <w:sz w:val="20"/>
          <w:szCs w:val="20"/>
        </w:rPr>
        <w:t>Dehydrogenase</w:t>
      </w:r>
      <w:proofErr w:type="spellEnd"/>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in</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red</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blood</w:t>
      </w:r>
      <w:r w:rsidR="00524427" w:rsidRPr="007D24E4">
        <w:rPr>
          <w:rFonts w:ascii="Times New Roman" w:hAnsi="Times New Roman" w:cs="Times New Roman"/>
          <w:sz w:val="20"/>
          <w:szCs w:val="20"/>
        </w:rPr>
        <w:t xml:space="preserve"> </w:t>
      </w:r>
      <w:r w:rsidR="003C135A" w:rsidRPr="007D24E4">
        <w:rPr>
          <w:rFonts w:ascii="Times New Roman" w:hAnsi="Times New Roman" w:cs="Times New Roman"/>
          <w:sz w:val="20"/>
          <w:szCs w:val="20"/>
        </w:rPr>
        <w:t>cells.</w:t>
      </w:r>
      <w:r w:rsidR="00524427" w:rsidRPr="007D24E4">
        <w:rPr>
          <w:rFonts w:ascii="Times New Roman" w:hAnsi="Times New Roman" w:cs="Times New Roman"/>
          <w:sz w:val="20"/>
          <w:szCs w:val="20"/>
        </w:rPr>
        <w:t xml:space="preserve"> </w:t>
      </w:r>
      <w:r w:rsidR="003C135A" w:rsidRPr="007D24E4">
        <w:rPr>
          <w:rFonts w:ascii="Times New Roman" w:hAnsi="Times New Roman" w:cs="Times New Roman"/>
          <w:sz w:val="20"/>
          <w:szCs w:val="20"/>
        </w:rPr>
        <w:t>Lippincott’s</w:t>
      </w:r>
      <w:r w:rsidRPr="007D24E4">
        <w:rPr>
          <w:rFonts w:ascii="Times New Roman" w:hAnsi="Times New Roman" w:cs="Times New Roman"/>
          <w:sz w:val="20"/>
          <w:szCs w:val="20"/>
        </w:rPr>
        <w:t>.</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6</w:t>
      </w:r>
      <w:r w:rsidRPr="007D24E4">
        <w:rPr>
          <w:rFonts w:ascii="Times New Roman" w:hAnsi="Times New Roman" w:cs="Times New Roman"/>
          <w:sz w:val="20"/>
          <w:szCs w:val="20"/>
          <w:vertAlign w:val="superscript"/>
        </w:rPr>
        <w:t>th</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edition.</w:t>
      </w:r>
    </w:p>
    <w:p w:rsidR="00524427" w:rsidRPr="007D24E4" w:rsidRDefault="006B7BA8" w:rsidP="0002093E">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7D24E4">
        <w:rPr>
          <w:rFonts w:ascii="Times New Roman" w:hAnsi="Times New Roman" w:cs="Times New Roman"/>
          <w:sz w:val="20"/>
          <w:szCs w:val="20"/>
        </w:rPr>
        <w:t>A.V.</w:t>
      </w:r>
      <w:r w:rsidR="00524427" w:rsidRPr="007D24E4">
        <w:rPr>
          <w:rFonts w:ascii="Times New Roman" w:hAnsi="Times New Roman" w:cs="Times New Roman"/>
          <w:sz w:val="20"/>
          <w:szCs w:val="20"/>
        </w:rPr>
        <w:t xml:space="preserve"> </w:t>
      </w:r>
      <w:proofErr w:type="spellStart"/>
      <w:r w:rsidRPr="007D24E4">
        <w:rPr>
          <w:rFonts w:ascii="Times New Roman" w:hAnsi="Times New Roman" w:cs="Times New Roman"/>
          <w:sz w:val="20"/>
          <w:szCs w:val="20"/>
        </w:rPr>
        <w:t>Hoffbrand</w:t>
      </w:r>
      <w:proofErr w:type="spellEnd"/>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and</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P.A.H.</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Moss,</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Defective</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red</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cell</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metabolism,</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G6PD</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deficiency.</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Essential</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hematology.</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6</w:t>
      </w:r>
      <w:r w:rsidRPr="007D24E4">
        <w:rPr>
          <w:rFonts w:ascii="Times New Roman" w:hAnsi="Times New Roman" w:cs="Times New Roman"/>
          <w:sz w:val="20"/>
          <w:szCs w:val="20"/>
          <w:vertAlign w:val="superscript"/>
        </w:rPr>
        <w:t>th</w:t>
      </w:r>
      <w:r w:rsidR="00524427" w:rsidRPr="007D24E4">
        <w:rPr>
          <w:rFonts w:ascii="Times New Roman" w:hAnsi="Times New Roman" w:cs="Times New Roman"/>
          <w:sz w:val="20"/>
          <w:szCs w:val="20"/>
        </w:rPr>
        <w:t xml:space="preserve"> </w:t>
      </w:r>
      <w:r w:rsidRPr="007D24E4">
        <w:rPr>
          <w:rFonts w:ascii="Times New Roman" w:hAnsi="Times New Roman" w:cs="Times New Roman"/>
          <w:sz w:val="20"/>
          <w:szCs w:val="20"/>
        </w:rPr>
        <w:t>edition.</w:t>
      </w:r>
    </w:p>
    <w:p w:rsidR="006B7BA8" w:rsidRPr="007D24E4" w:rsidRDefault="00524427" w:rsidP="0002093E">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7D24E4">
        <w:rPr>
          <w:rFonts w:ascii="Times New Roman" w:hAnsi="Times New Roman" w:cs="Times New Roman"/>
          <w:sz w:val="20"/>
          <w:szCs w:val="20"/>
        </w:rPr>
        <w:t>W</w:t>
      </w:r>
      <w:r w:rsidR="006B7BA8" w:rsidRPr="007D24E4">
        <w:rPr>
          <w:rFonts w:ascii="Times New Roman" w:hAnsi="Times New Roman" w:cs="Times New Roman"/>
          <w:sz w:val="20"/>
          <w:szCs w:val="20"/>
        </w:rPr>
        <w:t>.H.O.</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technical</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report</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series</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no</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366.</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Standardization</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of</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procedures</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for</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the</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study</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of</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Glucose-6-Phosphate</w:t>
      </w:r>
      <w:r w:rsidRPr="007D24E4">
        <w:rPr>
          <w:rFonts w:ascii="Times New Roman" w:hAnsi="Times New Roman" w:cs="Times New Roman"/>
          <w:sz w:val="20"/>
          <w:szCs w:val="20"/>
        </w:rPr>
        <w:t xml:space="preserve"> </w:t>
      </w:r>
      <w:proofErr w:type="spellStart"/>
      <w:r w:rsidR="006B7BA8" w:rsidRPr="007D24E4">
        <w:rPr>
          <w:rFonts w:ascii="Times New Roman" w:hAnsi="Times New Roman" w:cs="Times New Roman"/>
          <w:sz w:val="20"/>
          <w:szCs w:val="20"/>
        </w:rPr>
        <w:t>Dehydrogenase</w:t>
      </w:r>
      <w:proofErr w:type="spellEnd"/>
      <w:r w:rsidR="006B7BA8" w:rsidRPr="007D24E4">
        <w:rPr>
          <w:rFonts w:ascii="Times New Roman" w:hAnsi="Times New Roman" w:cs="Times New Roman"/>
          <w:sz w:val="20"/>
          <w:szCs w:val="20"/>
        </w:rPr>
        <w:t>.</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Annex</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4</w:t>
      </w:r>
      <w:r w:rsidR="0002093E" w:rsidRPr="007D24E4">
        <w:rPr>
          <w:rFonts w:ascii="Times New Roman" w:hAnsi="Times New Roman" w:cs="Times New Roman"/>
          <w:sz w:val="20"/>
          <w:szCs w:val="20"/>
        </w:rPr>
        <w:t>. s</w:t>
      </w:r>
      <w:r w:rsidR="006B7BA8" w:rsidRPr="007D24E4">
        <w:rPr>
          <w:rFonts w:ascii="Times New Roman" w:hAnsi="Times New Roman" w:cs="Times New Roman"/>
          <w:sz w:val="20"/>
          <w:szCs w:val="20"/>
        </w:rPr>
        <w:t>creening</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procedures.</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Geneva</w:t>
      </w:r>
      <w:r w:rsidRPr="007D24E4">
        <w:rPr>
          <w:rFonts w:ascii="Times New Roman" w:hAnsi="Times New Roman" w:cs="Times New Roman"/>
          <w:sz w:val="20"/>
          <w:szCs w:val="20"/>
        </w:rPr>
        <w:t xml:space="preserve"> </w:t>
      </w:r>
      <w:r w:rsidR="006B7BA8" w:rsidRPr="007D24E4">
        <w:rPr>
          <w:rFonts w:ascii="Times New Roman" w:hAnsi="Times New Roman" w:cs="Times New Roman"/>
          <w:sz w:val="20"/>
          <w:szCs w:val="20"/>
        </w:rPr>
        <w:t>1967.</w:t>
      </w:r>
    </w:p>
    <w:p w:rsidR="0002093E" w:rsidRPr="007D24E4" w:rsidRDefault="0002093E" w:rsidP="0002093E">
      <w:pPr>
        <w:snapToGrid w:val="0"/>
        <w:spacing w:after="0" w:line="240" w:lineRule="auto"/>
        <w:ind w:firstLine="425"/>
        <w:jc w:val="both"/>
        <w:rPr>
          <w:rFonts w:ascii="Times New Roman" w:hAnsi="Times New Roman" w:cs="Times New Roman"/>
          <w:sz w:val="20"/>
          <w:szCs w:val="20"/>
        </w:rPr>
        <w:sectPr w:rsidR="0002093E" w:rsidRPr="007D24E4" w:rsidSect="0002093E">
          <w:type w:val="continuous"/>
          <w:pgSz w:w="12240" w:h="15840" w:code="1"/>
          <w:pgMar w:top="1440" w:right="1440" w:bottom="1440" w:left="1440" w:header="720" w:footer="720" w:gutter="0"/>
          <w:cols w:num="2" w:space="550"/>
          <w:docGrid w:linePitch="360"/>
        </w:sectPr>
      </w:pPr>
    </w:p>
    <w:p w:rsidR="00524427" w:rsidRPr="007D24E4" w:rsidRDefault="00524427" w:rsidP="0002093E">
      <w:pPr>
        <w:snapToGrid w:val="0"/>
        <w:spacing w:after="0" w:line="240" w:lineRule="auto"/>
        <w:ind w:firstLine="425"/>
        <w:jc w:val="both"/>
        <w:rPr>
          <w:rFonts w:ascii="Times New Roman" w:hAnsi="Times New Roman" w:cs="Times New Roman"/>
          <w:sz w:val="20"/>
          <w:szCs w:val="20"/>
          <w:lang w:eastAsia="zh-CN"/>
        </w:rPr>
      </w:pPr>
    </w:p>
    <w:p w:rsidR="0002093E" w:rsidRPr="007D24E4" w:rsidRDefault="0002093E" w:rsidP="0002093E">
      <w:pPr>
        <w:snapToGrid w:val="0"/>
        <w:spacing w:after="0" w:line="240" w:lineRule="auto"/>
        <w:ind w:firstLine="425"/>
        <w:jc w:val="both"/>
        <w:rPr>
          <w:rFonts w:ascii="Times New Roman" w:hAnsi="Times New Roman" w:cs="Times New Roman"/>
          <w:sz w:val="20"/>
          <w:szCs w:val="20"/>
          <w:lang w:eastAsia="zh-CN"/>
        </w:rPr>
      </w:pPr>
    </w:p>
    <w:p w:rsidR="006B7BA8" w:rsidRPr="007D24E4" w:rsidRDefault="00524427" w:rsidP="0002093E">
      <w:pPr>
        <w:snapToGrid w:val="0"/>
        <w:spacing w:after="0" w:line="240" w:lineRule="auto"/>
        <w:jc w:val="both"/>
        <w:rPr>
          <w:rFonts w:ascii="Times New Roman" w:hAnsi="Times New Roman" w:cs="Times New Roman"/>
          <w:sz w:val="20"/>
          <w:szCs w:val="20"/>
        </w:rPr>
      </w:pPr>
      <w:r w:rsidRPr="007D24E4">
        <w:rPr>
          <w:rFonts w:ascii="Times New Roman" w:hAnsi="Times New Roman" w:cs="Times New Roman"/>
          <w:sz w:val="20"/>
          <w:szCs w:val="20"/>
        </w:rPr>
        <w:t>3/7/2019</w:t>
      </w:r>
    </w:p>
    <w:sectPr w:rsidR="006B7BA8" w:rsidRPr="007D24E4" w:rsidSect="0052442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36A" w:rsidRDefault="0029236A" w:rsidP="00806ED2">
      <w:pPr>
        <w:spacing w:after="0" w:line="240" w:lineRule="auto"/>
      </w:pPr>
      <w:r>
        <w:separator/>
      </w:r>
    </w:p>
  </w:endnote>
  <w:endnote w:type="continuationSeparator" w:id="0">
    <w:p w:rsidR="0029236A" w:rsidRDefault="0029236A" w:rsidP="00806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3E" w:rsidRPr="00A055FC" w:rsidRDefault="00D7161E" w:rsidP="00A055FC">
    <w:pPr>
      <w:spacing w:after="0" w:line="240" w:lineRule="auto"/>
      <w:jc w:val="center"/>
      <w:rPr>
        <w:rFonts w:ascii="Times New Roman" w:hAnsi="Times New Roman" w:cs="Times New Roman"/>
        <w:sz w:val="20"/>
      </w:rPr>
    </w:pPr>
    <w:r w:rsidRPr="00A055FC">
      <w:rPr>
        <w:rFonts w:ascii="Times New Roman" w:hAnsi="Times New Roman" w:cs="Times New Roman"/>
        <w:sz w:val="20"/>
      </w:rPr>
      <w:fldChar w:fldCharType="begin"/>
    </w:r>
    <w:r w:rsidR="00A055FC" w:rsidRPr="00A055FC">
      <w:rPr>
        <w:rFonts w:ascii="Times New Roman" w:hAnsi="Times New Roman" w:cs="Times New Roman"/>
        <w:sz w:val="20"/>
      </w:rPr>
      <w:instrText xml:space="preserve"> page </w:instrText>
    </w:r>
    <w:r w:rsidRPr="00A055FC">
      <w:rPr>
        <w:rFonts w:ascii="Times New Roman" w:hAnsi="Times New Roman" w:cs="Times New Roman"/>
        <w:sz w:val="20"/>
      </w:rPr>
      <w:fldChar w:fldCharType="separate"/>
    </w:r>
    <w:r w:rsidR="007D24E4">
      <w:rPr>
        <w:rFonts w:ascii="Times New Roman" w:hAnsi="Times New Roman" w:cs="Times New Roman"/>
        <w:noProof/>
        <w:sz w:val="20"/>
      </w:rPr>
      <w:t>3</w:t>
    </w:r>
    <w:r w:rsidRPr="00A055F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36A" w:rsidRDefault="0029236A" w:rsidP="00806ED2">
      <w:pPr>
        <w:spacing w:after="0" w:line="240" w:lineRule="auto"/>
      </w:pPr>
      <w:r>
        <w:separator/>
      </w:r>
    </w:p>
  </w:footnote>
  <w:footnote w:type="continuationSeparator" w:id="0">
    <w:p w:rsidR="0029236A" w:rsidRDefault="0029236A" w:rsidP="00806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FC" w:rsidRPr="00A055FC" w:rsidRDefault="00A055FC" w:rsidP="00A055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055FC">
      <w:rPr>
        <w:rFonts w:ascii="Times New Roman" w:hAnsi="Times New Roman" w:cs="Times New Roman" w:hint="eastAsia"/>
        <w:sz w:val="20"/>
        <w:szCs w:val="20"/>
      </w:rPr>
      <w:tab/>
    </w:r>
    <w:r w:rsidRPr="00A055FC">
      <w:rPr>
        <w:rFonts w:ascii="Times New Roman" w:hAnsi="Times New Roman" w:cs="Times New Roman"/>
        <w:sz w:val="20"/>
        <w:szCs w:val="20"/>
      </w:rPr>
      <w:t>New York Science Journal 201</w:t>
    </w:r>
    <w:r w:rsidRPr="00A055FC">
      <w:rPr>
        <w:rFonts w:ascii="Times New Roman" w:hAnsi="Times New Roman" w:cs="Times New Roman" w:hint="eastAsia"/>
        <w:sz w:val="20"/>
        <w:szCs w:val="20"/>
      </w:rPr>
      <w:t>9</w:t>
    </w:r>
    <w:r w:rsidRPr="00A055FC">
      <w:rPr>
        <w:rFonts w:ascii="Times New Roman" w:hAnsi="Times New Roman" w:cs="Times New Roman"/>
        <w:sz w:val="20"/>
        <w:szCs w:val="20"/>
      </w:rPr>
      <w:t>;</w:t>
    </w:r>
    <w:r w:rsidRPr="00A055FC">
      <w:rPr>
        <w:rFonts w:ascii="Times New Roman" w:hAnsi="Times New Roman" w:cs="Times New Roman" w:hint="eastAsia"/>
        <w:sz w:val="20"/>
        <w:szCs w:val="20"/>
      </w:rPr>
      <w:t>12</w:t>
    </w:r>
    <w:r w:rsidRPr="00A055FC">
      <w:rPr>
        <w:rFonts w:ascii="Times New Roman" w:hAnsi="Times New Roman" w:cs="Times New Roman"/>
        <w:sz w:val="20"/>
        <w:szCs w:val="20"/>
      </w:rPr>
      <w:t>(</w:t>
    </w:r>
    <w:r w:rsidRPr="00A055FC">
      <w:rPr>
        <w:rFonts w:ascii="Times New Roman" w:hAnsi="Times New Roman" w:cs="Times New Roman" w:hint="eastAsia"/>
        <w:sz w:val="20"/>
        <w:szCs w:val="20"/>
      </w:rPr>
      <w:t>3</w:t>
    </w:r>
    <w:r w:rsidRPr="00A055FC">
      <w:rPr>
        <w:rFonts w:ascii="Times New Roman" w:hAnsi="Times New Roman" w:cs="Times New Roman"/>
        <w:sz w:val="20"/>
        <w:szCs w:val="20"/>
      </w:rPr>
      <w:t>)</w:t>
    </w:r>
    <w:r w:rsidRPr="00A055FC">
      <w:rPr>
        <w:rFonts w:ascii="Times New Roman" w:hAnsi="Times New Roman" w:cs="Times New Roman"/>
        <w:iCs/>
        <w:sz w:val="20"/>
        <w:szCs w:val="20"/>
      </w:rPr>
      <w:t xml:space="preserve">     </w:t>
    </w:r>
    <w:r w:rsidRPr="00A055FC">
      <w:rPr>
        <w:rFonts w:ascii="Times New Roman" w:hAnsi="Times New Roman" w:cs="Times New Roman" w:hint="eastAsia"/>
        <w:iCs/>
        <w:sz w:val="20"/>
        <w:szCs w:val="20"/>
      </w:rPr>
      <w:tab/>
    </w:r>
    <w:r w:rsidRPr="00A055FC">
      <w:rPr>
        <w:rFonts w:ascii="Times New Roman" w:hAnsi="Times New Roman" w:cs="Times New Roman"/>
        <w:iCs/>
        <w:sz w:val="20"/>
        <w:szCs w:val="20"/>
      </w:rPr>
      <w:t xml:space="preserve"> </w:t>
    </w:r>
    <w:r w:rsidRPr="00A055FC">
      <w:rPr>
        <w:rFonts w:ascii="Times New Roman" w:hAnsi="Times New Roman" w:cs="Times New Roman" w:hint="eastAsia"/>
        <w:iCs/>
        <w:sz w:val="20"/>
        <w:szCs w:val="20"/>
      </w:rPr>
      <w:t xml:space="preserve"> </w:t>
    </w:r>
    <w:r w:rsidRPr="00A055FC">
      <w:rPr>
        <w:rFonts w:ascii="Times New Roman" w:hAnsi="Times New Roman" w:cs="Times New Roman"/>
        <w:iCs/>
        <w:sz w:val="20"/>
        <w:szCs w:val="20"/>
      </w:rPr>
      <w:t xml:space="preserve">   </w:t>
    </w:r>
    <w:hyperlink r:id="rId1" w:history="1">
      <w:r w:rsidRPr="00A055FC">
        <w:rPr>
          <w:rStyle w:val="Hyperlink"/>
          <w:rFonts w:ascii="Times New Roman" w:hAnsi="Times New Roman" w:cs="Times New Roman"/>
          <w:sz w:val="20"/>
          <w:szCs w:val="20"/>
        </w:rPr>
        <w:t>http://www.sciencepub.net/newyork</w:t>
      </w:r>
    </w:hyperlink>
  </w:p>
  <w:p w:rsidR="00A055FC" w:rsidRPr="00A055FC" w:rsidRDefault="00A055FC" w:rsidP="00A055FC">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12" w:rsidRPr="00806ED2" w:rsidRDefault="009C4112" w:rsidP="00FE0B71">
    <w:pPr>
      <w:pBdr>
        <w:bottom w:val="thinThickMediumGap" w:sz="12" w:space="1" w:color="auto"/>
      </w:pBdr>
      <w:tabs>
        <w:tab w:val="left" w:pos="8820"/>
      </w:tabs>
      <w:jc w:val="center"/>
      <w:rPr>
        <w:sz w:val="20"/>
        <w:szCs w:val="20"/>
      </w:rPr>
    </w:pPr>
    <w:r>
      <w:rPr>
        <w:rFonts w:ascii="Times New Roman+FPEF" w:hAnsi="Times New Roman+FPEF" w:cs="Times New Roman+FPEF"/>
        <w:color w:val="000000"/>
        <w:sz w:val="20"/>
        <w:szCs w:val="20"/>
      </w:rPr>
      <w:t xml:space="preserve">New York Science Journal 2018;11(x)                                                                </w:t>
    </w:r>
    <w:r>
      <w:rPr>
        <w:rFonts w:ascii="Times New Roman+FPEF" w:hAnsi="Times New Roman+FPEF" w:cs="Times New Roman+FPEF"/>
        <w:color w:val="0000FF"/>
        <w:sz w:val="20"/>
        <w:szCs w:val="20"/>
      </w:rPr>
      <w:t>http://www.sciencepub.net/newyork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B63"/>
    <w:multiLevelType w:val="multilevel"/>
    <w:tmpl w:val="E6DE7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1A179F"/>
    <w:multiLevelType w:val="hybridMultilevel"/>
    <w:tmpl w:val="F872F3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A4558A"/>
    <w:multiLevelType w:val="multilevel"/>
    <w:tmpl w:val="951E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4147C8"/>
    <w:multiLevelType w:val="hybridMultilevel"/>
    <w:tmpl w:val="FAEE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1787A"/>
    <w:multiLevelType w:val="multilevel"/>
    <w:tmpl w:val="881C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D12A04"/>
    <w:multiLevelType w:val="hybridMultilevel"/>
    <w:tmpl w:val="95182D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3F1F59AF"/>
    <w:multiLevelType w:val="hybridMultilevel"/>
    <w:tmpl w:val="8D020C16"/>
    <w:lvl w:ilvl="0" w:tplc="2646A52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97A0A"/>
    <w:multiLevelType w:val="hybridMultilevel"/>
    <w:tmpl w:val="526A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A2955"/>
    <w:multiLevelType w:val="multilevel"/>
    <w:tmpl w:val="C9A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04FE1"/>
    <w:multiLevelType w:val="multilevel"/>
    <w:tmpl w:val="1648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EF3ED9"/>
    <w:multiLevelType w:val="hybridMultilevel"/>
    <w:tmpl w:val="95764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E3E00D4"/>
    <w:multiLevelType w:val="hybridMultilevel"/>
    <w:tmpl w:val="787C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B0D73"/>
    <w:multiLevelType w:val="hybridMultilevel"/>
    <w:tmpl w:val="48C409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EE6624"/>
    <w:multiLevelType w:val="multilevel"/>
    <w:tmpl w:val="9CC26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0A4DFD"/>
    <w:multiLevelType w:val="multilevel"/>
    <w:tmpl w:val="C9A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D554B"/>
    <w:multiLevelType w:val="hybridMultilevel"/>
    <w:tmpl w:val="CE4A958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2"/>
  </w:num>
  <w:num w:numId="2">
    <w:abstractNumId w:val="10"/>
  </w:num>
  <w:num w:numId="3">
    <w:abstractNumId w:val="13"/>
  </w:num>
  <w:num w:numId="4">
    <w:abstractNumId w:val="4"/>
  </w:num>
  <w:num w:numId="5">
    <w:abstractNumId w:val="9"/>
  </w:num>
  <w:num w:numId="6">
    <w:abstractNumId w:val="5"/>
  </w:num>
  <w:num w:numId="7">
    <w:abstractNumId w:val="8"/>
  </w:num>
  <w:num w:numId="8">
    <w:abstractNumId w:val="14"/>
  </w:num>
  <w:num w:numId="9">
    <w:abstractNumId w:val="15"/>
  </w:num>
  <w:num w:numId="10">
    <w:abstractNumId w:val="11"/>
  </w:num>
  <w:num w:numId="11">
    <w:abstractNumId w:val="3"/>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0018A0"/>
    <w:rsid w:val="000018A0"/>
    <w:rsid w:val="00006F62"/>
    <w:rsid w:val="0002093E"/>
    <w:rsid w:val="00085C3B"/>
    <w:rsid w:val="000B16D7"/>
    <w:rsid w:val="000D2A9C"/>
    <w:rsid w:val="000E67BF"/>
    <w:rsid w:val="00110544"/>
    <w:rsid w:val="00117B7E"/>
    <w:rsid w:val="00170F2A"/>
    <w:rsid w:val="001C36D6"/>
    <w:rsid w:val="001D28E7"/>
    <w:rsid w:val="001E5FF6"/>
    <w:rsid w:val="001F11EB"/>
    <w:rsid w:val="001F1D38"/>
    <w:rsid w:val="001F6FD9"/>
    <w:rsid w:val="002303F2"/>
    <w:rsid w:val="002345FB"/>
    <w:rsid w:val="00240B8A"/>
    <w:rsid w:val="00263BAB"/>
    <w:rsid w:val="0029236A"/>
    <w:rsid w:val="002A0E0B"/>
    <w:rsid w:val="002A1FD1"/>
    <w:rsid w:val="002C27EB"/>
    <w:rsid w:val="00300C6A"/>
    <w:rsid w:val="00312BE6"/>
    <w:rsid w:val="00317977"/>
    <w:rsid w:val="00336AF3"/>
    <w:rsid w:val="00337471"/>
    <w:rsid w:val="00342F3C"/>
    <w:rsid w:val="0035663A"/>
    <w:rsid w:val="00381510"/>
    <w:rsid w:val="00384F22"/>
    <w:rsid w:val="003B15E7"/>
    <w:rsid w:val="003B7874"/>
    <w:rsid w:val="003C135A"/>
    <w:rsid w:val="003C66E5"/>
    <w:rsid w:val="003F6C6D"/>
    <w:rsid w:val="004078AC"/>
    <w:rsid w:val="00411FA2"/>
    <w:rsid w:val="004453B4"/>
    <w:rsid w:val="004C7DA7"/>
    <w:rsid w:val="004F703D"/>
    <w:rsid w:val="00515F6E"/>
    <w:rsid w:val="00524427"/>
    <w:rsid w:val="00580130"/>
    <w:rsid w:val="00595CA1"/>
    <w:rsid w:val="005B7992"/>
    <w:rsid w:val="005D07E1"/>
    <w:rsid w:val="005E52AE"/>
    <w:rsid w:val="00621296"/>
    <w:rsid w:val="006255AA"/>
    <w:rsid w:val="00632381"/>
    <w:rsid w:val="00644744"/>
    <w:rsid w:val="006611D4"/>
    <w:rsid w:val="006923C5"/>
    <w:rsid w:val="00692658"/>
    <w:rsid w:val="006A46BD"/>
    <w:rsid w:val="006A4A61"/>
    <w:rsid w:val="006B7BA8"/>
    <w:rsid w:val="006C5549"/>
    <w:rsid w:val="006D5A74"/>
    <w:rsid w:val="006E26E4"/>
    <w:rsid w:val="006E3E67"/>
    <w:rsid w:val="007006AB"/>
    <w:rsid w:val="00726619"/>
    <w:rsid w:val="0075293B"/>
    <w:rsid w:val="0078194F"/>
    <w:rsid w:val="007872FC"/>
    <w:rsid w:val="0079650A"/>
    <w:rsid w:val="007D24E4"/>
    <w:rsid w:val="007D6516"/>
    <w:rsid w:val="007F4B67"/>
    <w:rsid w:val="00806ED2"/>
    <w:rsid w:val="008139D5"/>
    <w:rsid w:val="008749C2"/>
    <w:rsid w:val="008E5DCA"/>
    <w:rsid w:val="00902BB4"/>
    <w:rsid w:val="0093046D"/>
    <w:rsid w:val="00951406"/>
    <w:rsid w:val="009549B6"/>
    <w:rsid w:val="009606F2"/>
    <w:rsid w:val="009643ED"/>
    <w:rsid w:val="0097656F"/>
    <w:rsid w:val="009C0DC6"/>
    <w:rsid w:val="009C4112"/>
    <w:rsid w:val="009E280C"/>
    <w:rsid w:val="009F2B10"/>
    <w:rsid w:val="00A055FC"/>
    <w:rsid w:val="00A07201"/>
    <w:rsid w:val="00A56A95"/>
    <w:rsid w:val="00A7256A"/>
    <w:rsid w:val="00B0669D"/>
    <w:rsid w:val="00B312DF"/>
    <w:rsid w:val="00B328ED"/>
    <w:rsid w:val="00B33CBC"/>
    <w:rsid w:val="00B5036F"/>
    <w:rsid w:val="00B94AF6"/>
    <w:rsid w:val="00BA07F9"/>
    <w:rsid w:val="00BE1BD1"/>
    <w:rsid w:val="00BE4DAC"/>
    <w:rsid w:val="00BE519B"/>
    <w:rsid w:val="00BF591D"/>
    <w:rsid w:val="00C34AF3"/>
    <w:rsid w:val="00C409A9"/>
    <w:rsid w:val="00C40A9E"/>
    <w:rsid w:val="00C46E91"/>
    <w:rsid w:val="00C65549"/>
    <w:rsid w:val="00C65EAA"/>
    <w:rsid w:val="00C77C4B"/>
    <w:rsid w:val="00C93FBD"/>
    <w:rsid w:val="00D12A36"/>
    <w:rsid w:val="00D33F98"/>
    <w:rsid w:val="00D36727"/>
    <w:rsid w:val="00D652DF"/>
    <w:rsid w:val="00D702A5"/>
    <w:rsid w:val="00D7161E"/>
    <w:rsid w:val="00D71CF7"/>
    <w:rsid w:val="00D75861"/>
    <w:rsid w:val="00D773D3"/>
    <w:rsid w:val="00D827BE"/>
    <w:rsid w:val="00D87624"/>
    <w:rsid w:val="00DA4FD8"/>
    <w:rsid w:val="00DC30CD"/>
    <w:rsid w:val="00DE1C0B"/>
    <w:rsid w:val="00E02B7F"/>
    <w:rsid w:val="00E12B46"/>
    <w:rsid w:val="00EB0B42"/>
    <w:rsid w:val="00ED1B3F"/>
    <w:rsid w:val="00ED4C13"/>
    <w:rsid w:val="00ED7CEA"/>
    <w:rsid w:val="00F21A96"/>
    <w:rsid w:val="00F314C5"/>
    <w:rsid w:val="00F35108"/>
    <w:rsid w:val="00F35A02"/>
    <w:rsid w:val="00F56880"/>
    <w:rsid w:val="00F85681"/>
    <w:rsid w:val="00F86B97"/>
    <w:rsid w:val="00F913CA"/>
    <w:rsid w:val="00F961DD"/>
    <w:rsid w:val="00FB44B4"/>
    <w:rsid w:val="00FC336E"/>
    <w:rsid w:val="00FC3611"/>
    <w:rsid w:val="00FC46B6"/>
    <w:rsid w:val="00FC6299"/>
    <w:rsid w:val="00FD7738"/>
    <w:rsid w:val="00FE0B71"/>
    <w:rsid w:val="00FE4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3A"/>
  </w:style>
  <w:style w:type="paragraph" w:styleId="Heading2">
    <w:name w:val="heading 2"/>
    <w:basedOn w:val="Normal"/>
    <w:link w:val="Heading2Char"/>
    <w:uiPriority w:val="9"/>
    <w:qFormat/>
    <w:rsid w:val="00381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51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F2B10"/>
  </w:style>
  <w:style w:type="paragraph" w:styleId="NormalWeb">
    <w:name w:val="Normal (Web)"/>
    <w:basedOn w:val="Normal"/>
    <w:uiPriority w:val="99"/>
    <w:unhideWhenUsed/>
    <w:rsid w:val="00D71C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1CF7"/>
    <w:pPr>
      <w:ind w:left="720"/>
      <w:contextualSpacing/>
    </w:pPr>
  </w:style>
  <w:style w:type="character" w:customStyle="1" w:styleId="mw-headline">
    <w:name w:val="mw-headline"/>
    <w:basedOn w:val="DefaultParagraphFont"/>
    <w:rsid w:val="00411FA2"/>
  </w:style>
  <w:style w:type="character" w:styleId="Hyperlink">
    <w:name w:val="Hyperlink"/>
    <w:basedOn w:val="DefaultParagraphFont"/>
    <w:uiPriority w:val="99"/>
    <w:unhideWhenUsed/>
    <w:rsid w:val="00411FA2"/>
    <w:rPr>
      <w:color w:val="0000FF"/>
      <w:u w:val="single"/>
    </w:rPr>
  </w:style>
  <w:style w:type="table" w:styleId="TableGrid">
    <w:name w:val="Table Grid"/>
    <w:basedOn w:val="TableNormal"/>
    <w:uiPriority w:val="59"/>
    <w:rsid w:val="00FC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6D"/>
    <w:rPr>
      <w:rFonts w:ascii="Tahoma" w:hAnsi="Tahoma" w:cs="Tahoma"/>
      <w:sz w:val="16"/>
      <w:szCs w:val="16"/>
    </w:rPr>
  </w:style>
  <w:style w:type="character" w:styleId="FollowedHyperlink">
    <w:name w:val="FollowedHyperlink"/>
    <w:basedOn w:val="DefaultParagraphFont"/>
    <w:uiPriority w:val="99"/>
    <w:semiHidden/>
    <w:unhideWhenUsed/>
    <w:rsid w:val="004C7DA7"/>
    <w:rPr>
      <w:color w:val="800080" w:themeColor="followedHyperlink"/>
      <w:u w:val="single"/>
    </w:rPr>
  </w:style>
  <w:style w:type="paragraph" w:styleId="Header">
    <w:name w:val="header"/>
    <w:basedOn w:val="Normal"/>
    <w:link w:val="HeaderChar"/>
    <w:uiPriority w:val="99"/>
    <w:semiHidden/>
    <w:unhideWhenUsed/>
    <w:rsid w:val="00317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977"/>
  </w:style>
  <w:style w:type="paragraph" w:styleId="NoSpacing">
    <w:name w:val="No Spacing"/>
    <w:link w:val="NoSpacingChar"/>
    <w:uiPriority w:val="1"/>
    <w:qFormat/>
    <w:rsid w:val="001F11EB"/>
    <w:pPr>
      <w:spacing w:after="0" w:line="240" w:lineRule="auto"/>
    </w:pPr>
  </w:style>
  <w:style w:type="character" w:customStyle="1" w:styleId="NoSpacingChar">
    <w:name w:val="No Spacing Char"/>
    <w:basedOn w:val="DefaultParagraphFont"/>
    <w:link w:val="NoSpacing"/>
    <w:uiPriority w:val="1"/>
    <w:rsid w:val="001F11EB"/>
    <w:rPr>
      <w:rFonts w:eastAsiaTheme="minorEastAsia"/>
    </w:rPr>
  </w:style>
  <w:style w:type="paragraph" w:styleId="Footer">
    <w:name w:val="footer"/>
    <w:basedOn w:val="Normal"/>
    <w:link w:val="FooterChar"/>
    <w:uiPriority w:val="99"/>
    <w:semiHidden/>
    <w:unhideWhenUsed/>
    <w:rsid w:val="00806E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1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2B10"/>
  </w:style>
  <w:style w:type="character" w:customStyle="1" w:styleId="Heading2Char">
    <w:name w:val="Heading 2 Char"/>
    <w:basedOn w:val="DefaultParagraphFont"/>
    <w:link w:val="Heading2"/>
    <w:uiPriority w:val="9"/>
    <w:rsid w:val="00381510"/>
    <w:rPr>
      <w:rFonts w:ascii="Times New Roman" w:eastAsia="Times New Roman" w:hAnsi="Times New Roman" w:cs="Times New Roman"/>
      <w:b/>
      <w:bCs/>
      <w:sz w:val="36"/>
      <w:szCs w:val="36"/>
    </w:rPr>
  </w:style>
  <w:style w:type="paragraph" w:styleId="NormalWeb">
    <w:name w:val="Normal (Web)"/>
    <w:basedOn w:val="Normal"/>
    <w:uiPriority w:val="99"/>
    <w:unhideWhenUsed/>
    <w:rsid w:val="00D71C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1CF7"/>
    <w:pPr>
      <w:ind w:left="720"/>
      <w:contextualSpacing/>
    </w:pPr>
  </w:style>
  <w:style w:type="character" w:customStyle="1" w:styleId="mw-headline">
    <w:name w:val="mw-headline"/>
    <w:basedOn w:val="DefaultParagraphFont"/>
    <w:rsid w:val="00411FA2"/>
  </w:style>
  <w:style w:type="character" w:styleId="Hyperlink">
    <w:name w:val="Hyperlink"/>
    <w:basedOn w:val="DefaultParagraphFont"/>
    <w:uiPriority w:val="99"/>
    <w:unhideWhenUsed/>
    <w:rsid w:val="00411FA2"/>
    <w:rPr>
      <w:color w:val="0000FF"/>
      <w:u w:val="single"/>
    </w:rPr>
  </w:style>
  <w:style w:type="table" w:styleId="TableGrid">
    <w:name w:val="Table Grid"/>
    <w:basedOn w:val="TableNormal"/>
    <w:uiPriority w:val="59"/>
    <w:rsid w:val="00FC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6D"/>
    <w:rPr>
      <w:rFonts w:ascii="Tahoma" w:hAnsi="Tahoma" w:cs="Tahoma"/>
      <w:sz w:val="16"/>
      <w:szCs w:val="16"/>
    </w:rPr>
  </w:style>
  <w:style w:type="character" w:styleId="FollowedHyperlink">
    <w:name w:val="FollowedHyperlink"/>
    <w:basedOn w:val="DefaultParagraphFont"/>
    <w:uiPriority w:val="99"/>
    <w:semiHidden/>
    <w:unhideWhenUsed/>
    <w:rsid w:val="004C7DA7"/>
    <w:rPr>
      <w:color w:val="800080" w:themeColor="followedHyperlink"/>
      <w:u w:val="single"/>
    </w:rPr>
  </w:style>
  <w:style w:type="paragraph" w:styleId="Header">
    <w:name w:val="header"/>
    <w:basedOn w:val="Normal"/>
    <w:link w:val="HeaderChar"/>
    <w:uiPriority w:val="99"/>
    <w:semiHidden/>
    <w:unhideWhenUsed/>
    <w:rsid w:val="00317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977"/>
  </w:style>
  <w:style w:type="paragraph" w:styleId="NoSpacing">
    <w:name w:val="No Spacing"/>
    <w:link w:val="NoSpacingChar"/>
    <w:uiPriority w:val="1"/>
    <w:qFormat/>
    <w:rsid w:val="001F11EB"/>
    <w:pPr>
      <w:spacing w:after="0" w:line="240" w:lineRule="auto"/>
    </w:pPr>
  </w:style>
  <w:style w:type="character" w:customStyle="1" w:styleId="NoSpacingChar">
    <w:name w:val="No Spacing Char"/>
    <w:basedOn w:val="DefaultParagraphFont"/>
    <w:link w:val="NoSpacing"/>
    <w:uiPriority w:val="1"/>
    <w:rsid w:val="001F11EB"/>
    <w:rPr>
      <w:rFonts w:eastAsiaTheme="minorEastAsia"/>
    </w:rPr>
  </w:style>
</w:styles>
</file>

<file path=word/webSettings.xml><?xml version="1.0" encoding="utf-8"?>
<w:webSettings xmlns:r="http://schemas.openxmlformats.org/officeDocument/2006/relationships" xmlns:w="http://schemas.openxmlformats.org/wordprocessingml/2006/main">
  <w:divs>
    <w:div w:id="63377087">
      <w:bodyDiv w:val="1"/>
      <w:marLeft w:val="0"/>
      <w:marRight w:val="0"/>
      <w:marTop w:val="0"/>
      <w:marBottom w:val="0"/>
      <w:divBdr>
        <w:top w:val="none" w:sz="0" w:space="0" w:color="auto"/>
        <w:left w:val="none" w:sz="0" w:space="0" w:color="auto"/>
        <w:bottom w:val="none" w:sz="0" w:space="0" w:color="auto"/>
        <w:right w:val="none" w:sz="0" w:space="0" w:color="auto"/>
      </w:divBdr>
    </w:div>
    <w:div w:id="450904993">
      <w:bodyDiv w:val="1"/>
      <w:marLeft w:val="0"/>
      <w:marRight w:val="0"/>
      <w:marTop w:val="0"/>
      <w:marBottom w:val="0"/>
      <w:divBdr>
        <w:top w:val="none" w:sz="0" w:space="0" w:color="auto"/>
        <w:left w:val="none" w:sz="0" w:space="0" w:color="auto"/>
        <w:bottom w:val="none" w:sz="0" w:space="0" w:color="auto"/>
        <w:right w:val="none" w:sz="0" w:space="0" w:color="auto"/>
      </w:divBdr>
    </w:div>
    <w:div w:id="594629058">
      <w:bodyDiv w:val="1"/>
      <w:marLeft w:val="0"/>
      <w:marRight w:val="0"/>
      <w:marTop w:val="0"/>
      <w:marBottom w:val="0"/>
      <w:divBdr>
        <w:top w:val="none" w:sz="0" w:space="0" w:color="auto"/>
        <w:left w:val="none" w:sz="0" w:space="0" w:color="auto"/>
        <w:bottom w:val="none" w:sz="0" w:space="0" w:color="auto"/>
        <w:right w:val="none" w:sz="0" w:space="0" w:color="auto"/>
      </w:divBdr>
    </w:div>
    <w:div w:id="620654426">
      <w:bodyDiv w:val="1"/>
      <w:marLeft w:val="0"/>
      <w:marRight w:val="0"/>
      <w:marTop w:val="0"/>
      <w:marBottom w:val="0"/>
      <w:divBdr>
        <w:top w:val="none" w:sz="0" w:space="0" w:color="auto"/>
        <w:left w:val="none" w:sz="0" w:space="0" w:color="auto"/>
        <w:bottom w:val="none" w:sz="0" w:space="0" w:color="auto"/>
        <w:right w:val="none" w:sz="0" w:space="0" w:color="auto"/>
      </w:divBdr>
    </w:div>
    <w:div w:id="687682894">
      <w:bodyDiv w:val="1"/>
      <w:marLeft w:val="0"/>
      <w:marRight w:val="0"/>
      <w:marTop w:val="0"/>
      <w:marBottom w:val="0"/>
      <w:divBdr>
        <w:top w:val="none" w:sz="0" w:space="0" w:color="auto"/>
        <w:left w:val="none" w:sz="0" w:space="0" w:color="auto"/>
        <w:bottom w:val="none" w:sz="0" w:space="0" w:color="auto"/>
        <w:right w:val="none" w:sz="0" w:space="0" w:color="auto"/>
      </w:divBdr>
      <w:divsChild>
        <w:div w:id="1861314583">
          <w:marLeft w:val="60"/>
          <w:marRight w:val="75"/>
          <w:marTop w:val="0"/>
          <w:marBottom w:val="0"/>
          <w:divBdr>
            <w:top w:val="none" w:sz="0" w:space="0" w:color="auto"/>
            <w:left w:val="none" w:sz="0" w:space="0" w:color="auto"/>
            <w:bottom w:val="none" w:sz="0" w:space="0" w:color="auto"/>
            <w:right w:val="none" w:sz="0" w:space="0" w:color="auto"/>
          </w:divBdr>
          <w:divsChild>
            <w:div w:id="1270239043">
              <w:marLeft w:val="600"/>
              <w:marRight w:val="0"/>
              <w:marTop w:val="0"/>
              <w:marBottom w:val="0"/>
              <w:divBdr>
                <w:top w:val="none" w:sz="0" w:space="0" w:color="auto"/>
                <w:left w:val="none" w:sz="0" w:space="0" w:color="auto"/>
                <w:bottom w:val="none" w:sz="0" w:space="0" w:color="auto"/>
                <w:right w:val="none" w:sz="0" w:space="0" w:color="auto"/>
              </w:divBdr>
              <w:divsChild>
                <w:div w:id="1702975149">
                  <w:marLeft w:val="15"/>
                  <w:marRight w:val="0"/>
                  <w:marTop w:val="75"/>
                  <w:marBottom w:val="75"/>
                  <w:divBdr>
                    <w:top w:val="single" w:sz="6" w:space="3" w:color="auto"/>
                    <w:left w:val="single" w:sz="6" w:space="4" w:color="auto"/>
                    <w:bottom w:val="single" w:sz="6" w:space="2" w:color="auto"/>
                    <w:right w:val="single" w:sz="6" w:space="5" w:color="auto"/>
                  </w:divBdr>
                </w:div>
              </w:divsChild>
            </w:div>
          </w:divsChild>
        </w:div>
        <w:div w:id="1424717923">
          <w:marLeft w:val="60"/>
          <w:marRight w:val="75"/>
          <w:marTop w:val="0"/>
          <w:marBottom w:val="0"/>
          <w:divBdr>
            <w:top w:val="none" w:sz="0" w:space="0" w:color="auto"/>
            <w:left w:val="none" w:sz="0" w:space="0" w:color="auto"/>
            <w:bottom w:val="none" w:sz="0" w:space="0" w:color="auto"/>
            <w:right w:val="none" w:sz="0" w:space="0" w:color="auto"/>
          </w:divBdr>
          <w:divsChild>
            <w:div w:id="1420254295">
              <w:marLeft w:val="0"/>
              <w:marRight w:val="0"/>
              <w:marTop w:val="0"/>
              <w:marBottom w:val="0"/>
              <w:divBdr>
                <w:top w:val="none" w:sz="0" w:space="0" w:color="auto"/>
                <w:left w:val="none" w:sz="0" w:space="0" w:color="auto"/>
                <w:bottom w:val="none" w:sz="0" w:space="0" w:color="auto"/>
                <w:right w:val="none" w:sz="0" w:space="0" w:color="auto"/>
              </w:divBdr>
            </w:div>
            <w:div w:id="1997561811">
              <w:marLeft w:val="600"/>
              <w:marRight w:val="0"/>
              <w:marTop w:val="0"/>
              <w:marBottom w:val="0"/>
              <w:divBdr>
                <w:top w:val="none" w:sz="0" w:space="0" w:color="auto"/>
                <w:left w:val="none" w:sz="0" w:space="0" w:color="auto"/>
                <w:bottom w:val="none" w:sz="0" w:space="0" w:color="auto"/>
                <w:right w:val="none" w:sz="0" w:space="0" w:color="auto"/>
              </w:divBdr>
              <w:divsChild>
                <w:div w:id="293946379">
                  <w:marLeft w:val="15"/>
                  <w:marRight w:val="0"/>
                  <w:marTop w:val="75"/>
                  <w:marBottom w:val="75"/>
                  <w:divBdr>
                    <w:top w:val="single" w:sz="6" w:space="3" w:color="auto"/>
                    <w:left w:val="single" w:sz="6" w:space="4" w:color="auto"/>
                    <w:bottom w:val="single" w:sz="6" w:space="2" w:color="auto"/>
                    <w:right w:val="single" w:sz="6" w:space="5" w:color="auto"/>
                  </w:divBdr>
                </w:div>
              </w:divsChild>
            </w:div>
          </w:divsChild>
        </w:div>
        <w:div w:id="794912960">
          <w:marLeft w:val="60"/>
          <w:marRight w:val="75"/>
          <w:marTop w:val="0"/>
          <w:marBottom w:val="0"/>
          <w:divBdr>
            <w:top w:val="none" w:sz="0" w:space="0" w:color="auto"/>
            <w:left w:val="none" w:sz="0" w:space="0" w:color="auto"/>
            <w:bottom w:val="none" w:sz="0" w:space="0" w:color="auto"/>
            <w:right w:val="none" w:sz="0" w:space="0" w:color="auto"/>
          </w:divBdr>
        </w:div>
      </w:divsChild>
    </w:div>
    <w:div w:id="1052197859">
      <w:bodyDiv w:val="1"/>
      <w:marLeft w:val="0"/>
      <w:marRight w:val="0"/>
      <w:marTop w:val="0"/>
      <w:marBottom w:val="0"/>
      <w:divBdr>
        <w:top w:val="none" w:sz="0" w:space="0" w:color="auto"/>
        <w:left w:val="none" w:sz="0" w:space="0" w:color="auto"/>
        <w:bottom w:val="none" w:sz="0" w:space="0" w:color="auto"/>
        <w:right w:val="none" w:sz="0" w:space="0" w:color="auto"/>
      </w:divBdr>
    </w:div>
    <w:div w:id="1600945798">
      <w:bodyDiv w:val="1"/>
      <w:marLeft w:val="0"/>
      <w:marRight w:val="0"/>
      <w:marTop w:val="0"/>
      <w:marBottom w:val="0"/>
      <w:divBdr>
        <w:top w:val="none" w:sz="0" w:space="0" w:color="auto"/>
        <w:left w:val="none" w:sz="0" w:space="0" w:color="auto"/>
        <w:bottom w:val="none" w:sz="0" w:space="0" w:color="auto"/>
        <w:right w:val="none" w:sz="0" w:space="0" w:color="auto"/>
      </w:divBdr>
      <w:divsChild>
        <w:div w:id="1607613620">
          <w:marLeft w:val="-360"/>
          <w:marRight w:val="0"/>
          <w:marTop w:val="0"/>
          <w:marBottom w:val="0"/>
          <w:divBdr>
            <w:top w:val="none" w:sz="0" w:space="0" w:color="auto"/>
            <w:left w:val="none" w:sz="0" w:space="0" w:color="auto"/>
            <w:bottom w:val="none" w:sz="0" w:space="0" w:color="auto"/>
            <w:right w:val="none" w:sz="0" w:space="0" w:color="auto"/>
          </w:divBdr>
        </w:div>
      </w:divsChild>
    </w:div>
    <w:div w:id="1919750249">
      <w:bodyDiv w:val="1"/>
      <w:marLeft w:val="0"/>
      <w:marRight w:val="0"/>
      <w:marTop w:val="0"/>
      <w:marBottom w:val="0"/>
      <w:divBdr>
        <w:top w:val="none" w:sz="0" w:space="0" w:color="auto"/>
        <w:left w:val="none" w:sz="0" w:space="0" w:color="auto"/>
        <w:bottom w:val="none" w:sz="0" w:space="0" w:color="auto"/>
        <w:right w:val="none" w:sz="0" w:space="0" w:color="auto"/>
      </w:divBdr>
    </w:div>
    <w:div w:id="19776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en009200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ealthline.com/health/reticulocyte-count" TargetMode="External"/><Relationship Id="rId2" Type="http://schemas.openxmlformats.org/officeDocument/2006/relationships/numbering" Target="numbering.xml"/><Relationship Id="rId16" Type="http://schemas.openxmlformats.org/officeDocument/2006/relationships/hyperlink" Target="http://en.wikipedia.org/wiki/Kernicte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Neonatal_jaundice" TargetMode="External"/><Relationship Id="rId23" Type="http://schemas.microsoft.com/office/2007/relationships/stylesWithEffects" Target="stylesWithEffects.xml"/><Relationship Id="rId10" Type="http://schemas.openxmlformats.org/officeDocument/2006/relationships/hyperlink" Target="http://www.dx.doi.org/10.7537/marsnys120319.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en.wikipedia.org/wiki/Asymptomatic"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Rate of G6PD Deficiency in male population</vt:lpstr>
    </vt:vector>
  </TitlesOfParts>
  <Company>Under the supervision of:</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 of G6PD Deficiency in male population</dc:title>
  <dc:subject>Method comparisons between two test methods</dc:subject>
  <dc:creator>Dr.Nida Baig</dc:creator>
  <cp:lastModifiedBy>Administrator</cp:lastModifiedBy>
  <cp:revision>3</cp:revision>
  <cp:lastPrinted>2014-01-14T18:06:00Z</cp:lastPrinted>
  <dcterms:created xsi:type="dcterms:W3CDTF">2019-03-09T13:32:00Z</dcterms:created>
  <dcterms:modified xsi:type="dcterms:W3CDTF">2019-03-09T15:38:00Z</dcterms:modified>
</cp:coreProperties>
</file>