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2F0" w:rsidRPr="00A01295" w:rsidRDefault="000321E5" w:rsidP="001F4E06">
      <w:pPr>
        <w:suppressAutoHyphens w:val="0"/>
        <w:snapToGrid w:val="0"/>
        <w:jc w:val="center"/>
        <w:rPr>
          <w:b/>
          <w:sz w:val="20"/>
          <w:szCs w:val="20"/>
        </w:rPr>
      </w:pPr>
      <w:r w:rsidRPr="00A01295">
        <w:rPr>
          <w:b/>
          <w:sz w:val="20"/>
          <w:szCs w:val="20"/>
        </w:rPr>
        <w:t>Indirect Vector Control of Induction Motor by Adjusting PI Parameter</w:t>
      </w:r>
      <w:r w:rsidR="001F4E06" w:rsidRPr="00A01295">
        <w:rPr>
          <w:rFonts w:hint="eastAsia"/>
          <w:b/>
          <w:sz w:val="20"/>
          <w:szCs w:val="20"/>
          <w:lang w:eastAsia="zh-CN"/>
        </w:rPr>
        <w:t xml:space="preserve"> </w:t>
      </w:r>
      <w:r w:rsidR="006D42F0" w:rsidRPr="00A01295">
        <w:rPr>
          <w:b/>
          <w:sz w:val="20"/>
          <w:szCs w:val="20"/>
        </w:rPr>
        <w:t>U</w:t>
      </w:r>
      <w:r w:rsidRPr="00A01295">
        <w:rPr>
          <w:b/>
          <w:sz w:val="20"/>
          <w:szCs w:val="20"/>
        </w:rPr>
        <w:t>sing Genetic Algorithm</w:t>
      </w:r>
    </w:p>
    <w:p w:rsidR="006D42F0" w:rsidRPr="00A01295" w:rsidRDefault="006D42F0" w:rsidP="001F4E06">
      <w:pPr>
        <w:suppressAutoHyphens w:val="0"/>
        <w:snapToGrid w:val="0"/>
        <w:jc w:val="center"/>
        <w:rPr>
          <w:sz w:val="20"/>
          <w:szCs w:val="20"/>
        </w:rPr>
      </w:pPr>
    </w:p>
    <w:p w:rsidR="006D42F0" w:rsidRPr="00A01295" w:rsidRDefault="000321E5" w:rsidP="001F4E06">
      <w:pPr>
        <w:suppressAutoHyphens w:val="0"/>
        <w:snapToGrid w:val="0"/>
        <w:jc w:val="center"/>
        <w:rPr>
          <w:sz w:val="20"/>
          <w:szCs w:val="20"/>
        </w:rPr>
      </w:pPr>
      <w:r w:rsidRPr="00A01295">
        <w:rPr>
          <w:sz w:val="20"/>
          <w:szCs w:val="20"/>
        </w:rPr>
        <w:t xml:space="preserve">Mehdi Akbarpour </w:t>
      </w:r>
      <w:r w:rsidR="00471E57" w:rsidRPr="00A01295">
        <w:rPr>
          <w:sz w:val="20"/>
          <w:szCs w:val="20"/>
          <w:vertAlign w:val="superscript"/>
        </w:rPr>
        <w:t>1</w:t>
      </w:r>
      <w:r w:rsidR="00471E57" w:rsidRPr="00A01295">
        <w:rPr>
          <w:sz w:val="20"/>
          <w:szCs w:val="20"/>
        </w:rPr>
        <w:t xml:space="preserve">, </w:t>
      </w:r>
      <w:r w:rsidRPr="00A01295">
        <w:rPr>
          <w:sz w:val="20"/>
          <w:szCs w:val="20"/>
        </w:rPr>
        <w:t xml:space="preserve">Hamed Sadeghi </w:t>
      </w:r>
      <w:r w:rsidR="00593132" w:rsidRPr="00A01295">
        <w:rPr>
          <w:sz w:val="20"/>
          <w:szCs w:val="20"/>
          <w:vertAlign w:val="superscript"/>
        </w:rPr>
        <w:t>2</w:t>
      </w:r>
      <w:r w:rsidR="00456753" w:rsidRPr="00A01295">
        <w:rPr>
          <w:sz w:val="20"/>
          <w:szCs w:val="20"/>
        </w:rPr>
        <w:t>,</w:t>
      </w:r>
      <w:r w:rsidR="006E6ACB" w:rsidRPr="00A01295">
        <w:rPr>
          <w:sz w:val="20"/>
          <w:szCs w:val="20"/>
        </w:rPr>
        <w:t xml:space="preserve"> </w:t>
      </w:r>
      <w:r w:rsidRPr="00A01295">
        <w:rPr>
          <w:sz w:val="20"/>
          <w:szCs w:val="20"/>
        </w:rPr>
        <w:t>Mohammad Lohi</w:t>
      </w:r>
      <w:r w:rsidRPr="00A01295">
        <w:rPr>
          <w:sz w:val="20"/>
          <w:szCs w:val="20"/>
          <w:vertAlign w:val="superscript"/>
        </w:rPr>
        <w:t xml:space="preserve"> 3</w:t>
      </w:r>
      <w:r w:rsidRPr="00A01295">
        <w:rPr>
          <w:sz w:val="20"/>
          <w:szCs w:val="20"/>
        </w:rPr>
        <w:t xml:space="preserve">, Hosein Khalilifar </w:t>
      </w:r>
      <w:r w:rsidRPr="00A01295">
        <w:rPr>
          <w:sz w:val="20"/>
          <w:szCs w:val="20"/>
          <w:vertAlign w:val="superscript"/>
        </w:rPr>
        <w:t>4</w:t>
      </w:r>
    </w:p>
    <w:p w:rsidR="006D42F0" w:rsidRPr="00A01295" w:rsidRDefault="006D42F0" w:rsidP="001F4E06">
      <w:pPr>
        <w:suppressAutoHyphens w:val="0"/>
        <w:snapToGrid w:val="0"/>
        <w:jc w:val="center"/>
        <w:rPr>
          <w:sz w:val="20"/>
          <w:szCs w:val="20"/>
        </w:rPr>
      </w:pPr>
    </w:p>
    <w:p w:rsidR="000321E5" w:rsidRPr="00A01295" w:rsidRDefault="00593132" w:rsidP="001F4E06">
      <w:pPr>
        <w:suppressAutoHyphens w:val="0"/>
        <w:snapToGrid w:val="0"/>
        <w:jc w:val="center"/>
        <w:rPr>
          <w:sz w:val="20"/>
          <w:szCs w:val="20"/>
        </w:rPr>
      </w:pPr>
      <w:r w:rsidRPr="00A01295">
        <w:rPr>
          <w:sz w:val="20"/>
          <w:szCs w:val="20"/>
          <w:vertAlign w:val="superscript"/>
        </w:rPr>
        <w:t>1.</w:t>
      </w:r>
      <w:r w:rsidR="00471E57" w:rsidRPr="00A01295">
        <w:rPr>
          <w:sz w:val="20"/>
          <w:szCs w:val="20"/>
        </w:rPr>
        <w:t xml:space="preserve"> </w:t>
      </w:r>
      <w:r w:rsidR="000321E5" w:rsidRPr="00A01295">
        <w:rPr>
          <w:sz w:val="20"/>
          <w:szCs w:val="20"/>
        </w:rPr>
        <w:t>Department of Electrical Engineering, Minab Branch, Islamic Azad University, Minab, Iran</w:t>
      </w:r>
    </w:p>
    <w:p w:rsidR="001D6EF3" w:rsidRPr="00A01295" w:rsidRDefault="001D6EF3" w:rsidP="001F4E06">
      <w:pPr>
        <w:suppressAutoHyphens w:val="0"/>
        <w:snapToGrid w:val="0"/>
        <w:jc w:val="center"/>
        <w:rPr>
          <w:sz w:val="20"/>
          <w:szCs w:val="20"/>
        </w:rPr>
      </w:pPr>
      <w:r w:rsidRPr="00A01295">
        <w:rPr>
          <w:sz w:val="20"/>
          <w:szCs w:val="20"/>
          <w:vertAlign w:val="superscript"/>
        </w:rPr>
        <w:t>2.</w:t>
      </w:r>
      <w:r w:rsidRPr="00A01295">
        <w:rPr>
          <w:sz w:val="20"/>
          <w:szCs w:val="20"/>
        </w:rPr>
        <w:t xml:space="preserve"> Department of Electrical Engineering, Astara Branch, Islamic Azad University, Astara, Iran</w:t>
      </w:r>
    </w:p>
    <w:p w:rsidR="001D6EF3" w:rsidRPr="00A01295" w:rsidRDefault="001D6EF3" w:rsidP="001F4E06">
      <w:pPr>
        <w:suppressAutoHyphens w:val="0"/>
        <w:snapToGrid w:val="0"/>
        <w:jc w:val="center"/>
        <w:rPr>
          <w:sz w:val="20"/>
          <w:szCs w:val="20"/>
        </w:rPr>
      </w:pPr>
      <w:r w:rsidRPr="00A01295">
        <w:rPr>
          <w:sz w:val="20"/>
          <w:szCs w:val="20"/>
          <w:vertAlign w:val="superscript"/>
        </w:rPr>
        <w:t xml:space="preserve">3. </w:t>
      </w:r>
      <w:r w:rsidRPr="00A01295">
        <w:rPr>
          <w:sz w:val="20"/>
          <w:szCs w:val="20"/>
        </w:rPr>
        <w:t>Hormozgan Electrical Power Distribution Company, Hormozgan, Iran</w:t>
      </w:r>
    </w:p>
    <w:p w:rsidR="006D42F0" w:rsidRPr="00A01295" w:rsidRDefault="001D6EF3" w:rsidP="001F4E06">
      <w:pPr>
        <w:suppressAutoHyphens w:val="0"/>
        <w:autoSpaceDE w:val="0"/>
        <w:autoSpaceDN w:val="0"/>
        <w:adjustRightInd w:val="0"/>
        <w:snapToGrid w:val="0"/>
        <w:jc w:val="center"/>
        <w:rPr>
          <w:sz w:val="20"/>
          <w:szCs w:val="20"/>
          <w:vertAlign w:val="superscript"/>
        </w:rPr>
      </w:pPr>
      <w:r w:rsidRPr="00A01295">
        <w:rPr>
          <w:sz w:val="20"/>
          <w:szCs w:val="20"/>
          <w:vertAlign w:val="superscript"/>
        </w:rPr>
        <w:t>4.</w:t>
      </w:r>
      <w:r w:rsidRPr="00A01295">
        <w:rPr>
          <w:sz w:val="20"/>
          <w:szCs w:val="20"/>
        </w:rPr>
        <w:t xml:space="preserve"> </w:t>
      </w:r>
      <w:hyperlink r:id="rId7" w:history="1">
        <w:r w:rsidRPr="00A01295">
          <w:rPr>
            <w:sz w:val="20"/>
            <w:szCs w:val="20"/>
          </w:rPr>
          <w:t>Nima</w:t>
        </w:r>
      </w:hyperlink>
      <w:r w:rsidRPr="00A01295">
        <w:rPr>
          <w:sz w:val="20"/>
          <w:szCs w:val="20"/>
        </w:rPr>
        <w:t xml:space="preserve"> Consultant Engineering Company, Mazandaran, Iran</w:t>
      </w:r>
    </w:p>
    <w:p w:rsidR="006D42F0" w:rsidRPr="00A01295" w:rsidRDefault="00FC3B92" w:rsidP="001F4E06">
      <w:pPr>
        <w:suppressAutoHyphens w:val="0"/>
        <w:snapToGrid w:val="0"/>
        <w:jc w:val="center"/>
        <w:rPr>
          <w:sz w:val="20"/>
          <w:szCs w:val="20"/>
        </w:rPr>
      </w:pPr>
      <w:hyperlink r:id="rId8" w:history="1">
        <w:r w:rsidR="001D6EF3" w:rsidRPr="00A01295">
          <w:rPr>
            <w:rStyle w:val="Hyperlink"/>
            <w:sz w:val="20"/>
            <w:szCs w:val="20"/>
          </w:rPr>
          <w:t>akbarpourmehdi@gmail.com</w:t>
        </w:r>
      </w:hyperlink>
    </w:p>
    <w:p w:rsidR="006D42F0" w:rsidRPr="00A01295" w:rsidRDefault="006D42F0" w:rsidP="001F4E06">
      <w:pPr>
        <w:suppressAutoHyphens w:val="0"/>
        <w:snapToGrid w:val="0"/>
        <w:jc w:val="center"/>
        <w:rPr>
          <w:sz w:val="20"/>
          <w:szCs w:val="20"/>
        </w:rPr>
      </w:pPr>
    </w:p>
    <w:p w:rsidR="00734A5D" w:rsidRPr="00A01295" w:rsidRDefault="00471E57" w:rsidP="001F4E06">
      <w:pPr>
        <w:suppressAutoHyphens w:val="0"/>
        <w:snapToGrid w:val="0"/>
        <w:jc w:val="both"/>
        <w:rPr>
          <w:sz w:val="20"/>
          <w:szCs w:val="20"/>
        </w:rPr>
      </w:pPr>
      <w:r w:rsidRPr="00A01295">
        <w:rPr>
          <w:b/>
          <w:sz w:val="20"/>
          <w:szCs w:val="20"/>
        </w:rPr>
        <w:t xml:space="preserve">Abstract: </w:t>
      </w:r>
      <w:r w:rsidR="001D6EF3" w:rsidRPr="00A01295">
        <w:rPr>
          <w:sz w:val="20"/>
          <w:szCs w:val="20"/>
        </w:rPr>
        <w:t>Entering alternating rotary electrical machines such as induction motors, electrical drivers industry have changed. They changed so much that despite of DC motor drivers, they had low control. Complicated structures and were used for fixed speed uses. With development of engineering science and the theory of vector control in drive industry, the industry developed basically and gradually they were good substitutions for DC drivers in a wide range.</w:t>
      </w:r>
      <w:r w:rsidR="006D42F0" w:rsidRPr="00A01295">
        <w:rPr>
          <w:sz w:val="20"/>
          <w:szCs w:val="20"/>
        </w:rPr>
        <w:t xml:space="preserve"> </w:t>
      </w:r>
      <w:r w:rsidR="001D6EF3" w:rsidRPr="00A01295">
        <w:rPr>
          <w:sz w:val="20"/>
          <w:szCs w:val="20"/>
        </w:rPr>
        <w:t>In this paper, we’ll study indirect vector control ways. Here, we try to improve the function of this control method by an improving method so that by getting controlling coefficients of drive speed, better results will be got. Genetic which was figured based on the best factors and controlling coefficients of PI set using it, was used in this case which proves the better function of the system. Genetic algorithm considers the decrease of speed error integral and gets proper parameters for PI current controller in different loading conditions.</w:t>
      </w:r>
      <w:r w:rsidRPr="00A01295">
        <w:rPr>
          <w:sz w:val="20"/>
          <w:szCs w:val="20"/>
        </w:rPr>
        <w:t xml:space="preserve"> </w:t>
      </w:r>
    </w:p>
    <w:p w:rsidR="001F4E06" w:rsidRPr="00A01295" w:rsidRDefault="00966860" w:rsidP="001F4E06">
      <w:pPr>
        <w:suppressAutoHyphens w:val="0"/>
        <w:snapToGrid w:val="0"/>
        <w:jc w:val="both"/>
        <w:rPr>
          <w:sz w:val="20"/>
          <w:szCs w:val="20"/>
        </w:rPr>
      </w:pPr>
      <w:r w:rsidRPr="00A01295">
        <w:rPr>
          <w:sz w:val="20"/>
          <w:szCs w:val="20"/>
        </w:rPr>
        <w:t>[</w:t>
      </w:r>
      <w:r w:rsidR="001D6EF3" w:rsidRPr="00A01295">
        <w:rPr>
          <w:sz w:val="20"/>
          <w:szCs w:val="20"/>
        </w:rPr>
        <w:t xml:space="preserve">Mehdi Akbarpour, Hamed Sadeghi, Mohammad Lohi, Hosein Khalilifar. </w:t>
      </w:r>
      <w:r w:rsidR="001D6EF3" w:rsidRPr="00A01295">
        <w:rPr>
          <w:b/>
          <w:sz w:val="20"/>
          <w:szCs w:val="20"/>
        </w:rPr>
        <w:t>Indirect Vector Control of Induction Motor by Adjusting PI Parameter Using Genetic Algorithm.</w:t>
      </w:r>
      <w:r w:rsidR="001F4E06" w:rsidRPr="00A01295">
        <w:rPr>
          <w:bCs/>
          <w:i/>
          <w:sz w:val="20"/>
          <w:szCs w:val="20"/>
        </w:rPr>
        <w:t xml:space="preserve"> N Y Sci J</w:t>
      </w:r>
      <w:r w:rsidR="001F4E06" w:rsidRPr="00A01295">
        <w:rPr>
          <w:bCs/>
          <w:sz w:val="20"/>
          <w:szCs w:val="20"/>
        </w:rPr>
        <w:t xml:space="preserve"> </w:t>
      </w:r>
      <w:r w:rsidR="001F4E06" w:rsidRPr="00A01295">
        <w:rPr>
          <w:sz w:val="20"/>
          <w:szCs w:val="20"/>
        </w:rPr>
        <w:t>201</w:t>
      </w:r>
      <w:r w:rsidR="001F4E06" w:rsidRPr="00A01295">
        <w:rPr>
          <w:rFonts w:hint="eastAsia"/>
          <w:sz w:val="20"/>
          <w:szCs w:val="20"/>
        </w:rPr>
        <w:t>9</w:t>
      </w:r>
      <w:r w:rsidR="001F4E06" w:rsidRPr="00A01295">
        <w:rPr>
          <w:sz w:val="20"/>
          <w:szCs w:val="20"/>
        </w:rPr>
        <w:t>;</w:t>
      </w:r>
      <w:r w:rsidR="001F4E06" w:rsidRPr="00A01295">
        <w:rPr>
          <w:rFonts w:hint="eastAsia"/>
          <w:sz w:val="20"/>
          <w:szCs w:val="20"/>
        </w:rPr>
        <w:t>12</w:t>
      </w:r>
      <w:r w:rsidR="001F4E06" w:rsidRPr="00A01295">
        <w:rPr>
          <w:sz w:val="20"/>
          <w:szCs w:val="20"/>
        </w:rPr>
        <w:t>(</w:t>
      </w:r>
      <w:r w:rsidR="001F4E06" w:rsidRPr="00A01295">
        <w:rPr>
          <w:rFonts w:hint="eastAsia"/>
          <w:sz w:val="20"/>
          <w:szCs w:val="20"/>
        </w:rPr>
        <w:t>8</w:t>
      </w:r>
      <w:r w:rsidR="001F4E06" w:rsidRPr="00A01295">
        <w:rPr>
          <w:sz w:val="20"/>
          <w:szCs w:val="20"/>
        </w:rPr>
        <w:t>):</w:t>
      </w:r>
      <w:r w:rsidR="00BA7C9B" w:rsidRPr="00A01295">
        <w:rPr>
          <w:noProof/>
          <w:color w:val="000000"/>
          <w:sz w:val="20"/>
          <w:szCs w:val="20"/>
        </w:rPr>
        <w:t>81-90</w:t>
      </w:r>
      <w:r w:rsidR="001F4E06" w:rsidRPr="00A01295">
        <w:rPr>
          <w:sz w:val="20"/>
          <w:szCs w:val="20"/>
        </w:rPr>
        <w:t xml:space="preserve">]. </w:t>
      </w:r>
      <w:r w:rsidR="001F4E06" w:rsidRPr="00A01295">
        <w:rPr>
          <w:iCs/>
          <w:color w:val="000000"/>
          <w:sz w:val="20"/>
          <w:szCs w:val="20"/>
        </w:rPr>
        <w:t>ISSN 1554-0200 (print); ISSN 2375-723X (online)</w:t>
      </w:r>
      <w:r w:rsidR="001F4E06" w:rsidRPr="00A01295">
        <w:rPr>
          <w:sz w:val="20"/>
          <w:szCs w:val="20"/>
        </w:rPr>
        <w:t xml:space="preserve">. </w:t>
      </w:r>
      <w:hyperlink r:id="rId9" w:history="1">
        <w:r w:rsidR="001F4E06" w:rsidRPr="00A01295">
          <w:rPr>
            <w:rStyle w:val="Hyperlink"/>
            <w:sz w:val="20"/>
            <w:szCs w:val="20"/>
          </w:rPr>
          <w:t>http://www.sciencepub.net/newyork</w:t>
        </w:r>
      </w:hyperlink>
      <w:r w:rsidR="001F4E06" w:rsidRPr="00A01295">
        <w:rPr>
          <w:sz w:val="20"/>
          <w:szCs w:val="20"/>
        </w:rPr>
        <w:t xml:space="preserve">. </w:t>
      </w:r>
      <w:r w:rsidR="001F4E06" w:rsidRPr="00A01295">
        <w:rPr>
          <w:rFonts w:hint="eastAsia"/>
          <w:sz w:val="20"/>
          <w:szCs w:val="20"/>
          <w:lang w:eastAsia="zh-CN"/>
        </w:rPr>
        <w:t>12</w:t>
      </w:r>
      <w:r w:rsidR="001F4E06" w:rsidRPr="00A01295">
        <w:rPr>
          <w:rFonts w:hint="eastAsia"/>
          <w:sz w:val="20"/>
          <w:szCs w:val="20"/>
        </w:rPr>
        <w:t xml:space="preserve">. </w:t>
      </w:r>
      <w:r w:rsidR="001F4E06" w:rsidRPr="00A01295">
        <w:rPr>
          <w:color w:val="000000"/>
          <w:sz w:val="20"/>
          <w:szCs w:val="20"/>
          <w:shd w:val="clear" w:color="auto" w:fill="FFFFFF"/>
        </w:rPr>
        <w:t>doi:</w:t>
      </w:r>
      <w:hyperlink r:id="rId10" w:history="1">
        <w:r w:rsidR="001F4E06" w:rsidRPr="00A01295">
          <w:rPr>
            <w:rStyle w:val="Hyperlink"/>
            <w:sz w:val="20"/>
            <w:szCs w:val="20"/>
            <w:shd w:val="clear" w:color="auto" w:fill="FFFFFF"/>
          </w:rPr>
          <w:t>10.7537/mars</w:t>
        </w:r>
        <w:r w:rsidR="001F4E06" w:rsidRPr="00A01295">
          <w:rPr>
            <w:rStyle w:val="Hyperlink"/>
            <w:rFonts w:hint="eastAsia"/>
            <w:sz w:val="20"/>
            <w:szCs w:val="20"/>
            <w:shd w:val="clear" w:color="auto" w:fill="FFFFFF"/>
          </w:rPr>
          <w:t>nys120819.</w:t>
        </w:r>
        <w:r w:rsidR="001F4E06" w:rsidRPr="00A01295">
          <w:rPr>
            <w:rStyle w:val="Hyperlink"/>
            <w:rFonts w:hint="eastAsia"/>
            <w:sz w:val="20"/>
            <w:szCs w:val="20"/>
            <w:shd w:val="clear" w:color="auto" w:fill="FFFFFF"/>
            <w:lang w:eastAsia="zh-CN"/>
          </w:rPr>
          <w:t>12</w:t>
        </w:r>
      </w:hyperlink>
      <w:r w:rsidR="001F4E06" w:rsidRPr="00A01295">
        <w:rPr>
          <w:color w:val="000000"/>
          <w:sz w:val="20"/>
          <w:szCs w:val="20"/>
          <w:shd w:val="clear" w:color="auto" w:fill="FFFFFF"/>
        </w:rPr>
        <w:t>.</w:t>
      </w:r>
    </w:p>
    <w:p w:rsidR="001817C7" w:rsidRPr="00A01295" w:rsidRDefault="001817C7" w:rsidP="001F4E06">
      <w:pPr>
        <w:suppressAutoHyphens w:val="0"/>
        <w:snapToGrid w:val="0"/>
        <w:jc w:val="both"/>
        <w:rPr>
          <w:sz w:val="20"/>
          <w:szCs w:val="20"/>
        </w:rPr>
      </w:pPr>
    </w:p>
    <w:p w:rsidR="001817C7" w:rsidRPr="00A01295" w:rsidRDefault="001817C7" w:rsidP="001F4E06">
      <w:pPr>
        <w:suppressAutoHyphens w:val="0"/>
        <w:snapToGrid w:val="0"/>
        <w:jc w:val="both"/>
        <w:rPr>
          <w:sz w:val="20"/>
          <w:szCs w:val="20"/>
        </w:rPr>
      </w:pPr>
      <w:r w:rsidRPr="00A01295">
        <w:rPr>
          <w:b/>
          <w:sz w:val="20"/>
          <w:szCs w:val="20"/>
        </w:rPr>
        <w:t xml:space="preserve">Keywords: </w:t>
      </w:r>
      <w:r w:rsidR="00C8256E" w:rsidRPr="00A01295">
        <w:rPr>
          <w:sz w:val="20"/>
          <w:szCs w:val="20"/>
        </w:rPr>
        <w:t xml:space="preserve">PI current controller; induction motors; indirect vector control; genetic algorithm </w:t>
      </w:r>
    </w:p>
    <w:p w:rsidR="001817C7" w:rsidRPr="00A01295" w:rsidRDefault="001817C7" w:rsidP="001F4E06">
      <w:pPr>
        <w:suppressAutoHyphens w:val="0"/>
        <w:snapToGrid w:val="0"/>
        <w:ind w:firstLine="425"/>
        <w:jc w:val="both"/>
        <w:rPr>
          <w:sz w:val="20"/>
          <w:szCs w:val="20"/>
        </w:rPr>
      </w:pPr>
    </w:p>
    <w:p w:rsidR="001F4E06" w:rsidRPr="00A01295" w:rsidRDefault="001F4E06" w:rsidP="001F4E06">
      <w:pPr>
        <w:suppressAutoHyphens w:val="0"/>
        <w:snapToGrid w:val="0"/>
        <w:jc w:val="both"/>
        <w:rPr>
          <w:b/>
          <w:sz w:val="20"/>
          <w:szCs w:val="20"/>
        </w:rPr>
        <w:sectPr w:rsidR="001F4E06" w:rsidRPr="00A01295" w:rsidSect="00BA7C9B">
          <w:headerReference w:type="default" r:id="rId11"/>
          <w:footerReference w:type="even" r:id="rId12"/>
          <w:footerReference w:type="default" r:id="rId13"/>
          <w:footnotePr>
            <w:pos w:val="beneathText"/>
          </w:footnotePr>
          <w:type w:val="continuous"/>
          <w:pgSz w:w="12240" w:h="15840" w:code="1"/>
          <w:pgMar w:top="1440" w:right="1440" w:bottom="1440" w:left="1440" w:header="720" w:footer="720" w:gutter="0"/>
          <w:pgNumType w:start="81"/>
          <w:cols w:space="720"/>
          <w:docGrid w:linePitch="360"/>
        </w:sectPr>
      </w:pPr>
    </w:p>
    <w:p w:rsidR="00471E57" w:rsidRPr="00A01295" w:rsidRDefault="00471E57" w:rsidP="001F4E06">
      <w:pPr>
        <w:suppressAutoHyphens w:val="0"/>
        <w:snapToGrid w:val="0"/>
        <w:jc w:val="both"/>
        <w:rPr>
          <w:b/>
          <w:sz w:val="20"/>
          <w:szCs w:val="20"/>
        </w:rPr>
      </w:pPr>
      <w:r w:rsidRPr="00A01295">
        <w:rPr>
          <w:b/>
          <w:sz w:val="20"/>
          <w:szCs w:val="20"/>
        </w:rPr>
        <w:lastRenderedPageBreak/>
        <w:t>1. Introduction</w:t>
      </w:r>
    </w:p>
    <w:p w:rsidR="00C8256E" w:rsidRPr="00A01295" w:rsidRDefault="00C8256E" w:rsidP="001F4E06">
      <w:pPr>
        <w:suppressAutoHyphens w:val="0"/>
        <w:snapToGrid w:val="0"/>
        <w:ind w:firstLine="425"/>
        <w:jc w:val="both"/>
        <w:rPr>
          <w:sz w:val="20"/>
          <w:szCs w:val="20"/>
        </w:rPr>
      </w:pPr>
      <w:r w:rsidRPr="00A01295">
        <w:rPr>
          <w:sz w:val="20"/>
          <w:szCs w:val="20"/>
        </w:rPr>
        <w:t xml:space="preserve">Today, significant power electronic developments, automation and processing provides the uses of AC drives in different industrial processes. Control with the orientation of induction motor fields is better than other controlling </w:t>
      </w:r>
      <w:r w:rsidR="003B5E85" w:rsidRPr="00A01295">
        <w:rPr>
          <w:sz w:val="20"/>
          <w:szCs w:val="20"/>
        </w:rPr>
        <w:t>techniques</w:t>
      </w:r>
      <w:r w:rsidRPr="00A01295">
        <w:rPr>
          <w:sz w:val="20"/>
          <w:szCs w:val="20"/>
        </w:rPr>
        <w:t xml:space="preserve"> with changing frequencies. Here, induction motor act like DC motors. So, AC drives controlled in this method are good substitutions for DC motors in variety of uses (Leonhard, 2006)</w:t>
      </w:r>
      <w:r w:rsidR="00F6540E" w:rsidRPr="00A01295">
        <w:rPr>
          <w:sz w:val="20"/>
          <w:szCs w:val="20"/>
        </w:rPr>
        <w:t>. I</w:t>
      </w:r>
      <w:r w:rsidRPr="00A01295">
        <w:rPr>
          <w:sz w:val="20"/>
          <w:szCs w:val="20"/>
        </w:rPr>
        <w:t>n the past, using DC motors was common in works requiring accurate speed because the armature of field was separated from the and because of independent control of transformation specially in DC motors causes a wide range of speed and dynamic reactions (Vas</w:t>
      </w:r>
      <w:r w:rsidR="006D42F0" w:rsidRPr="00A01295">
        <w:rPr>
          <w:sz w:val="20"/>
          <w:szCs w:val="20"/>
        </w:rPr>
        <w:t>,</w:t>
      </w:r>
      <w:r w:rsidRPr="00A01295">
        <w:rPr>
          <w:sz w:val="20"/>
          <w:szCs w:val="20"/>
        </w:rPr>
        <w:t xml:space="preserve"> 2000). But these motors have some problems and disadvantages too mainly because of Commutator and brushes (Leonhard, 2006)</w:t>
      </w:r>
      <w:r w:rsidR="00F6540E" w:rsidRPr="00A01295">
        <w:rPr>
          <w:sz w:val="20"/>
          <w:szCs w:val="20"/>
        </w:rPr>
        <w:t>. R</w:t>
      </w:r>
      <w:r w:rsidRPr="00A01295">
        <w:rPr>
          <w:sz w:val="20"/>
          <w:szCs w:val="20"/>
        </w:rPr>
        <w:t xml:space="preserve">egular services and inspections, function limit and short lifetime of Commutator and brushes in too light or too heavy loads are the problems and disadvantages (Boldea, 2002) We can deal with and overcome these problems by using alternative current motors. These motors are cheaper power, simple structure, strong, firm and assured can’t work. What limits AC motor in control which is too complicated, multi variation and non linear and not economical. Development of semi conductors and electronics drive and it is predicted that these drives will be cheaper in future and high speed and cheap microprocessors will be used in vector controls of AC drives instead of DC drives (Leonhard, 2006; Krishnan, 2002). Using </w:t>
      </w:r>
      <w:r w:rsidRPr="00A01295">
        <w:rPr>
          <w:sz w:val="20"/>
          <w:szCs w:val="20"/>
        </w:rPr>
        <w:lastRenderedPageBreak/>
        <w:t>vector control techniques of transformation will be possible and responding features of AC machines will be similar to DC machines (Leonhard, 2006)</w:t>
      </w:r>
      <w:r w:rsidR="00F6540E" w:rsidRPr="00A01295">
        <w:rPr>
          <w:sz w:val="20"/>
          <w:szCs w:val="20"/>
        </w:rPr>
        <w:t>. B</w:t>
      </w:r>
      <w:r w:rsidRPr="00A01295">
        <w:rPr>
          <w:sz w:val="20"/>
          <w:szCs w:val="20"/>
        </w:rPr>
        <w:t>ut provided different from DC machines. According to this method, the phases of stator current will be possible into two elements of flux producer and torque in AC machines and responding features of AC machines will be like DC machines. But despite DC machines which control of the size of armature and field current is decoupled enough, in AC machines the frequency, phase and the size of stator current are vertical and fixed because of Commutator and brushes, while in AC machines, the vectors of current phasor, flux and magnetic fields are dynamic and control of size and position is outside the motor by an inverter (Leonhard, 2006; Vas, 2000; Boldea, 2002). So, different inverters are used to control these motors like current source inverters, voltage source inverters and Cycloconverters. Because of the reasons above, taking apart of vector control of induction motors is more complicated than DC motors.</w:t>
      </w:r>
    </w:p>
    <w:p w:rsidR="00C8256E" w:rsidRPr="00A01295" w:rsidRDefault="00C8256E" w:rsidP="001F4E06">
      <w:pPr>
        <w:suppressAutoHyphens w:val="0"/>
        <w:snapToGrid w:val="0"/>
        <w:ind w:firstLine="425"/>
        <w:jc w:val="both"/>
        <w:rPr>
          <w:sz w:val="20"/>
          <w:szCs w:val="20"/>
        </w:rPr>
      </w:pPr>
      <w:r w:rsidRPr="00A01295">
        <w:rPr>
          <w:sz w:val="20"/>
          <w:szCs w:val="20"/>
        </w:rPr>
        <w:t>In vector control technical, the reference frame can be applied in the same direction with rotor flux and stator flux or magnetic flux which each of them has its advantages and disadvantages so in references, their strength and weaknesses and the manner of permanent and temporary response mode and level of sensitivity based on parameter changes have been studied (James, 2005; Mathew, 2005).</w:t>
      </w:r>
    </w:p>
    <w:p w:rsidR="00C8256E" w:rsidRPr="00A01295" w:rsidRDefault="00C8256E" w:rsidP="001F4E06">
      <w:pPr>
        <w:suppressAutoHyphens w:val="0"/>
        <w:snapToGrid w:val="0"/>
        <w:ind w:firstLine="425"/>
        <w:jc w:val="both"/>
        <w:rPr>
          <w:sz w:val="20"/>
          <w:szCs w:val="20"/>
        </w:rPr>
      </w:pPr>
      <w:r w:rsidRPr="00A01295">
        <w:rPr>
          <w:sz w:val="20"/>
          <w:szCs w:val="20"/>
        </w:rPr>
        <w:t xml:space="preserve">The analysis of induction motor actions controlled by vector method is possible in two </w:t>
      </w:r>
      <w:r w:rsidR="003B5E85" w:rsidRPr="00A01295">
        <w:rPr>
          <w:sz w:val="20"/>
          <w:szCs w:val="20"/>
        </w:rPr>
        <w:lastRenderedPageBreak/>
        <w:t>techniques</w:t>
      </w:r>
      <w:r w:rsidRPr="00A01295">
        <w:rPr>
          <w:sz w:val="20"/>
          <w:szCs w:val="20"/>
        </w:rPr>
        <w:t>. First, using a real machine and an inverter and a vector controller which its algorithm is coded on a microprocessor or microcontroller in the C language, induction motor function will be studied. Second, simulating the system and cheaper than first method (Krishnan,2002; Tsai Pan, 2003).</w:t>
      </w:r>
    </w:p>
    <w:p w:rsidR="00471E57" w:rsidRPr="00A01295" w:rsidRDefault="00C8256E" w:rsidP="001F4E06">
      <w:pPr>
        <w:suppressAutoHyphens w:val="0"/>
        <w:snapToGrid w:val="0"/>
        <w:ind w:firstLine="425"/>
        <w:jc w:val="both"/>
        <w:rPr>
          <w:sz w:val="20"/>
          <w:szCs w:val="20"/>
        </w:rPr>
      </w:pPr>
      <w:r w:rsidRPr="00A01295">
        <w:rPr>
          <w:sz w:val="20"/>
          <w:szCs w:val="20"/>
        </w:rPr>
        <w:t xml:space="preserve">Second method has some advantages like it is reachable, easily observable the system optional fluctuations, testing the machines without other extra machines or equipment. While practical tests are expensive and time consuming and maybe impossible (Krishnan,2002). </w:t>
      </w:r>
    </w:p>
    <w:p w:rsidR="00471E57" w:rsidRPr="00A01295" w:rsidRDefault="00471E57" w:rsidP="001F4E06">
      <w:pPr>
        <w:suppressAutoHyphens w:val="0"/>
        <w:snapToGrid w:val="0"/>
        <w:ind w:firstLine="425"/>
        <w:jc w:val="both"/>
        <w:rPr>
          <w:sz w:val="20"/>
          <w:szCs w:val="20"/>
        </w:rPr>
      </w:pPr>
    </w:p>
    <w:p w:rsidR="00471E57" w:rsidRPr="00A01295" w:rsidRDefault="00471E57" w:rsidP="001F4E06">
      <w:pPr>
        <w:suppressAutoHyphens w:val="0"/>
        <w:snapToGrid w:val="0"/>
        <w:jc w:val="both"/>
        <w:rPr>
          <w:b/>
          <w:sz w:val="20"/>
          <w:szCs w:val="20"/>
        </w:rPr>
      </w:pPr>
      <w:r w:rsidRPr="00A01295">
        <w:rPr>
          <w:b/>
          <w:sz w:val="20"/>
          <w:szCs w:val="20"/>
        </w:rPr>
        <w:t xml:space="preserve">2. Material and Methods </w:t>
      </w:r>
    </w:p>
    <w:p w:rsidR="00C8256E" w:rsidRPr="00A01295" w:rsidRDefault="00C8256E" w:rsidP="001F4E06">
      <w:pPr>
        <w:suppressAutoHyphens w:val="0"/>
        <w:snapToGrid w:val="0"/>
        <w:jc w:val="both"/>
        <w:rPr>
          <w:b/>
          <w:sz w:val="20"/>
          <w:szCs w:val="20"/>
        </w:rPr>
      </w:pPr>
      <w:r w:rsidRPr="00A01295">
        <w:rPr>
          <w:b/>
          <w:sz w:val="20"/>
          <w:szCs w:val="20"/>
        </w:rPr>
        <w:t xml:space="preserve">2.1. Indirect vector control </w:t>
      </w:r>
    </w:p>
    <w:p w:rsidR="00FC6DE9" w:rsidRPr="00A01295" w:rsidRDefault="00C8256E" w:rsidP="001F4E06">
      <w:pPr>
        <w:suppressAutoHyphens w:val="0"/>
        <w:snapToGrid w:val="0"/>
        <w:ind w:firstLine="425"/>
        <w:jc w:val="both"/>
        <w:rPr>
          <w:sz w:val="20"/>
          <w:szCs w:val="20"/>
        </w:rPr>
      </w:pPr>
      <w:r w:rsidRPr="00A01295">
        <w:rPr>
          <w:sz w:val="20"/>
          <w:szCs w:val="20"/>
        </w:rPr>
        <w:t xml:space="preserve">Difference between indirect vector control and direct type is the way unit vectors production. At direct way, unit vectors are produced by charge signals. At indirect way by means of signals, speed </w:t>
      </w:r>
      <w:r w:rsidRPr="00A01295">
        <w:rPr>
          <w:sz w:val="20"/>
          <w:szCs w:val="20"/>
        </w:rPr>
        <w:object w:dxaOrig="3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pt;height:17.55pt" o:ole="">
            <v:imagedata r:id="rId14" o:title=""/>
          </v:shape>
          <o:OLEObject Type="Embed" ProgID="Equation.3" ShapeID="_x0000_i1025" DrawAspect="Content" ObjectID="_1627672750" r:id="rId15"/>
        </w:object>
      </w:r>
      <w:r w:rsidR="006D42F0" w:rsidRPr="00A01295">
        <w:rPr>
          <w:sz w:val="20"/>
          <w:szCs w:val="20"/>
        </w:rPr>
        <w:t xml:space="preserve"> </w:t>
      </w:r>
      <w:r w:rsidRPr="00A01295">
        <w:rPr>
          <w:sz w:val="20"/>
          <w:szCs w:val="20"/>
        </w:rPr>
        <w:t xml:space="preserve">and slip frequencies </w:t>
      </w:r>
      <w:r w:rsidRPr="00A01295">
        <w:rPr>
          <w:sz w:val="20"/>
          <w:szCs w:val="20"/>
        </w:rPr>
        <w:object w:dxaOrig="1020" w:dyaOrig="440">
          <v:shape id="_x0000_i1026" type="#_x0000_t75" style="width:52.6pt;height:22.55pt" o:ole="">
            <v:imagedata r:id="rId16" o:title=""/>
          </v:shape>
          <o:OLEObject Type="Embed" ProgID="Equation.3" ShapeID="_x0000_i1026" DrawAspect="Content" ObjectID="_1627672751" r:id="rId17"/>
        </w:object>
      </w:r>
      <w:r w:rsidRPr="00A01295">
        <w:rPr>
          <w:sz w:val="20"/>
          <w:szCs w:val="20"/>
        </w:rPr>
        <w:t xml:space="preserve"> are counted. (Figure 1) shows slip vectors diagrams at the state of indirect vector control. Vectors qs – ds are stable and vectors qe – de are cycling which turn at </w:t>
      </w:r>
      <w:r w:rsidRPr="00A01295">
        <w:rPr>
          <w:sz w:val="20"/>
          <w:szCs w:val="20"/>
        </w:rPr>
        <w:lastRenderedPageBreak/>
        <w:t>synchrony</w:t>
      </w:r>
      <w:r w:rsidRPr="00A01295">
        <w:rPr>
          <w:sz w:val="20"/>
          <w:szCs w:val="20"/>
        </w:rPr>
        <w:object w:dxaOrig="300" w:dyaOrig="360">
          <v:shape id="_x0000_i1027" type="#_x0000_t75" style="width:15.65pt;height:17.55pt" o:ole="">
            <v:imagedata r:id="rId18" o:title=""/>
          </v:shape>
          <o:OLEObject Type="Embed" ProgID="Equation.3" ShapeID="_x0000_i1027" DrawAspect="Content" ObjectID="_1627672752" r:id="rId19"/>
        </w:object>
      </w:r>
      <w:r w:rsidRPr="00A01295">
        <w:rPr>
          <w:sz w:val="20"/>
          <w:szCs w:val="20"/>
        </w:rPr>
        <w:t xml:space="preserve">. Angle </w:t>
      </w:r>
      <w:r w:rsidRPr="00A01295">
        <w:rPr>
          <w:sz w:val="20"/>
          <w:szCs w:val="20"/>
        </w:rPr>
        <w:object w:dxaOrig="260" w:dyaOrig="360">
          <v:shape id="_x0000_i1028" type="#_x0000_t75" style="width:11.9pt;height:17.55pt" o:ole="">
            <v:imagedata r:id="rId20" o:title=""/>
          </v:shape>
          <o:OLEObject Type="Embed" ProgID="Equation.3" ShapeID="_x0000_i1028" DrawAspect="Content" ObjectID="_1627672753" r:id="rId21"/>
        </w:object>
      </w:r>
      <w:r w:rsidRPr="00A01295">
        <w:rPr>
          <w:sz w:val="20"/>
          <w:szCs w:val="20"/>
        </w:rPr>
        <w:t xml:space="preserve">, is expressed by sum of rotor angle </w:t>
      </w:r>
      <w:r w:rsidRPr="00A01295">
        <w:rPr>
          <w:sz w:val="20"/>
          <w:szCs w:val="20"/>
        </w:rPr>
        <w:object w:dxaOrig="260" w:dyaOrig="340">
          <v:shape id="_x0000_i1029" type="#_x0000_t75" style="width:11.9pt;height:16.3pt" o:ole="">
            <v:imagedata r:id="rId22" o:title=""/>
          </v:shape>
          <o:OLEObject Type="Embed" ProgID="Equation.3" ShapeID="_x0000_i1029" DrawAspect="Content" ObjectID="_1627672754" r:id="rId23"/>
        </w:object>
      </w:r>
      <w:r w:rsidRPr="00A01295">
        <w:rPr>
          <w:sz w:val="20"/>
          <w:szCs w:val="20"/>
        </w:rPr>
        <w:t xml:space="preserve"> slip angle </w:t>
      </w:r>
      <w:r w:rsidRPr="00A01295">
        <w:rPr>
          <w:sz w:val="20"/>
          <w:szCs w:val="20"/>
        </w:rPr>
        <w:object w:dxaOrig="300" w:dyaOrig="360">
          <v:shape id="_x0000_i1030" type="#_x0000_t75" style="width:14.4pt;height:16.3pt" o:ole="">
            <v:imagedata r:id="rId24" o:title=""/>
          </v:shape>
          <o:OLEObject Type="Embed" ProgID="Equation.3" ShapeID="_x0000_i1030" DrawAspect="Content" ObjectID="_1627672755" r:id="rId25"/>
        </w:object>
      </w:r>
      <w:r w:rsidRPr="00A01295">
        <w:rPr>
          <w:sz w:val="20"/>
          <w:szCs w:val="20"/>
        </w:rPr>
        <w:t>. In order to reviewing the way machine function at the state of indirect vector control, we consider the rotor charge equations by equivalent axis q</w:t>
      </w:r>
      <w:r w:rsidR="006D42F0" w:rsidRPr="00A01295">
        <w:rPr>
          <w:sz w:val="20"/>
          <w:szCs w:val="20"/>
        </w:rPr>
        <w:t>.</w:t>
      </w:r>
      <w:r w:rsidRPr="00A01295">
        <w:rPr>
          <w:sz w:val="20"/>
          <w:szCs w:val="20"/>
        </w:rPr>
        <w:t xml:space="preserve"> d of inductive motor at revolving reference frame (Vas, 2000; Boldea, 2002).</w:t>
      </w:r>
    </w:p>
    <w:p w:rsidR="00FC6DE9" w:rsidRPr="00A01295" w:rsidRDefault="00FC6DE9" w:rsidP="001F4E06">
      <w:pPr>
        <w:suppressAutoHyphens w:val="0"/>
        <w:snapToGrid w:val="0"/>
        <w:ind w:firstLine="425"/>
        <w:jc w:val="both"/>
        <w:rPr>
          <w:sz w:val="20"/>
          <w:szCs w:val="20"/>
        </w:rPr>
      </w:pPr>
    </w:p>
    <w:p w:rsidR="00FC6DE9" w:rsidRPr="00A01295" w:rsidRDefault="00A01295" w:rsidP="001F4E06">
      <w:pPr>
        <w:suppressAutoHyphens w:val="0"/>
        <w:snapToGrid w:val="0"/>
        <w:jc w:val="center"/>
        <w:rPr>
          <w:sz w:val="20"/>
          <w:szCs w:val="20"/>
        </w:rPr>
      </w:pPr>
      <w:r w:rsidRPr="00A01295">
        <w:rPr>
          <w:noProof/>
          <w:sz w:val="20"/>
          <w:szCs w:val="20"/>
          <w:lang w:eastAsia="zh-CN"/>
        </w:rPr>
        <w:pict>
          <v:shape id="Picture 27" o:spid="_x0000_i1031" type="#_x0000_t75" style="width:169.65pt;height:164.65pt;visibility:visible">
            <v:imagedata r:id="rId26" o:title="12"/>
          </v:shape>
        </w:pict>
      </w:r>
    </w:p>
    <w:p w:rsidR="00FC6DE9" w:rsidRPr="00A01295" w:rsidRDefault="00FC6DE9" w:rsidP="00F6540E">
      <w:pPr>
        <w:suppressAutoHyphens w:val="0"/>
        <w:snapToGrid w:val="0"/>
        <w:jc w:val="center"/>
        <w:rPr>
          <w:sz w:val="20"/>
          <w:szCs w:val="20"/>
        </w:rPr>
      </w:pPr>
      <w:r w:rsidRPr="00A01295">
        <w:rPr>
          <w:sz w:val="20"/>
          <w:szCs w:val="20"/>
        </w:rPr>
        <w:t>Figure 1. Vector diagram at the state of indirect vector</w:t>
      </w:r>
    </w:p>
    <w:p w:rsidR="001F4E06" w:rsidRPr="00A01295" w:rsidRDefault="001F4E06" w:rsidP="001F4E06">
      <w:pPr>
        <w:suppressAutoHyphens w:val="0"/>
        <w:snapToGrid w:val="0"/>
        <w:ind w:firstLine="425"/>
        <w:jc w:val="both"/>
        <w:rPr>
          <w:sz w:val="20"/>
          <w:szCs w:val="20"/>
        </w:rPr>
        <w:sectPr w:rsidR="001F4E06" w:rsidRPr="00A01295" w:rsidSect="001F4E06">
          <w:footnotePr>
            <w:pos w:val="beneathText"/>
          </w:footnotePr>
          <w:type w:val="continuous"/>
          <w:pgSz w:w="12240" w:h="15840" w:code="1"/>
          <w:pgMar w:top="1440" w:right="1440" w:bottom="1440" w:left="1440" w:header="720" w:footer="720" w:gutter="0"/>
          <w:cols w:num="2" w:space="600"/>
          <w:docGrid w:linePitch="360"/>
        </w:sectPr>
      </w:pPr>
    </w:p>
    <w:p w:rsidR="00FC6DE9" w:rsidRPr="00A01295" w:rsidRDefault="00FC6DE9" w:rsidP="001F4E06">
      <w:pPr>
        <w:suppressAutoHyphens w:val="0"/>
        <w:snapToGrid w:val="0"/>
        <w:ind w:firstLine="425"/>
        <w:jc w:val="both"/>
        <w:rPr>
          <w:sz w:val="20"/>
          <w:szCs w:val="20"/>
        </w:rPr>
      </w:pPr>
    </w:p>
    <w:p w:rsidR="00FC6DE9" w:rsidRPr="00A01295" w:rsidRDefault="00FC6DE9" w:rsidP="00F6540E">
      <w:pPr>
        <w:tabs>
          <w:tab w:val="right" w:pos="8222"/>
        </w:tabs>
        <w:suppressAutoHyphens w:val="0"/>
        <w:snapToGrid w:val="0"/>
        <w:jc w:val="center"/>
        <w:rPr>
          <w:sz w:val="20"/>
          <w:szCs w:val="20"/>
        </w:rPr>
      </w:pPr>
      <w:r w:rsidRPr="00A01295">
        <w:rPr>
          <w:sz w:val="20"/>
          <w:szCs w:val="20"/>
        </w:rPr>
        <w:object w:dxaOrig="4400" w:dyaOrig="760">
          <v:shape id="_x0000_i1032" type="#_x0000_t75" style="width:200.35pt;height:35.05pt" o:ole="">
            <v:imagedata r:id="rId27" o:title=""/>
          </v:shape>
          <o:OLEObject Type="Embed" ProgID="Equation.3" ShapeID="_x0000_i1032" DrawAspect="Content" ObjectID="_1627672756" r:id="rId28"/>
        </w:object>
      </w:r>
      <w:r w:rsidR="00F6540E" w:rsidRPr="00A01295">
        <w:rPr>
          <w:rFonts w:hint="eastAsia"/>
          <w:sz w:val="20"/>
          <w:szCs w:val="20"/>
          <w:lang w:eastAsia="zh-CN"/>
        </w:rPr>
        <w:tab/>
      </w:r>
      <w:r w:rsidRPr="00A01295">
        <w:rPr>
          <w:sz w:val="20"/>
          <w:szCs w:val="20"/>
        </w:rPr>
        <w:t>(1)</w:t>
      </w:r>
    </w:p>
    <w:p w:rsidR="00FC6DE9" w:rsidRPr="00A01295" w:rsidRDefault="00FC6DE9" w:rsidP="00F6540E">
      <w:pPr>
        <w:tabs>
          <w:tab w:val="right" w:pos="8222"/>
        </w:tabs>
        <w:suppressAutoHyphens w:val="0"/>
        <w:snapToGrid w:val="0"/>
        <w:jc w:val="center"/>
        <w:rPr>
          <w:sz w:val="20"/>
          <w:szCs w:val="20"/>
        </w:rPr>
      </w:pPr>
      <w:r w:rsidRPr="00A01295">
        <w:rPr>
          <w:sz w:val="20"/>
          <w:szCs w:val="20"/>
        </w:rPr>
        <w:object w:dxaOrig="4340" w:dyaOrig="720">
          <v:shape id="_x0000_i1033" type="#_x0000_t75" style="width:217.9pt;height:36.3pt" o:ole="">
            <v:imagedata r:id="rId29" o:title=""/>
          </v:shape>
          <o:OLEObject Type="Embed" ProgID="Equation.3" ShapeID="_x0000_i1033" DrawAspect="Content" ObjectID="_1627672757" r:id="rId30"/>
        </w:object>
      </w:r>
      <w:r w:rsidR="006D42F0" w:rsidRPr="00A01295">
        <w:rPr>
          <w:sz w:val="20"/>
          <w:szCs w:val="20"/>
        </w:rPr>
        <w:tab/>
      </w:r>
      <w:r w:rsidRPr="00A01295">
        <w:rPr>
          <w:sz w:val="20"/>
          <w:szCs w:val="20"/>
        </w:rPr>
        <w:t xml:space="preserve"> (2)</w:t>
      </w:r>
    </w:p>
    <w:p w:rsidR="00FC6DE9" w:rsidRPr="00A01295" w:rsidRDefault="00FC6DE9" w:rsidP="001F4E06">
      <w:pPr>
        <w:suppressAutoHyphens w:val="0"/>
        <w:snapToGrid w:val="0"/>
        <w:ind w:firstLine="425"/>
        <w:jc w:val="both"/>
        <w:rPr>
          <w:sz w:val="20"/>
          <w:szCs w:val="20"/>
        </w:rPr>
      </w:pPr>
    </w:p>
    <w:p w:rsidR="001F4E06" w:rsidRPr="00A01295" w:rsidRDefault="001F4E06" w:rsidP="001F4E06">
      <w:pPr>
        <w:suppressAutoHyphens w:val="0"/>
        <w:snapToGrid w:val="0"/>
        <w:ind w:firstLine="425"/>
        <w:jc w:val="both"/>
        <w:rPr>
          <w:sz w:val="20"/>
          <w:szCs w:val="20"/>
        </w:rPr>
        <w:sectPr w:rsidR="001F4E06" w:rsidRPr="00A01295" w:rsidSect="006D42F0">
          <w:footnotePr>
            <w:pos w:val="beneathText"/>
          </w:footnotePr>
          <w:type w:val="continuous"/>
          <w:pgSz w:w="12240" w:h="15840" w:code="1"/>
          <w:pgMar w:top="1440" w:right="1440" w:bottom="1440" w:left="1440" w:header="720" w:footer="720" w:gutter="0"/>
          <w:cols w:space="720"/>
          <w:docGrid w:linePitch="360"/>
        </w:sectPr>
      </w:pPr>
    </w:p>
    <w:p w:rsidR="00FC6DE9" w:rsidRPr="00A01295" w:rsidRDefault="00FC6DE9" w:rsidP="00F6540E">
      <w:pPr>
        <w:tabs>
          <w:tab w:val="right" w:pos="4365"/>
        </w:tabs>
        <w:suppressAutoHyphens w:val="0"/>
        <w:snapToGrid w:val="0"/>
        <w:ind w:firstLine="425"/>
        <w:jc w:val="both"/>
        <w:rPr>
          <w:sz w:val="20"/>
          <w:szCs w:val="20"/>
        </w:rPr>
      </w:pPr>
      <w:r w:rsidRPr="00A01295">
        <w:rPr>
          <w:sz w:val="20"/>
          <w:szCs w:val="20"/>
        </w:rPr>
        <w:lastRenderedPageBreak/>
        <w:t>Now according to vector diagram at fig. 1 and this fact that axis vector control de is over lapped rotor charge vector, so we an express:</w:t>
      </w:r>
    </w:p>
    <w:p w:rsidR="00FC6DE9" w:rsidRPr="00A01295" w:rsidRDefault="00FC6DE9" w:rsidP="00F6540E">
      <w:pPr>
        <w:tabs>
          <w:tab w:val="right" w:pos="4365"/>
        </w:tabs>
        <w:suppressAutoHyphens w:val="0"/>
        <w:snapToGrid w:val="0"/>
        <w:ind w:firstLine="425"/>
        <w:jc w:val="both"/>
        <w:rPr>
          <w:sz w:val="20"/>
          <w:szCs w:val="20"/>
        </w:rPr>
      </w:pPr>
      <w:r w:rsidRPr="00A01295">
        <w:rPr>
          <w:sz w:val="20"/>
          <w:szCs w:val="20"/>
        </w:rPr>
        <w:object w:dxaOrig="1579" w:dyaOrig="380">
          <v:shape id="_x0000_i1034" type="#_x0000_t75" style="width:90.8pt;height:21.9pt" o:ole="">
            <v:imagedata r:id="rId31" o:title=""/>
          </v:shape>
          <o:OLEObject Type="Embed" ProgID="Equation.3" ShapeID="_x0000_i1034" DrawAspect="Content" ObjectID="_1627672758" r:id="rId32"/>
        </w:object>
      </w:r>
      <w:r w:rsidR="006D42F0" w:rsidRPr="00A01295">
        <w:rPr>
          <w:sz w:val="20"/>
          <w:szCs w:val="20"/>
        </w:rPr>
        <w:t xml:space="preserve"> </w:t>
      </w:r>
      <w:r w:rsidR="006D42F0" w:rsidRPr="00A01295">
        <w:rPr>
          <w:sz w:val="20"/>
          <w:szCs w:val="20"/>
        </w:rPr>
        <w:tab/>
        <w:t xml:space="preserve"> </w:t>
      </w:r>
      <w:r w:rsidRPr="00A01295">
        <w:rPr>
          <w:sz w:val="20"/>
          <w:szCs w:val="20"/>
        </w:rPr>
        <w:t>(3)</w:t>
      </w:r>
      <w:r w:rsidR="006D42F0" w:rsidRPr="00A01295">
        <w:rPr>
          <w:sz w:val="20"/>
          <w:szCs w:val="20"/>
        </w:rPr>
        <w:t xml:space="preserve"> </w:t>
      </w:r>
    </w:p>
    <w:p w:rsidR="00FC6DE9" w:rsidRPr="00A01295" w:rsidRDefault="00FC6DE9" w:rsidP="00F6540E">
      <w:pPr>
        <w:tabs>
          <w:tab w:val="right" w:pos="4365"/>
        </w:tabs>
        <w:suppressAutoHyphens w:val="0"/>
        <w:snapToGrid w:val="0"/>
        <w:ind w:firstLine="425"/>
        <w:jc w:val="both"/>
        <w:rPr>
          <w:sz w:val="20"/>
          <w:szCs w:val="20"/>
        </w:rPr>
      </w:pPr>
    </w:p>
    <w:p w:rsidR="00FC6DE9" w:rsidRPr="00A01295" w:rsidRDefault="00FC6DE9" w:rsidP="00F6540E">
      <w:pPr>
        <w:tabs>
          <w:tab w:val="right" w:pos="4365"/>
        </w:tabs>
        <w:suppressAutoHyphens w:val="0"/>
        <w:snapToGrid w:val="0"/>
        <w:ind w:firstLine="425"/>
        <w:jc w:val="both"/>
        <w:rPr>
          <w:sz w:val="20"/>
          <w:szCs w:val="20"/>
        </w:rPr>
      </w:pPr>
      <w:r w:rsidRPr="00A01295">
        <w:rPr>
          <w:sz w:val="20"/>
          <w:szCs w:val="20"/>
        </w:rPr>
        <w:object w:dxaOrig="1100" w:dyaOrig="620">
          <v:shape id="_x0000_i1035" type="#_x0000_t75" style="width:60.75pt;height:34.45pt" o:ole="">
            <v:imagedata r:id="rId33" o:title=""/>
          </v:shape>
          <o:OLEObject Type="Embed" ProgID="Equation.3" ShapeID="_x0000_i1035" DrawAspect="Content" ObjectID="_1627672759" r:id="rId34"/>
        </w:object>
      </w:r>
      <w:r w:rsidRPr="00A01295">
        <w:rPr>
          <w:sz w:val="20"/>
          <w:szCs w:val="20"/>
        </w:rPr>
        <w:t xml:space="preserve"> </w:t>
      </w:r>
      <w:r w:rsidR="006D42F0" w:rsidRPr="00A01295">
        <w:rPr>
          <w:sz w:val="20"/>
          <w:szCs w:val="20"/>
        </w:rPr>
        <w:tab/>
        <w:t xml:space="preserve"> </w:t>
      </w:r>
      <w:r w:rsidRPr="00A01295">
        <w:rPr>
          <w:sz w:val="20"/>
          <w:szCs w:val="20"/>
        </w:rPr>
        <w:t>(4)</w:t>
      </w:r>
      <w:r w:rsidR="006D42F0" w:rsidRPr="00A01295">
        <w:rPr>
          <w:sz w:val="20"/>
          <w:szCs w:val="20"/>
        </w:rPr>
        <w:t xml:space="preserve"> </w:t>
      </w:r>
    </w:p>
    <w:p w:rsidR="00FC6DE9" w:rsidRPr="00A01295" w:rsidRDefault="00FC6DE9" w:rsidP="00F6540E">
      <w:pPr>
        <w:tabs>
          <w:tab w:val="right" w:pos="4365"/>
        </w:tabs>
        <w:suppressAutoHyphens w:val="0"/>
        <w:snapToGrid w:val="0"/>
        <w:ind w:firstLine="425"/>
        <w:jc w:val="both"/>
        <w:rPr>
          <w:sz w:val="20"/>
          <w:szCs w:val="20"/>
        </w:rPr>
      </w:pPr>
    </w:p>
    <w:p w:rsidR="006D42F0" w:rsidRPr="00A01295" w:rsidRDefault="00FC6DE9" w:rsidP="00F6540E">
      <w:pPr>
        <w:tabs>
          <w:tab w:val="right" w:pos="4365"/>
        </w:tabs>
        <w:suppressAutoHyphens w:val="0"/>
        <w:snapToGrid w:val="0"/>
        <w:ind w:firstLine="425"/>
        <w:jc w:val="both"/>
        <w:rPr>
          <w:sz w:val="20"/>
          <w:szCs w:val="20"/>
        </w:rPr>
      </w:pPr>
      <w:r w:rsidRPr="00A01295">
        <w:rPr>
          <w:sz w:val="20"/>
          <w:szCs w:val="20"/>
        </w:rPr>
        <w:object w:dxaOrig="1840" w:dyaOrig="660">
          <v:shape id="_x0000_i1036" type="#_x0000_t75" style="width:95.15pt;height:34.45pt" o:ole="">
            <v:imagedata r:id="rId35" o:title=""/>
          </v:shape>
          <o:OLEObject Type="Embed" ProgID="Equation.3" ShapeID="_x0000_i1036" DrawAspect="Content" ObjectID="_1627672760" r:id="rId36"/>
        </w:object>
      </w:r>
      <w:r w:rsidR="006D42F0" w:rsidRPr="00A01295">
        <w:rPr>
          <w:sz w:val="20"/>
          <w:szCs w:val="20"/>
        </w:rPr>
        <w:t xml:space="preserve"> </w:t>
      </w:r>
      <w:r w:rsidR="006D42F0" w:rsidRPr="00A01295">
        <w:rPr>
          <w:sz w:val="20"/>
          <w:szCs w:val="20"/>
        </w:rPr>
        <w:tab/>
        <w:t xml:space="preserve"> </w:t>
      </w:r>
      <w:r w:rsidRPr="00A01295">
        <w:rPr>
          <w:sz w:val="20"/>
          <w:szCs w:val="20"/>
        </w:rPr>
        <w:t>(5)</w:t>
      </w:r>
    </w:p>
    <w:p w:rsidR="00FC6DE9" w:rsidRPr="00A01295" w:rsidRDefault="006D42F0" w:rsidP="00F6540E">
      <w:pPr>
        <w:tabs>
          <w:tab w:val="right" w:pos="4365"/>
        </w:tabs>
        <w:suppressAutoHyphens w:val="0"/>
        <w:snapToGrid w:val="0"/>
        <w:ind w:firstLine="425"/>
        <w:jc w:val="both"/>
        <w:rPr>
          <w:sz w:val="20"/>
          <w:szCs w:val="20"/>
        </w:rPr>
      </w:pPr>
      <w:r w:rsidRPr="00A01295">
        <w:rPr>
          <w:sz w:val="20"/>
          <w:szCs w:val="20"/>
        </w:rPr>
        <w:t>I</w:t>
      </w:r>
      <w:r w:rsidR="00FC6DE9" w:rsidRPr="00A01295">
        <w:rPr>
          <w:sz w:val="20"/>
          <w:szCs w:val="20"/>
        </w:rPr>
        <w:t>f we place above values eq.1 and 2, we have:</w:t>
      </w:r>
    </w:p>
    <w:p w:rsidR="00FC6DE9" w:rsidRPr="00A01295" w:rsidRDefault="00FC6DE9" w:rsidP="00F6540E">
      <w:pPr>
        <w:tabs>
          <w:tab w:val="right" w:pos="4365"/>
        </w:tabs>
        <w:suppressAutoHyphens w:val="0"/>
        <w:snapToGrid w:val="0"/>
        <w:ind w:firstLine="425"/>
        <w:jc w:val="both"/>
        <w:rPr>
          <w:sz w:val="20"/>
          <w:szCs w:val="20"/>
        </w:rPr>
      </w:pPr>
      <w:r w:rsidRPr="00A01295">
        <w:rPr>
          <w:sz w:val="20"/>
          <w:szCs w:val="20"/>
        </w:rPr>
        <w:object w:dxaOrig="1640" w:dyaOrig="680">
          <v:shape id="_x0000_i1037" type="#_x0000_t75" style="width:99.55pt;height:41.3pt" o:ole="">
            <v:imagedata r:id="rId37" o:title=""/>
          </v:shape>
          <o:OLEObject Type="Embed" ProgID="Equation.3" ShapeID="_x0000_i1037" DrawAspect="Content" ObjectID="_1627672761" r:id="rId38"/>
        </w:object>
      </w:r>
      <w:r w:rsidR="006D42F0" w:rsidRPr="00A01295">
        <w:rPr>
          <w:sz w:val="20"/>
          <w:szCs w:val="20"/>
        </w:rPr>
        <w:t xml:space="preserve"> </w:t>
      </w:r>
      <w:r w:rsidR="006D42F0" w:rsidRPr="00A01295">
        <w:rPr>
          <w:sz w:val="20"/>
          <w:szCs w:val="20"/>
        </w:rPr>
        <w:tab/>
        <w:t xml:space="preserve"> </w:t>
      </w:r>
      <w:r w:rsidRPr="00A01295">
        <w:rPr>
          <w:sz w:val="20"/>
          <w:szCs w:val="20"/>
        </w:rPr>
        <w:t>(6)</w:t>
      </w:r>
      <w:r w:rsidR="006D42F0" w:rsidRPr="00A01295">
        <w:rPr>
          <w:sz w:val="20"/>
          <w:szCs w:val="20"/>
        </w:rPr>
        <w:t xml:space="preserve"> </w:t>
      </w:r>
    </w:p>
    <w:p w:rsidR="006D42F0" w:rsidRPr="00A01295" w:rsidRDefault="00FC6DE9" w:rsidP="00F6540E">
      <w:pPr>
        <w:tabs>
          <w:tab w:val="right" w:pos="4365"/>
        </w:tabs>
        <w:suppressAutoHyphens w:val="0"/>
        <w:snapToGrid w:val="0"/>
        <w:ind w:firstLine="425"/>
        <w:jc w:val="both"/>
        <w:rPr>
          <w:sz w:val="20"/>
          <w:szCs w:val="20"/>
        </w:rPr>
      </w:pPr>
      <w:r w:rsidRPr="00A01295">
        <w:rPr>
          <w:sz w:val="20"/>
          <w:szCs w:val="20"/>
        </w:rPr>
        <w:object w:dxaOrig="859" w:dyaOrig="680">
          <v:shape id="_x0000_i1038" type="#_x0000_t75" style="width:52.6pt;height:40.7pt" o:ole="">
            <v:imagedata r:id="rId39" o:title=""/>
          </v:shape>
          <o:OLEObject Type="Embed" ProgID="Equation.3" ShapeID="_x0000_i1038" DrawAspect="Content" ObjectID="_1627672762" r:id="rId40"/>
        </w:object>
      </w:r>
      <w:r w:rsidRPr="00A01295">
        <w:rPr>
          <w:sz w:val="20"/>
          <w:szCs w:val="20"/>
        </w:rPr>
        <w:t xml:space="preserve"> </w:t>
      </w:r>
      <w:r w:rsidR="006D42F0" w:rsidRPr="00A01295">
        <w:rPr>
          <w:sz w:val="20"/>
          <w:szCs w:val="20"/>
        </w:rPr>
        <w:tab/>
        <w:t xml:space="preserve"> </w:t>
      </w:r>
      <w:r w:rsidRPr="00A01295">
        <w:rPr>
          <w:sz w:val="20"/>
          <w:szCs w:val="20"/>
        </w:rPr>
        <w:t>(7)</w:t>
      </w:r>
      <w:r w:rsidR="006D42F0" w:rsidRPr="00A01295">
        <w:rPr>
          <w:sz w:val="20"/>
          <w:szCs w:val="20"/>
        </w:rPr>
        <w:t xml:space="preserve"> </w:t>
      </w:r>
    </w:p>
    <w:p w:rsidR="00FC6DE9" w:rsidRPr="00A01295" w:rsidRDefault="006D42F0" w:rsidP="00F6540E">
      <w:pPr>
        <w:tabs>
          <w:tab w:val="right" w:pos="4365"/>
        </w:tabs>
        <w:suppressAutoHyphens w:val="0"/>
        <w:snapToGrid w:val="0"/>
        <w:ind w:firstLine="425"/>
        <w:jc w:val="both"/>
        <w:rPr>
          <w:sz w:val="20"/>
          <w:szCs w:val="20"/>
        </w:rPr>
      </w:pPr>
      <w:r w:rsidRPr="00A01295">
        <w:rPr>
          <w:sz w:val="20"/>
          <w:szCs w:val="20"/>
        </w:rPr>
        <w:lastRenderedPageBreak/>
        <w:t>N</w:t>
      </w:r>
      <w:r w:rsidR="00FC6DE9" w:rsidRPr="00A01295">
        <w:rPr>
          <w:sz w:val="20"/>
          <w:szCs w:val="20"/>
        </w:rPr>
        <w:t>ow by means of torque relation and according to this fact that at the state of vector control certainly, charge value along with axis q equals zero, we will have:</w:t>
      </w:r>
    </w:p>
    <w:p w:rsidR="006D42F0" w:rsidRPr="00A01295" w:rsidRDefault="00FC6DE9" w:rsidP="00F6540E">
      <w:pPr>
        <w:tabs>
          <w:tab w:val="right" w:pos="4365"/>
        </w:tabs>
        <w:suppressAutoHyphens w:val="0"/>
        <w:snapToGrid w:val="0"/>
        <w:ind w:firstLine="425"/>
        <w:jc w:val="both"/>
        <w:rPr>
          <w:sz w:val="20"/>
          <w:szCs w:val="20"/>
        </w:rPr>
      </w:pPr>
      <w:r w:rsidRPr="00A01295">
        <w:rPr>
          <w:sz w:val="20"/>
          <w:szCs w:val="20"/>
        </w:rPr>
        <w:object w:dxaOrig="2940" w:dyaOrig="680">
          <v:shape id="_x0000_i1039" type="#_x0000_t75" style="width:163.4pt;height:37.55pt" o:ole="">
            <v:imagedata r:id="rId41" o:title=""/>
          </v:shape>
          <o:OLEObject Type="Embed" ProgID="Equation.3" ShapeID="_x0000_i1039" DrawAspect="Content" ObjectID="_1627672763" r:id="rId42"/>
        </w:object>
      </w:r>
      <w:r w:rsidR="006D42F0" w:rsidRPr="00A01295">
        <w:rPr>
          <w:sz w:val="20"/>
          <w:szCs w:val="20"/>
        </w:rPr>
        <w:t xml:space="preserve"> </w:t>
      </w:r>
      <w:r w:rsidR="006D42F0" w:rsidRPr="00A01295">
        <w:rPr>
          <w:sz w:val="20"/>
          <w:szCs w:val="20"/>
        </w:rPr>
        <w:tab/>
      </w:r>
      <w:r w:rsidRPr="00A01295">
        <w:rPr>
          <w:sz w:val="20"/>
          <w:szCs w:val="20"/>
        </w:rPr>
        <w:t xml:space="preserve"> (8)</w:t>
      </w:r>
    </w:p>
    <w:p w:rsidR="006D42F0" w:rsidRPr="00A01295" w:rsidRDefault="006D42F0" w:rsidP="00F6540E">
      <w:pPr>
        <w:tabs>
          <w:tab w:val="right" w:pos="4365"/>
        </w:tabs>
        <w:suppressAutoHyphens w:val="0"/>
        <w:snapToGrid w:val="0"/>
        <w:ind w:firstLine="425"/>
        <w:jc w:val="both"/>
        <w:rPr>
          <w:sz w:val="20"/>
          <w:szCs w:val="20"/>
        </w:rPr>
      </w:pPr>
    </w:p>
    <w:p w:rsidR="00FC6DE9" w:rsidRPr="00A01295" w:rsidRDefault="00FC6DE9" w:rsidP="00F6540E">
      <w:pPr>
        <w:tabs>
          <w:tab w:val="right" w:pos="4365"/>
        </w:tabs>
        <w:suppressAutoHyphens w:val="0"/>
        <w:snapToGrid w:val="0"/>
        <w:ind w:firstLine="425"/>
        <w:jc w:val="both"/>
        <w:rPr>
          <w:sz w:val="20"/>
          <w:szCs w:val="20"/>
        </w:rPr>
      </w:pPr>
      <w:r w:rsidRPr="00A01295">
        <w:rPr>
          <w:sz w:val="20"/>
          <w:szCs w:val="20"/>
        </w:rPr>
        <w:object w:dxaOrig="1980" w:dyaOrig="680">
          <v:shape id="_x0000_i1040" type="#_x0000_t75" style="width:108.3pt;height:36.95pt" o:ole="">
            <v:imagedata r:id="rId43" o:title=""/>
          </v:shape>
          <o:OLEObject Type="Embed" ProgID="Equation.3" ShapeID="_x0000_i1040" DrawAspect="Content" ObjectID="_1627672764" r:id="rId44"/>
        </w:object>
      </w:r>
      <w:r w:rsidR="006D42F0" w:rsidRPr="00A01295">
        <w:rPr>
          <w:sz w:val="20"/>
          <w:szCs w:val="20"/>
        </w:rPr>
        <w:t xml:space="preserve"> </w:t>
      </w:r>
      <w:r w:rsidR="006D42F0" w:rsidRPr="00A01295">
        <w:rPr>
          <w:sz w:val="20"/>
          <w:szCs w:val="20"/>
        </w:rPr>
        <w:tab/>
        <w:t xml:space="preserve"> </w:t>
      </w:r>
      <w:r w:rsidRPr="00A01295">
        <w:rPr>
          <w:sz w:val="20"/>
          <w:szCs w:val="20"/>
        </w:rPr>
        <w:t>(9)</w:t>
      </w:r>
    </w:p>
    <w:p w:rsidR="00FC6DE9" w:rsidRPr="00A01295" w:rsidRDefault="00FC6DE9" w:rsidP="001F4E06">
      <w:pPr>
        <w:suppressAutoHyphens w:val="0"/>
        <w:snapToGrid w:val="0"/>
        <w:ind w:firstLine="425"/>
        <w:jc w:val="both"/>
        <w:rPr>
          <w:sz w:val="20"/>
          <w:szCs w:val="20"/>
          <w:lang w:eastAsia="zh-CN"/>
        </w:rPr>
      </w:pPr>
      <w:r w:rsidRPr="00A01295">
        <w:rPr>
          <w:sz w:val="20"/>
          <w:szCs w:val="20"/>
        </w:rPr>
        <w:t xml:space="preserve">(Figure 2) shows the way of indirect vector control for a situation controller system, closed links of situation control and speed at the diagram, is seen which at the first step, situation error is crossed to controller PI and output is equivalent with reference speed </w:t>
      </w:r>
      <w:r w:rsidRPr="00A01295">
        <w:rPr>
          <w:sz w:val="20"/>
          <w:szCs w:val="20"/>
        </w:rPr>
        <w:object w:dxaOrig="300" w:dyaOrig="340">
          <v:shape id="_x0000_i1041" type="#_x0000_t75" style="width:18.15pt;height:20.05pt" o:ole="">
            <v:imagedata r:id="rId45" o:title=""/>
          </v:shape>
          <o:OLEObject Type="Embed" ProgID="Equation.3" ShapeID="_x0000_i1041" DrawAspect="Content" ObjectID="_1627672765" r:id="rId46"/>
        </w:object>
      </w:r>
      <w:r w:rsidR="00A01295">
        <w:rPr>
          <w:rFonts w:hint="eastAsia"/>
          <w:sz w:val="20"/>
          <w:szCs w:val="20"/>
          <w:lang w:eastAsia="zh-CN"/>
        </w:rPr>
        <w:t xml:space="preserve"> </w:t>
      </w:r>
      <w:r w:rsidRPr="00A01295">
        <w:rPr>
          <w:sz w:val="20"/>
          <w:szCs w:val="20"/>
        </w:rPr>
        <w:t>and at the second step, again the speed error is crossed to controller PI and then to a restrictor and output is equivalent with reference current on the revolving axis q as i</w:t>
      </w:r>
      <w:r w:rsidRPr="00A01295">
        <w:rPr>
          <w:sz w:val="20"/>
          <w:szCs w:val="20"/>
          <w:vertAlign w:val="subscript"/>
        </w:rPr>
        <w:t>q</w:t>
      </w:r>
      <w:r w:rsidRPr="00A01295">
        <w:rPr>
          <w:sz w:val="20"/>
          <w:szCs w:val="20"/>
          <w:vertAlign w:val="superscript"/>
        </w:rPr>
        <w:t>e*</w:t>
      </w:r>
      <w:r w:rsidRPr="00A01295">
        <w:rPr>
          <w:sz w:val="20"/>
          <w:szCs w:val="20"/>
          <w:vertAlign w:val="subscript"/>
        </w:rPr>
        <w:t xml:space="preserve">s </w:t>
      </w:r>
      <w:r w:rsidRPr="00A01295">
        <w:rPr>
          <w:sz w:val="20"/>
          <w:szCs w:val="20"/>
        </w:rPr>
        <w:t>(Dumitrscu, 2009).</w:t>
      </w:r>
    </w:p>
    <w:p w:rsidR="00F6540E" w:rsidRDefault="00F6540E" w:rsidP="001F4E06">
      <w:pPr>
        <w:suppressAutoHyphens w:val="0"/>
        <w:snapToGrid w:val="0"/>
        <w:ind w:firstLine="425"/>
        <w:jc w:val="both"/>
        <w:rPr>
          <w:rFonts w:hint="eastAsia"/>
          <w:sz w:val="20"/>
          <w:szCs w:val="20"/>
          <w:lang w:eastAsia="zh-CN"/>
        </w:rPr>
      </w:pPr>
    </w:p>
    <w:p w:rsidR="00A01295" w:rsidRPr="00A01295" w:rsidRDefault="00A01295" w:rsidP="001F4E06">
      <w:pPr>
        <w:suppressAutoHyphens w:val="0"/>
        <w:snapToGrid w:val="0"/>
        <w:ind w:firstLine="425"/>
        <w:jc w:val="both"/>
        <w:rPr>
          <w:sz w:val="20"/>
          <w:szCs w:val="20"/>
          <w:lang w:eastAsia="zh-CN"/>
        </w:rPr>
      </w:pPr>
    </w:p>
    <w:p w:rsidR="00FC6DE9" w:rsidRPr="00A01295" w:rsidRDefault="00A01295" w:rsidP="001F4E06">
      <w:pPr>
        <w:suppressAutoHyphens w:val="0"/>
        <w:snapToGrid w:val="0"/>
        <w:jc w:val="center"/>
        <w:rPr>
          <w:sz w:val="20"/>
          <w:szCs w:val="20"/>
        </w:rPr>
      </w:pPr>
      <w:r w:rsidRPr="00A01295">
        <w:rPr>
          <w:noProof/>
          <w:sz w:val="20"/>
          <w:szCs w:val="20"/>
          <w:lang w:eastAsia="zh-CN"/>
        </w:rPr>
        <w:pict>
          <v:shape id="Picture 91" o:spid="_x0000_i1042" type="#_x0000_t75" style="width:204.1pt;height:112.05pt;visibility:visible">
            <v:imagedata r:id="rId47" o:title="13"/>
          </v:shape>
        </w:pict>
      </w:r>
    </w:p>
    <w:p w:rsidR="00CE0632" w:rsidRPr="00A01295" w:rsidRDefault="00CE0632" w:rsidP="00F6540E">
      <w:pPr>
        <w:suppressAutoHyphens w:val="0"/>
        <w:snapToGrid w:val="0"/>
        <w:jc w:val="center"/>
        <w:rPr>
          <w:sz w:val="20"/>
          <w:szCs w:val="20"/>
        </w:rPr>
      </w:pPr>
      <w:r w:rsidRPr="00A01295">
        <w:rPr>
          <w:sz w:val="20"/>
          <w:szCs w:val="20"/>
        </w:rPr>
        <w:t>Figure. 2 Indirect vector control a induction motors</w:t>
      </w:r>
    </w:p>
    <w:p w:rsidR="00CE0632" w:rsidRPr="00A01295" w:rsidRDefault="00CE0632" w:rsidP="001F4E06">
      <w:pPr>
        <w:suppressAutoHyphens w:val="0"/>
        <w:snapToGrid w:val="0"/>
        <w:ind w:firstLine="425"/>
        <w:jc w:val="both"/>
        <w:rPr>
          <w:sz w:val="20"/>
          <w:szCs w:val="20"/>
        </w:rPr>
      </w:pPr>
    </w:p>
    <w:p w:rsidR="00CE0632" w:rsidRPr="00A01295" w:rsidRDefault="00CE0632" w:rsidP="001F4E06">
      <w:pPr>
        <w:suppressAutoHyphens w:val="0"/>
        <w:snapToGrid w:val="0"/>
        <w:ind w:firstLine="425"/>
        <w:jc w:val="both"/>
        <w:rPr>
          <w:sz w:val="20"/>
          <w:szCs w:val="20"/>
        </w:rPr>
      </w:pPr>
      <w:r w:rsidRPr="00A01295">
        <w:rPr>
          <w:sz w:val="20"/>
          <w:szCs w:val="20"/>
        </w:rPr>
        <w:t>Value of reference current on the revolving axis d as ide*s is accounted by means of Equation (10).</w:t>
      </w:r>
    </w:p>
    <w:p w:rsidR="00CE0632" w:rsidRPr="00A01295" w:rsidRDefault="00CE0632" w:rsidP="001F4E06">
      <w:pPr>
        <w:suppressAutoHyphens w:val="0"/>
        <w:snapToGrid w:val="0"/>
        <w:ind w:firstLine="425"/>
        <w:jc w:val="both"/>
        <w:rPr>
          <w:sz w:val="20"/>
          <w:szCs w:val="20"/>
        </w:rPr>
      </w:pPr>
      <w:r w:rsidRPr="00A01295">
        <w:rPr>
          <w:sz w:val="20"/>
          <w:szCs w:val="20"/>
        </w:rPr>
        <w:object w:dxaOrig="2620" w:dyaOrig="440">
          <v:shape id="_x0000_i1043" type="#_x0000_t75" style="width:133.35pt;height:21.9pt" o:ole="">
            <v:imagedata r:id="rId48" o:title=""/>
          </v:shape>
          <o:OLEObject Type="Embed" ProgID="Equation.3" ShapeID="_x0000_i1043" DrawAspect="Content" ObjectID="_1627672766" r:id="rId49"/>
        </w:object>
      </w:r>
      <w:r w:rsidR="006D42F0" w:rsidRPr="00A01295">
        <w:rPr>
          <w:sz w:val="20"/>
          <w:szCs w:val="20"/>
        </w:rPr>
        <w:t xml:space="preserve"> </w:t>
      </w:r>
      <w:r w:rsidRPr="00A01295">
        <w:rPr>
          <w:sz w:val="20"/>
          <w:szCs w:val="20"/>
        </w:rPr>
        <w:t>(10)</w:t>
      </w:r>
    </w:p>
    <w:p w:rsidR="00CE0632" w:rsidRPr="00A01295" w:rsidRDefault="00CE0632" w:rsidP="001F4E06">
      <w:pPr>
        <w:suppressAutoHyphens w:val="0"/>
        <w:snapToGrid w:val="0"/>
        <w:ind w:firstLine="425"/>
        <w:jc w:val="both"/>
        <w:rPr>
          <w:sz w:val="20"/>
          <w:szCs w:val="20"/>
        </w:rPr>
      </w:pPr>
      <w:r w:rsidRPr="00A01295">
        <w:rPr>
          <w:sz w:val="20"/>
          <w:szCs w:val="20"/>
        </w:rPr>
        <w:t xml:space="preserve">Also value of reference slip </w:t>
      </w:r>
      <w:r w:rsidRPr="00A01295">
        <w:rPr>
          <w:sz w:val="20"/>
          <w:szCs w:val="20"/>
        </w:rPr>
        <w:object w:dxaOrig="980" w:dyaOrig="440">
          <v:shape id="_x0000_i1044" type="#_x0000_t75" style="width:50.1pt;height:23.15pt" o:ole="">
            <v:imagedata r:id="rId50" o:title=""/>
          </v:shape>
          <o:OLEObject Type="Embed" ProgID="Equation.3" ShapeID="_x0000_i1044" DrawAspect="Content" ObjectID="_1627672767" r:id="rId51"/>
        </w:object>
      </w:r>
      <w:r w:rsidRPr="00A01295">
        <w:rPr>
          <w:sz w:val="20"/>
          <w:szCs w:val="20"/>
        </w:rPr>
        <w:t xml:space="preserve"> is accounted by Equation (10).</w:t>
      </w:r>
    </w:p>
    <w:p w:rsidR="00CE0632" w:rsidRPr="00A01295" w:rsidRDefault="00CE0632" w:rsidP="001F4E06">
      <w:pPr>
        <w:suppressAutoHyphens w:val="0"/>
        <w:snapToGrid w:val="0"/>
        <w:ind w:firstLine="425"/>
        <w:jc w:val="both"/>
        <w:rPr>
          <w:sz w:val="20"/>
          <w:szCs w:val="20"/>
        </w:rPr>
      </w:pPr>
      <w:r w:rsidRPr="00A01295">
        <w:rPr>
          <w:sz w:val="20"/>
          <w:szCs w:val="20"/>
        </w:rPr>
        <w:t xml:space="preserve">At the next step, by value of rotor speed and slip, value </w:t>
      </w:r>
      <w:r w:rsidRPr="00A01295">
        <w:rPr>
          <w:sz w:val="20"/>
          <w:szCs w:val="20"/>
        </w:rPr>
        <w:object w:dxaOrig="300" w:dyaOrig="360">
          <v:shape id="_x0000_i1045" type="#_x0000_t75" style="width:16.3pt;height:20.05pt" o:ole="">
            <v:imagedata r:id="rId52" o:title=""/>
          </v:shape>
          <o:OLEObject Type="Embed" ProgID="Equation.3" ShapeID="_x0000_i1045" DrawAspect="Content" ObjectID="_1627672768" r:id="rId53"/>
        </w:object>
      </w:r>
      <w:r w:rsidRPr="00A01295">
        <w:rPr>
          <w:sz w:val="20"/>
          <w:szCs w:val="20"/>
        </w:rPr>
        <w:t xml:space="preserve">and is accounted </w:t>
      </w:r>
      <w:r w:rsidRPr="00A01295">
        <w:rPr>
          <w:sz w:val="20"/>
          <w:szCs w:val="20"/>
        </w:rPr>
        <w:object w:dxaOrig="260" w:dyaOrig="360">
          <v:shape id="_x0000_i1046" type="#_x0000_t75" style="width:14.4pt;height:20.05pt" o:ole="">
            <v:imagedata r:id="rId54" o:title=""/>
          </v:shape>
          <o:OLEObject Type="Embed" ProgID="Equation.3" ShapeID="_x0000_i1046" DrawAspect="Content" ObjectID="_1627672769" r:id="rId55"/>
        </w:object>
      </w:r>
      <w:r w:rsidRPr="00A01295">
        <w:rPr>
          <w:sz w:val="20"/>
          <w:szCs w:val="20"/>
        </w:rPr>
        <w:t xml:space="preserve"> as revolving domain situation angle, and then will be accounted values of unit vector </w:t>
      </w:r>
      <w:r w:rsidRPr="00A01295">
        <w:rPr>
          <w:sz w:val="20"/>
          <w:szCs w:val="20"/>
        </w:rPr>
        <w:object w:dxaOrig="680" w:dyaOrig="279">
          <v:shape id="_x0000_i1047" type="#_x0000_t75" style="width:36.3pt;height:15.65pt" o:ole="">
            <v:imagedata r:id="rId56" o:title=""/>
          </v:shape>
          <o:OLEObject Type="Embed" ProgID="Equation.3" ShapeID="_x0000_i1047" DrawAspect="Content" ObjectID="_1627672770" r:id="rId57"/>
        </w:object>
      </w:r>
      <w:r w:rsidRPr="00A01295">
        <w:rPr>
          <w:sz w:val="20"/>
          <w:szCs w:val="20"/>
        </w:rPr>
        <w:t xml:space="preserve">, </w:t>
      </w:r>
      <w:r w:rsidRPr="00A01295">
        <w:rPr>
          <w:sz w:val="20"/>
          <w:szCs w:val="20"/>
        </w:rPr>
        <w:object w:dxaOrig="600" w:dyaOrig="279">
          <v:shape id="_x0000_i1048" type="#_x0000_t75" style="width:28.15pt;height:14.4pt" o:ole="">
            <v:imagedata r:id="rId58" o:title=""/>
          </v:shape>
          <o:OLEObject Type="Embed" ProgID="Equation.3" ShapeID="_x0000_i1048" DrawAspect="Content" ObjectID="_1627672771" r:id="rId59"/>
        </w:object>
      </w:r>
      <w:r w:rsidRPr="00A01295">
        <w:rPr>
          <w:sz w:val="20"/>
          <w:szCs w:val="20"/>
        </w:rPr>
        <w:t>. Measures related to reference currents modification from revolving from reference to constant and then modifying currents from two-phase system to three-phase system are similar to indirect vector control.</w:t>
      </w:r>
    </w:p>
    <w:p w:rsidR="00CE0632" w:rsidRPr="00A01295" w:rsidRDefault="00CE0632" w:rsidP="001F4E06">
      <w:pPr>
        <w:suppressAutoHyphens w:val="0"/>
        <w:snapToGrid w:val="0"/>
        <w:ind w:firstLine="425"/>
        <w:jc w:val="both"/>
        <w:rPr>
          <w:sz w:val="20"/>
          <w:szCs w:val="20"/>
        </w:rPr>
      </w:pPr>
      <w:r w:rsidRPr="00A01295">
        <w:rPr>
          <w:sz w:val="20"/>
          <w:szCs w:val="20"/>
        </w:rPr>
        <w:t>Indirect vector control can work well at four areas of speed torque. This way works well at low velocities and near to zero. At this way, problem of harmony existence at signals causing disturbance in indirect way, don’t have subjectivity. Main problem in this way is change of machine parameters causing the disturbance at estimation of reference slip and finally it leads to becoming coupled of variables and as a result, the system go out of the state of vector control.</w:t>
      </w:r>
    </w:p>
    <w:p w:rsidR="00CE0632" w:rsidRPr="00A01295" w:rsidRDefault="00CE0632" w:rsidP="001F4E06">
      <w:pPr>
        <w:suppressAutoHyphens w:val="0"/>
        <w:snapToGrid w:val="0"/>
        <w:jc w:val="both"/>
        <w:rPr>
          <w:b/>
          <w:sz w:val="20"/>
          <w:szCs w:val="20"/>
        </w:rPr>
      </w:pPr>
      <w:r w:rsidRPr="00A01295">
        <w:rPr>
          <w:b/>
          <w:sz w:val="20"/>
          <w:szCs w:val="20"/>
        </w:rPr>
        <w:t>2.2. Optimization of suggestive model by using of Genetic algorithm</w:t>
      </w:r>
    </w:p>
    <w:p w:rsidR="00CE0632" w:rsidRPr="00A01295" w:rsidRDefault="00CE0632" w:rsidP="001F4E06">
      <w:pPr>
        <w:suppressAutoHyphens w:val="0"/>
        <w:snapToGrid w:val="0"/>
        <w:ind w:firstLine="425"/>
        <w:jc w:val="both"/>
        <w:rPr>
          <w:sz w:val="20"/>
          <w:szCs w:val="20"/>
        </w:rPr>
      </w:pPr>
      <w:r w:rsidRPr="00A01295">
        <w:rPr>
          <w:sz w:val="20"/>
          <w:szCs w:val="20"/>
        </w:rPr>
        <w:t>In this paper, the optimization of suggestive model is accepted by using genetic algorithm.</w:t>
      </w:r>
    </w:p>
    <w:p w:rsidR="00CE0632" w:rsidRPr="00A01295" w:rsidRDefault="00CE0632" w:rsidP="001F4E06">
      <w:pPr>
        <w:suppressAutoHyphens w:val="0"/>
        <w:snapToGrid w:val="0"/>
        <w:ind w:firstLine="425"/>
        <w:jc w:val="both"/>
        <w:rPr>
          <w:sz w:val="20"/>
          <w:szCs w:val="20"/>
        </w:rPr>
      </w:pPr>
      <w:r w:rsidRPr="00A01295">
        <w:rPr>
          <w:sz w:val="20"/>
          <w:szCs w:val="20"/>
        </w:rPr>
        <w:t>Genetic algorithm is applied for optimization:</w:t>
      </w:r>
    </w:p>
    <w:p w:rsidR="00CE0632" w:rsidRPr="00A01295" w:rsidRDefault="00CE0632" w:rsidP="001F4E06">
      <w:pPr>
        <w:suppressAutoHyphens w:val="0"/>
        <w:snapToGrid w:val="0"/>
        <w:ind w:firstLine="425"/>
        <w:jc w:val="both"/>
        <w:rPr>
          <w:sz w:val="20"/>
          <w:szCs w:val="20"/>
        </w:rPr>
      </w:pPr>
      <w:r w:rsidRPr="00A01295">
        <w:rPr>
          <w:sz w:val="20"/>
          <w:szCs w:val="20"/>
        </w:rPr>
        <w:t>The first step: 1) The production of initial population from chromosomes which all of the chromosomes provide constraints, 2) Set the repetition number equal to 1.</w:t>
      </w:r>
    </w:p>
    <w:p w:rsidR="00527EB5" w:rsidRPr="00A01295" w:rsidRDefault="00CE0632" w:rsidP="001F4E06">
      <w:pPr>
        <w:suppressAutoHyphens w:val="0"/>
        <w:snapToGrid w:val="0"/>
        <w:ind w:firstLine="425"/>
        <w:jc w:val="both"/>
        <w:rPr>
          <w:sz w:val="20"/>
          <w:szCs w:val="20"/>
        </w:rPr>
      </w:pPr>
      <w:r w:rsidRPr="00A01295">
        <w:rPr>
          <w:sz w:val="20"/>
          <w:szCs w:val="20"/>
        </w:rPr>
        <w:t>The second step: 1) Calculation of the value of objective function, 2) Calculation of the amount of sufficiency, 3) Selecting elit</w:t>
      </w:r>
      <w:r w:rsidR="00527EB5" w:rsidRPr="00A01295">
        <w:rPr>
          <w:sz w:val="20"/>
          <w:szCs w:val="20"/>
        </w:rPr>
        <w:t>e.</w:t>
      </w:r>
    </w:p>
    <w:p w:rsidR="00CE0632" w:rsidRPr="00A01295" w:rsidRDefault="006D42F0" w:rsidP="001F4E06">
      <w:pPr>
        <w:suppressAutoHyphens w:val="0"/>
        <w:snapToGrid w:val="0"/>
        <w:ind w:firstLine="425"/>
        <w:jc w:val="both"/>
        <w:rPr>
          <w:sz w:val="20"/>
          <w:szCs w:val="20"/>
        </w:rPr>
      </w:pPr>
      <w:r w:rsidRPr="00A01295">
        <w:rPr>
          <w:sz w:val="20"/>
          <w:szCs w:val="20"/>
        </w:rPr>
        <w:t>T</w:t>
      </w:r>
      <w:r w:rsidR="00CE0632" w:rsidRPr="00A01295">
        <w:rPr>
          <w:sz w:val="20"/>
          <w:szCs w:val="20"/>
        </w:rPr>
        <w:t>hird step: Reproduction by means of increasing and spring with introduced procedure.</w:t>
      </w:r>
    </w:p>
    <w:p w:rsidR="00CE0632" w:rsidRPr="00A01295" w:rsidRDefault="00CE0632" w:rsidP="001F4E06">
      <w:pPr>
        <w:suppressAutoHyphens w:val="0"/>
        <w:snapToGrid w:val="0"/>
        <w:ind w:firstLine="425"/>
        <w:jc w:val="both"/>
        <w:rPr>
          <w:sz w:val="20"/>
          <w:szCs w:val="20"/>
        </w:rPr>
      </w:pPr>
      <w:r w:rsidRPr="00A01295">
        <w:rPr>
          <w:sz w:val="20"/>
          <w:szCs w:val="20"/>
        </w:rPr>
        <w:t xml:space="preserve">Fourth step: 1) Consideration the constraints: if constraints aren't provided by a chromosome, that part of chromosome, which over step from the free bridle </w:t>
      </w:r>
      <w:r w:rsidRPr="00A01295">
        <w:rPr>
          <w:sz w:val="20"/>
          <w:szCs w:val="20"/>
        </w:rPr>
        <w:lastRenderedPageBreak/>
        <w:t>is produced accidently than that constraint will be produce finally, 2) edit the repetition number: If the repetition number is smaller than its maximum, it goes to second step, if not, goes to fifth step.</w:t>
      </w:r>
    </w:p>
    <w:p w:rsidR="00CE0632" w:rsidRPr="00A01295" w:rsidRDefault="00CE0632" w:rsidP="001F4E06">
      <w:pPr>
        <w:suppressAutoHyphens w:val="0"/>
        <w:snapToGrid w:val="0"/>
        <w:ind w:firstLine="425"/>
        <w:jc w:val="both"/>
        <w:rPr>
          <w:sz w:val="20"/>
          <w:szCs w:val="20"/>
        </w:rPr>
      </w:pPr>
      <w:r w:rsidRPr="00A01295">
        <w:rPr>
          <w:sz w:val="20"/>
          <w:szCs w:val="20"/>
        </w:rPr>
        <w:t>Fifth step: the result of optimization.</w:t>
      </w:r>
    </w:p>
    <w:p w:rsidR="00FC6DE9" w:rsidRPr="00A01295" w:rsidRDefault="00CE0632" w:rsidP="001F4E06">
      <w:pPr>
        <w:suppressAutoHyphens w:val="0"/>
        <w:snapToGrid w:val="0"/>
        <w:ind w:firstLine="425"/>
        <w:jc w:val="both"/>
        <w:rPr>
          <w:sz w:val="20"/>
          <w:szCs w:val="20"/>
          <w:lang w:eastAsia="zh-CN"/>
        </w:rPr>
      </w:pPr>
      <w:r w:rsidRPr="00A01295">
        <w:rPr>
          <w:sz w:val="20"/>
          <w:szCs w:val="20"/>
        </w:rPr>
        <w:t>Regarding to the explained stages, the flowchart of optimization by using genetic algorithm is as (Figure 3).</w:t>
      </w:r>
    </w:p>
    <w:p w:rsidR="00F6540E" w:rsidRPr="00A01295" w:rsidRDefault="00F6540E" w:rsidP="001F4E06">
      <w:pPr>
        <w:suppressAutoHyphens w:val="0"/>
        <w:snapToGrid w:val="0"/>
        <w:ind w:firstLine="425"/>
        <w:jc w:val="both"/>
        <w:rPr>
          <w:sz w:val="20"/>
          <w:szCs w:val="20"/>
          <w:lang w:eastAsia="zh-CN"/>
        </w:rPr>
      </w:pPr>
    </w:p>
    <w:p w:rsidR="00CE0632" w:rsidRPr="00A01295" w:rsidRDefault="00A01295" w:rsidP="001F4E06">
      <w:pPr>
        <w:suppressAutoHyphens w:val="0"/>
        <w:snapToGrid w:val="0"/>
        <w:jc w:val="center"/>
        <w:rPr>
          <w:sz w:val="20"/>
          <w:szCs w:val="20"/>
        </w:rPr>
      </w:pPr>
      <w:r w:rsidRPr="00A01295">
        <w:rPr>
          <w:sz w:val="20"/>
          <w:szCs w:val="20"/>
        </w:rPr>
        <w:object w:dxaOrig="4420" w:dyaOrig="10071">
          <v:shape id="_x0000_i1049" type="#_x0000_t75" style="width:206.6pt;height:441.4pt" o:ole="">
            <v:imagedata r:id="rId60" o:title="" cropleft="4710f"/>
          </v:shape>
          <o:OLEObject Type="Embed" ProgID="Visio.Drawing.11" ShapeID="_x0000_i1049" DrawAspect="Content" ObjectID="_1627672772" r:id="rId61"/>
        </w:object>
      </w:r>
    </w:p>
    <w:p w:rsidR="00CE0632" w:rsidRPr="00A01295" w:rsidRDefault="00CE0632" w:rsidP="00F6540E">
      <w:pPr>
        <w:suppressAutoHyphens w:val="0"/>
        <w:snapToGrid w:val="0"/>
        <w:jc w:val="both"/>
        <w:rPr>
          <w:noProof/>
          <w:sz w:val="20"/>
          <w:szCs w:val="20"/>
          <w:lang w:eastAsia="en-US"/>
        </w:rPr>
      </w:pPr>
      <w:r w:rsidRPr="00A01295">
        <w:rPr>
          <w:sz w:val="20"/>
          <w:szCs w:val="20"/>
        </w:rPr>
        <w:t>Figure 3. Flowchart of optimization by using of genetic algorithm</w:t>
      </w:r>
    </w:p>
    <w:p w:rsidR="00CE0632" w:rsidRPr="00A01295" w:rsidRDefault="00CE0632" w:rsidP="001F4E06">
      <w:pPr>
        <w:suppressAutoHyphens w:val="0"/>
        <w:snapToGrid w:val="0"/>
        <w:ind w:firstLine="425"/>
        <w:jc w:val="both"/>
        <w:rPr>
          <w:noProof/>
          <w:sz w:val="20"/>
          <w:szCs w:val="20"/>
          <w:lang w:eastAsia="en-US"/>
        </w:rPr>
      </w:pPr>
    </w:p>
    <w:p w:rsidR="00CE0632" w:rsidRPr="00A01295" w:rsidRDefault="00CE0632" w:rsidP="001F4E06">
      <w:pPr>
        <w:suppressAutoHyphens w:val="0"/>
        <w:snapToGrid w:val="0"/>
        <w:jc w:val="both"/>
        <w:rPr>
          <w:b/>
          <w:sz w:val="20"/>
          <w:szCs w:val="20"/>
        </w:rPr>
      </w:pPr>
      <w:r w:rsidRPr="00A01295">
        <w:rPr>
          <w:b/>
          <w:sz w:val="20"/>
          <w:szCs w:val="20"/>
        </w:rPr>
        <w:t>2.3.</w:t>
      </w:r>
      <w:r w:rsidR="0063298D" w:rsidRPr="00A01295">
        <w:rPr>
          <w:b/>
          <w:sz w:val="20"/>
          <w:szCs w:val="20"/>
        </w:rPr>
        <w:t xml:space="preserve"> </w:t>
      </w:r>
      <w:r w:rsidRPr="00A01295">
        <w:rPr>
          <w:b/>
          <w:sz w:val="20"/>
          <w:szCs w:val="20"/>
        </w:rPr>
        <w:t>Control of inductive motor with adjusting parameter Pi by means of genetic algorithm</w:t>
      </w:r>
    </w:p>
    <w:p w:rsidR="00F6540E" w:rsidRPr="00A01295" w:rsidRDefault="00CE0632" w:rsidP="00F6540E">
      <w:pPr>
        <w:suppressAutoHyphens w:val="0"/>
        <w:snapToGrid w:val="0"/>
        <w:ind w:firstLine="425"/>
        <w:jc w:val="both"/>
        <w:rPr>
          <w:sz w:val="20"/>
          <w:szCs w:val="20"/>
          <w:lang w:eastAsia="zh-CN"/>
        </w:rPr>
      </w:pPr>
      <w:r w:rsidRPr="00A01295">
        <w:rPr>
          <w:sz w:val="20"/>
          <w:szCs w:val="20"/>
        </w:rPr>
        <w:t>At (table 1), features of simulated inductive motor drive have been shown.</w:t>
      </w:r>
    </w:p>
    <w:p w:rsidR="00A01295" w:rsidRPr="00A01295" w:rsidRDefault="00A01295" w:rsidP="00F6540E">
      <w:pPr>
        <w:suppressAutoHyphens w:val="0"/>
        <w:snapToGrid w:val="0"/>
        <w:ind w:firstLine="425"/>
        <w:jc w:val="both"/>
        <w:rPr>
          <w:rFonts w:hint="eastAsia"/>
          <w:sz w:val="20"/>
          <w:szCs w:val="20"/>
          <w:lang w:eastAsia="zh-CN"/>
        </w:rPr>
      </w:pPr>
    </w:p>
    <w:p w:rsidR="00A01295" w:rsidRPr="00A01295" w:rsidRDefault="00A01295" w:rsidP="00F6540E">
      <w:pPr>
        <w:suppressAutoHyphens w:val="0"/>
        <w:snapToGrid w:val="0"/>
        <w:ind w:firstLine="425"/>
        <w:jc w:val="both"/>
        <w:rPr>
          <w:rFonts w:hint="eastAsia"/>
          <w:sz w:val="20"/>
          <w:szCs w:val="20"/>
          <w:lang w:eastAsia="zh-CN"/>
        </w:rPr>
      </w:pPr>
    </w:p>
    <w:p w:rsidR="00CE0632" w:rsidRPr="00A01295" w:rsidRDefault="00CE0632" w:rsidP="00F6540E">
      <w:pPr>
        <w:suppressAutoHyphens w:val="0"/>
        <w:snapToGrid w:val="0"/>
        <w:ind w:firstLine="425"/>
        <w:jc w:val="both"/>
        <w:rPr>
          <w:sz w:val="20"/>
          <w:szCs w:val="20"/>
        </w:rPr>
      </w:pPr>
      <w:r w:rsidRPr="00A01295">
        <w:rPr>
          <w:sz w:val="20"/>
          <w:szCs w:val="20"/>
        </w:rPr>
        <w:t>Table 1. Simulated inductive motor parameters</w:t>
      </w:r>
    </w:p>
    <w:tbl>
      <w:tblPr>
        <w:tblW w:w="5000" w:type="pct"/>
        <w:jc w:val="center"/>
        <w:tblCellMar>
          <w:left w:w="57" w:type="dxa"/>
          <w:right w:w="57" w:type="dxa"/>
        </w:tblCellMar>
        <w:tblLook w:val="0000"/>
      </w:tblPr>
      <w:tblGrid>
        <w:gridCol w:w="2878"/>
        <w:gridCol w:w="1616"/>
      </w:tblGrid>
      <w:tr w:rsidR="00E70D45" w:rsidRPr="00A01295" w:rsidTr="006D42F0">
        <w:trPr>
          <w:cantSplit/>
          <w:jc w:val="center"/>
        </w:trPr>
        <w:tc>
          <w:tcPr>
            <w:tcW w:w="3202" w:type="pct"/>
            <w:tcBorders>
              <w:top w:val="single" w:sz="4" w:space="0" w:color="000000"/>
              <w:bottom w:val="single" w:sz="4" w:space="0" w:color="000000"/>
            </w:tcBorders>
            <w:vAlign w:val="center"/>
          </w:tcPr>
          <w:p w:rsidR="00E70D45" w:rsidRPr="00A01295" w:rsidRDefault="00E70D45" w:rsidP="001F4E06">
            <w:pPr>
              <w:suppressAutoHyphens w:val="0"/>
              <w:snapToGrid w:val="0"/>
              <w:jc w:val="both"/>
              <w:rPr>
                <w:sz w:val="20"/>
                <w:szCs w:val="20"/>
              </w:rPr>
            </w:pPr>
            <w:r w:rsidRPr="00A01295">
              <w:rPr>
                <w:sz w:val="20"/>
                <w:szCs w:val="20"/>
              </w:rPr>
              <w:t>Parameter</w:t>
            </w:r>
          </w:p>
        </w:tc>
        <w:tc>
          <w:tcPr>
            <w:tcW w:w="1798" w:type="pct"/>
            <w:tcBorders>
              <w:top w:val="single" w:sz="4" w:space="0" w:color="000000"/>
            </w:tcBorders>
            <w:vAlign w:val="center"/>
          </w:tcPr>
          <w:p w:rsidR="00E70D45" w:rsidRPr="00A01295" w:rsidRDefault="00E70D45" w:rsidP="001F4E06">
            <w:pPr>
              <w:suppressAutoHyphens w:val="0"/>
              <w:snapToGrid w:val="0"/>
              <w:jc w:val="both"/>
              <w:rPr>
                <w:sz w:val="20"/>
                <w:szCs w:val="20"/>
              </w:rPr>
            </w:pPr>
            <w:r w:rsidRPr="00A01295">
              <w:rPr>
                <w:sz w:val="20"/>
                <w:szCs w:val="20"/>
              </w:rPr>
              <w:t>Value</w:t>
            </w:r>
          </w:p>
        </w:tc>
      </w:tr>
      <w:tr w:rsidR="00E70D45" w:rsidRPr="00A01295" w:rsidTr="006D42F0">
        <w:trPr>
          <w:jc w:val="center"/>
        </w:trPr>
        <w:tc>
          <w:tcPr>
            <w:tcW w:w="3202" w:type="pct"/>
            <w:tcBorders>
              <w:top w:val="single" w:sz="4" w:space="0" w:color="000000"/>
            </w:tcBorders>
            <w:vAlign w:val="center"/>
          </w:tcPr>
          <w:p w:rsidR="00E70D45" w:rsidRPr="00A01295" w:rsidRDefault="00E70D45" w:rsidP="001F4E06">
            <w:pPr>
              <w:suppressAutoHyphens w:val="0"/>
              <w:snapToGrid w:val="0"/>
              <w:jc w:val="both"/>
              <w:rPr>
                <w:sz w:val="20"/>
                <w:szCs w:val="20"/>
              </w:rPr>
            </w:pPr>
            <w:r w:rsidRPr="00A01295">
              <w:rPr>
                <w:sz w:val="20"/>
                <w:szCs w:val="20"/>
              </w:rPr>
              <w:t>Power</w:t>
            </w:r>
          </w:p>
        </w:tc>
        <w:tc>
          <w:tcPr>
            <w:tcW w:w="1798" w:type="pct"/>
            <w:tcBorders>
              <w:top w:val="single" w:sz="4" w:space="0" w:color="000000"/>
            </w:tcBorders>
            <w:vAlign w:val="center"/>
          </w:tcPr>
          <w:p w:rsidR="00E70D45" w:rsidRPr="00A01295" w:rsidRDefault="00E70D45" w:rsidP="001F4E06">
            <w:pPr>
              <w:suppressAutoHyphens w:val="0"/>
              <w:snapToGrid w:val="0"/>
              <w:jc w:val="both"/>
              <w:rPr>
                <w:sz w:val="20"/>
                <w:szCs w:val="20"/>
              </w:rPr>
            </w:pPr>
            <w:r w:rsidRPr="00A01295">
              <w:rPr>
                <w:sz w:val="20"/>
                <w:szCs w:val="20"/>
              </w:rPr>
              <w:t>2.5 Kw</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Phase Number</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3</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Voltage rated</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220V</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Stator resistance</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3.55 ohm</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Flux rated</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0.965</w:t>
            </w:r>
            <w:r w:rsidR="006D42F0" w:rsidRPr="00A01295">
              <w:rPr>
                <w:sz w:val="20"/>
                <w:szCs w:val="20"/>
              </w:rPr>
              <w:t xml:space="preserve"> </w:t>
            </w:r>
            <w:r w:rsidRPr="00A01295">
              <w:rPr>
                <w:sz w:val="20"/>
                <w:szCs w:val="20"/>
              </w:rPr>
              <w:t>Weber</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Stator inductance</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0.01 H</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Rotor inertia</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0.002 Kg m</w:t>
            </w:r>
            <w:r w:rsidRPr="00A01295">
              <w:rPr>
                <w:sz w:val="20"/>
                <w:szCs w:val="20"/>
                <w:vertAlign w:val="superscript"/>
              </w:rPr>
              <w:t>2</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Pole</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4</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Frequency</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50 Hz</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Speed rated</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1400 rpm</w:t>
            </w:r>
          </w:p>
        </w:tc>
      </w:tr>
      <w:tr w:rsidR="00E70D45" w:rsidRPr="00A01295" w:rsidTr="006D42F0">
        <w:trPr>
          <w:jc w:val="center"/>
        </w:trPr>
        <w:tc>
          <w:tcPr>
            <w:tcW w:w="3202" w:type="pct"/>
            <w:vAlign w:val="center"/>
          </w:tcPr>
          <w:p w:rsidR="00E70D45" w:rsidRPr="00A01295" w:rsidRDefault="00E70D45" w:rsidP="001F4E06">
            <w:pPr>
              <w:suppressAutoHyphens w:val="0"/>
              <w:snapToGrid w:val="0"/>
              <w:jc w:val="both"/>
              <w:rPr>
                <w:sz w:val="20"/>
                <w:szCs w:val="20"/>
              </w:rPr>
            </w:pPr>
            <w:r w:rsidRPr="00A01295">
              <w:rPr>
                <w:sz w:val="20"/>
                <w:szCs w:val="20"/>
              </w:rPr>
              <w:t>Rotor resistance</w:t>
            </w:r>
          </w:p>
        </w:tc>
        <w:tc>
          <w:tcPr>
            <w:tcW w:w="1798" w:type="pct"/>
            <w:vAlign w:val="center"/>
          </w:tcPr>
          <w:p w:rsidR="00E70D45" w:rsidRPr="00A01295" w:rsidRDefault="00E70D45" w:rsidP="001F4E06">
            <w:pPr>
              <w:suppressAutoHyphens w:val="0"/>
              <w:snapToGrid w:val="0"/>
              <w:jc w:val="both"/>
              <w:rPr>
                <w:sz w:val="20"/>
                <w:szCs w:val="20"/>
              </w:rPr>
            </w:pPr>
            <w:r w:rsidRPr="00A01295">
              <w:rPr>
                <w:sz w:val="20"/>
                <w:szCs w:val="20"/>
              </w:rPr>
              <w:t>1.8ohm</w:t>
            </w:r>
          </w:p>
        </w:tc>
      </w:tr>
      <w:tr w:rsidR="00E70D45" w:rsidRPr="00A01295" w:rsidTr="006D42F0">
        <w:trPr>
          <w:jc w:val="center"/>
        </w:trPr>
        <w:tc>
          <w:tcPr>
            <w:tcW w:w="3202" w:type="pct"/>
            <w:tcBorders>
              <w:bottom w:val="single" w:sz="4" w:space="0" w:color="000000"/>
            </w:tcBorders>
            <w:vAlign w:val="center"/>
          </w:tcPr>
          <w:p w:rsidR="00E70D45" w:rsidRPr="00A01295" w:rsidRDefault="00E70D45" w:rsidP="001F4E06">
            <w:pPr>
              <w:suppressAutoHyphens w:val="0"/>
              <w:snapToGrid w:val="0"/>
              <w:jc w:val="both"/>
              <w:rPr>
                <w:sz w:val="20"/>
                <w:szCs w:val="20"/>
              </w:rPr>
            </w:pPr>
            <w:r w:rsidRPr="00A01295">
              <w:rPr>
                <w:sz w:val="20"/>
                <w:szCs w:val="20"/>
              </w:rPr>
              <w:t>Magnetizing inductance</w:t>
            </w:r>
            <w:r w:rsidR="006D42F0" w:rsidRPr="00A01295">
              <w:rPr>
                <w:sz w:val="20"/>
                <w:szCs w:val="20"/>
              </w:rPr>
              <w:t xml:space="preserve"> </w:t>
            </w:r>
          </w:p>
        </w:tc>
        <w:tc>
          <w:tcPr>
            <w:tcW w:w="1798" w:type="pct"/>
            <w:tcBorders>
              <w:bottom w:val="single" w:sz="4" w:space="0" w:color="000000"/>
            </w:tcBorders>
            <w:vAlign w:val="center"/>
          </w:tcPr>
          <w:p w:rsidR="00E70D45" w:rsidRPr="00A01295" w:rsidRDefault="00E70D45" w:rsidP="001F4E06">
            <w:pPr>
              <w:suppressAutoHyphens w:val="0"/>
              <w:snapToGrid w:val="0"/>
              <w:jc w:val="both"/>
              <w:rPr>
                <w:sz w:val="20"/>
                <w:szCs w:val="20"/>
              </w:rPr>
            </w:pPr>
            <w:r w:rsidRPr="00A01295">
              <w:rPr>
                <w:sz w:val="20"/>
                <w:szCs w:val="20"/>
              </w:rPr>
              <w:t>0.3016 H</w:t>
            </w:r>
          </w:p>
        </w:tc>
      </w:tr>
    </w:tbl>
    <w:p w:rsidR="00471E57" w:rsidRPr="00A01295" w:rsidRDefault="00471E57" w:rsidP="001F4E06">
      <w:pPr>
        <w:suppressAutoHyphens w:val="0"/>
        <w:snapToGrid w:val="0"/>
        <w:ind w:firstLine="425"/>
        <w:jc w:val="both"/>
        <w:rPr>
          <w:sz w:val="20"/>
          <w:szCs w:val="20"/>
        </w:rPr>
      </w:pPr>
    </w:p>
    <w:p w:rsidR="00A42F5E" w:rsidRPr="00A01295" w:rsidRDefault="00A42F5E" w:rsidP="001F4E06">
      <w:pPr>
        <w:suppressAutoHyphens w:val="0"/>
        <w:snapToGrid w:val="0"/>
        <w:ind w:firstLine="425"/>
        <w:jc w:val="both"/>
        <w:rPr>
          <w:sz w:val="20"/>
          <w:szCs w:val="20"/>
        </w:rPr>
      </w:pPr>
      <w:r w:rsidRPr="00A01295">
        <w:rPr>
          <w:sz w:val="20"/>
          <w:szCs w:val="20"/>
        </w:rPr>
        <w:t>In this section the optimum operation stages of suggestive model on a sample model is done for different parameters and the result of optimization are studied.</w:t>
      </w:r>
    </w:p>
    <w:p w:rsidR="00A42F5E" w:rsidRPr="00A01295" w:rsidRDefault="00A42F5E" w:rsidP="001F4E06">
      <w:pPr>
        <w:suppressAutoHyphens w:val="0"/>
        <w:snapToGrid w:val="0"/>
        <w:ind w:firstLine="425"/>
        <w:jc w:val="both"/>
        <w:rPr>
          <w:sz w:val="20"/>
          <w:szCs w:val="20"/>
        </w:rPr>
      </w:pPr>
      <w:r w:rsidRPr="00A01295">
        <w:rPr>
          <w:sz w:val="20"/>
          <w:szCs w:val="20"/>
        </w:rPr>
        <w:t>Also a comparison is done among the different states of optimization and finally the function of obtained answers for different parameters of model is considered. At first, by means of inductive motor equations, we simulate motor at stable reference machine. At low speed functions and also at situation control, using flux sensors because of integral errors at these sensors didn’t show satisfactory results. Fashionable alternative in this state is indirect vector control which don’t uses direct measure of air gap flux, but in order to track revolving field suitably, satisfy conditions for following equations.</w:t>
      </w:r>
    </w:p>
    <w:p w:rsidR="00A42F5E" w:rsidRPr="00A01295" w:rsidRDefault="00A42F5E" w:rsidP="001F4E06">
      <w:pPr>
        <w:suppressAutoHyphens w:val="0"/>
        <w:snapToGrid w:val="0"/>
        <w:ind w:firstLine="425"/>
        <w:jc w:val="both"/>
        <w:rPr>
          <w:sz w:val="20"/>
          <w:szCs w:val="20"/>
        </w:rPr>
      </w:pPr>
      <w:r w:rsidRPr="00A01295">
        <w:rPr>
          <w:sz w:val="20"/>
          <w:szCs w:val="20"/>
        </w:rPr>
        <w:t xml:space="preserve">Torque with adjusting current </w:t>
      </w:r>
      <w:r w:rsidRPr="00A01295">
        <w:rPr>
          <w:sz w:val="20"/>
          <w:szCs w:val="20"/>
        </w:rPr>
        <w:object w:dxaOrig="279" w:dyaOrig="400">
          <v:shape id="_x0000_i1050" type="#_x0000_t75" style="width:15.65pt;height:21.3pt" o:ole="">
            <v:imagedata r:id="rId62" o:title=""/>
          </v:shape>
          <o:OLEObject Type="Embed" ProgID="Equation.3" ShapeID="_x0000_i1050" DrawAspect="Content" ObjectID="_1627672773" r:id="rId63"/>
        </w:object>
      </w:r>
      <w:r w:rsidRPr="00A01295">
        <w:rPr>
          <w:sz w:val="20"/>
          <w:szCs w:val="20"/>
        </w:rPr>
        <w:t xml:space="preserve"> and slip speed </w:t>
      </w:r>
      <w:r w:rsidRPr="00A01295">
        <w:rPr>
          <w:sz w:val="20"/>
          <w:szCs w:val="20"/>
        </w:rPr>
        <w:object w:dxaOrig="279" w:dyaOrig="400">
          <v:shape id="_x0000_i1051" type="#_x0000_t75" style="width:13.15pt;height:19.4pt" o:ole="">
            <v:imagedata r:id="rId64" o:title=""/>
          </v:shape>
          <o:OLEObject Type="Embed" ProgID="Equation.3" ShapeID="_x0000_i1051" DrawAspect="Content" ObjectID="_1627672774" r:id="rId65"/>
        </w:object>
      </w:r>
      <w:r w:rsidRPr="00A01295">
        <w:rPr>
          <w:sz w:val="20"/>
          <w:szCs w:val="20"/>
        </w:rPr>
        <w:t xml:space="preserve"> is controllable. Also rotor flux with adjusting current </w:t>
      </w:r>
      <w:r w:rsidRPr="00A01295">
        <w:rPr>
          <w:sz w:val="20"/>
          <w:szCs w:val="20"/>
        </w:rPr>
        <w:object w:dxaOrig="279" w:dyaOrig="380">
          <v:shape id="_x0000_i1052" type="#_x0000_t75" style="width:14.4pt;height:18.8pt" o:ole="">
            <v:imagedata r:id="rId66" o:title=""/>
          </v:shape>
          <o:OLEObject Type="Embed" ProgID="Equation.3" ShapeID="_x0000_i1052" DrawAspect="Content" ObjectID="_1627672775" r:id="rId67"/>
        </w:object>
      </w:r>
      <w:r w:rsidRPr="00A01295">
        <w:rPr>
          <w:sz w:val="20"/>
          <w:szCs w:val="20"/>
        </w:rPr>
        <w:t xml:space="preserve">is controllable. Necessary flux </w:t>
      </w:r>
      <w:r w:rsidRPr="00A01295">
        <w:rPr>
          <w:sz w:val="20"/>
          <w:szCs w:val="20"/>
        </w:rPr>
        <w:object w:dxaOrig="420" w:dyaOrig="320">
          <v:shape id="_x0000_i1053" type="#_x0000_t75" style="width:21.9pt;height:16.3pt" o:ole="">
            <v:imagedata r:id="rId68" o:title=""/>
          </v:shape>
          <o:OLEObject Type="Embed" ProgID="Equation.3" ShapeID="_x0000_i1053" DrawAspect="Content" ObjectID="_1627672776" r:id="rId69"/>
        </w:object>
      </w:r>
      <w:r w:rsidRPr="00A01295">
        <w:rPr>
          <w:sz w:val="20"/>
          <w:szCs w:val="20"/>
        </w:rPr>
        <w:t xml:space="preserve"> and current </w:t>
      </w:r>
      <w:r w:rsidRPr="00A01295">
        <w:rPr>
          <w:sz w:val="20"/>
          <w:szCs w:val="20"/>
        </w:rPr>
        <w:object w:dxaOrig="279" w:dyaOrig="420">
          <v:shape id="_x0000_i1054" type="#_x0000_t75" style="width:13.75pt;height:21.3pt" o:ole="">
            <v:imagedata r:id="rId70" o:title=""/>
          </v:shape>
          <o:OLEObject Type="Embed" ProgID="Equation.3" ShapeID="_x0000_i1054" DrawAspect="Content" ObjectID="_1627672777" r:id="rId71"/>
        </w:object>
      </w:r>
      <w:r w:rsidRPr="00A01295">
        <w:rPr>
          <w:sz w:val="20"/>
          <w:szCs w:val="20"/>
        </w:rPr>
        <w:t xml:space="preserve"> is accounted at following equation.</w:t>
      </w:r>
    </w:p>
    <w:p w:rsidR="00A42F5E" w:rsidRPr="00A01295" w:rsidRDefault="00A42F5E" w:rsidP="00F6540E">
      <w:pPr>
        <w:tabs>
          <w:tab w:val="right" w:pos="4365"/>
        </w:tabs>
        <w:suppressAutoHyphens w:val="0"/>
        <w:snapToGrid w:val="0"/>
        <w:ind w:firstLine="425"/>
        <w:jc w:val="both"/>
        <w:rPr>
          <w:sz w:val="20"/>
          <w:szCs w:val="20"/>
        </w:rPr>
      </w:pPr>
      <w:r w:rsidRPr="00A01295">
        <w:rPr>
          <w:sz w:val="20"/>
          <w:szCs w:val="20"/>
        </w:rPr>
        <w:object w:dxaOrig="1680" w:dyaOrig="720">
          <v:shape id="_x0000_i1055" type="#_x0000_t75" style="width:97.05pt;height:41.3pt" o:ole="">
            <v:imagedata r:id="rId72" o:title=""/>
          </v:shape>
          <o:OLEObject Type="Embed" ProgID="Equation.3" ShapeID="_x0000_i1055" DrawAspect="Content" ObjectID="_1627672778" r:id="rId73"/>
        </w:object>
      </w:r>
      <w:r w:rsidR="006D42F0" w:rsidRPr="00A01295">
        <w:rPr>
          <w:sz w:val="20"/>
          <w:szCs w:val="20"/>
        </w:rPr>
        <w:t xml:space="preserve"> </w:t>
      </w:r>
      <w:r w:rsidR="006D42F0" w:rsidRPr="00A01295">
        <w:rPr>
          <w:sz w:val="20"/>
          <w:szCs w:val="20"/>
        </w:rPr>
        <w:tab/>
        <w:t xml:space="preserve"> </w:t>
      </w:r>
      <w:r w:rsidRPr="00A01295">
        <w:rPr>
          <w:sz w:val="20"/>
          <w:szCs w:val="20"/>
        </w:rPr>
        <w:t>(11)</w:t>
      </w:r>
    </w:p>
    <w:p w:rsidR="00A42F5E" w:rsidRPr="00A01295" w:rsidRDefault="00A42F5E" w:rsidP="00F6540E">
      <w:pPr>
        <w:tabs>
          <w:tab w:val="right" w:pos="4365"/>
        </w:tabs>
        <w:suppressAutoHyphens w:val="0"/>
        <w:snapToGrid w:val="0"/>
        <w:ind w:firstLine="425"/>
        <w:jc w:val="both"/>
        <w:rPr>
          <w:sz w:val="20"/>
          <w:szCs w:val="20"/>
        </w:rPr>
      </w:pPr>
      <w:r w:rsidRPr="00A01295">
        <w:rPr>
          <w:sz w:val="20"/>
          <w:szCs w:val="20"/>
        </w:rPr>
        <w:t xml:space="preserve">For alternative torque </w:t>
      </w:r>
      <w:r w:rsidRPr="00A01295">
        <w:rPr>
          <w:sz w:val="20"/>
          <w:szCs w:val="20"/>
        </w:rPr>
        <w:object w:dxaOrig="360" w:dyaOrig="380">
          <v:shape id="_x0000_i1056" type="#_x0000_t75" style="width:17.55pt;height:18.8pt" o:ole="">
            <v:imagedata r:id="rId74" o:title=""/>
          </v:shape>
          <o:OLEObject Type="Embed" ProgID="Equation.3" ShapeID="_x0000_i1056" DrawAspect="Content" ObjectID="_1627672779" r:id="rId75"/>
        </w:object>
      </w:r>
      <w:r w:rsidRPr="00A01295">
        <w:rPr>
          <w:sz w:val="20"/>
          <w:szCs w:val="20"/>
        </w:rPr>
        <w:t xml:space="preserve"> with produced roto flux, wanted value </w:t>
      </w:r>
      <w:r w:rsidRPr="00A01295">
        <w:rPr>
          <w:sz w:val="20"/>
          <w:szCs w:val="20"/>
        </w:rPr>
        <w:object w:dxaOrig="279" w:dyaOrig="400">
          <v:shape id="_x0000_i1057" type="#_x0000_t75" style="width:13.15pt;height:21.3pt" o:ole="">
            <v:imagedata r:id="rId76" o:title=""/>
          </v:shape>
          <o:OLEObject Type="Embed" ProgID="Equation.3" ShapeID="_x0000_i1057" DrawAspect="Content" ObjectID="_1627672780" r:id="rId77"/>
        </w:object>
      </w:r>
      <w:r w:rsidRPr="00A01295">
        <w:rPr>
          <w:sz w:val="20"/>
          <w:szCs w:val="20"/>
        </w:rPr>
        <w:t xml:space="preserve"> equal with: </w:t>
      </w:r>
    </w:p>
    <w:p w:rsidR="00A42F5E" w:rsidRPr="00A01295" w:rsidRDefault="00A42F5E" w:rsidP="00F6540E">
      <w:pPr>
        <w:tabs>
          <w:tab w:val="right" w:pos="4365"/>
        </w:tabs>
        <w:suppressAutoHyphens w:val="0"/>
        <w:snapToGrid w:val="0"/>
        <w:ind w:firstLine="425"/>
        <w:jc w:val="both"/>
        <w:rPr>
          <w:sz w:val="20"/>
          <w:szCs w:val="20"/>
        </w:rPr>
      </w:pPr>
      <w:r w:rsidRPr="00A01295">
        <w:rPr>
          <w:sz w:val="20"/>
          <w:szCs w:val="20"/>
        </w:rPr>
        <w:object w:dxaOrig="1980" w:dyaOrig="680">
          <v:shape id="_x0000_i1058" type="#_x0000_t75" style="width:113.3pt;height:39.45pt" o:ole="">
            <v:imagedata r:id="rId78" o:title=""/>
          </v:shape>
          <o:OLEObject Type="Embed" ProgID="Equation.3" ShapeID="_x0000_i1058" DrawAspect="Content" ObjectID="_1627672781" r:id="rId79"/>
        </w:object>
      </w:r>
      <w:r w:rsidR="006D42F0" w:rsidRPr="00A01295">
        <w:rPr>
          <w:sz w:val="20"/>
          <w:szCs w:val="20"/>
        </w:rPr>
        <w:t xml:space="preserve"> </w:t>
      </w:r>
      <w:r w:rsidR="006D42F0" w:rsidRPr="00A01295">
        <w:rPr>
          <w:sz w:val="20"/>
          <w:szCs w:val="20"/>
        </w:rPr>
        <w:tab/>
        <w:t xml:space="preserve"> </w:t>
      </w:r>
      <w:r w:rsidRPr="00A01295">
        <w:rPr>
          <w:sz w:val="20"/>
          <w:szCs w:val="20"/>
        </w:rPr>
        <w:t>(12)</w:t>
      </w:r>
    </w:p>
    <w:p w:rsidR="00A42F5E" w:rsidRPr="00A01295" w:rsidRDefault="00A42F5E" w:rsidP="00F6540E">
      <w:pPr>
        <w:tabs>
          <w:tab w:val="right" w:pos="4365"/>
        </w:tabs>
        <w:suppressAutoHyphens w:val="0"/>
        <w:snapToGrid w:val="0"/>
        <w:ind w:firstLine="425"/>
        <w:jc w:val="both"/>
        <w:rPr>
          <w:sz w:val="20"/>
          <w:szCs w:val="20"/>
        </w:rPr>
      </w:pPr>
      <w:r w:rsidRPr="00A01295">
        <w:rPr>
          <w:sz w:val="20"/>
          <w:szCs w:val="20"/>
        </w:rPr>
        <w:t xml:space="preserve">Equation (12) is shown that with suitable tracking, we can set </w:t>
      </w:r>
      <w:r w:rsidRPr="00A01295">
        <w:rPr>
          <w:sz w:val="20"/>
          <w:szCs w:val="20"/>
        </w:rPr>
        <w:object w:dxaOrig="279" w:dyaOrig="380">
          <v:shape id="_x0000_i1059" type="#_x0000_t75" style="width:14.4pt;height:18.8pt" o:ole="">
            <v:imagedata r:id="rId80" o:title=""/>
          </v:shape>
          <o:OLEObject Type="Embed" ProgID="Equation.3" ShapeID="_x0000_i1059" DrawAspect="Content" ObjectID="_1627672782" r:id="rId81"/>
        </w:object>
      </w:r>
      <w:r w:rsidRPr="00A01295">
        <w:rPr>
          <w:sz w:val="20"/>
          <w:szCs w:val="20"/>
        </w:rPr>
        <w:t xml:space="preserve"> equal with zero and </w:t>
      </w:r>
      <w:r w:rsidRPr="00A01295">
        <w:rPr>
          <w:sz w:val="20"/>
          <w:szCs w:val="20"/>
        </w:rPr>
        <w:object w:dxaOrig="1219" w:dyaOrig="380">
          <v:shape id="_x0000_i1060" type="#_x0000_t75" style="width:61.35pt;height:19.4pt" o:ole="">
            <v:imagedata r:id="rId82" o:title=""/>
          </v:shape>
          <o:OLEObject Type="Embed" ProgID="Equation.3" ShapeID="_x0000_i1060" DrawAspect="Content" ObjectID="_1627672783" r:id="rId83"/>
        </w:object>
      </w:r>
      <w:r w:rsidRPr="00A01295">
        <w:rPr>
          <w:sz w:val="20"/>
          <w:szCs w:val="20"/>
        </w:rPr>
        <w:t>. So we can slip speed equation as Equation (13):</w:t>
      </w:r>
    </w:p>
    <w:p w:rsidR="00A42F5E" w:rsidRPr="00A01295" w:rsidRDefault="00A42F5E" w:rsidP="00F6540E">
      <w:pPr>
        <w:tabs>
          <w:tab w:val="right" w:pos="4365"/>
        </w:tabs>
        <w:suppressAutoHyphens w:val="0"/>
        <w:snapToGrid w:val="0"/>
        <w:ind w:firstLine="425"/>
        <w:jc w:val="both"/>
        <w:rPr>
          <w:sz w:val="20"/>
          <w:szCs w:val="20"/>
        </w:rPr>
      </w:pPr>
      <w:r w:rsidRPr="00A01295">
        <w:rPr>
          <w:sz w:val="20"/>
          <w:szCs w:val="20"/>
        </w:rPr>
        <w:object w:dxaOrig="1980" w:dyaOrig="780">
          <v:shape id="_x0000_i1061" type="#_x0000_t75" style="width:100.15pt;height:40.05pt" o:ole="">
            <v:imagedata r:id="rId84" o:title=""/>
          </v:shape>
          <o:OLEObject Type="Embed" ProgID="Equation.3" ShapeID="_x0000_i1061" DrawAspect="Content" ObjectID="_1627672784" r:id="rId85"/>
        </w:object>
      </w:r>
      <w:r w:rsidR="006D42F0" w:rsidRPr="00A01295">
        <w:rPr>
          <w:sz w:val="20"/>
          <w:szCs w:val="20"/>
        </w:rPr>
        <w:t xml:space="preserve"> </w:t>
      </w:r>
      <w:r w:rsidR="006D42F0" w:rsidRPr="00A01295">
        <w:rPr>
          <w:sz w:val="20"/>
          <w:szCs w:val="20"/>
        </w:rPr>
        <w:tab/>
        <w:t xml:space="preserve"> </w:t>
      </w:r>
      <w:r w:rsidRPr="00A01295">
        <w:rPr>
          <w:sz w:val="20"/>
          <w:szCs w:val="20"/>
        </w:rPr>
        <w:t>(13)</w:t>
      </w:r>
    </w:p>
    <w:p w:rsidR="00A42F5E" w:rsidRPr="00A01295" w:rsidRDefault="00A42F5E" w:rsidP="001F4E06">
      <w:pPr>
        <w:suppressAutoHyphens w:val="0"/>
        <w:snapToGrid w:val="0"/>
        <w:ind w:firstLine="425"/>
        <w:jc w:val="both"/>
        <w:rPr>
          <w:sz w:val="20"/>
          <w:szCs w:val="20"/>
        </w:rPr>
      </w:pPr>
      <w:r w:rsidRPr="00A01295">
        <w:rPr>
          <w:sz w:val="20"/>
          <w:szCs w:val="20"/>
        </w:rPr>
        <w:t xml:space="preserve">Separation at rotor voltage equation is reached by above conditions which its accuracy is based on measure of rotor parameters (T. K. Teng, 2003). At inductive motor, because rotor resistance values and magnetization inductance changes more than other parameters, we can use simultaneous collation techniques for adjusting variable parameters of motor. (Figure 4) shows indirect vector control for an inductive motor stimulant by hysteresis inverter controlled with current. </w:t>
      </w:r>
    </w:p>
    <w:p w:rsidR="00A42F5E" w:rsidRPr="00A01295" w:rsidRDefault="00A42F5E" w:rsidP="001F4E06">
      <w:pPr>
        <w:suppressAutoHyphens w:val="0"/>
        <w:snapToGrid w:val="0"/>
        <w:ind w:firstLine="425"/>
        <w:jc w:val="both"/>
        <w:rPr>
          <w:sz w:val="20"/>
          <w:szCs w:val="20"/>
        </w:rPr>
      </w:pPr>
      <w:r w:rsidRPr="00A01295">
        <w:rPr>
          <w:sz w:val="20"/>
          <w:szCs w:val="20"/>
        </w:rPr>
        <w:t xml:space="preserve">Angle of field direction </w:t>
      </w:r>
      <w:r w:rsidRPr="00A01295">
        <w:rPr>
          <w:sz w:val="20"/>
          <w:szCs w:val="20"/>
        </w:rPr>
        <w:object w:dxaOrig="240" w:dyaOrig="260">
          <v:shape id="_x0000_i1062" type="#_x0000_t75" style="width:11.9pt;height:13.15pt" o:ole="">
            <v:imagedata r:id="rId86" o:title=""/>
          </v:shape>
          <o:OLEObject Type="Embed" ProgID="Equation.3" ShapeID="_x0000_i1062" DrawAspect="Content" ObjectID="_1627672785" r:id="rId87"/>
        </w:object>
      </w:r>
      <w:r w:rsidRPr="00A01295">
        <w:rPr>
          <w:sz w:val="20"/>
          <w:szCs w:val="20"/>
        </w:rPr>
        <w:t xml:space="preserve"> is measured from sum of rotor angle </w:t>
      </w:r>
      <w:r w:rsidRPr="00A01295">
        <w:rPr>
          <w:sz w:val="20"/>
          <w:szCs w:val="20"/>
        </w:rPr>
        <w:object w:dxaOrig="260" w:dyaOrig="340">
          <v:shape id="_x0000_i1063" type="#_x0000_t75" style="width:13.15pt;height:16.3pt" o:ole="">
            <v:imagedata r:id="rId88" o:title=""/>
          </v:shape>
          <o:OLEObject Type="Embed" ProgID="Equation.3" ShapeID="_x0000_i1063" DrawAspect="Content" ObjectID="_1627672786" r:id="rId89"/>
        </w:object>
      </w:r>
      <w:r w:rsidRPr="00A01295">
        <w:rPr>
          <w:sz w:val="20"/>
          <w:szCs w:val="20"/>
        </w:rPr>
        <w:t xml:space="preserve"> and angle </w:t>
      </w:r>
      <w:r w:rsidRPr="00A01295">
        <w:rPr>
          <w:sz w:val="20"/>
          <w:szCs w:val="20"/>
        </w:rPr>
        <w:object w:dxaOrig="279" w:dyaOrig="340">
          <v:shape id="_x0000_i1064" type="#_x0000_t75" style="width:14.4pt;height:16.3pt" o:ole="">
            <v:imagedata r:id="rId90" o:title=""/>
          </v:shape>
          <o:OLEObject Type="Embed" ProgID="Equation.3" ShapeID="_x0000_i1064" DrawAspect="Content" ObjectID="_1627672787" r:id="rId91"/>
        </w:object>
      </w:r>
      <w:r w:rsidRPr="00A01295">
        <w:rPr>
          <w:sz w:val="20"/>
          <w:szCs w:val="20"/>
        </w:rPr>
        <w:t>. Values of</w:t>
      </w:r>
      <w:r w:rsidR="006D42F0" w:rsidRPr="00A01295">
        <w:rPr>
          <w:sz w:val="20"/>
          <w:szCs w:val="20"/>
        </w:rPr>
        <w:t xml:space="preserve"> </w:t>
      </w:r>
      <w:r w:rsidRPr="00A01295">
        <w:rPr>
          <w:sz w:val="20"/>
          <w:szCs w:val="20"/>
        </w:rPr>
        <w:object w:dxaOrig="580" w:dyaOrig="260">
          <v:shape id="_x0000_i1065" type="#_x0000_t75" style="width:28.15pt;height:13.15pt" o:ole="">
            <v:imagedata r:id="rId92" o:title=""/>
          </v:shape>
          <o:OLEObject Type="Embed" ProgID="Equation.3" ShapeID="_x0000_i1065" DrawAspect="Content" ObjectID="_1627672788" r:id="rId93"/>
        </w:object>
      </w:r>
      <w:r w:rsidRPr="00A01295">
        <w:rPr>
          <w:sz w:val="20"/>
          <w:szCs w:val="20"/>
        </w:rPr>
        <w:t xml:space="preserve"> and </w:t>
      </w:r>
      <w:r w:rsidRPr="00A01295">
        <w:rPr>
          <w:sz w:val="20"/>
          <w:szCs w:val="20"/>
        </w:rPr>
        <w:object w:dxaOrig="560" w:dyaOrig="320">
          <v:shape id="_x0000_i1066" type="#_x0000_t75" style="width:26.9pt;height:16.3pt" o:ole="">
            <v:imagedata r:id="rId94" o:title=""/>
          </v:shape>
          <o:OLEObject Type="Embed" ProgID="Equation.3" ShapeID="_x0000_i1066" DrawAspect="Content" ObjectID="_1627672789" r:id="rId95"/>
        </w:object>
      </w:r>
      <w:r w:rsidRPr="00A01295">
        <w:rPr>
          <w:sz w:val="20"/>
          <w:szCs w:val="20"/>
        </w:rPr>
        <w:t xml:space="preserve"> are accounted by Equation (14).</w:t>
      </w:r>
    </w:p>
    <w:p w:rsidR="001F4E06" w:rsidRPr="00A01295" w:rsidRDefault="001F4E06" w:rsidP="001F4E06">
      <w:pPr>
        <w:suppressAutoHyphens w:val="0"/>
        <w:snapToGrid w:val="0"/>
        <w:ind w:firstLine="425"/>
        <w:jc w:val="both"/>
        <w:rPr>
          <w:sz w:val="20"/>
          <w:szCs w:val="20"/>
        </w:rPr>
        <w:sectPr w:rsidR="001F4E06" w:rsidRPr="00A01295" w:rsidSect="001F4E06">
          <w:footnotePr>
            <w:pos w:val="beneathText"/>
          </w:footnotePr>
          <w:type w:val="continuous"/>
          <w:pgSz w:w="12240" w:h="15840" w:code="1"/>
          <w:pgMar w:top="1440" w:right="1440" w:bottom="1440" w:left="1440" w:header="720" w:footer="720" w:gutter="0"/>
          <w:cols w:num="2" w:space="600"/>
          <w:docGrid w:linePitch="360"/>
        </w:sectPr>
      </w:pPr>
    </w:p>
    <w:p w:rsidR="00F6540E" w:rsidRPr="00A01295" w:rsidRDefault="00F6540E" w:rsidP="00F6540E">
      <w:pPr>
        <w:tabs>
          <w:tab w:val="right" w:pos="7797"/>
        </w:tabs>
        <w:suppressAutoHyphens w:val="0"/>
        <w:snapToGrid w:val="0"/>
        <w:jc w:val="center"/>
        <w:rPr>
          <w:sz w:val="20"/>
          <w:szCs w:val="20"/>
          <w:lang w:eastAsia="zh-CN"/>
        </w:rPr>
      </w:pPr>
    </w:p>
    <w:p w:rsidR="00A42F5E" w:rsidRPr="00A01295" w:rsidRDefault="00A42F5E" w:rsidP="00F6540E">
      <w:pPr>
        <w:tabs>
          <w:tab w:val="right" w:pos="7797"/>
        </w:tabs>
        <w:suppressAutoHyphens w:val="0"/>
        <w:snapToGrid w:val="0"/>
        <w:jc w:val="center"/>
        <w:rPr>
          <w:sz w:val="20"/>
          <w:szCs w:val="20"/>
        </w:rPr>
      </w:pPr>
      <w:r w:rsidRPr="00A01295">
        <w:rPr>
          <w:sz w:val="20"/>
          <w:szCs w:val="20"/>
        </w:rPr>
        <w:object w:dxaOrig="4920" w:dyaOrig="720">
          <v:shape id="_x0000_i1067" type="#_x0000_t75" style="width:211.6pt;height:31.95pt" o:ole="">
            <v:imagedata r:id="rId96" o:title=""/>
          </v:shape>
          <o:OLEObject Type="Embed" ProgID="Equation.3" ShapeID="_x0000_i1067" DrawAspect="Content" ObjectID="_1627672790" r:id="rId97"/>
        </w:object>
      </w:r>
      <w:r w:rsidR="006D42F0" w:rsidRPr="00A01295">
        <w:rPr>
          <w:sz w:val="20"/>
          <w:szCs w:val="20"/>
        </w:rPr>
        <w:t xml:space="preserve"> </w:t>
      </w:r>
      <w:r w:rsidR="00F6540E" w:rsidRPr="00A01295">
        <w:rPr>
          <w:rFonts w:hint="eastAsia"/>
          <w:sz w:val="20"/>
          <w:szCs w:val="20"/>
          <w:lang w:eastAsia="zh-CN"/>
        </w:rPr>
        <w:tab/>
      </w:r>
      <w:r w:rsidRPr="00A01295">
        <w:rPr>
          <w:sz w:val="20"/>
          <w:szCs w:val="20"/>
        </w:rPr>
        <w:t>(14)</w:t>
      </w:r>
    </w:p>
    <w:p w:rsidR="00A42F5E" w:rsidRPr="00A01295" w:rsidRDefault="00A42F5E" w:rsidP="001F4E06">
      <w:pPr>
        <w:suppressAutoHyphens w:val="0"/>
        <w:snapToGrid w:val="0"/>
        <w:ind w:firstLine="425"/>
        <w:jc w:val="both"/>
        <w:rPr>
          <w:sz w:val="20"/>
          <w:szCs w:val="20"/>
        </w:rPr>
      </w:pPr>
    </w:p>
    <w:p w:rsidR="001F4E06" w:rsidRPr="00A01295" w:rsidRDefault="001F4E06" w:rsidP="001F4E06">
      <w:pPr>
        <w:suppressAutoHyphens w:val="0"/>
        <w:snapToGrid w:val="0"/>
        <w:jc w:val="center"/>
        <w:rPr>
          <w:noProof/>
          <w:sz w:val="20"/>
          <w:szCs w:val="20"/>
          <w:lang w:eastAsia="zh-CN"/>
        </w:rPr>
        <w:sectPr w:rsidR="001F4E06" w:rsidRPr="00A01295" w:rsidSect="006D42F0">
          <w:footnotePr>
            <w:pos w:val="beneathText"/>
          </w:footnotePr>
          <w:type w:val="continuous"/>
          <w:pgSz w:w="12240" w:h="15840" w:code="1"/>
          <w:pgMar w:top="1440" w:right="1440" w:bottom="1440" w:left="1440" w:header="720" w:footer="720" w:gutter="0"/>
          <w:cols w:space="720"/>
          <w:docGrid w:linePitch="360"/>
        </w:sectPr>
      </w:pPr>
    </w:p>
    <w:p w:rsidR="00A42F5E" w:rsidRPr="00A01295" w:rsidRDefault="00A42F5E" w:rsidP="001F4E06">
      <w:pPr>
        <w:suppressAutoHyphens w:val="0"/>
        <w:snapToGrid w:val="0"/>
        <w:ind w:firstLine="425"/>
        <w:jc w:val="both"/>
        <w:rPr>
          <w:sz w:val="20"/>
          <w:szCs w:val="20"/>
        </w:rPr>
      </w:pPr>
      <w:r w:rsidRPr="00A01295">
        <w:rPr>
          <w:sz w:val="20"/>
          <w:szCs w:val="20"/>
        </w:rPr>
        <w:lastRenderedPageBreak/>
        <w:t xml:space="preserve">As we can see from diagram block of fig.4, speed error enters to speed controller. According to mentioned matters about indirect vector control, speed controller output is reference torque an as a result of Equation (12), produce current </w:t>
      </w:r>
      <w:r w:rsidRPr="00A01295">
        <w:rPr>
          <w:sz w:val="20"/>
          <w:szCs w:val="20"/>
        </w:rPr>
        <w:object w:dxaOrig="279" w:dyaOrig="400">
          <v:shape id="_x0000_i1068" type="#_x0000_t75" style="width:13.15pt;height:21.3pt" o:ole="">
            <v:imagedata r:id="rId98" o:title=""/>
          </v:shape>
          <o:OLEObject Type="Embed" ProgID="Equation.3" ShapeID="_x0000_i1068" DrawAspect="Content" ObjectID="_1627672791" r:id="rId99"/>
        </w:object>
      </w:r>
      <w:r w:rsidRPr="00A01295">
        <w:rPr>
          <w:sz w:val="20"/>
          <w:szCs w:val="20"/>
        </w:rPr>
        <w:t xml:space="preserve"> at revolving flux rotor. On the other hand rotor reference flux according to flux reduction at high velocities has been generated from a flux restrictor and according to Equation (11) generates the reference current </w:t>
      </w:r>
      <w:r w:rsidRPr="00A01295">
        <w:rPr>
          <w:sz w:val="20"/>
          <w:szCs w:val="20"/>
        </w:rPr>
        <w:object w:dxaOrig="279" w:dyaOrig="380">
          <v:shape id="_x0000_i1069" type="#_x0000_t75" style="width:13.75pt;height:18.8pt" o:ole="">
            <v:imagedata r:id="rId100" o:title=""/>
          </v:shape>
          <o:OLEObject Type="Embed" ProgID="Equation.3" ShapeID="_x0000_i1069" DrawAspect="Content" ObjectID="_1627672792" r:id="rId101"/>
        </w:object>
      </w:r>
      <w:r w:rsidRPr="00A01295">
        <w:rPr>
          <w:sz w:val="20"/>
          <w:szCs w:val="20"/>
        </w:rPr>
        <w:t xml:space="preserve"> at revolving rotor </w:t>
      </w:r>
      <w:r w:rsidRPr="00A01295">
        <w:rPr>
          <w:sz w:val="20"/>
          <w:szCs w:val="20"/>
        </w:rPr>
        <w:lastRenderedPageBreak/>
        <w:t>flux reference system. Also with regards to speed measurement and slip angle, we take the reference current works at rotor revolving flux system toward stable reference system and according to park conversation, stator three-phase works are generated. These reference three-phase current enter to an hysteresis inverter, so switching of the stator phases is done.</w:t>
      </w:r>
    </w:p>
    <w:p w:rsidR="00A42F5E" w:rsidRPr="00A01295" w:rsidRDefault="00A42F5E" w:rsidP="001F4E06">
      <w:pPr>
        <w:suppressAutoHyphens w:val="0"/>
        <w:snapToGrid w:val="0"/>
        <w:jc w:val="both"/>
        <w:rPr>
          <w:b/>
          <w:sz w:val="20"/>
          <w:szCs w:val="20"/>
        </w:rPr>
      </w:pPr>
      <w:r w:rsidRPr="00A01295">
        <w:rPr>
          <w:b/>
          <w:sz w:val="20"/>
          <w:szCs w:val="20"/>
        </w:rPr>
        <w:t>3. Program Exit and Analysis of Results</w:t>
      </w:r>
    </w:p>
    <w:p w:rsidR="00A42F5E" w:rsidRPr="00A01295" w:rsidRDefault="00A42F5E" w:rsidP="001F4E06">
      <w:pPr>
        <w:suppressAutoHyphens w:val="0"/>
        <w:snapToGrid w:val="0"/>
        <w:ind w:firstLine="425"/>
        <w:jc w:val="both"/>
        <w:rPr>
          <w:sz w:val="20"/>
          <w:szCs w:val="20"/>
        </w:rPr>
      </w:pPr>
      <w:r w:rsidRPr="00A01295">
        <w:rPr>
          <w:sz w:val="20"/>
          <w:szCs w:val="20"/>
        </w:rPr>
        <w:t>In this paper we use (Figure 5) and f0llowing results are represented.</w:t>
      </w:r>
    </w:p>
    <w:p w:rsidR="001F4E06" w:rsidRPr="00A01295" w:rsidRDefault="001F4E06" w:rsidP="001F4E06">
      <w:pPr>
        <w:suppressAutoHyphens w:val="0"/>
        <w:snapToGrid w:val="0"/>
        <w:jc w:val="center"/>
        <w:rPr>
          <w:noProof/>
          <w:sz w:val="20"/>
          <w:szCs w:val="20"/>
          <w:lang w:eastAsia="zh-CN"/>
        </w:rPr>
        <w:sectPr w:rsidR="001F4E06" w:rsidRPr="00A01295" w:rsidSect="001F4E06">
          <w:footnotePr>
            <w:pos w:val="beneathText"/>
          </w:footnotePr>
          <w:type w:val="continuous"/>
          <w:pgSz w:w="12240" w:h="15840" w:code="1"/>
          <w:pgMar w:top="1440" w:right="1440" w:bottom="1440" w:left="1440" w:header="720" w:footer="720" w:gutter="0"/>
          <w:cols w:num="2" w:space="600"/>
          <w:docGrid w:linePitch="360"/>
        </w:sectPr>
      </w:pPr>
    </w:p>
    <w:p w:rsidR="00A01295" w:rsidRDefault="00A01295" w:rsidP="00F6540E">
      <w:pPr>
        <w:suppressAutoHyphens w:val="0"/>
        <w:snapToGrid w:val="0"/>
        <w:jc w:val="center"/>
        <w:rPr>
          <w:rFonts w:hint="eastAsia"/>
          <w:noProof/>
          <w:sz w:val="20"/>
          <w:szCs w:val="20"/>
          <w:lang w:eastAsia="zh-CN"/>
        </w:rPr>
      </w:pPr>
    </w:p>
    <w:p w:rsidR="00F6540E" w:rsidRPr="00A01295" w:rsidRDefault="00A01295" w:rsidP="00F6540E">
      <w:pPr>
        <w:suppressAutoHyphens w:val="0"/>
        <w:snapToGrid w:val="0"/>
        <w:jc w:val="center"/>
        <w:rPr>
          <w:sz w:val="20"/>
          <w:szCs w:val="20"/>
        </w:rPr>
      </w:pPr>
      <w:r w:rsidRPr="00A01295">
        <w:rPr>
          <w:noProof/>
          <w:sz w:val="20"/>
          <w:szCs w:val="20"/>
          <w:lang w:eastAsia="zh-CN"/>
        </w:rPr>
        <w:pict>
          <v:shape id="Picture 326" o:spid="_x0000_i1070" type="#_x0000_t75" style="width:338.7pt;height:241.05pt;visibility:visible">
            <v:imagedata r:id="rId102" o:title="1"/>
          </v:shape>
        </w:pict>
      </w:r>
    </w:p>
    <w:p w:rsidR="00F6540E" w:rsidRPr="00A01295" w:rsidRDefault="00F6540E" w:rsidP="00F6540E">
      <w:pPr>
        <w:pStyle w:val="FigureCaption"/>
        <w:snapToGrid w:val="0"/>
        <w:jc w:val="center"/>
        <w:rPr>
          <w:sz w:val="20"/>
          <w:szCs w:val="20"/>
        </w:rPr>
      </w:pPr>
      <w:r w:rsidRPr="00A01295">
        <w:rPr>
          <w:sz w:val="20"/>
          <w:szCs w:val="20"/>
        </w:rPr>
        <w:t>Figure 4. Indirect vector control in a three phase inductive stimulant (IM)</w:t>
      </w:r>
    </w:p>
    <w:p w:rsidR="00F6540E" w:rsidRPr="00A01295" w:rsidRDefault="00F6540E" w:rsidP="001F4E06">
      <w:pPr>
        <w:suppressAutoHyphens w:val="0"/>
        <w:snapToGrid w:val="0"/>
        <w:jc w:val="center"/>
        <w:rPr>
          <w:noProof/>
          <w:sz w:val="20"/>
          <w:szCs w:val="20"/>
          <w:lang w:eastAsia="zh-CN"/>
        </w:rPr>
      </w:pPr>
    </w:p>
    <w:p w:rsidR="00C07C3B" w:rsidRPr="00A01295" w:rsidRDefault="00A01295" w:rsidP="001F4E06">
      <w:pPr>
        <w:suppressAutoHyphens w:val="0"/>
        <w:snapToGrid w:val="0"/>
        <w:jc w:val="center"/>
        <w:rPr>
          <w:sz w:val="20"/>
          <w:szCs w:val="20"/>
        </w:rPr>
      </w:pPr>
      <w:r w:rsidRPr="00A01295">
        <w:rPr>
          <w:noProof/>
          <w:sz w:val="20"/>
          <w:szCs w:val="20"/>
          <w:lang w:eastAsia="zh-CN"/>
        </w:rPr>
        <w:pict>
          <v:shape id="Picture 343" o:spid="_x0000_i1071" type="#_x0000_t75" style="width:346.85pt;height:197.2pt;visibility:visible">
            <v:imagedata r:id="rId103" o:title="2"/>
          </v:shape>
        </w:pict>
      </w:r>
    </w:p>
    <w:p w:rsidR="00C07C3B" w:rsidRPr="00A01295" w:rsidRDefault="00C07C3B" w:rsidP="00F6540E">
      <w:pPr>
        <w:pStyle w:val="FigureCaption"/>
        <w:snapToGrid w:val="0"/>
        <w:jc w:val="center"/>
        <w:rPr>
          <w:sz w:val="20"/>
          <w:szCs w:val="20"/>
        </w:rPr>
      </w:pPr>
      <w:r w:rsidRPr="00A01295">
        <w:rPr>
          <w:sz w:val="20"/>
          <w:szCs w:val="20"/>
        </w:rPr>
        <w:t>Figure 5. Chart related to rotor speed, by mean of controller lead-lag without optimal adjustment</w:t>
      </w:r>
    </w:p>
    <w:p w:rsidR="00C07C3B" w:rsidRDefault="00C07C3B" w:rsidP="001F4E06">
      <w:pPr>
        <w:pStyle w:val="Text"/>
        <w:suppressAutoHyphens w:val="0"/>
        <w:snapToGrid w:val="0"/>
        <w:spacing w:line="240" w:lineRule="auto"/>
        <w:ind w:firstLine="425"/>
        <w:jc w:val="both"/>
        <w:rPr>
          <w:rFonts w:eastAsiaTheme="minorEastAsia" w:hint="eastAsia"/>
          <w:kern w:val="0"/>
          <w:lang w:eastAsia="zh-CN"/>
        </w:rPr>
      </w:pPr>
    </w:p>
    <w:p w:rsidR="00A01295" w:rsidRPr="00A01295" w:rsidRDefault="00A01295" w:rsidP="001F4E06">
      <w:pPr>
        <w:pStyle w:val="Text"/>
        <w:suppressAutoHyphens w:val="0"/>
        <w:snapToGrid w:val="0"/>
        <w:spacing w:line="240" w:lineRule="auto"/>
        <w:ind w:firstLine="425"/>
        <w:jc w:val="both"/>
        <w:rPr>
          <w:rFonts w:eastAsiaTheme="minorEastAsia" w:hint="eastAsia"/>
          <w:kern w:val="0"/>
          <w:lang w:eastAsia="zh-CN"/>
        </w:rPr>
      </w:pPr>
    </w:p>
    <w:p w:rsidR="00F6540E" w:rsidRPr="00A01295" w:rsidRDefault="00F6540E" w:rsidP="001F4E06">
      <w:pPr>
        <w:suppressAutoHyphens w:val="0"/>
        <w:snapToGrid w:val="0"/>
        <w:ind w:firstLine="425"/>
        <w:jc w:val="both"/>
        <w:rPr>
          <w:sz w:val="20"/>
          <w:szCs w:val="20"/>
        </w:rPr>
        <w:sectPr w:rsidR="00F6540E" w:rsidRPr="00A01295" w:rsidSect="006D42F0">
          <w:footnotePr>
            <w:pos w:val="beneathText"/>
          </w:footnotePr>
          <w:type w:val="continuous"/>
          <w:pgSz w:w="12240" w:h="15840" w:code="1"/>
          <w:pgMar w:top="1440" w:right="1440" w:bottom="1440" w:left="1440" w:header="720" w:footer="720" w:gutter="0"/>
          <w:cols w:space="720"/>
          <w:docGrid w:linePitch="360"/>
        </w:sectPr>
      </w:pPr>
    </w:p>
    <w:p w:rsidR="00A01295" w:rsidRDefault="00A01295" w:rsidP="001F4E06">
      <w:pPr>
        <w:suppressAutoHyphens w:val="0"/>
        <w:snapToGrid w:val="0"/>
        <w:ind w:firstLine="425"/>
        <w:jc w:val="both"/>
        <w:rPr>
          <w:rFonts w:hint="eastAsia"/>
          <w:sz w:val="20"/>
          <w:szCs w:val="20"/>
          <w:lang w:eastAsia="zh-CN"/>
        </w:rPr>
      </w:pPr>
    </w:p>
    <w:p w:rsidR="00C07C3B" w:rsidRPr="00A01295" w:rsidRDefault="00C07C3B" w:rsidP="001F4E06">
      <w:pPr>
        <w:suppressAutoHyphens w:val="0"/>
        <w:snapToGrid w:val="0"/>
        <w:ind w:firstLine="425"/>
        <w:jc w:val="both"/>
        <w:rPr>
          <w:sz w:val="20"/>
          <w:szCs w:val="20"/>
        </w:rPr>
      </w:pPr>
      <w:r w:rsidRPr="00A01295">
        <w:rPr>
          <w:sz w:val="20"/>
          <w:szCs w:val="20"/>
        </w:rPr>
        <w:t>As is seen at (Figure 5), system followed its reference as fairly suitable. However there is error of steady state considerably. Existence of steady error can be result of lock of suitable adjustment of controller coefficients. Indeed because of loading on the motor, is seen the velocities drop at those times.</w:t>
      </w:r>
    </w:p>
    <w:p w:rsidR="00C07C3B" w:rsidRPr="00A01295" w:rsidRDefault="00C07C3B" w:rsidP="001F4E06">
      <w:pPr>
        <w:suppressAutoHyphens w:val="0"/>
        <w:snapToGrid w:val="0"/>
        <w:ind w:firstLine="425"/>
        <w:jc w:val="both"/>
        <w:rPr>
          <w:sz w:val="20"/>
          <w:szCs w:val="20"/>
        </w:rPr>
      </w:pPr>
    </w:p>
    <w:p w:rsidR="00C07C3B" w:rsidRPr="00A01295" w:rsidRDefault="00A01295" w:rsidP="00F6540E">
      <w:pPr>
        <w:pStyle w:val="Text"/>
        <w:suppressAutoHyphens w:val="0"/>
        <w:snapToGrid w:val="0"/>
        <w:spacing w:line="240" w:lineRule="auto"/>
        <w:ind w:firstLine="0"/>
        <w:jc w:val="center"/>
        <w:rPr>
          <w:kern w:val="0"/>
        </w:rPr>
      </w:pPr>
      <w:r w:rsidRPr="00A01295">
        <w:rPr>
          <w:noProof/>
          <w:kern w:val="0"/>
          <w:lang w:eastAsia="zh-CN"/>
        </w:rPr>
        <w:lastRenderedPageBreak/>
        <w:pict>
          <v:shape id="Picture 122" o:spid="_x0000_i1072" type="#_x0000_t75" style="width:197.85pt;height:99.55pt;visibility:visible">
            <v:imagedata r:id="rId104" o:title="" croptop="31331f" cropbottom="1081f" cropleft="5049f" cropright="25342f"/>
          </v:shape>
        </w:pict>
      </w:r>
    </w:p>
    <w:p w:rsidR="00C07C3B" w:rsidRPr="00A01295" w:rsidRDefault="00C07C3B" w:rsidP="00F6540E">
      <w:pPr>
        <w:pStyle w:val="FigureCaption"/>
        <w:snapToGrid w:val="0"/>
        <w:jc w:val="center"/>
        <w:rPr>
          <w:sz w:val="20"/>
          <w:szCs w:val="20"/>
        </w:rPr>
      </w:pPr>
      <w:r w:rsidRPr="00A01295">
        <w:rPr>
          <w:sz w:val="20"/>
          <w:szCs w:val="20"/>
        </w:rPr>
        <w:t>Figure 6. Electromagnetic torque chart</w:t>
      </w:r>
    </w:p>
    <w:p w:rsidR="00C07C3B" w:rsidRPr="00A01295" w:rsidRDefault="00C07C3B" w:rsidP="001F4E06">
      <w:pPr>
        <w:pStyle w:val="FigureCaption"/>
        <w:snapToGrid w:val="0"/>
        <w:ind w:firstLine="425"/>
        <w:rPr>
          <w:sz w:val="20"/>
          <w:szCs w:val="20"/>
        </w:rPr>
      </w:pPr>
    </w:p>
    <w:p w:rsidR="00C07C3B" w:rsidRPr="00A01295" w:rsidRDefault="00A01295" w:rsidP="001F4E06">
      <w:pPr>
        <w:pStyle w:val="Text"/>
        <w:suppressAutoHyphens w:val="0"/>
        <w:snapToGrid w:val="0"/>
        <w:spacing w:line="240" w:lineRule="auto"/>
        <w:ind w:firstLine="0"/>
        <w:jc w:val="center"/>
        <w:rPr>
          <w:noProof/>
          <w:kern w:val="0"/>
        </w:rPr>
      </w:pPr>
      <w:r w:rsidRPr="00A01295">
        <w:rPr>
          <w:noProof/>
          <w:kern w:val="0"/>
          <w:lang w:eastAsia="zh-CN"/>
        </w:rPr>
        <w:lastRenderedPageBreak/>
        <w:pict>
          <v:shape id="Picture 121" o:spid="_x0000_i1073" type="#_x0000_t75" style="width:197.85pt;height:103.95pt;visibility:visible">
            <v:imagedata r:id="rId105" o:title="" croptop="30619f" cropleft="4760f" cropright="25342f"/>
          </v:shape>
        </w:pict>
      </w:r>
    </w:p>
    <w:p w:rsidR="00C07C3B" w:rsidRPr="00A01295" w:rsidRDefault="00C07C3B" w:rsidP="00F6540E">
      <w:pPr>
        <w:pStyle w:val="FigureCaption"/>
        <w:snapToGrid w:val="0"/>
        <w:jc w:val="center"/>
        <w:rPr>
          <w:sz w:val="20"/>
          <w:szCs w:val="20"/>
        </w:rPr>
      </w:pPr>
      <w:r w:rsidRPr="00A01295">
        <w:rPr>
          <w:sz w:val="20"/>
          <w:szCs w:val="20"/>
        </w:rPr>
        <w:t>Figure 7. Stator phase current chart</w:t>
      </w:r>
    </w:p>
    <w:p w:rsidR="00C07C3B" w:rsidRPr="00A01295" w:rsidRDefault="00C07C3B" w:rsidP="001F4E06">
      <w:pPr>
        <w:pStyle w:val="FigureCaption"/>
        <w:snapToGrid w:val="0"/>
        <w:ind w:firstLine="425"/>
        <w:rPr>
          <w:sz w:val="20"/>
          <w:szCs w:val="20"/>
        </w:rPr>
      </w:pPr>
    </w:p>
    <w:p w:rsidR="00C07C3B" w:rsidRPr="00A01295" w:rsidRDefault="00C07C3B" w:rsidP="001F4E06">
      <w:pPr>
        <w:suppressAutoHyphens w:val="0"/>
        <w:snapToGrid w:val="0"/>
        <w:ind w:firstLine="425"/>
        <w:jc w:val="both"/>
        <w:rPr>
          <w:sz w:val="20"/>
          <w:szCs w:val="20"/>
        </w:rPr>
      </w:pPr>
      <w:r w:rsidRPr="00A01295">
        <w:rPr>
          <w:sz w:val="20"/>
          <w:szCs w:val="20"/>
        </w:rPr>
        <w:lastRenderedPageBreak/>
        <w:t>At the figure of (6) and (7) we can observe chart related to phase sinusoidal current of inductive motor phase and also related torque chart. Load torque at different times changed which result of system function is seed at figure related to torque.</w:t>
      </w:r>
    </w:p>
    <w:p w:rsidR="00C07C3B" w:rsidRPr="00A01295" w:rsidRDefault="00C07C3B" w:rsidP="001F4E06">
      <w:pPr>
        <w:suppressAutoHyphens w:val="0"/>
        <w:snapToGrid w:val="0"/>
        <w:ind w:firstLine="425"/>
        <w:jc w:val="both"/>
        <w:rPr>
          <w:sz w:val="20"/>
          <w:szCs w:val="20"/>
        </w:rPr>
      </w:pPr>
      <w:r w:rsidRPr="00A01295">
        <w:rPr>
          <w:sz w:val="20"/>
          <w:szCs w:val="20"/>
        </w:rPr>
        <w:t>(Figure 8) show the chart related to rotor flux which didn’t change with load changes and moves toward damping.</w:t>
      </w:r>
    </w:p>
    <w:p w:rsidR="00F6540E" w:rsidRPr="00A01295" w:rsidRDefault="00F6540E" w:rsidP="001F4E06">
      <w:pPr>
        <w:pStyle w:val="Text"/>
        <w:suppressAutoHyphens w:val="0"/>
        <w:snapToGrid w:val="0"/>
        <w:spacing w:line="240" w:lineRule="auto"/>
        <w:ind w:firstLine="0"/>
        <w:jc w:val="center"/>
        <w:rPr>
          <w:noProof/>
          <w:kern w:val="0"/>
          <w:lang w:eastAsia="zh-CN"/>
        </w:rPr>
        <w:sectPr w:rsidR="00F6540E" w:rsidRPr="00A01295" w:rsidSect="00F6540E">
          <w:footnotePr>
            <w:pos w:val="beneathText"/>
          </w:footnotePr>
          <w:type w:val="continuous"/>
          <w:pgSz w:w="12240" w:h="15840" w:code="1"/>
          <w:pgMar w:top="1440" w:right="1440" w:bottom="1440" w:left="1440" w:header="720" w:footer="720" w:gutter="0"/>
          <w:cols w:num="2" w:space="600"/>
          <w:docGrid w:linePitch="360"/>
        </w:sectPr>
      </w:pPr>
    </w:p>
    <w:p w:rsidR="00C07C3B" w:rsidRPr="00A01295" w:rsidRDefault="00A01295" w:rsidP="001F4E06">
      <w:pPr>
        <w:pStyle w:val="Text"/>
        <w:suppressAutoHyphens w:val="0"/>
        <w:snapToGrid w:val="0"/>
        <w:spacing w:line="240" w:lineRule="auto"/>
        <w:ind w:firstLine="0"/>
        <w:jc w:val="center"/>
        <w:rPr>
          <w:kern w:val="0"/>
        </w:rPr>
      </w:pPr>
      <w:r w:rsidRPr="00A01295">
        <w:rPr>
          <w:noProof/>
          <w:kern w:val="0"/>
          <w:lang w:eastAsia="zh-CN"/>
        </w:rPr>
        <w:lastRenderedPageBreak/>
        <w:pict>
          <v:shape id="Picture 1387" o:spid="_x0000_i1074" type="#_x0000_t75" alt="4" style="width:396.95pt;height:101.45pt;visibility:visible">
            <v:imagedata r:id="rId106" o:title="4"/>
          </v:shape>
        </w:pict>
      </w:r>
    </w:p>
    <w:p w:rsidR="00C07C3B" w:rsidRPr="00A01295" w:rsidRDefault="00C07C3B" w:rsidP="00F6540E">
      <w:pPr>
        <w:pStyle w:val="FigureCaption"/>
        <w:snapToGrid w:val="0"/>
        <w:jc w:val="center"/>
        <w:rPr>
          <w:sz w:val="20"/>
          <w:szCs w:val="20"/>
        </w:rPr>
      </w:pPr>
      <w:r w:rsidRPr="00A01295">
        <w:rPr>
          <w:sz w:val="20"/>
          <w:szCs w:val="20"/>
        </w:rPr>
        <w:t>Figure 8. Magnetic flux chart of rotor</w:t>
      </w:r>
    </w:p>
    <w:p w:rsidR="00C07C3B" w:rsidRPr="00A01295" w:rsidRDefault="00C07C3B" w:rsidP="001F4E06">
      <w:pPr>
        <w:suppressAutoHyphens w:val="0"/>
        <w:snapToGrid w:val="0"/>
        <w:ind w:firstLine="425"/>
        <w:jc w:val="both"/>
        <w:rPr>
          <w:sz w:val="20"/>
          <w:szCs w:val="20"/>
        </w:rPr>
      </w:pPr>
    </w:p>
    <w:p w:rsidR="00C07C3B" w:rsidRPr="00A01295" w:rsidRDefault="00C07C3B" w:rsidP="001F4E06">
      <w:pPr>
        <w:suppressAutoHyphens w:val="0"/>
        <w:snapToGrid w:val="0"/>
        <w:ind w:firstLine="425"/>
        <w:jc w:val="both"/>
        <w:rPr>
          <w:sz w:val="20"/>
          <w:szCs w:val="20"/>
        </w:rPr>
      </w:pPr>
      <w:r w:rsidRPr="00A01295">
        <w:rPr>
          <w:sz w:val="20"/>
          <w:szCs w:val="20"/>
        </w:rPr>
        <w:t>Also (Figure 9) show output voltage chart of inverter phase forced to stator phases.</w:t>
      </w:r>
    </w:p>
    <w:p w:rsidR="00C07C3B" w:rsidRPr="00A01295" w:rsidRDefault="00C07C3B" w:rsidP="001F4E06">
      <w:pPr>
        <w:suppressAutoHyphens w:val="0"/>
        <w:snapToGrid w:val="0"/>
        <w:ind w:firstLine="425"/>
        <w:jc w:val="both"/>
        <w:rPr>
          <w:sz w:val="20"/>
          <w:szCs w:val="20"/>
        </w:rPr>
      </w:pPr>
    </w:p>
    <w:p w:rsidR="00C07C3B" w:rsidRPr="00A01295" w:rsidRDefault="00A01295" w:rsidP="001F4E06">
      <w:pPr>
        <w:pStyle w:val="Text"/>
        <w:suppressAutoHyphens w:val="0"/>
        <w:snapToGrid w:val="0"/>
        <w:spacing w:line="240" w:lineRule="auto"/>
        <w:ind w:firstLine="0"/>
        <w:jc w:val="center"/>
        <w:rPr>
          <w:kern w:val="0"/>
        </w:rPr>
      </w:pPr>
      <w:r w:rsidRPr="00A01295">
        <w:rPr>
          <w:noProof/>
          <w:kern w:val="0"/>
          <w:lang w:eastAsia="zh-CN"/>
        </w:rPr>
        <w:pict>
          <v:shape id="Picture 1388" o:spid="_x0000_i1075" type="#_x0000_t75" alt="5" style="width:396.95pt;height:113.95pt;visibility:visible">
            <v:imagedata r:id="rId107" o:title="5"/>
          </v:shape>
        </w:pict>
      </w:r>
    </w:p>
    <w:p w:rsidR="00C07C3B" w:rsidRPr="00A01295" w:rsidRDefault="00C07C3B" w:rsidP="00F6540E">
      <w:pPr>
        <w:pStyle w:val="FigureCaption"/>
        <w:snapToGrid w:val="0"/>
        <w:jc w:val="center"/>
        <w:rPr>
          <w:sz w:val="20"/>
          <w:szCs w:val="20"/>
        </w:rPr>
      </w:pPr>
      <w:r w:rsidRPr="00A01295">
        <w:rPr>
          <w:sz w:val="20"/>
          <w:szCs w:val="20"/>
        </w:rPr>
        <w:t>Figure 9. Output voltage chart of inverter phase forced to stator phases</w:t>
      </w:r>
    </w:p>
    <w:p w:rsidR="00C07C3B" w:rsidRPr="00A01295" w:rsidRDefault="00C07C3B" w:rsidP="001F4E06">
      <w:pPr>
        <w:pStyle w:val="Text"/>
        <w:suppressAutoHyphens w:val="0"/>
        <w:snapToGrid w:val="0"/>
        <w:spacing w:line="240" w:lineRule="auto"/>
        <w:ind w:firstLine="425"/>
        <w:jc w:val="both"/>
        <w:rPr>
          <w:rFonts w:eastAsiaTheme="minorEastAsia"/>
          <w:kern w:val="0"/>
          <w:lang w:eastAsia="zh-CN"/>
        </w:rPr>
      </w:pPr>
    </w:p>
    <w:p w:rsidR="00F6540E" w:rsidRPr="00A01295" w:rsidRDefault="00A01295" w:rsidP="00F6540E">
      <w:pPr>
        <w:pStyle w:val="FigureCaption"/>
        <w:snapToGrid w:val="0"/>
        <w:jc w:val="center"/>
        <w:rPr>
          <w:sz w:val="20"/>
          <w:szCs w:val="20"/>
        </w:rPr>
      </w:pPr>
      <w:r w:rsidRPr="00A01295">
        <w:rPr>
          <w:noProof/>
          <w:sz w:val="20"/>
          <w:szCs w:val="20"/>
          <w:lang w:eastAsia="zh-CN"/>
        </w:rPr>
        <w:pict>
          <v:shape id="Picture 1460" o:spid="_x0000_i1076" type="#_x0000_t75" alt="6" style="width:318.05pt;height:212.25pt;visibility:visible">
            <v:imagedata r:id="rId108" o:title="6"/>
          </v:shape>
        </w:pict>
      </w:r>
      <w:r w:rsidR="00F6540E" w:rsidRPr="00A01295">
        <w:rPr>
          <w:sz w:val="20"/>
          <w:szCs w:val="20"/>
        </w:rPr>
        <w:t xml:space="preserve"> </w:t>
      </w:r>
    </w:p>
    <w:p w:rsidR="00F6540E" w:rsidRPr="00A01295" w:rsidRDefault="00F6540E" w:rsidP="00F6540E">
      <w:pPr>
        <w:pStyle w:val="FigureCaption"/>
        <w:snapToGrid w:val="0"/>
        <w:jc w:val="center"/>
        <w:rPr>
          <w:sz w:val="20"/>
          <w:szCs w:val="20"/>
        </w:rPr>
      </w:pPr>
      <w:r w:rsidRPr="00A01295">
        <w:rPr>
          <w:sz w:val="20"/>
          <w:szCs w:val="20"/>
        </w:rPr>
        <w:t xml:space="preserve">Figure 10. Chart of inductive motor speed drive </w:t>
      </w:r>
    </w:p>
    <w:p w:rsidR="00F6540E" w:rsidRDefault="00F6540E" w:rsidP="001F4E06">
      <w:pPr>
        <w:pStyle w:val="Text"/>
        <w:suppressAutoHyphens w:val="0"/>
        <w:snapToGrid w:val="0"/>
        <w:spacing w:line="240" w:lineRule="auto"/>
        <w:ind w:firstLine="425"/>
        <w:jc w:val="both"/>
        <w:rPr>
          <w:rFonts w:eastAsiaTheme="minorEastAsia" w:hint="eastAsia"/>
          <w:kern w:val="0"/>
          <w:lang w:eastAsia="zh-CN"/>
        </w:rPr>
      </w:pPr>
    </w:p>
    <w:p w:rsidR="00A01295" w:rsidRPr="00A01295" w:rsidRDefault="00A01295" w:rsidP="001F4E06">
      <w:pPr>
        <w:pStyle w:val="Text"/>
        <w:suppressAutoHyphens w:val="0"/>
        <w:snapToGrid w:val="0"/>
        <w:spacing w:line="240" w:lineRule="auto"/>
        <w:ind w:firstLine="425"/>
        <w:jc w:val="both"/>
        <w:rPr>
          <w:rFonts w:eastAsiaTheme="minorEastAsia"/>
          <w:kern w:val="0"/>
          <w:lang w:eastAsia="zh-CN"/>
        </w:rPr>
      </w:pPr>
    </w:p>
    <w:p w:rsidR="00F6540E" w:rsidRPr="00A01295" w:rsidRDefault="00A01295" w:rsidP="00F6540E">
      <w:pPr>
        <w:pStyle w:val="Text"/>
        <w:suppressAutoHyphens w:val="0"/>
        <w:snapToGrid w:val="0"/>
        <w:spacing w:line="240" w:lineRule="auto"/>
        <w:ind w:firstLine="0"/>
        <w:jc w:val="center"/>
        <w:rPr>
          <w:kern w:val="0"/>
        </w:rPr>
      </w:pPr>
      <w:r w:rsidRPr="00A01295">
        <w:rPr>
          <w:noProof/>
          <w:kern w:val="0"/>
          <w:lang w:eastAsia="zh-CN"/>
        </w:rPr>
        <w:pict>
          <v:shape id="Picture 1462" o:spid="_x0000_i1077" type="#_x0000_t75" alt="7" style="width:369.4pt;height:323.05pt;visibility:visible">
            <v:imagedata r:id="rId109" o:title="7"/>
          </v:shape>
        </w:pict>
      </w:r>
    </w:p>
    <w:p w:rsidR="00F6540E" w:rsidRPr="00A01295" w:rsidRDefault="00F6540E" w:rsidP="00F6540E">
      <w:pPr>
        <w:pStyle w:val="FigureCaption"/>
        <w:snapToGrid w:val="0"/>
        <w:rPr>
          <w:sz w:val="20"/>
          <w:szCs w:val="20"/>
        </w:rPr>
      </w:pPr>
      <w:r w:rsidRPr="00A01295">
        <w:rPr>
          <w:sz w:val="20"/>
          <w:szCs w:val="20"/>
        </w:rPr>
        <w:t>Figure 11. A &amp; b) stator phase current of inductive motor drive, c) electromagnetic torque, d) rotor magnetic flux e) controller output signal (reference torque)</w:t>
      </w:r>
    </w:p>
    <w:p w:rsidR="00F6540E" w:rsidRDefault="00F6540E" w:rsidP="001F4E06">
      <w:pPr>
        <w:suppressAutoHyphens w:val="0"/>
        <w:snapToGrid w:val="0"/>
        <w:ind w:firstLine="425"/>
        <w:jc w:val="both"/>
        <w:rPr>
          <w:rFonts w:hint="eastAsia"/>
          <w:sz w:val="20"/>
          <w:szCs w:val="20"/>
          <w:lang w:eastAsia="zh-CN"/>
        </w:rPr>
      </w:pPr>
    </w:p>
    <w:p w:rsidR="00A01295" w:rsidRPr="00A01295" w:rsidRDefault="00A01295" w:rsidP="001F4E06">
      <w:pPr>
        <w:suppressAutoHyphens w:val="0"/>
        <w:snapToGrid w:val="0"/>
        <w:ind w:firstLine="425"/>
        <w:jc w:val="both"/>
        <w:rPr>
          <w:sz w:val="20"/>
          <w:szCs w:val="20"/>
          <w:lang w:eastAsia="zh-CN"/>
        </w:rPr>
      </w:pPr>
    </w:p>
    <w:p w:rsidR="00F6540E" w:rsidRPr="00A01295" w:rsidRDefault="00F6540E" w:rsidP="001F4E06">
      <w:pPr>
        <w:suppressAutoHyphens w:val="0"/>
        <w:snapToGrid w:val="0"/>
        <w:ind w:firstLine="425"/>
        <w:jc w:val="both"/>
        <w:rPr>
          <w:sz w:val="20"/>
          <w:szCs w:val="20"/>
          <w:lang w:eastAsia="zh-CN"/>
        </w:rPr>
        <w:sectPr w:rsidR="00F6540E" w:rsidRPr="00A01295" w:rsidSect="006D42F0">
          <w:footnotePr>
            <w:pos w:val="beneathText"/>
          </w:footnotePr>
          <w:type w:val="continuous"/>
          <w:pgSz w:w="12240" w:h="15840" w:code="1"/>
          <w:pgMar w:top="1440" w:right="1440" w:bottom="1440" w:left="1440" w:header="720" w:footer="720" w:gutter="0"/>
          <w:cols w:space="720"/>
          <w:docGrid w:linePitch="360"/>
        </w:sectPr>
      </w:pPr>
    </w:p>
    <w:p w:rsidR="00C07C3B" w:rsidRPr="00A01295" w:rsidRDefault="00C07C3B" w:rsidP="001F4E06">
      <w:pPr>
        <w:suppressAutoHyphens w:val="0"/>
        <w:snapToGrid w:val="0"/>
        <w:ind w:firstLine="425"/>
        <w:jc w:val="both"/>
        <w:rPr>
          <w:sz w:val="20"/>
          <w:szCs w:val="20"/>
        </w:rPr>
      </w:pPr>
      <w:r w:rsidRPr="00A01295">
        <w:rPr>
          <w:sz w:val="20"/>
          <w:szCs w:val="20"/>
        </w:rPr>
        <w:lastRenderedPageBreak/>
        <w:t>Now with exercising genetic optimization algorithm to controller lead-lag speed, we repeat results of motor function for above conditions. Exercised genetic algorithm has 20 generations, 18 chromosomes and 2 genes. Each gene representing an optimization parameter has 24 bits. For encoding the chromosomes and genes have been used logical encoding based on 2. We considered the integration coefficient as 0.5 and spring coefficient as 0.15. These two parameters have been regarded for optimization of controller coefficients lead-lag.</w:t>
      </w:r>
    </w:p>
    <w:p w:rsidR="00C07C3B" w:rsidRPr="00A01295" w:rsidRDefault="00C07C3B" w:rsidP="001F4E06">
      <w:pPr>
        <w:suppressAutoHyphens w:val="0"/>
        <w:snapToGrid w:val="0"/>
        <w:ind w:firstLine="425"/>
        <w:jc w:val="both"/>
        <w:rPr>
          <w:sz w:val="20"/>
          <w:szCs w:val="20"/>
        </w:rPr>
      </w:pPr>
      <w:r w:rsidRPr="00A01295">
        <w:rPr>
          <w:sz w:val="20"/>
          <w:szCs w:val="20"/>
        </w:rPr>
        <w:t>In order to observe and compare the results of adjustment of speed controller coefficients lead-lag at following charts, both of two related wave shapers, were (Figure 10).</w:t>
      </w:r>
    </w:p>
    <w:p w:rsidR="00527EB5" w:rsidRPr="00A01295" w:rsidRDefault="00C07C3B" w:rsidP="001F4E06">
      <w:pPr>
        <w:pStyle w:val="FigureCaption"/>
        <w:snapToGrid w:val="0"/>
        <w:ind w:firstLine="425"/>
        <w:rPr>
          <w:sz w:val="20"/>
          <w:szCs w:val="20"/>
        </w:rPr>
      </w:pPr>
      <w:r w:rsidRPr="00A01295">
        <w:rPr>
          <w:sz w:val="20"/>
          <w:szCs w:val="20"/>
        </w:rPr>
        <w:t>a) by GA optimal adjustment b</w:t>
      </w:r>
      <w:r w:rsidR="006D42F0" w:rsidRPr="00A01295">
        <w:rPr>
          <w:sz w:val="20"/>
          <w:szCs w:val="20"/>
        </w:rPr>
        <w:t xml:space="preserve"> &amp; </w:t>
      </w:r>
      <w:r w:rsidRPr="00A01295">
        <w:rPr>
          <w:sz w:val="20"/>
          <w:szCs w:val="20"/>
        </w:rPr>
        <w:t>c) comparison with lead-lag without GA optimal adjustmen</w:t>
      </w:r>
      <w:r w:rsidR="00527EB5" w:rsidRPr="00A01295">
        <w:rPr>
          <w:sz w:val="20"/>
          <w:szCs w:val="20"/>
        </w:rPr>
        <w:t>t.</w:t>
      </w:r>
    </w:p>
    <w:p w:rsidR="00C07C3B" w:rsidRPr="00A01295" w:rsidRDefault="00C07C3B" w:rsidP="001F4E06">
      <w:pPr>
        <w:suppressAutoHyphens w:val="0"/>
        <w:snapToGrid w:val="0"/>
        <w:ind w:firstLine="425"/>
        <w:jc w:val="both"/>
        <w:rPr>
          <w:sz w:val="20"/>
          <w:szCs w:val="20"/>
        </w:rPr>
      </w:pPr>
      <w:r w:rsidRPr="00A01295">
        <w:rPr>
          <w:sz w:val="20"/>
          <w:szCs w:val="20"/>
        </w:rPr>
        <w:lastRenderedPageBreak/>
        <w:t>As we can see from above charts, control system by means of coefficients adjustment with genetic algorithm, follow the speed reference optimally. As at the end of speed chart, its error is moving toward zero. These charts at third figure along with speed chart related to non optimal controller have been drowning. As we see, by adjustment of coefficients as optimal system has a desirable function.</w:t>
      </w:r>
    </w:p>
    <w:p w:rsidR="00C07C3B" w:rsidRPr="00A01295" w:rsidRDefault="00C07C3B" w:rsidP="001F4E06">
      <w:pPr>
        <w:suppressAutoHyphens w:val="0"/>
        <w:snapToGrid w:val="0"/>
        <w:ind w:firstLine="425"/>
        <w:jc w:val="both"/>
        <w:rPr>
          <w:sz w:val="20"/>
          <w:szCs w:val="20"/>
        </w:rPr>
      </w:pPr>
      <w:r w:rsidRPr="00A01295">
        <w:rPr>
          <w:sz w:val="20"/>
          <w:szCs w:val="20"/>
        </w:rPr>
        <w:t xml:space="preserve">(Figure 11) is related to magnetic flux. As we can see, when using GA, this chart received partial improvement, although at both of two experiment states, flux control system didn’t change. Finally, F is objective function and </w:t>
      </w:r>
      <w:r w:rsidR="006D42F0" w:rsidRPr="00A01295">
        <w:rPr>
          <w:sz w:val="20"/>
          <w:szCs w:val="20"/>
        </w:rPr>
        <w:t>H (</w:t>
      </w:r>
      <w:r w:rsidRPr="00A01295">
        <w:rPr>
          <w:sz w:val="20"/>
          <w:szCs w:val="20"/>
        </w:rPr>
        <w:t>s) is speed control converter function.</w:t>
      </w:r>
    </w:p>
    <w:p w:rsidR="00C07C3B" w:rsidRPr="00A01295" w:rsidRDefault="00C07C3B" w:rsidP="001F4E06">
      <w:pPr>
        <w:pStyle w:val="Text"/>
        <w:suppressAutoHyphens w:val="0"/>
        <w:snapToGrid w:val="0"/>
        <w:spacing w:line="240" w:lineRule="auto"/>
        <w:ind w:firstLine="425"/>
        <w:jc w:val="both"/>
        <w:rPr>
          <w:kern w:val="0"/>
        </w:rPr>
      </w:pPr>
      <w:r w:rsidRPr="00A01295">
        <w:rPr>
          <w:kern w:val="0"/>
        </w:rPr>
        <w:t>b=[1.6368]</w:t>
      </w:r>
      <w:r w:rsidR="00F6540E" w:rsidRPr="00A01295">
        <w:rPr>
          <w:kern w:val="0"/>
        </w:rPr>
        <w:t>; a</w:t>
      </w:r>
      <w:r w:rsidRPr="00A01295">
        <w:rPr>
          <w:kern w:val="0"/>
        </w:rPr>
        <w:t>=[0.28712],</w:t>
      </w:r>
      <w:r w:rsidR="006D42F0" w:rsidRPr="00A01295">
        <w:rPr>
          <w:kern w:val="0"/>
        </w:rPr>
        <w:t xml:space="preserve"> </w:t>
      </w:r>
      <w:r w:rsidRPr="00A01295">
        <w:rPr>
          <w:kern w:val="0"/>
        </w:rPr>
        <w:t>Best Value of object function (cost) = 0.087</w:t>
      </w:r>
    </w:p>
    <w:p w:rsidR="00C07C3B" w:rsidRPr="00A01295" w:rsidRDefault="00F6540E" w:rsidP="001F4E06">
      <w:pPr>
        <w:pStyle w:val="Text"/>
        <w:suppressAutoHyphens w:val="0"/>
        <w:snapToGrid w:val="0"/>
        <w:spacing w:line="240" w:lineRule="auto"/>
        <w:ind w:firstLine="0"/>
        <w:jc w:val="center"/>
        <w:rPr>
          <w:kern w:val="0"/>
        </w:rPr>
      </w:pPr>
      <w:r w:rsidRPr="00A01295">
        <w:rPr>
          <w:kern w:val="0"/>
        </w:rPr>
        <w:object w:dxaOrig="3519" w:dyaOrig="780">
          <v:shape id="_x0000_i1078" type="#_x0000_t75" style="width:203.5pt;height:33.2pt" o:ole="">
            <v:imagedata r:id="rId110" o:title=""/>
          </v:shape>
          <o:OLEObject Type="Embed" ProgID="Equation.3" ShapeID="_x0000_i1078" DrawAspect="Content" ObjectID="_1627672793" r:id="rId111"/>
        </w:object>
      </w:r>
    </w:p>
    <w:p w:rsidR="00F6540E" w:rsidRPr="00A01295" w:rsidRDefault="00F6540E" w:rsidP="001F4E06">
      <w:pPr>
        <w:pStyle w:val="Text"/>
        <w:suppressAutoHyphens w:val="0"/>
        <w:snapToGrid w:val="0"/>
        <w:spacing w:line="240" w:lineRule="auto"/>
        <w:ind w:firstLine="0"/>
        <w:jc w:val="center"/>
        <w:rPr>
          <w:noProof/>
          <w:kern w:val="0"/>
          <w:lang w:eastAsia="zh-CN"/>
        </w:rPr>
        <w:sectPr w:rsidR="00F6540E" w:rsidRPr="00A01295" w:rsidSect="00F6540E">
          <w:footnotePr>
            <w:pos w:val="beneathText"/>
          </w:footnotePr>
          <w:type w:val="continuous"/>
          <w:pgSz w:w="12240" w:h="15840" w:code="1"/>
          <w:pgMar w:top="1440" w:right="1440" w:bottom="1440" w:left="1440" w:header="720" w:footer="720" w:gutter="0"/>
          <w:cols w:num="2" w:space="600"/>
          <w:docGrid w:linePitch="360"/>
        </w:sectPr>
      </w:pPr>
    </w:p>
    <w:p w:rsidR="00A01295" w:rsidRDefault="00A01295" w:rsidP="001F4E06">
      <w:pPr>
        <w:pStyle w:val="Text"/>
        <w:suppressAutoHyphens w:val="0"/>
        <w:snapToGrid w:val="0"/>
        <w:spacing w:line="240" w:lineRule="auto"/>
        <w:ind w:firstLine="0"/>
        <w:jc w:val="center"/>
        <w:rPr>
          <w:rFonts w:eastAsiaTheme="minorEastAsia" w:hint="eastAsia"/>
          <w:noProof/>
          <w:kern w:val="0"/>
          <w:lang w:eastAsia="zh-CN"/>
        </w:rPr>
      </w:pPr>
    </w:p>
    <w:p w:rsidR="00C07C3B" w:rsidRPr="00A01295" w:rsidRDefault="00A01295" w:rsidP="001F4E06">
      <w:pPr>
        <w:pStyle w:val="Text"/>
        <w:suppressAutoHyphens w:val="0"/>
        <w:snapToGrid w:val="0"/>
        <w:spacing w:line="240" w:lineRule="auto"/>
        <w:ind w:firstLine="0"/>
        <w:jc w:val="center"/>
        <w:rPr>
          <w:kern w:val="0"/>
        </w:rPr>
      </w:pPr>
      <w:r w:rsidRPr="00A01295">
        <w:rPr>
          <w:noProof/>
          <w:kern w:val="0"/>
          <w:lang w:eastAsia="zh-CN"/>
        </w:rPr>
        <w:lastRenderedPageBreak/>
        <w:pict>
          <v:shape id="Picture 1529" o:spid="_x0000_i1079" type="#_x0000_t75" alt="8" style="width:320.55pt;height:154pt;visibility:visible">
            <v:imagedata r:id="rId112" o:title="8"/>
          </v:shape>
        </w:pict>
      </w:r>
    </w:p>
    <w:p w:rsidR="00C07C3B" w:rsidRPr="00A01295" w:rsidRDefault="00C07C3B" w:rsidP="00F6540E">
      <w:pPr>
        <w:pStyle w:val="Text"/>
        <w:suppressAutoHyphens w:val="0"/>
        <w:snapToGrid w:val="0"/>
        <w:spacing w:line="240" w:lineRule="auto"/>
        <w:ind w:firstLine="0"/>
        <w:jc w:val="center"/>
        <w:rPr>
          <w:rFonts w:eastAsiaTheme="minorEastAsia"/>
          <w:kern w:val="0"/>
          <w:lang w:eastAsia="zh-CN"/>
        </w:rPr>
      </w:pPr>
      <w:r w:rsidRPr="00A01295">
        <w:rPr>
          <w:kern w:val="0"/>
        </w:rPr>
        <w:t>Figure 12</w:t>
      </w:r>
      <w:r w:rsidR="006D42F0" w:rsidRPr="00A01295">
        <w:rPr>
          <w:kern w:val="0"/>
        </w:rPr>
        <w:t>.</w:t>
      </w:r>
      <w:r w:rsidRPr="00A01295">
        <w:rPr>
          <w:kern w:val="0"/>
        </w:rPr>
        <w:t xml:space="preserve"> chart procedure of GA optimization</w:t>
      </w:r>
    </w:p>
    <w:p w:rsidR="00F6540E" w:rsidRPr="00A01295" w:rsidRDefault="00F6540E" w:rsidP="001F4E06">
      <w:pPr>
        <w:pStyle w:val="Text"/>
        <w:suppressAutoHyphens w:val="0"/>
        <w:snapToGrid w:val="0"/>
        <w:spacing w:line="240" w:lineRule="auto"/>
        <w:ind w:firstLine="425"/>
        <w:jc w:val="both"/>
        <w:rPr>
          <w:rFonts w:eastAsiaTheme="minorEastAsia"/>
          <w:kern w:val="0"/>
          <w:lang w:eastAsia="zh-CN"/>
        </w:rPr>
      </w:pPr>
    </w:p>
    <w:p w:rsidR="00F6540E" w:rsidRPr="00A01295" w:rsidRDefault="00F6540E" w:rsidP="001F4E06">
      <w:pPr>
        <w:pStyle w:val="Text"/>
        <w:suppressAutoHyphens w:val="0"/>
        <w:snapToGrid w:val="0"/>
        <w:spacing w:line="240" w:lineRule="auto"/>
        <w:ind w:firstLine="425"/>
        <w:jc w:val="both"/>
        <w:rPr>
          <w:rFonts w:eastAsiaTheme="minorEastAsia"/>
          <w:kern w:val="0"/>
          <w:lang w:eastAsia="zh-CN"/>
        </w:rPr>
        <w:sectPr w:rsidR="00F6540E" w:rsidRPr="00A01295" w:rsidSect="00F6540E">
          <w:footnotePr>
            <w:pos w:val="beneathText"/>
          </w:footnotePr>
          <w:type w:val="continuous"/>
          <w:pgSz w:w="12240" w:h="15840" w:code="1"/>
          <w:pgMar w:top="1440" w:right="1440" w:bottom="1440" w:left="1440" w:header="720" w:footer="720" w:gutter="0"/>
          <w:cols w:space="600"/>
          <w:docGrid w:linePitch="360"/>
        </w:sectPr>
      </w:pPr>
    </w:p>
    <w:p w:rsidR="00C07C3B" w:rsidRPr="00A01295" w:rsidRDefault="00C07C3B" w:rsidP="001F4E06">
      <w:pPr>
        <w:suppressAutoHyphens w:val="0"/>
        <w:snapToGrid w:val="0"/>
        <w:ind w:firstLine="425"/>
        <w:jc w:val="both"/>
        <w:rPr>
          <w:sz w:val="20"/>
          <w:szCs w:val="20"/>
        </w:rPr>
      </w:pPr>
      <w:r w:rsidRPr="00A01295">
        <w:rPr>
          <w:sz w:val="20"/>
          <w:szCs w:val="20"/>
        </w:rPr>
        <w:lastRenderedPageBreak/>
        <w:t>(Figure12) is about certainty of optimization algorithm function and as we can see, at very generation, a better response was received and finally the curve leaded to saturation. This topic shows the best response.</w:t>
      </w:r>
    </w:p>
    <w:p w:rsidR="00C07C3B" w:rsidRPr="00A01295" w:rsidRDefault="00C07C3B" w:rsidP="001F4E06">
      <w:pPr>
        <w:suppressAutoHyphens w:val="0"/>
        <w:snapToGrid w:val="0"/>
        <w:ind w:firstLine="425"/>
        <w:jc w:val="both"/>
        <w:rPr>
          <w:sz w:val="20"/>
          <w:szCs w:val="20"/>
        </w:rPr>
      </w:pPr>
      <w:r w:rsidRPr="00A01295">
        <w:rPr>
          <w:sz w:val="20"/>
          <w:szCs w:val="20"/>
        </w:rPr>
        <w:t xml:space="preserve">Now the results for controller PI, </w:t>
      </w:r>
      <w:r w:rsidR="006D42F0" w:rsidRPr="00A01295">
        <w:rPr>
          <w:sz w:val="20"/>
          <w:szCs w:val="20"/>
        </w:rPr>
        <w:t>H (</w:t>
      </w:r>
      <w:r w:rsidRPr="00A01295">
        <w:rPr>
          <w:sz w:val="20"/>
          <w:szCs w:val="20"/>
        </w:rPr>
        <w:t>s) are represented according to following cases:</w:t>
      </w:r>
    </w:p>
    <w:p w:rsidR="00C07C3B" w:rsidRPr="00A01295" w:rsidRDefault="00C07C3B" w:rsidP="001F4E06">
      <w:pPr>
        <w:suppressAutoHyphens w:val="0"/>
        <w:snapToGrid w:val="0"/>
        <w:ind w:firstLine="425"/>
        <w:jc w:val="both"/>
        <w:rPr>
          <w:sz w:val="20"/>
          <w:szCs w:val="20"/>
        </w:rPr>
      </w:pPr>
      <w:r w:rsidRPr="00A01295">
        <w:rPr>
          <w:sz w:val="20"/>
          <w:szCs w:val="20"/>
        </w:rPr>
        <w:t>Best Value of object function (cost) = 0.011394730015</w:t>
      </w:r>
    </w:p>
    <w:p w:rsidR="00C07C3B" w:rsidRPr="00A01295" w:rsidRDefault="00C07C3B" w:rsidP="001F4E06">
      <w:pPr>
        <w:pStyle w:val="MJEE-"/>
        <w:snapToGrid w:val="0"/>
        <w:ind w:firstLine="0"/>
        <w:jc w:val="center"/>
        <w:rPr>
          <w:rFonts w:cs="Times New Roman"/>
          <w:szCs w:val="20"/>
        </w:rPr>
      </w:pPr>
      <w:r w:rsidRPr="00A01295">
        <w:rPr>
          <w:rFonts w:cs="Times New Roman"/>
          <w:szCs w:val="20"/>
        </w:rPr>
        <w:object w:dxaOrig="3240" w:dyaOrig="1160">
          <v:shape id="_x0000_i1080" type="#_x0000_t75" style="width:177.2pt;height:46.95pt" o:ole="">
            <v:imagedata r:id="rId113" o:title=""/>
          </v:shape>
          <o:OLEObject Type="Embed" ProgID="Equation.3" ShapeID="_x0000_i1080" DrawAspect="Content" ObjectID="_1627672794" r:id="rId114"/>
        </w:object>
      </w:r>
    </w:p>
    <w:p w:rsidR="00C07C3B" w:rsidRPr="00A01295" w:rsidRDefault="00C07C3B" w:rsidP="001F4E06">
      <w:pPr>
        <w:pStyle w:val="MJEE-"/>
        <w:snapToGrid w:val="0"/>
        <w:ind w:firstLine="425"/>
        <w:rPr>
          <w:rFonts w:cs="Times New Roman"/>
          <w:szCs w:val="20"/>
        </w:rPr>
      </w:pPr>
      <w:r w:rsidRPr="00A01295">
        <w:rPr>
          <w:rFonts w:cs="Times New Roman"/>
          <w:szCs w:val="20"/>
        </w:rPr>
        <w:t>Population size = 18 mutrate = 0.15 #</w:t>
      </w:r>
      <w:r w:rsidR="006D42F0" w:rsidRPr="00A01295">
        <w:rPr>
          <w:rFonts w:cs="Times New Roman"/>
          <w:szCs w:val="20"/>
        </w:rPr>
        <w:t xml:space="preserve"> </w:t>
      </w:r>
      <w:r w:rsidRPr="00A01295">
        <w:rPr>
          <w:rFonts w:cs="Times New Roman"/>
          <w:szCs w:val="20"/>
        </w:rPr>
        <w:t>par = 2# generations=20 best cost=0.011394730015</w:t>
      </w:r>
    </w:p>
    <w:p w:rsidR="00C07C3B" w:rsidRPr="00A01295" w:rsidRDefault="00C07C3B" w:rsidP="001F4E06">
      <w:pPr>
        <w:pStyle w:val="MJEE-"/>
        <w:snapToGrid w:val="0"/>
        <w:ind w:firstLine="425"/>
        <w:rPr>
          <w:rFonts w:cs="Times New Roman"/>
          <w:szCs w:val="20"/>
        </w:rPr>
      </w:pPr>
      <w:r w:rsidRPr="00A01295">
        <w:rPr>
          <w:rFonts w:cs="Times New Roman"/>
          <w:szCs w:val="20"/>
        </w:rPr>
        <w:t>Best solution: a=3.9985</w:t>
      </w:r>
      <w:r w:rsidR="006D42F0" w:rsidRPr="00A01295">
        <w:rPr>
          <w:rFonts w:cs="Times New Roman"/>
          <w:szCs w:val="20"/>
        </w:rPr>
        <w:t xml:space="preserve"> &amp; </w:t>
      </w:r>
      <w:r w:rsidRPr="00A01295">
        <w:rPr>
          <w:rFonts w:cs="Times New Roman"/>
          <w:szCs w:val="20"/>
        </w:rPr>
        <w:t>b=3.9498</w:t>
      </w:r>
    </w:p>
    <w:p w:rsidR="00527EB5" w:rsidRPr="00A01295" w:rsidRDefault="00C07C3B" w:rsidP="001F4E06">
      <w:pPr>
        <w:suppressAutoHyphens w:val="0"/>
        <w:snapToGrid w:val="0"/>
        <w:ind w:firstLine="425"/>
        <w:jc w:val="both"/>
        <w:rPr>
          <w:sz w:val="20"/>
          <w:szCs w:val="20"/>
        </w:rPr>
      </w:pPr>
      <w:r w:rsidRPr="00A01295">
        <w:rPr>
          <w:sz w:val="20"/>
          <w:szCs w:val="20"/>
        </w:rPr>
        <w:t>Binary genetic algorithm each parameter represented by 24 bit</w:t>
      </w:r>
      <w:r w:rsidR="00527EB5" w:rsidRPr="00A01295">
        <w:rPr>
          <w:sz w:val="20"/>
          <w:szCs w:val="20"/>
        </w:rPr>
        <w:t>s.</w:t>
      </w:r>
    </w:p>
    <w:p w:rsidR="00F6540E" w:rsidRPr="00A01295" w:rsidRDefault="00F6540E" w:rsidP="001F4E06">
      <w:pPr>
        <w:pStyle w:val="Text"/>
        <w:suppressAutoHyphens w:val="0"/>
        <w:snapToGrid w:val="0"/>
        <w:spacing w:line="240" w:lineRule="auto"/>
        <w:ind w:firstLine="0"/>
        <w:jc w:val="center"/>
        <w:rPr>
          <w:noProof/>
          <w:kern w:val="0"/>
          <w:lang w:eastAsia="zh-CN"/>
        </w:rPr>
        <w:sectPr w:rsidR="00F6540E" w:rsidRPr="00A01295" w:rsidSect="00F6540E">
          <w:footnotePr>
            <w:pos w:val="beneathText"/>
          </w:footnotePr>
          <w:type w:val="continuous"/>
          <w:pgSz w:w="12240" w:h="15840" w:code="1"/>
          <w:pgMar w:top="1440" w:right="1440" w:bottom="1440" w:left="1440" w:header="720" w:footer="720" w:gutter="0"/>
          <w:cols w:num="2" w:space="600"/>
          <w:docGrid w:linePitch="360"/>
        </w:sectPr>
      </w:pPr>
    </w:p>
    <w:p w:rsidR="00C07C3B" w:rsidRPr="00A01295" w:rsidRDefault="00A01295" w:rsidP="001F4E06">
      <w:pPr>
        <w:pStyle w:val="Text"/>
        <w:suppressAutoHyphens w:val="0"/>
        <w:snapToGrid w:val="0"/>
        <w:spacing w:line="240" w:lineRule="auto"/>
        <w:ind w:firstLine="0"/>
        <w:jc w:val="center"/>
        <w:rPr>
          <w:kern w:val="0"/>
        </w:rPr>
      </w:pPr>
      <w:r w:rsidRPr="00A01295">
        <w:rPr>
          <w:noProof/>
          <w:kern w:val="0"/>
          <w:lang w:eastAsia="zh-CN"/>
        </w:rPr>
        <w:lastRenderedPageBreak/>
        <w:pict>
          <v:shape id="Picture 1535" o:spid="_x0000_i1081" type="#_x0000_t75" style="width:299.9pt;height:341.85pt;visibility:visible">
            <v:imagedata r:id="rId115" o:title="9"/>
          </v:shape>
        </w:pict>
      </w:r>
    </w:p>
    <w:p w:rsidR="00C07C3B" w:rsidRPr="00A01295" w:rsidRDefault="00C07C3B" w:rsidP="001F4E06">
      <w:pPr>
        <w:pStyle w:val="FigureCaption"/>
        <w:snapToGrid w:val="0"/>
        <w:ind w:firstLine="425"/>
        <w:rPr>
          <w:sz w:val="20"/>
          <w:szCs w:val="20"/>
        </w:rPr>
      </w:pPr>
      <w:r w:rsidRPr="00A01295">
        <w:rPr>
          <w:sz w:val="20"/>
          <w:szCs w:val="20"/>
        </w:rPr>
        <w:t>Figure 13. charts related to indirect vector control of inductive motor drive, with controller PI adjusted to GA</w:t>
      </w:r>
    </w:p>
    <w:p w:rsidR="00F6540E" w:rsidRPr="00A01295" w:rsidRDefault="00F6540E" w:rsidP="001F4E06">
      <w:pPr>
        <w:suppressAutoHyphens w:val="0"/>
        <w:snapToGrid w:val="0"/>
        <w:ind w:firstLine="425"/>
        <w:jc w:val="both"/>
        <w:rPr>
          <w:sz w:val="20"/>
          <w:szCs w:val="20"/>
          <w:lang w:eastAsia="zh-CN"/>
        </w:rPr>
      </w:pPr>
    </w:p>
    <w:p w:rsidR="0063298D" w:rsidRPr="00A01295" w:rsidRDefault="00C07C3B" w:rsidP="001F4E06">
      <w:pPr>
        <w:suppressAutoHyphens w:val="0"/>
        <w:snapToGrid w:val="0"/>
        <w:ind w:firstLine="425"/>
        <w:jc w:val="both"/>
        <w:rPr>
          <w:sz w:val="20"/>
          <w:szCs w:val="20"/>
          <w:lang w:eastAsia="zh-CN"/>
        </w:rPr>
      </w:pPr>
      <w:r w:rsidRPr="00A01295">
        <w:rPr>
          <w:sz w:val="20"/>
          <w:szCs w:val="20"/>
        </w:rPr>
        <w:lastRenderedPageBreak/>
        <w:t>At continue in order to review the results exactly, charts produced from simulation are represented at 2 seconds simulation.</w:t>
      </w:r>
    </w:p>
    <w:p w:rsidR="00F6540E" w:rsidRPr="00A01295" w:rsidRDefault="00F6540E" w:rsidP="001F4E06">
      <w:pPr>
        <w:suppressAutoHyphens w:val="0"/>
        <w:snapToGrid w:val="0"/>
        <w:ind w:firstLine="425"/>
        <w:jc w:val="both"/>
        <w:rPr>
          <w:sz w:val="20"/>
          <w:szCs w:val="20"/>
          <w:lang w:eastAsia="zh-CN"/>
        </w:rPr>
      </w:pPr>
    </w:p>
    <w:p w:rsidR="00C07C3B" w:rsidRPr="00A01295" w:rsidRDefault="00A01295" w:rsidP="001F4E06">
      <w:pPr>
        <w:suppressAutoHyphens w:val="0"/>
        <w:snapToGrid w:val="0"/>
        <w:jc w:val="center"/>
        <w:rPr>
          <w:sz w:val="20"/>
          <w:szCs w:val="20"/>
        </w:rPr>
      </w:pPr>
      <w:r w:rsidRPr="00A01295">
        <w:rPr>
          <w:noProof/>
          <w:sz w:val="20"/>
          <w:szCs w:val="20"/>
          <w:lang w:eastAsia="zh-CN"/>
        </w:rPr>
        <w:pict>
          <v:shape id="Picture 1536" o:spid="_x0000_i1082" type="#_x0000_t75" style="width:306.15pt;height:261.7pt;visibility:visible">
            <v:imagedata r:id="rId116" o:title="10"/>
          </v:shape>
        </w:pict>
      </w:r>
    </w:p>
    <w:p w:rsidR="00C07C3B" w:rsidRPr="00A01295" w:rsidRDefault="00C07C3B" w:rsidP="00F6540E">
      <w:pPr>
        <w:pStyle w:val="FigureCaption"/>
        <w:snapToGrid w:val="0"/>
        <w:jc w:val="center"/>
        <w:rPr>
          <w:rFonts w:eastAsiaTheme="minorEastAsia"/>
          <w:sz w:val="20"/>
          <w:szCs w:val="20"/>
          <w:lang w:eastAsia="zh-CN"/>
        </w:rPr>
      </w:pPr>
      <w:r w:rsidRPr="00A01295">
        <w:rPr>
          <w:sz w:val="20"/>
          <w:szCs w:val="20"/>
        </w:rPr>
        <w:t>Figure 14: chart produced from simulation at the state of adjustment by means of GA</w:t>
      </w:r>
    </w:p>
    <w:p w:rsidR="00F6540E" w:rsidRPr="00A01295" w:rsidRDefault="00F6540E" w:rsidP="001F4E06">
      <w:pPr>
        <w:pStyle w:val="FigureCaption"/>
        <w:snapToGrid w:val="0"/>
        <w:ind w:firstLine="425"/>
        <w:rPr>
          <w:rFonts w:eastAsiaTheme="minorEastAsia"/>
          <w:sz w:val="20"/>
          <w:szCs w:val="20"/>
          <w:lang w:eastAsia="zh-CN"/>
        </w:rPr>
      </w:pPr>
    </w:p>
    <w:p w:rsidR="00C07C3B" w:rsidRPr="00A01295" w:rsidRDefault="00A01295" w:rsidP="001F4E06">
      <w:pPr>
        <w:pStyle w:val="Text"/>
        <w:suppressAutoHyphens w:val="0"/>
        <w:snapToGrid w:val="0"/>
        <w:spacing w:line="240" w:lineRule="auto"/>
        <w:ind w:firstLine="0"/>
        <w:jc w:val="center"/>
        <w:rPr>
          <w:kern w:val="0"/>
        </w:rPr>
      </w:pPr>
      <w:r w:rsidRPr="00A01295">
        <w:rPr>
          <w:noProof/>
          <w:kern w:val="0"/>
          <w:lang w:eastAsia="zh-CN"/>
        </w:rPr>
        <w:pict>
          <v:shape id="Picture 1537" o:spid="_x0000_i1083" type="#_x0000_t75" style="width:307.4pt;height:286.1pt;visibility:visible">
            <v:imagedata r:id="rId117" o:title="11"/>
          </v:shape>
        </w:pict>
      </w:r>
    </w:p>
    <w:p w:rsidR="00C07C3B" w:rsidRPr="00A01295" w:rsidRDefault="00C07C3B" w:rsidP="001F4E06">
      <w:pPr>
        <w:suppressAutoHyphens w:val="0"/>
        <w:snapToGrid w:val="0"/>
        <w:ind w:firstLine="425"/>
        <w:jc w:val="both"/>
        <w:rPr>
          <w:sz w:val="20"/>
          <w:szCs w:val="20"/>
        </w:rPr>
      </w:pPr>
      <w:r w:rsidRPr="00A01295">
        <w:rPr>
          <w:sz w:val="20"/>
          <w:szCs w:val="20"/>
        </w:rPr>
        <w:t>Figure 15</w:t>
      </w:r>
      <w:r w:rsidR="00527EB5" w:rsidRPr="00A01295">
        <w:rPr>
          <w:rFonts w:hint="eastAsia"/>
          <w:sz w:val="20"/>
          <w:szCs w:val="20"/>
          <w:lang w:eastAsia="zh-CN"/>
        </w:rPr>
        <w:t>.</w:t>
      </w:r>
      <w:r w:rsidRPr="00A01295">
        <w:rPr>
          <w:sz w:val="20"/>
          <w:szCs w:val="20"/>
        </w:rPr>
        <w:t xml:space="preserve"> Charts produced from simulation at state of manual adjustment of controller coefficients</w:t>
      </w:r>
    </w:p>
    <w:p w:rsidR="00F6540E" w:rsidRDefault="00F6540E" w:rsidP="001F4E06">
      <w:pPr>
        <w:suppressAutoHyphens w:val="0"/>
        <w:snapToGrid w:val="0"/>
        <w:ind w:firstLine="425"/>
        <w:jc w:val="both"/>
        <w:rPr>
          <w:rFonts w:hint="eastAsia"/>
          <w:sz w:val="20"/>
          <w:szCs w:val="20"/>
          <w:lang w:eastAsia="zh-CN"/>
        </w:rPr>
      </w:pPr>
    </w:p>
    <w:p w:rsidR="00A01295" w:rsidRDefault="00A01295" w:rsidP="001F4E06">
      <w:pPr>
        <w:suppressAutoHyphens w:val="0"/>
        <w:snapToGrid w:val="0"/>
        <w:ind w:firstLine="425"/>
        <w:jc w:val="both"/>
        <w:rPr>
          <w:rFonts w:hint="eastAsia"/>
          <w:sz w:val="20"/>
          <w:szCs w:val="20"/>
          <w:lang w:eastAsia="zh-CN"/>
        </w:rPr>
      </w:pPr>
    </w:p>
    <w:p w:rsidR="00A01295" w:rsidRPr="00A01295" w:rsidRDefault="00A01295" w:rsidP="001F4E06">
      <w:pPr>
        <w:suppressAutoHyphens w:val="0"/>
        <w:snapToGrid w:val="0"/>
        <w:ind w:firstLine="425"/>
        <w:jc w:val="both"/>
        <w:rPr>
          <w:sz w:val="20"/>
          <w:szCs w:val="20"/>
          <w:lang w:eastAsia="zh-CN"/>
        </w:rPr>
      </w:pPr>
    </w:p>
    <w:p w:rsidR="00F6540E" w:rsidRPr="00A01295" w:rsidRDefault="00F6540E" w:rsidP="001F4E06">
      <w:pPr>
        <w:suppressAutoHyphens w:val="0"/>
        <w:snapToGrid w:val="0"/>
        <w:ind w:firstLine="425"/>
        <w:jc w:val="both"/>
        <w:rPr>
          <w:sz w:val="20"/>
          <w:szCs w:val="20"/>
          <w:lang w:eastAsia="zh-CN"/>
        </w:rPr>
        <w:sectPr w:rsidR="00F6540E" w:rsidRPr="00A01295" w:rsidSect="006D42F0">
          <w:footnotePr>
            <w:pos w:val="beneathText"/>
          </w:footnotePr>
          <w:type w:val="continuous"/>
          <w:pgSz w:w="12240" w:h="15840" w:code="1"/>
          <w:pgMar w:top="1440" w:right="1440" w:bottom="1440" w:left="1440" w:header="720" w:footer="720" w:gutter="0"/>
          <w:cols w:space="720"/>
          <w:docGrid w:linePitch="360"/>
        </w:sectPr>
      </w:pPr>
    </w:p>
    <w:p w:rsidR="00C07C3B" w:rsidRPr="00A01295" w:rsidRDefault="00C07C3B" w:rsidP="001F4E06">
      <w:pPr>
        <w:suppressAutoHyphens w:val="0"/>
        <w:snapToGrid w:val="0"/>
        <w:ind w:firstLine="425"/>
        <w:jc w:val="both"/>
        <w:rPr>
          <w:sz w:val="20"/>
          <w:szCs w:val="20"/>
        </w:rPr>
      </w:pPr>
      <w:r w:rsidRPr="00A01295">
        <w:rPr>
          <w:sz w:val="20"/>
          <w:szCs w:val="20"/>
        </w:rPr>
        <w:lastRenderedPageBreak/>
        <w:t>The survey results in the form of (Figure 14, 15) are show, its comes on every control state error due to the Integrator will eventually goes to zero. But as we can see, speed chart at time of using the optimal adjustment of have distortion with tower range and higher damping speed.</w:t>
      </w:r>
    </w:p>
    <w:p w:rsidR="0063298D" w:rsidRPr="00A01295" w:rsidRDefault="00527EB5" w:rsidP="001F4E06">
      <w:pPr>
        <w:suppressAutoHyphens w:val="0"/>
        <w:snapToGrid w:val="0"/>
        <w:ind w:firstLine="425"/>
        <w:jc w:val="both"/>
        <w:rPr>
          <w:sz w:val="20"/>
          <w:szCs w:val="20"/>
          <w:lang w:eastAsia="zh-CN"/>
        </w:rPr>
      </w:pPr>
      <w:r w:rsidRPr="00A01295">
        <w:rPr>
          <w:rFonts w:hint="eastAsia"/>
          <w:sz w:val="20"/>
          <w:szCs w:val="20"/>
          <w:lang w:eastAsia="zh-CN"/>
        </w:rPr>
        <w:t xml:space="preserve"> </w:t>
      </w:r>
    </w:p>
    <w:p w:rsidR="00C07C3B" w:rsidRPr="00A01295" w:rsidRDefault="0063298D" w:rsidP="001F4E06">
      <w:pPr>
        <w:suppressAutoHyphens w:val="0"/>
        <w:snapToGrid w:val="0"/>
        <w:jc w:val="both"/>
        <w:rPr>
          <w:b/>
          <w:sz w:val="20"/>
          <w:szCs w:val="20"/>
        </w:rPr>
      </w:pPr>
      <w:r w:rsidRPr="00A01295">
        <w:rPr>
          <w:b/>
          <w:sz w:val="20"/>
          <w:szCs w:val="20"/>
        </w:rPr>
        <w:t>4</w:t>
      </w:r>
      <w:r w:rsidR="00C07C3B" w:rsidRPr="00A01295">
        <w:rPr>
          <w:b/>
          <w:sz w:val="20"/>
          <w:szCs w:val="20"/>
        </w:rPr>
        <w:t>. Conclusions</w:t>
      </w:r>
    </w:p>
    <w:p w:rsidR="00C07C3B" w:rsidRPr="00A01295" w:rsidRDefault="00C07C3B" w:rsidP="001F4E06">
      <w:pPr>
        <w:suppressAutoHyphens w:val="0"/>
        <w:snapToGrid w:val="0"/>
        <w:ind w:firstLine="425"/>
        <w:jc w:val="both"/>
        <w:rPr>
          <w:sz w:val="20"/>
          <w:szCs w:val="20"/>
        </w:rPr>
      </w:pPr>
      <w:r w:rsidRPr="00A01295">
        <w:rPr>
          <w:sz w:val="20"/>
          <w:szCs w:val="20"/>
        </w:rPr>
        <w:t>In this paper it is presented asynchronies drives at industrial applications were considerable because of its specific advantages besides of these advantages subject of their control for researches was very important. Indirect vector control is one of the suitable ways responses to applications of these electrical drives. This control way act based on vector control base at low velocities, response to itself function desirably. This control way which has low cost, needs to suitable adjustment of coefficients of controller PI. In this paper by means of genetic algorithm, this adjustment was done which caused to function improvement. As we saw in experiments related to coefficients adjustment, at the time of doing genetic algorithm, many changes at load torque were generated which thus produced coefficients for different changes during ordinary function of drive as average are suitable. Although at the procedure of doing optimization algorithm of changes, any coefficient caused to change of control process quality. Using of optimization algorithms is done as off line.</w:t>
      </w:r>
      <w:r w:rsidR="006D42F0" w:rsidRPr="00A01295">
        <w:rPr>
          <w:sz w:val="20"/>
          <w:szCs w:val="20"/>
        </w:rPr>
        <w:t xml:space="preserve"> </w:t>
      </w:r>
    </w:p>
    <w:p w:rsidR="006D42F0" w:rsidRPr="00A01295" w:rsidRDefault="006D42F0" w:rsidP="001F4E06">
      <w:pPr>
        <w:suppressAutoHyphens w:val="0"/>
        <w:snapToGrid w:val="0"/>
        <w:jc w:val="both"/>
        <w:rPr>
          <w:b/>
          <w:sz w:val="20"/>
          <w:szCs w:val="20"/>
        </w:rPr>
      </w:pPr>
    </w:p>
    <w:p w:rsidR="00471E57" w:rsidRPr="00A01295" w:rsidRDefault="00471E57" w:rsidP="00F6540E">
      <w:pPr>
        <w:suppressAutoHyphens w:val="0"/>
        <w:snapToGrid w:val="0"/>
        <w:jc w:val="both"/>
        <w:rPr>
          <w:b/>
          <w:sz w:val="20"/>
          <w:szCs w:val="20"/>
        </w:rPr>
      </w:pPr>
      <w:r w:rsidRPr="00A01295">
        <w:rPr>
          <w:b/>
          <w:sz w:val="20"/>
          <w:szCs w:val="20"/>
        </w:rPr>
        <w:t>Corresponding Author:</w:t>
      </w:r>
    </w:p>
    <w:p w:rsidR="00F57C8C" w:rsidRPr="00A01295" w:rsidRDefault="00F57C8C" w:rsidP="00F6540E">
      <w:pPr>
        <w:suppressAutoHyphens w:val="0"/>
        <w:snapToGrid w:val="0"/>
        <w:jc w:val="both"/>
        <w:rPr>
          <w:sz w:val="20"/>
          <w:szCs w:val="20"/>
        </w:rPr>
      </w:pPr>
      <w:r w:rsidRPr="00A01295">
        <w:rPr>
          <w:sz w:val="20"/>
          <w:szCs w:val="20"/>
        </w:rPr>
        <w:t xml:space="preserve">Mehdi Akbarpour </w:t>
      </w:r>
    </w:p>
    <w:p w:rsidR="00F57C8C" w:rsidRPr="00A01295" w:rsidRDefault="00F57C8C" w:rsidP="00F6540E">
      <w:pPr>
        <w:suppressAutoHyphens w:val="0"/>
        <w:snapToGrid w:val="0"/>
        <w:jc w:val="both"/>
        <w:rPr>
          <w:sz w:val="20"/>
          <w:szCs w:val="20"/>
        </w:rPr>
      </w:pPr>
      <w:r w:rsidRPr="00A01295">
        <w:rPr>
          <w:sz w:val="20"/>
          <w:szCs w:val="20"/>
        </w:rPr>
        <w:t>Department of Electrical Engineering, Minab Branch, Islamic Azad University, Minab, Iran</w:t>
      </w:r>
    </w:p>
    <w:p w:rsidR="00471E57" w:rsidRPr="00A01295" w:rsidRDefault="00471E57" w:rsidP="00F6540E">
      <w:pPr>
        <w:suppressAutoHyphens w:val="0"/>
        <w:snapToGrid w:val="0"/>
        <w:jc w:val="both"/>
        <w:rPr>
          <w:sz w:val="20"/>
          <w:szCs w:val="20"/>
        </w:rPr>
      </w:pPr>
      <w:r w:rsidRPr="00A01295">
        <w:rPr>
          <w:sz w:val="20"/>
          <w:szCs w:val="20"/>
        </w:rPr>
        <w:lastRenderedPageBreak/>
        <w:t xml:space="preserve">E-mail: </w:t>
      </w:r>
      <w:hyperlink r:id="rId118" w:history="1">
        <w:r w:rsidR="00F57C8C" w:rsidRPr="00A01295">
          <w:rPr>
            <w:rStyle w:val="Hyperlink"/>
            <w:sz w:val="20"/>
            <w:szCs w:val="20"/>
          </w:rPr>
          <w:t>akbarpourmehdi@gmail.com</w:t>
        </w:r>
      </w:hyperlink>
      <w:r w:rsidRPr="00A01295">
        <w:rPr>
          <w:sz w:val="20"/>
          <w:szCs w:val="20"/>
        </w:rPr>
        <w:t xml:space="preserve"> </w:t>
      </w:r>
    </w:p>
    <w:p w:rsidR="00F6540E" w:rsidRPr="00A01295" w:rsidRDefault="00F6540E" w:rsidP="001F4E06">
      <w:pPr>
        <w:suppressAutoHyphens w:val="0"/>
        <w:snapToGrid w:val="0"/>
        <w:jc w:val="both"/>
        <w:rPr>
          <w:b/>
          <w:sz w:val="20"/>
          <w:szCs w:val="20"/>
          <w:lang w:eastAsia="zh-CN"/>
        </w:rPr>
      </w:pPr>
    </w:p>
    <w:p w:rsidR="00471E57" w:rsidRPr="00A01295" w:rsidRDefault="00471E57" w:rsidP="001F4E06">
      <w:pPr>
        <w:suppressAutoHyphens w:val="0"/>
        <w:snapToGrid w:val="0"/>
        <w:jc w:val="both"/>
        <w:rPr>
          <w:b/>
          <w:sz w:val="20"/>
          <w:szCs w:val="20"/>
        </w:rPr>
      </w:pPr>
      <w:r w:rsidRPr="00A01295">
        <w:rPr>
          <w:b/>
          <w:sz w:val="20"/>
          <w:szCs w:val="20"/>
        </w:rPr>
        <w:t>References</w:t>
      </w:r>
    </w:p>
    <w:p w:rsidR="00471E57" w:rsidRPr="00A01295" w:rsidRDefault="0063298D" w:rsidP="00F6540E">
      <w:pPr>
        <w:numPr>
          <w:ilvl w:val="0"/>
          <w:numId w:val="4"/>
        </w:numPr>
        <w:tabs>
          <w:tab w:val="clear" w:pos="720"/>
        </w:tabs>
        <w:suppressAutoHyphens w:val="0"/>
        <w:snapToGrid w:val="0"/>
        <w:ind w:left="425" w:hanging="425"/>
        <w:jc w:val="both"/>
        <w:rPr>
          <w:sz w:val="20"/>
          <w:szCs w:val="20"/>
        </w:rPr>
      </w:pPr>
      <w:r w:rsidRPr="00A01295">
        <w:rPr>
          <w:sz w:val="20"/>
          <w:szCs w:val="20"/>
        </w:rPr>
        <w:t>W.</w:t>
      </w:r>
      <w:r w:rsidR="006D42F0" w:rsidRPr="00A01295">
        <w:rPr>
          <w:sz w:val="20"/>
          <w:szCs w:val="20"/>
        </w:rPr>
        <w:t xml:space="preserve"> </w:t>
      </w:r>
      <w:r w:rsidRPr="00A01295">
        <w:rPr>
          <w:sz w:val="20"/>
          <w:szCs w:val="20"/>
        </w:rPr>
        <w:t>Leonhard.</w:t>
      </w:r>
      <w:r w:rsidR="006D42F0" w:rsidRPr="00A01295">
        <w:rPr>
          <w:sz w:val="20"/>
          <w:szCs w:val="20"/>
        </w:rPr>
        <w:t xml:space="preserve"> </w:t>
      </w:r>
      <w:r w:rsidRPr="00A01295">
        <w:rPr>
          <w:sz w:val="20"/>
          <w:szCs w:val="20"/>
        </w:rPr>
        <w:t>(</w:t>
      </w:r>
      <w:r w:rsidR="006D42F0" w:rsidRPr="00A01295">
        <w:rPr>
          <w:sz w:val="20"/>
          <w:szCs w:val="20"/>
        </w:rPr>
        <w:t xml:space="preserve"> </w:t>
      </w:r>
      <w:r w:rsidRPr="00A01295">
        <w:rPr>
          <w:sz w:val="20"/>
          <w:szCs w:val="20"/>
        </w:rPr>
        <w:t>2006).</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Electrical</w:t>
      </w:r>
      <w:r w:rsidR="006D42F0" w:rsidRPr="00A01295">
        <w:rPr>
          <w:sz w:val="20"/>
          <w:szCs w:val="20"/>
        </w:rPr>
        <w:t xml:space="preserve"> </w:t>
      </w:r>
      <w:r w:rsidRPr="00A01295">
        <w:rPr>
          <w:sz w:val="20"/>
          <w:szCs w:val="20"/>
        </w:rPr>
        <w:t>Drives.</w:t>
      </w:r>
      <w:r w:rsidR="006D42F0" w:rsidRPr="00A01295">
        <w:rPr>
          <w:sz w:val="20"/>
          <w:szCs w:val="20"/>
        </w:rPr>
        <w:t xml:space="preserve"> </w:t>
      </w:r>
      <w:r w:rsidRPr="00A01295">
        <w:rPr>
          <w:sz w:val="20"/>
          <w:szCs w:val="20"/>
        </w:rPr>
        <w:t>Springer-Verlag,</w:t>
      </w:r>
      <w:r w:rsidR="006D42F0" w:rsidRPr="00A01295">
        <w:rPr>
          <w:sz w:val="20"/>
          <w:szCs w:val="20"/>
        </w:rPr>
        <w:t xml:space="preserve"> </w:t>
      </w:r>
      <w:r w:rsidRPr="00A01295">
        <w:rPr>
          <w:sz w:val="20"/>
          <w:szCs w:val="20"/>
        </w:rPr>
        <w:t>Berlin.</w:t>
      </w:r>
    </w:p>
    <w:p w:rsidR="00471E57" w:rsidRPr="00A01295" w:rsidRDefault="0063298D" w:rsidP="00F6540E">
      <w:pPr>
        <w:numPr>
          <w:ilvl w:val="0"/>
          <w:numId w:val="4"/>
        </w:numPr>
        <w:tabs>
          <w:tab w:val="clear" w:pos="720"/>
        </w:tabs>
        <w:suppressAutoHyphens w:val="0"/>
        <w:snapToGrid w:val="0"/>
        <w:ind w:left="425" w:hanging="425"/>
        <w:jc w:val="both"/>
        <w:rPr>
          <w:sz w:val="20"/>
          <w:szCs w:val="20"/>
        </w:rPr>
      </w:pPr>
      <w:r w:rsidRPr="00A01295">
        <w:rPr>
          <w:sz w:val="20"/>
          <w:szCs w:val="20"/>
        </w:rPr>
        <w:t>P.</w:t>
      </w:r>
      <w:r w:rsidR="006D42F0" w:rsidRPr="00A01295">
        <w:rPr>
          <w:sz w:val="20"/>
          <w:szCs w:val="20"/>
        </w:rPr>
        <w:t xml:space="preserve"> </w:t>
      </w:r>
      <w:r w:rsidRPr="00A01295">
        <w:rPr>
          <w:sz w:val="20"/>
          <w:szCs w:val="20"/>
        </w:rPr>
        <w:t>Vas.</w:t>
      </w:r>
      <w:r w:rsidR="006D42F0" w:rsidRPr="00A01295">
        <w:rPr>
          <w:sz w:val="20"/>
          <w:szCs w:val="20"/>
        </w:rPr>
        <w:t xml:space="preserve"> </w:t>
      </w:r>
      <w:r w:rsidRPr="00A01295">
        <w:rPr>
          <w:sz w:val="20"/>
          <w:szCs w:val="20"/>
        </w:rPr>
        <w:t>(</w:t>
      </w:r>
      <w:r w:rsidR="006D42F0" w:rsidRPr="00A01295">
        <w:rPr>
          <w:sz w:val="20"/>
          <w:szCs w:val="20"/>
        </w:rPr>
        <w:t xml:space="preserve"> </w:t>
      </w:r>
      <w:r w:rsidRPr="00A01295">
        <w:rPr>
          <w:sz w:val="20"/>
          <w:szCs w:val="20"/>
        </w:rPr>
        <w:t>2000).</w:t>
      </w:r>
      <w:r w:rsidR="006D42F0" w:rsidRPr="00A01295">
        <w:rPr>
          <w:sz w:val="20"/>
          <w:szCs w:val="20"/>
        </w:rPr>
        <w:t xml:space="preserve"> </w:t>
      </w:r>
      <w:r w:rsidRPr="00A01295">
        <w:rPr>
          <w:sz w:val="20"/>
          <w:szCs w:val="20"/>
        </w:rPr>
        <w:t>Vector</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AC</w:t>
      </w:r>
      <w:r w:rsidR="006D42F0" w:rsidRPr="00A01295">
        <w:rPr>
          <w:sz w:val="20"/>
          <w:szCs w:val="20"/>
        </w:rPr>
        <w:t xml:space="preserve"> </w:t>
      </w:r>
      <w:r w:rsidRPr="00A01295">
        <w:rPr>
          <w:sz w:val="20"/>
          <w:szCs w:val="20"/>
        </w:rPr>
        <w:t>machines.</w:t>
      </w:r>
      <w:r w:rsidR="006D42F0" w:rsidRPr="00A01295">
        <w:rPr>
          <w:sz w:val="20"/>
          <w:szCs w:val="20"/>
        </w:rPr>
        <w:t xml:space="preserve"> </w:t>
      </w:r>
      <w:r w:rsidRPr="00A01295">
        <w:rPr>
          <w:sz w:val="20"/>
          <w:szCs w:val="20"/>
        </w:rPr>
        <w:t>press</w:t>
      </w:r>
      <w:r w:rsidR="006D42F0" w:rsidRPr="00A01295">
        <w:rPr>
          <w:sz w:val="20"/>
          <w:szCs w:val="20"/>
        </w:rPr>
        <w:t xml:space="preserve"> </w:t>
      </w:r>
      <w:r w:rsidRPr="00A01295">
        <w:rPr>
          <w:sz w:val="20"/>
          <w:szCs w:val="20"/>
        </w:rPr>
        <w:t>Oxford</w:t>
      </w:r>
      <w:r w:rsidR="00471E57" w:rsidRPr="00A01295">
        <w:rPr>
          <w:sz w:val="20"/>
          <w:szCs w:val="20"/>
        </w:rPr>
        <w:t>.</w:t>
      </w:r>
      <w:r w:rsidR="006D42F0" w:rsidRPr="00A01295">
        <w:rPr>
          <w:sz w:val="20"/>
          <w:szCs w:val="20"/>
        </w:rPr>
        <w:t xml:space="preserve"> </w:t>
      </w:r>
    </w:p>
    <w:p w:rsidR="0063298D" w:rsidRPr="00A01295" w:rsidRDefault="0063298D" w:rsidP="00F6540E">
      <w:pPr>
        <w:numPr>
          <w:ilvl w:val="0"/>
          <w:numId w:val="4"/>
        </w:numPr>
        <w:tabs>
          <w:tab w:val="clear" w:pos="720"/>
        </w:tabs>
        <w:suppressAutoHyphens w:val="0"/>
        <w:snapToGrid w:val="0"/>
        <w:ind w:left="425" w:hanging="425"/>
        <w:jc w:val="both"/>
        <w:rPr>
          <w:sz w:val="20"/>
          <w:szCs w:val="20"/>
        </w:rPr>
      </w:pPr>
      <w:r w:rsidRPr="00A01295">
        <w:rPr>
          <w:sz w:val="20"/>
          <w:szCs w:val="20"/>
        </w:rPr>
        <w:t>I.</w:t>
      </w:r>
      <w:r w:rsidR="006D42F0" w:rsidRPr="00A01295">
        <w:rPr>
          <w:sz w:val="20"/>
          <w:szCs w:val="20"/>
        </w:rPr>
        <w:t xml:space="preserve"> </w:t>
      </w:r>
      <w:r w:rsidRPr="00A01295">
        <w:rPr>
          <w:sz w:val="20"/>
          <w:szCs w:val="20"/>
        </w:rPr>
        <w:t>Boldea,</w:t>
      </w:r>
      <w:r w:rsidR="006D42F0" w:rsidRPr="00A01295">
        <w:rPr>
          <w:sz w:val="20"/>
          <w:szCs w:val="20"/>
        </w:rPr>
        <w:t xml:space="preserve"> </w:t>
      </w:r>
      <w:r w:rsidRPr="00A01295">
        <w:rPr>
          <w:sz w:val="20"/>
          <w:szCs w:val="20"/>
        </w:rPr>
        <w:t>S.A</w:t>
      </w:r>
      <w:r w:rsidR="006D42F0" w:rsidRPr="00A01295">
        <w:rPr>
          <w:sz w:val="20"/>
          <w:szCs w:val="20"/>
        </w:rPr>
        <w:t xml:space="preserve"> </w:t>
      </w:r>
      <w:r w:rsidRPr="00A01295">
        <w:rPr>
          <w:sz w:val="20"/>
          <w:szCs w:val="20"/>
        </w:rPr>
        <w:t>Nasar.</w:t>
      </w:r>
      <w:r w:rsidR="006D42F0" w:rsidRPr="00A01295">
        <w:rPr>
          <w:sz w:val="20"/>
          <w:szCs w:val="20"/>
        </w:rPr>
        <w:t xml:space="preserve"> </w:t>
      </w:r>
      <w:r w:rsidRPr="00A01295">
        <w:rPr>
          <w:sz w:val="20"/>
          <w:szCs w:val="20"/>
        </w:rPr>
        <w:t>(</w:t>
      </w:r>
      <w:r w:rsidR="006D42F0" w:rsidRPr="00A01295">
        <w:rPr>
          <w:sz w:val="20"/>
          <w:szCs w:val="20"/>
        </w:rPr>
        <w:t xml:space="preserve"> </w:t>
      </w:r>
      <w:r w:rsidRPr="00A01295">
        <w:rPr>
          <w:sz w:val="20"/>
          <w:szCs w:val="20"/>
        </w:rPr>
        <w:t>2002).</w:t>
      </w:r>
      <w:r w:rsidR="006D42F0" w:rsidRPr="00A01295">
        <w:rPr>
          <w:sz w:val="20"/>
          <w:szCs w:val="20"/>
        </w:rPr>
        <w:t xml:space="preserve"> </w:t>
      </w:r>
      <w:r w:rsidRPr="00A01295">
        <w:rPr>
          <w:sz w:val="20"/>
          <w:szCs w:val="20"/>
        </w:rPr>
        <w:t>Vector</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AC</w:t>
      </w:r>
      <w:r w:rsidR="006D42F0" w:rsidRPr="00A01295">
        <w:rPr>
          <w:sz w:val="20"/>
          <w:szCs w:val="20"/>
        </w:rPr>
        <w:t xml:space="preserve"> </w:t>
      </w:r>
      <w:r w:rsidRPr="00A01295">
        <w:rPr>
          <w:sz w:val="20"/>
          <w:szCs w:val="20"/>
        </w:rPr>
        <w:t>Drives.</w:t>
      </w:r>
      <w:r w:rsidR="006D42F0" w:rsidRPr="00A01295">
        <w:rPr>
          <w:sz w:val="20"/>
          <w:szCs w:val="20"/>
        </w:rPr>
        <w:t xml:space="preserve"> </w:t>
      </w:r>
      <w:r w:rsidRPr="00A01295">
        <w:rPr>
          <w:sz w:val="20"/>
          <w:szCs w:val="20"/>
        </w:rPr>
        <w:t>CRC</w:t>
      </w:r>
      <w:r w:rsidR="006D42F0" w:rsidRPr="00A01295">
        <w:rPr>
          <w:sz w:val="20"/>
          <w:szCs w:val="20"/>
        </w:rPr>
        <w:t xml:space="preserve"> </w:t>
      </w:r>
      <w:r w:rsidRPr="00A01295">
        <w:rPr>
          <w:sz w:val="20"/>
          <w:szCs w:val="20"/>
        </w:rPr>
        <w:t>Press,</w:t>
      </w:r>
      <w:r w:rsidR="006D42F0" w:rsidRPr="00A01295">
        <w:rPr>
          <w:sz w:val="20"/>
          <w:szCs w:val="20"/>
        </w:rPr>
        <w:t xml:space="preserve"> </w:t>
      </w:r>
      <w:r w:rsidRPr="00A01295">
        <w:rPr>
          <w:sz w:val="20"/>
          <w:szCs w:val="20"/>
        </w:rPr>
        <w:t>London.</w:t>
      </w:r>
    </w:p>
    <w:p w:rsidR="00F57C8C" w:rsidRPr="00A01295" w:rsidRDefault="00F57C8C" w:rsidP="00F6540E">
      <w:pPr>
        <w:numPr>
          <w:ilvl w:val="0"/>
          <w:numId w:val="4"/>
        </w:numPr>
        <w:tabs>
          <w:tab w:val="clear" w:pos="720"/>
        </w:tabs>
        <w:suppressAutoHyphens w:val="0"/>
        <w:snapToGrid w:val="0"/>
        <w:ind w:left="425" w:hanging="425"/>
        <w:jc w:val="both"/>
        <w:rPr>
          <w:sz w:val="20"/>
          <w:szCs w:val="20"/>
        </w:rPr>
      </w:pPr>
      <w:r w:rsidRPr="00A01295">
        <w:rPr>
          <w:sz w:val="20"/>
          <w:szCs w:val="20"/>
        </w:rPr>
        <w:t>R.</w:t>
      </w:r>
      <w:r w:rsidR="006D42F0" w:rsidRPr="00A01295">
        <w:rPr>
          <w:sz w:val="20"/>
          <w:szCs w:val="20"/>
        </w:rPr>
        <w:t xml:space="preserve"> </w:t>
      </w:r>
      <w:r w:rsidRPr="00A01295">
        <w:rPr>
          <w:sz w:val="20"/>
          <w:szCs w:val="20"/>
        </w:rPr>
        <w:t>Krishnan.</w:t>
      </w:r>
      <w:r w:rsidR="006D42F0" w:rsidRPr="00A01295">
        <w:rPr>
          <w:sz w:val="20"/>
          <w:szCs w:val="20"/>
        </w:rPr>
        <w:t xml:space="preserve"> </w:t>
      </w:r>
      <w:r w:rsidRPr="00A01295">
        <w:rPr>
          <w:sz w:val="20"/>
          <w:szCs w:val="20"/>
        </w:rPr>
        <w:t>(</w:t>
      </w:r>
      <w:r w:rsidR="006D42F0" w:rsidRPr="00A01295">
        <w:rPr>
          <w:sz w:val="20"/>
          <w:szCs w:val="20"/>
        </w:rPr>
        <w:t xml:space="preserve"> </w:t>
      </w:r>
      <w:r w:rsidRPr="00A01295">
        <w:rPr>
          <w:sz w:val="20"/>
          <w:szCs w:val="20"/>
        </w:rPr>
        <w:t>2002).</w:t>
      </w:r>
      <w:r w:rsidR="006D42F0" w:rsidRPr="00A01295">
        <w:rPr>
          <w:sz w:val="20"/>
          <w:szCs w:val="20"/>
        </w:rPr>
        <w:t xml:space="preserve"> </w:t>
      </w:r>
      <w:r w:rsidRPr="00A01295">
        <w:rPr>
          <w:sz w:val="20"/>
          <w:szCs w:val="20"/>
        </w:rPr>
        <w:t>Electric</w:t>
      </w:r>
      <w:r w:rsidR="006D42F0" w:rsidRPr="00A01295">
        <w:rPr>
          <w:sz w:val="20"/>
          <w:szCs w:val="20"/>
        </w:rPr>
        <w:t xml:space="preserve"> </w:t>
      </w:r>
      <w:r w:rsidRPr="00A01295">
        <w:rPr>
          <w:sz w:val="20"/>
          <w:szCs w:val="20"/>
        </w:rPr>
        <w:t>Motors</w:t>
      </w:r>
      <w:r w:rsidR="006D42F0" w:rsidRPr="00A01295">
        <w:rPr>
          <w:sz w:val="20"/>
          <w:szCs w:val="20"/>
        </w:rPr>
        <w:t xml:space="preserve"> </w:t>
      </w:r>
      <w:r w:rsidRPr="00A01295">
        <w:rPr>
          <w:sz w:val="20"/>
          <w:szCs w:val="20"/>
        </w:rPr>
        <w:t>Drives</w:t>
      </w:r>
      <w:r w:rsidR="006D42F0" w:rsidRPr="00A01295">
        <w:rPr>
          <w:sz w:val="20"/>
          <w:szCs w:val="20"/>
        </w:rPr>
        <w:t xml:space="preserve"> </w:t>
      </w:r>
      <w:r w:rsidRPr="00A01295">
        <w:rPr>
          <w:sz w:val="20"/>
          <w:szCs w:val="20"/>
        </w:rPr>
        <w:t>Modeling</w:t>
      </w:r>
      <w:r w:rsidR="006D42F0" w:rsidRPr="00A01295">
        <w:rPr>
          <w:sz w:val="20"/>
          <w:szCs w:val="20"/>
        </w:rPr>
        <w:t xml:space="preserve"> </w:t>
      </w:r>
      <w:r w:rsidRPr="00A01295">
        <w:rPr>
          <w:sz w:val="20"/>
          <w:szCs w:val="20"/>
        </w:rPr>
        <w:t>Analysis</w:t>
      </w:r>
      <w:r w:rsidR="006D42F0" w:rsidRPr="00A01295">
        <w:rPr>
          <w:sz w:val="20"/>
          <w:szCs w:val="20"/>
        </w:rPr>
        <w:t xml:space="preserve"> </w:t>
      </w:r>
      <w:r w:rsidRPr="00A01295">
        <w:rPr>
          <w:sz w:val="20"/>
          <w:szCs w:val="20"/>
        </w:rPr>
        <w:t>and</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Publication</w:t>
      </w:r>
      <w:r w:rsidR="006D42F0" w:rsidRPr="00A01295">
        <w:rPr>
          <w:sz w:val="20"/>
          <w:szCs w:val="20"/>
        </w:rPr>
        <w:t xml:space="preserve"> </w:t>
      </w:r>
      <w:r w:rsidRPr="00A01295">
        <w:rPr>
          <w:sz w:val="20"/>
          <w:szCs w:val="20"/>
        </w:rPr>
        <w:t>Prentice</w:t>
      </w:r>
      <w:r w:rsidR="006D42F0" w:rsidRPr="00A01295">
        <w:rPr>
          <w:sz w:val="20"/>
          <w:szCs w:val="20"/>
        </w:rPr>
        <w:t xml:space="preserve"> </w:t>
      </w:r>
      <w:r w:rsidRPr="00A01295">
        <w:rPr>
          <w:sz w:val="20"/>
          <w:szCs w:val="20"/>
        </w:rPr>
        <w:t>Hall</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India.</w:t>
      </w:r>
    </w:p>
    <w:p w:rsidR="00471E57" w:rsidRPr="00A01295" w:rsidRDefault="00F57C8C" w:rsidP="00F6540E">
      <w:pPr>
        <w:numPr>
          <w:ilvl w:val="0"/>
          <w:numId w:val="4"/>
        </w:numPr>
        <w:tabs>
          <w:tab w:val="clear" w:pos="720"/>
        </w:tabs>
        <w:suppressAutoHyphens w:val="0"/>
        <w:snapToGrid w:val="0"/>
        <w:ind w:left="425" w:hanging="425"/>
        <w:jc w:val="both"/>
        <w:rPr>
          <w:sz w:val="20"/>
          <w:szCs w:val="20"/>
        </w:rPr>
      </w:pPr>
      <w:r w:rsidRPr="00A01295">
        <w:rPr>
          <w:sz w:val="20"/>
          <w:szCs w:val="20"/>
        </w:rPr>
        <w:t>James</w:t>
      </w:r>
      <w:r w:rsidR="006D42F0" w:rsidRPr="00A01295">
        <w:rPr>
          <w:sz w:val="20"/>
          <w:szCs w:val="20"/>
        </w:rPr>
        <w:t xml:space="preserve"> </w:t>
      </w:r>
      <w:r w:rsidRPr="00A01295">
        <w:rPr>
          <w:sz w:val="20"/>
          <w:szCs w:val="20"/>
        </w:rPr>
        <w:t>A</w:t>
      </w:r>
      <w:r w:rsidR="00F6540E" w:rsidRPr="00A01295">
        <w:rPr>
          <w:sz w:val="20"/>
          <w:szCs w:val="20"/>
        </w:rPr>
        <w:t>. n</w:t>
      </w:r>
      <w:r w:rsidRPr="00A01295">
        <w:rPr>
          <w:sz w:val="20"/>
          <w:szCs w:val="20"/>
        </w:rPr>
        <w:t>orris.</w:t>
      </w:r>
      <w:r w:rsidR="006D42F0" w:rsidRPr="00A01295">
        <w:rPr>
          <w:sz w:val="20"/>
          <w:szCs w:val="20"/>
        </w:rPr>
        <w:t xml:space="preserve"> </w:t>
      </w:r>
      <w:r w:rsidRPr="00A01295">
        <w:rPr>
          <w:sz w:val="20"/>
          <w:szCs w:val="20"/>
        </w:rPr>
        <w:t>(2005).</w:t>
      </w:r>
      <w:r w:rsidR="006D42F0" w:rsidRPr="00A01295">
        <w:rPr>
          <w:sz w:val="20"/>
          <w:szCs w:val="20"/>
        </w:rPr>
        <w:t xml:space="preserve"> </w:t>
      </w:r>
      <w:r w:rsidRPr="00A01295">
        <w:rPr>
          <w:sz w:val="20"/>
          <w:szCs w:val="20"/>
        </w:rPr>
        <w:t>motion</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specialist</w:t>
      </w:r>
      <w:r w:rsidR="006D42F0" w:rsidRPr="00A01295">
        <w:rPr>
          <w:sz w:val="20"/>
          <w:szCs w:val="20"/>
        </w:rPr>
        <w:t xml:space="preserve"> </w:t>
      </w:r>
      <w:r w:rsidRPr="00A01295">
        <w:rPr>
          <w:sz w:val="20"/>
          <w:szCs w:val="20"/>
        </w:rPr>
        <w:t>warner</w:t>
      </w:r>
      <w:r w:rsidR="006D42F0" w:rsidRPr="00A01295">
        <w:rPr>
          <w:sz w:val="20"/>
          <w:szCs w:val="20"/>
        </w:rPr>
        <w:t xml:space="preserve"> </w:t>
      </w:r>
      <w:r w:rsidRPr="00A01295">
        <w:rPr>
          <w:sz w:val="20"/>
          <w:szCs w:val="20"/>
        </w:rPr>
        <w:t>Electric/seco</w:t>
      </w:r>
      <w:r w:rsidR="006D42F0" w:rsidRPr="00A01295">
        <w:rPr>
          <w:sz w:val="20"/>
          <w:szCs w:val="20"/>
        </w:rPr>
        <w:t xml:space="preserve"> </w:t>
      </w:r>
      <w:r w:rsidRPr="00A01295">
        <w:rPr>
          <w:sz w:val="20"/>
          <w:szCs w:val="20"/>
        </w:rPr>
        <w:t>Electronics.</w:t>
      </w:r>
      <w:r w:rsidR="006D42F0" w:rsidRPr="00A01295">
        <w:rPr>
          <w:sz w:val="20"/>
          <w:szCs w:val="20"/>
        </w:rPr>
        <w:t xml:space="preserve"> </w:t>
      </w:r>
      <w:r w:rsidRPr="00A01295">
        <w:rPr>
          <w:sz w:val="20"/>
          <w:szCs w:val="20"/>
        </w:rPr>
        <w:t>Division</w:t>
      </w:r>
      <w:r w:rsidR="006D42F0" w:rsidRPr="00A01295">
        <w:rPr>
          <w:sz w:val="20"/>
          <w:szCs w:val="20"/>
        </w:rPr>
        <w:t xml:space="preserve"> </w:t>
      </w:r>
      <w:r w:rsidRPr="00A01295">
        <w:rPr>
          <w:sz w:val="20"/>
          <w:szCs w:val="20"/>
        </w:rPr>
        <w:t>Lancaster,</w:t>
      </w:r>
      <w:r w:rsidR="006D42F0" w:rsidRPr="00A01295">
        <w:rPr>
          <w:sz w:val="20"/>
          <w:szCs w:val="20"/>
        </w:rPr>
        <w:t xml:space="preserve"> </w:t>
      </w:r>
      <w:r w:rsidRPr="00A01295">
        <w:rPr>
          <w:sz w:val="20"/>
          <w:szCs w:val="20"/>
        </w:rPr>
        <w:t>P.P.</w:t>
      </w:r>
      <w:r w:rsidR="006D42F0" w:rsidRPr="00A01295">
        <w:rPr>
          <w:sz w:val="20"/>
          <w:szCs w:val="20"/>
        </w:rPr>
        <w:t xml:space="preserve"> </w:t>
      </w:r>
      <w:r w:rsidRPr="00A01295">
        <w:rPr>
          <w:sz w:val="20"/>
          <w:szCs w:val="20"/>
        </w:rPr>
        <w:t>1-8</w:t>
      </w:r>
      <w:r w:rsidR="00471E57" w:rsidRPr="00A01295">
        <w:rPr>
          <w:sz w:val="20"/>
          <w:szCs w:val="20"/>
        </w:rPr>
        <w:t>.</w:t>
      </w:r>
    </w:p>
    <w:p w:rsidR="00471E57" w:rsidRPr="00A01295" w:rsidRDefault="00F57C8C" w:rsidP="00F6540E">
      <w:pPr>
        <w:numPr>
          <w:ilvl w:val="0"/>
          <w:numId w:val="4"/>
        </w:numPr>
        <w:tabs>
          <w:tab w:val="clear" w:pos="720"/>
        </w:tabs>
        <w:suppressAutoHyphens w:val="0"/>
        <w:snapToGrid w:val="0"/>
        <w:ind w:left="425" w:hanging="425"/>
        <w:jc w:val="both"/>
        <w:rPr>
          <w:sz w:val="20"/>
          <w:szCs w:val="20"/>
        </w:rPr>
      </w:pPr>
      <w:r w:rsidRPr="00A01295">
        <w:rPr>
          <w:sz w:val="20"/>
          <w:szCs w:val="20"/>
        </w:rPr>
        <w:t>R.</w:t>
      </w:r>
      <w:r w:rsidR="006D42F0" w:rsidRPr="00A01295">
        <w:rPr>
          <w:sz w:val="20"/>
          <w:szCs w:val="20"/>
        </w:rPr>
        <w:t xml:space="preserve"> </w:t>
      </w:r>
      <w:r w:rsidRPr="00A01295">
        <w:rPr>
          <w:sz w:val="20"/>
          <w:szCs w:val="20"/>
        </w:rPr>
        <w:t>Mathew,</w:t>
      </w:r>
      <w:r w:rsidR="006D42F0" w:rsidRPr="00A01295">
        <w:rPr>
          <w:sz w:val="20"/>
          <w:szCs w:val="20"/>
        </w:rPr>
        <w:t xml:space="preserve"> </w:t>
      </w:r>
      <w:r w:rsidRPr="00A01295">
        <w:rPr>
          <w:sz w:val="20"/>
          <w:szCs w:val="20"/>
        </w:rPr>
        <w:t>D.</w:t>
      </w:r>
      <w:r w:rsidR="006D42F0" w:rsidRPr="00A01295">
        <w:rPr>
          <w:sz w:val="20"/>
          <w:szCs w:val="20"/>
        </w:rPr>
        <w:t xml:space="preserve"> </w:t>
      </w:r>
      <w:r w:rsidRPr="00A01295">
        <w:rPr>
          <w:sz w:val="20"/>
          <w:szCs w:val="20"/>
        </w:rPr>
        <w:t>Houghton,</w:t>
      </w:r>
      <w:r w:rsidR="006D42F0" w:rsidRPr="00A01295">
        <w:rPr>
          <w:sz w:val="20"/>
          <w:szCs w:val="20"/>
        </w:rPr>
        <w:t xml:space="preserve"> &amp; </w:t>
      </w:r>
      <w:r w:rsidRPr="00A01295">
        <w:rPr>
          <w:sz w:val="20"/>
          <w:szCs w:val="20"/>
        </w:rPr>
        <w:t>W.</w:t>
      </w:r>
      <w:r w:rsidR="006D42F0" w:rsidRPr="00A01295">
        <w:rPr>
          <w:sz w:val="20"/>
          <w:szCs w:val="20"/>
        </w:rPr>
        <w:t xml:space="preserve"> </w:t>
      </w:r>
      <w:r w:rsidRPr="00A01295">
        <w:rPr>
          <w:sz w:val="20"/>
          <w:szCs w:val="20"/>
        </w:rPr>
        <w:t>Oghanna.</w:t>
      </w:r>
      <w:r w:rsidR="006D42F0" w:rsidRPr="00A01295">
        <w:rPr>
          <w:sz w:val="20"/>
          <w:szCs w:val="20"/>
        </w:rPr>
        <w:t xml:space="preserve"> </w:t>
      </w:r>
      <w:r w:rsidRPr="00A01295">
        <w:rPr>
          <w:sz w:val="20"/>
          <w:szCs w:val="20"/>
        </w:rPr>
        <w:t>(2005).</w:t>
      </w:r>
      <w:r w:rsidR="006D42F0" w:rsidRPr="00A01295">
        <w:rPr>
          <w:sz w:val="20"/>
          <w:szCs w:val="20"/>
        </w:rPr>
        <w:t xml:space="preserve"> </w:t>
      </w:r>
      <w:r w:rsidRPr="00A01295">
        <w:rPr>
          <w:sz w:val="20"/>
          <w:szCs w:val="20"/>
        </w:rPr>
        <w:t>Vector</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Techniques</w:t>
      </w:r>
      <w:r w:rsidR="006D42F0" w:rsidRPr="00A01295">
        <w:rPr>
          <w:sz w:val="20"/>
          <w:szCs w:val="20"/>
        </w:rPr>
        <w:t xml:space="preserve"> </w:t>
      </w:r>
      <w:r w:rsidRPr="00A01295">
        <w:rPr>
          <w:sz w:val="20"/>
          <w:szCs w:val="20"/>
        </w:rPr>
        <w:t>for</w:t>
      </w:r>
      <w:r w:rsidR="006D42F0" w:rsidRPr="00A01295">
        <w:rPr>
          <w:sz w:val="20"/>
          <w:szCs w:val="20"/>
        </w:rPr>
        <w:t xml:space="preserve"> </w:t>
      </w:r>
      <w:r w:rsidRPr="00A01295">
        <w:rPr>
          <w:sz w:val="20"/>
          <w:szCs w:val="20"/>
        </w:rPr>
        <w:t>Induction.</w:t>
      </w:r>
      <w:r w:rsidR="006D42F0" w:rsidRPr="00A01295">
        <w:rPr>
          <w:sz w:val="20"/>
          <w:szCs w:val="20"/>
        </w:rPr>
        <w:t xml:space="preserve"> </w:t>
      </w:r>
      <w:r w:rsidRPr="00A01295">
        <w:rPr>
          <w:sz w:val="20"/>
          <w:szCs w:val="20"/>
        </w:rPr>
        <w:t>IEEE,</w:t>
      </w:r>
      <w:r w:rsidR="006D42F0" w:rsidRPr="00A01295">
        <w:rPr>
          <w:sz w:val="20"/>
          <w:szCs w:val="20"/>
        </w:rPr>
        <w:t xml:space="preserve"> </w:t>
      </w:r>
      <w:r w:rsidRPr="00A01295">
        <w:rPr>
          <w:sz w:val="20"/>
          <w:szCs w:val="20"/>
        </w:rPr>
        <w:t>P.P.</w:t>
      </w:r>
      <w:r w:rsidR="006D42F0" w:rsidRPr="00A01295">
        <w:rPr>
          <w:sz w:val="20"/>
          <w:szCs w:val="20"/>
        </w:rPr>
        <w:t xml:space="preserve"> </w:t>
      </w:r>
      <w:r w:rsidRPr="00A01295">
        <w:rPr>
          <w:sz w:val="20"/>
          <w:szCs w:val="20"/>
        </w:rPr>
        <w:t>813-818</w:t>
      </w:r>
      <w:r w:rsidR="00471E57" w:rsidRPr="00A01295">
        <w:rPr>
          <w:sz w:val="20"/>
          <w:szCs w:val="20"/>
        </w:rPr>
        <w:t>.</w:t>
      </w:r>
    </w:p>
    <w:p w:rsidR="00471E57" w:rsidRPr="00A01295" w:rsidRDefault="00F57C8C" w:rsidP="00F6540E">
      <w:pPr>
        <w:numPr>
          <w:ilvl w:val="0"/>
          <w:numId w:val="4"/>
        </w:numPr>
        <w:tabs>
          <w:tab w:val="clear" w:pos="720"/>
        </w:tabs>
        <w:suppressAutoHyphens w:val="0"/>
        <w:snapToGrid w:val="0"/>
        <w:ind w:left="425" w:hanging="425"/>
        <w:jc w:val="both"/>
        <w:rPr>
          <w:sz w:val="20"/>
          <w:szCs w:val="20"/>
        </w:rPr>
      </w:pPr>
      <w:r w:rsidRPr="00A01295">
        <w:rPr>
          <w:sz w:val="20"/>
          <w:szCs w:val="20"/>
        </w:rPr>
        <w:t>A.</w:t>
      </w:r>
      <w:r w:rsidR="006D42F0" w:rsidRPr="00A01295">
        <w:rPr>
          <w:sz w:val="20"/>
          <w:szCs w:val="20"/>
        </w:rPr>
        <w:t xml:space="preserve"> </w:t>
      </w:r>
      <w:r w:rsidRPr="00A01295">
        <w:rPr>
          <w:sz w:val="20"/>
          <w:szCs w:val="20"/>
        </w:rPr>
        <w:t>Dumitrscu,</w:t>
      </w:r>
      <w:r w:rsidR="006D42F0" w:rsidRPr="00A01295">
        <w:rPr>
          <w:sz w:val="20"/>
          <w:szCs w:val="20"/>
        </w:rPr>
        <w:t xml:space="preserve"> </w:t>
      </w:r>
      <w:r w:rsidRPr="00A01295">
        <w:rPr>
          <w:sz w:val="20"/>
          <w:szCs w:val="20"/>
        </w:rPr>
        <w:t>Denes</w:t>
      </w:r>
      <w:r w:rsidR="006D42F0" w:rsidRPr="00A01295">
        <w:rPr>
          <w:sz w:val="20"/>
          <w:szCs w:val="20"/>
        </w:rPr>
        <w:t xml:space="preserve"> </w:t>
      </w:r>
      <w:r w:rsidRPr="00A01295">
        <w:rPr>
          <w:sz w:val="20"/>
          <w:szCs w:val="20"/>
        </w:rPr>
        <w:t>Folder,</w:t>
      </w:r>
      <w:r w:rsidR="006D42F0" w:rsidRPr="00A01295">
        <w:rPr>
          <w:sz w:val="20"/>
          <w:szCs w:val="20"/>
        </w:rPr>
        <w:t xml:space="preserve"> &amp; </w:t>
      </w:r>
      <w:r w:rsidRPr="00A01295">
        <w:rPr>
          <w:sz w:val="20"/>
          <w:szCs w:val="20"/>
        </w:rPr>
        <w:t>T.</w:t>
      </w:r>
      <w:r w:rsidR="006D42F0" w:rsidRPr="00A01295">
        <w:rPr>
          <w:sz w:val="20"/>
          <w:szCs w:val="20"/>
        </w:rPr>
        <w:t xml:space="preserve"> </w:t>
      </w:r>
      <w:r w:rsidRPr="00A01295">
        <w:rPr>
          <w:sz w:val="20"/>
          <w:szCs w:val="20"/>
        </w:rPr>
        <w:t>Jokinen.</w:t>
      </w:r>
      <w:r w:rsidR="006D42F0" w:rsidRPr="00A01295">
        <w:rPr>
          <w:sz w:val="20"/>
          <w:szCs w:val="20"/>
        </w:rPr>
        <w:t xml:space="preserve"> </w:t>
      </w:r>
      <w:r w:rsidRPr="00A01295">
        <w:rPr>
          <w:sz w:val="20"/>
          <w:szCs w:val="20"/>
        </w:rPr>
        <w:t>(2009).</w:t>
      </w:r>
      <w:r w:rsidR="006D42F0" w:rsidRPr="00A01295">
        <w:rPr>
          <w:sz w:val="20"/>
          <w:szCs w:val="20"/>
        </w:rPr>
        <w:t xml:space="preserve"> </w:t>
      </w:r>
      <w:r w:rsidRPr="00A01295">
        <w:rPr>
          <w:sz w:val="20"/>
          <w:szCs w:val="20"/>
        </w:rPr>
        <w:t>Modeling</w:t>
      </w:r>
      <w:r w:rsidR="006D42F0" w:rsidRPr="00A01295">
        <w:rPr>
          <w:sz w:val="20"/>
          <w:szCs w:val="20"/>
        </w:rPr>
        <w:t xml:space="preserve"> </w:t>
      </w:r>
      <w:r w:rsidRPr="00A01295">
        <w:rPr>
          <w:sz w:val="20"/>
          <w:szCs w:val="20"/>
        </w:rPr>
        <w:t>and</w:t>
      </w:r>
      <w:r w:rsidR="006D42F0" w:rsidRPr="00A01295">
        <w:rPr>
          <w:sz w:val="20"/>
          <w:szCs w:val="20"/>
        </w:rPr>
        <w:t xml:space="preserve"> </w:t>
      </w:r>
      <w:r w:rsidRPr="00A01295">
        <w:rPr>
          <w:sz w:val="20"/>
          <w:szCs w:val="20"/>
        </w:rPr>
        <w:t>Simulation</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Electric</w:t>
      </w:r>
      <w:r w:rsidR="006D42F0" w:rsidRPr="00A01295">
        <w:rPr>
          <w:sz w:val="20"/>
          <w:szCs w:val="20"/>
        </w:rPr>
        <w:t xml:space="preserve"> </w:t>
      </w:r>
      <w:r w:rsidRPr="00A01295">
        <w:rPr>
          <w:sz w:val="20"/>
          <w:szCs w:val="20"/>
        </w:rPr>
        <w:t>Drive</w:t>
      </w:r>
      <w:r w:rsidR="006D42F0" w:rsidRPr="00A01295">
        <w:rPr>
          <w:sz w:val="20"/>
          <w:szCs w:val="20"/>
        </w:rPr>
        <w:t xml:space="preserve"> </w:t>
      </w:r>
      <w:r w:rsidRPr="00A01295">
        <w:rPr>
          <w:sz w:val="20"/>
          <w:szCs w:val="20"/>
        </w:rPr>
        <w:t>Systems</w:t>
      </w:r>
      <w:r w:rsidR="006D42F0" w:rsidRPr="00A01295">
        <w:rPr>
          <w:sz w:val="20"/>
          <w:szCs w:val="20"/>
        </w:rPr>
        <w:t xml:space="preserve"> </w:t>
      </w:r>
      <w:r w:rsidRPr="00A01295">
        <w:rPr>
          <w:sz w:val="20"/>
          <w:szCs w:val="20"/>
        </w:rPr>
        <w:t>using</w:t>
      </w:r>
      <w:r w:rsidR="006D42F0" w:rsidRPr="00A01295">
        <w:rPr>
          <w:sz w:val="20"/>
          <w:szCs w:val="20"/>
        </w:rPr>
        <w:t xml:space="preserve"> </w:t>
      </w:r>
      <w:r w:rsidRPr="00A01295">
        <w:rPr>
          <w:sz w:val="20"/>
          <w:szCs w:val="20"/>
        </w:rPr>
        <w:t>Matlab/Simulink</w:t>
      </w:r>
      <w:r w:rsidR="006D42F0" w:rsidRPr="00A01295">
        <w:rPr>
          <w:sz w:val="20"/>
          <w:szCs w:val="20"/>
        </w:rPr>
        <w:t xml:space="preserve"> </w:t>
      </w:r>
      <w:r w:rsidRPr="00A01295">
        <w:rPr>
          <w:sz w:val="20"/>
          <w:szCs w:val="20"/>
        </w:rPr>
        <w:t>Environments.</w:t>
      </w:r>
      <w:r w:rsidR="006D42F0" w:rsidRPr="00A01295">
        <w:rPr>
          <w:sz w:val="20"/>
          <w:szCs w:val="20"/>
        </w:rPr>
        <w:t xml:space="preserve"> </w:t>
      </w:r>
      <w:r w:rsidRPr="00A01295">
        <w:rPr>
          <w:sz w:val="20"/>
          <w:szCs w:val="20"/>
        </w:rPr>
        <w:t>IEEE,</w:t>
      </w:r>
      <w:r w:rsidR="006D42F0" w:rsidRPr="00A01295">
        <w:rPr>
          <w:sz w:val="20"/>
          <w:szCs w:val="20"/>
        </w:rPr>
        <w:t xml:space="preserve"> </w:t>
      </w:r>
      <w:r w:rsidRPr="00A01295">
        <w:rPr>
          <w:sz w:val="20"/>
          <w:szCs w:val="20"/>
        </w:rPr>
        <w:t>P.P.451-453</w:t>
      </w:r>
      <w:r w:rsidR="00471E57" w:rsidRPr="00A01295">
        <w:rPr>
          <w:sz w:val="20"/>
          <w:szCs w:val="20"/>
        </w:rPr>
        <w:t>.</w:t>
      </w:r>
    </w:p>
    <w:p w:rsidR="00471E57" w:rsidRPr="00A01295" w:rsidRDefault="00F57C8C" w:rsidP="00F6540E">
      <w:pPr>
        <w:numPr>
          <w:ilvl w:val="0"/>
          <w:numId w:val="4"/>
        </w:numPr>
        <w:tabs>
          <w:tab w:val="clear" w:pos="720"/>
        </w:tabs>
        <w:suppressAutoHyphens w:val="0"/>
        <w:snapToGrid w:val="0"/>
        <w:ind w:left="425" w:hanging="425"/>
        <w:jc w:val="both"/>
        <w:rPr>
          <w:sz w:val="20"/>
          <w:szCs w:val="20"/>
        </w:rPr>
      </w:pPr>
      <w:r w:rsidRPr="00A01295">
        <w:rPr>
          <w:sz w:val="20"/>
          <w:szCs w:val="20"/>
        </w:rPr>
        <w:t>A.</w:t>
      </w:r>
      <w:r w:rsidR="006D42F0" w:rsidRPr="00A01295">
        <w:rPr>
          <w:sz w:val="20"/>
          <w:szCs w:val="20"/>
        </w:rPr>
        <w:t xml:space="preserve"> </w:t>
      </w:r>
      <w:r w:rsidRPr="00A01295">
        <w:rPr>
          <w:sz w:val="20"/>
          <w:szCs w:val="20"/>
        </w:rPr>
        <w:t>Dumitrscu,</w:t>
      </w:r>
      <w:r w:rsidR="006D42F0" w:rsidRPr="00A01295">
        <w:rPr>
          <w:sz w:val="20"/>
          <w:szCs w:val="20"/>
        </w:rPr>
        <w:t xml:space="preserve"> </w:t>
      </w:r>
      <w:r w:rsidRPr="00A01295">
        <w:rPr>
          <w:sz w:val="20"/>
          <w:szCs w:val="20"/>
        </w:rPr>
        <w:t>Denes</w:t>
      </w:r>
      <w:r w:rsidR="006D42F0" w:rsidRPr="00A01295">
        <w:rPr>
          <w:sz w:val="20"/>
          <w:szCs w:val="20"/>
        </w:rPr>
        <w:t xml:space="preserve"> </w:t>
      </w:r>
      <w:r w:rsidRPr="00A01295">
        <w:rPr>
          <w:sz w:val="20"/>
          <w:szCs w:val="20"/>
        </w:rPr>
        <w:t>Folder,</w:t>
      </w:r>
      <w:r w:rsidR="006D42F0" w:rsidRPr="00A01295">
        <w:rPr>
          <w:sz w:val="20"/>
          <w:szCs w:val="20"/>
        </w:rPr>
        <w:t xml:space="preserve"> &amp; </w:t>
      </w:r>
      <w:r w:rsidRPr="00A01295">
        <w:rPr>
          <w:sz w:val="20"/>
          <w:szCs w:val="20"/>
        </w:rPr>
        <w:t>T.</w:t>
      </w:r>
      <w:r w:rsidR="006D42F0" w:rsidRPr="00A01295">
        <w:rPr>
          <w:sz w:val="20"/>
          <w:szCs w:val="20"/>
        </w:rPr>
        <w:t xml:space="preserve"> </w:t>
      </w:r>
      <w:r w:rsidRPr="00A01295">
        <w:rPr>
          <w:sz w:val="20"/>
          <w:szCs w:val="20"/>
        </w:rPr>
        <w:t>Jokinen.</w:t>
      </w:r>
      <w:r w:rsidR="006D42F0" w:rsidRPr="00A01295">
        <w:rPr>
          <w:sz w:val="20"/>
          <w:szCs w:val="20"/>
        </w:rPr>
        <w:t xml:space="preserve"> </w:t>
      </w:r>
      <w:r w:rsidRPr="00A01295">
        <w:rPr>
          <w:sz w:val="20"/>
          <w:szCs w:val="20"/>
        </w:rPr>
        <w:t>(2009).</w:t>
      </w:r>
      <w:r w:rsidR="006D42F0" w:rsidRPr="00A01295">
        <w:rPr>
          <w:sz w:val="20"/>
          <w:szCs w:val="20"/>
        </w:rPr>
        <w:t xml:space="preserve"> </w:t>
      </w:r>
      <w:r w:rsidRPr="00A01295">
        <w:rPr>
          <w:sz w:val="20"/>
          <w:szCs w:val="20"/>
        </w:rPr>
        <w:t>Modeling</w:t>
      </w:r>
      <w:r w:rsidR="006D42F0" w:rsidRPr="00A01295">
        <w:rPr>
          <w:sz w:val="20"/>
          <w:szCs w:val="20"/>
        </w:rPr>
        <w:t xml:space="preserve"> </w:t>
      </w:r>
      <w:r w:rsidRPr="00A01295">
        <w:rPr>
          <w:sz w:val="20"/>
          <w:szCs w:val="20"/>
        </w:rPr>
        <w:t>and</w:t>
      </w:r>
      <w:r w:rsidR="006D42F0" w:rsidRPr="00A01295">
        <w:rPr>
          <w:sz w:val="20"/>
          <w:szCs w:val="20"/>
        </w:rPr>
        <w:t xml:space="preserve"> </w:t>
      </w:r>
      <w:r w:rsidRPr="00A01295">
        <w:rPr>
          <w:sz w:val="20"/>
          <w:szCs w:val="20"/>
        </w:rPr>
        <w:t>Simulation</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Electric</w:t>
      </w:r>
      <w:r w:rsidR="006D42F0" w:rsidRPr="00A01295">
        <w:rPr>
          <w:sz w:val="20"/>
          <w:szCs w:val="20"/>
        </w:rPr>
        <w:t xml:space="preserve"> </w:t>
      </w:r>
      <w:r w:rsidRPr="00A01295">
        <w:rPr>
          <w:sz w:val="20"/>
          <w:szCs w:val="20"/>
        </w:rPr>
        <w:t>Drive</w:t>
      </w:r>
      <w:r w:rsidR="006D42F0" w:rsidRPr="00A01295">
        <w:rPr>
          <w:sz w:val="20"/>
          <w:szCs w:val="20"/>
        </w:rPr>
        <w:t xml:space="preserve"> </w:t>
      </w:r>
      <w:r w:rsidRPr="00A01295">
        <w:rPr>
          <w:sz w:val="20"/>
          <w:szCs w:val="20"/>
        </w:rPr>
        <w:t>Systems</w:t>
      </w:r>
      <w:r w:rsidR="006D42F0" w:rsidRPr="00A01295">
        <w:rPr>
          <w:sz w:val="20"/>
          <w:szCs w:val="20"/>
        </w:rPr>
        <w:t xml:space="preserve"> </w:t>
      </w:r>
      <w:r w:rsidRPr="00A01295">
        <w:rPr>
          <w:sz w:val="20"/>
          <w:szCs w:val="20"/>
        </w:rPr>
        <w:t>using</w:t>
      </w:r>
      <w:r w:rsidR="006D42F0" w:rsidRPr="00A01295">
        <w:rPr>
          <w:sz w:val="20"/>
          <w:szCs w:val="20"/>
        </w:rPr>
        <w:t xml:space="preserve"> </w:t>
      </w:r>
      <w:r w:rsidRPr="00A01295">
        <w:rPr>
          <w:sz w:val="20"/>
          <w:szCs w:val="20"/>
        </w:rPr>
        <w:t>Matlab/Simulink</w:t>
      </w:r>
      <w:r w:rsidR="006D42F0" w:rsidRPr="00A01295">
        <w:rPr>
          <w:sz w:val="20"/>
          <w:szCs w:val="20"/>
        </w:rPr>
        <w:t xml:space="preserve"> </w:t>
      </w:r>
      <w:r w:rsidRPr="00A01295">
        <w:rPr>
          <w:sz w:val="20"/>
          <w:szCs w:val="20"/>
        </w:rPr>
        <w:t>Environments.</w:t>
      </w:r>
      <w:r w:rsidR="006D42F0" w:rsidRPr="00A01295">
        <w:rPr>
          <w:sz w:val="20"/>
          <w:szCs w:val="20"/>
        </w:rPr>
        <w:t xml:space="preserve"> </w:t>
      </w:r>
      <w:r w:rsidRPr="00A01295">
        <w:rPr>
          <w:sz w:val="20"/>
          <w:szCs w:val="20"/>
        </w:rPr>
        <w:t>IEEE,</w:t>
      </w:r>
      <w:r w:rsidR="006D42F0" w:rsidRPr="00A01295">
        <w:rPr>
          <w:sz w:val="20"/>
          <w:szCs w:val="20"/>
        </w:rPr>
        <w:t xml:space="preserve"> </w:t>
      </w:r>
      <w:r w:rsidRPr="00A01295">
        <w:rPr>
          <w:sz w:val="20"/>
          <w:szCs w:val="20"/>
        </w:rPr>
        <w:t>P.P.451-453</w:t>
      </w:r>
      <w:r w:rsidR="00471E57" w:rsidRPr="00A01295">
        <w:rPr>
          <w:sz w:val="20"/>
          <w:szCs w:val="20"/>
        </w:rPr>
        <w:t>.</w:t>
      </w:r>
    </w:p>
    <w:p w:rsidR="00471E57" w:rsidRPr="00A01295" w:rsidRDefault="00F57C8C" w:rsidP="00F6540E">
      <w:pPr>
        <w:numPr>
          <w:ilvl w:val="0"/>
          <w:numId w:val="4"/>
        </w:numPr>
        <w:tabs>
          <w:tab w:val="clear" w:pos="720"/>
        </w:tabs>
        <w:suppressAutoHyphens w:val="0"/>
        <w:snapToGrid w:val="0"/>
        <w:ind w:left="425" w:hanging="425"/>
        <w:jc w:val="both"/>
        <w:rPr>
          <w:sz w:val="20"/>
          <w:szCs w:val="20"/>
        </w:rPr>
      </w:pPr>
      <w:r w:rsidRPr="00A01295">
        <w:rPr>
          <w:sz w:val="20"/>
          <w:szCs w:val="20"/>
        </w:rPr>
        <w:t>R.</w:t>
      </w:r>
      <w:r w:rsidR="006D42F0" w:rsidRPr="00A01295">
        <w:rPr>
          <w:sz w:val="20"/>
          <w:szCs w:val="20"/>
        </w:rPr>
        <w:t xml:space="preserve"> </w:t>
      </w:r>
      <w:r w:rsidRPr="00A01295">
        <w:rPr>
          <w:sz w:val="20"/>
          <w:szCs w:val="20"/>
        </w:rPr>
        <w:t>A.</w:t>
      </w:r>
      <w:r w:rsidR="006D42F0" w:rsidRPr="00A01295">
        <w:rPr>
          <w:sz w:val="20"/>
          <w:szCs w:val="20"/>
        </w:rPr>
        <w:t xml:space="preserve"> </w:t>
      </w:r>
      <w:r w:rsidRPr="00A01295">
        <w:rPr>
          <w:sz w:val="20"/>
          <w:szCs w:val="20"/>
        </w:rPr>
        <w:t>Krohling</w:t>
      </w:r>
      <w:r w:rsidR="006D42F0" w:rsidRPr="00A01295">
        <w:rPr>
          <w:sz w:val="20"/>
          <w:szCs w:val="20"/>
        </w:rPr>
        <w:t xml:space="preserve">, </w:t>
      </w:r>
      <w:r w:rsidRPr="00A01295">
        <w:rPr>
          <w:sz w:val="20"/>
          <w:szCs w:val="20"/>
        </w:rPr>
        <w:t>J.</w:t>
      </w:r>
      <w:r w:rsidR="006D42F0" w:rsidRPr="00A01295">
        <w:rPr>
          <w:sz w:val="20"/>
          <w:szCs w:val="20"/>
        </w:rPr>
        <w:t xml:space="preserve"> </w:t>
      </w:r>
      <w:r w:rsidRPr="00A01295">
        <w:rPr>
          <w:sz w:val="20"/>
          <w:szCs w:val="20"/>
        </w:rPr>
        <w:t>P.</w:t>
      </w:r>
      <w:r w:rsidR="006D42F0" w:rsidRPr="00A01295">
        <w:rPr>
          <w:sz w:val="20"/>
          <w:szCs w:val="20"/>
        </w:rPr>
        <w:t xml:space="preserve"> </w:t>
      </w:r>
      <w:r w:rsidRPr="00A01295">
        <w:rPr>
          <w:sz w:val="20"/>
          <w:szCs w:val="20"/>
        </w:rPr>
        <w:t>Rey.</w:t>
      </w:r>
      <w:r w:rsidR="006D42F0" w:rsidRPr="00A01295">
        <w:rPr>
          <w:sz w:val="20"/>
          <w:szCs w:val="20"/>
        </w:rPr>
        <w:t xml:space="preserve"> </w:t>
      </w:r>
      <w:r w:rsidRPr="00A01295">
        <w:rPr>
          <w:sz w:val="20"/>
          <w:szCs w:val="20"/>
        </w:rPr>
        <w:t>(2001).</w:t>
      </w:r>
      <w:r w:rsidR="006D42F0" w:rsidRPr="00A01295">
        <w:rPr>
          <w:sz w:val="20"/>
          <w:szCs w:val="20"/>
        </w:rPr>
        <w:t xml:space="preserve"> </w:t>
      </w:r>
      <w:r w:rsidRPr="00A01295">
        <w:rPr>
          <w:sz w:val="20"/>
          <w:szCs w:val="20"/>
        </w:rPr>
        <w:t>Design</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optimal</w:t>
      </w:r>
      <w:r w:rsidR="006D42F0" w:rsidRPr="00A01295">
        <w:rPr>
          <w:sz w:val="20"/>
          <w:szCs w:val="20"/>
        </w:rPr>
        <w:t xml:space="preserve"> </w:t>
      </w:r>
      <w:r w:rsidRPr="00A01295">
        <w:rPr>
          <w:sz w:val="20"/>
          <w:szCs w:val="20"/>
        </w:rPr>
        <w:t>disturbance</w:t>
      </w:r>
      <w:r w:rsidR="006D42F0" w:rsidRPr="00A01295">
        <w:rPr>
          <w:sz w:val="20"/>
          <w:szCs w:val="20"/>
        </w:rPr>
        <w:t xml:space="preserve"> </w:t>
      </w:r>
      <w:r w:rsidRPr="00A01295">
        <w:rPr>
          <w:sz w:val="20"/>
          <w:szCs w:val="20"/>
        </w:rPr>
        <w:t>rejection</w:t>
      </w:r>
      <w:r w:rsidR="006D42F0" w:rsidRPr="00A01295">
        <w:rPr>
          <w:sz w:val="20"/>
          <w:szCs w:val="20"/>
        </w:rPr>
        <w:t xml:space="preserve"> </w:t>
      </w:r>
      <w:r w:rsidRPr="00A01295">
        <w:rPr>
          <w:sz w:val="20"/>
          <w:szCs w:val="20"/>
        </w:rPr>
        <w:t>PID</w:t>
      </w:r>
      <w:r w:rsidR="006D42F0" w:rsidRPr="00A01295">
        <w:rPr>
          <w:sz w:val="20"/>
          <w:szCs w:val="20"/>
        </w:rPr>
        <w:t xml:space="preserve"> </w:t>
      </w:r>
      <w:r w:rsidRPr="00A01295">
        <w:rPr>
          <w:sz w:val="20"/>
          <w:szCs w:val="20"/>
        </w:rPr>
        <w:t>controllers</w:t>
      </w:r>
      <w:r w:rsidR="006D42F0" w:rsidRPr="00A01295">
        <w:rPr>
          <w:sz w:val="20"/>
          <w:szCs w:val="20"/>
        </w:rPr>
        <w:t xml:space="preserve"> </w:t>
      </w:r>
      <w:r w:rsidRPr="00A01295">
        <w:rPr>
          <w:sz w:val="20"/>
          <w:szCs w:val="20"/>
        </w:rPr>
        <w:t>using</w:t>
      </w:r>
      <w:r w:rsidR="006D42F0" w:rsidRPr="00A01295">
        <w:rPr>
          <w:sz w:val="20"/>
          <w:szCs w:val="20"/>
        </w:rPr>
        <w:t xml:space="preserve"> </w:t>
      </w:r>
      <w:r w:rsidRPr="00A01295">
        <w:rPr>
          <w:sz w:val="20"/>
          <w:szCs w:val="20"/>
        </w:rPr>
        <w:t>genetic</w:t>
      </w:r>
      <w:r w:rsidR="006D42F0" w:rsidRPr="00A01295">
        <w:rPr>
          <w:sz w:val="20"/>
          <w:szCs w:val="20"/>
        </w:rPr>
        <w:t xml:space="preserve"> </w:t>
      </w:r>
      <w:r w:rsidRPr="00A01295">
        <w:rPr>
          <w:sz w:val="20"/>
          <w:szCs w:val="20"/>
        </w:rPr>
        <w:t>algorithms”,</w:t>
      </w:r>
      <w:r w:rsidR="006D42F0" w:rsidRPr="00A01295">
        <w:rPr>
          <w:sz w:val="20"/>
          <w:szCs w:val="20"/>
        </w:rPr>
        <w:t xml:space="preserve"> </w:t>
      </w:r>
      <w:r w:rsidRPr="00A01295">
        <w:rPr>
          <w:sz w:val="20"/>
          <w:szCs w:val="20"/>
        </w:rPr>
        <w:t>IEEE</w:t>
      </w:r>
      <w:r w:rsidR="006D42F0" w:rsidRPr="00A01295">
        <w:rPr>
          <w:sz w:val="20"/>
          <w:szCs w:val="20"/>
        </w:rPr>
        <w:t xml:space="preserve"> </w:t>
      </w:r>
      <w:r w:rsidRPr="00A01295">
        <w:rPr>
          <w:sz w:val="20"/>
          <w:szCs w:val="20"/>
        </w:rPr>
        <w:t>Transactions</w:t>
      </w:r>
      <w:r w:rsidR="006D42F0" w:rsidRPr="00A01295">
        <w:rPr>
          <w:sz w:val="20"/>
          <w:szCs w:val="20"/>
        </w:rPr>
        <w:t xml:space="preserve"> </w:t>
      </w:r>
      <w:r w:rsidRPr="00A01295">
        <w:rPr>
          <w:sz w:val="20"/>
          <w:szCs w:val="20"/>
        </w:rPr>
        <w:t>on</w:t>
      </w:r>
      <w:r w:rsidR="006D42F0" w:rsidRPr="00A01295">
        <w:rPr>
          <w:sz w:val="20"/>
          <w:szCs w:val="20"/>
        </w:rPr>
        <w:t xml:space="preserve"> </w:t>
      </w:r>
      <w:r w:rsidRPr="00A01295">
        <w:rPr>
          <w:sz w:val="20"/>
          <w:szCs w:val="20"/>
        </w:rPr>
        <w:t>Evolutionary</w:t>
      </w:r>
      <w:r w:rsidR="006D42F0" w:rsidRPr="00A01295">
        <w:rPr>
          <w:sz w:val="20"/>
          <w:szCs w:val="20"/>
        </w:rPr>
        <w:t xml:space="preserve"> </w:t>
      </w:r>
      <w:r w:rsidRPr="00A01295">
        <w:rPr>
          <w:sz w:val="20"/>
          <w:szCs w:val="20"/>
        </w:rPr>
        <w:t>Computation,</w:t>
      </w:r>
      <w:r w:rsidR="006D42F0" w:rsidRPr="00A01295">
        <w:rPr>
          <w:sz w:val="20"/>
          <w:szCs w:val="20"/>
        </w:rPr>
        <w:t xml:space="preserve"> </w:t>
      </w:r>
      <w:r w:rsidRPr="00A01295">
        <w:rPr>
          <w:sz w:val="20"/>
          <w:szCs w:val="20"/>
        </w:rPr>
        <w:t>Vol.</w:t>
      </w:r>
      <w:r w:rsidR="006D42F0" w:rsidRPr="00A01295">
        <w:rPr>
          <w:sz w:val="20"/>
          <w:szCs w:val="20"/>
        </w:rPr>
        <w:t xml:space="preserve"> </w:t>
      </w:r>
      <w:r w:rsidRPr="00A01295">
        <w:rPr>
          <w:sz w:val="20"/>
          <w:szCs w:val="20"/>
        </w:rPr>
        <w:t>5,</w:t>
      </w:r>
      <w:r w:rsidR="006D42F0" w:rsidRPr="00A01295">
        <w:rPr>
          <w:sz w:val="20"/>
          <w:szCs w:val="20"/>
        </w:rPr>
        <w:t xml:space="preserve"> </w:t>
      </w:r>
      <w:r w:rsidRPr="00A01295">
        <w:rPr>
          <w:sz w:val="20"/>
          <w:szCs w:val="20"/>
        </w:rPr>
        <w:t>pp.</w:t>
      </w:r>
      <w:r w:rsidR="006D42F0" w:rsidRPr="00A01295">
        <w:rPr>
          <w:sz w:val="20"/>
          <w:szCs w:val="20"/>
        </w:rPr>
        <w:t xml:space="preserve"> </w:t>
      </w:r>
      <w:r w:rsidRPr="00A01295">
        <w:rPr>
          <w:sz w:val="20"/>
          <w:szCs w:val="20"/>
        </w:rPr>
        <w:t>78-82</w:t>
      </w:r>
      <w:r w:rsidR="00471E57" w:rsidRPr="00A01295">
        <w:rPr>
          <w:sz w:val="20"/>
          <w:szCs w:val="20"/>
        </w:rPr>
        <w:t>.</w:t>
      </w:r>
      <w:r w:rsidR="006D42F0" w:rsidRPr="00A01295">
        <w:rPr>
          <w:sz w:val="20"/>
          <w:szCs w:val="20"/>
        </w:rPr>
        <w:t xml:space="preserve"> </w:t>
      </w:r>
    </w:p>
    <w:p w:rsidR="00471E57" w:rsidRPr="00A01295" w:rsidRDefault="00F57C8C" w:rsidP="00F6540E">
      <w:pPr>
        <w:numPr>
          <w:ilvl w:val="0"/>
          <w:numId w:val="4"/>
        </w:numPr>
        <w:tabs>
          <w:tab w:val="clear" w:pos="720"/>
        </w:tabs>
        <w:suppressAutoHyphens w:val="0"/>
        <w:snapToGrid w:val="0"/>
        <w:ind w:left="425" w:hanging="425"/>
        <w:jc w:val="both"/>
        <w:rPr>
          <w:sz w:val="20"/>
          <w:szCs w:val="20"/>
        </w:rPr>
      </w:pPr>
      <w:r w:rsidRPr="00A01295">
        <w:rPr>
          <w:sz w:val="20"/>
          <w:szCs w:val="20"/>
        </w:rPr>
        <w:t>T.</w:t>
      </w:r>
      <w:r w:rsidR="006D42F0" w:rsidRPr="00A01295">
        <w:rPr>
          <w:sz w:val="20"/>
          <w:szCs w:val="20"/>
        </w:rPr>
        <w:t xml:space="preserve"> </w:t>
      </w:r>
      <w:r w:rsidRPr="00A01295">
        <w:rPr>
          <w:sz w:val="20"/>
          <w:szCs w:val="20"/>
        </w:rPr>
        <w:t>K.</w:t>
      </w:r>
      <w:r w:rsidR="006D42F0" w:rsidRPr="00A01295">
        <w:rPr>
          <w:sz w:val="20"/>
          <w:szCs w:val="20"/>
        </w:rPr>
        <w:t xml:space="preserve"> </w:t>
      </w:r>
      <w:r w:rsidRPr="00A01295">
        <w:rPr>
          <w:sz w:val="20"/>
          <w:szCs w:val="20"/>
        </w:rPr>
        <w:t>Teng,</w:t>
      </w:r>
      <w:r w:rsidR="006D42F0" w:rsidRPr="00A01295">
        <w:rPr>
          <w:sz w:val="20"/>
          <w:szCs w:val="20"/>
        </w:rPr>
        <w:t xml:space="preserve"> </w:t>
      </w:r>
      <w:r w:rsidRPr="00A01295">
        <w:rPr>
          <w:sz w:val="20"/>
          <w:szCs w:val="20"/>
        </w:rPr>
        <w:t>J.</w:t>
      </w:r>
      <w:r w:rsidR="006D42F0" w:rsidRPr="00A01295">
        <w:rPr>
          <w:sz w:val="20"/>
          <w:szCs w:val="20"/>
        </w:rPr>
        <w:t xml:space="preserve"> </w:t>
      </w:r>
      <w:r w:rsidRPr="00A01295">
        <w:rPr>
          <w:sz w:val="20"/>
          <w:szCs w:val="20"/>
        </w:rPr>
        <w:t>S.</w:t>
      </w:r>
      <w:r w:rsidR="006D42F0" w:rsidRPr="00A01295">
        <w:rPr>
          <w:sz w:val="20"/>
          <w:szCs w:val="20"/>
        </w:rPr>
        <w:t xml:space="preserve"> </w:t>
      </w:r>
      <w:r w:rsidRPr="00A01295">
        <w:rPr>
          <w:sz w:val="20"/>
          <w:szCs w:val="20"/>
        </w:rPr>
        <w:t>Shieh.</w:t>
      </w:r>
      <w:r w:rsidR="006D42F0" w:rsidRPr="00A01295">
        <w:rPr>
          <w:sz w:val="20"/>
          <w:szCs w:val="20"/>
        </w:rPr>
        <w:t xml:space="preserve"> </w:t>
      </w:r>
      <w:r w:rsidRPr="00A01295">
        <w:rPr>
          <w:sz w:val="20"/>
          <w:szCs w:val="20"/>
        </w:rPr>
        <w:t>(2003).</w:t>
      </w:r>
      <w:r w:rsidR="006D42F0" w:rsidRPr="00A01295">
        <w:rPr>
          <w:sz w:val="20"/>
          <w:szCs w:val="20"/>
        </w:rPr>
        <w:t xml:space="preserve"> </w:t>
      </w:r>
      <w:r w:rsidRPr="00A01295">
        <w:rPr>
          <w:sz w:val="20"/>
          <w:szCs w:val="20"/>
        </w:rPr>
        <w:t>Genetic</w:t>
      </w:r>
      <w:r w:rsidR="006D42F0" w:rsidRPr="00A01295">
        <w:rPr>
          <w:sz w:val="20"/>
          <w:szCs w:val="20"/>
        </w:rPr>
        <w:t xml:space="preserve"> </w:t>
      </w:r>
      <w:r w:rsidRPr="00A01295">
        <w:rPr>
          <w:sz w:val="20"/>
          <w:szCs w:val="20"/>
        </w:rPr>
        <w:t>algorithms</w:t>
      </w:r>
      <w:r w:rsidR="006D42F0" w:rsidRPr="00A01295">
        <w:rPr>
          <w:sz w:val="20"/>
          <w:szCs w:val="20"/>
        </w:rPr>
        <w:t xml:space="preserve"> </w:t>
      </w:r>
      <w:r w:rsidRPr="00A01295">
        <w:rPr>
          <w:sz w:val="20"/>
          <w:szCs w:val="20"/>
        </w:rPr>
        <w:t>applied</w:t>
      </w:r>
      <w:r w:rsidR="006D42F0" w:rsidRPr="00A01295">
        <w:rPr>
          <w:sz w:val="20"/>
          <w:szCs w:val="20"/>
        </w:rPr>
        <w:t xml:space="preserve"> </w:t>
      </w:r>
      <w:r w:rsidRPr="00A01295">
        <w:rPr>
          <w:sz w:val="20"/>
          <w:szCs w:val="20"/>
        </w:rPr>
        <w:t>in</w:t>
      </w:r>
      <w:r w:rsidR="006D42F0" w:rsidRPr="00A01295">
        <w:rPr>
          <w:sz w:val="20"/>
          <w:szCs w:val="20"/>
        </w:rPr>
        <w:t xml:space="preserve"> </w:t>
      </w:r>
      <w:r w:rsidRPr="00A01295">
        <w:rPr>
          <w:sz w:val="20"/>
          <w:szCs w:val="20"/>
        </w:rPr>
        <w:t>on-line</w:t>
      </w:r>
      <w:r w:rsidR="006D42F0" w:rsidRPr="00A01295">
        <w:rPr>
          <w:sz w:val="20"/>
          <w:szCs w:val="20"/>
        </w:rPr>
        <w:t xml:space="preserve"> </w:t>
      </w:r>
      <w:r w:rsidRPr="00A01295">
        <w:rPr>
          <w:sz w:val="20"/>
          <w:szCs w:val="20"/>
        </w:rPr>
        <w:t>auto</w:t>
      </w:r>
      <w:r w:rsidR="006D42F0" w:rsidRPr="00A01295">
        <w:rPr>
          <w:sz w:val="20"/>
          <w:szCs w:val="20"/>
        </w:rPr>
        <w:t xml:space="preserve"> </w:t>
      </w:r>
      <w:r w:rsidRPr="00A01295">
        <w:rPr>
          <w:sz w:val="20"/>
          <w:szCs w:val="20"/>
        </w:rPr>
        <w:t>tuning</w:t>
      </w:r>
      <w:r w:rsidR="006D42F0" w:rsidRPr="00A01295">
        <w:rPr>
          <w:sz w:val="20"/>
          <w:szCs w:val="20"/>
        </w:rPr>
        <w:t xml:space="preserve"> </w:t>
      </w:r>
      <w:r w:rsidRPr="00A01295">
        <w:rPr>
          <w:sz w:val="20"/>
          <w:szCs w:val="20"/>
        </w:rPr>
        <w:t>PID</w:t>
      </w:r>
      <w:r w:rsidR="006D42F0" w:rsidRPr="00A01295">
        <w:rPr>
          <w:sz w:val="20"/>
          <w:szCs w:val="20"/>
        </w:rPr>
        <w:t xml:space="preserve"> </w:t>
      </w:r>
      <w:r w:rsidRPr="00A01295">
        <w:rPr>
          <w:sz w:val="20"/>
          <w:szCs w:val="20"/>
        </w:rPr>
        <w:t>parameters</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a</w:t>
      </w:r>
      <w:r w:rsidR="006D42F0" w:rsidRPr="00A01295">
        <w:rPr>
          <w:sz w:val="20"/>
          <w:szCs w:val="20"/>
        </w:rPr>
        <w:t xml:space="preserve"> </w:t>
      </w:r>
      <w:r w:rsidRPr="00A01295">
        <w:rPr>
          <w:sz w:val="20"/>
          <w:szCs w:val="20"/>
        </w:rPr>
        <w:t>liquid</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system.</w:t>
      </w:r>
      <w:r w:rsidR="006D42F0" w:rsidRPr="00A01295">
        <w:rPr>
          <w:sz w:val="20"/>
          <w:szCs w:val="20"/>
        </w:rPr>
        <w:t xml:space="preserve"> </w:t>
      </w:r>
      <w:r w:rsidRPr="00A01295">
        <w:rPr>
          <w:sz w:val="20"/>
          <w:szCs w:val="20"/>
        </w:rPr>
        <w:t>Transactions</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Institute</w:t>
      </w:r>
      <w:r w:rsidR="006D42F0" w:rsidRPr="00A01295">
        <w:rPr>
          <w:sz w:val="20"/>
          <w:szCs w:val="20"/>
        </w:rPr>
        <w:t xml:space="preserve"> </w:t>
      </w:r>
      <w:r w:rsidRPr="00A01295">
        <w:rPr>
          <w:sz w:val="20"/>
          <w:szCs w:val="20"/>
        </w:rPr>
        <w:t>of</w:t>
      </w:r>
      <w:r w:rsidR="006D42F0" w:rsidRPr="00A01295">
        <w:rPr>
          <w:sz w:val="20"/>
          <w:szCs w:val="20"/>
        </w:rPr>
        <w:t xml:space="preserve"> </w:t>
      </w:r>
      <w:r w:rsidRPr="00A01295">
        <w:rPr>
          <w:sz w:val="20"/>
          <w:szCs w:val="20"/>
        </w:rPr>
        <w:t>Measurement</w:t>
      </w:r>
      <w:r w:rsidR="006D42F0" w:rsidRPr="00A01295">
        <w:rPr>
          <w:sz w:val="20"/>
          <w:szCs w:val="20"/>
        </w:rPr>
        <w:t xml:space="preserve"> </w:t>
      </w:r>
      <w:r w:rsidRPr="00A01295">
        <w:rPr>
          <w:sz w:val="20"/>
          <w:szCs w:val="20"/>
        </w:rPr>
        <w:t>and</w:t>
      </w:r>
      <w:r w:rsidR="006D42F0" w:rsidRPr="00A01295">
        <w:rPr>
          <w:sz w:val="20"/>
          <w:szCs w:val="20"/>
        </w:rPr>
        <w:t xml:space="preserve"> </w:t>
      </w:r>
      <w:r w:rsidRPr="00A01295">
        <w:rPr>
          <w:sz w:val="20"/>
          <w:szCs w:val="20"/>
        </w:rPr>
        <w:t>Control,</w:t>
      </w:r>
      <w:r w:rsidR="006D42F0" w:rsidRPr="00A01295">
        <w:rPr>
          <w:sz w:val="20"/>
          <w:szCs w:val="20"/>
        </w:rPr>
        <w:t xml:space="preserve"> </w:t>
      </w:r>
      <w:r w:rsidRPr="00A01295">
        <w:rPr>
          <w:sz w:val="20"/>
          <w:szCs w:val="20"/>
        </w:rPr>
        <w:t>Vol.</w:t>
      </w:r>
      <w:r w:rsidR="006D42F0" w:rsidRPr="00A01295">
        <w:rPr>
          <w:sz w:val="20"/>
          <w:szCs w:val="20"/>
        </w:rPr>
        <w:t xml:space="preserve"> </w:t>
      </w:r>
      <w:r w:rsidRPr="00A01295">
        <w:rPr>
          <w:sz w:val="20"/>
          <w:szCs w:val="20"/>
        </w:rPr>
        <w:t>25,</w:t>
      </w:r>
      <w:r w:rsidR="006D42F0" w:rsidRPr="00A01295">
        <w:rPr>
          <w:sz w:val="20"/>
          <w:szCs w:val="20"/>
        </w:rPr>
        <w:t xml:space="preserve"> </w:t>
      </w:r>
      <w:r w:rsidRPr="00A01295">
        <w:rPr>
          <w:sz w:val="20"/>
          <w:szCs w:val="20"/>
        </w:rPr>
        <w:t>pp.</w:t>
      </w:r>
      <w:r w:rsidR="006D42F0" w:rsidRPr="00A01295">
        <w:rPr>
          <w:sz w:val="20"/>
          <w:szCs w:val="20"/>
        </w:rPr>
        <w:t xml:space="preserve"> </w:t>
      </w:r>
      <w:r w:rsidRPr="00A01295">
        <w:rPr>
          <w:sz w:val="20"/>
          <w:szCs w:val="20"/>
        </w:rPr>
        <w:t>433-450</w:t>
      </w:r>
      <w:r w:rsidR="00471E57" w:rsidRPr="00A01295">
        <w:rPr>
          <w:sz w:val="20"/>
          <w:szCs w:val="20"/>
        </w:rPr>
        <w:t>.</w:t>
      </w:r>
    </w:p>
    <w:p w:rsidR="00F6540E" w:rsidRPr="00A01295" w:rsidRDefault="00F6540E" w:rsidP="00F6540E">
      <w:pPr>
        <w:numPr>
          <w:ilvl w:val="0"/>
          <w:numId w:val="4"/>
        </w:numPr>
        <w:tabs>
          <w:tab w:val="clear" w:pos="720"/>
        </w:tabs>
        <w:suppressAutoHyphens w:val="0"/>
        <w:snapToGrid w:val="0"/>
        <w:ind w:left="425" w:hanging="425"/>
        <w:jc w:val="both"/>
        <w:rPr>
          <w:sz w:val="20"/>
          <w:szCs w:val="20"/>
        </w:rPr>
        <w:sectPr w:rsidR="00F6540E" w:rsidRPr="00A01295" w:rsidSect="00F6540E">
          <w:footnotePr>
            <w:pos w:val="beneathText"/>
          </w:footnotePr>
          <w:type w:val="continuous"/>
          <w:pgSz w:w="12240" w:h="15840" w:code="1"/>
          <w:pgMar w:top="1440" w:right="1440" w:bottom="1440" w:left="1440" w:header="720" w:footer="720" w:gutter="0"/>
          <w:cols w:num="2" w:space="600"/>
          <w:docGrid w:linePitch="360"/>
        </w:sectPr>
      </w:pPr>
    </w:p>
    <w:p w:rsidR="00F6540E" w:rsidRPr="00A01295" w:rsidRDefault="00F6540E" w:rsidP="00F6540E">
      <w:pPr>
        <w:suppressAutoHyphens w:val="0"/>
        <w:snapToGrid w:val="0"/>
        <w:ind w:left="425" w:hanging="425"/>
        <w:jc w:val="both"/>
        <w:rPr>
          <w:sz w:val="20"/>
          <w:szCs w:val="20"/>
        </w:rPr>
      </w:pPr>
    </w:p>
    <w:p w:rsidR="00F6540E" w:rsidRPr="00A01295" w:rsidRDefault="00F6540E" w:rsidP="00F6540E">
      <w:pPr>
        <w:suppressAutoHyphens w:val="0"/>
        <w:snapToGrid w:val="0"/>
        <w:ind w:left="425" w:hanging="425"/>
        <w:jc w:val="both"/>
        <w:rPr>
          <w:sz w:val="20"/>
          <w:szCs w:val="20"/>
        </w:rPr>
      </w:pPr>
    </w:p>
    <w:p w:rsidR="00F6540E" w:rsidRPr="00A01295" w:rsidRDefault="00F6540E" w:rsidP="00F6540E">
      <w:pPr>
        <w:suppressAutoHyphens w:val="0"/>
        <w:snapToGrid w:val="0"/>
        <w:jc w:val="both"/>
        <w:rPr>
          <w:sz w:val="20"/>
          <w:szCs w:val="20"/>
        </w:rPr>
      </w:pPr>
    </w:p>
    <w:p w:rsidR="006D42F0" w:rsidRPr="00A01295" w:rsidRDefault="006D42F0" w:rsidP="00F6540E">
      <w:pPr>
        <w:suppressAutoHyphens w:val="0"/>
        <w:snapToGrid w:val="0"/>
        <w:jc w:val="both"/>
        <w:rPr>
          <w:sz w:val="20"/>
          <w:szCs w:val="20"/>
        </w:rPr>
      </w:pPr>
      <w:r w:rsidRPr="00A01295">
        <w:rPr>
          <w:sz w:val="20"/>
          <w:szCs w:val="20"/>
        </w:rPr>
        <w:t>8/16/2019</w:t>
      </w:r>
    </w:p>
    <w:sectPr w:rsidR="006D42F0" w:rsidRPr="00A01295" w:rsidSect="006D42F0">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639" w:rsidRDefault="002E3639">
      <w:r>
        <w:separator/>
      </w:r>
    </w:p>
  </w:endnote>
  <w:endnote w:type="continuationSeparator" w:id="0">
    <w:p w:rsidR="002E3639" w:rsidRDefault="002E36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sig w:usb0="00000000" w:usb1="00000000" w:usb2="00000000" w:usb3="00000000" w:csb0="00000000" w:csb1="00000000"/>
  </w:font>
  <w:font w:name="DejaVu Sans">
    <w:charset w:val="00"/>
    <w:family w:val="auto"/>
    <w:pitch w:val="variable"/>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B Nazanin">
    <w:altName w:val="Courier New"/>
    <w:charset w:val="B2"/>
    <w:family w:val="auto"/>
    <w:pitch w:val="variable"/>
    <w:sig w:usb0="00002000" w:usb1="80000000" w:usb2="00000008" w:usb3="00000000" w:csb0="0000004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B6A" w:rsidRDefault="00FC3B92" w:rsidP="00B3167C">
    <w:pPr>
      <w:pStyle w:val="Footer"/>
      <w:framePr w:wrap="around" w:vAnchor="text" w:hAnchor="margin" w:xAlign="center" w:y="1"/>
      <w:rPr>
        <w:rStyle w:val="PageNumber"/>
      </w:rPr>
    </w:pPr>
    <w:r>
      <w:rPr>
        <w:rStyle w:val="PageNumber"/>
      </w:rPr>
      <w:fldChar w:fldCharType="begin"/>
    </w:r>
    <w:r w:rsidR="00FB5B6A">
      <w:rPr>
        <w:rStyle w:val="PageNumber"/>
      </w:rPr>
      <w:instrText xml:space="preserve">PAGE  </w:instrText>
    </w:r>
    <w:r>
      <w:rPr>
        <w:rStyle w:val="PageNumber"/>
      </w:rPr>
      <w:fldChar w:fldCharType="end"/>
    </w:r>
  </w:p>
  <w:p w:rsidR="00471E57" w:rsidRDefault="00471E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1E57" w:rsidRPr="00800B89" w:rsidRDefault="00FC3B92" w:rsidP="00800B89">
    <w:pPr>
      <w:jc w:val="center"/>
      <w:rPr>
        <w:sz w:val="20"/>
      </w:rPr>
    </w:pPr>
    <w:r w:rsidRPr="00800B89">
      <w:rPr>
        <w:sz w:val="20"/>
      </w:rPr>
      <w:fldChar w:fldCharType="begin"/>
    </w:r>
    <w:r w:rsidR="00800B89" w:rsidRPr="00800B89">
      <w:rPr>
        <w:sz w:val="20"/>
      </w:rPr>
      <w:instrText xml:space="preserve"> page </w:instrText>
    </w:r>
    <w:r w:rsidRPr="00800B89">
      <w:rPr>
        <w:sz w:val="20"/>
      </w:rPr>
      <w:fldChar w:fldCharType="separate"/>
    </w:r>
    <w:r w:rsidR="003B5E85">
      <w:rPr>
        <w:noProof/>
        <w:sz w:val="20"/>
      </w:rPr>
      <w:t>89</w:t>
    </w:r>
    <w:r w:rsidRPr="00800B89">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639" w:rsidRDefault="002E3639">
      <w:r>
        <w:separator/>
      </w:r>
    </w:p>
  </w:footnote>
  <w:footnote w:type="continuationSeparator" w:id="0">
    <w:p w:rsidR="002E3639" w:rsidRDefault="002E36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B89" w:rsidRPr="00800B89" w:rsidRDefault="00800B89" w:rsidP="00800B89">
    <w:pPr>
      <w:pBdr>
        <w:bottom w:val="thinThickMediumGap" w:sz="12" w:space="1" w:color="auto"/>
      </w:pBdr>
      <w:tabs>
        <w:tab w:val="left" w:pos="851"/>
        <w:tab w:val="right" w:pos="8364"/>
      </w:tabs>
      <w:adjustRightInd w:val="0"/>
      <w:snapToGrid w:val="0"/>
      <w:jc w:val="both"/>
      <w:rPr>
        <w:iCs/>
        <w:sz w:val="20"/>
        <w:szCs w:val="20"/>
      </w:rPr>
    </w:pPr>
    <w:r w:rsidRPr="00800B89">
      <w:rPr>
        <w:rFonts w:hint="eastAsia"/>
        <w:sz w:val="20"/>
        <w:szCs w:val="20"/>
      </w:rPr>
      <w:tab/>
    </w:r>
    <w:r w:rsidRPr="00800B89">
      <w:rPr>
        <w:sz w:val="20"/>
        <w:szCs w:val="20"/>
      </w:rPr>
      <w:t>New York Science Journal 201</w:t>
    </w:r>
    <w:r w:rsidRPr="00800B89">
      <w:rPr>
        <w:rFonts w:hint="eastAsia"/>
        <w:sz w:val="20"/>
        <w:szCs w:val="20"/>
      </w:rPr>
      <w:t>9</w:t>
    </w:r>
    <w:r w:rsidRPr="00800B89">
      <w:rPr>
        <w:sz w:val="20"/>
        <w:szCs w:val="20"/>
      </w:rPr>
      <w:t>;</w:t>
    </w:r>
    <w:r w:rsidRPr="00800B89">
      <w:rPr>
        <w:rFonts w:hint="eastAsia"/>
        <w:sz w:val="20"/>
        <w:szCs w:val="20"/>
      </w:rPr>
      <w:t>12</w:t>
    </w:r>
    <w:r w:rsidRPr="00800B89">
      <w:rPr>
        <w:sz w:val="20"/>
        <w:szCs w:val="20"/>
      </w:rPr>
      <w:t>(</w:t>
    </w:r>
    <w:r w:rsidRPr="00800B89">
      <w:rPr>
        <w:rFonts w:hint="eastAsia"/>
        <w:sz w:val="20"/>
        <w:szCs w:val="20"/>
      </w:rPr>
      <w:t>8</w:t>
    </w:r>
    <w:r w:rsidRPr="00800B89">
      <w:rPr>
        <w:sz w:val="20"/>
        <w:szCs w:val="20"/>
      </w:rPr>
      <w:t>)</w:t>
    </w:r>
    <w:r w:rsidRPr="00800B89">
      <w:rPr>
        <w:iCs/>
        <w:sz w:val="20"/>
        <w:szCs w:val="20"/>
      </w:rPr>
      <w:t xml:space="preserve"> </w:t>
    </w:r>
    <w:r w:rsidRPr="00800B89">
      <w:rPr>
        <w:rFonts w:hint="eastAsia"/>
        <w:iCs/>
        <w:sz w:val="20"/>
        <w:szCs w:val="20"/>
      </w:rPr>
      <w:tab/>
    </w:r>
    <w:r w:rsidRPr="00800B89">
      <w:rPr>
        <w:iCs/>
        <w:sz w:val="20"/>
        <w:szCs w:val="20"/>
      </w:rPr>
      <w:t xml:space="preserve">  </w:t>
    </w:r>
    <w:hyperlink r:id="rId1" w:history="1">
      <w:r w:rsidRPr="00800B89">
        <w:rPr>
          <w:rStyle w:val="Hyperlink"/>
          <w:sz w:val="20"/>
          <w:szCs w:val="20"/>
        </w:rPr>
        <w:t>http://www.sciencepub.net/newyork</w:t>
      </w:r>
    </w:hyperlink>
    <w:r w:rsidRPr="00800B89">
      <w:rPr>
        <w:rFonts w:hint="eastAsia"/>
        <w:sz w:val="20"/>
      </w:rPr>
      <w:t xml:space="preserve">   </w:t>
    </w:r>
    <w:r w:rsidRPr="00800B89">
      <w:rPr>
        <w:rFonts w:hint="eastAsia"/>
        <w:b/>
        <w:i/>
        <w:color w:val="FF0000"/>
        <w:sz w:val="20"/>
        <w:szCs w:val="20"/>
        <w:bdr w:val="single" w:sz="4" w:space="0" w:color="FF0000"/>
      </w:rPr>
      <w:t>NYJ</w:t>
    </w:r>
  </w:p>
  <w:p w:rsidR="00800B89" w:rsidRPr="00800B89" w:rsidRDefault="00800B89" w:rsidP="00800B89">
    <w:pPr>
      <w:tabs>
        <w:tab w:val="left" w:pos="851"/>
        <w:tab w:val="left" w:pos="7200"/>
        <w:tab w:val="right" w:pos="8364"/>
      </w:tabs>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3A877D64"/>
    <w:multiLevelType w:val="singleLevel"/>
    <w:tmpl w:val="5DA6FC16"/>
    <w:lvl w:ilvl="0">
      <w:start w:val="1"/>
      <w:numFmt w:val="decimal"/>
      <w:lvlText w:val="[%1]"/>
      <w:lvlJc w:val="left"/>
      <w:pPr>
        <w:tabs>
          <w:tab w:val="num" w:pos="360"/>
        </w:tabs>
        <w:ind w:left="360" w:hanging="360"/>
      </w:pPr>
    </w:lvl>
  </w:abstractNum>
  <w:abstractNum w:abstractNumId="4">
    <w:nsid w:val="546C7800"/>
    <w:multiLevelType w:val="hybridMultilevel"/>
    <w:tmpl w:val="EDA8CB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proofState w:spelling="clean"/>
  <w:stylePaneFormatFilter w:val="3F01"/>
  <w:doNotTrackMoves/>
  <w:documentProtection w:edit="readOnly" w:enforcement="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2"/>
  </w:hdrShapeDefaults>
  <w:footnotePr>
    <w:pos w:val="beneathText"/>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459B3"/>
    <w:rsid w:val="00000358"/>
    <w:rsid w:val="000321E5"/>
    <w:rsid w:val="00043395"/>
    <w:rsid w:val="0005092B"/>
    <w:rsid w:val="00075D1F"/>
    <w:rsid w:val="00080CE9"/>
    <w:rsid w:val="000827B7"/>
    <w:rsid w:val="00090A06"/>
    <w:rsid w:val="000C5F1C"/>
    <w:rsid w:val="000E3C66"/>
    <w:rsid w:val="00160C9C"/>
    <w:rsid w:val="001817C7"/>
    <w:rsid w:val="001901BB"/>
    <w:rsid w:val="001A678A"/>
    <w:rsid w:val="001B41B8"/>
    <w:rsid w:val="001D6EF3"/>
    <w:rsid w:val="001F4E06"/>
    <w:rsid w:val="002E3639"/>
    <w:rsid w:val="002F20CD"/>
    <w:rsid w:val="00314F95"/>
    <w:rsid w:val="00322FAB"/>
    <w:rsid w:val="00345581"/>
    <w:rsid w:val="003506F8"/>
    <w:rsid w:val="003B5E85"/>
    <w:rsid w:val="003C7F3D"/>
    <w:rsid w:val="003D3BEC"/>
    <w:rsid w:val="003E6D9C"/>
    <w:rsid w:val="0042390D"/>
    <w:rsid w:val="00456753"/>
    <w:rsid w:val="00471E57"/>
    <w:rsid w:val="0049143E"/>
    <w:rsid w:val="004B04C5"/>
    <w:rsid w:val="004D0467"/>
    <w:rsid w:val="00527EB5"/>
    <w:rsid w:val="0053180F"/>
    <w:rsid w:val="00531B83"/>
    <w:rsid w:val="00576EC2"/>
    <w:rsid w:val="00593132"/>
    <w:rsid w:val="005C2F35"/>
    <w:rsid w:val="005F5E04"/>
    <w:rsid w:val="0063298D"/>
    <w:rsid w:val="0065209A"/>
    <w:rsid w:val="006D42F0"/>
    <w:rsid w:val="006D5C2E"/>
    <w:rsid w:val="006E6ACB"/>
    <w:rsid w:val="006F1706"/>
    <w:rsid w:val="00734A5D"/>
    <w:rsid w:val="0078507E"/>
    <w:rsid w:val="007D746F"/>
    <w:rsid w:val="007E2AC7"/>
    <w:rsid w:val="00800B89"/>
    <w:rsid w:val="00814FA7"/>
    <w:rsid w:val="008179CB"/>
    <w:rsid w:val="008A20AC"/>
    <w:rsid w:val="0091208A"/>
    <w:rsid w:val="00914558"/>
    <w:rsid w:val="00916C33"/>
    <w:rsid w:val="0094140D"/>
    <w:rsid w:val="009458E4"/>
    <w:rsid w:val="009459B3"/>
    <w:rsid w:val="00952EB8"/>
    <w:rsid w:val="00966860"/>
    <w:rsid w:val="009C081A"/>
    <w:rsid w:val="009D378C"/>
    <w:rsid w:val="00A01295"/>
    <w:rsid w:val="00A132FA"/>
    <w:rsid w:val="00A2654E"/>
    <w:rsid w:val="00A3476D"/>
    <w:rsid w:val="00A42F5E"/>
    <w:rsid w:val="00B3167C"/>
    <w:rsid w:val="00B47AEF"/>
    <w:rsid w:val="00B47F73"/>
    <w:rsid w:val="00B60E8D"/>
    <w:rsid w:val="00B80C0E"/>
    <w:rsid w:val="00B9624B"/>
    <w:rsid w:val="00BA7C9B"/>
    <w:rsid w:val="00BB1BF7"/>
    <w:rsid w:val="00BD2A8D"/>
    <w:rsid w:val="00BF6579"/>
    <w:rsid w:val="00C07C3B"/>
    <w:rsid w:val="00C412DE"/>
    <w:rsid w:val="00C43A46"/>
    <w:rsid w:val="00C8256E"/>
    <w:rsid w:val="00CE0632"/>
    <w:rsid w:val="00CE7B2F"/>
    <w:rsid w:val="00D06085"/>
    <w:rsid w:val="00D17F50"/>
    <w:rsid w:val="00D26F2E"/>
    <w:rsid w:val="00D3777A"/>
    <w:rsid w:val="00D72B74"/>
    <w:rsid w:val="00DF7353"/>
    <w:rsid w:val="00E70D45"/>
    <w:rsid w:val="00E9151F"/>
    <w:rsid w:val="00EC5C53"/>
    <w:rsid w:val="00ED4441"/>
    <w:rsid w:val="00EF3BA2"/>
    <w:rsid w:val="00EF4701"/>
    <w:rsid w:val="00F4399A"/>
    <w:rsid w:val="00F46A5E"/>
    <w:rsid w:val="00F57C8C"/>
    <w:rsid w:val="00F6540E"/>
    <w:rsid w:val="00F67084"/>
    <w:rsid w:val="00F81370"/>
    <w:rsid w:val="00FB5B6A"/>
    <w:rsid w:val="00FB76D7"/>
    <w:rsid w:val="00FC2367"/>
    <w:rsid w:val="00FC3B92"/>
    <w:rsid w:val="00FC4906"/>
    <w:rsid w:val="00FC6DE9"/>
    <w:rsid w:val="00FE76E4"/>
    <w:rsid w:val="00FF3C37"/>
    <w:rsid w:val="00FF766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rsid w:val="00FF3C37"/>
    <w:pPr>
      <w:keepNext/>
      <w:numPr>
        <w:numId w:val="1"/>
      </w:numPr>
      <w:outlineLvl w:val="0"/>
    </w:pPr>
    <w:rPr>
      <w:b/>
      <w:bCs/>
      <w:sz w:val="32"/>
    </w:rPr>
  </w:style>
  <w:style w:type="paragraph" w:styleId="Heading2">
    <w:name w:val="heading 2"/>
    <w:basedOn w:val="Normal"/>
    <w:next w:val="Normal"/>
    <w:qFormat/>
    <w:rsid w:val="00FF3C37"/>
    <w:pPr>
      <w:keepNext/>
      <w:numPr>
        <w:ilvl w:val="1"/>
        <w:numId w:val="1"/>
      </w:numPr>
      <w:jc w:val="both"/>
      <w:outlineLvl w:val="1"/>
    </w:pPr>
    <w:rPr>
      <w:b/>
      <w:sz w:val="28"/>
    </w:rPr>
  </w:style>
  <w:style w:type="paragraph" w:styleId="Heading3">
    <w:name w:val="heading 3"/>
    <w:basedOn w:val="Normal"/>
    <w:next w:val="Normal"/>
    <w:qFormat/>
    <w:rsid w:val="00FF3C37"/>
    <w:pPr>
      <w:keepNext/>
      <w:numPr>
        <w:ilvl w:val="2"/>
        <w:numId w:val="1"/>
      </w:numPr>
      <w:spacing w:line="360" w:lineRule="auto"/>
      <w:jc w:val="both"/>
      <w:outlineLvl w:val="2"/>
    </w:pPr>
    <w:rPr>
      <w:b/>
      <w:bCs/>
    </w:rPr>
  </w:style>
  <w:style w:type="paragraph" w:styleId="Heading6">
    <w:name w:val="heading 6"/>
    <w:basedOn w:val="Normal"/>
    <w:next w:val="Normal"/>
    <w:qFormat/>
    <w:rsid w:val="00FF3C37"/>
    <w:pPr>
      <w:keepNext/>
      <w:numPr>
        <w:ilvl w:val="5"/>
        <w:numId w:val="1"/>
      </w:numPr>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FF3C37"/>
  </w:style>
  <w:style w:type="character" w:customStyle="1" w:styleId="WW-Absatz-Standardschriftart">
    <w:name w:val="WW-Absatz-Standardschriftart"/>
    <w:rsid w:val="00FF3C37"/>
  </w:style>
  <w:style w:type="character" w:customStyle="1" w:styleId="WW-Absatz-Standardschriftart1">
    <w:name w:val="WW-Absatz-Standardschriftart1"/>
    <w:rsid w:val="00FF3C37"/>
  </w:style>
  <w:style w:type="character" w:customStyle="1" w:styleId="WW-Absatz-Standardschriftart11">
    <w:name w:val="WW-Absatz-Standardschriftart11"/>
    <w:rsid w:val="00FF3C37"/>
  </w:style>
  <w:style w:type="character" w:customStyle="1" w:styleId="WW-Absatz-Standardschriftart111">
    <w:name w:val="WW-Absatz-Standardschriftart111"/>
    <w:rsid w:val="00FF3C37"/>
  </w:style>
  <w:style w:type="character" w:customStyle="1" w:styleId="WW-Absatz-Standardschriftart1111">
    <w:name w:val="WW-Absatz-Standardschriftart1111"/>
    <w:rsid w:val="00FF3C37"/>
  </w:style>
  <w:style w:type="character" w:customStyle="1" w:styleId="WW-Absatz-Standardschriftart11111">
    <w:name w:val="WW-Absatz-Standardschriftart11111"/>
    <w:rsid w:val="00FF3C37"/>
  </w:style>
  <w:style w:type="character" w:customStyle="1" w:styleId="WW-Absatz-Standardschriftart111111">
    <w:name w:val="WW-Absatz-Standardschriftart111111"/>
    <w:rsid w:val="00FF3C37"/>
  </w:style>
  <w:style w:type="character" w:customStyle="1" w:styleId="WW-Absatz-Standardschriftart1111111">
    <w:name w:val="WW-Absatz-Standardschriftart1111111"/>
    <w:rsid w:val="00FF3C37"/>
  </w:style>
  <w:style w:type="character" w:customStyle="1" w:styleId="WW-Absatz-Standardschriftart11111111">
    <w:name w:val="WW-Absatz-Standardschriftart11111111"/>
    <w:rsid w:val="00FF3C37"/>
  </w:style>
  <w:style w:type="character" w:customStyle="1" w:styleId="WW-Absatz-Standardschriftart111111111">
    <w:name w:val="WW-Absatz-Standardschriftart111111111"/>
    <w:rsid w:val="00FF3C37"/>
  </w:style>
  <w:style w:type="character" w:customStyle="1" w:styleId="WW-Absatz-Standardschriftart1111111111">
    <w:name w:val="WW-Absatz-Standardschriftart1111111111"/>
    <w:rsid w:val="00FF3C37"/>
  </w:style>
  <w:style w:type="character" w:customStyle="1" w:styleId="WW-Absatz-Standardschriftart11111111111">
    <w:name w:val="WW-Absatz-Standardschriftart11111111111"/>
    <w:rsid w:val="00FF3C37"/>
  </w:style>
  <w:style w:type="character" w:customStyle="1" w:styleId="WW-Absatz-Standardschriftart111111111111">
    <w:name w:val="WW-Absatz-Standardschriftart111111111111"/>
    <w:rsid w:val="00FF3C37"/>
  </w:style>
  <w:style w:type="character" w:customStyle="1" w:styleId="WW-Absatz-Standardschriftart1111111111111">
    <w:name w:val="WW-Absatz-Standardschriftart1111111111111"/>
    <w:rsid w:val="00FF3C37"/>
  </w:style>
  <w:style w:type="character" w:customStyle="1" w:styleId="WW-Absatz-Standardschriftart11111111111111">
    <w:name w:val="WW-Absatz-Standardschriftart11111111111111"/>
    <w:rsid w:val="00FF3C37"/>
  </w:style>
  <w:style w:type="character" w:customStyle="1" w:styleId="WW-Absatz-Standardschriftart111111111111111">
    <w:name w:val="WW-Absatz-Standardschriftart111111111111111"/>
    <w:rsid w:val="00FF3C37"/>
  </w:style>
  <w:style w:type="character" w:customStyle="1" w:styleId="WW-Absatz-Standardschriftart1111111111111111">
    <w:name w:val="WW-Absatz-Standardschriftart1111111111111111"/>
    <w:rsid w:val="00FF3C37"/>
  </w:style>
  <w:style w:type="character" w:customStyle="1" w:styleId="WW8Num1z0">
    <w:name w:val="WW8Num1z0"/>
    <w:rsid w:val="00FF3C37"/>
    <w:rPr>
      <w:rFonts w:ascii="Symbol" w:eastAsia="Times New Roman" w:hAnsi="Symbol" w:cs="Times New Roman"/>
    </w:rPr>
  </w:style>
  <w:style w:type="character" w:customStyle="1" w:styleId="WW8Num1z1">
    <w:name w:val="WW8Num1z1"/>
    <w:rsid w:val="00FF3C37"/>
    <w:rPr>
      <w:rFonts w:ascii="Courier New" w:hAnsi="Courier New" w:cs="Courier New"/>
    </w:rPr>
  </w:style>
  <w:style w:type="character" w:customStyle="1" w:styleId="WW8Num1z2">
    <w:name w:val="WW8Num1z2"/>
    <w:rsid w:val="00FF3C37"/>
    <w:rPr>
      <w:rFonts w:ascii="Wingdings" w:hAnsi="Wingdings"/>
    </w:rPr>
  </w:style>
  <w:style w:type="character" w:customStyle="1" w:styleId="WW8Num1z3">
    <w:name w:val="WW8Num1z3"/>
    <w:rsid w:val="00FF3C37"/>
    <w:rPr>
      <w:rFonts w:ascii="Symbol" w:hAnsi="Symbol"/>
    </w:rPr>
  </w:style>
  <w:style w:type="character" w:styleId="PageNumber">
    <w:name w:val="page number"/>
    <w:basedOn w:val="DefaultParagraphFont"/>
    <w:rsid w:val="00FF3C37"/>
  </w:style>
  <w:style w:type="character" w:styleId="Hyperlink">
    <w:name w:val="Hyperlink"/>
    <w:uiPriority w:val="99"/>
    <w:rsid w:val="00FF3C37"/>
    <w:rPr>
      <w:color w:val="0000FF"/>
      <w:u w:val="single"/>
    </w:rPr>
  </w:style>
  <w:style w:type="character" w:customStyle="1" w:styleId="a">
    <w:name w:val="访问过的超链接"/>
    <w:rsid w:val="00FF3C37"/>
    <w:rPr>
      <w:color w:val="800080"/>
      <w:u w:val="single"/>
    </w:rPr>
  </w:style>
  <w:style w:type="character" w:customStyle="1" w:styleId="NumberingSymbols">
    <w:name w:val="Numbering Symbols"/>
    <w:rsid w:val="00FF3C37"/>
  </w:style>
  <w:style w:type="paragraph" w:customStyle="1" w:styleId="Heading">
    <w:name w:val="Heading"/>
    <w:basedOn w:val="Normal"/>
    <w:next w:val="BodyText"/>
    <w:rsid w:val="00FF3C37"/>
    <w:pPr>
      <w:keepNext/>
      <w:spacing w:before="240" w:after="120"/>
    </w:pPr>
    <w:rPr>
      <w:rFonts w:ascii="Nimbus Sans L" w:eastAsia="DejaVu Sans" w:hAnsi="Nimbus Sans L" w:cs="DejaVu Sans"/>
      <w:sz w:val="28"/>
      <w:szCs w:val="28"/>
    </w:rPr>
  </w:style>
  <w:style w:type="paragraph" w:styleId="BodyText">
    <w:name w:val="Body Text"/>
    <w:basedOn w:val="Normal"/>
    <w:rsid w:val="00FF3C37"/>
    <w:pPr>
      <w:spacing w:line="360" w:lineRule="auto"/>
    </w:pPr>
  </w:style>
  <w:style w:type="paragraph" w:styleId="List">
    <w:name w:val="List"/>
    <w:basedOn w:val="BodyText"/>
    <w:rsid w:val="00FF3C37"/>
  </w:style>
  <w:style w:type="paragraph" w:styleId="Caption">
    <w:name w:val="caption"/>
    <w:basedOn w:val="Normal"/>
    <w:qFormat/>
    <w:rsid w:val="00FF3C37"/>
    <w:pPr>
      <w:suppressLineNumbers/>
      <w:spacing w:before="120" w:after="120"/>
    </w:pPr>
    <w:rPr>
      <w:i/>
      <w:iCs/>
    </w:rPr>
  </w:style>
  <w:style w:type="paragraph" w:customStyle="1" w:styleId="Index">
    <w:name w:val="Index"/>
    <w:basedOn w:val="Normal"/>
    <w:rsid w:val="00FF3C37"/>
    <w:pPr>
      <w:suppressLineNumbers/>
    </w:pPr>
  </w:style>
  <w:style w:type="paragraph" w:styleId="Header">
    <w:name w:val="header"/>
    <w:basedOn w:val="Normal"/>
    <w:next w:val="Heading1"/>
    <w:link w:val="HeaderChar"/>
    <w:rsid w:val="00FF3C37"/>
    <w:pPr>
      <w:tabs>
        <w:tab w:val="center" w:pos="4320"/>
        <w:tab w:val="right" w:pos="8640"/>
      </w:tabs>
    </w:pPr>
  </w:style>
  <w:style w:type="paragraph" w:styleId="BodyTextIndent3">
    <w:name w:val="Body Text Indent 3"/>
    <w:basedOn w:val="Normal"/>
    <w:rsid w:val="00FF3C37"/>
    <w:pPr>
      <w:spacing w:line="360" w:lineRule="auto"/>
      <w:ind w:firstLine="720"/>
      <w:jc w:val="both"/>
    </w:pPr>
    <w:rPr>
      <w:b/>
      <w:bCs/>
    </w:rPr>
  </w:style>
  <w:style w:type="paragraph" w:styleId="BodyTextIndent">
    <w:name w:val="Body Text Indent"/>
    <w:basedOn w:val="Normal"/>
    <w:rsid w:val="00FF3C37"/>
    <w:pPr>
      <w:ind w:left="540" w:hanging="720"/>
      <w:jc w:val="both"/>
    </w:pPr>
  </w:style>
  <w:style w:type="paragraph" w:styleId="BodyTextIndent2">
    <w:name w:val="Body Text Indent 2"/>
    <w:basedOn w:val="Normal"/>
    <w:rsid w:val="00FF3C37"/>
    <w:pPr>
      <w:spacing w:line="360" w:lineRule="auto"/>
      <w:ind w:firstLine="720"/>
      <w:jc w:val="both"/>
    </w:pPr>
  </w:style>
  <w:style w:type="paragraph" w:styleId="BodyText2">
    <w:name w:val="Body Text 2"/>
    <w:basedOn w:val="Normal"/>
    <w:rsid w:val="00FF3C37"/>
    <w:pPr>
      <w:spacing w:line="360" w:lineRule="auto"/>
      <w:jc w:val="both"/>
    </w:pPr>
  </w:style>
  <w:style w:type="paragraph" w:styleId="Footer">
    <w:name w:val="footer"/>
    <w:basedOn w:val="Normal"/>
    <w:rsid w:val="00FF3C37"/>
    <w:pPr>
      <w:tabs>
        <w:tab w:val="center" w:pos="4320"/>
        <w:tab w:val="right" w:pos="8640"/>
      </w:tabs>
    </w:pPr>
    <w:rPr>
      <w:sz w:val="32"/>
    </w:rPr>
  </w:style>
  <w:style w:type="paragraph" w:customStyle="1" w:styleId="TableContents">
    <w:name w:val="Table Contents"/>
    <w:basedOn w:val="Normal"/>
    <w:rsid w:val="00FF3C37"/>
    <w:pPr>
      <w:suppressLineNumbers/>
    </w:pPr>
  </w:style>
  <w:style w:type="paragraph" w:customStyle="1" w:styleId="TableHeading">
    <w:name w:val="Table Heading"/>
    <w:basedOn w:val="TableContents"/>
    <w:rsid w:val="00FF3C37"/>
    <w:pPr>
      <w:jc w:val="center"/>
    </w:pPr>
    <w:rPr>
      <w:b/>
      <w:bCs/>
    </w:rPr>
  </w:style>
  <w:style w:type="paragraph" w:customStyle="1" w:styleId="Framecontents">
    <w:name w:val="Frame contents"/>
    <w:basedOn w:val="BodyText"/>
    <w:rsid w:val="00FF3C37"/>
  </w:style>
  <w:style w:type="paragraph" w:customStyle="1" w:styleId="Text">
    <w:name w:val="Text"/>
    <w:basedOn w:val="Normal"/>
    <w:rsid w:val="00FF3C37"/>
    <w:pPr>
      <w:autoSpaceDE w:val="0"/>
      <w:spacing w:line="252" w:lineRule="auto"/>
      <w:ind w:firstLine="202"/>
    </w:pPr>
    <w:rPr>
      <w:rFonts w:eastAsia="PMingLiU"/>
      <w:kern w:val="1"/>
      <w:sz w:val="20"/>
      <w:szCs w:val="20"/>
    </w:rPr>
  </w:style>
  <w:style w:type="character" w:customStyle="1" w:styleId="HeaderChar">
    <w:name w:val="Header Char"/>
    <w:link w:val="Header"/>
    <w:rsid w:val="00F46A5E"/>
    <w:rPr>
      <w:rFonts w:eastAsia="宋体"/>
      <w:sz w:val="24"/>
      <w:szCs w:val="24"/>
      <w:lang w:val="en-US" w:eastAsia="ar-SA" w:bidi="ar-SA"/>
    </w:rPr>
  </w:style>
  <w:style w:type="paragraph" w:styleId="Title">
    <w:name w:val="Title"/>
    <w:basedOn w:val="Normal"/>
    <w:next w:val="Normal"/>
    <w:link w:val="TitleChar"/>
    <w:qFormat/>
    <w:rsid w:val="000321E5"/>
    <w:pPr>
      <w:framePr w:w="9360" w:hSpace="187" w:vSpace="187" w:wrap="notBeside" w:vAnchor="text" w:hAnchor="page" w:xAlign="center" w:y="1"/>
      <w:suppressAutoHyphens w:val="0"/>
      <w:jc w:val="center"/>
    </w:pPr>
    <w:rPr>
      <w:rFonts w:eastAsia="Times New Roman"/>
      <w:kern w:val="28"/>
      <w:sz w:val="48"/>
      <w:szCs w:val="48"/>
      <w:lang/>
    </w:rPr>
  </w:style>
  <w:style w:type="character" w:customStyle="1" w:styleId="TitleChar">
    <w:name w:val="Title Char"/>
    <w:link w:val="Title"/>
    <w:rsid w:val="000321E5"/>
    <w:rPr>
      <w:rFonts w:eastAsia="Times New Roman"/>
      <w:kern w:val="28"/>
      <w:sz w:val="48"/>
      <w:szCs w:val="48"/>
    </w:rPr>
  </w:style>
  <w:style w:type="paragraph" w:customStyle="1" w:styleId="MJEE-">
    <w:name w:val="MJEE-متن اصلی مقاله"/>
    <w:basedOn w:val="Normal"/>
    <w:link w:val="MJEE-Char"/>
    <w:autoRedefine/>
    <w:rsid w:val="00FC6DE9"/>
    <w:pPr>
      <w:widowControl w:val="0"/>
      <w:suppressAutoHyphens w:val="0"/>
      <w:ind w:firstLine="284"/>
      <w:jc w:val="both"/>
    </w:pPr>
    <w:rPr>
      <w:rFonts w:eastAsia="Times New Roman" w:cs="B Nazanin"/>
      <w:sz w:val="20"/>
      <w:szCs w:val="22"/>
      <w:lang w:bidi="fa-IR"/>
    </w:rPr>
  </w:style>
  <w:style w:type="character" w:customStyle="1" w:styleId="MJEE-Char">
    <w:name w:val="MJEE-متن اصلی مقاله Char"/>
    <w:link w:val="MJEE-"/>
    <w:rsid w:val="00FC6DE9"/>
    <w:rPr>
      <w:rFonts w:eastAsia="Times New Roman" w:cs="B Nazanin"/>
      <w:szCs w:val="22"/>
      <w:lang w:bidi="fa-IR"/>
    </w:rPr>
  </w:style>
  <w:style w:type="paragraph" w:customStyle="1" w:styleId="FigureCaption">
    <w:name w:val="Figure Caption"/>
    <w:basedOn w:val="Normal"/>
    <w:rsid w:val="00CE0632"/>
    <w:pPr>
      <w:suppressAutoHyphens w:val="0"/>
      <w:jc w:val="both"/>
    </w:pPr>
    <w:rPr>
      <w:rFonts w:eastAsia="Times New Roman"/>
      <w:sz w:val="16"/>
      <w:szCs w:val="16"/>
      <w:lang w:eastAsia="en-US"/>
    </w:rPr>
  </w:style>
  <w:style w:type="paragraph" w:customStyle="1" w:styleId="References">
    <w:name w:val="References"/>
    <w:basedOn w:val="ListNumber"/>
    <w:rsid w:val="00CE0632"/>
    <w:pPr>
      <w:suppressAutoHyphens w:val="0"/>
      <w:contextualSpacing w:val="0"/>
      <w:jc w:val="both"/>
    </w:pPr>
    <w:rPr>
      <w:rFonts w:eastAsia="Times New Roman"/>
      <w:sz w:val="16"/>
      <w:szCs w:val="16"/>
      <w:lang w:eastAsia="en-US"/>
    </w:rPr>
  </w:style>
  <w:style w:type="paragraph" w:styleId="ListNumber">
    <w:name w:val="List Number"/>
    <w:basedOn w:val="Normal"/>
    <w:uiPriority w:val="99"/>
    <w:semiHidden/>
    <w:unhideWhenUsed/>
    <w:rsid w:val="00CE0632"/>
    <w:pPr>
      <w:tabs>
        <w:tab w:val="num" w:pos="360"/>
      </w:tabs>
      <w:ind w:left="360" w:hanging="360"/>
      <w:contextualSpacing/>
    </w:pPr>
  </w:style>
  <w:style w:type="table" w:customStyle="1" w:styleId="LightShading1">
    <w:name w:val="Light Shading1"/>
    <w:basedOn w:val="TableNormal"/>
    <w:uiPriority w:val="60"/>
    <w:rsid w:val="008179C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075D1F"/>
    <w:rPr>
      <w:rFonts w:ascii="Tahoma" w:hAnsi="Tahoma"/>
      <w:sz w:val="16"/>
      <w:szCs w:val="16"/>
      <w:lang/>
    </w:rPr>
  </w:style>
  <w:style w:type="character" w:customStyle="1" w:styleId="BalloonTextChar">
    <w:name w:val="Balloon Text Char"/>
    <w:link w:val="BalloonText"/>
    <w:uiPriority w:val="99"/>
    <w:semiHidden/>
    <w:rsid w:val="00075D1F"/>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1841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image" Target="media/image59.png"/><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18.png"/><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image" Target="media/image55.png"/><Relationship Id="rId16" Type="http://schemas.openxmlformats.org/officeDocument/2006/relationships/image" Target="media/image2.wmf"/><Relationship Id="rId107" Type="http://schemas.openxmlformats.org/officeDocument/2006/relationships/image" Target="media/image51.png"/><Relationship Id="rId11" Type="http://schemas.openxmlformats.org/officeDocument/2006/relationships/header" Target="header1.xml"/><Relationship Id="rId24" Type="http://schemas.openxmlformats.org/officeDocument/2006/relationships/image" Target="media/image6.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7.wmf"/><Relationship Id="rId53" Type="http://schemas.openxmlformats.org/officeDocument/2006/relationships/oleObject" Target="embeddings/oleObject19.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2.bin"/><Relationship Id="rId87" Type="http://schemas.openxmlformats.org/officeDocument/2006/relationships/oleObject" Target="embeddings/oleObject36.bin"/><Relationship Id="rId102" Type="http://schemas.openxmlformats.org/officeDocument/2006/relationships/image" Target="media/image46.png"/><Relationship Id="rId110" Type="http://schemas.openxmlformats.org/officeDocument/2006/relationships/image" Target="media/image54.wmf"/><Relationship Id="rId115"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image" Target="media/image36.wmf"/><Relationship Id="rId90" Type="http://schemas.openxmlformats.org/officeDocument/2006/relationships/image" Target="media/image40.wmf"/><Relationship Id="rId95" Type="http://schemas.openxmlformats.org/officeDocument/2006/relationships/oleObject" Target="embeddings/oleObject40.bin"/><Relationship Id="rId19" Type="http://schemas.openxmlformats.org/officeDocument/2006/relationships/oleObject" Target="embeddings/oleObject3.bin"/><Relationship Id="rId14" Type="http://schemas.openxmlformats.org/officeDocument/2006/relationships/image" Target="media/image1.wmf"/><Relationship Id="rId22" Type="http://schemas.openxmlformats.org/officeDocument/2006/relationships/image" Target="media/image5.wmf"/><Relationship Id="rId27" Type="http://schemas.openxmlformats.org/officeDocument/2006/relationships/image" Target="media/image8.wmf"/><Relationship Id="rId30" Type="http://schemas.openxmlformats.org/officeDocument/2006/relationships/oleObject" Target="embeddings/oleObject8.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image" Target="media/image49.emf"/><Relationship Id="rId113" Type="http://schemas.openxmlformats.org/officeDocument/2006/relationships/image" Target="media/image56.wmf"/><Relationship Id="rId118" Type="http://schemas.openxmlformats.org/officeDocument/2006/relationships/hyperlink" Target="mailto:akbarpourmehdi@gmail.com" TargetMode="External"/><Relationship Id="rId8" Type="http://schemas.openxmlformats.org/officeDocument/2006/relationships/hyperlink" Target="mailto:akbarpourmehdi@gmail.com" TargetMode="Externa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4.wmf"/><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47.png"/><Relationship Id="rId108" Type="http://schemas.openxmlformats.org/officeDocument/2006/relationships/image" Target="media/image52.png"/><Relationship Id="rId116" Type="http://schemas.openxmlformats.org/officeDocument/2006/relationships/image" Target="media/image58.png"/><Relationship Id="rId20" Type="http://schemas.openxmlformats.org/officeDocument/2006/relationships/image" Target="media/image4.wmf"/><Relationship Id="rId41" Type="http://schemas.openxmlformats.org/officeDocument/2006/relationships/image" Target="media/image15.wmf"/><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9.wmf"/><Relationship Id="rId91" Type="http://schemas.openxmlformats.org/officeDocument/2006/relationships/oleObject" Target="embeddings/oleObject38.bin"/><Relationship Id="rId96" Type="http://schemas.openxmlformats.org/officeDocument/2006/relationships/image" Target="media/image43.wmf"/><Relationship Id="rId111" Type="http://schemas.openxmlformats.org/officeDocument/2006/relationships/oleObject" Target="embeddings/oleObject44.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oleObject" Target="embeddings/oleObject21.bin"/><Relationship Id="rId106" Type="http://schemas.openxmlformats.org/officeDocument/2006/relationships/image" Target="media/image50.png"/><Relationship Id="rId114" Type="http://schemas.openxmlformats.org/officeDocument/2006/relationships/oleObject" Target="embeddings/oleObject45.bin"/><Relationship Id="rId119" Type="http://schemas.openxmlformats.org/officeDocument/2006/relationships/fontTable" Target="fontTable.xml"/><Relationship Id="rId10" Type="http://schemas.openxmlformats.org/officeDocument/2006/relationships/hyperlink" Target="http://www.dx.doi.org/10.7537/marsnys120819.12" TargetMode="Externa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image" Target="media/image21.wmf"/><Relationship Id="rId60" Type="http://schemas.openxmlformats.org/officeDocument/2006/relationships/image" Target="media/image25.e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4.wmf"/><Relationship Id="rId81" Type="http://schemas.openxmlformats.org/officeDocument/2006/relationships/oleObject" Target="embeddings/oleObject33.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4" Type="http://schemas.openxmlformats.org/officeDocument/2006/relationships/webSettings" Target="webSettings.xml"/><Relationship Id="rId9" Type="http://schemas.openxmlformats.org/officeDocument/2006/relationships/hyperlink" Target="http://www.sciencepub.net/newyork" TargetMode="External"/><Relationship Id="rId13" Type="http://schemas.openxmlformats.org/officeDocument/2006/relationships/footer" Target="footer2.xml"/><Relationship Id="rId18" Type="http://schemas.openxmlformats.org/officeDocument/2006/relationships/image" Target="media/image3.wmf"/><Relationship Id="rId39" Type="http://schemas.openxmlformats.org/officeDocument/2006/relationships/image" Target="media/image14.wmf"/><Relationship Id="rId109" Type="http://schemas.openxmlformats.org/officeDocument/2006/relationships/image" Target="media/image53.png"/><Relationship Id="rId34" Type="http://schemas.openxmlformats.org/officeDocument/2006/relationships/oleObject" Target="embeddings/oleObject10.bin"/><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8.emf"/><Relationship Id="rId120" Type="http://schemas.openxmlformats.org/officeDocument/2006/relationships/theme" Target="theme/theme1.xml"/><Relationship Id="rId7" Type="http://schemas.openxmlformats.org/officeDocument/2006/relationships/hyperlink" Target="mailto:mohammadlohi@yahoo.com" TargetMode="External"/><Relationship Id="rId71" Type="http://schemas.openxmlformats.org/officeDocument/2006/relationships/oleObject" Target="embeddings/oleObject28.bin"/><Relationship Id="rId92" Type="http://schemas.openxmlformats.org/officeDocument/2006/relationships/image" Target="media/image41.wmf"/><Relationship Id="rId2" Type="http://schemas.openxmlformats.org/officeDocument/2006/relationships/styles" Target="styles.xml"/><Relationship Id="rId29"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3098</Words>
  <Characters>17664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20721</CharactersWithSpaces>
  <SharedDoc>false</SharedDoc>
  <HLinks>
    <vt:vector size="42" baseType="variant">
      <vt:variant>
        <vt:i4>655392</vt:i4>
      </vt:variant>
      <vt:variant>
        <vt:i4>144</vt:i4>
      </vt:variant>
      <vt:variant>
        <vt:i4>0</vt:i4>
      </vt:variant>
      <vt:variant>
        <vt:i4>5</vt:i4>
      </vt:variant>
      <vt:variant>
        <vt:lpwstr>mailto:akbarpourmehdi@gmail.com</vt:lpwstr>
      </vt:variant>
      <vt:variant>
        <vt:lpwstr/>
      </vt:variant>
      <vt:variant>
        <vt:i4>3276927</vt:i4>
      </vt:variant>
      <vt:variant>
        <vt:i4>6</vt:i4>
      </vt:variant>
      <vt:variant>
        <vt:i4>0</vt:i4>
      </vt:variant>
      <vt:variant>
        <vt:i4>5</vt:i4>
      </vt:variant>
      <vt:variant>
        <vt:lpwstr>http://www.lifesciencesite.com/</vt:lpwstr>
      </vt:variant>
      <vt:variant>
        <vt:lpwstr/>
      </vt:variant>
      <vt:variant>
        <vt:i4>655392</vt:i4>
      </vt:variant>
      <vt:variant>
        <vt:i4>3</vt:i4>
      </vt:variant>
      <vt:variant>
        <vt:i4>0</vt:i4>
      </vt:variant>
      <vt:variant>
        <vt:i4>5</vt:i4>
      </vt:variant>
      <vt:variant>
        <vt:lpwstr>mailto:akbarpourmehdi@gmail.com</vt:lpwstr>
      </vt:variant>
      <vt:variant>
        <vt:lpwstr/>
      </vt:variant>
      <vt:variant>
        <vt:i4>6291542</vt:i4>
      </vt:variant>
      <vt:variant>
        <vt:i4>0</vt:i4>
      </vt:variant>
      <vt:variant>
        <vt:i4>0</vt:i4>
      </vt:variant>
      <vt:variant>
        <vt:i4>5</vt:i4>
      </vt:variant>
      <vt:variant>
        <vt:lpwstr>mailto:mohammadlohi@yahoo.com</vt:lpwstr>
      </vt:variant>
      <vt:variant>
        <vt:lpwstr/>
      </vt:variant>
      <vt:variant>
        <vt:i4>8126528</vt:i4>
      </vt:variant>
      <vt:variant>
        <vt:i4>11</vt:i4>
      </vt:variant>
      <vt:variant>
        <vt:i4>0</vt:i4>
      </vt:variant>
      <vt:variant>
        <vt:i4>5</vt:i4>
      </vt:variant>
      <vt:variant>
        <vt:lpwstr>mailto:lifesciencej@gmail.com</vt:lpwstr>
      </vt:variant>
      <vt:variant>
        <vt:lpwstr/>
      </vt:variant>
      <vt:variant>
        <vt:i4>3276927</vt:i4>
      </vt:variant>
      <vt:variant>
        <vt:i4>8</vt:i4>
      </vt:variant>
      <vt:variant>
        <vt:i4>0</vt:i4>
      </vt:variant>
      <vt:variant>
        <vt:i4>5</vt:i4>
      </vt:variant>
      <vt:variant>
        <vt:lpwstr>http://www.lifesciencesite.com/</vt:lpwstr>
      </vt:variant>
      <vt:variant>
        <vt:lpwstr/>
      </vt:variant>
      <vt:variant>
        <vt:i4>3276927</vt:i4>
      </vt:variant>
      <vt:variant>
        <vt:i4>0</vt:i4>
      </vt:variant>
      <vt:variant>
        <vt:i4>0</vt:i4>
      </vt:variant>
      <vt:variant>
        <vt:i4>5</vt:i4>
      </vt:variant>
      <vt:variant>
        <vt:lpwstr>http://www.lifesciencesite.com/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Administrator</cp:lastModifiedBy>
  <cp:revision>4</cp:revision>
  <cp:lastPrinted>2019-08-19T02:29:00Z</cp:lastPrinted>
  <dcterms:created xsi:type="dcterms:W3CDTF">2019-08-18T15:55:00Z</dcterms:created>
  <dcterms:modified xsi:type="dcterms:W3CDTF">2019-08-19T02:31:00Z</dcterms:modified>
</cp:coreProperties>
</file>