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B3" w:rsidRPr="008109A2" w:rsidRDefault="009F1FB3" w:rsidP="009F1FB3">
      <w:pPr>
        <w:bidi w:val="0"/>
        <w:snapToGrid w:val="0"/>
        <w:spacing w:after="0" w:line="240" w:lineRule="auto"/>
        <w:jc w:val="center"/>
        <w:rPr>
          <w:rFonts w:ascii="Times New Roman" w:hAnsi="Times New Roman" w:cs="Times New Roman"/>
          <w:b/>
          <w:bCs/>
          <w:sz w:val="20"/>
          <w:szCs w:val="20"/>
          <w:lang w:eastAsia="zh-CN"/>
        </w:rPr>
      </w:pPr>
    </w:p>
    <w:p w:rsidR="00EB748F" w:rsidRPr="008109A2" w:rsidRDefault="00096779" w:rsidP="009F1FB3">
      <w:pPr>
        <w:bidi w:val="0"/>
        <w:snapToGrid w:val="0"/>
        <w:spacing w:after="0" w:line="240" w:lineRule="auto"/>
        <w:jc w:val="center"/>
        <w:rPr>
          <w:rFonts w:ascii="Times New Roman" w:hAnsi="Times New Roman" w:cs="Times New Roman"/>
          <w:b/>
          <w:bCs/>
          <w:sz w:val="20"/>
          <w:szCs w:val="20"/>
        </w:rPr>
      </w:pPr>
      <w:r w:rsidRPr="008109A2">
        <w:rPr>
          <w:rFonts w:ascii="Times New Roman" w:hAnsi="Times New Roman" w:cs="Times New Roman"/>
          <w:b/>
          <w:bCs/>
          <w:sz w:val="20"/>
          <w:szCs w:val="20"/>
        </w:rPr>
        <w:t>Evaluation of Chorioretinal Changes in Posterior Uveitis Using Optical Coherence Tomography</w:t>
      </w:r>
    </w:p>
    <w:p w:rsidR="00EB748F" w:rsidRPr="008109A2" w:rsidRDefault="00EB748F" w:rsidP="009F1FB3">
      <w:pPr>
        <w:bidi w:val="0"/>
        <w:snapToGrid w:val="0"/>
        <w:spacing w:after="0" w:line="240" w:lineRule="auto"/>
        <w:jc w:val="center"/>
        <w:rPr>
          <w:rFonts w:ascii="Times New Roman" w:hAnsi="Times New Roman" w:cs="Times New Roman"/>
          <w:b/>
          <w:bCs/>
          <w:sz w:val="20"/>
          <w:szCs w:val="20"/>
        </w:rPr>
      </w:pPr>
    </w:p>
    <w:p w:rsidR="00EB748F" w:rsidRPr="008109A2" w:rsidRDefault="00096779" w:rsidP="009F1FB3">
      <w:pPr>
        <w:pStyle w:val="Default"/>
        <w:snapToGrid w:val="0"/>
        <w:jc w:val="center"/>
        <w:rPr>
          <w:rFonts w:ascii="Times New Roman" w:hAnsi="Times New Roman" w:cs="Times New Roman"/>
          <w:color w:val="auto"/>
          <w:sz w:val="20"/>
          <w:szCs w:val="20"/>
        </w:rPr>
      </w:pPr>
      <w:r w:rsidRPr="008109A2">
        <w:rPr>
          <w:rFonts w:ascii="Times New Roman" w:hAnsi="Times New Roman" w:cs="Times New Roman"/>
          <w:color w:val="auto"/>
          <w:sz w:val="20"/>
          <w:szCs w:val="20"/>
        </w:rPr>
        <w:t>Dalia Abd-El-Rahman El-Feky</w:t>
      </w:r>
      <w:r w:rsidRPr="008109A2">
        <w:rPr>
          <w:rFonts w:ascii="Times New Roman" w:hAnsi="Times New Roman" w:cs="Times New Roman"/>
          <w:color w:val="auto"/>
          <w:sz w:val="20"/>
          <w:szCs w:val="20"/>
          <w:lang w:bidi="ar-EG"/>
        </w:rPr>
        <w:t xml:space="preserve"> (MSCh),</w:t>
      </w:r>
      <w:r w:rsidR="00437733" w:rsidRPr="008109A2">
        <w:rPr>
          <w:rFonts w:ascii="Times New Roman" w:hAnsi="Times New Roman" w:cs="Times New Roman" w:hint="eastAsia"/>
          <w:color w:val="auto"/>
          <w:sz w:val="20"/>
          <w:szCs w:val="20"/>
          <w:lang w:eastAsia="zh-CN" w:bidi="ar-EG"/>
        </w:rPr>
        <w:t xml:space="preserve"> </w:t>
      </w:r>
      <w:r w:rsidRPr="008109A2">
        <w:rPr>
          <w:rFonts w:ascii="Times New Roman" w:hAnsi="Times New Roman" w:cs="Times New Roman"/>
          <w:color w:val="auto"/>
          <w:sz w:val="20"/>
          <w:szCs w:val="20"/>
        </w:rPr>
        <w:t>Hammouda</w:t>
      </w:r>
      <w:r w:rsidR="00785F95" w:rsidRPr="008109A2">
        <w:rPr>
          <w:rFonts w:ascii="Times New Roman" w:hAnsi="Times New Roman" w:cs="Times New Roman"/>
          <w:color w:val="auto"/>
          <w:sz w:val="20"/>
          <w:szCs w:val="20"/>
        </w:rPr>
        <w:t xml:space="preserve"> </w:t>
      </w:r>
      <w:r w:rsidRPr="008109A2">
        <w:rPr>
          <w:rFonts w:ascii="Times New Roman" w:hAnsi="Times New Roman" w:cs="Times New Roman"/>
          <w:color w:val="auto"/>
          <w:sz w:val="20"/>
          <w:szCs w:val="20"/>
        </w:rPr>
        <w:t>Hamdy</w:t>
      </w:r>
      <w:r w:rsidR="00437733" w:rsidRPr="008109A2">
        <w:rPr>
          <w:rFonts w:ascii="Times New Roman" w:hAnsi="Times New Roman" w:cs="Times New Roman" w:hint="eastAsia"/>
          <w:color w:val="auto"/>
          <w:sz w:val="20"/>
          <w:szCs w:val="20"/>
          <w:lang w:eastAsia="zh-CN"/>
        </w:rPr>
        <w:t xml:space="preserve"> </w:t>
      </w:r>
      <w:r w:rsidRPr="008109A2">
        <w:rPr>
          <w:rFonts w:ascii="Times New Roman" w:hAnsi="Times New Roman" w:cs="Times New Roman"/>
          <w:color w:val="auto"/>
          <w:sz w:val="20"/>
          <w:szCs w:val="20"/>
        </w:rPr>
        <w:t>Ghoraba (MD),</w:t>
      </w:r>
      <w:r w:rsidR="00785F95" w:rsidRPr="008109A2">
        <w:rPr>
          <w:rFonts w:ascii="Times New Roman" w:hAnsi="Times New Roman" w:cs="Times New Roman"/>
          <w:color w:val="auto"/>
          <w:sz w:val="20"/>
          <w:szCs w:val="20"/>
        </w:rPr>
        <w:t xml:space="preserve"> </w:t>
      </w:r>
      <w:r w:rsidRPr="008109A2">
        <w:rPr>
          <w:rFonts w:ascii="Times New Roman" w:hAnsi="Times New Roman" w:cs="Times New Roman"/>
          <w:color w:val="auto"/>
          <w:sz w:val="20"/>
          <w:szCs w:val="20"/>
        </w:rPr>
        <w:t>Hamdy Abd El- Azim El- Koumy (MD),</w:t>
      </w:r>
      <w:r w:rsidR="00785F95" w:rsidRPr="008109A2">
        <w:rPr>
          <w:rFonts w:ascii="Times New Roman" w:hAnsi="Times New Roman" w:cs="Times New Roman"/>
          <w:color w:val="auto"/>
          <w:sz w:val="20"/>
          <w:szCs w:val="20"/>
        </w:rPr>
        <w:t xml:space="preserve"> </w:t>
      </w:r>
      <w:r w:rsidRPr="008109A2">
        <w:rPr>
          <w:rFonts w:ascii="Times New Roman" w:hAnsi="Times New Roman" w:cs="Times New Roman"/>
          <w:color w:val="auto"/>
          <w:sz w:val="20"/>
          <w:szCs w:val="20"/>
        </w:rPr>
        <w:t>Sharif Yousef El – Emam (MD)</w:t>
      </w:r>
    </w:p>
    <w:p w:rsidR="00EB748F" w:rsidRPr="008109A2" w:rsidRDefault="00EB748F" w:rsidP="009F1FB3">
      <w:pPr>
        <w:pStyle w:val="Default"/>
        <w:snapToGrid w:val="0"/>
        <w:jc w:val="center"/>
        <w:rPr>
          <w:rFonts w:ascii="Times New Roman" w:hAnsi="Times New Roman" w:cs="Times New Roman"/>
          <w:color w:val="auto"/>
          <w:sz w:val="20"/>
          <w:szCs w:val="20"/>
        </w:rPr>
      </w:pPr>
    </w:p>
    <w:p w:rsidR="00EB748F" w:rsidRPr="008109A2" w:rsidRDefault="00096779" w:rsidP="009F1FB3">
      <w:pPr>
        <w:bidi w:val="0"/>
        <w:snapToGrid w:val="0"/>
        <w:spacing w:after="0" w:line="240" w:lineRule="auto"/>
        <w:jc w:val="center"/>
        <w:rPr>
          <w:rFonts w:ascii="Times New Roman" w:hAnsi="Times New Roman" w:cs="Times New Roman"/>
          <w:sz w:val="20"/>
          <w:szCs w:val="20"/>
          <w:lang w:bidi="ar-EG"/>
        </w:rPr>
      </w:pPr>
      <w:r w:rsidRPr="008109A2">
        <w:rPr>
          <w:rFonts w:ascii="Times New Roman" w:hAnsi="Times New Roman" w:cs="Times New Roman"/>
          <w:sz w:val="20"/>
          <w:szCs w:val="20"/>
        </w:rPr>
        <w:t>Ophthalmology Department, Faculty of Medicine, Tanta University</w:t>
      </w:r>
      <w:r w:rsidR="00785F95" w:rsidRPr="008109A2">
        <w:rPr>
          <w:rFonts w:ascii="Times New Roman" w:hAnsi="Times New Roman" w:cs="Times New Roman"/>
          <w:sz w:val="20"/>
          <w:szCs w:val="20"/>
          <w:lang w:bidi="ar-EG"/>
        </w:rPr>
        <w:t>, Egypt</w:t>
      </w:r>
    </w:p>
    <w:p w:rsidR="00EB748F" w:rsidRPr="008109A2" w:rsidRDefault="00EB748F" w:rsidP="009F1FB3">
      <w:pPr>
        <w:bidi w:val="0"/>
        <w:snapToGrid w:val="0"/>
        <w:spacing w:after="0" w:line="240" w:lineRule="auto"/>
        <w:jc w:val="center"/>
        <w:rPr>
          <w:rFonts w:ascii="Times New Roman" w:hAnsi="Times New Roman" w:cs="Times New Roman"/>
          <w:sz w:val="20"/>
          <w:szCs w:val="20"/>
          <w:lang w:bidi="ar-EG"/>
        </w:rPr>
      </w:pPr>
    </w:p>
    <w:p w:rsidR="00CC7663" w:rsidRPr="008109A2" w:rsidRDefault="00096779" w:rsidP="009F1FB3">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8109A2">
        <w:rPr>
          <w:rFonts w:ascii="Times New Roman" w:hAnsi="Times New Roman" w:cs="Times New Roman"/>
          <w:b/>
          <w:bCs/>
          <w:sz w:val="20"/>
          <w:szCs w:val="20"/>
        </w:rPr>
        <w:t>Abstract:</w:t>
      </w:r>
      <w:r w:rsidR="00785F95" w:rsidRPr="008109A2">
        <w:rPr>
          <w:rFonts w:ascii="Times New Roman" w:hAnsi="Times New Roman" w:cs="Times New Roman"/>
          <w:b/>
          <w:bCs/>
          <w:sz w:val="20"/>
          <w:szCs w:val="20"/>
        </w:rPr>
        <w:t xml:space="preserve"> </w:t>
      </w:r>
      <w:r w:rsidRPr="008109A2">
        <w:rPr>
          <w:rFonts w:ascii="Times New Roman" w:hAnsi="Times New Roman" w:cs="Times New Roman"/>
          <w:b/>
          <w:bCs/>
          <w:sz w:val="20"/>
          <w:szCs w:val="20"/>
        </w:rPr>
        <w:t xml:space="preserve">Background: </w:t>
      </w:r>
      <w:r w:rsidRPr="008109A2">
        <w:rPr>
          <w:rFonts w:ascii="Times New Roman" w:hAnsi="Times New Roman" w:cs="Times New Roman"/>
          <w:sz w:val="20"/>
          <w:szCs w:val="20"/>
        </w:rPr>
        <w:t>Posterior uveitis is a sight threatening condition worldwide particularly among the working-age population</w:t>
      </w:r>
      <w:r w:rsidR="00F477ED" w:rsidRPr="008109A2">
        <w:rPr>
          <w:rFonts w:ascii="Times New Roman" w:hAnsi="Times New Roman" w:cs="Times New Roman"/>
          <w:sz w:val="20"/>
          <w:szCs w:val="20"/>
        </w:rPr>
        <w:t xml:space="preserve"> and</w:t>
      </w:r>
      <w:r w:rsidR="008109A2">
        <w:rPr>
          <w:rFonts w:ascii="Times New Roman" w:hAnsi="Times New Roman" w:cs="Times New Roman" w:hint="eastAsia"/>
          <w:sz w:val="20"/>
          <w:szCs w:val="20"/>
          <w:lang w:eastAsia="zh-CN"/>
        </w:rPr>
        <w:t xml:space="preserve"> </w:t>
      </w:r>
      <w:r w:rsidR="00F477ED" w:rsidRPr="008109A2">
        <w:rPr>
          <w:rFonts w:ascii="Times New Roman" w:hAnsi="Times New Roman" w:cs="Times New Roman"/>
          <w:sz w:val="20"/>
          <w:szCs w:val="20"/>
        </w:rPr>
        <w:t>i</w:t>
      </w:r>
      <w:r w:rsidRPr="008109A2">
        <w:rPr>
          <w:rFonts w:ascii="Times New Roman" w:hAnsi="Times New Roman" w:cs="Times New Roman"/>
          <w:sz w:val="20"/>
          <w:szCs w:val="20"/>
        </w:rPr>
        <w:t>t may be the first presentation of serious systemic disease. Etiologically, posterior uveitis may be the result of infectious, non-infectious</w:t>
      </w:r>
      <w:r w:rsidR="00437733" w:rsidRPr="008109A2">
        <w:rPr>
          <w:rFonts w:ascii="Times New Roman" w:hAnsi="Times New Roman" w:cs="Times New Roman" w:hint="eastAsia"/>
          <w:sz w:val="20"/>
          <w:szCs w:val="20"/>
          <w:lang w:eastAsia="zh-CN"/>
        </w:rPr>
        <w:t xml:space="preserve"> </w:t>
      </w:r>
      <w:r w:rsidRPr="008109A2">
        <w:rPr>
          <w:rFonts w:ascii="Times New Roman" w:hAnsi="Times New Roman" w:cs="Times New Roman"/>
          <w:sz w:val="20"/>
          <w:szCs w:val="20"/>
        </w:rPr>
        <w:t xml:space="preserve">or ‘masquerade’ causes as described by the international uveitis study group (IUSG). Noninfectious uveitis with no associated systemic disease or other precipitant is termed ‘idiopathic’. </w:t>
      </w:r>
      <w:r w:rsidR="00F477ED" w:rsidRPr="008109A2">
        <w:rPr>
          <w:rFonts w:ascii="Times New Roman" w:hAnsi="Times New Roman" w:cs="Times New Roman"/>
          <w:sz w:val="20"/>
          <w:szCs w:val="20"/>
        </w:rPr>
        <w:t>Involvement of posterior segment structures</w:t>
      </w:r>
      <w:r w:rsidR="00437733" w:rsidRPr="008109A2">
        <w:rPr>
          <w:rFonts w:ascii="Times New Roman" w:hAnsi="Times New Roman" w:cs="Times New Roman" w:hint="eastAsia"/>
          <w:sz w:val="20"/>
          <w:szCs w:val="20"/>
          <w:lang w:eastAsia="zh-CN"/>
        </w:rPr>
        <w:t xml:space="preserve"> </w:t>
      </w:r>
      <w:r w:rsidR="00F477ED" w:rsidRPr="008109A2">
        <w:rPr>
          <w:rFonts w:ascii="Times New Roman" w:hAnsi="Times New Roman" w:cs="Times New Roman"/>
          <w:sz w:val="20"/>
          <w:szCs w:val="20"/>
        </w:rPr>
        <w:t>a</w:t>
      </w:r>
      <w:r w:rsidRPr="008109A2">
        <w:rPr>
          <w:rFonts w:ascii="Times New Roman" w:hAnsi="Times New Roman" w:cs="Times New Roman"/>
          <w:sz w:val="20"/>
          <w:szCs w:val="20"/>
        </w:rPr>
        <w:t>s described by the standardization of uveitis nomenclature (SUN</w:t>
      </w:r>
      <w:r w:rsidR="00EC6E12" w:rsidRPr="008109A2">
        <w:rPr>
          <w:rFonts w:ascii="Times New Roman" w:hAnsi="Times New Roman" w:cs="Times New Roman"/>
          <w:sz w:val="20"/>
          <w:szCs w:val="20"/>
        </w:rPr>
        <w:t>) m</w:t>
      </w:r>
      <w:r w:rsidR="00F477ED" w:rsidRPr="008109A2">
        <w:rPr>
          <w:rFonts w:ascii="Times New Roman" w:hAnsi="Times New Roman" w:cs="Times New Roman"/>
          <w:sz w:val="20"/>
          <w:szCs w:val="20"/>
        </w:rPr>
        <w:t>ay be focal, multifocal, or diffuse</w:t>
      </w:r>
      <w:r w:rsidRPr="008109A2">
        <w:rPr>
          <w:rFonts w:ascii="Times New Roman" w:hAnsi="Times New Roman" w:cs="Times New Roman"/>
          <w:sz w:val="20"/>
          <w:szCs w:val="20"/>
        </w:rPr>
        <w:t>. Due to a wide variety of phenotypic features, the diagnostic approach is not that simple including careful history taking, comprehensive review of systems, précised ocular examination, targeted laboratory workup, and tailored ocular imaging. Retinal</w:t>
      </w:r>
      <w:r w:rsidR="00EB748F" w:rsidRPr="008109A2">
        <w:rPr>
          <w:rFonts w:ascii="Times New Roman" w:hAnsi="Times New Roman" w:cs="Times New Roman"/>
          <w:sz w:val="20"/>
          <w:szCs w:val="20"/>
        </w:rPr>
        <w:t xml:space="preserve"> &amp; </w:t>
      </w:r>
      <w:r w:rsidRPr="008109A2">
        <w:rPr>
          <w:rFonts w:ascii="Times New Roman" w:hAnsi="Times New Roman" w:cs="Times New Roman"/>
          <w:sz w:val="20"/>
          <w:szCs w:val="20"/>
        </w:rPr>
        <w:t xml:space="preserve">choroidal imaging is very important in diagnosing pathologies and monitoring inflammatory process and treatment of posterior uveitis. Fundus fluorescein angiography (FFA) and optical coherence tomography (OCT) are the most commonly used imaging techniques. </w:t>
      </w:r>
      <w:r w:rsidR="006654DC" w:rsidRPr="008109A2">
        <w:rPr>
          <w:rFonts w:ascii="Times New Roman" w:hAnsi="Times New Roman" w:cs="Times New Roman"/>
          <w:b/>
          <w:bCs/>
          <w:sz w:val="20"/>
          <w:szCs w:val="20"/>
        </w:rPr>
        <w:t xml:space="preserve">Aim of the study: </w:t>
      </w:r>
      <w:r w:rsidRPr="008109A2">
        <w:rPr>
          <w:rFonts w:ascii="Times New Roman" w:hAnsi="Times New Roman" w:cs="Times New Roman"/>
          <w:sz w:val="20"/>
          <w:szCs w:val="20"/>
        </w:rPr>
        <w:t xml:space="preserve">This controlled, selective, cross-sectional study aimed to evaluate chorioretinal changes in eyes with newly diagnosed posterior uveitis using swept source optical coherence tomography (SS-OCT). </w:t>
      </w:r>
      <w:r w:rsidR="006654DC" w:rsidRPr="008109A2">
        <w:rPr>
          <w:rFonts w:ascii="Times New Roman" w:hAnsi="Times New Roman" w:cs="Times New Roman"/>
          <w:b/>
          <w:bCs/>
          <w:sz w:val="20"/>
          <w:szCs w:val="20"/>
        </w:rPr>
        <w:t xml:space="preserve">Patients and Methods: </w:t>
      </w:r>
      <w:r w:rsidRPr="008109A2">
        <w:rPr>
          <w:rFonts w:ascii="Times New Roman" w:hAnsi="Times New Roman" w:cs="Times New Roman"/>
          <w:sz w:val="20"/>
          <w:szCs w:val="20"/>
        </w:rPr>
        <w:t>The study was performed on 44 eyes of 30 patients with freshly diagnosed acute posterior uveitis (in 14 patients, the disease was bilateral) and 30 eyes of 15 normal age/sex/refraction-matched individuals as control group.</w:t>
      </w:r>
      <w:r w:rsidR="00785F95" w:rsidRPr="008109A2">
        <w:rPr>
          <w:rFonts w:ascii="Times New Roman" w:hAnsi="Times New Roman" w:cs="Times New Roman"/>
          <w:b/>
          <w:bCs/>
          <w:sz w:val="20"/>
          <w:szCs w:val="20"/>
        </w:rPr>
        <w:t xml:space="preserve"> </w:t>
      </w:r>
      <w:r w:rsidR="006654DC" w:rsidRPr="008109A2">
        <w:rPr>
          <w:rFonts w:ascii="Times New Roman" w:hAnsi="Times New Roman" w:cs="Times New Roman"/>
          <w:b/>
          <w:bCs/>
          <w:sz w:val="20"/>
          <w:szCs w:val="20"/>
        </w:rPr>
        <w:t>Results:</w:t>
      </w:r>
      <w:r w:rsidRPr="008109A2">
        <w:rPr>
          <w:rFonts w:ascii="Times New Roman" w:hAnsi="Times New Roman" w:cs="Times New Roman"/>
          <w:sz w:val="20"/>
          <w:szCs w:val="20"/>
        </w:rPr>
        <w:t xml:space="preserve"> The mean age of the patients was 32 years (range 12 to 56 years) and of the controls was 33 years (range 15 to 53 years). </w:t>
      </w:r>
      <w:r w:rsidR="009319A5" w:rsidRPr="008109A2">
        <w:rPr>
          <w:rFonts w:ascii="Times New Roman" w:hAnsi="Times New Roman" w:cs="Times New Roman"/>
          <w:sz w:val="20"/>
          <w:szCs w:val="20"/>
        </w:rPr>
        <w:t>This study was conducted on 13 male and 17 female patients with 6 male and 9 female controls.</w:t>
      </w:r>
      <w:r w:rsidR="00437733" w:rsidRPr="008109A2">
        <w:rPr>
          <w:rFonts w:ascii="Times New Roman" w:hAnsi="Times New Roman" w:cs="Times New Roman" w:hint="eastAsia"/>
          <w:sz w:val="20"/>
          <w:szCs w:val="20"/>
          <w:lang w:eastAsia="zh-CN"/>
        </w:rPr>
        <w:t xml:space="preserve"> </w:t>
      </w:r>
      <w:r w:rsidRPr="008109A2">
        <w:rPr>
          <w:rFonts w:ascii="Times New Roman" w:hAnsi="Times New Roman" w:cs="Times New Roman"/>
          <w:sz w:val="20"/>
          <w:szCs w:val="20"/>
        </w:rPr>
        <w:t xml:space="preserve">In the study, 40.91% of cases showed posterior uveitis with spillover anterior uveitis. Best corrected visual acuity (BCVA) was measured in all participants using decimal notation and the mean (0.149 ± 0.141) was markedly decreased. A complete fundus examination, fundus photography and FFA were done to all patients and we documented a variable degree of vitritis in all eyes, retinitis in 11 eyes of 10 patients, choroiditis in 12 eyes of 6 patients, and chorioretinitis in 21 eyes of 14 patients. Retinal vasculitis was found in 15 eyes and 20 eyes had optic neuritis. Non-infectious uveitis was clinically diagnosed, with or without a definite entity classification, in 26 cases and 4 cases had infectious etiology (clinically and laboratory diagnosed). SS-OCT was done for all participants and we found that in acute posterior uveitis the structural changes were macular edema (ME) in all eyes </w:t>
      </w:r>
      <w:r w:rsidR="00123FAD" w:rsidRPr="008109A2">
        <w:rPr>
          <w:rFonts w:ascii="Times New Roman" w:hAnsi="Times New Roman" w:cs="Times New Roman"/>
          <w:sz w:val="20"/>
          <w:szCs w:val="20"/>
        </w:rPr>
        <w:t xml:space="preserve">(cystoid ME </w:t>
      </w:r>
      <w:r w:rsidRPr="008109A2">
        <w:rPr>
          <w:rFonts w:ascii="Times New Roman" w:hAnsi="Times New Roman" w:cs="Times New Roman"/>
          <w:sz w:val="20"/>
          <w:szCs w:val="20"/>
        </w:rPr>
        <w:t>in 11 eyes</w:t>
      </w:r>
      <w:r w:rsidR="00123FAD" w:rsidRPr="008109A2">
        <w:rPr>
          <w:rFonts w:ascii="Times New Roman" w:hAnsi="Times New Roman" w:cs="Times New Roman"/>
          <w:sz w:val="20"/>
          <w:szCs w:val="20"/>
        </w:rPr>
        <w:t xml:space="preserve"> and spongy ME </w:t>
      </w:r>
      <w:r w:rsidRPr="008109A2">
        <w:rPr>
          <w:rFonts w:ascii="Times New Roman" w:hAnsi="Times New Roman" w:cs="Times New Roman"/>
          <w:sz w:val="20"/>
          <w:szCs w:val="20"/>
        </w:rPr>
        <w:t>in 33 eyes), neurosensory detachment (NSD) in 16 eyes, thickened choroid in all patients</w:t>
      </w:r>
      <w:r w:rsidR="00437733" w:rsidRPr="008109A2">
        <w:rPr>
          <w:rFonts w:ascii="Times New Roman" w:hAnsi="Times New Roman" w:cs="Times New Roman" w:hint="eastAsia"/>
          <w:sz w:val="20"/>
          <w:szCs w:val="20"/>
          <w:lang w:eastAsia="zh-CN"/>
        </w:rPr>
        <w:t xml:space="preserve"> </w:t>
      </w:r>
      <w:r w:rsidRPr="008109A2">
        <w:rPr>
          <w:rFonts w:ascii="Times New Roman" w:hAnsi="Times New Roman" w:cs="Times New Roman"/>
          <w:sz w:val="20"/>
          <w:szCs w:val="20"/>
        </w:rPr>
        <w:t>and interrupted photoreceptor layers in 19 eyes. Changes in the choroidal architecture were documented in 18 eyes and focal hyper-reflective thickening of the retinal pigment epithelium (RPE)/choriocapillaris complex was found in 13 eyes.</w:t>
      </w:r>
      <w:r w:rsidR="00437733" w:rsidRPr="008109A2">
        <w:rPr>
          <w:rFonts w:ascii="Times New Roman" w:hAnsi="Times New Roman" w:cs="Times New Roman" w:hint="eastAsia"/>
          <w:sz w:val="20"/>
          <w:szCs w:val="20"/>
          <w:lang w:eastAsia="zh-CN"/>
        </w:rPr>
        <w:t xml:space="preserve"> </w:t>
      </w:r>
      <w:r w:rsidRPr="008109A2">
        <w:rPr>
          <w:rFonts w:ascii="Times New Roman" w:hAnsi="Times New Roman" w:cs="Times New Roman"/>
          <w:sz w:val="20"/>
          <w:szCs w:val="20"/>
        </w:rPr>
        <w:t xml:space="preserve">Two SS-OCT parameters were measured in all participants retinal thickness (RT) using early treatment diabetes retinopathy study (ETDRS) map {in the form of central subfield (CSF), mean inner macular (MIM) and mean outer macular (MOM) thickness} and subfoveal choroidal thickening (SFCT). Our results revealed that both </w:t>
      </w:r>
      <w:r w:rsidR="00EA6BBE" w:rsidRPr="008109A2">
        <w:rPr>
          <w:rFonts w:ascii="Times New Roman" w:hAnsi="Times New Roman" w:cs="Times New Roman"/>
          <w:sz w:val="20"/>
          <w:szCs w:val="20"/>
        </w:rPr>
        <w:t>parameters</w:t>
      </w:r>
      <w:r w:rsidRPr="008109A2">
        <w:rPr>
          <w:rFonts w:ascii="Times New Roman" w:hAnsi="Times New Roman" w:cs="Times New Roman"/>
          <w:sz w:val="20"/>
          <w:szCs w:val="20"/>
        </w:rPr>
        <w:t xml:space="preserve"> were significantly greater in </w:t>
      </w:r>
      <w:r w:rsidR="00EA6BBE" w:rsidRPr="008109A2">
        <w:rPr>
          <w:rFonts w:ascii="Times New Roman" w:hAnsi="Times New Roman" w:cs="Times New Roman"/>
          <w:sz w:val="20"/>
          <w:szCs w:val="20"/>
        </w:rPr>
        <w:t>diseased</w:t>
      </w:r>
      <w:r w:rsidRPr="008109A2">
        <w:rPr>
          <w:rFonts w:ascii="Times New Roman" w:hAnsi="Times New Roman" w:cs="Times New Roman"/>
          <w:sz w:val="20"/>
          <w:szCs w:val="20"/>
        </w:rPr>
        <w:t xml:space="preserve"> than in control eyes. Interestingly, we detected significant topographical changes in the macula of our patients using ETDRS map, the thickest macular region was the parafoveal area (inner ring) followed by the peri foveal area (outer ring) and the CSF was least affected. Significant negative correlation was found between RT {CSF, MIM and MOM thickness}and BCVA and cystoid macular edema (CME) was associated with more reduction in BCVA than spongy ME. Also, NSD had negative significant relation with BCVA. Moreover, SFCT had a significant negative correlation with BCVA and a statically significant relation with NSD. </w:t>
      </w:r>
      <w:r w:rsidR="00EA6BBE" w:rsidRPr="008109A2">
        <w:rPr>
          <w:rFonts w:ascii="Times New Roman" w:hAnsi="Times New Roman" w:cs="Times New Roman"/>
          <w:sz w:val="20"/>
          <w:szCs w:val="20"/>
        </w:rPr>
        <w:t>A positive weak correlation between RT and SFCT was found but the result was statically insignificant.</w:t>
      </w:r>
      <w:r w:rsidR="00785F95" w:rsidRPr="008109A2">
        <w:rPr>
          <w:rFonts w:ascii="Times New Roman" w:hAnsi="Times New Roman" w:cs="Times New Roman"/>
          <w:sz w:val="20"/>
          <w:szCs w:val="20"/>
        </w:rPr>
        <w:t xml:space="preserve"> </w:t>
      </w:r>
      <w:r w:rsidR="006654DC" w:rsidRPr="008109A2">
        <w:rPr>
          <w:rFonts w:ascii="Times New Roman" w:hAnsi="Times New Roman" w:cs="Times New Roman"/>
          <w:b/>
          <w:bCs/>
          <w:sz w:val="20"/>
          <w:szCs w:val="20"/>
        </w:rPr>
        <w:t>Conclusion:</w:t>
      </w:r>
      <w:r w:rsidR="00785F95" w:rsidRPr="008109A2">
        <w:rPr>
          <w:rFonts w:ascii="Times New Roman" w:hAnsi="Times New Roman" w:cs="Times New Roman"/>
          <w:sz w:val="20"/>
          <w:szCs w:val="20"/>
        </w:rPr>
        <w:t xml:space="preserve"> </w:t>
      </w:r>
      <w:r w:rsidR="00EA6BBE" w:rsidRPr="008109A2">
        <w:rPr>
          <w:rFonts w:ascii="Times New Roman" w:hAnsi="Times New Roman" w:cs="Times New Roman"/>
          <w:sz w:val="20"/>
          <w:szCs w:val="20"/>
        </w:rPr>
        <w:t>SS-OCT yields reasonable amount of data regarding morphological changes of the vitreoretinal interface, retina, and choroid in acute posterior uveitis.</w:t>
      </w:r>
      <w:r w:rsidR="00CC7663" w:rsidRPr="008109A2">
        <w:rPr>
          <w:rFonts w:ascii="Times New Roman" w:hAnsi="Times New Roman" w:cs="Times New Roman"/>
          <w:bCs/>
          <w:i/>
          <w:sz w:val="20"/>
          <w:szCs w:val="20"/>
        </w:rPr>
        <w:t xml:space="preserve"> </w:t>
      </w:r>
    </w:p>
    <w:p w:rsidR="009F1FB3" w:rsidRPr="008109A2" w:rsidRDefault="00785F95" w:rsidP="009F1FB3">
      <w:pPr>
        <w:bidi w:val="0"/>
        <w:snapToGrid w:val="0"/>
        <w:spacing w:after="0" w:line="240" w:lineRule="auto"/>
        <w:jc w:val="both"/>
        <w:rPr>
          <w:rFonts w:ascii="Times New Roman" w:hAnsi="Times New Roman" w:cs="Times New Roman"/>
          <w:b/>
          <w:bCs/>
          <w:sz w:val="20"/>
          <w:szCs w:val="20"/>
        </w:rPr>
      </w:pPr>
      <w:r w:rsidRPr="008109A2">
        <w:rPr>
          <w:rFonts w:ascii="Times New Roman" w:hAnsi="Times New Roman" w:cs="Times New Roman"/>
          <w:sz w:val="20"/>
          <w:szCs w:val="20"/>
        </w:rPr>
        <w:t>[Dalia Abd-El-Rahman El-Feky</w:t>
      </w:r>
      <w:r w:rsidRPr="008109A2">
        <w:rPr>
          <w:rFonts w:ascii="Times New Roman" w:hAnsi="Times New Roman" w:cs="Times New Roman"/>
          <w:sz w:val="20"/>
          <w:szCs w:val="20"/>
          <w:lang w:bidi="ar-EG"/>
        </w:rPr>
        <w:t>,</w:t>
      </w:r>
      <w:r w:rsidRPr="008109A2">
        <w:rPr>
          <w:rFonts w:ascii="Times New Roman" w:hAnsi="Times New Roman" w:cs="Times New Roman"/>
          <w:sz w:val="20"/>
          <w:szCs w:val="20"/>
        </w:rPr>
        <w:t xml:space="preserve"> Hammouda Hamdy Ghoraba, Hamdy Abd El- Azim El- Koumy, Sharif Yousef El–Emam</w:t>
      </w:r>
      <w:r w:rsidR="00EC6E12" w:rsidRPr="008109A2">
        <w:rPr>
          <w:rFonts w:ascii="Times New Roman" w:hAnsi="Times New Roman" w:cs="Times New Roman" w:hint="eastAsia"/>
          <w:sz w:val="20"/>
          <w:szCs w:val="20"/>
          <w:lang w:eastAsia="zh-CN"/>
        </w:rPr>
        <w:t>.</w:t>
      </w:r>
      <w:r w:rsidR="00EB748F" w:rsidRPr="008109A2">
        <w:rPr>
          <w:rFonts w:ascii="Times New Roman" w:hAnsi="Times New Roman" w:cs="Times New Roman"/>
          <w:sz w:val="20"/>
          <w:szCs w:val="20"/>
        </w:rPr>
        <w:t xml:space="preserve"> </w:t>
      </w:r>
      <w:r w:rsidRPr="008109A2">
        <w:rPr>
          <w:rFonts w:ascii="Times New Roman" w:hAnsi="Times New Roman" w:cs="Times New Roman"/>
          <w:b/>
          <w:bCs/>
          <w:sz w:val="20"/>
          <w:szCs w:val="20"/>
        </w:rPr>
        <w:t>Evaluation of Chorioretinal Changes in Posterior Uveitis Using Optical Coherence Tomography</w:t>
      </w:r>
      <w:r w:rsidR="00EC6E12" w:rsidRPr="008109A2">
        <w:rPr>
          <w:rFonts w:ascii="Times New Roman" w:hAnsi="Times New Roman" w:cs="Times New Roman" w:hint="eastAsia"/>
          <w:b/>
          <w:bCs/>
          <w:sz w:val="20"/>
          <w:szCs w:val="20"/>
          <w:lang w:eastAsia="zh-CN"/>
        </w:rPr>
        <w:t>.</w:t>
      </w:r>
      <w:r w:rsidR="009F1FB3" w:rsidRPr="008109A2">
        <w:rPr>
          <w:rFonts w:ascii="Times New Roman" w:hAnsi="Times New Roman" w:cs="Times New Roman"/>
          <w:bCs/>
          <w:i/>
          <w:sz w:val="20"/>
          <w:szCs w:val="20"/>
        </w:rPr>
        <w:t xml:space="preserve"> N Y Sci J</w:t>
      </w:r>
      <w:r w:rsidR="009F1FB3" w:rsidRPr="008109A2">
        <w:rPr>
          <w:rFonts w:ascii="Times New Roman" w:hAnsi="Times New Roman" w:cs="Times New Roman"/>
          <w:bCs/>
          <w:sz w:val="20"/>
          <w:szCs w:val="20"/>
        </w:rPr>
        <w:t xml:space="preserve"> </w:t>
      </w:r>
      <w:r w:rsidR="009F1FB3" w:rsidRPr="008109A2">
        <w:rPr>
          <w:rFonts w:ascii="Times New Roman" w:hAnsi="Times New Roman" w:cs="Times New Roman"/>
          <w:sz w:val="20"/>
          <w:szCs w:val="20"/>
        </w:rPr>
        <w:t>20</w:t>
      </w:r>
      <w:r w:rsidR="009F1FB3" w:rsidRPr="008109A2">
        <w:rPr>
          <w:rFonts w:ascii="Times New Roman" w:hAnsi="Times New Roman" w:cs="Times New Roman" w:hint="eastAsia"/>
          <w:sz w:val="20"/>
          <w:szCs w:val="20"/>
        </w:rPr>
        <w:t>20</w:t>
      </w:r>
      <w:r w:rsidR="009F1FB3" w:rsidRPr="008109A2">
        <w:rPr>
          <w:rFonts w:ascii="Times New Roman" w:hAnsi="Times New Roman" w:cs="Times New Roman"/>
          <w:sz w:val="20"/>
          <w:szCs w:val="20"/>
        </w:rPr>
        <w:t>;</w:t>
      </w:r>
      <w:r w:rsidR="009F1FB3" w:rsidRPr="008109A2">
        <w:rPr>
          <w:rFonts w:ascii="Times New Roman" w:hAnsi="Times New Roman" w:cs="Times New Roman" w:hint="eastAsia"/>
          <w:sz w:val="20"/>
          <w:szCs w:val="20"/>
        </w:rPr>
        <w:t>13</w:t>
      </w:r>
      <w:r w:rsidR="009F1FB3" w:rsidRPr="008109A2">
        <w:rPr>
          <w:rFonts w:ascii="Times New Roman" w:hAnsi="Times New Roman" w:cs="Times New Roman"/>
          <w:sz w:val="20"/>
          <w:szCs w:val="20"/>
        </w:rPr>
        <w:t>(</w:t>
      </w:r>
      <w:r w:rsidR="009F1FB3" w:rsidRPr="008109A2">
        <w:rPr>
          <w:rFonts w:ascii="Times New Roman" w:hAnsi="Times New Roman" w:cs="Times New Roman" w:hint="eastAsia"/>
          <w:sz w:val="20"/>
          <w:szCs w:val="20"/>
        </w:rPr>
        <w:t>1</w:t>
      </w:r>
      <w:r w:rsidR="009F1FB3" w:rsidRPr="008109A2">
        <w:rPr>
          <w:rFonts w:ascii="Times New Roman" w:hAnsi="Times New Roman" w:cs="Times New Roman"/>
          <w:sz w:val="20"/>
          <w:szCs w:val="20"/>
        </w:rPr>
        <w:t>):</w:t>
      </w:r>
      <w:r w:rsidR="002E05FB" w:rsidRPr="008109A2">
        <w:rPr>
          <w:rFonts w:ascii="Times New Roman" w:hAnsi="Times New Roman" w:cs="Times New Roman"/>
          <w:noProof/>
          <w:color w:val="000000"/>
          <w:sz w:val="20"/>
          <w:szCs w:val="20"/>
        </w:rPr>
        <w:t>48-5</w:t>
      </w:r>
      <w:r w:rsidR="008109A2">
        <w:rPr>
          <w:rFonts w:ascii="Times New Roman" w:hAnsi="Times New Roman" w:cs="Times New Roman" w:hint="eastAsia"/>
          <w:noProof/>
          <w:color w:val="000000"/>
          <w:sz w:val="20"/>
          <w:szCs w:val="20"/>
          <w:lang w:eastAsia="zh-CN"/>
        </w:rPr>
        <w:t>5</w:t>
      </w:r>
      <w:r w:rsidR="009F1FB3" w:rsidRPr="008109A2">
        <w:rPr>
          <w:rFonts w:ascii="Times New Roman" w:hAnsi="Times New Roman" w:cs="Times New Roman"/>
          <w:sz w:val="20"/>
          <w:szCs w:val="20"/>
        </w:rPr>
        <w:t xml:space="preserve">]. </w:t>
      </w:r>
      <w:r w:rsidR="009F1FB3" w:rsidRPr="008109A2">
        <w:rPr>
          <w:rFonts w:ascii="Times New Roman" w:hAnsi="Times New Roman" w:cs="Times New Roman"/>
          <w:iCs/>
          <w:color w:val="000000"/>
          <w:sz w:val="20"/>
          <w:szCs w:val="20"/>
        </w:rPr>
        <w:t>ISSN 1554-0200 (print); ISSN 2375-723X (online)</w:t>
      </w:r>
      <w:r w:rsidR="009F1FB3" w:rsidRPr="008109A2">
        <w:rPr>
          <w:rFonts w:ascii="Times New Roman" w:hAnsi="Times New Roman" w:cs="Times New Roman"/>
          <w:sz w:val="20"/>
          <w:szCs w:val="20"/>
        </w:rPr>
        <w:t xml:space="preserve">. </w:t>
      </w:r>
      <w:hyperlink r:id="rId7" w:history="1">
        <w:r w:rsidR="009F1FB3" w:rsidRPr="008109A2">
          <w:rPr>
            <w:rStyle w:val="Hyperlink"/>
            <w:rFonts w:ascii="Times New Roman" w:hAnsi="Times New Roman" w:cs="Times New Roman"/>
            <w:color w:val="0000FF"/>
            <w:sz w:val="20"/>
            <w:szCs w:val="20"/>
          </w:rPr>
          <w:t>http://www.sciencepub.net/newyork</w:t>
        </w:r>
      </w:hyperlink>
      <w:r w:rsidR="009F1FB3" w:rsidRPr="008109A2">
        <w:rPr>
          <w:rFonts w:ascii="Times New Roman" w:hAnsi="Times New Roman" w:cs="Times New Roman"/>
          <w:sz w:val="20"/>
          <w:szCs w:val="20"/>
        </w:rPr>
        <w:t xml:space="preserve">. </w:t>
      </w:r>
      <w:r w:rsidR="00EC6E12" w:rsidRPr="008109A2">
        <w:rPr>
          <w:rFonts w:ascii="Times New Roman" w:hAnsi="Times New Roman" w:cs="Times New Roman" w:hint="eastAsia"/>
          <w:sz w:val="20"/>
          <w:szCs w:val="20"/>
          <w:lang w:eastAsia="zh-CN"/>
        </w:rPr>
        <w:t>7</w:t>
      </w:r>
      <w:r w:rsidR="009F1FB3" w:rsidRPr="008109A2">
        <w:rPr>
          <w:rFonts w:ascii="Times New Roman" w:hAnsi="Times New Roman" w:cs="Times New Roman" w:hint="eastAsia"/>
          <w:sz w:val="20"/>
          <w:szCs w:val="20"/>
        </w:rPr>
        <w:t xml:space="preserve">. </w:t>
      </w:r>
      <w:r w:rsidR="009F1FB3" w:rsidRPr="008109A2">
        <w:rPr>
          <w:rFonts w:ascii="Times New Roman" w:hAnsi="Times New Roman" w:cs="Times New Roman"/>
          <w:color w:val="000000"/>
          <w:sz w:val="20"/>
          <w:szCs w:val="20"/>
          <w:shd w:val="clear" w:color="auto" w:fill="FFFFFF"/>
        </w:rPr>
        <w:t>doi:</w:t>
      </w:r>
      <w:hyperlink r:id="rId8" w:history="1">
        <w:r w:rsidR="009F1FB3" w:rsidRPr="008109A2">
          <w:rPr>
            <w:rStyle w:val="Hyperlink"/>
            <w:rFonts w:ascii="Times New Roman" w:hAnsi="Times New Roman" w:cs="Times New Roman"/>
            <w:color w:val="0000FF"/>
            <w:sz w:val="20"/>
            <w:szCs w:val="20"/>
            <w:shd w:val="clear" w:color="auto" w:fill="FFFFFF"/>
          </w:rPr>
          <w:t>10.7537/mars</w:t>
        </w:r>
        <w:r w:rsidR="009F1FB3" w:rsidRPr="008109A2">
          <w:rPr>
            <w:rStyle w:val="Hyperlink"/>
            <w:rFonts w:ascii="Times New Roman" w:hAnsi="Times New Roman" w:cs="Times New Roman" w:hint="eastAsia"/>
            <w:color w:val="0000FF"/>
            <w:sz w:val="20"/>
            <w:szCs w:val="20"/>
            <w:shd w:val="clear" w:color="auto" w:fill="FFFFFF"/>
          </w:rPr>
          <w:t>nys130120.</w:t>
        </w:r>
        <w:r w:rsidR="009F1FB3" w:rsidRPr="008109A2">
          <w:rPr>
            <w:rStyle w:val="Hyperlink"/>
            <w:rFonts w:ascii="Times New Roman" w:hAnsi="Times New Roman" w:cs="Times New Roman"/>
            <w:color w:val="0000FF"/>
            <w:sz w:val="20"/>
            <w:szCs w:val="20"/>
            <w:shd w:val="clear" w:color="auto" w:fill="FFFFFF"/>
          </w:rPr>
          <w:t>0</w:t>
        </w:r>
        <w:r w:rsidR="00EC6E12" w:rsidRPr="008109A2">
          <w:rPr>
            <w:rStyle w:val="Hyperlink"/>
            <w:rFonts w:ascii="Times New Roman" w:hAnsi="Times New Roman" w:cs="Times New Roman" w:hint="eastAsia"/>
            <w:color w:val="0000FF"/>
            <w:sz w:val="20"/>
            <w:szCs w:val="20"/>
            <w:shd w:val="clear" w:color="auto" w:fill="FFFFFF"/>
            <w:lang w:eastAsia="zh-CN"/>
          </w:rPr>
          <w:t>7</w:t>
        </w:r>
      </w:hyperlink>
      <w:r w:rsidR="009F1FB3" w:rsidRPr="008109A2">
        <w:rPr>
          <w:rFonts w:ascii="Times New Roman" w:hAnsi="Times New Roman" w:cs="Times New Roman"/>
          <w:color w:val="000000"/>
          <w:sz w:val="20"/>
          <w:szCs w:val="20"/>
          <w:shd w:val="clear" w:color="auto" w:fill="FFFFFF"/>
        </w:rPr>
        <w:t>.</w:t>
      </w:r>
    </w:p>
    <w:p w:rsidR="00785F95" w:rsidRPr="008109A2" w:rsidRDefault="00785F95" w:rsidP="009F1FB3">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096779" w:rsidRPr="008109A2" w:rsidRDefault="00096779" w:rsidP="009F1FB3">
      <w:pPr>
        <w:autoSpaceDE w:val="0"/>
        <w:autoSpaceDN w:val="0"/>
        <w:bidi w:val="0"/>
        <w:adjustRightInd w:val="0"/>
        <w:snapToGrid w:val="0"/>
        <w:spacing w:after="0" w:line="240" w:lineRule="auto"/>
        <w:jc w:val="both"/>
        <w:rPr>
          <w:rFonts w:ascii="Times New Roman" w:hAnsi="Times New Roman" w:cs="Times New Roman"/>
          <w:sz w:val="20"/>
          <w:szCs w:val="20"/>
        </w:rPr>
      </w:pPr>
      <w:r w:rsidRPr="008109A2">
        <w:rPr>
          <w:rFonts w:ascii="Times New Roman" w:hAnsi="Times New Roman" w:cs="Times New Roman"/>
          <w:b/>
          <w:bCs/>
          <w:sz w:val="20"/>
          <w:szCs w:val="20"/>
          <w:lang w:bidi="ar-EG"/>
        </w:rPr>
        <w:t>Keywords:</w:t>
      </w:r>
      <w:r w:rsidR="00785F95" w:rsidRPr="008109A2">
        <w:rPr>
          <w:rFonts w:ascii="Times New Roman" w:hAnsi="Times New Roman" w:cs="Times New Roman"/>
          <w:sz w:val="20"/>
          <w:szCs w:val="20"/>
        </w:rPr>
        <w:t xml:space="preserve"> </w:t>
      </w:r>
      <w:r w:rsidRPr="008109A2">
        <w:rPr>
          <w:rFonts w:ascii="Times New Roman" w:hAnsi="Times New Roman" w:cs="Times New Roman"/>
          <w:sz w:val="20"/>
          <w:szCs w:val="20"/>
        </w:rPr>
        <w:t>Chorioretinal Changes, Posterio</w:t>
      </w:r>
      <w:r w:rsidR="00EC6E12" w:rsidRPr="008109A2">
        <w:rPr>
          <w:rFonts w:ascii="Times New Roman" w:hAnsi="Times New Roman" w:cs="Times New Roman"/>
          <w:sz w:val="20"/>
          <w:szCs w:val="20"/>
        </w:rPr>
        <w:t>r U</w:t>
      </w:r>
      <w:r w:rsidRPr="008109A2">
        <w:rPr>
          <w:rFonts w:ascii="Times New Roman" w:hAnsi="Times New Roman" w:cs="Times New Roman"/>
          <w:sz w:val="20"/>
          <w:szCs w:val="20"/>
        </w:rPr>
        <w:t>veitis, Optical Coherence Tomography</w:t>
      </w:r>
      <w:r w:rsidR="00EA6BBE" w:rsidRPr="008109A2">
        <w:rPr>
          <w:rFonts w:ascii="Times New Roman" w:hAnsi="Times New Roman" w:cs="Times New Roman"/>
          <w:sz w:val="20"/>
          <w:szCs w:val="20"/>
        </w:rPr>
        <w:t>.</w:t>
      </w:r>
    </w:p>
    <w:p w:rsidR="00EC6E12" w:rsidRPr="008109A2" w:rsidRDefault="00EC6E12" w:rsidP="009F1FB3">
      <w:pPr>
        <w:pStyle w:val="Default"/>
        <w:snapToGrid w:val="0"/>
        <w:jc w:val="both"/>
        <w:rPr>
          <w:rFonts w:ascii="Times New Roman" w:hAnsi="Times New Roman" w:cs="Times New Roman"/>
          <w:b/>
          <w:bCs/>
          <w:color w:val="auto"/>
          <w:sz w:val="20"/>
          <w:szCs w:val="20"/>
        </w:rPr>
        <w:sectPr w:rsidR="00EC6E12" w:rsidRPr="008109A2" w:rsidSect="002E05FB">
          <w:headerReference w:type="default" r:id="rId9"/>
          <w:footerReference w:type="default" r:id="rId10"/>
          <w:type w:val="continuous"/>
          <w:pgSz w:w="12240" w:h="15840" w:code="9"/>
          <w:pgMar w:top="1440" w:right="1440" w:bottom="1440" w:left="1440" w:header="720" w:footer="720" w:gutter="0"/>
          <w:pgNumType w:start="48"/>
          <w:cols w:space="720"/>
          <w:rtlGutter/>
          <w:docGrid w:linePitch="360"/>
        </w:sectPr>
      </w:pPr>
    </w:p>
    <w:p w:rsidR="002E05FB" w:rsidRPr="008109A2" w:rsidRDefault="002E05FB" w:rsidP="009F1FB3">
      <w:pPr>
        <w:pStyle w:val="Default"/>
        <w:snapToGrid w:val="0"/>
        <w:jc w:val="both"/>
        <w:rPr>
          <w:rFonts w:ascii="Times New Roman" w:hAnsi="Times New Roman" w:cs="Times New Roman"/>
          <w:b/>
          <w:bCs/>
          <w:color w:val="auto"/>
          <w:sz w:val="20"/>
          <w:szCs w:val="20"/>
        </w:rPr>
        <w:sectPr w:rsidR="002E05FB" w:rsidRPr="008109A2" w:rsidSect="00EC6E12">
          <w:type w:val="continuous"/>
          <w:pgSz w:w="12240" w:h="15840" w:code="9"/>
          <w:pgMar w:top="1440" w:right="1440" w:bottom="1440" w:left="1440" w:header="720" w:footer="720" w:gutter="0"/>
          <w:cols w:num="2" w:space="550"/>
          <w:rtlGutter/>
          <w:docGrid w:linePitch="360"/>
        </w:sectPr>
      </w:pPr>
    </w:p>
    <w:p w:rsidR="00096779" w:rsidRPr="008109A2" w:rsidRDefault="00785F95" w:rsidP="009F1FB3">
      <w:pPr>
        <w:pStyle w:val="Default"/>
        <w:snapToGrid w:val="0"/>
        <w:jc w:val="both"/>
        <w:rPr>
          <w:rFonts w:ascii="Times New Roman" w:hAnsi="Times New Roman" w:cs="Times New Roman"/>
          <w:b/>
          <w:bCs/>
          <w:color w:val="auto"/>
          <w:sz w:val="20"/>
          <w:szCs w:val="20"/>
        </w:rPr>
      </w:pPr>
      <w:r w:rsidRPr="008109A2">
        <w:rPr>
          <w:rFonts w:ascii="Times New Roman" w:hAnsi="Times New Roman" w:cs="Times New Roman"/>
          <w:b/>
          <w:bCs/>
          <w:color w:val="auto"/>
          <w:sz w:val="20"/>
          <w:szCs w:val="20"/>
        </w:rPr>
        <w:lastRenderedPageBreak/>
        <w:t xml:space="preserve">1. </w:t>
      </w:r>
      <w:r w:rsidR="00096779" w:rsidRPr="008109A2">
        <w:rPr>
          <w:rFonts w:ascii="Times New Roman" w:hAnsi="Times New Roman" w:cs="Times New Roman"/>
          <w:b/>
          <w:bCs/>
          <w:color w:val="auto"/>
          <w:sz w:val="20"/>
          <w:szCs w:val="20"/>
        </w:rPr>
        <w:t>Introduction</w:t>
      </w:r>
      <w:r w:rsidR="004961D1" w:rsidRPr="008109A2">
        <w:rPr>
          <w:rFonts w:ascii="Times New Roman" w:hAnsi="Times New Roman" w:cs="Times New Roman"/>
          <w:b/>
          <w:bCs/>
          <w:color w:val="auto"/>
          <w:sz w:val="20"/>
          <w:szCs w:val="20"/>
        </w:rPr>
        <w:t>:</w:t>
      </w:r>
    </w:p>
    <w:p w:rsidR="006654DC" w:rsidRPr="008109A2" w:rsidRDefault="006654DC" w:rsidP="009F1FB3">
      <w:pPr>
        <w:pStyle w:val="Default"/>
        <w:snapToGrid w:val="0"/>
        <w:ind w:firstLine="425"/>
        <w:jc w:val="both"/>
        <w:rPr>
          <w:rFonts w:ascii="Times New Roman" w:hAnsi="Times New Roman" w:cs="Times New Roman"/>
          <w:color w:val="auto"/>
          <w:sz w:val="20"/>
          <w:szCs w:val="20"/>
        </w:rPr>
      </w:pPr>
      <w:r w:rsidRPr="008109A2">
        <w:rPr>
          <w:rFonts w:ascii="Times New Roman" w:hAnsi="Times New Roman" w:cs="Times New Roman"/>
          <w:color w:val="auto"/>
          <w:sz w:val="20"/>
          <w:szCs w:val="20"/>
        </w:rPr>
        <w:t xml:space="preserve">Uveitis is one of the leading causes of preventable blindness worldwide. It has been classified into various subdivisions according to the standardization of uveitis nomenclature (SUN) and international uveitis study group (IUSG) classification. It could be anterior, intermediate, posterior, or a panuveitis depending on the primary site of inflammation. It could also be classified based on etiology as infectious, noninfectious, or a masquerade. However, in many cases, the cause remains unknown (idiopathic uveitis) </w:t>
      </w:r>
      <w:r w:rsidRPr="008109A2">
        <w:rPr>
          <w:rFonts w:ascii="Times New Roman" w:hAnsi="Times New Roman" w:cs="Times New Roman"/>
          <w:b/>
          <w:bCs/>
          <w:color w:val="auto"/>
          <w:sz w:val="20"/>
          <w:szCs w:val="20"/>
          <w:vertAlign w:val="superscript"/>
        </w:rPr>
        <w:t>(1)</w:t>
      </w:r>
      <w:r w:rsidRPr="008109A2">
        <w:rPr>
          <w:rFonts w:ascii="Times New Roman" w:hAnsi="Times New Roman" w:cs="Times New Roman"/>
          <w:color w:val="auto"/>
          <w:sz w:val="20"/>
          <w:szCs w:val="20"/>
        </w:rPr>
        <w:t xml:space="preserve">. </w:t>
      </w:r>
    </w:p>
    <w:p w:rsidR="006654DC" w:rsidRPr="008109A2" w:rsidRDefault="006654DC" w:rsidP="009F1FB3">
      <w:pPr>
        <w:pStyle w:val="Default"/>
        <w:snapToGrid w:val="0"/>
        <w:ind w:firstLine="425"/>
        <w:jc w:val="both"/>
        <w:rPr>
          <w:rFonts w:ascii="Times New Roman" w:hAnsi="Times New Roman" w:cs="Times New Roman"/>
          <w:color w:val="auto"/>
          <w:sz w:val="20"/>
          <w:szCs w:val="20"/>
        </w:rPr>
      </w:pPr>
      <w:r w:rsidRPr="008109A2">
        <w:rPr>
          <w:rFonts w:ascii="Times New Roman" w:hAnsi="Times New Roman" w:cs="Times New Roman"/>
          <w:color w:val="auto"/>
          <w:sz w:val="20"/>
          <w:szCs w:val="20"/>
        </w:rPr>
        <w:t xml:space="preserve">Posterior uveitis is a major cause of ocular morbidity and visual loss worldwide. It includes various inflammatory disorders, affecting structures behind the posterior border of the vitreous base including the vitreous, retina, choroid, retinal blood vessels, or optic disc. In cases of multilevel involvement, discrimination of the initially or exclusively affected tissue allows a more precise classification into retinitis, choroiditis, or retinochoroiditis/chorioretinitis </w:t>
      </w:r>
      <w:r w:rsidRPr="008109A2">
        <w:rPr>
          <w:rFonts w:ascii="Times New Roman" w:hAnsi="Times New Roman" w:cs="Times New Roman"/>
          <w:b/>
          <w:bCs/>
          <w:color w:val="auto"/>
          <w:sz w:val="20"/>
          <w:szCs w:val="20"/>
          <w:vertAlign w:val="superscript"/>
        </w:rPr>
        <w:t>(2)</w:t>
      </w:r>
      <w:r w:rsidRPr="008109A2">
        <w:rPr>
          <w:rFonts w:ascii="Times New Roman" w:hAnsi="Times New Roman" w:cs="Times New Roman"/>
          <w:color w:val="auto"/>
          <w:sz w:val="20"/>
          <w:szCs w:val="20"/>
        </w:rPr>
        <w:t xml:space="preserve">. </w:t>
      </w:r>
    </w:p>
    <w:p w:rsidR="006654DC" w:rsidRPr="008109A2" w:rsidRDefault="008109A2" w:rsidP="009F1FB3">
      <w:pPr>
        <w:pStyle w:val="Default"/>
        <w:snapToGrid w:val="0"/>
        <w:ind w:firstLine="425"/>
        <w:jc w:val="both"/>
        <w:rPr>
          <w:rFonts w:ascii="Times New Roman" w:hAnsi="Times New Roman" w:cs="Times New Roman"/>
          <w:color w:val="auto"/>
          <w:sz w:val="20"/>
          <w:szCs w:val="20"/>
        </w:rPr>
      </w:pPr>
      <w:r w:rsidRPr="008109A2">
        <w:rPr>
          <w:rFonts w:ascii="Times New Roman" w:hAnsi="Times New Roman" w:cs="Times New Roman"/>
          <w:color w:val="auto"/>
          <w:sz w:val="20"/>
          <w:szCs w:val="20"/>
        </w:rPr>
        <w:t>The diagnostic</w:t>
      </w:r>
      <w:r w:rsidR="006654DC" w:rsidRPr="008109A2">
        <w:rPr>
          <w:rFonts w:ascii="Times New Roman" w:hAnsi="Times New Roman" w:cs="Times New Roman"/>
          <w:color w:val="auto"/>
          <w:sz w:val="20"/>
          <w:szCs w:val="20"/>
        </w:rPr>
        <w:t xml:space="preserve"> work-up </w:t>
      </w:r>
      <w:r w:rsidR="00EA67C2" w:rsidRPr="008109A2">
        <w:rPr>
          <w:rFonts w:ascii="Times New Roman" w:hAnsi="Times New Roman" w:cs="Times New Roman"/>
          <w:color w:val="auto"/>
          <w:sz w:val="20"/>
          <w:szCs w:val="20"/>
        </w:rPr>
        <w:t xml:space="preserve">of posterior uveitis </w:t>
      </w:r>
      <w:r w:rsidR="006654DC" w:rsidRPr="008109A2">
        <w:rPr>
          <w:rFonts w:ascii="Times New Roman" w:hAnsi="Times New Roman" w:cs="Times New Roman"/>
          <w:color w:val="auto"/>
          <w:sz w:val="20"/>
          <w:szCs w:val="20"/>
        </w:rPr>
        <w:t xml:space="preserve">is guided by several findings including age, sex, immune status of the patient, intra-and peri-ocular signs, associated systemic features obtained from direct questioning, clinical exam, laboratory tests, and imaging procedures </w:t>
      </w:r>
      <w:r w:rsidR="006654DC" w:rsidRPr="008109A2">
        <w:rPr>
          <w:rFonts w:ascii="Times New Roman" w:hAnsi="Times New Roman" w:cs="Times New Roman"/>
          <w:b/>
          <w:bCs/>
          <w:color w:val="auto"/>
          <w:sz w:val="20"/>
          <w:szCs w:val="20"/>
          <w:vertAlign w:val="superscript"/>
        </w:rPr>
        <w:t>(3)</w:t>
      </w:r>
      <w:r w:rsidR="006654DC" w:rsidRPr="008109A2">
        <w:rPr>
          <w:rFonts w:ascii="Times New Roman" w:hAnsi="Times New Roman" w:cs="Times New Roman"/>
          <w:color w:val="auto"/>
          <w:sz w:val="20"/>
          <w:szCs w:val="20"/>
        </w:rPr>
        <w:t xml:space="preserve">. </w:t>
      </w:r>
    </w:p>
    <w:p w:rsidR="006654DC" w:rsidRPr="008109A2" w:rsidRDefault="006654DC" w:rsidP="009F1FB3">
      <w:pPr>
        <w:pStyle w:val="Default"/>
        <w:snapToGrid w:val="0"/>
        <w:ind w:firstLine="425"/>
        <w:jc w:val="both"/>
        <w:rPr>
          <w:rFonts w:ascii="Times New Roman" w:hAnsi="Times New Roman" w:cs="Times New Roman"/>
          <w:color w:val="auto"/>
          <w:sz w:val="20"/>
          <w:szCs w:val="20"/>
        </w:rPr>
      </w:pPr>
      <w:r w:rsidRPr="008109A2">
        <w:rPr>
          <w:rFonts w:ascii="Times New Roman" w:hAnsi="Times New Roman" w:cs="Times New Roman"/>
          <w:color w:val="auto"/>
          <w:sz w:val="20"/>
          <w:szCs w:val="20"/>
        </w:rPr>
        <w:t xml:space="preserve">Fundus Fluorescein Angiography (FFA) is an essential tool in the assessment of posterior uveitis. It plays an important role in detection of papillitis, retinal vasculitis, macular ischemia, macular edema (ME), retinal neovessels, subretinal pooling and changes in the retinal pigment epithelium (RPE). However, FFA is an invasive risky technique and is blocked by the RPE, giving little information on the choroidal circulation and the choroidal compartment </w:t>
      </w:r>
      <w:r w:rsidRPr="008109A2">
        <w:rPr>
          <w:rFonts w:ascii="Times New Roman" w:hAnsi="Times New Roman" w:cs="Times New Roman"/>
          <w:b/>
          <w:bCs/>
          <w:color w:val="auto"/>
          <w:sz w:val="20"/>
          <w:szCs w:val="20"/>
          <w:vertAlign w:val="superscript"/>
        </w:rPr>
        <w:t>(4)</w:t>
      </w:r>
      <w:r w:rsidRPr="008109A2">
        <w:rPr>
          <w:rFonts w:ascii="Times New Roman" w:hAnsi="Times New Roman" w:cs="Times New Roman"/>
          <w:color w:val="auto"/>
          <w:sz w:val="20"/>
          <w:szCs w:val="20"/>
        </w:rPr>
        <w:t xml:space="preserve">. </w:t>
      </w:r>
    </w:p>
    <w:p w:rsidR="006654DC" w:rsidRPr="008109A2" w:rsidRDefault="006654DC" w:rsidP="009F1FB3">
      <w:pPr>
        <w:pStyle w:val="Default"/>
        <w:snapToGrid w:val="0"/>
        <w:ind w:firstLine="425"/>
        <w:jc w:val="both"/>
        <w:rPr>
          <w:rFonts w:ascii="Times New Roman" w:hAnsi="Times New Roman" w:cs="Times New Roman"/>
          <w:color w:val="auto"/>
          <w:sz w:val="20"/>
          <w:szCs w:val="20"/>
        </w:rPr>
      </w:pPr>
      <w:r w:rsidRPr="008109A2">
        <w:rPr>
          <w:rFonts w:ascii="Times New Roman" w:hAnsi="Times New Roman" w:cs="Times New Roman"/>
          <w:color w:val="auto"/>
          <w:sz w:val="20"/>
          <w:szCs w:val="20"/>
        </w:rPr>
        <w:t xml:space="preserve">Optical coherence tomography (OCT) is considered a standard non- invasive, reproducible, and sensitive tool for diagnosis of posterior uveitis. It is based on the principle of low-coherence interferometry and offers millimeter penetration with submicrometric axial and lateral </w:t>
      </w:r>
      <w:r w:rsidR="00EA67C2" w:rsidRPr="008109A2">
        <w:rPr>
          <w:rFonts w:ascii="Times New Roman" w:hAnsi="Times New Roman" w:cs="Times New Roman"/>
          <w:color w:val="auto"/>
          <w:sz w:val="20"/>
          <w:szCs w:val="20"/>
        </w:rPr>
        <w:t>resolution</w:t>
      </w:r>
      <w:r w:rsidR="008109A2">
        <w:rPr>
          <w:rFonts w:ascii="Times New Roman" w:hAnsi="Times New Roman" w:cs="Times New Roman" w:hint="eastAsia"/>
          <w:color w:val="auto"/>
          <w:sz w:val="20"/>
          <w:szCs w:val="20"/>
          <w:lang w:eastAsia="zh-CN"/>
        </w:rPr>
        <w:t xml:space="preserve"> </w:t>
      </w:r>
      <w:r w:rsidR="00EA67C2" w:rsidRPr="008109A2">
        <w:rPr>
          <w:rFonts w:ascii="Times New Roman" w:hAnsi="Times New Roman" w:cs="Times New Roman"/>
          <w:color w:val="auto"/>
          <w:sz w:val="20"/>
          <w:szCs w:val="20"/>
        </w:rPr>
        <w:t>‘‘optical</w:t>
      </w:r>
      <w:r w:rsidRPr="008109A2">
        <w:rPr>
          <w:rFonts w:ascii="Times New Roman" w:hAnsi="Times New Roman" w:cs="Times New Roman"/>
          <w:color w:val="auto"/>
          <w:sz w:val="20"/>
          <w:szCs w:val="20"/>
        </w:rPr>
        <w:t xml:space="preserve"> biopsy’’. Quantitative</w:t>
      </w:r>
      <w:r w:rsidR="00EA67C2" w:rsidRPr="008109A2">
        <w:rPr>
          <w:rFonts w:ascii="Times New Roman" w:hAnsi="Times New Roman" w:cs="Times New Roman"/>
          <w:color w:val="auto"/>
          <w:sz w:val="20"/>
          <w:szCs w:val="20"/>
        </w:rPr>
        <w:t xml:space="preserve"> and qualitative assessment of </w:t>
      </w:r>
      <w:r w:rsidRPr="008109A2">
        <w:rPr>
          <w:rFonts w:ascii="Times New Roman" w:hAnsi="Times New Roman" w:cs="Times New Roman"/>
          <w:color w:val="auto"/>
          <w:sz w:val="20"/>
          <w:szCs w:val="20"/>
        </w:rPr>
        <w:t xml:space="preserve">the retinal and choroidal architecture provided by OCT can be used to </w:t>
      </w:r>
      <w:r w:rsidR="00EA67C2" w:rsidRPr="008109A2">
        <w:rPr>
          <w:rFonts w:ascii="Times New Roman" w:hAnsi="Times New Roman" w:cs="Times New Roman"/>
          <w:color w:val="auto"/>
          <w:sz w:val="20"/>
          <w:szCs w:val="20"/>
        </w:rPr>
        <w:t>diagnose</w:t>
      </w:r>
      <w:r w:rsidRPr="008109A2">
        <w:rPr>
          <w:rFonts w:ascii="Times New Roman" w:hAnsi="Times New Roman" w:cs="Times New Roman"/>
          <w:color w:val="auto"/>
          <w:sz w:val="20"/>
          <w:szCs w:val="20"/>
        </w:rPr>
        <w:t xml:space="preserve"> their pathology, and the obtained data can be displayed in a false-color topographic map </w:t>
      </w:r>
      <w:r w:rsidRPr="008109A2">
        <w:rPr>
          <w:rFonts w:ascii="Times New Roman" w:hAnsi="Times New Roman" w:cs="Times New Roman"/>
          <w:b/>
          <w:bCs/>
          <w:color w:val="auto"/>
          <w:sz w:val="20"/>
          <w:szCs w:val="20"/>
          <w:vertAlign w:val="superscript"/>
        </w:rPr>
        <w:t>(5)</w:t>
      </w:r>
      <w:r w:rsidRPr="008109A2">
        <w:rPr>
          <w:rFonts w:ascii="Times New Roman" w:hAnsi="Times New Roman" w:cs="Times New Roman"/>
          <w:color w:val="auto"/>
          <w:sz w:val="20"/>
          <w:szCs w:val="20"/>
        </w:rPr>
        <w:t xml:space="preserve">. </w:t>
      </w:r>
    </w:p>
    <w:p w:rsidR="006654DC" w:rsidRPr="008109A2" w:rsidRDefault="006654DC" w:rsidP="009F1FB3">
      <w:pPr>
        <w:pStyle w:val="Default"/>
        <w:snapToGrid w:val="0"/>
        <w:ind w:firstLine="425"/>
        <w:jc w:val="both"/>
        <w:rPr>
          <w:rFonts w:ascii="Times New Roman" w:hAnsi="Times New Roman" w:cs="Times New Roman"/>
          <w:color w:val="auto"/>
          <w:sz w:val="20"/>
          <w:szCs w:val="20"/>
        </w:rPr>
      </w:pPr>
      <w:r w:rsidRPr="008109A2">
        <w:rPr>
          <w:rFonts w:ascii="Times New Roman" w:hAnsi="Times New Roman" w:cs="Times New Roman"/>
          <w:color w:val="auto"/>
          <w:sz w:val="20"/>
          <w:szCs w:val="20"/>
        </w:rPr>
        <w:t xml:space="preserve">There are two main OCT methods: conventional time domain OCT (TD-OCT) and Fourier domain </w:t>
      </w:r>
      <w:r w:rsidRPr="008109A2">
        <w:rPr>
          <w:rFonts w:ascii="Times New Roman" w:hAnsi="Times New Roman" w:cs="Times New Roman"/>
          <w:b/>
          <w:bCs/>
          <w:color w:val="auto"/>
          <w:sz w:val="20"/>
          <w:szCs w:val="20"/>
        </w:rPr>
        <w:t xml:space="preserve">/ </w:t>
      </w:r>
      <w:r w:rsidRPr="008109A2">
        <w:rPr>
          <w:rFonts w:ascii="Times New Roman" w:hAnsi="Times New Roman" w:cs="Times New Roman"/>
          <w:color w:val="auto"/>
          <w:sz w:val="20"/>
          <w:szCs w:val="20"/>
        </w:rPr>
        <w:t xml:space="preserve">spectral domain OCT (FD/SD-OCT) that can be implemented in two formats: Spectrometer based (SB) and Swept source (SS). SD-OCT obtains in-depth information from various retinal structures to create cross-sectional images. However, it provides only </w:t>
      </w:r>
      <w:r w:rsidRPr="008109A2">
        <w:rPr>
          <w:rFonts w:ascii="Times New Roman" w:hAnsi="Times New Roman" w:cs="Times New Roman"/>
          <w:color w:val="auto"/>
          <w:sz w:val="20"/>
          <w:szCs w:val="20"/>
        </w:rPr>
        <w:lastRenderedPageBreak/>
        <w:t xml:space="preserve">partial information regarding the structure and function of the choroid. This is mainly due to signal loss and light scattering at the RPE layer that is highly reflective and blocks most signals from the choroid. With enhanced depth imaging (EDI), choroidal vasculature and thickness can be both qualitatively and quantitatively measured and this is particularly helpful in posterior uveitic conditions </w:t>
      </w:r>
      <w:r w:rsidRPr="008109A2">
        <w:rPr>
          <w:rFonts w:ascii="Times New Roman" w:hAnsi="Times New Roman" w:cs="Times New Roman"/>
          <w:b/>
          <w:bCs/>
          <w:color w:val="auto"/>
          <w:sz w:val="20"/>
          <w:szCs w:val="20"/>
          <w:vertAlign w:val="superscript"/>
        </w:rPr>
        <w:t>(6)</w:t>
      </w:r>
      <w:r w:rsidRPr="008109A2">
        <w:rPr>
          <w:rFonts w:ascii="Times New Roman" w:hAnsi="Times New Roman" w:cs="Times New Roman"/>
          <w:color w:val="auto"/>
          <w:sz w:val="20"/>
          <w:szCs w:val="20"/>
        </w:rPr>
        <w:t>.</w:t>
      </w:r>
    </w:p>
    <w:p w:rsidR="006654DC" w:rsidRPr="008109A2" w:rsidRDefault="006654DC" w:rsidP="009F1FB3">
      <w:pPr>
        <w:pStyle w:val="Default"/>
        <w:snapToGrid w:val="0"/>
        <w:ind w:firstLine="425"/>
        <w:jc w:val="both"/>
        <w:rPr>
          <w:rFonts w:ascii="Times New Roman" w:hAnsi="Times New Roman" w:cs="Times New Roman"/>
          <w:color w:val="auto"/>
          <w:sz w:val="20"/>
          <w:szCs w:val="20"/>
        </w:rPr>
      </w:pPr>
      <w:r w:rsidRPr="008109A2">
        <w:rPr>
          <w:rFonts w:ascii="Times New Roman" w:hAnsi="Times New Roman" w:cs="Times New Roman"/>
          <w:color w:val="auto"/>
          <w:sz w:val="20"/>
          <w:szCs w:val="20"/>
        </w:rPr>
        <w:t>SS-OCT devices have several advantages compared to earlier generations such as faster scanning time, better signal-to-noise ratio and higher detection efficiencies which allow longer imaging range (both horizontally and vertically). Also, the longer wavelength of the laser allows deeper penetration as there is less signal loss from melanin in the RPE. So, deeper structures, such as the choroid–scleral interface (CSI),</w:t>
      </w:r>
      <w:r w:rsidR="004961D1" w:rsidRPr="008109A2">
        <w:rPr>
          <w:rFonts w:ascii="Times New Roman" w:hAnsi="Times New Roman" w:cs="Times New Roman"/>
          <w:color w:val="auto"/>
          <w:sz w:val="20"/>
          <w:szCs w:val="20"/>
        </w:rPr>
        <w:t xml:space="preserve"> can be visualized more </w:t>
      </w:r>
      <w:r w:rsidR="00EA67C2" w:rsidRPr="008109A2">
        <w:rPr>
          <w:rFonts w:ascii="Times New Roman" w:hAnsi="Times New Roman" w:cs="Times New Roman"/>
          <w:color w:val="auto"/>
          <w:sz w:val="20"/>
          <w:szCs w:val="20"/>
        </w:rPr>
        <w:t>clearly</w:t>
      </w:r>
      <w:r w:rsidR="00EA67C2" w:rsidRPr="008109A2">
        <w:rPr>
          <w:rFonts w:ascii="Times New Roman" w:hAnsi="Times New Roman" w:cs="Times New Roman"/>
          <w:b/>
          <w:bCs/>
          <w:color w:val="auto"/>
          <w:sz w:val="20"/>
          <w:szCs w:val="20"/>
          <w:vertAlign w:val="superscript"/>
        </w:rPr>
        <w:t>(</w:t>
      </w:r>
      <w:r w:rsidRPr="008109A2">
        <w:rPr>
          <w:rFonts w:ascii="Times New Roman" w:hAnsi="Times New Roman" w:cs="Times New Roman"/>
          <w:b/>
          <w:bCs/>
          <w:color w:val="auto"/>
          <w:sz w:val="20"/>
          <w:szCs w:val="20"/>
          <w:vertAlign w:val="superscript"/>
        </w:rPr>
        <w:t>7)</w:t>
      </w:r>
      <w:r w:rsidRPr="008109A2">
        <w:rPr>
          <w:rFonts w:ascii="Times New Roman" w:hAnsi="Times New Roman" w:cs="Times New Roman"/>
          <w:color w:val="auto"/>
          <w:sz w:val="20"/>
          <w:szCs w:val="20"/>
        </w:rPr>
        <w:t xml:space="preserve">. </w:t>
      </w:r>
    </w:p>
    <w:p w:rsidR="006654DC" w:rsidRPr="008109A2" w:rsidRDefault="00EA67C2" w:rsidP="009F1FB3">
      <w:pPr>
        <w:pStyle w:val="Default"/>
        <w:snapToGrid w:val="0"/>
        <w:ind w:firstLine="425"/>
        <w:jc w:val="both"/>
        <w:rPr>
          <w:rFonts w:ascii="Times New Roman" w:hAnsi="Times New Roman" w:cs="Times New Roman"/>
          <w:color w:val="auto"/>
          <w:sz w:val="20"/>
          <w:szCs w:val="20"/>
        </w:rPr>
      </w:pPr>
      <w:r w:rsidRPr="008109A2">
        <w:rPr>
          <w:rFonts w:ascii="Times New Roman" w:hAnsi="Times New Roman" w:cs="Times New Roman"/>
          <w:color w:val="auto"/>
          <w:sz w:val="20"/>
          <w:szCs w:val="20"/>
        </w:rPr>
        <w:t>SS-</w:t>
      </w:r>
      <w:r w:rsidR="006654DC" w:rsidRPr="008109A2">
        <w:rPr>
          <w:rFonts w:ascii="Times New Roman" w:hAnsi="Times New Roman" w:cs="Times New Roman"/>
          <w:color w:val="auto"/>
          <w:sz w:val="20"/>
          <w:szCs w:val="20"/>
        </w:rPr>
        <w:t xml:space="preserve">OCT plays an ever-increasing role in the assessment of posterior uveitis. Diagnostically, its ability to detect alteration in the reflectivity and thickness of retinal and choroidal architecture is invaluable in understanding the pathophysiology of some posterior uveitic conditions. It can also be used to detect the presence of complications as vitreomacular traction (VMT), epiretinal membrane (ERM), foveal atrophy and macular hole (MH) </w:t>
      </w:r>
      <w:r w:rsidR="006654DC" w:rsidRPr="008109A2">
        <w:rPr>
          <w:rFonts w:ascii="Times New Roman" w:hAnsi="Times New Roman" w:cs="Times New Roman"/>
          <w:b/>
          <w:bCs/>
          <w:color w:val="auto"/>
          <w:sz w:val="20"/>
          <w:szCs w:val="20"/>
          <w:vertAlign w:val="superscript"/>
        </w:rPr>
        <w:t>(8)</w:t>
      </w:r>
      <w:r w:rsidR="006654DC" w:rsidRPr="008109A2">
        <w:rPr>
          <w:rFonts w:ascii="Times New Roman" w:hAnsi="Times New Roman" w:cs="Times New Roman"/>
          <w:color w:val="auto"/>
          <w:sz w:val="20"/>
          <w:szCs w:val="20"/>
        </w:rPr>
        <w:t xml:space="preserve">. </w:t>
      </w:r>
    </w:p>
    <w:p w:rsidR="00096779" w:rsidRPr="008109A2" w:rsidRDefault="006654DC" w:rsidP="009F1FB3">
      <w:pPr>
        <w:pStyle w:val="Default"/>
        <w:snapToGrid w:val="0"/>
        <w:ind w:firstLine="425"/>
        <w:jc w:val="both"/>
        <w:rPr>
          <w:rFonts w:ascii="Times New Roman" w:hAnsi="Times New Roman" w:cs="Times New Roman"/>
          <w:color w:val="auto"/>
          <w:sz w:val="20"/>
          <w:szCs w:val="20"/>
        </w:rPr>
      </w:pPr>
      <w:r w:rsidRPr="008109A2">
        <w:rPr>
          <w:rFonts w:ascii="Times New Roman" w:hAnsi="Times New Roman" w:cs="Times New Roman"/>
          <w:color w:val="auto"/>
          <w:sz w:val="20"/>
          <w:szCs w:val="20"/>
        </w:rPr>
        <w:t xml:space="preserve">From a management perspective, OCT is useful in documenting longitudinal changes and resolution of complications, e.g. ME, subretinal fluid (SRF) and choroidal neovascular membrane (CNVM). Also, specific OCT changes associated with </w:t>
      </w:r>
      <w:r w:rsidR="00EA67C2" w:rsidRPr="008109A2">
        <w:rPr>
          <w:rFonts w:ascii="Times New Roman" w:hAnsi="Times New Roman" w:cs="Times New Roman"/>
          <w:color w:val="auto"/>
          <w:sz w:val="20"/>
          <w:szCs w:val="20"/>
        </w:rPr>
        <w:t xml:space="preserve">certain </w:t>
      </w:r>
      <w:r w:rsidRPr="008109A2">
        <w:rPr>
          <w:rFonts w:ascii="Times New Roman" w:hAnsi="Times New Roman" w:cs="Times New Roman"/>
          <w:color w:val="auto"/>
          <w:sz w:val="20"/>
          <w:szCs w:val="20"/>
        </w:rPr>
        <w:t xml:space="preserve">posterior uveitic conditions [e.g. hyper-reflectivity of the outer retina seen in acute posterior multifocal placoid pigment epitheliopathy (APMPPE)] often resolve with treatment, making OCT ideal for assessing treatment response. Prognostically, OCT can be used to predict visual outcome </w:t>
      </w:r>
      <w:r w:rsidRPr="008109A2">
        <w:rPr>
          <w:rFonts w:ascii="Times New Roman" w:hAnsi="Times New Roman" w:cs="Times New Roman"/>
          <w:b/>
          <w:bCs/>
          <w:color w:val="auto"/>
          <w:sz w:val="20"/>
          <w:szCs w:val="20"/>
          <w:vertAlign w:val="superscript"/>
        </w:rPr>
        <w:t>(9)</w:t>
      </w:r>
      <w:r w:rsidRPr="008109A2">
        <w:rPr>
          <w:rFonts w:ascii="Times New Roman" w:hAnsi="Times New Roman" w:cs="Times New Roman"/>
          <w:color w:val="auto"/>
          <w:sz w:val="20"/>
          <w:szCs w:val="20"/>
        </w:rPr>
        <w:t>.</w:t>
      </w:r>
    </w:p>
    <w:p w:rsidR="00B31F28" w:rsidRPr="008109A2" w:rsidRDefault="00B31F28" w:rsidP="009F1FB3">
      <w:pPr>
        <w:pStyle w:val="Default"/>
        <w:snapToGrid w:val="0"/>
        <w:jc w:val="both"/>
        <w:rPr>
          <w:rFonts w:ascii="Times New Roman" w:hAnsi="Times New Roman" w:cs="Times New Roman"/>
          <w:b/>
          <w:bCs/>
          <w:color w:val="auto"/>
          <w:sz w:val="20"/>
          <w:szCs w:val="20"/>
        </w:rPr>
      </w:pPr>
    </w:p>
    <w:p w:rsidR="006654DC" w:rsidRPr="008109A2" w:rsidRDefault="00785F95" w:rsidP="009F1FB3">
      <w:pPr>
        <w:pStyle w:val="Default"/>
        <w:snapToGrid w:val="0"/>
        <w:jc w:val="both"/>
        <w:rPr>
          <w:rFonts w:ascii="Times New Roman" w:hAnsi="Times New Roman" w:cs="Times New Roman"/>
          <w:b/>
          <w:bCs/>
          <w:color w:val="auto"/>
          <w:sz w:val="20"/>
          <w:szCs w:val="20"/>
        </w:rPr>
      </w:pPr>
      <w:r w:rsidRPr="008109A2">
        <w:rPr>
          <w:rFonts w:ascii="Times New Roman" w:hAnsi="Times New Roman" w:cs="Times New Roman"/>
          <w:b/>
          <w:bCs/>
          <w:color w:val="auto"/>
          <w:sz w:val="20"/>
          <w:szCs w:val="20"/>
        </w:rPr>
        <w:t xml:space="preserve">2. </w:t>
      </w:r>
      <w:r w:rsidR="006654DC" w:rsidRPr="008109A2">
        <w:rPr>
          <w:rFonts w:ascii="Times New Roman" w:hAnsi="Times New Roman" w:cs="Times New Roman"/>
          <w:b/>
          <w:bCs/>
          <w:color w:val="auto"/>
          <w:sz w:val="20"/>
          <w:szCs w:val="20"/>
        </w:rPr>
        <w:t>Patients and Methods:</w:t>
      </w:r>
    </w:p>
    <w:p w:rsidR="006654DC" w:rsidRPr="008109A2" w:rsidRDefault="006654DC" w:rsidP="009F1FB3">
      <w:pPr>
        <w:pStyle w:val="Default"/>
        <w:snapToGrid w:val="0"/>
        <w:ind w:firstLine="425"/>
        <w:jc w:val="both"/>
        <w:rPr>
          <w:rFonts w:ascii="Times New Roman" w:hAnsi="Times New Roman" w:cs="Times New Roman"/>
          <w:color w:val="auto"/>
          <w:sz w:val="20"/>
          <w:szCs w:val="20"/>
          <w:lang w:bidi="ar-EG"/>
        </w:rPr>
      </w:pPr>
      <w:r w:rsidRPr="008109A2">
        <w:rPr>
          <w:rFonts w:ascii="Times New Roman" w:hAnsi="Times New Roman" w:cs="Times New Roman"/>
          <w:color w:val="auto"/>
          <w:sz w:val="20"/>
          <w:szCs w:val="20"/>
        </w:rPr>
        <w:t>This controlled, selective</w:t>
      </w:r>
      <w:r w:rsidR="00B31F28" w:rsidRPr="008109A2">
        <w:rPr>
          <w:rFonts w:ascii="Times New Roman" w:hAnsi="Times New Roman" w:cs="Times New Roman"/>
          <w:color w:val="auto"/>
          <w:sz w:val="20"/>
          <w:szCs w:val="20"/>
        </w:rPr>
        <w:t xml:space="preserve">, cross-sectional </w:t>
      </w:r>
      <w:r w:rsidRPr="008109A2">
        <w:rPr>
          <w:rFonts w:ascii="Times New Roman" w:hAnsi="Times New Roman" w:cs="Times New Roman"/>
          <w:color w:val="auto"/>
          <w:sz w:val="20"/>
          <w:szCs w:val="20"/>
        </w:rPr>
        <w:t xml:space="preserve">study was carried out on 44 eyes of 30 patients presenting with newly diagnosed acute posterior uveitis attending Ophthalmology outpatient clinic in Tanta University Hospital </w:t>
      </w:r>
      <w:r w:rsidR="00B31F28" w:rsidRPr="008109A2">
        <w:rPr>
          <w:rFonts w:ascii="Times New Roman" w:hAnsi="Times New Roman" w:cs="Times New Roman"/>
          <w:color w:val="auto"/>
          <w:sz w:val="20"/>
          <w:szCs w:val="20"/>
        </w:rPr>
        <w:t>between January, 2018 and May, 2019</w:t>
      </w:r>
      <w:r w:rsidRPr="008109A2">
        <w:rPr>
          <w:rFonts w:ascii="Times New Roman" w:hAnsi="Times New Roman" w:cs="Times New Roman"/>
          <w:color w:val="auto"/>
          <w:sz w:val="20"/>
          <w:szCs w:val="20"/>
        </w:rPr>
        <w:t>and results were compared to 30 eyes of 15 normal age/sex/refraction-matched subjects not suffering from any ocular or systemic disease.</w:t>
      </w:r>
    </w:p>
    <w:p w:rsidR="006654DC" w:rsidRPr="008109A2" w:rsidRDefault="006654DC" w:rsidP="009F1FB3">
      <w:pPr>
        <w:autoSpaceDE w:val="0"/>
        <w:autoSpaceDN w:val="0"/>
        <w:bidi w:val="0"/>
        <w:adjustRightInd w:val="0"/>
        <w:snapToGrid w:val="0"/>
        <w:spacing w:after="0" w:line="240" w:lineRule="auto"/>
        <w:jc w:val="both"/>
        <w:rPr>
          <w:rFonts w:ascii="Times New Roman" w:hAnsi="Times New Roman" w:cs="Times New Roman"/>
          <w:sz w:val="20"/>
          <w:szCs w:val="20"/>
        </w:rPr>
      </w:pPr>
      <w:r w:rsidRPr="008109A2">
        <w:rPr>
          <w:rFonts w:ascii="Times New Roman" w:hAnsi="Times New Roman" w:cs="Times New Roman"/>
          <w:b/>
          <w:bCs/>
          <w:sz w:val="20"/>
          <w:szCs w:val="20"/>
        </w:rPr>
        <w:t xml:space="preserve">Inclusion criteria: </w:t>
      </w:r>
    </w:p>
    <w:p w:rsidR="006654DC" w:rsidRPr="008109A2" w:rsidRDefault="006654DC" w:rsidP="009F1FB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Any patient with clinically newly diagnosed acute posterior uveitis. </w:t>
      </w:r>
    </w:p>
    <w:p w:rsidR="006654DC" w:rsidRPr="008109A2" w:rsidRDefault="006654DC" w:rsidP="009F1FB3">
      <w:pPr>
        <w:autoSpaceDE w:val="0"/>
        <w:autoSpaceDN w:val="0"/>
        <w:bidi w:val="0"/>
        <w:adjustRightInd w:val="0"/>
        <w:snapToGrid w:val="0"/>
        <w:spacing w:after="0" w:line="240" w:lineRule="auto"/>
        <w:jc w:val="both"/>
        <w:rPr>
          <w:rFonts w:ascii="Times New Roman" w:hAnsi="Times New Roman" w:cs="Times New Roman"/>
          <w:sz w:val="20"/>
          <w:szCs w:val="20"/>
        </w:rPr>
      </w:pPr>
      <w:r w:rsidRPr="008109A2">
        <w:rPr>
          <w:rFonts w:ascii="Times New Roman" w:hAnsi="Times New Roman" w:cs="Times New Roman"/>
          <w:b/>
          <w:bCs/>
          <w:sz w:val="20"/>
          <w:szCs w:val="20"/>
        </w:rPr>
        <w:t xml:space="preserve">Exclusion criteria: </w:t>
      </w:r>
    </w:p>
    <w:p w:rsidR="006654DC" w:rsidRPr="008109A2" w:rsidRDefault="006654DC" w:rsidP="009F1FB3">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Patients with any media opacity as corneal opacity, dense cataract or severe vitritis obscuring adequate clinical evaluation and imaging. </w:t>
      </w:r>
    </w:p>
    <w:p w:rsidR="006654DC" w:rsidRPr="008109A2" w:rsidRDefault="006654DC" w:rsidP="009F1FB3">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8109A2">
        <w:rPr>
          <w:rFonts w:ascii="Times New Roman" w:hAnsi="Times New Roman" w:cs="Times New Roman"/>
          <w:sz w:val="20"/>
          <w:szCs w:val="20"/>
        </w:rPr>
        <w:lastRenderedPageBreak/>
        <w:t xml:space="preserve">Patients with extensive synechia as adequate pupil size is important to obtain reasonable images. A minimum of 3-mm pupil diameter is needed to ensure good image resolution. </w:t>
      </w:r>
    </w:p>
    <w:p w:rsidR="006654DC" w:rsidRPr="008109A2" w:rsidRDefault="006654DC" w:rsidP="009F1FB3">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Patients with poor or eccentric fixation that may cause difficult and unreliable imaging. </w:t>
      </w:r>
    </w:p>
    <w:p w:rsidR="006654DC" w:rsidRPr="008109A2" w:rsidRDefault="006654DC" w:rsidP="009F1FB3">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Patients with high myopia as staphylomatous changes are associated with thin choroid. </w:t>
      </w:r>
    </w:p>
    <w:p w:rsidR="006654DC" w:rsidRPr="008109A2" w:rsidRDefault="006654DC" w:rsidP="009F1FB3">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Patients diagnosed with diabetes mellitus or other retinal vascular diseases (as retinal vein occlusion) to avoid confusion of data. </w:t>
      </w:r>
    </w:p>
    <w:p w:rsidR="006654DC" w:rsidRPr="008109A2" w:rsidRDefault="006654DC" w:rsidP="009F1FB3">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Patients with previous ocular surgery (particularly vitreoretinal surgery). </w:t>
      </w:r>
    </w:p>
    <w:p w:rsidR="006654DC" w:rsidRPr="008109A2" w:rsidRDefault="006654DC" w:rsidP="009F1FB3">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Patients with any contraindication to intravenous fluorescein injection as renal impairment, hypersensitivity, etc. </w:t>
      </w:r>
    </w:p>
    <w:p w:rsidR="00EC6E12" w:rsidRPr="008109A2" w:rsidRDefault="006654DC" w:rsidP="009F1FB3">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8109A2">
        <w:rPr>
          <w:rFonts w:ascii="Times New Roman" w:hAnsi="Times New Roman" w:cs="Times New Roman"/>
          <w:sz w:val="20"/>
          <w:szCs w:val="20"/>
        </w:rPr>
        <w:t>Any mental handicap preventing adequate clinical evaluation and imagin</w:t>
      </w:r>
      <w:r w:rsidR="00EC6E12" w:rsidRPr="008109A2">
        <w:rPr>
          <w:rFonts w:ascii="Times New Roman" w:hAnsi="Times New Roman" w:cs="Times New Roman"/>
          <w:sz w:val="20"/>
          <w:szCs w:val="20"/>
        </w:rPr>
        <w:t>g.</w:t>
      </w:r>
    </w:p>
    <w:p w:rsidR="006654DC" w:rsidRPr="008109A2" w:rsidRDefault="006654DC" w:rsidP="009F1FB3">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Patients diagnosed with recurrent/chronic uveitis. </w:t>
      </w:r>
      <w:r w:rsidR="00EC6E12" w:rsidRPr="008109A2">
        <w:rPr>
          <w:rFonts w:ascii="Times New Roman" w:hAnsi="Times New Roman" w:cs="Times New Roman" w:hint="eastAsia"/>
          <w:sz w:val="20"/>
          <w:szCs w:val="20"/>
          <w:lang w:eastAsia="zh-CN"/>
        </w:rPr>
        <w:t xml:space="preserve"> </w:t>
      </w:r>
    </w:p>
    <w:p w:rsidR="006654DC" w:rsidRPr="008109A2" w:rsidRDefault="006654DC" w:rsidP="009F1FB3">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Patients under treatment for uveitis to eliminate the potential influence of previous treatment on the measurement of retinal and choroidal thickness. </w:t>
      </w:r>
    </w:p>
    <w:p w:rsidR="006654DC" w:rsidRPr="008109A2" w:rsidRDefault="006654DC" w:rsidP="009F1FB3">
      <w:pPr>
        <w:autoSpaceDE w:val="0"/>
        <w:autoSpaceDN w:val="0"/>
        <w:bidi w:val="0"/>
        <w:adjustRightInd w:val="0"/>
        <w:snapToGrid w:val="0"/>
        <w:spacing w:after="0" w:line="240" w:lineRule="auto"/>
        <w:jc w:val="both"/>
        <w:rPr>
          <w:rFonts w:ascii="Times New Roman" w:hAnsi="Times New Roman" w:cs="Times New Roman"/>
          <w:sz w:val="20"/>
          <w:szCs w:val="20"/>
        </w:rPr>
      </w:pPr>
      <w:r w:rsidRPr="008109A2">
        <w:rPr>
          <w:rFonts w:ascii="Times New Roman" w:hAnsi="Times New Roman" w:cs="Times New Roman"/>
          <w:b/>
          <w:bCs/>
          <w:sz w:val="20"/>
          <w:szCs w:val="20"/>
        </w:rPr>
        <w:t xml:space="preserve">Statistical analysis </w:t>
      </w:r>
    </w:p>
    <w:p w:rsidR="006654DC" w:rsidRPr="008109A2" w:rsidRDefault="006654DC" w:rsidP="009F1FB3">
      <w:pPr>
        <w:pStyle w:val="ListParagraph"/>
        <w:numPr>
          <w:ilvl w:val="0"/>
          <w:numId w:val="9"/>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Sorting and analysis of data were performed by using IBM Statistical Package for Social Sciences (SPSS); Version 25.0. Armonk, NY: IBM Corp. </w:t>
      </w:r>
    </w:p>
    <w:p w:rsidR="006654DC" w:rsidRPr="008109A2" w:rsidRDefault="006654DC" w:rsidP="009F1FB3">
      <w:pPr>
        <w:pStyle w:val="ListParagraph"/>
        <w:numPr>
          <w:ilvl w:val="0"/>
          <w:numId w:val="9"/>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Qualitative data were described using number and percent. </w:t>
      </w:r>
    </w:p>
    <w:p w:rsidR="006654DC" w:rsidRPr="008109A2" w:rsidRDefault="006654DC" w:rsidP="009F1FB3">
      <w:pPr>
        <w:pStyle w:val="ListParagraph"/>
        <w:numPr>
          <w:ilvl w:val="0"/>
          <w:numId w:val="9"/>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Quantitative data were presented as mean and standard deviation (SD). </w:t>
      </w:r>
    </w:p>
    <w:p w:rsidR="006654DC" w:rsidRPr="008109A2" w:rsidRDefault="006654DC" w:rsidP="009F1FB3">
      <w:pPr>
        <w:pStyle w:val="ListParagraph"/>
        <w:numPr>
          <w:ilvl w:val="0"/>
          <w:numId w:val="9"/>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Chi-square test was used for analysis of categorical variables. </w:t>
      </w:r>
    </w:p>
    <w:p w:rsidR="006654DC" w:rsidRPr="008109A2" w:rsidRDefault="006654DC" w:rsidP="009F1FB3">
      <w:pPr>
        <w:pStyle w:val="ListParagraph"/>
        <w:numPr>
          <w:ilvl w:val="0"/>
          <w:numId w:val="9"/>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For analysis of means of quantitative data, T-test was used. </w:t>
      </w:r>
    </w:p>
    <w:p w:rsidR="006654DC" w:rsidRPr="008109A2" w:rsidRDefault="006654DC" w:rsidP="009F1FB3">
      <w:pPr>
        <w:pStyle w:val="ListParagraph"/>
        <w:numPr>
          <w:ilvl w:val="0"/>
          <w:numId w:val="9"/>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Analysis of variance (ANOVA) was used to analyze the differences among group means. </w:t>
      </w:r>
    </w:p>
    <w:p w:rsidR="004961D1" w:rsidRPr="008109A2" w:rsidRDefault="004961D1" w:rsidP="009F1FB3">
      <w:pPr>
        <w:pStyle w:val="Default"/>
        <w:snapToGrid w:val="0"/>
        <w:ind w:firstLine="425"/>
        <w:jc w:val="both"/>
        <w:rPr>
          <w:rFonts w:ascii="Times New Roman" w:hAnsi="Times New Roman" w:cs="Times New Roman"/>
          <w:color w:val="auto"/>
          <w:sz w:val="20"/>
          <w:szCs w:val="20"/>
          <w:lang w:bidi="ar-EG"/>
        </w:rPr>
      </w:pPr>
    </w:p>
    <w:p w:rsidR="006654DC" w:rsidRPr="008109A2" w:rsidRDefault="00785F95" w:rsidP="009F1FB3">
      <w:pPr>
        <w:pStyle w:val="Default"/>
        <w:snapToGrid w:val="0"/>
        <w:jc w:val="both"/>
        <w:rPr>
          <w:rFonts w:ascii="Times New Roman" w:hAnsi="Times New Roman" w:cs="Times New Roman"/>
          <w:b/>
          <w:bCs/>
          <w:color w:val="auto"/>
          <w:sz w:val="20"/>
          <w:szCs w:val="20"/>
          <w:lang w:bidi="ar-EG"/>
        </w:rPr>
      </w:pPr>
      <w:r w:rsidRPr="008109A2">
        <w:rPr>
          <w:rFonts w:ascii="Times New Roman" w:hAnsi="Times New Roman" w:cs="Times New Roman"/>
          <w:b/>
          <w:bCs/>
          <w:color w:val="auto"/>
          <w:sz w:val="20"/>
          <w:szCs w:val="20"/>
          <w:lang w:bidi="ar-EG"/>
        </w:rPr>
        <w:t xml:space="preserve">3. </w:t>
      </w:r>
      <w:r w:rsidR="006654DC" w:rsidRPr="008109A2">
        <w:rPr>
          <w:rFonts w:ascii="Times New Roman" w:hAnsi="Times New Roman" w:cs="Times New Roman"/>
          <w:b/>
          <w:bCs/>
          <w:color w:val="auto"/>
          <w:sz w:val="20"/>
          <w:szCs w:val="20"/>
          <w:lang w:bidi="ar-EG"/>
        </w:rPr>
        <w:t>Results:</w:t>
      </w:r>
    </w:p>
    <w:p w:rsidR="006654DC" w:rsidRPr="008109A2" w:rsidRDefault="006654DC" w:rsidP="009F1FB3">
      <w:pPr>
        <w:bidi w:val="0"/>
        <w:snapToGrid w:val="0"/>
        <w:spacing w:after="0" w:line="240" w:lineRule="auto"/>
        <w:ind w:firstLine="425"/>
        <w:jc w:val="both"/>
        <w:rPr>
          <w:rFonts w:ascii="Times New Roman" w:eastAsia="Times New Roman" w:hAnsi="Times New Roman" w:cs="Times New Roman"/>
          <w:sz w:val="20"/>
          <w:szCs w:val="20"/>
        </w:rPr>
      </w:pPr>
      <w:bookmarkStart w:id="0" w:name="_Hlk27242136"/>
      <w:r w:rsidRPr="008109A2">
        <w:rPr>
          <w:rFonts w:ascii="Times New Roman" w:eastAsia="Times New Roman" w:hAnsi="Times New Roman" w:cs="Times New Roman"/>
          <w:sz w:val="20"/>
          <w:szCs w:val="20"/>
        </w:rPr>
        <w:t>This study was conducted on 13 male and 17 female patients with 6 male and 9 female controls</w:t>
      </w:r>
      <w:bookmarkEnd w:id="0"/>
      <w:r w:rsidRPr="008109A2">
        <w:rPr>
          <w:rFonts w:ascii="Times New Roman" w:eastAsia="Times New Roman" w:hAnsi="Times New Roman" w:cs="Times New Roman"/>
          <w:sz w:val="20"/>
          <w:szCs w:val="20"/>
        </w:rPr>
        <w:t xml:space="preserve">. The mean age of the patients was 32 years (Range 12 to 56 years) and of the controls was 33 years (Range 15 to 53 years). </w:t>
      </w:r>
    </w:p>
    <w:p w:rsidR="006654DC" w:rsidRPr="008109A2" w:rsidRDefault="006654DC" w:rsidP="009F1FB3">
      <w:pPr>
        <w:pStyle w:val="Default"/>
        <w:snapToGrid w:val="0"/>
        <w:ind w:firstLine="425"/>
        <w:jc w:val="both"/>
        <w:rPr>
          <w:rFonts w:ascii="Times New Roman" w:hAnsi="Times New Roman" w:cs="Times New Roman"/>
          <w:color w:val="auto"/>
          <w:sz w:val="20"/>
          <w:szCs w:val="20"/>
          <w:lang w:bidi="ar-EG"/>
        </w:rPr>
      </w:pPr>
      <w:r w:rsidRPr="008109A2">
        <w:rPr>
          <w:rFonts w:ascii="Times New Roman" w:eastAsia="Times New Roman" w:hAnsi="Times New Roman" w:cs="Times New Roman"/>
          <w:color w:val="auto"/>
          <w:sz w:val="20"/>
          <w:szCs w:val="20"/>
        </w:rPr>
        <w:t>In 14 patients, posterior uveitis was bilateral and both eyes were included in the study.</w:t>
      </w:r>
    </w:p>
    <w:p w:rsidR="006654DC" w:rsidRPr="008109A2" w:rsidRDefault="006654DC" w:rsidP="009F1FB3">
      <w:pPr>
        <w:bidi w:val="0"/>
        <w:snapToGrid w:val="0"/>
        <w:spacing w:after="0" w:line="240" w:lineRule="auto"/>
        <w:ind w:firstLine="425"/>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The included studied 44 eyes were classified as 40 eyes of 26 patients with clinically diagnosed non-infectious uveitis</w:t>
      </w:r>
      <w:r w:rsidR="008109A2">
        <w:rPr>
          <w:rFonts w:ascii="Times New Roman" w:hAnsi="Times New Roman" w:cs="Times New Roman" w:hint="eastAsia"/>
          <w:sz w:val="20"/>
          <w:szCs w:val="20"/>
          <w:lang w:eastAsia="zh-CN"/>
        </w:rPr>
        <w:t xml:space="preserve"> </w:t>
      </w:r>
      <w:r w:rsidRPr="008109A2">
        <w:rPr>
          <w:rFonts w:ascii="Times New Roman" w:eastAsia="Times New Roman" w:hAnsi="Times New Roman" w:cs="Times New Roman"/>
          <w:sz w:val="20"/>
          <w:szCs w:val="20"/>
        </w:rPr>
        <w:t>with or without a definite entity classification</w:t>
      </w:r>
      <w:r w:rsidR="00EB748F" w:rsidRPr="008109A2">
        <w:rPr>
          <w:rFonts w:ascii="Times New Roman" w:eastAsia="Times New Roman" w:hAnsi="Times New Roman" w:cs="Times New Roman"/>
          <w:sz w:val="20"/>
          <w:szCs w:val="20"/>
        </w:rPr>
        <w:t xml:space="preserve"> &amp; </w:t>
      </w:r>
      <w:r w:rsidRPr="008109A2">
        <w:rPr>
          <w:rFonts w:ascii="Times New Roman" w:eastAsia="Times New Roman" w:hAnsi="Times New Roman" w:cs="Times New Roman"/>
          <w:sz w:val="20"/>
          <w:szCs w:val="20"/>
        </w:rPr>
        <w:t xml:space="preserve">4 eyes of 4 patients with infectious uveitis (clinically and laboratory diagnosed). </w:t>
      </w:r>
    </w:p>
    <w:p w:rsidR="004B6853" w:rsidRPr="008109A2" w:rsidRDefault="006654DC" w:rsidP="009F1FB3">
      <w:pPr>
        <w:bidi w:val="0"/>
        <w:snapToGrid w:val="0"/>
        <w:spacing w:after="0" w:line="240" w:lineRule="auto"/>
        <w:ind w:firstLine="425"/>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 xml:space="preserve">Regarding eyes with non-infectious uveitis, there were 12 eyes of 6 </w:t>
      </w:r>
      <w:r w:rsidRPr="008109A2">
        <w:rPr>
          <w:rFonts w:ascii="Times New Roman" w:eastAsia="Times New Roman" w:hAnsi="Times New Roman" w:cs="Times New Roman"/>
          <w:bCs/>
          <w:sz w:val="20"/>
          <w:szCs w:val="20"/>
        </w:rPr>
        <w:t xml:space="preserve">Behçet patients, 14 eyes of 7 </w:t>
      </w:r>
      <w:r w:rsidRPr="008109A2">
        <w:rPr>
          <w:rFonts w:ascii="Times New Roman" w:eastAsia="Times New Roman" w:hAnsi="Times New Roman" w:cs="Times New Roman"/>
          <w:bCs/>
          <w:sz w:val="20"/>
          <w:szCs w:val="20"/>
        </w:rPr>
        <w:lastRenderedPageBreak/>
        <w:t xml:space="preserve">patients of </w:t>
      </w:r>
      <w:r w:rsidRPr="008109A2">
        <w:rPr>
          <w:rFonts w:ascii="Times New Roman" w:eastAsia="Times New Roman" w:hAnsi="Times New Roman" w:cs="Times New Roman"/>
          <w:sz w:val="20"/>
          <w:szCs w:val="20"/>
        </w:rPr>
        <w:t>Vogt–Koyanagi–Harada disease</w:t>
      </w:r>
      <w:r w:rsidRPr="008109A2">
        <w:rPr>
          <w:rFonts w:ascii="Times New Roman" w:eastAsia="Times New Roman" w:hAnsi="Times New Roman" w:cs="Times New Roman"/>
          <w:bCs/>
          <w:sz w:val="20"/>
          <w:szCs w:val="20"/>
        </w:rPr>
        <w:t xml:space="preserve"> (VKH) syndrome, 6 eyes of 5 patients with multifocal choroiditis (MFC), and 2 eyes of 2 patients with</w:t>
      </w:r>
      <w:r w:rsidRPr="008109A2">
        <w:rPr>
          <w:rFonts w:ascii="Times New Roman" w:eastAsia="Times New Roman" w:hAnsi="Times New Roman" w:cs="Times New Roman"/>
          <w:sz w:val="20"/>
          <w:szCs w:val="20"/>
        </w:rPr>
        <w:t xml:space="preserve"> birdshot chorioretinopathy</w:t>
      </w:r>
      <w:r w:rsidRPr="008109A2">
        <w:rPr>
          <w:rFonts w:ascii="Times New Roman" w:eastAsia="Times New Roman" w:hAnsi="Times New Roman" w:cs="Times New Roman"/>
          <w:bCs/>
          <w:sz w:val="20"/>
          <w:szCs w:val="20"/>
        </w:rPr>
        <w:t xml:space="preserve"> (BSCR). Non-infectious posterior uveitis without a definite diagnosis was found in 6 eyes of 6 patients and was classified as idiopathic posterior uveitis.</w:t>
      </w:r>
    </w:p>
    <w:p w:rsidR="006654DC" w:rsidRPr="008109A2" w:rsidRDefault="006654DC" w:rsidP="009F1FB3">
      <w:pPr>
        <w:bidi w:val="0"/>
        <w:snapToGrid w:val="0"/>
        <w:spacing w:after="0" w:line="240" w:lineRule="auto"/>
        <w:ind w:firstLine="425"/>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Regarding infectious etiology, toxoplasma was the cause in 3 eyes of 3 cases, and 1 eye had a herpetic viral etiology.</w:t>
      </w:r>
    </w:p>
    <w:p w:rsidR="00785F95" w:rsidRPr="008109A2" w:rsidRDefault="00785F95" w:rsidP="009F1FB3">
      <w:pPr>
        <w:bidi w:val="0"/>
        <w:snapToGrid w:val="0"/>
        <w:spacing w:after="0" w:line="240" w:lineRule="auto"/>
        <w:ind w:firstLine="425"/>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The mean BCVA in our cases was markedly decreased (0.149 ± 0.141</w:t>
      </w:r>
      <w:r w:rsidR="00EC6E12" w:rsidRPr="008109A2">
        <w:rPr>
          <w:rFonts w:ascii="Times New Roman" w:eastAsia="Times New Roman" w:hAnsi="Times New Roman" w:cs="Times New Roman"/>
          <w:sz w:val="20"/>
          <w:szCs w:val="20"/>
        </w:rPr>
        <w:t>) a</w:t>
      </w:r>
      <w:r w:rsidRPr="008109A2">
        <w:rPr>
          <w:rFonts w:ascii="Times New Roman" w:eastAsia="Times New Roman" w:hAnsi="Times New Roman" w:cs="Times New Roman"/>
          <w:sz w:val="20"/>
          <w:szCs w:val="20"/>
        </w:rPr>
        <w:t>nd the results were statistically significan</w:t>
      </w:r>
      <w:r w:rsidR="00EB748F" w:rsidRPr="008109A2">
        <w:rPr>
          <w:rFonts w:ascii="Times New Roman" w:eastAsia="Times New Roman" w:hAnsi="Times New Roman" w:cs="Times New Roman"/>
          <w:sz w:val="20"/>
          <w:szCs w:val="20"/>
        </w:rPr>
        <w:t xml:space="preserve">t </w:t>
      </w:r>
      <w:r w:rsidR="00EB748F" w:rsidRPr="008109A2">
        <w:rPr>
          <w:rFonts w:ascii="Times New Roman" w:hAnsi="Times New Roman" w:cs="Times New Roman"/>
          <w:sz w:val="20"/>
          <w:szCs w:val="20"/>
        </w:rPr>
        <w:t>(</w:t>
      </w:r>
      <w:r w:rsidRPr="008109A2">
        <w:rPr>
          <w:rFonts w:ascii="Times New Roman" w:hAnsi="Times New Roman" w:cs="Times New Roman"/>
          <w:sz w:val="20"/>
          <w:szCs w:val="20"/>
        </w:rPr>
        <w:t>P&lt;0.001)</w:t>
      </w:r>
      <w:r w:rsidRPr="008109A2">
        <w:rPr>
          <w:rFonts w:ascii="Times New Roman" w:eastAsia="Times New Roman" w:hAnsi="Times New Roman" w:cs="Times New Roman"/>
          <w:sz w:val="20"/>
          <w:szCs w:val="20"/>
        </w:rPr>
        <w:t xml:space="preserve">. </w:t>
      </w:r>
    </w:p>
    <w:p w:rsidR="00785F95" w:rsidRPr="008109A2" w:rsidRDefault="00785F95" w:rsidP="009F1FB3">
      <w:pPr>
        <w:pStyle w:val="Default"/>
        <w:snapToGrid w:val="0"/>
        <w:ind w:firstLine="425"/>
        <w:jc w:val="both"/>
        <w:rPr>
          <w:rFonts w:ascii="Times New Roman" w:eastAsia="Times New Roman" w:hAnsi="Times New Roman" w:cs="Times New Roman"/>
          <w:b/>
          <w:bCs/>
          <w:color w:val="auto"/>
          <w:sz w:val="20"/>
          <w:szCs w:val="20"/>
        </w:rPr>
      </w:pPr>
      <w:r w:rsidRPr="008109A2">
        <w:rPr>
          <w:rFonts w:ascii="Times New Roman" w:eastAsia="Times New Roman" w:hAnsi="Times New Roman" w:cs="Times New Roman"/>
          <w:color w:val="auto"/>
          <w:sz w:val="20"/>
          <w:szCs w:val="20"/>
        </w:rPr>
        <w:t xml:space="preserve">All cases showed varying degrees of vitritis. We detected retinitis in 11 eyes of 10 </w:t>
      </w:r>
      <w:bookmarkStart w:id="1" w:name="_Hlk15078955"/>
      <w:r w:rsidRPr="008109A2">
        <w:rPr>
          <w:rFonts w:ascii="Times New Roman" w:eastAsia="Times New Roman" w:hAnsi="Times New Roman" w:cs="Times New Roman"/>
          <w:color w:val="auto"/>
          <w:sz w:val="20"/>
          <w:szCs w:val="20"/>
        </w:rPr>
        <w:t>patients</w:t>
      </w:r>
      <w:bookmarkEnd w:id="1"/>
      <w:r w:rsidRPr="008109A2">
        <w:rPr>
          <w:rFonts w:ascii="Times New Roman" w:eastAsia="Times New Roman" w:hAnsi="Times New Roman" w:cs="Times New Roman"/>
          <w:color w:val="auto"/>
          <w:sz w:val="20"/>
          <w:szCs w:val="20"/>
        </w:rPr>
        <w:t>, choroiditis in 12 eyes of 6 patients, and chorioretinitis in 21 eyes of 14 patients</w:t>
      </w:r>
      <w:r w:rsidR="00EC6E12" w:rsidRPr="008109A2">
        <w:rPr>
          <w:rFonts w:ascii="Times New Roman" w:eastAsia="Times New Roman" w:hAnsi="Times New Roman" w:cs="Times New Roman"/>
          <w:color w:val="auto"/>
          <w:sz w:val="20"/>
          <w:szCs w:val="20"/>
        </w:rPr>
        <w:t>. M</w:t>
      </w:r>
      <w:r w:rsidRPr="008109A2">
        <w:rPr>
          <w:rFonts w:ascii="Times New Roman" w:eastAsia="Times New Roman" w:hAnsi="Times New Roman" w:cs="Times New Roman"/>
          <w:color w:val="auto"/>
          <w:sz w:val="20"/>
          <w:szCs w:val="20"/>
        </w:rPr>
        <w:t>E (focal, diffuse or cystoid) by FFA was found in 32 eyes</w:t>
      </w:r>
      <w:r w:rsidR="00EC6E12" w:rsidRPr="008109A2">
        <w:rPr>
          <w:rFonts w:ascii="Times New Roman" w:eastAsia="Times New Roman" w:hAnsi="Times New Roman" w:cs="Times New Roman"/>
          <w:b/>
          <w:bCs/>
          <w:color w:val="auto"/>
          <w:sz w:val="20"/>
          <w:szCs w:val="20"/>
        </w:rPr>
        <w:t xml:space="preserve">. </w:t>
      </w:r>
      <w:r w:rsidR="00EC6E12" w:rsidRPr="008109A2">
        <w:rPr>
          <w:rFonts w:ascii="Times New Roman" w:eastAsia="Times New Roman" w:hAnsi="Times New Roman" w:cs="Times New Roman"/>
          <w:bCs/>
          <w:color w:val="auto"/>
          <w:sz w:val="20"/>
          <w:szCs w:val="20"/>
        </w:rPr>
        <w:t>R</w:t>
      </w:r>
      <w:r w:rsidRPr="008109A2">
        <w:rPr>
          <w:rFonts w:ascii="Times New Roman" w:eastAsia="Times New Roman" w:hAnsi="Times New Roman" w:cs="Times New Roman"/>
          <w:bCs/>
          <w:color w:val="auto"/>
          <w:sz w:val="20"/>
          <w:szCs w:val="20"/>
        </w:rPr>
        <w:t>etinal vasculitis was detected in 15 eyes and 20 eyes showed papillitis.</w:t>
      </w:r>
    </w:p>
    <w:p w:rsidR="00785F95" w:rsidRPr="008109A2" w:rsidRDefault="00785F95" w:rsidP="009F1FB3">
      <w:pPr>
        <w:bidi w:val="0"/>
        <w:snapToGrid w:val="0"/>
        <w:spacing w:after="0" w:line="240" w:lineRule="auto"/>
        <w:ind w:firstLine="425"/>
        <w:jc w:val="both"/>
        <w:rPr>
          <w:rFonts w:ascii="Times New Roman" w:eastAsia="Times New Roman" w:hAnsi="Times New Roman" w:cs="Times New Roman"/>
          <w:sz w:val="20"/>
          <w:szCs w:val="20"/>
        </w:rPr>
      </w:pPr>
    </w:p>
    <w:p w:rsidR="004961D1" w:rsidRPr="008109A2" w:rsidRDefault="004961D1" w:rsidP="00EC6E12">
      <w:pPr>
        <w:bidi w:val="0"/>
        <w:snapToGrid w:val="0"/>
        <w:spacing w:after="0" w:line="240" w:lineRule="auto"/>
        <w:jc w:val="both"/>
        <w:rPr>
          <w:rFonts w:ascii="Times New Roman" w:eastAsia="Times New Roman" w:hAnsi="Times New Roman" w:cs="Times New Roman"/>
          <w:sz w:val="20"/>
          <w:szCs w:val="20"/>
        </w:rPr>
      </w:pPr>
      <w:r w:rsidRPr="008109A2">
        <w:rPr>
          <w:rFonts w:ascii="Times New Roman" w:hAnsi="Times New Roman" w:cs="Times New Roman"/>
          <w:b/>
          <w:bCs/>
          <w:sz w:val="20"/>
          <w:szCs w:val="20"/>
        </w:rPr>
        <w:t>Table 1</w:t>
      </w:r>
      <w:r w:rsidR="00785F95" w:rsidRPr="008109A2">
        <w:rPr>
          <w:rFonts w:ascii="Times New Roman" w:hAnsi="Times New Roman" w:cs="Times New Roman"/>
          <w:b/>
          <w:bCs/>
          <w:sz w:val="20"/>
          <w:szCs w:val="20"/>
        </w:rPr>
        <w:t>:</w:t>
      </w:r>
      <w:r w:rsidR="00785F95" w:rsidRPr="008109A2">
        <w:rPr>
          <w:rFonts w:ascii="Times New Roman" w:eastAsia="Times New Roman" w:hAnsi="Times New Roman" w:cs="Times New Roman"/>
          <w:sz w:val="20"/>
          <w:szCs w:val="20"/>
        </w:rPr>
        <w:t xml:space="preserve"> Causes</w:t>
      </w:r>
      <w:r w:rsidRPr="008109A2">
        <w:rPr>
          <w:rFonts w:ascii="Times New Roman" w:eastAsia="Times New Roman" w:hAnsi="Times New Roman" w:cs="Times New Roman"/>
          <w:sz w:val="20"/>
          <w:szCs w:val="20"/>
        </w:rPr>
        <w:t xml:space="preserve"> of posterior uveitis in the studied eyes</w:t>
      </w:r>
    </w:p>
    <w:tbl>
      <w:tblPr>
        <w:tblStyle w:val="TableGrid"/>
        <w:tblW w:w="5000" w:type="pct"/>
        <w:jc w:val="center"/>
        <w:tblCellMar>
          <w:left w:w="57" w:type="dxa"/>
          <w:right w:w="57" w:type="dxa"/>
        </w:tblCellMar>
        <w:tblLook w:val="04A0"/>
      </w:tblPr>
      <w:tblGrid>
        <w:gridCol w:w="2498"/>
        <w:gridCol w:w="649"/>
        <w:gridCol w:w="1372"/>
      </w:tblGrid>
      <w:tr w:rsidR="004961D1" w:rsidRPr="008109A2" w:rsidTr="00EB748F">
        <w:trPr>
          <w:jc w:val="center"/>
        </w:trPr>
        <w:tc>
          <w:tcPr>
            <w:tcW w:w="2764" w:type="pct"/>
            <w:noWrap/>
            <w:vAlign w:val="center"/>
            <w:hideMark/>
          </w:tcPr>
          <w:p w:rsidR="006654DC" w:rsidRPr="008109A2" w:rsidRDefault="006654DC"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 </w:t>
            </w:r>
          </w:p>
        </w:tc>
        <w:tc>
          <w:tcPr>
            <w:tcW w:w="718" w:type="pct"/>
            <w:noWrap/>
            <w:vAlign w:val="center"/>
            <w:hideMark/>
          </w:tcPr>
          <w:p w:rsidR="006654DC" w:rsidRPr="008109A2" w:rsidRDefault="006654DC"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N</w:t>
            </w:r>
          </w:p>
        </w:tc>
        <w:tc>
          <w:tcPr>
            <w:tcW w:w="1518" w:type="pct"/>
            <w:noWrap/>
            <w:vAlign w:val="center"/>
            <w:hideMark/>
          </w:tcPr>
          <w:p w:rsidR="006654DC" w:rsidRPr="008109A2" w:rsidRDefault="006654DC"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w:t>
            </w:r>
          </w:p>
        </w:tc>
      </w:tr>
      <w:tr w:rsidR="004961D1" w:rsidRPr="008109A2" w:rsidTr="00EB748F">
        <w:trPr>
          <w:jc w:val="center"/>
        </w:trPr>
        <w:tc>
          <w:tcPr>
            <w:tcW w:w="2764" w:type="pct"/>
            <w:noWrap/>
            <w:vAlign w:val="center"/>
            <w:hideMark/>
          </w:tcPr>
          <w:p w:rsidR="006654DC" w:rsidRPr="008109A2" w:rsidRDefault="006654DC"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Toxoplasma</w:t>
            </w:r>
          </w:p>
        </w:tc>
        <w:tc>
          <w:tcPr>
            <w:tcW w:w="718" w:type="pct"/>
            <w:noWrap/>
            <w:vAlign w:val="center"/>
            <w:hideMark/>
          </w:tcPr>
          <w:p w:rsidR="006654DC" w:rsidRPr="008109A2" w:rsidRDefault="006654DC"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3</w:t>
            </w:r>
          </w:p>
        </w:tc>
        <w:tc>
          <w:tcPr>
            <w:tcW w:w="1518" w:type="pct"/>
            <w:noWrap/>
            <w:vAlign w:val="center"/>
            <w:hideMark/>
          </w:tcPr>
          <w:p w:rsidR="006654DC" w:rsidRPr="008109A2" w:rsidRDefault="006654DC"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6.82</w:t>
            </w:r>
          </w:p>
        </w:tc>
      </w:tr>
      <w:tr w:rsidR="004961D1" w:rsidRPr="008109A2" w:rsidTr="00EB748F">
        <w:trPr>
          <w:jc w:val="center"/>
        </w:trPr>
        <w:tc>
          <w:tcPr>
            <w:tcW w:w="2764" w:type="pct"/>
            <w:noWrap/>
            <w:vAlign w:val="center"/>
            <w:hideMark/>
          </w:tcPr>
          <w:p w:rsidR="006654DC" w:rsidRPr="008109A2" w:rsidRDefault="006654DC"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Herpes virus</w:t>
            </w:r>
          </w:p>
        </w:tc>
        <w:tc>
          <w:tcPr>
            <w:tcW w:w="718" w:type="pct"/>
            <w:noWrap/>
            <w:vAlign w:val="center"/>
            <w:hideMark/>
          </w:tcPr>
          <w:p w:rsidR="006654DC" w:rsidRPr="008109A2" w:rsidRDefault="006654DC"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w:t>
            </w:r>
          </w:p>
        </w:tc>
        <w:tc>
          <w:tcPr>
            <w:tcW w:w="1518" w:type="pct"/>
            <w:noWrap/>
            <w:vAlign w:val="center"/>
            <w:hideMark/>
          </w:tcPr>
          <w:p w:rsidR="006654DC" w:rsidRPr="008109A2" w:rsidRDefault="006654DC"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2.27</w:t>
            </w:r>
          </w:p>
        </w:tc>
      </w:tr>
      <w:tr w:rsidR="004961D1" w:rsidRPr="008109A2" w:rsidTr="00EB748F">
        <w:trPr>
          <w:jc w:val="center"/>
        </w:trPr>
        <w:tc>
          <w:tcPr>
            <w:tcW w:w="2764" w:type="pct"/>
            <w:noWrap/>
            <w:vAlign w:val="center"/>
            <w:hideMark/>
          </w:tcPr>
          <w:p w:rsidR="006654DC" w:rsidRPr="008109A2" w:rsidRDefault="006654DC"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Behcet</w:t>
            </w:r>
          </w:p>
        </w:tc>
        <w:tc>
          <w:tcPr>
            <w:tcW w:w="718" w:type="pct"/>
            <w:noWrap/>
            <w:vAlign w:val="center"/>
            <w:hideMark/>
          </w:tcPr>
          <w:p w:rsidR="006654DC" w:rsidRPr="008109A2" w:rsidRDefault="006654DC"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12</w:t>
            </w:r>
          </w:p>
        </w:tc>
        <w:tc>
          <w:tcPr>
            <w:tcW w:w="1518" w:type="pct"/>
            <w:noWrap/>
            <w:vAlign w:val="center"/>
            <w:hideMark/>
          </w:tcPr>
          <w:p w:rsidR="006654DC" w:rsidRPr="008109A2" w:rsidRDefault="006654DC"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27.27</w:t>
            </w:r>
          </w:p>
        </w:tc>
      </w:tr>
      <w:tr w:rsidR="004961D1" w:rsidRPr="008109A2" w:rsidTr="00EB748F">
        <w:trPr>
          <w:jc w:val="center"/>
        </w:trPr>
        <w:tc>
          <w:tcPr>
            <w:tcW w:w="2764" w:type="pct"/>
            <w:noWrap/>
            <w:vAlign w:val="center"/>
            <w:hideMark/>
          </w:tcPr>
          <w:p w:rsidR="006654DC" w:rsidRPr="008109A2" w:rsidRDefault="006654DC"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VKH</w:t>
            </w:r>
          </w:p>
        </w:tc>
        <w:tc>
          <w:tcPr>
            <w:tcW w:w="718" w:type="pct"/>
            <w:noWrap/>
            <w:vAlign w:val="center"/>
            <w:hideMark/>
          </w:tcPr>
          <w:p w:rsidR="006654DC" w:rsidRPr="008109A2" w:rsidRDefault="006654DC"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14</w:t>
            </w:r>
          </w:p>
        </w:tc>
        <w:tc>
          <w:tcPr>
            <w:tcW w:w="1518" w:type="pct"/>
            <w:noWrap/>
            <w:vAlign w:val="center"/>
            <w:hideMark/>
          </w:tcPr>
          <w:p w:rsidR="006654DC" w:rsidRPr="008109A2" w:rsidRDefault="006654DC"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31.82</w:t>
            </w:r>
          </w:p>
        </w:tc>
      </w:tr>
      <w:tr w:rsidR="004961D1" w:rsidRPr="008109A2" w:rsidTr="00EB748F">
        <w:trPr>
          <w:jc w:val="center"/>
        </w:trPr>
        <w:tc>
          <w:tcPr>
            <w:tcW w:w="2764" w:type="pct"/>
            <w:noWrap/>
            <w:vAlign w:val="center"/>
            <w:hideMark/>
          </w:tcPr>
          <w:p w:rsidR="006654DC" w:rsidRPr="008109A2" w:rsidRDefault="006654DC"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MFC</w:t>
            </w:r>
          </w:p>
        </w:tc>
        <w:tc>
          <w:tcPr>
            <w:tcW w:w="718" w:type="pct"/>
            <w:noWrap/>
            <w:vAlign w:val="center"/>
            <w:hideMark/>
          </w:tcPr>
          <w:p w:rsidR="006654DC" w:rsidRPr="008109A2" w:rsidRDefault="006654DC"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6</w:t>
            </w:r>
          </w:p>
        </w:tc>
        <w:tc>
          <w:tcPr>
            <w:tcW w:w="1518" w:type="pct"/>
            <w:noWrap/>
            <w:vAlign w:val="center"/>
            <w:hideMark/>
          </w:tcPr>
          <w:p w:rsidR="006654DC" w:rsidRPr="008109A2" w:rsidRDefault="006654DC"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13.64</w:t>
            </w:r>
          </w:p>
        </w:tc>
      </w:tr>
      <w:tr w:rsidR="004961D1" w:rsidRPr="008109A2" w:rsidTr="00EB748F">
        <w:trPr>
          <w:jc w:val="center"/>
        </w:trPr>
        <w:tc>
          <w:tcPr>
            <w:tcW w:w="2764" w:type="pct"/>
            <w:noWrap/>
            <w:vAlign w:val="center"/>
            <w:hideMark/>
          </w:tcPr>
          <w:p w:rsidR="006654DC" w:rsidRPr="008109A2" w:rsidRDefault="006654DC"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BSCR</w:t>
            </w:r>
          </w:p>
        </w:tc>
        <w:tc>
          <w:tcPr>
            <w:tcW w:w="718" w:type="pct"/>
            <w:noWrap/>
            <w:vAlign w:val="center"/>
            <w:hideMark/>
          </w:tcPr>
          <w:p w:rsidR="006654DC" w:rsidRPr="008109A2" w:rsidRDefault="006654DC"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w:t>
            </w:r>
          </w:p>
        </w:tc>
        <w:tc>
          <w:tcPr>
            <w:tcW w:w="1518" w:type="pct"/>
            <w:noWrap/>
            <w:vAlign w:val="center"/>
            <w:hideMark/>
          </w:tcPr>
          <w:p w:rsidR="006654DC" w:rsidRPr="008109A2" w:rsidRDefault="006654DC"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4.54</w:t>
            </w:r>
          </w:p>
        </w:tc>
      </w:tr>
      <w:tr w:rsidR="004961D1" w:rsidRPr="008109A2" w:rsidTr="00EB748F">
        <w:trPr>
          <w:jc w:val="center"/>
        </w:trPr>
        <w:tc>
          <w:tcPr>
            <w:tcW w:w="2764" w:type="pct"/>
            <w:noWrap/>
            <w:vAlign w:val="center"/>
            <w:hideMark/>
          </w:tcPr>
          <w:p w:rsidR="006654DC" w:rsidRPr="008109A2" w:rsidRDefault="006654DC"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Idiopathic</w:t>
            </w:r>
          </w:p>
        </w:tc>
        <w:tc>
          <w:tcPr>
            <w:tcW w:w="718" w:type="pct"/>
            <w:noWrap/>
            <w:vAlign w:val="center"/>
            <w:hideMark/>
          </w:tcPr>
          <w:p w:rsidR="006654DC" w:rsidRPr="008109A2" w:rsidRDefault="006654DC"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6</w:t>
            </w:r>
          </w:p>
        </w:tc>
        <w:tc>
          <w:tcPr>
            <w:tcW w:w="1518" w:type="pct"/>
            <w:noWrap/>
            <w:vAlign w:val="center"/>
            <w:hideMark/>
          </w:tcPr>
          <w:p w:rsidR="006654DC" w:rsidRPr="008109A2" w:rsidRDefault="006654DC"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13.64</w:t>
            </w:r>
          </w:p>
        </w:tc>
      </w:tr>
      <w:tr w:rsidR="004961D1" w:rsidRPr="008109A2" w:rsidTr="00EB748F">
        <w:trPr>
          <w:jc w:val="center"/>
        </w:trPr>
        <w:tc>
          <w:tcPr>
            <w:tcW w:w="2764" w:type="pct"/>
            <w:noWrap/>
            <w:vAlign w:val="center"/>
            <w:hideMark/>
          </w:tcPr>
          <w:p w:rsidR="006654DC" w:rsidRPr="008109A2" w:rsidRDefault="006654DC"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Total</w:t>
            </w:r>
          </w:p>
        </w:tc>
        <w:tc>
          <w:tcPr>
            <w:tcW w:w="718" w:type="pct"/>
            <w:noWrap/>
            <w:vAlign w:val="center"/>
            <w:hideMark/>
          </w:tcPr>
          <w:p w:rsidR="006654DC" w:rsidRPr="008109A2" w:rsidRDefault="006654DC"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44</w:t>
            </w:r>
          </w:p>
        </w:tc>
        <w:tc>
          <w:tcPr>
            <w:tcW w:w="1518" w:type="pct"/>
            <w:noWrap/>
            <w:vAlign w:val="center"/>
            <w:hideMark/>
          </w:tcPr>
          <w:p w:rsidR="006654DC" w:rsidRPr="008109A2" w:rsidRDefault="006654DC"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100.00</w:t>
            </w:r>
          </w:p>
        </w:tc>
      </w:tr>
    </w:tbl>
    <w:p w:rsidR="004961D1" w:rsidRPr="008109A2" w:rsidRDefault="004961D1" w:rsidP="009F1FB3">
      <w:pPr>
        <w:bidi w:val="0"/>
        <w:snapToGrid w:val="0"/>
        <w:spacing w:after="0" w:line="240" w:lineRule="auto"/>
        <w:ind w:firstLine="425"/>
        <w:jc w:val="both"/>
        <w:rPr>
          <w:rFonts w:ascii="Times New Roman" w:eastAsia="Times New Roman" w:hAnsi="Times New Roman" w:cs="Times New Roman"/>
          <w:sz w:val="20"/>
          <w:szCs w:val="20"/>
        </w:rPr>
      </w:pPr>
    </w:p>
    <w:p w:rsidR="00E9357E" w:rsidRPr="008109A2" w:rsidRDefault="00D22DAC" w:rsidP="009F1FB3">
      <w:pPr>
        <w:bidi w:val="0"/>
        <w:snapToGrid w:val="0"/>
        <w:spacing w:after="0" w:line="240" w:lineRule="auto"/>
        <w:jc w:val="center"/>
        <w:rPr>
          <w:rFonts w:ascii="Times New Roman" w:hAnsi="Times New Roman" w:cs="Times New Roman"/>
          <w:sz w:val="20"/>
          <w:szCs w:val="20"/>
        </w:rPr>
      </w:pPr>
      <w:r w:rsidRPr="008109A2">
        <w:rPr>
          <w:rFonts w:ascii="Times New Roman" w:hAnsi="Times New Roman" w:cs="Times New Roman"/>
          <w:noProof/>
          <w:sz w:val="20"/>
          <w:szCs w:val="20"/>
          <w:lang w:eastAsia="zh-CN"/>
        </w:rPr>
        <w:drawing>
          <wp:inline distT="0" distB="0" distL="0" distR="0">
            <wp:extent cx="1931670" cy="1860195"/>
            <wp:effectExtent l="0" t="0" r="0" b="698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HassanH_008.jpg"/>
                    <pic:cNvPicPr/>
                  </pic:nvPicPr>
                  <pic:blipFill rotWithShape="1">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6">
                              <a14:imgEffect>
                                <a14:saturation sat="4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4587"/>
                    <a:stretch/>
                  </pic:blipFill>
                  <pic:spPr bwMode="auto">
                    <a:xfrm>
                      <a:off x="0" y="0"/>
                      <a:ext cx="1942373" cy="187050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D22DAC" w:rsidRPr="008109A2" w:rsidRDefault="00D22DAC" w:rsidP="00EC6E12">
      <w:pPr>
        <w:bidi w:val="0"/>
        <w:snapToGrid w:val="0"/>
        <w:spacing w:after="0" w:line="240" w:lineRule="auto"/>
        <w:jc w:val="both"/>
        <w:rPr>
          <w:rFonts w:ascii="Times New Roman" w:hAnsi="Times New Roman" w:cs="Times New Roman"/>
          <w:sz w:val="20"/>
          <w:szCs w:val="20"/>
          <w:lang w:eastAsia="zh-CN"/>
        </w:rPr>
      </w:pPr>
      <w:r w:rsidRPr="008109A2">
        <w:rPr>
          <w:rFonts w:ascii="Times New Roman" w:eastAsia="Times New Roman" w:hAnsi="Times New Roman" w:cs="Times New Roman"/>
          <w:b/>
          <w:bCs/>
          <w:sz w:val="20"/>
          <w:szCs w:val="20"/>
        </w:rPr>
        <w:t xml:space="preserve">Fig. 1: </w:t>
      </w:r>
      <w:r w:rsidRPr="008109A2">
        <w:rPr>
          <w:rFonts w:ascii="Times New Roman" w:eastAsia="Times New Roman" w:hAnsi="Times New Roman" w:cs="Times New Roman"/>
          <w:sz w:val="20"/>
          <w:szCs w:val="20"/>
        </w:rPr>
        <w:t>FFA (late phase) showing vitritis, vasculitis, neuro retinitis</w:t>
      </w:r>
      <w:r w:rsidR="00EB748F" w:rsidRPr="008109A2">
        <w:rPr>
          <w:rFonts w:ascii="Times New Roman" w:eastAsia="Times New Roman" w:hAnsi="Times New Roman" w:cs="Times New Roman"/>
          <w:sz w:val="20"/>
          <w:szCs w:val="20"/>
        </w:rPr>
        <w:t xml:space="preserve"> &amp; </w:t>
      </w:r>
      <w:r w:rsidRPr="008109A2">
        <w:rPr>
          <w:rFonts w:ascii="Times New Roman" w:eastAsia="Times New Roman" w:hAnsi="Times New Roman" w:cs="Times New Roman"/>
          <w:sz w:val="20"/>
          <w:szCs w:val="20"/>
        </w:rPr>
        <w:t>ME</w:t>
      </w:r>
      <w:r w:rsidR="00330BF0" w:rsidRPr="008109A2">
        <w:rPr>
          <w:rFonts w:ascii="Times New Roman" w:eastAsia="Times New Roman" w:hAnsi="Times New Roman" w:cs="Times New Roman"/>
          <w:sz w:val="20"/>
          <w:szCs w:val="20"/>
        </w:rPr>
        <w:t>.</w:t>
      </w:r>
    </w:p>
    <w:p w:rsidR="00EC6E12" w:rsidRPr="008109A2" w:rsidRDefault="00EC6E12" w:rsidP="00EC6E12">
      <w:pPr>
        <w:bidi w:val="0"/>
        <w:snapToGrid w:val="0"/>
        <w:spacing w:after="0" w:line="240" w:lineRule="auto"/>
        <w:jc w:val="both"/>
        <w:rPr>
          <w:rFonts w:ascii="Times New Roman" w:hAnsi="Times New Roman" w:cs="Times New Roman"/>
          <w:sz w:val="20"/>
          <w:szCs w:val="20"/>
          <w:lang w:eastAsia="zh-CN"/>
        </w:rPr>
      </w:pPr>
    </w:p>
    <w:p w:rsidR="00330BF0" w:rsidRPr="008109A2" w:rsidRDefault="00330BF0" w:rsidP="009F1FB3">
      <w:pPr>
        <w:bidi w:val="0"/>
        <w:snapToGrid w:val="0"/>
        <w:spacing w:after="0" w:line="240" w:lineRule="auto"/>
        <w:ind w:firstLine="425"/>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All eyes demonstrated varying degrees of vitritis (hyper-reflective dots within the vitreous and at the vitreoretinal interface), ME</w:t>
      </w:r>
      <w:r w:rsidR="00EB748F" w:rsidRPr="008109A2">
        <w:rPr>
          <w:rFonts w:ascii="Times New Roman" w:eastAsia="Times New Roman" w:hAnsi="Times New Roman" w:cs="Times New Roman"/>
          <w:sz w:val="20"/>
          <w:szCs w:val="20"/>
        </w:rPr>
        <w:t xml:space="preserve"> &amp; </w:t>
      </w:r>
      <w:r w:rsidRPr="008109A2">
        <w:rPr>
          <w:rFonts w:ascii="Times New Roman" w:eastAsia="Times New Roman" w:hAnsi="Times New Roman" w:cs="Times New Roman"/>
          <w:sz w:val="20"/>
          <w:szCs w:val="20"/>
        </w:rPr>
        <w:t xml:space="preserve">choroidal thickening by SS-OCT. </w:t>
      </w:r>
    </w:p>
    <w:p w:rsidR="00EC6E12" w:rsidRPr="008109A2" w:rsidRDefault="00EC6E12" w:rsidP="009F1FB3">
      <w:pPr>
        <w:bidi w:val="0"/>
        <w:snapToGrid w:val="0"/>
        <w:spacing w:after="0" w:line="240" w:lineRule="auto"/>
        <w:jc w:val="center"/>
        <w:rPr>
          <w:rFonts w:ascii="Times New Roman" w:eastAsia="Times New Roman" w:hAnsi="Times New Roman" w:cs="Times New Roman"/>
          <w:b/>
          <w:bCs/>
          <w:sz w:val="20"/>
          <w:szCs w:val="20"/>
        </w:rPr>
        <w:sectPr w:rsidR="00EC6E12" w:rsidRPr="008109A2" w:rsidSect="002E05FB">
          <w:headerReference w:type="default" r:id="rId17"/>
          <w:pgSz w:w="12240" w:h="15840" w:code="9"/>
          <w:pgMar w:top="1440" w:right="1440" w:bottom="1440" w:left="1440" w:header="720" w:footer="720" w:gutter="0"/>
          <w:cols w:num="2" w:space="550"/>
          <w:rtlGutter/>
          <w:docGrid w:linePitch="360"/>
        </w:sectPr>
      </w:pPr>
    </w:p>
    <w:p w:rsidR="00EC6E12" w:rsidRPr="008109A2" w:rsidRDefault="00EC6E12" w:rsidP="00EC6E12">
      <w:pPr>
        <w:bidi w:val="0"/>
        <w:snapToGrid w:val="0"/>
        <w:spacing w:after="0" w:line="240" w:lineRule="auto"/>
        <w:jc w:val="center"/>
        <w:rPr>
          <w:rFonts w:ascii="Times New Roman" w:hAnsi="Times New Roman" w:cs="Times New Roman"/>
          <w:b/>
          <w:bCs/>
          <w:sz w:val="20"/>
          <w:szCs w:val="20"/>
          <w:lang w:eastAsia="zh-CN"/>
        </w:rPr>
      </w:pPr>
    </w:p>
    <w:p w:rsidR="00EC6E12" w:rsidRPr="008109A2" w:rsidRDefault="00EC6E12" w:rsidP="00EC6E12">
      <w:pPr>
        <w:bidi w:val="0"/>
        <w:snapToGrid w:val="0"/>
        <w:spacing w:after="0" w:line="240" w:lineRule="auto"/>
        <w:jc w:val="center"/>
        <w:rPr>
          <w:rFonts w:ascii="Times New Roman" w:hAnsi="Times New Roman" w:cs="Times New Roman"/>
          <w:b/>
          <w:bCs/>
          <w:sz w:val="20"/>
          <w:szCs w:val="20"/>
          <w:lang w:eastAsia="zh-CN"/>
        </w:rPr>
      </w:pPr>
    </w:p>
    <w:p w:rsidR="008109A2" w:rsidRDefault="008109A2" w:rsidP="009F1FB3">
      <w:pPr>
        <w:bidi w:val="0"/>
        <w:snapToGrid w:val="0"/>
        <w:spacing w:after="0" w:line="240" w:lineRule="auto"/>
        <w:jc w:val="center"/>
        <w:rPr>
          <w:rFonts w:ascii="Times New Roman" w:hAnsi="Times New Roman" w:cs="Times New Roman" w:hint="eastAsia"/>
          <w:b/>
          <w:bCs/>
          <w:sz w:val="20"/>
          <w:szCs w:val="20"/>
          <w:lang w:eastAsia="zh-CN"/>
        </w:rPr>
      </w:pPr>
    </w:p>
    <w:p w:rsidR="00785F95" w:rsidRPr="008109A2" w:rsidRDefault="00785F95" w:rsidP="008109A2">
      <w:pPr>
        <w:bidi w:val="0"/>
        <w:snapToGrid w:val="0"/>
        <w:spacing w:after="0" w:line="240" w:lineRule="auto"/>
        <w:jc w:val="center"/>
        <w:rPr>
          <w:rFonts w:ascii="Times New Roman" w:hAnsi="Times New Roman" w:cs="Times New Roman"/>
          <w:sz w:val="20"/>
          <w:szCs w:val="20"/>
        </w:rPr>
      </w:pPr>
      <w:r w:rsidRPr="008109A2">
        <w:rPr>
          <w:rFonts w:ascii="Times New Roman" w:eastAsia="Times New Roman" w:hAnsi="Times New Roman" w:cs="Times New Roman"/>
          <w:b/>
          <w:bCs/>
          <w:sz w:val="20"/>
          <w:szCs w:val="20"/>
        </w:rPr>
        <w:t>Table 2</w:t>
      </w:r>
      <w:r w:rsidR="00EC6E12" w:rsidRPr="008109A2">
        <w:rPr>
          <w:rFonts w:ascii="Times New Roman" w:eastAsia="Times New Roman" w:hAnsi="Times New Roman" w:cs="Times New Roman"/>
          <w:b/>
          <w:bCs/>
          <w:sz w:val="20"/>
          <w:szCs w:val="20"/>
        </w:rPr>
        <w:t xml:space="preserve">: </w:t>
      </w:r>
      <w:r w:rsidR="00EC6E12" w:rsidRPr="008109A2">
        <w:rPr>
          <w:rFonts w:ascii="Times New Roman" w:eastAsia="Times New Roman" w:hAnsi="Times New Roman" w:cs="Times New Roman"/>
          <w:sz w:val="20"/>
          <w:szCs w:val="20"/>
        </w:rPr>
        <w:t>C</w:t>
      </w:r>
      <w:r w:rsidRPr="008109A2">
        <w:rPr>
          <w:rFonts w:ascii="Times New Roman" w:eastAsia="Times New Roman" w:hAnsi="Times New Roman" w:cs="Times New Roman"/>
          <w:sz w:val="20"/>
          <w:szCs w:val="20"/>
        </w:rPr>
        <w:t>horioretinal changes detected by SS-OCT in the diseased eyes</w:t>
      </w:r>
    </w:p>
    <w:tbl>
      <w:tblPr>
        <w:tblStyle w:val="TableGrid"/>
        <w:tblW w:w="5000" w:type="pct"/>
        <w:jc w:val="center"/>
        <w:tblCellMar>
          <w:left w:w="57" w:type="dxa"/>
          <w:right w:w="57" w:type="dxa"/>
        </w:tblCellMar>
        <w:tblLook w:val="04A0"/>
      </w:tblPr>
      <w:tblGrid>
        <w:gridCol w:w="8277"/>
        <w:gridCol w:w="428"/>
        <w:gridCol w:w="769"/>
      </w:tblGrid>
      <w:tr w:rsidR="00785F95" w:rsidRPr="008109A2" w:rsidTr="00EB748F">
        <w:trPr>
          <w:jc w:val="center"/>
        </w:trPr>
        <w:tc>
          <w:tcPr>
            <w:tcW w:w="4368" w:type="pct"/>
            <w:noWrap/>
            <w:vAlign w:val="center"/>
            <w:hideMark/>
          </w:tcPr>
          <w:p w:rsidR="00785F95" w:rsidRPr="008109A2" w:rsidRDefault="00785F95"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 </w:t>
            </w:r>
          </w:p>
        </w:tc>
        <w:tc>
          <w:tcPr>
            <w:tcW w:w="226" w:type="pct"/>
            <w:noWrap/>
            <w:vAlign w:val="center"/>
            <w:hideMark/>
          </w:tcPr>
          <w:p w:rsidR="00785F95" w:rsidRPr="008109A2" w:rsidRDefault="00785F95"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N</w:t>
            </w:r>
          </w:p>
        </w:tc>
        <w:tc>
          <w:tcPr>
            <w:tcW w:w="406" w:type="pct"/>
            <w:noWrap/>
            <w:vAlign w:val="center"/>
            <w:hideMark/>
          </w:tcPr>
          <w:p w:rsidR="00785F95" w:rsidRPr="008109A2" w:rsidRDefault="00785F95"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w:t>
            </w:r>
          </w:p>
        </w:tc>
      </w:tr>
      <w:tr w:rsidR="00785F95" w:rsidRPr="008109A2" w:rsidTr="00EB748F">
        <w:trPr>
          <w:jc w:val="center"/>
        </w:trPr>
        <w:tc>
          <w:tcPr>
            <w:tcW w:w="4368" w:type="pct"/>
            <w:noWrap/>
            <w:vAlign w:val="center"/>
          </w:tcPr>
          <w:p w:rsidR="00785F95" w:rsidRPr="008109A2" w:rsidRDefault="00785F95"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Diffuse ME</w:t>
            </w:r>
          </w:p>
        </w:tc>
        <w:tc>
          <w:tcPr>
            <w:tcW w:w="226" w:type="pct"/>
            <w:noWrap/>
            <w:vAlign w:val="center"/>
          </w:tcPr>
          <w:p w:rsidR="00785F95" w:rsidRPr="008109A2" w:rsidRDefault="00785F95"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33</w:t>
            </w:r>
          </w:p>
        </w:tc>
        <w:tc>
          <w:tcPr>
            <w:tcW w:w="406" w:type="pct"/>
            <w:noWrap/>
            <w:vAlign w:val="center"/>
          </w:tcPr>
          <w:p w:rsidR="00785F95" w:rsidRPr="008109A2" w:rsidRDefault="00785F95"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75.00</w:t>
            </w:r>
          </w:p>
        </w:tc>
      </w:tr>
      <w:tr w:rsidR="00785F95" w:rsidRPr="008109A2" w:rsidTr="00EB748F">
        <w:trPr>
          <w:jc w:val="center"/>
        </w:trPr>
        <w:tc>
          <w:tcPr>
            <w:tcW w:w="4368" w:type="pct"/>
            <w:noWrap/>
            <w:vAlign w:val="center"/>
          </w:tcPr>
          <w:p w:rsidR="00785F95" w:rsidRPr="008109A2" w:rsidRDefault="00785F95"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CME</w:t>
            </w:r>
          </w:p>
        </w:tc>
        <w:tc>
          <w:tcPr>
            <w:tcW w:w="226" w:type="pct"/>
            <w:noWrap/>
            <w:vAlign w:val="center"/>
          </w:tcPr>
          <w:p w:rsidR="00785F95" w:rsidRPr="008109A2" w:rsidRDefault="00785F95"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11</w:t>
            </w:r>
          </w:p>
        </w:tc>
        <w:tc>
          <w:tcPr>
            <w:tcW w:w="406" w:type="pct"/>
            <w:noWrap/>
            <w:vAlign w:val="center"/>
          </w:tcPr>
          <w:p w:rsidR="00785F95" w:rsidRPr="008109A2" w:rsidRDefault="00785F95"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25.00</w:t>
            </w:r>
          </w:p>
        </w:tc>
      </w:tr>
      <w:tr w:rsidR="00785F95" w:rsidRPr="008109A2" w:rsidTr="00EB748F">
        <w:trPr>
          <w:jc w:val="center"/>
        </w:trPr>
        <w:tc>
          <w:tcPr>
            <w:tcW w:w="4368" w:type="pct"/>
            <w:noWrap/>
            <w:vAlign w:val="center"/>
          </w:tcPr>
          <w:p w:rsidR="00785F95" w:rsidRPr="008109A2" w:rsidRDefault="00785F95"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NSD</w:t>
            </w:r>
          </w:p>
        </w:tc>
        <w:tc>
          <w:tcPr>
            <w:tcW w:w="226" w:type="pct"/>
            <w:noWrap/>
            <w:vAlign w:val="center"/>
          </w:tcPr>
          <w:p w:rsidR="00785F95" w:rsidRPr="008109A2" w:rsidRDefault="00785F95"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16</w:t>
            </w:r>
          </w:p>
        </w:tc>
        <w:tc>
          <w:tcPr>
            <w:tcW w:w="406" w:type="pct"/>
            <w:noWrap/>
            <w:vAlign w:val="center"/>
          </w:tcPr>
          <w:p w:rsidR="00785F95" w:rsidRPr="008109A2" w:rsidRDefault="00785F95"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36.36</w:t>
            </w:r>
          </w:p>
        </w:tc>
      </w:tr>
      <w:tr w:rsidR="00785F95" w:rsidRPr="008109A2" w:rsidTr="00EB748F">
        <w:trPr>
          <w:jc w:val="center"/>
        </w:trPr>
        <w:tc>
          <w:tcPr>
            <w:tcW w:w="4368" w:type="pct"/>
            <w:noWrap/>
            <w:vAlign w:val="center"/>
          </w:tcPr>
          <w:p w:rsidR="00785F95" w:rsidRPr="008109A2" w:rsidRDefault="00785F95"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Interrupted photoreceptor layer</w:t>
            </w:r>
          </w:p>
        </w:tc>
        <w:tc>
          <w:tcPr>
            <w:tcW w:w="226" w:type="pct"/>
            <w:noWrap/>
            <w:vAlign w:val="center"/>
          </w:tcPr>
          <w:p w:rsidR="00785F95" w:rsidRPr="008109A2" w:rsidRDefault="00785F95"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19</w:t>
            </w:r>
          </w:p>
        </w:tc>
        <w:tc>
          <w:tcPr>
            <w:tcW w:w="406" w:type="pct"/>
            <w:noWrap/>
            <w:vAlign w:val="center"/>
          </w:tcPr>
          <w:p w:rsidR="00785F95" w:rsidRPr="008109A2" w:rsidRDefault="00785F95"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43.18</w:t>
            </w:r>
          </w:p>
        </w:tc>
      </w:tr>
      <w:tr w:rsidR="00785F95" w:rsidRPr="008109A2" w:rsidTr="00EB748F">
        <w:trPr>
          <w:jc w:val="center"/>
        </w:trPr>
        <w:tc>
          <w:tcPr>
            <w:tcW w:w="4368" w:type="pct"/>
            <w:noWrap/>
            <w:vAlign w:val="center"/>
          </w:tcPr>
          <w:p w:rsidR="00785F95" w:rsidRPr="008109A2" w:rsidRDefault="00785F95"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Mosaic hypo-and hyper-reflectivity of the choroid</w:t>
            </w:r>
          </w:p>
        </w:tc>
        <w:tc>
          <w:tcPr>
            <w:tcW w:w="226" w:type="pct"/>
            <w:noWrap/>
            <w:vAlign w:val="center"/>
          </w:tcPr>
          <w:p w:rsidR="00785F95" w:rsidRPr="008109A2" w:rsidRDefault="00785F95"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18</w:t>
            </w:r>
          </w:p>
        </w:tc>
        <w:tc>
          <w:tcPr>
            <w:tcW w:w="406" w:type="pct"/>
            <w:noWrap/>
            <w:vAlign w:val="center"/>
          </w:tcPr>
          <w:p w:rsidR="00785F95" w:rsidRPr="008109A2" w:rsidRDefault="00785F95"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40.91</w:t>
            </w:r>
          </w:p>
        </w:tc>
      </w:tr>
      <w:tr w:rsidR="00785F95" w:rsidRPr="008109A2" w:rsidTr="00EB748F">
        <w:trPr>
          <w:jc w:val="center"/>
        </w:trPr>
        <w:tc>
          <w:tcPr>
            <w:tcW w:w="4368" w:type="pct"/>
            <w:noWrap/>
            <w:vAlign w:val="center"/>
          </w:tcPr>
          <w:p w:rsidR="00785F95" w:rsidRPr="008109A2" w:rsidRDefault="00785F95"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Focal hyper-reflective thickening of the RPE/choriocapillaris complex</w:t>
            </w:r>
          </w:p>
        </w:tc>
        <w:tc>
          <w:tcPr>
            <w:tcW w:w="226" w:type="pct"/>
            <w:noWrap/>
            <w:vAlign w:val="center"/>
          </w:tcPr>
          <w:p w:rsidR="00785F95" w:rsidRPr="008109A2" w:rsidRDefault="00785F95"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13</w:t>
            </w:r>
          </w:p>
        </w:tc>
        <w:tc>
          <w:tcPr>
            <w:tcW w:w="406" w:type="pct"/>
            <w:noWrap/>
            <w:vAlign w:val="center"/>
          </w:tcPr>
          <w:p w:rsidR="00785F95" w:rsidRPr="008109A2" w:rsidRDefault="00785F95"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29.55</w:t>
            </w:r>
          </w:p>
        </w:tc>
      </w:tr>
    </w:tbl>
    <w:p w:rsidR="00785F95" w:rsidRDefault="00785F95" w:rsidP="009F1FB3">
      <w:pPr>
        <w:bidi w:val="0"/>
        <w:snapToGrid w:val="0"/>
        <w:spacing w:after="0" w:line="240" w:lineRule="auto"/>
        <w:ind w:firstLine="425"/>
        <w:jc w:val="both"/>
        <w:rPr>
          <w:rFonts w:ascii="Times New Roman" w:hAnsi="Times New Roman" w:cs="Times New Roman" w:hint="eastAsia"/>
          <w:sz w:val="20"/>
          <w:szCs w:val="20"/>
          <w:lang w:eastAsia="zh-CN"/>
        </w:rPr>
      </w:pPr>
    </w:p>
    <w:p w:rsidR="008109A2" w:rsidRPr="008109A2" w:rsidRDefault="008109A2" w:rsidP="008109A2">
      <w:pPr>
        <w:bidi w:val="0"/>
        <w:snapToGrid w:val="0"/>
        <w:spacing w:after="0" w:line="240" w:lineRule="auto"/>
        <w:ind w:firstLine="425"/>
        <w:jc w:val="both"/>
        <w:rPr>
          <w:rFonts w:ascii="Times New Roman" w:hAnsi="Times New Roman" w:cs="Times New Roman" w:hint="eastAsia"/>
          <w:sz w:val="20"/>
          <w:szCs w:val="20"/>
          <w:lang w:eastAsia="zh-CN"/>
        </w:rPr>
      </w:pPr>
    </w:p>
    <w:p w:rsidR="00EC6E12" w:rsidRPr="008109A2" w:rsidRDefault="00EC6E12" w:rsidP="009F1FB3">
      <w:pPr>
        <w:bidi w:val="0"/>
        <w:snapToGrid w:val="0"/>
        <w:spacing w:after="0" w:line="240" w:lineRule="auto"/>
        <w:ind w:firstLine="425"/>
        <w:jc w:val="both"/>
        <w:rPr>
          <w:rFonts w:ascii="Times New Roman" w:eastAsia="Times New Roman" w:hAnsi="Times New Roman" w:cs="Times New Roman"/>
          <w:sz w:val="20"/>
          <w:szCs w:val="20"/>
        </w:rPr>
        <w:sectPr w:rsidR="00EC6E12" w:rsidRPr="008109A2" w:rsidSect="00EB748F">
          <w:type w:val="continuous"/>
          <w:pgSz w:w="12240" w:h="15840" w:code="9"/>
          <w:pgMar w:top="1440" w:right="1440" w:bottom="1440" w:left="1440" w:header="720" w:footer="720" w:gutter="0"/>
          <w:cols w:space="720"/>
          <w:rtlGutter/>
          <w:docGrid w:linePitch="360"/>
        </w:sectPr>
      </w:pPr>
    </w:p>
    <w:p w:rsidR="00CC7663" w:rsidRPr="008109A2" w:rsidRDefault="00CC7663" w:rsidP="009F1FB3">
      <w:pPr>
        <w:bidi w:val="0"/>
        <w:snapToGrid w:val="0"/>
        <w:spacing w:after="0" w:line="240" w:lineRule="auto"/>
        <w:ind w:firstLine="425"/>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lastRenderedPageBreak/>
        <w:t xml:space="preserve">RT was measured in all participants using Early Treatment Diabetes Retinopathy Study (ETDRS) mapping software of SS-OCT and the following data was recorded: - central subfield (CSF) retinal thickness, mean retinal thickness of the 4 quadrants in </w:t>
      </w:r>
      <w:r w:rsidRPr="008109A2">
        <w:rPr>
          <w:rFonts w:ascii="Times New Roman" w:eastAsia="Times New Roman" w:hAnsi="Times New Roman" w:cs="Times New Roman"/>
          <w:sz w:val="20"/>
          <w:szCs w:val="20"/>
        </w:rPr>
        <w:lastRenderedPageBreak/>
        <w:t>the para foveal area (MIM, mean inner macula thickness) and mean retinal thickness of the 4 quadrants in the peri foveal area (MOM, mean outer macula thickness).</w:t>
      </w:r>
    </w:p>
    <w:p w:rsidR="00EC6E12" w:rsidRPr="008109A2" w:rsidRDefault="00EC6E12" w:rsidP="009F1FB3">
      <w:pPr>
        <w:bidi w:val="0"/>
        <w:snapToGrid w:val="0"/>
        <w:spacing w:after="0" w:line="240" w:lineRule="auto"/>
        <w:jc w:val="center"/>
        <w:rPr>
          <w:rFonts w:ascii="Times New Roman" w:eastAsia="Times New Roman" w:hAnsi="Times New Roman" w:cs="Times New Roman"/>
          <w:sz w:val="20"/>
          <w:szCs w:val="20"/>
        </w:rPr>
        <w:sectPr w:rsidR="00EC6E12" w:rsidRPr="008109A2" w:rsidSect="00EC6E12">
          <w:type w:val="continuous"/>
          <w:pgSz w:w="12240" w:h="15840" w:code="9"/>
          <w:pgMar w:top="1440" w:right="1440" w:bottom="1440" w:left="1440" w:header="720" w:footer="720" w:gutter="0"/>
          <w:cols w:num="2" w:space="550"/>
          <w:rtlGutter/>
          <w:docGrid w:linePitch="360"/>
        </w:sectPr>
      </w:pPr>
    </w:p>
    <w:p w:rsidR="00EC6E12" w:rsidRPr="008109A2" w:rsidRDefault="00EC6E12" w:rsidP="009F1FB3">
      <w:pPr>
        <w:bidi w:val="0"/>
        <w:snapToGrid w:val="0"/>
        <w:spacing w:after="0" w:line="240" w:lineRule="auto"/>
        <w:jc w:val="center"/>
        <w:rPr>
          <w:rFonts w:ascii="Times New Roman" w:hAnsi="Times New Roman" w:cs="Times New Roman"/>
          <w:sz w:val="20"/>
          <w:szCs w:val="20"/>
          <w:lang w:eastAsia="zh-CN"/>
        </w:rPr>
      </w:pPr>
    </w:p>
    <w:p w:rsidR="005377C4" w:rsidRPr="008109A2" w:rsidRDefault="005377C4" w:rsidP="00EC6E12">
      <w:pPr>
        <w:bidi w:val="0"/>
        <w:snapToGrid w:val="0"/>
        <w:spacing w:after="0" w:line="240" w:lineRule="auto"/>
        <w:jc w:val="center"/>
        <w:rPr>
          <w:rFonts w:ascii="Times New Roman" w:eastAsia="Times New Roman" w:hAnsi="Times New Roman" w:cs="Times New Roman"/>
          <w:sz w:val="20"/>
          <w:szCs w:val="20"/>
        </w:rPr>
      </w:pPr>
      <w:r w:rsidRPr="008109A2">
        <w:rPr>
          <w:rFonts w:ascii="Times New Roman" w:eastAsia="Times New Roman" w:hAnsi="Times New Roman" w:cs="Times New Roman"/>
          <w:noProof/>
          <w:sz w:val="20"/>
          <w:szCs w:val="20"/>
          <w:lang w:eastAsia="zh-CN"/>
        </w:rPr>
        <w:drawing>
          <wp:inline distT="0" distB="0" distL="0" distR="0">
            <wp:extent cx="5485614" cy="1781092"/>
            <wp:effectExtent l="19050" t="0" r="786"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16-01568M_20180827_144102_OCT_R_001.jpg"/>
                    <pic:cNvPicPr/>
                  </pic:nvPicPr>
                  <pic:blipFill rotWithShape="1">
                    <a:blip r:embed="rId1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9">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1582" b="11594"/>
                    <a:stretch/>
                  </pic:blipFill>
                  <pic:spPr bwMode="auto">
                    <a:xfrm>
                      <a:off x="0" y="0"/>
                      <a:ext cx="5499366" cy="178555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377C4" w:rsidRPr="008109A2" w:rsidRDefault="005377C4" w:rsidP="00EC6E12">
      <w:pPr>
        <w:pStyle w:val="Default"/>
        <w:snapToGrid w:val="0"/>
        <w:jc w:val="both"/>
        <w:rPr>
          <w:rFonts w:ascii="Times New Roman" w:eastAsia="Times New Roman" w:hAnsi="Times New Roman" w:cs="Times New Roman"/>
          <w:b/>
          <w:bCs/>
          <w:color w:val="auto"/>
          <w:sz w:val="20"/>
          <w:szCs w:val="20"/>
        </w:rPr>
      </w:pPr>
      <w:r w:rsidRPr="008109A2">
        <w:rPr>
          <w:rFonts w:ascii="Times New Roman" w:eastAsia="Times New Roman" w:hAnsi="Times New Roman" w:cs="Times New Roman"/>
          <w:b/>
          <w:bCs/>
          <w:color w:val="auto"/>
          <w:sz w:val="20"/>
          <w:szCs w:val="20"/>
        </w:rPr>
        <w:t>Fig.</w:t>
      </w:r>
      <w:r w:rsidR="00DC713D" w:rsidRPr="008109A2">
        <w:rPr>
          <w:rFonts w:ascii="Times New Roman" w:eastAsia="Times New Roman" w:hAnsi="Times New Roman" w:cs="Times New Roman"/>
          <w:b/>
          <w:bCs/>
          <w:color w:val="auto"/>
          <w:sz w:val="20"/>
          <w:szCs w:val="20"/>
        </w:rPr>
        <w:t>2</w:t>
      </w:r>
      <w:r w:rsidR="00EC6E12" w:rsidRPr="008109A2">
        <w:rPr>
          <w:rFonts w:ascii="Times New Roman" w:eastAsia="Times New Roman" w:hAnsi="Times New Roman" w:cs="Times New Roman"/>
          <w:b/>
          <w:bCs/>
          <w:color w:val="auto"/>
          <w:sz w:val="20"/>
          <w:szCs w:val="20"/>
        </w:rPr>
        <w:t xml:space="preserve">: </w:t>
      </w:r>
      <w:r w:rsidR="00EC6E12" w:rsidRPr="008109A2">
        <w:rPr>
          <w:rFonts w:ascii="Times New Roman" w:eastAsia="Times New Roman" w:hAnsi="Times New Roman" w:cs="Times New Roman"/>
          <w:color w:val="auto"/>
          <w:sz w:val="20"/>
          <w:szCs w:val="20"/>
        </w:rPr>
        <w:t>S</w:t>
      </w:r>
      <w:r w:rsidR="00330BF0" w:rsidRPr="008109A2">
        <w:rPr>
          <w:rFonts w:ascii="Times New Roman" w:eastAsia="Times New Roman" w:hAnsi="Times New Roman" w:cs="Times New Roman"/>
          <w:color w:val="auto"/>
          <w:sz w:val="20"/>
          <w:szCs w:val="20"/>
        </w:rPr>
        <w:t>S-OCT shows focal inflammatory infiltration within the choroid with hyper-reflective foci of the RPE and distorted photoreceptor layer.</w:t>
      </w:r>
    </w:p>
    <w:p w:rsidR="006E7361" w:rsidRPr="008109A2" w:rsidRDefault="006E7361" w:rsidP="009F1FB3">
      <w:pPr>
        <w:pStyle w:val="Default"/>
        <w:snapToGrid w:val="0"/>
        <w:jc w:val="center"/>
        <w:rPr>
          <w:rFonts w:ascii="Times New Roman" w:eastAsia="Times New Roman" w:hAnsi="Times New Roman" w:cs="Times New Roman"/>
          <w:b/>
          <w:bCs/>
          <w:color w:val="auto"/>
          <w:sz w:val="20"/>
          <w:szCs w:val="20"/>
        </w:rPr>
      </w:pPr>
    </w:p>
    <w:p w:rsidR="008109A2" w:rsidRDefault="008109A2" w:rsidP="009F1FB3">
      <w:pPr>
        <w:pStyle w:val="Default"/>
        <w:snapToGrid w:val="0"/>
        <w:jc w:val="center"/>
        <w:rPr>
          <w:rFonts w:ascii="Times New Roman" w:hAnsi="Times New Roman" w:cs="Times New Roman" w:hint="eastAsia"/>
          <w:b/>
          <w:bCs/>
          <w:color w:val="auto"/>
          <w:sz w:val="20"/>
          <w:szCs w:val="20"/>
          <w:lang w:eastAsia="zh-CN"/>
        </w:rPr>
      </w:pPr>
    </w:p>
    <w:p w:rsidR="004961D1" w:rsidRPr="008109A2" w:rsidRDefault="004961D1" w:rsidP="009F1FB3">
      <w:pPr>
        <w:pStyle w:val="Default"/>
        <w:snapToGrid w:val="0"/>
        <w:jc w:val="center"/>
        <w:rPr>
          <w:rFonts w:ascii="Times New Roman" w:hAnsi="Times New Roman" w:cs="Times New Roman"/>
          <w:color w:val="auto"/>
          <w:sz w:val="20"/>
          <w:szCs w:val="20"/>
          <w:lang w:bidi="ar-EG"/>
        </w:rPr>
      </w:pPr>
      <w:r w:rsidRPr="008109A2">
        <w:rPr>
          <w:rFonts w:ascii="Times New Roman" w:eastAsia="Times New Roman" w:hAnsi="Times New Roman" w:cs="Times New Roman"/>
          <w:b/>
          <w:bCs/>
          <w:color w:val="auto"/>
          <w:sz w:val="20"/>
          <w:szCs w:val="20"/>
        </w:rPr>
        <w:t xml:space="preserve">Table </w:t>
      </w:r>
      <w:r w:rsidR="00607811" w:rsidRPr="008109A2">
        <w:rPr>
          <w:rFonts w:ascii="Times New Roman" w:eastAsia="Times New Roman" w:hAnsi="Times New Roman" w:cs="Times New Roman"/>
          <w:b/>
          <w:bCs/>
          <w:color w:val="auto"/>
          <w:sz w:val="20"/>
          <w:szCs w:val="20"/>
        </w:rPr>
        <w:t>3</w:t>
      </w:r>
      <w:r w:rsidR="00EC6E12" w:rsidRPr="008109A2">
        <w:rPr>
          <w:rFonts w:ascii="Times New Roman" w:eastAsia="Times New Roman" w:hAnsi="Times New Roman" w:cs="Times New Roman"/>
          <w:b/>
          <w:bCs/>
          <w:color w:val="auto"/>
          <w:sz w:val="20"/>
          <w:szCs w:val="20"/>
        </w:rPr>
        <w:t xml:space="preserve">: </w:t>
      </w:r>
      <w:bookmarkStart w:id="2" w:name="_Hlk17192415"/>
      <w:r w:rsidR="00EC6E12" w:rsidRPr="008109A2">
        <w:rPr>
          <w:rFonts w:ascii="Times New Roman" w:eastAsia="Times New Roman" w:hAnsi="Times New Roman" w:cs="Times New Roman"/>
          <w:color w:val="auto"/>
          <w:sz w:val="20"/>
          <w:szCs w:val="20"/>
        </w:rPr>
        <w:t>C</w:t>
      </w:r>
      <w:r w:rsidRPr="008109A2">
        <w:rPr>
          <w:rFonts w:ascii="Times New Roman" w:eastAsia="Times New Roman" w:hAnsi="Times New Roman" w:cs="Times New Roman"/>
          <w:color w:val="auto"/>
          <w:sz w:val="20"/>
          <w:szCs w:val="20"/>
        </w:rPr>
        <w:t>entral subfield, inner macula and outer macula thickness by ETDRS map in the study groups</w:t>
      </w:r>
      <w:bookmarkEnd w:id="2"/>
    </w:p>
    <w:tbl>
      <w:tblPr>
        <w:tblStyle w:val="TableGrid"/>
        <w:tblW w:w="5000" w:type="pct"/>
        <w:jc w:val="center"/>
        <w:tblCellMar>
          <w:left w:w="57" w:type="dxa"/>
          <w:right w:w="57" w:type="dxa"/>
        </w:tblCellMar>
        <w:tblLook w:val="04A0"/>
      </w:tblPr>
      <w:tblGrid>
        <w:gridCol w:w="1948"/>
        <w:gridCol w:w="1334"/>
        <w:gridCol w:w="1000"/>
        <w:gridCol w:w="294"/>
        <w:gridCol w:w="1000"/>
        <w:gridCol w:w="1000"/>
        <w:gridCol w:w="294"/>
        <w:gridCol w:w="870"/>
        <w:gridCol w:w="739"/>
        <w:gridCol w:w="995"/>
      </w:tblGrid>
      <w:tr w:rsidR="004961D1" w:rsidRPr="008109A2" w:rsidTr="00EB748F">
        <w:trPr>
          <w:jc w:val="center"/>
        </w:trPr>
        <w:tc>
          <w:tcPr>
            <w:tcW w:w="1028" w:type="pct"/>
            <w:vMerge w:val="restart"/>
            <w:vAlign w:val="center"/>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ETDRS map</w:t>
            </w:r>
          </w:p>
        </w:tc>
        <w:tc>
          <w:tcPr>
            <w:tcW w:w="704" w:type="pct"/>
            <w:vMerge w:val="restart"/>
            <w:noWrap/>
            <w:vAlign w:val="center"/>
          </w:tcPr>
          <w:p w:rsidR="00E9357E" w:rsidRPr="008109A2" w:rsidRDefault="00E9357E" w:rsidP="009F1FB3">
            <w:pPr>
              <w:bidi w:val="0"/>
              <w:snapToGrid w:val="0"/>
              <w:jc w:val="both"/>
              <w:rPr>
                <w:rFonts w:ascii="Times New Roman" w:eastAsia="Times New Roman" w:hAnsi="Times New Roman" w:cs="Times New Roman"/>
                <w:b/>
                <w:bCs/>
                <w:sz w:val="20"/>
                <w:szCs w:val="20"/>
              </w:rPr>
            </w:pPr>
          </w:p>
        </w:tc>
        <w:tc>
          <w:tcPr>
            <w:tcW w:w="2353" w:type="pct"/>
            <w:gridSpan w:val="6"/>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Groups</w:t>
            </w:r>
          </w:p>
        </w:tc>
        <w:tc>
          <w:tcPr>
            <w:tcW w:w="915" w:type="pct"/>
            <w:gridSpan w:val="2"/>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T-Test</w:t>
            </w:r>
          </w:p>
        </w:tc>
      </w:tr>
      <w:tr w:rsidR="004961D1" w:rsidRPr="008109A2" w:rsidTr="00EB748F">
        <w:trPr>
          <w:jc w:val="center"/>
        </w:trPr>
        <w:tc>
          <w:tcPr>
            <w:tcW w:w="1028" w:type="pct"/>
            <w:vMerge/>
            <w:vAlign w:val="center"/>
          </w:tcPr>
          <w:p w:rsidR="00E9357E" w:rsidRPr="008109A2" w:rsidRDefault="00E9357E" w:rsidP="009F1FB3">
            <w:pPr>
              <w:bidi w:val="0"/>
              <w:snapToGrid w:val="0"/>
              <w:jc w:val="both"/>
              <w:rPr>
                <w:rFonts w:ascii="Times New Roman" w:eastAsia="Times New Roman" w:hAnsi="Times New Roman" w:cs="Times New Roman"/>
                <w:b/>
                <w:bCs/>
                <w:sz w:val="20"/>
                <w:szCs w:val="20"/>
              </w:rPr>
            </w:pPr>
          </w:p>
        </w:tc>
        <w:tc>
          <w:tcPr>
            <w:tcW w:w="704" w:type="pct"/>
            <w:vMerge/>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p>
        </w:tc>
        <w:tc>
          <w:tcPr>
            <w:tcW w:w="1211" w:type="pct"/>
            <w:gridSpan w:val="3"/>
            <w:tcBorders>
              <w:bottom w:val="single" w:sz="4" w:space="0" w:color="auto"/>
            </w:tcBorders>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Patients</w:t>
            </w:r>
          </w:p>
        </w:tc>
        <w:tc>
          <w:tcPr>
            <w:tcW w:w="1142" w:type="pct"/>
            <w:gridSpan w:val="3"/>
            <w:tcBorders>
              <w:bottom w:val="single" w:sz="4" w:space="0" w:color="auto"/>
            </w:tcBorders>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Controls</w:t>
            </w:r>
          </w:p>
        </w:tc>
        <w:tc>
          <w:tcPr>
            <w:tcW w:w="390" w:type="pct"/>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t</w:t>
            </w:r>
          </w:p>
        </w:tc>
        <w:tc>
          <w:tcPr>
            <w:tcW w:w="525" w:type="pct"/>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P-value</w:t>
            </w:r>
          </w:p>
        </w:tc>
      </w:tr>
      <w:tr w:rsidR="004961D1" w:rsidRPr="008109A2" w:rsidTr="00EB748F">
        <w:trPr>
          <w:jc w:val="center"/>
        </w:trPr>
        <w:tc>
          <w:tcPr>
            <w:tcW w:w="1028" w:type="pct"/>
            <w:vMerge w:val="restart"/>
            <w:vAlign w:val="center"/>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CSF thickness</w:t>
            </w:r>
          </w:p>
        </w:tc>
        <w:tc>
          <w:tcPr>
            <w:tcW w:w="704" w:type="pct"/>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Range</w:t>
            </w:r>
          </w:p>
        </w:tc>
        <w:tc>
          <w:tcPr>
            <w:tcW w:w="528" w:type="pct"/>
            <w:tcBorders>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208</w:t>
            </w:r>
          </w:p>
        </w:tc>
        <w:tc>
          <w:tcPr>
            <w:tcW w:w="155" w:type="pct"/>
            <w:tcBorders>
              <w:left w:val="nil"/>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w:t>
            </w:r>
          </w:p>
        </w:tc>
        <w:tc>
          <w:tcPr>
            <w:tcW w:w="528" w:type="pct"/>
            <w:tcBorders>
              <w:lef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1253</w:t>
            </w:r>
          </w:p>
        </w:tc>
        <w:tc>
          <w:tcPr>
            <w:tcW w:w="528" w:type="pct"/>
            <w:tcBorders>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197</w:t>
            </w:r>
          </w:p>
        </w:tc>
        <w:tc>
          <w:tcPr>
            <w:tcW w:w="155" w:type="pct"/>
            <w:tcBorders>
              <w:left w:val="nil"/>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w:t>
            </w:r>
          </w:p>
        </w:tc>
        <w:tc>
          <w:tcPr>
            <w:tcW w:w="459" w:type="pct"/>
            <w:tcBorders>
              <w:lef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245</w:t>
            </w:r>
          </w:p>
        </w:tc>
        <w:tc>
          <w:tcPr>
            <w:tcW w:w="390" w:type="pct"/>
            <w:vMerge w:val="restart"/>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2.470</w:t>
            </w:r>
          </w:p>
        </w:tc>
        <w:tc>
          <w:tcPr>
            <w:tcW w:w="525" w:type="pct"/>
            <w:vMerge w:val="restart"/>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0.017*</w:t>
            </w:r>
          </w:p>
        </w:tc>
      </w:tr>
      <w:tr w:rsidR="004961D1" w:rsidRPr="008109A2" w:rsidTr="00EB748F">
        <w:trPr>
          <w:jc w:val="center"/>
        </w:trPr>
        <w:tc>
          <w:tcPr>
            <w:tcW w:w="1028" w:type="pct"/>
            <w:vMerge/>
            <w:vAlign w:val="center"/>
          </w:tcPr>
          <w:p w:rsidR="00E9357E" w:rsidRPr="008109A2" w:rsidRDefault="00E9357E" w:rsidP="009F1FB3">
            <w:pPr>
              <w:bidi w:val="0"/>
              <w:snapToGrid w:val="0"/>
              <w:jc w:val="both"/>
              <w:rPr>
                <w:rFonts w:ascii="Times New Roman" w:eastAsia="Times New Roman" w:hAnsi="Times New Roman" w:cs="Times New Roman"/>
                <w:b/>
                <w:bCs/>
                <w:sz w:val="20"/>
                <w:szCs w:val="20"/>
              </w:rPr>
            </w:pPr>
          </w:p>
        </w:tc>
        <w:tc>
          <w:tcPr>
            <w:tcW w:w="704" w:type="pct"/>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Mean ±SD</w:t>
            </w:r>
          </w:p>
        </w:tc>
        <w:tc>
          <w:tcPr>
            <w:tcW w:w="528" w:type="pct"/>
            <w:tcBorders>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394.886</w:t>
            </w:r>
          </w:p>
        </w:tc>
        <w:tc>
          <w:tcPr>
            <w:tcW w:w="155" w:type="pct"/>
            <w:tcBorders>
              <w:left w:val="nil"/>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w:t>
            </w:r>
          </w:p>
        </w:tc>
        <w:tc>
          <w:tcPr>
            <w:tcW w:w="528" w:type="pct"/>
            <w:tcBorders>
              <w:lef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256.630</w:t>
            </w:r>
          </w:p>
        </w:tc>
        <w:tc>
          <w:tcPr>
            <w:tcW w:w="528" w:type="pct"/>
            <w:tcBorders>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230.200</w:t>
            </w:r>
          </w:p>
        </w:tc>
        <w:tc>
          <w:tcPr>
            <w:tcW w:w="155" w:type="pct"/>
            <w:tcBorders>
              <w:left w:val="nil"/>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w:t>
            </w:r>
          </w:p>
        </w:tc>
        <w:tc>
          <w:tcPr>
            <w:tcW w:w="459" w:type="pct"/>
            <w:tcBorders>
              <w:lef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12.019</w:t>
            </w:r>
          </w:p>
        </w:tc>
        <w:tc>
          <w:tcPr>
            <w:tcW w:w="390" w:type="pct"/>
            <w:vMerge/>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p>
        </w:tc>
        <w:tc>
          <w:tcPr>
            <w:tcW w:w="525" w:type="pct"/>
            <w:vMerge/>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p>
        </w:tc>
      </w:tr>
      <w:tr w:rsidR="004961D1" w:rsidRPr="008109A2" w:rsidTr="00EB748F">
        <w:trPr>
          <w:jc w:val="center"/>
        </w:trPr>
        <w:tc>
          <w:tcPr>
            <w:tcW w:w="1028" w:type="pct"/>
            <w:vMerge w:val="restart"/>
            <w:vAlign w:val="center"/>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MIM thickness</w:t>
            </w:r>
          </w:p>
        </w:tc>
        <w:tc>
          <w:tcPr>
            <w:tcW w:w="704" w:type="pct"/>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Range</w:t>
            </w:r>
          </w:p>
        </w:tc>
        <w:tc>
          <w:tcPr>
            <w:tcW w:w="528" w:type="pct"/>
            <w:tcBorders>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205</w:t>
            </w:r>
          </w:p>
        </w:tc>
        <w:tc>
          <w:tcPr>
            <w:tcW w:w="155" w:type="pct"/>
            <w:tcBorders>
              <w:left w:val="nil"/>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w:t>
            </w:r>
          </w:p>
        </w:tc>
        <w:tc>
          <w:tcPr>
            <w:tcW w:w="528" w:type="pct"/>
            <w:tcBorders>
              <w:lef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989</w:t>
            </w:r>
          </w:p>
        </w:tc>
        <w:tc>
          <w:tcPr>
            <w:tcW w:w="528" w:type="pct"/>
            <w:tcBorders>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200</w:t>
            </w:r>
          </w:p>
        </w:tc>
        <w:tc>
          <w:tcPr>
            <w:tcW w:w="155" w:type="pct"/>
            <w:tcBorders>
              <w:left w:val="nil"/>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w:t>
            </w:r>
          </w:p>
        </w:tc>
        <w:tc>
          <w:tcPr>
            <w:tcW w:w="459" w:type="pct"/>
            <w:tcBorders>
              <w:lef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250</w:t>
            </w:r>
          </w:p>
        </w:tc>
        <w:tc>
          <w:tcPr>
            <w:tcW w:w="390" w:type="pct"/>
            <w:vMerge w:val="restart"/>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3.204</w:t>
            </w:r>
          </w:p>
        </w:tc>
        <w:tc>
          <w:tcPr>
            <w:tcW w:w="525" w:type="pct"/>
            <w:vMerge w:val="restart"/>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0.002*</w:t>
            </w:r>
          </w:p>
        </w:tc>
      </w:tr>
      <w:tr w:rsidR="004961D1" w:rsidRPr="008109A2" w:rsidTr="00EB748F">
        <w:trPr>
          <w:jc w:val="center"/>
        </w:trPr>
        <w:tc>
          <w:tcPr>
            <w:tcW w:w="1028" w:type="pct"/>
            <w:vMerge/>
            <w:vAlign w:val="center"/>
          </w:tcPr>
          <w:p w:rsidR="00E9357E" w:rsidRPr="008109A2" w:rsidRDefault="00E9357E" w:rsidP="009F1FB3">
            <w:pPr>
              <w:bidi w:val="0"/>
              <w:snapToGrid w:val="0"/>
              <w:jc w:val="both"/>
              <w:rPr>
                <w:rFonts w:ascii="Times New Roman" w:eastAsia="Times New Roman" w:hAnsi="Times New Roman" w:cs="Times New Roman"/>
                <w:b/>
                <w:bCs/>
                <w:sz w:val="20"/>
                <w:szCs w:val="20"/>
              </w:rPr>
            </w:pPr>
          </w:p>
        </w:tc>
        <w:tc>
          <w:tcPr>
            <w:tcW w:w="704" w:type="pct"/>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Mean ±SD</w:t>
            </w:r>
          </w:p>
        </w:tc>
        <w:tc>
          <w:tcPr>
            <w:tcW w:w="528" w:type="pct"/>
            <w:tcBorders>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396.273</w:t>
            </w:r>
          </w:p>
        </w:tc>
        <w:tc>
          <w:tcPr>
            <w:tcW w:w="155" w:type="pct"/>
            <w:tcBorders>
              <w:left w:val="nil"/>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w:t>
            </w:r>
          </w:p>
        </w:tc>
        <w:tc>
          <w:tcPr>
            <w:tcW w:w="528" w:type="pct"/>
            <w:tcBorders>
              <w:lef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190.809</w:t>
            </w:r>
          </w:p>
        </w:tc>
        <w:tc>
          <w:tcPr>
            <w:tcW w:w="528" w:type="pct"/>
            <w:tcBorders>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237.400</w:t>
            </w:r>
          </w:p>
        </w:tc>
        <w:tc>
          <w:tcPr>
            <w:tcW w:w="155" w:type="pct"/>
            <w:tcBorders>
              <w:left w:val="nil"/>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w:t>
            </w:r>
          </w:p>
        </w:tc>
        <w:tc>
          <w:tcPr>
            <w:tcW w:w="459" w:type="pct"/>
            <w:tcBorders>
              <w:lef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12.872</w:t>
            </w:r>
          </w:p>
        </w:tc>
        <w:tc>
          <w:tcPr>
            <w:tcW w:w="390" w:type="pct"/>
            <w:vMerge/>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p>
        </w:tc>
        <w:tc>
          <w:tcPr>
            <w:tcW w:w="525" w:type="pct"/>
            <w:vMerge/>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p>
        </w:tc>
      </w:tr>
      <w:tr w:rsidR="004961D1" w:rsidRPr="008109A2" w:rsidTr="00EB748F">
        <w:trPr>
          <w:jc w:val="center"/>
        </w:trPr>
        <w:tc>
          <w:tcPr>
            <w:tcW w:w="1028" w:type="pct"/>
            <w:vMerge w:val="restart"/>
            <w:vAlign w:val="center"/>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MOM thickness</w:t>
            </w:r>
          </w:p>
        </w:tc>
        <w:tc>
          <w:tcPr>
            <w:tcW w:w="704" w:type="pct"/>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Range</w:t>
            </w:r>
          </w:p>
        </w:tc>
        <w:tc>
          <w:tcPr>
            <w:tcW w:w="528" w:type="pct"/>
            <w:tcBorders>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221</w:t>
            </w:r>
          </w:p>
        </w:tc>
        <w:tc>
          <w:tcPr>
            <w:tcW w:w="155" w:type="pct"/>
            <w:tcBorders>
              <w:left w:val="nil"/>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w:t>
            </w:r>
          </w:p>
        </w:tc>
        <w:tc>
          <w:tcPr>
            <w:tcW w:w="528" w:type="pct"/>
            <w:tcBorders>
              <w:lef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923</w:t>
            </w:r>
          </w:p>
        </w:tc>
        <w:tc>
          <w:tcPr>
            <w:tcW w:w="528" w:type="pct"/>
            <w:tcBorders>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210</w:t>
            </w:r>
          </w:p>
        </w:tc>
        <w:tc>
          <w:tcPr>
            <w:tcW w:w="155" w:type="pct"/>
            <w:tcBorders>
              <w:left w:val="nil"/>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w:t>
            </w:r>
          </w:p>
        </w:tc>
        <w:tc>
          <w:tcPr>
            <w:tcW w:w="459" w:type="pct"/>
            <w:tcBorders>
              <w:lef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254</w:t>
            </w:r>
          </w:p>
        </w:tc>
        <w:tc>
          <w:tcPr>
            <w:tcW w:w="390" w:type="pct"/>
            <w:vMerge w:val="restart"/>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2.698</w:t>
            </w:r>
          </w:p>
        </w:tc>
        <w:tc>
          <w:tcPr>
            <w:tcW w:w="525" w:type="pct"/>
            <w:vMerge w:val="restart"/>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0.009*</w:t>
            </w:r>
          </w:p>
        </w:tc>
      </w:tr>
      <w:tr w:rsidR="004961D1" w:rsidRPr="008109A2" w:rsidTr="00EB748F">
        <w:trPr>
          <w:jc w:val="center"/>
        </w:trPr>
        <w:tc>
          <w:tcPr>
            <w:tcW w:w="1028" w:type="pct"/>
            <w:vMerge/>
            <w:vAlign w:val="center"/>
          </w:tcPr>
          <w:p w:rsidR="00E9357E" w:rsidRPr="008109A2" w:rsidRDefault="00E9357E" w:rsidP="009F1FB3">
            <w:pPr>
              <w:bidi w:val="0"/>
              <w:snapToGrid w:val="0"/>
              <w:jc w:val="both"/>
              <w:rPr>
                <w:rFonts w:ascii="Times New Roman" w:eastAsia="Times New Roman" w:hAnsi="Times New Roman" w:cs="Times New Roman"/>
                <w:b/>
                <w:bCs/>
                <w:sz w:val="20"/>
                <w:szCs w:val="20"/>
              </w:rPr>
            </w:pPr>
          </w:p>
        </w:tc>
        <w:tc>
          <w:tcPr>
            <w:tcW w:w="704" w:type="pct"/>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Mean ±SD</w:t>
            </w:r>
          </w:p>
        </w:tc>
        <w:tc>
          <w:tcPr>
            <w:tcW w:w="528" w:type="pct"/>
            <w:tcBorders>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367.386</w:t>
            </w:r>
          </w:p>
        </w:tc>
        <w:tc>
          <w:tcPr>
            <w:tcW w:w="155" w:type="pct"/>
            <w:tcBorders>
              <w:left w:val="nil"/>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w:t>
            </w:r>
          </w:p>
        </w:tc>
        <w:tc>
          <w:tcPr>
            <w:tcW w:w="528" w:type="pct"/>
            <w:tcBorders>
              <w:lef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179.663</w:t>
            </w:r>
          </w:p>
        </w:tc>
        <w:tc>
          <w:tcPr>
            <w:tcW w:w="528" w:type="pct"/>
            <w:tcBorders>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241.400</w:t>
            </w:r>
          </w:p>
        </w:tc>
        <w:tc>
          <w:tcPr>
            <w:tcW w:w="155" w:type="pct"/>
            <w:tcBorders>
              <w:left w:val="nil"/>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w:t>
            </w:r>
          </w:p>
        </w:tc>
        <w:tc>
          <w:tcPr>
            <w:tcW w:w="459" w:type="pct"/>
            <w:tcBorders>
              <w:lef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12.710</w:t>
            </w:r>
          </w:p>
        </w:tc>
        <w:tc>
          <w:tcPr>
            <w:tcW w:w="390" w:type="pct"/>
            <w:vMerge/>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p>
        </w:tc>
        <w:tc>
          <w:tcPr>
            <w:tcW w:w="525" w:type="pct"/>
            <w:vMerge/>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p>
        </w:tc>
      </w:tr>
    </w:tbl>
    <w:p w:rsidR="00F351E5" w:rsidRDefault="00F351E5" w:rsidP="009F1FB3">
      <w:pPr>
        <w:pStyle w:val="Default"/>
        <w:snapToGrid w:val="0"/>
        <w:ind w:firstLine="425"/>
        <w:jc w:val="both"/>
        <w:rPr>
          <w:rFonts w:ascii="Times New Roman" w:hAnsi="Times New Roman" w:cs="Times New Roman" w:hint="eastAsia"/>
          <w:color w:val="auto"/>
          <w:sz w:val="20"/>
          <w:szCs w:val="20"/>
          <w:lang w:eastAsia="zh-CN"/>
        </w:rPr>
      </w:pPr>
    </w:p>
    <w:p w:rsidR="008109A2" w:rsidRPr="008109A2" w:rsidRDefault="008109A2" w:rsidP="009F1FB3">
      <w:pPr>
        <w:pStyle w:val="Default"/>
        <w:snapToGrid w:val="0"/>
        <w:ind w:firstLine="425"/>
        <w:jc w:val="both"/>
        <w:rPr>
          <w:rFonts w:ascii="Times New Roman" w:hAnsi="Times New Roman" w:cs="Times New Roman" w:hint="eastAsia"/>
          <w:color w:val="auto"/>
          <w:sz w:val="20"/>
          <w:szCs w:val="20"/>
          <w:lang w:eastAsia="zh-CN"/>
        </w:rPr>
      </w:pPr>
    </w:p>
    <w:p w:rsidR="00EC6E12" w:rsidRPr="008109A2" w:rsidRDefault="00EC6E12" w:rsidP="009F1FB3">
      <w:pPr>
        <w:pStyle w:val="Default"/>
        <w:snapToGrid w:val="0"/>
        <w:ind w:firstLine="425"/>
        <w:jc w:val="both"/>
        <w:rPr>
          <w:rFonts w:ascii="Times New Roman" w:eastAsia="Times New Roman" w:hAnsi="Times New Roman" w:cs="Times New Roman"/>
          <w:color w:val="auto"/>
          <w:sz w:val="20"/>
          <w:szCs w:val="20"/>
        </w:rPr>
        <w:sectPr w:rsidR="00EC6E12" w:rsidRPr="008109A2" w:rsidSect="00EB748F">
          <w:type w:val="continuous"/>
          <w:pgSz w:w="12240" w:h="15840" w:code="9"/>
          <w:pgMar w:top="1440" w:right="1440" w:bottom="1440" w:left="1440" w:header="720" w:footer="720" w:gutter="0"/>
          <w:cols w:space="720"/>
          <w:rtlGutter/>
          <w:docGrid w:linePitch="360"/>
        </w:sectPr>
      </w:pPr>
    </w:p>
    <w:p w:rsidR="00E9357E" w:rsidRPr="008109A2" w:rsidRDefault="00E9357E" w:rsidP="009F1FB3">
      <w:pPr>
        <w:pStyle w:val="Default"/>
        <w:snapToGrid w:val="0"/>
        <w:ind w:firstLine="425"/>
        <w:jc w:val="both"/>
        <w:rPr>
          <w:rFonts w:ascii="Times New Roman" w:eastAsia="Times New Roman" w:hAnsi="Times New Roman" w:cs="Times New Roman"/>
          <w:color w:val="auto"/>
          <w:sz w:val="20"/>
          <w:szCs w:val="20"/>
        </w:rPr>
      </w:pPr>
      <w:r w:rsidRPr="008109A2">
        <w:rPr>
          <w:rFonts w:ascii="Times New Roman" w:eastAsia="Times New Roman" w:hAnsi="Times New Roman" w:cs="Times New Roman"/>
          <w:color w:val="auto"/>
          <w:sz w:val="20"/>
          <w:szCs w:val="20"/>
        </w:rPr>
        <w:lastRenderedPageBreak/>
        <w:t>Mean SFCT in 44 eyes of acute posterior uveitis was 367.932 ± 35.172µm which was significantly greater than that in the control eyes (P &lt;0.001).</w:t>
      </w:r>
    </w:p>
    <w:p w:rsidR="00E9357E" w:rsidRPr="008109A2" w:rsidRDefault="00E9357E" w:rsidP="009F1FB3">
      <w:pPr>
        <w:pStyle w:val="Default"/>
        <w:snapToGrid w:val="0"/>
        <w:ind w:firstLine="425"/>
        <w:jc w:val="both"/>
        <w:rPr>
          <w:rFonts w:ascii="Times New Roman" w:hAnsi="Times New Roman" w:cs="Times New Roman"/>
          <w:color w:val="auto"/>
          <w:sz w:val="20"/>
          <w:szCs w:val="20"/>
          <w:lang w:bidi="ar-EG"/>
        </w:rPr>
      </w:pPr>
      <w:r w:rsidRPr="008109A2">
        <w:rPr>
          <w:rFonts w:ascii="Times New Roman" w:eastAsia="Times New Roman" w:hAnsi="Times New Roman" w:cs="Times New Roman"/>
          <w:color w:val="auto"/>
          <w:sz w:val="20"/>
          <w:szCs w:val="20"/>
        </w:rPr>
        <w:t>BCVA was slightly poorer in eyes with spillover anterior uveitis, but the difference was not significant and we did not find significant relation between anterior segment involvement and macular thickness or SFCT.</w:t>
      </w:r>
    </w:p>
    <w:p w:rsidR="00E9357E" w:rsidRPr="008109A2" w:rsidRDefault="00E9357E" w:rsidP="009F1FB3">
      <w:pPr>
        <w:pStyle w:val="Default"/>
        <w:snapToGrid w:val="0"/>
        <w:ind w:firstLine="425"/>
        <w:jc w:val="both"/>
        <w:rPr>
          <w:rFonts w:ascii="Times New Roman" w:eastAsia="Times New Roman" w:hAnsi="Times New Roman" w:cs="Times New Roman"/>
          <w:color w:val="auto"/>
          <w:sz w:val="20"/>
          <w:szCs w:val="20"/>
        </w:rPr>
      </w:pPr>
      <w:r w:rsidRPr="008109A2">
        <w:rPr>
          <w:rFonts w:ascii="Times New Roman" w:eastAsia="Times New Roman" w:hAnsi="Times New Roman" w:cs="Times New Roman"/>
          <w:color w:val="auto"/>
          <w:sz w:val="20"/>
          <w:szCs w:val="20"/>
        </w:rPr>
        <w:t>The visual acuities of eyes with retinal vasculitis were significantly poorer (P = 0.008)</w:t>
      </w:r>
      <w:r w:rsidR="00F351E5" w:rsidRPr="008109A2">
        <w:rPr>
          <w:rFonts w:ascii="Times New Roman" w:eastAsia="Times New Roman" w:hAnsi="Times New Roman" w:cs="Times New Roman"/>
          <w:color w:val="auto"/>
          <w:sz w:val="20"/>
          <w:szCs w:val="20"/>
        </w:rPr>
        <w:t>.</w:t>
      </w:r>
      <w:r w:rsidRPr="008109A2">
        <w:rPr>
          <w:rFonts w:ascii="Times New Roman" w:eastAsia="Times New Roman" w:hAnsi="Times New Roman" w:cs="Times New Roman"/>
          <w:color w:val="auto"/>
          <w:sz w:val="20"/>
          <w:szCs w:val="20"/>
        </w:rPr>
        <w:t xml:space="preserve"> Similarly, eyes </w:t>
      </w:r>
      <w:r w:rsidRPr="008109A2">
        <w:rPr>
          <w:rFonts w:ascii="Times New Roman" w:eastAsia="Times New Roman" w:hAnsi="Times New Roman" w:cs="Times New Roman"/>
          <w:color w:val="auto"/>
          <w:sz w:val="20"/>
          <w:szCs w:val="20"/>
        </w:rPr>
        <w:lastRenderedPageBreak/>
        <w:t xml:space="preserve">with papillitis were associated with significant changes in BCVA </w:t>
      </w:r>
      <w:bookmarkStart w:id="3" w:name="_Hlk13281702"/>
      <w:r w:rsidRPr="008109A2">
        <w:rPr>
          <w:rFonts w:ascii="Times New Roman" w:eastAsia="Times New Roman" w:hAnsi="Times New Roman" w:cs="Times New Roman"/>
          <w:color w:val="auto"/>
          <w:sz w:val="20"/>
          <w:szCs w:val="20"/>
        </w:rPr>
        <w:t>(P = 0.038).</w:t>
      </w:r>
      <w:bookmarkEnd w:id="3"/>
    </w:p>
    <w:p w:rsidR="00043523" w:rsidRPr="008109A2" w:rsidRDefault="00043523" w:rsidP="009F1FB3">
      <w:pPr>
        <w:pStyle w:val="Default"/>
        <w:snapToGrid w:val="0"/>
        <w:ind w:firstLine="425"/>
        <w:jc w:val="both"/>
        <w:rPr>
          <w:rFonts w:ascii="Times New Roman" w:hAnsi="Times New Roman" w:cs="Times New Roman"/>
          <w:color w:val="auto"/>
          <w:sz w:val="20"/>
          <w:szCs w:val="20"/>
          <w:lang w:bidi="ar-EG"/>
        </w:rPr>
      </w:pPr>
      <w:r w:rsidRPr="008109A2">
        <w:rPr>
          <w:rFonts w:ascii="Times New Roman" w:eastAsia="Times New Roman" w:hAnsi="Times New Roman" w:cs="Times New Roman"/>
          <w:color w:val="auto"/>
          <w:sz w:val="20"/>
          <w:szCs w:val="20"/>
        </w:rPr>
        <w:t>SFCT had a statically significant relation with NS</w:t>
      </w:r>
      <w:r w:rsidR="00EB748F" w:rsidRPr="008109A2">
        <w:rPr>
          <w:rFonts w:ascii="Times New Roman" w:eastAsia="Times New Roman" w:hAnsi="Times New Roman" w:cs="Times New Roman"/>
          <w:color w:val="auto"/>
          <w:sz w:val="20"/>
          <w:szCs w:val="20"/>
        </w:rPr>
        <w:t>D (</w:t>
      </w:r>
      <w:r w:rsidRPr="008109A2">
        <w:rPr>
          <w:rFonts w:ascii="Times New Roman" w:eastAsia="Times New Roman" w:hAnsi="Times New Roman" w:cs="Times New Roman"/>
          <w:color w:val="auto"/>
          <w:sz w:val="20"/>
          <w:szCs w:val="20"/>
        </w:rPr>
        <w:t>P =0.041) and a significant negative correlation between SFCT and BCVA was found in patients with acute posterior uveitis (P =0.043)</w:t>
      </w:r>
      <w:r w:rsidRPr="008109A2">
        <w:rPr>
          <w:rFonts w:ascii="Times New Roman" w:eastAsia="Times New Roman" w:hAnsi="Times New Roman" w:cs="Times New Roman"/>
          <w:b/>
          <w:bCs/>
          <w:color w:val="auto"/>
          <w:sz w:val="20"/>
          <w:szCs w:val="20"/>
        </w:rPr>
        <w:t>.</w:t>
      </w:r>
    </w:p>
    <w:p w:rsidR="00F351E5" w:rsidRPr="008109A2" w:rsidRDefault="00043523" w:rsidP="009F1FB3">
      <w:pPr>
        <w:pStyle w:val="Default"/>
        <w:snapToGrid w:val="0"/>
        <w:ind w:firstLine="425"/>
        <w:jc w:val="both"/>
        <w:rPr>
          <w:rFonts w:ascii="Times New Roman" w:eastAsia="Times New Roman" w:hAnsi="Times New Roman" w:cs="Times New Roman"/>
          <w:color w:val="auto"/>
          <w:sz w:val="20"/>
          <w:szCs w:val="20"/>
        </w:rPr>
      </w:pPr>
      <w:r w:rsidRPr="008109A2">
        <w:rPr>
          <w:rFonts w:ascii="Times New Roman" w:eastAsia="Times New Roman" w:hAnsi="Times New Roman" w:cs="Times New Roman"/>
          <w:color w:val="auto"/>
          <w:sz w:val="20"/>
          <w:szCs w:val="20"/>
        </w:rPr>
        <w:t>In addition, SFCT in affected eyes showed a positive correlation with CSF, MIM, and MOM retinal thickness of ETDRS map, but this correlation did not reach a statically significant value (P &gt; 0.05).</w:t>
      </w:r>
    </w:p>
    <w:p w:rsidR="00EC6E12" w:rsidRPr="008109A2" w:rsidRDefault="00EC6E12" w:rsidP="009F1FB3">
      <w:pPr>
        <w:pStyle w:val="Default"/>
        <w:snapToGrid w:val="0"/>
        <w:jc w:val="center"/>
        <w:rPr>
          <w:rFonts w:ascii="Times New Roman" w:hAnsi="Times New Roman" w:cs="Times New Roman"/>
          <w:color w:val="auto"/>
          <w:sz w:val="20"/>
          <w:szCs w:val="20"/>
          <w:lang w:bidi="ar-EG"/>
        </w:rPr>
        <w:sectPr w:rsidR="00EC6E12" w:rsidRPr="008109A2" w:rsidSect="00EC6E12">
          <w:type w:val="continuous"/>
          <w:pgSz w:w="12240" w:h="15840" w:code="9"/>
          <w:pgMar w:top="1440" w:right="1440" w:bottom="1440" w:left="1440" w:header="720" w:footer="720" w:gutter="0"/>
          <w:cols w:num="2" w:space="550"/>
          <w:rtlGutter/>
          <w:docGrid w:linePitch="360"/>
        </w:sectPr>
      </w:pPr>
    </w:p>
    <w:p w:rsidR="00043523" w:rsidRPr="008109A2" w:rsidRDefault="00043523" w:rsidP="009F1FB3">
      <w:pPr>
        <w:pStyle w:val="Default"/>
        <w:snapToGrid w:val="0"/>
        <w:jc w:val="center"/>
        <w:rPr>
          <w:rFonts w:ascii="Times New Roman" w:hAnsi="Times New Roman" w:cs="Times New Roman"/>
          <w:color w:val="auto"/>
          <w:sz w:val="20"/>
          <w:szCs w:val="20"/>
          <w:lang w:bidi="ar-EG"/>
        </w:rPr>
      </w:pPr>
    </w:p>
    <w:p w:rsidR="008109A2" w:rsidRDefault="008109A2" w:rsidP="009F1FB3">
      <w:pPr>
        <w:bidi w:val="0"/>
        <w:snapToGrid w:val="0"/>
        <w:spacing w:after="0" w:line="240" w:lineRule="auto"/>
        <w:jc w:val="center"/>
        <w:rPr>
          <w:rFonts w:ascii="Times New Roman" w:hAnsi="Times New Roman" w:cs="Times New Roman" w:hint="eastAsia"/>
          <w:b/>
          <w:bCs/>
          <w:sz w:val="20"/>
          <w:szCs w:val="20"/>
          <w:lang w:eastAsia="zh-CN"/>
        </w:rPr>
      </w:pPr>
    </w:p>
    <w:p w:rsidR="00F351E5" w:rsidRPr="008109A2" w:rsidRDefault="00F351E5" w:rsidP="008109A2">
      <w:pPr>
        <w:bidi w:val="0"/>
        <w:snapToGrid w:val="0"/>
        <w:spacing w:after="0" w:line="240" w:lineRule="auto"/>
        <w:jc w:val="center"/>
        <w:rPr>
          <w:rFonts w:ascii="Times New Roman" w:hAnsi="Times New Roman" w:cs="Times New Roman"/>
          <w:sz w:val="20"/>
          <w:szCs w:val="20"/>
        </w:rPr>
      </w:pPr>
      <w:r w:rsidRPr="008109A2">
        <w:rPr>
          <w:rFonts w:ascii="Times New Roman" w:eastAsia="Times New Roman" w:hAnsi="Times New Roman" w:cs="Times New Roman"/>
          <w:b/>
          <w:bCs/>
          <w:sz w:val="20"/>
          <w:szCs w:val="20"/>
        </w:rPr>
        <w:t xml:space="preserve">Table </w:t>
      </w:r>
      <w:r w:rsidR="00607811" w:rsidRPr="008109A2">
        <w:rPr>
          <w:rFonts w:ascii="Times New Roman" w:eastAsia="Times New Roman" w:hAnsi="Times New Roman" w:cs="Times New Roman"/>
          <w:b/>
          <w:bCs/>
          <w:sz w:val="20"/>
          <w:szCs w:val="20"/>
        </w:rPr>
        <w:t>4</w:t>
      </w:r>
      <w:r w:rsidRPr="008109A2">
        <w:rPr>
          <w:rFonts w:ascii="Times New Roman" w:eastAsia="Times New Roman" w:hAnsi="Times New Roman" w:cs="Times New Roman"/>
          <w:b/>
          <w:bCs/>
          <w:sz w:val="20"/>
          <w:szCs w:val="20"/>
        </w:rPr>
        <w:t>:</w:t>
      </w:r>
      <w:r w:rsidRPr="008109A2">
        <w:rPr>
          <w:rFonts w:ascii="Times New Roman" w:eastAsia="Times New Roman" w:hAnsi="Times New Roman" w:cs="Times New Roman"/>
          <w:sz w:val="20"/>
          <w:szCs w:val="20"/>
        </w:rPr>
        <w:t xml:space="preserve"> Relation between BCVA and SS-OCT retinal changes</w:t>
      </w:r>
    </w:p>
    <w:tbl>
      <w:tblPr>
        <w:tblStyle w:val="TableGrid"/>
        <w:tblW w:w="5000" w:type="pct"/>
        <w:jc w:val="center"/>
        <w:tblCellMar>
          <w:left w:w="57" w:type="dxa"/>
          <w:right w:w="57" w:type="dxa"/>
        </w:tblCellMar>
        <w:tblLook w:val="04A0"/>
      </w:tblPr>
      <w:tblGrid>
        <w:gridCol w:w="4558"/>
        <w:gridCol w:w="498"/>
        <w:gridCol w:w="959"/>
        <w:gridCol w:w="356"/>
        <w:gridCol w:w="896"/>
        <w:gridCol w:w="1002"/>
        <w:gridCol w:w="1205"/>
      </w:tblGrid>
      <w:tr w:rsidR="00F351E5" w:rsidRPr="008109A2" w:rsidTr="00EB748F">
        <w:trPr>
          <w:jc w:val="center"/>
        </w:trPr>
        <w:tc>
          <w:tcPr>
            <w:tcW w:w="2405" w:type="pct"/>
            <w:vMerge w:val="restart"/>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Retinal changes by OCT </w:t>
            </w:r>
          </w:p>
        </w:tc>
        <w:tc>
          <w:tcPr>
            <w:tcW w:w="1429" w:type="pct"/>
            <w:gridSpan w:val="4"/>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BCVA</w:t>
            </w:r>
          </w:p>
        </w:tc>
        <w:tc>
          <w:tcPr>
            <w:tcW w:w="1165" w:type="pct"/>
            <w:gridSpan w:val="2"/>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T-Test</w:t>
            </w:r>
          </w:p>
        </w:tc>
      </w:tr>
      <w:tr w:rsidR="004961D1" w:rsidRPr="008109A2" w:rsidTr="00EB748F">
        <w:trPr>
          <w:jc w:val="center"/>
        </w:trPr>
        <w:tc>
          <w:tcPr>
            <w:tcW w:w="2405" w:type="pct"/>
            <w:vMerge/>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p>
        </w:tc>
        <w:tc>
          <w:tcPr>
            <w:tcW w:w="263" w:type="pct"/>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N</w:t>
            </w:r>
          </w:p>
        </w:tc>
        <w:tc>
          <w:tcPr>
            <w:tcW w:w="506" w:type="pct"/>
            <w:tcBorders>
              <w:right w:val="nil"/>
            </w:tcBorders>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Mean</w:t>
            </w:r>
          </w:p>
        </w:tc>
        <w:tc>
          <w:tcPr>
            <w:tcW w:w="188" w:type="pct"/>
            <w:tcBorders>
              <w:left w:val="nil"/>
              <w:right w:val="nil"/>
            </w:tcBorders>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w:t>
            </w:r>
          </w:p>
        </w:tc>
        <w:tc>
          <w:tcPr>
            <w:tcW w:w="473" w:type="pct"/>
            <w:tcBorders>
              <w:left w:val="nil"/>
            </w:tcBorders>
            <w:noWrap/>
            <w:vAlign w:val="center"/>
            <w:hideMark/>
          </w:tcPr>
          <w:p w:rsidR="00E9357E" w:rsidRPr="008109A2" w:rsidRDefault="00F351E5"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SD</w:t>
            </w:r>
          </w:p>
        </w:tc>
        <w:tc>
          <w:tcPr>
            <w:tcW w:w="529" w:type="pct"/>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t</w:t>
            </w:r>
          </w:p>
        </w:tc>
        <w:tc>
          <w:tcPr>
            <w:tcW w:w="636" w:type="pct"/>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P-value</w:t>
            </w:r>
          </w:p>
        </w:tc>
      </w:tr>
      <w:tr w:rsidR="004961D1" w:rsidRPr="008109A2" w:rsidTr="00EB748F">
        <w:trPr>
          <w:jc w:val="center"/>
        </w:trPr>
        <w:tc>
          <w:tcPr>
            <w:tcW w:w="2405" w:type="pct"/>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DME</w:t>
            </w:r>
          </w:p>
        </w:tc>
        <w:tc>
          <w:tcPr>
            <w:tcW w:w="263" w:type="pct"/>
            <w:noWrap/>
            <w:vAlign w:val="center"/>
            <w:hideMark/>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33</w:t>
            </w:r>
          </w:p>
        </w:tc>
        <w:tc>
          <w:tcPr>
            <w:tcW w:w="506" w:type="pct"/>
            <w:tcBorders>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0.154</w:t>
            </w:r>
          </w:p>
        </w:tc>
        <w:tc>
          <w:tcPr>
            <w:tcW w:w="188" w:type="pct"/>
            <w:tcBorders>
              <w:left w:val="nil"/>
              <w:right w:val="nil"/>
            </w:tcBorders>
            <w:noWrap/>
            <w:vAlign w:val="center"/>
            <w:hideMark/>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w:t>
            </w:r>
          </w:p>
        </w:tc>
        <w:tc>
          <w:tcPr>
            <w:tcW w:w="473" w:type="pct"/>
            <w:tcBorders>
              <w:lef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0.145</w:t>
            </w:r>
          </w:p>
        </w:tc>
        <w:tc>
          <w:tcPr>
            <w:tcW w:w="529" w:type="pct"/>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0.373</w:t>
            </w:r>
          </w:p>
        </w:tc>
        <w:tc>
          <w:tcPr>
            <w:tcW w:w="636" w:type="pct"/>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0.711</w:t>
            </w:r>
          </w:p>
        </w:tc>
      </w:tr>
      <w:tr w:rsidR="004961D1" w:rsidRPr="008109A2" w:rsidTr="00EB748F">
        <w:trPr>
          <w:jc w:val="center"/>
        </w:trPr>
        <w:tc>
          <w:tcPr>
            <w:tcW w:w="2405" w:type="pct"/>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CME</w:t>
            </w:r>
          </w:p>
        </w:tc>
        <w:tc>
          <w:tcPr>
            <w:tcW w:w="263" w:type="pct"/>
            <w:noWrap/>
            <w:vAlign w:val="center"/>
            <w:hideMark/>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11</w:t>
            </w:r>
          </w:p>
        </w:tc>
        <w:tc>
          <w:tcPr>
            <w:tcW w:w="506" w:type="pct"/>
            <w:tcBorders>
              <w:righ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0.104</w:t>
            </w:r>
          </w:p>
        </w:tc>
        <w:tc>
          <w:tcPr>
            <w:tcW w:w="188" w:type="pct"/>
            <w:tcBorders>
              <w:left w:val="nil"/>
              <w:right w:val="nil"/>
            </w:tcBorders>
            <w:noWrap/>
            <w:vAlign w:val="center"/>
            <w:hideMark/>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w:t>
            </w:r>
          </w:p>
        </w:tc>
        <w:tc>
          <w:tcPr>
            <w:tcW w:w="473" w:type="pct"/>
            <w:tcBorders>
              <w:left w:val="nil"/>
            </w:tcBorders>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0.101</w:t>
            </w:r>
          </w:p>
        </w:tc>
        <w:tc>
          <w:tcPr>
            <w:tcW w:w="529" w:type="pct"/>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-1.251</w:t>
            </w:r>
          </w:p>
        </w:tc>
        <w:tc>
          <w:tcPr>
            <w:tcW w:w="636" w:type="pct"/>
            <w:noWrap/>
            <w:vAlign w:val="center"/>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0.218</w:t>
            </w:r>
          </w:p>
        </w:tc>
      </w:tr>
      <w:tr w:rsidR="004961D1" w:rsidRPr="008109A2" w:rsidTr="00EB748F">
        <w:trPr>
          <w:jc w:val="center"/>
        </w:trPr>
        <w:tc>
          <w:tcPr>
            <w:tcW w:w="2405" w:type="pct"/>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NSD</w:t>
            </w:r>
          </w:p>
        </w:tc>
        <w:tc>
          <w:tcPr>
            <w:tcW w:w="263" w:type="pct"/>
            <w:noWrap/>
            <w:vAlign w:val="center"/>
            <w:hideMark/>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16</w:t>
            </w:r>
          </w:p>
        </w:tc>
        <w:tc>
          <w:tcPr>
            <w:tcW w:w="506" w:type="pct"/>
            <w:tcBorders>
              <w:right w:val="nil"/>
            </w:tcBorders>
            <w:noWrap/>
            <w:vAlign w:val="center"/>
            <w:hideMark/>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0.084</w:t>
            </w:r>
          </w:p>
        </w:tc>
        <w:tc>
          <w:tcPr>
            <w:tcW w:w="188" w:type="pct"/>
            <w:tcBorders>
              <w:left w:val="nil"/>
              <w:right w:val="nil"/>
            </w:tcBorders>
            <w:noWrap/>
            <w:vAlign w:val="center"/>
            <w:hideMark/>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w:t>
            </w:r>
          </w:p>
        </w:tc>
        <w:tc>
          <w:tcPr>
            <w:tcW w:w="473" w:type="pct"/>
            <w:tcBorders>
              <w:left w:val="nil"/>
            </w:tcBorders>
            <w:noWrap/>
            <w:vAlign w:val="center"/>
            <w:hideMark/>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0.080</w:t>
            </w:r>
          </w:p>
        </w:tc>
        <w:tc>
          <w:tcPr>
            <w:tcW w:w="529" w:type="pct"/>
            <w:noWrap/>
            <w:vAlign w:val="center"/>
            <w:hideMark/>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-2.443</w:t>
            </w:r>
          </w:p>
        </w:tc>
        <w:tc>
          <w:tcPr>
            <w:tcW w:w="636" w:type="pct"/>
            <w:noWrap/>
            <w:vAlign w:val="center"/>
            <w:hideMark/>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0.019*</w:t>
            </w:r>
          </w:p>
        </w:tc>
      </w:tr>
      <w:tr w:rsidR="00F351E5" w:rsidRPr="008109A2" w:rsidTr="00EB748F">
        <w:trPr>
          <w:jc w:val="center"/>
        </w:trPr>
        <w:tc>
          <w:tcPr>
            <w:tcW w:w="2405" w:type="pct"/>
            <w:noWrap/>
            <w:vAlign w:val="center"/>
            <w:hideMark/>
          </w:tcPr>
          <w:p w:rsidR="00E9357E" w:rsidRPr="008109A2" w:rsidRDefault="00E9357E" w:rsidP="009F1FB3">
            <w:pPr>
              <w:bidi w:val="0"/>
              <w:snapToGrid w:val="0"/>
              <w:jc w:val="both"/>
              <w:rPr>
                <w:rFonts w:ascii="Times New Roman" w:eastAsia="Times New Roman" w:hAnsi="Times New Roman" w:cs="Times New Roman"/>
                <w:b/>
                <w:bCs/>
                <w:sz w:val="20"/>
                <w:szCs w:val="20"/>
              </w:rPr>
            </w:pPr>
            <w:r w:rsidRPr="008109A2">
              <w:rPr>
                <w:rFonts w:ascii="Times New Roman" w:eastAsia="Times New Roman" w:hAnsi="Times New Roman" w:cs="Times New Roman"/>
                <w:b/>
                <w:bCs/>
                <w:sz w:val="20"/>
                <w:szCs w:val="20"/>
              </w:rPr>
              <w:t>Interrupted photoreceptor layer</w:t>
            </w:r>
          </w:p>
        </w:tc>
        <w:tc>
          <w:tcPr>
            <w:tcW w:w="263" w:type="pct"/>
            <w:noWrap/>
            <w:vAlign w:val="center"/>
            <w:hideMark/>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19</w:t>
            </w:r>
          </w:p>
        </w:tc>
        <w:tc>
          <w:tcPr>
            <w:tcW w:w="506" w:type="pct"/>
            <w:tcBorders>
              <w:right w:val="nil"/>
            </w:tcBorders>
            <w:noWrap/>
            <w:vAlign w:val="center"/>
            <w:hideMark/>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0.167</w:t>
            </w:r>
          </w:p>
        </w:tc>
        <w:tc>
          <w:tcPr>
            <w:tcW w:w="188" w:type="pct"/>
            <w:tcBorders>
              <w:left w:val="nil"/>
              <w:right w:val="nil"/>
            </w:tcBorders>
            <w:noWrap/>
            <w:vAlign w:val="center"/>
            <w:hideMark/>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w:t>
            </w:r>
          </w:p>
        </w:tc>
        <w:tc>
          <w:tcPr>
            <w:tcW w:w="473" w:type="pct"/>
            <w:tcBorders>
              <w:left w:val="nil"/>
            </w:tcBorders>
            <w:noWrap/>
            <w:vAlign w:val="center"/>
            <w:hideMark/>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0.155</w:t>
            </w:r>
          </w:p>
        </w:tc>
        <w:tc>
          <w:tcPr>
            <w:tcW w:w="529" w:type="pct"/>
            <w:noWrap/>
            <w:vAlign w:val="center"/>
            <w:hideMark/>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0.716</w:t>
            </w:r>
          </w:p>
        </w:tc>
        <w:tc>
          <w:tcPr>
            <w:tcW w:w="636" w:type="pct"/>
            <w:noWrap/>
            <w:vAlign w:val="center"/>
            <w:hideMark/>
          </w:tcPr>
          <w:p w:rsidR="00E9357E" w:rsidRPr="008109A2" w:rsidRDefault="00E9357E" w:rsidP="009F1FB3">
            <w:pPr>
              <w:bidi w:val="0"/>
              <w:snapToGrid w:val="0"/>
              <w:jc w:val="both"/>
              <w:rPr>
                <w:rFonts w:ascii="Times New Roman" w:eastAsia="Times New Roman" w:hAnsi="Times New Roman" w:cs="Times New Roman"/>
                <w:sz w:val="20"/>
                <w:szCs w:val="20"/>
              </w:rPr>
            </w:pPr>
            <w:r w:rsidRPr="008109A2">
              <w:rPr>
                <w:rFonts w:ascii="Times New Roman" w:eastAsia="Times New Roman" w:hAnsi="Times New Roman" w:cs="Times New Roman"/>
                <w:sz w:val="20"/>
                <w:szCs w:val="20"/>
              </w:rPr>
              <w:t>0.478</w:t>
            </w:r>
          </w:p>
        </w:tc>
      </w:tr>
    </w:tbl>
    <w:p w:rsidR="00050F3D" w:rsidRDefault="00050F3D" w:rsidP="009F1FB3">
      <w:pPr>
        <w:pStyle w:val="Default"/>
        <w:snapToGrid w:val="0"/>
        <w:ind w:firstLine="425"/>
        <w:jc w:val="both"/>
        <w:rPr>
          <w:rFonts w:ascii="Times New Roman" w:hAnsi="Times New Roman" w:cs="Times New Roman" w:hint="eastAsia"/>
          <w:color w:val="auto"/>
          <w:sz w:val="20"/>
          <w:szCs w:val="20"/>
          <w:lang w:eastAsia="zh-CN" w:bidi="ar-EG"/>
        </w:rPr>
      </w:pPr>
    </w:p>
    <w:p w:rsidR="008109A2" w:rsidRPr="008109A2" w:rsidRDefault="008109A2" w:rsidP="009F1FB3">
      <w:pPr>
        <w:pStyle w:val="Default"/>
        <w:snapToGrid w:val="0"/>
        <w:ind w:firstLine="425"/>
        <w:jc w:val="both"/>
        <w:rPr>
          <w:rFonts w:ascii="Times New Roman" w:hAnsi="Times New Roman" w:cs="Times New Roman" w:hint="eastAsia"/>
          <w:color w:val="auto"/>
          <w:sz w:val="20"/>
          <w:szCs w:val="20"/>
          <w:lang w:eastAsia="zh-CN" w:bidi="ar-EG"/>
        </w:rPr>
      </w:pPr>
    </w:p>
    <w:p w:rsidR="00EC6E12" w:rsidRPr="008109A2" w:rsidRDefault="00EC6E12" w:rsidP="009F1FB3">
      <w:pPr>
        <w:pStyle w:val="Default"/>
        <w:snapToGrid w:val="0"/>
        <w:jc w:val="both"/>
        <w:rPr>
          <w:rFonts w:ascii="Times New Roman" w:hAnsi="Times New Roman" w:cs="Times New Roman"/>
          <w:b/>
          <w:bCs/>
          <w:color w:val="auto"/>
          <w:sz w:val="20"/>
          <w:szCs w:val="20"/>
          <w:lang w:bidi="ar-EG"/>
        </w:rPr>
        <w:sectPr w:rsidR="00EC6E12" w:rsidRPr="008109A2" w:rsidSect="00EB748F">
          <w:type w:val="continuous"/>
          <w:pgSz w:w="12240" w:h="15840" w:code="9"/>
          <w:pgMar w:top="1440" w:right="1440" w:bottom="1440" w:left="1440" w:header="720" w:footer="720" w:gutter="0"/>
          <w:cols w:space="720"/>
          <w:rtlGutter/>
          <w:docGrid w:linePitch="360"/>
        </w:sectPr>
      </w:pPr>
    </w:p>
    <w:p w:rsidR="005377C4" w:rsidRPr="008109A2" w:rsidRDefault="00CC7663" w:rsidP="009F1FB3">
      <w:pPr>
        <w:pStyle w:val="Default"/>
        <w:snapToGrid w:val="0"/>
        <w:jc w:val="both"/>
        <w:rPr>
          <w:rFonts w:ascii="Times New Roman" w:hAnsi="Times New Roman" w:cs="Times New Roman"/>
          <w:b/>
          <w:bCs/>
          <w:color w:val="auto"/>
          <w:sz w:val="20"/>
          <w:szCs w:val="20"/>
          <w:lang w:bidi="ar-EG"/>
        </w:rPr>
      </w:pPr>
      <w:r w:rsidRPr="008109A2">
        <w:rPr>
          <w:rFonts w:ascii="Times New Roman" w:hAnsi="Times New Roman" w:cs="Times New Roman"/>
          <w:b/>
          <w:bCs/>
          <w:color w:val="auto"/>
          <w:sz w:val="20"/>
          <w:szCs w:val="20"/>
          <w:lang w:bidi="ar-EG"/>
        </w:rPr>
        <w:lastRenderedPageBreak/>
        <w:t xml:space="preserve">4. </w:t>
      </w:r>
      <w:r w:rsidR="005377C4" w:rsidRPr="008109A2">
        <w:rPr>
          <w:rFonts w:ascii="Times New Roman" w:hAnsi="Times New Roman" w:cs="Times New Roman"/>
          <w:b/>
          <w:bCs/>
          <w:color w:val="auto"/>
          <w:sz w:val="20"/>
          <w:szCs w:val="20"/>
          <w:lang w:bidi="ar-EG"/>
        </w:rPr>
        <w:t>Discussion:</w:t>
      </w:r>
    </w:p>
    <w:p w:rsidR="005377C4" w:rsidRPr="008109A2" w:rsidRDefault="005377C4" w:rsidP="009F1FB3">
      <w:pPr>
        <w:pStyle w:val="Default"/>
        <w:snapToGrid w:val="0"/>
        <w:ind w:firstLine="425"/>
        <w:jc w:val="both"/>
        <w:rPr>
          <w:rFonts w:ascii="Times New Roman" w:hAnsi="Times New Roman" w:cs="Times New Roman"/>
          <w:color w:val="auto"/>
          <w:sz w:val="20"/>
          <w:szCs w:val="20"/>
          <w:lang w:bidi="ar-EG"/>
        </w:rPr>
      </w:pPr>
      <w:r w:rsidRPr="008109A2">
        <w:rPr>
          <w:rFonts w:ascii="Times New Roman" w:hAnsi="Times New Roman" w:cs="Times New Roman"/>
          <w:color w:val="auto"/>
          <w:sz w:val="20"/>
          <w:szCs w:val="20"/>
        </w:rPr>
        <w:t>Our study did not comment on the prevalence of different entities of posterior uveitis among one of the sexes and among age groups owing to the low number of eyes from each specific uveitis entity.</w:t>
      </w:r>
    </w:p>
    <w:p w:rsidR="005377C4" w:rsidRPr="008109A2" w:rsidRDefault="00043523" w:rsidP="009F1FB3">
      <w:pPr>
        <w:bidi w:val="0"/>
        <w:snapToGrid w:val="0"/>
        <w:spacing w:after="0" w:line="240" w:lineRule="auto"/>
        <w:ind w:firstLine="425"/>
        <w:jc w:val="both"/>
        <w:rPr>
          <w:rFonts w:ascii="Times New Roman" w:hAnsi="Times New Roman" w:cs="Times New Roman"/>
          <w:sz w:val="20"/>
          <w:szCs w:val="20"/>
        </w:rPr>
      </w:pPr>
      <w:r w:rsidRPr="008109A2">
        <w:rPr>
          <w:rFonts w:ascii="Times New Roman" w:hAnsi="Times New Roman" w:cs="Times New Roman"/>
          <w:sz w:val="20"/>
          <w:szCs w:val="20"/>
        </w:rPr>
        <w:t>We found a significant drop in BCVA</w:t>
      </w:r>
      <w:r w:rsidR="008109A2">
        <w:rPr>
          <w:rFonts w:ascii="Times New Roman" w:hAnsi="Times New Roman" w:cs="Times New Roman" w:hint="eastAsia"/>
          <w:sz w:val="20"/>
          <w:szCs w:val="20"/>
          <w:lang w:eastAsia="zh-CN"/>
        </w:rPr>
        <w:t xml:space="preserve"> </w:t>
      </w:r>
      <w:r w:rsidRPr="008109A2">
        <w:rPr>
          <w:rFonts w:ascii="Times New Roman" w:hAnsi="Times New Roman" w:cs="Times New Roman"/>
          <w:sz w:val="20"/>
          <w:szCs w:val="20"/>
        </w:rPr>
        <w:t>in our cases correlating with OCT macular findings (P&lt;0.001) and this result agreed</w:t>
      </w:r>
      <w:r w:rsidR="005377C4" w:rsidRPr="008109A2">
        <w:rPr>
          <w:rFonts w:ascii="Times New Roman" w:hAnsi="Times New Roman" w:cs="Times New Roman"/>
          <w:sz w:val="20"/>
          <w:szCs w:val="20"/>
        </w:rPr>
        <w:t xml:space="preserve"> with</w:t>
      </w:r>
      <w:r w:rsidR="008109A2">
        <w:rPr>
          <w:rFonts w:ascii="Times New Roman" w:hAnsi="Times New Roman" w:cs="Times New Roman" w:hint="eastAsia"/>
          <w:sz w:val="20"/>
          <w:szCs w:val="20"/>
          <w:lang w:eastAsia="zh-CN"/>
        </w:rPr>
        <w:t xml:space="preserve"> </w:t>
      </w:r>
      <w:r w:rsidRPr="008109A2">
        <w:rPr>
          <w:rFonts w:ascii="Times New Roman" w:hAnsi="Times New Roman" w:cs="Times New Roman"/>
          <w:sz w:val="20"/>
          <w:szCs w:val="20"/>
        </w:rPr>
        <w:t>the results o</w:t>
      </w:r>
      <w:r w:rsidR="00EC6E12" w:rsidRPr="008109A2">
        <w:rPr>
          <w:rFonts w:ascii="Times New Roman" w:hAnsi="Times New Roman" w:cs="Times New Roman"/>
          <w:sz w:val="20"/>
          <w:szCs w:val="20"/>
        </w:rPr>
        <w:t xml:space="preserve">f </w:t>
      </w:r>
      <w:r w:rsidR="00EC6E12" w:rsidRPr="008109A2">
        <w:rPr>
          <w:rFonts w:ascii="Times New Roman" w:hAnsi="Times New Roman" w:cs="Times New Roman"/>
          <w:b/>
          <w:sz w:val="20"/>
          <w:szCs w:val="20"/>
        </w:rPr>
        <w:t>G</w:t>
      </w:r>
      <w:r w:rsidR="005377C4" w:rsidRPr="008109A2">
        <w:rPr>
          <w:rFonts w:ascii="Times New Roman" w:hAnsi="Times New Roman" w:cs="Times New Roman"/>
          <w:b/>
          <w:sz w:val="20"/>
          <w:szCs w:val="20"/>
        </w:rPr>
        <w:t xml:space="preserve">rajewski, </w:t>
      </w:r>
      <w:r w:rsidR="005377C4" w:rsidRPr="008109A2">
        <w:rPr>
          <w:rFonts w:ascii="Times New Roman" w:hAnsi="Times New Roman" w:cs="Times New Roman"/>
          <w:b/>
          <w:i/>
          <w:sz w:val="20"/>
          <w:szCs w:val="20"/>
        </w:rPr>
        <w:t>et al</w:t>
      </w:r>
      <w:r w:rsidR="00EB748F" w:rsidRPr="008109A2">
        <w:rPr>
          <w:rFonts w:ascii="Times New Roman" w:hAnsi="Times New Roman" w:cs="Times New Roman"/>
          <w:b/>
          <w:i/>
          <w:sz w:val="20"/>
          <w:szCs w:val="20"/>
        </w:rPr>
        <w:t xml:space="preserve">. </w:t>
      </w:r>
      <w:r w:rsidR="00EB748F" w:rsidRPr="008109A2">
        <w:rPr>
          <w:rFonts w:ascii="Times New Roman" w:hAnsi="Times New Roman" w:cs="Times New Roman"/>
          <w:sz w:val="20"/>
          <w:szCs w:val="20"/>
          <w:vertAlign w:val="superscript"/>
        </w:rPr>
        <w:t>(</w:t>
      </w:r>
      <w:r w:rsidR="005377C4" w:rsidRPr="008109A2">
        <w:rPr>
          <w:rFonts w:ascii="Times New Roman" w:hAnsi="Times New Roman" w:cs="Times New Roman"/>
          <w:sz w:val="20"/>
          <w:szCs w:val="20"/>
          <w:vertAlign w:val="superscript"/>
        </w:rPr>
        <w:t>9)</w:t>
      </w:r>
      <w:r w:rsidR="00EB748F" w:rsidRPr="008109A2">
        <w:rPr>
          <w:rFonts w:ascii="Times New Roman" w:hAnsi="Times New Roman" w:cs="Times New Roman"/>
          <w:sz w:val="20"/>
          <w:szCs w:val="20"/>
        </w:rPr>
        <w:t xml:space="preserve"> &amp; </w:t>
      </w:r>
      <w:r w:rsidR="005377C4" w:rsidRPr="008109A2">
        <w:rPr>
          <w:rFonts w:ascii="Times New Roman" w:hAnsi="Times New Roman" w:cs="Times New Roman"/>
          <w:b/>
          <w:sz w:val="20"/>
          <w:szCs w:val="20"/>
        </w:rPr>
        <w:t xml:space="preserve">Matas, </w:t>
      </w:r>
      <w:r w:rsidR="005377C4" w:rsidRPr="008109A2">
        <w:rPr>
          <w:rFonts w:ascii="Times New Roman" w:hAnsi="Times New Roman" w:cs="Times New Roman"/>
          <w:b/>
          <w:i/>
          <w:sz w:val="20"/>
          <w:szCs w:val="20"/>
        </w:rPr>
        <w:t>et al</w:t>
      </w:r>
      <w:r w:rsidR="00EB748F" w:rsidRPr="008109A2">
        <w:rPr>
          <w:rFonts w:ascii="Times New Roman" w:hAnsi="Times New Roman" w:cs="Times New Roman"/>
          <w:i/>
          <w:sz w:val="20"/>
          <w:szCs w:val="20"/>
        </w:rPr>
        <w:t xml:space="preserve">. </w:t>
      </w:r>
      <w:r w:rsidR="00EB748F" w:rsidRPr="008109A2">
        <w:rPr>
          <w:rFonts w:ascii="Times New Roman" w:hAnsi="Times New Roman" w:cs="Times New Roman"/>
          <w:sz w:val="20"/>
          <w:szCs w:val="20"/>
          <w:vertAlign w:val="superscript"/>
        </w:rPr>
        <w:t>(</w:t>
      </w:r>
      <w:r w:rsidR="004B6853" w:rsidRPr="008109A2">
        <w:rPr>
          <w:rFonts w:ascii="Times New Roman" w:hAnsi="Times New Roman" w:cs="Times New Roman"/>
          <w:sz w:val="20"/>
          <w:szCs w:val="20"/>
          <w:vertAlign w:val="superscript"/>
        </w:rPr>
        <w:t>10</w:t>
      </w:r>
      <w:r w:rsidR="005377C4" w:rsidRPr="008109A2">
        <w:rPr>
          <w:rFonts w:ascii="Times New Roman" w:hAnsi="Times New Roman" w:cs="Times New Roman"/>
          <w:sz w:val="20"/>
          <w:szCs w:val="20"/>
          <w:vertAlign w:val="superscript"/>
        </w:rPr>
        <w:t>)</w:t>
      </w:r>
      <w:r w:rsidR="005377C4" w:rsidRPr="008109A2">
        <w:rPr>
          <w:rFonts w:ascii="Times New Roman" w:hAnsi="Times New Roman" w:cs="Times New Roman"/>
          <w:sz w:val="20"/>
          <w:szCs w:val="20"/>
        </w:rPr>
        <w:t>.</w:t>
      </w:r>
    </w:p>
    <w:p w:rsidR="005377C4" w:rsidRPr="008109A2" w:rsidRDefault="005377C4" w:rsidP="009F1FB3">
      <w:pPr>
        <w:pStyle w:val="Default"/>
        <w:snapToGrid w:val="0"/>
        <w:ind w:firstLine="425"/>
        <w:jc w:val="both"/>
        <w:rPr>
          <w:rFonts w:ascii="Times New Roman" w:hAnsi="Times New Roman" w:cs="Times New Roman"/>
          <w:color w:val="auto"/>
          <w:sz w:val="20"/>
          <w:szCs w:val="20"/>
        </w:rPr>
      </w:pPr>
      <w:r w:rsidRPr="008109A2">
        <w:rPr>
          <w:rFonts w:ascii="Times New Roman" w:hAnsi="Times New Roman" w:cs="Times New Roman"/>
          <w:color w:val="auto"/>
          <w:sz w:val="20"/>
          <w:szCs w:val="20"/>
        </w:rPr>
        <w:t>Regardless of the etiology, we documented a variable degree of vitritis in all eyes, retinitis in 11 eyes of 10 patients, choroiditis in 12 eyes of 6 patients, and chorioretinitis in 21 eyes of 14 patients. Retinal vasculitis was found in 15 eyes and 20 eyes had papillitis. By using FFA, 32 eyes showed ME (focal, diffuse or cystoid). Non-infectious uveitis was diagnosed in 86.67% of our patients.</w:t>
      </w:r>
    </w:p>
    <w:p w:rsidR="005377C4" w:rsidRPr="008109A2" w:rsidRDefault="005377C4" w:rsidP="009F1FB3">
      <w:pPr>
        <w:bidi w:val="0"/>
        <w:snapToGrid w:val="0"/>
        <w:spacing w:after="0" w:line="240" w:lineRule="auto"/>
        <w:ind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In our study, it was found that retinal vasculitis and papillitis had a statistically significant negative relation with BCVA (P=0.008 and =0.038 respectively). This result is consistent with the study of </w:t>
      </w:r>
      <w:r w:rsidRPr="008109A2">
        <w:rPr>
          <w:rFonts w:ascii="Times New Roman" w:hAnsi="Times New Roman" w:cs="Times New Roman"/>
          <w:b/>
          <w:sz w:val="20"/>
          <w:szCs w:val="20"/>
        </w:rPr>
        <w:t xml:space="preserve">Kim, </w:t>
      </w:r>
      <w:r w:rsidRPr="008109A2">
        <w:rPr>
          <w:rFonts w:ascii="Times New Roman" w:hAnsi="Times New Roman" w:cs="Times New Roman"/>
          <w:b/>
          <w:i/>
          <w:sz w:val="20"/>
          <w:szCs w:val="20"/>
        </w:rPr>
        <w:t>et al</w:t>
      </w:r>
      <w:r w:rsidR="00EB748F" w:rsidRPr="008109A2">
        <w:rPr>
          <w:rFonts w:ascii="Times New Roman" w:hAnsi="Times New Roman" w:cs="Times New Roman"/>
          <w:i/>
          <w:sz w:val="20"/>
          <w:szCs w:val="20"/>
        </w:rPr>
        <w:t xml:space="preserve">. </w:t>
      </w:r>
      <w:r w:rsidR="00EB748F" w:rsidRPr="008109A2">
        <w:rPr>
          <w:rFonts w:ascii="Times New Roman" w:hAnsi="Times New Roman" w:cs="Times New Roman"/>
          <w:sz w:val="20"/>
          <w:szCs w:val="20"/>
          <w:vertAlign w:val="superscript"/>
        </w:rPr>
        <w:t>(</w:t>
      </w:r>
      <w:r w:rsidR="004B6853" w:rsidRPr="008109A2">
        <w:rPr>
          <w:rFonts w:ascii="Times New Roman" w:hAnsi="Times New Roman" w:cs="Times New Roman"/>
          <w:sz w:val="20"/>
          <w:szCs w:val="20"/>
          <w:vertAlign w:val="superscript"/>
        </w:rPr>
        <w:t>11</w:t>
      </w:r>
      <w:r w:rsidR="00EC6E12" w:rsidRPr="008109A2">
        <w:rPr>
          <w:rFonts w:ascii="Times New Roman" w:hAnsi="Times New Roman" w:cs="Times New Roman"/>
          <w:sz w:val="20"/>
          <w:szCs w:val="20"/>
          <w:vertAlign w:val="superscript"/>
        </w:rPr>
        <w:t xml:space="preserve">) </w:t>
      </w:r>
      <w:r w:rsidR="00EC6E12" w:rsidRPr="008109A2">
        <w:rPr>
          <w:rFonts w:ascii="Times New Roman" w:hAnsi="Times New Roman" w:cs="Times New Roman"/>
          <w:sz w:val="20"/>
          <w:szCs w:val="20"/>
        </w:rPr>
        <w:t>w</w:t>
      </w:r>
      <w:r w:rsidRPr="008109A2">
        <w:rPr>
          <w:rFonts w:ascii="Times New Roman" w:hAnsi="Times New Roman" w:cs="Times New Roman"/>
          <w:sz w:val="20"/>
          <w:szCs w:val="20"/>
        </w:rPr>
        <w:t>hich showed that retinal vascular leakage (</w:t>
      </w:r>
      <w:r w:rsidR="008109A2" w:rsidRPr="008109A2">
        <w:rPr>
          <w:rFonts w:ascii="Times New Roman" w:hAnsi="Times New Roman" w:cs="Times New Roman"/>
          <w:sz w:val="20"/>
          <w:szCs w:val="20"/>
        </w:rPr>
        <w:t>particularly posterior</w:t>
      </w:r>
      <w:r w:rsidRPr="008109A2">
        <w:rPr>
          <w:rFonts w:ascii="Times New Roman" w:hAnsi="Times New Roman" w:cs="Times New Roman"/>
          <w:sz w:val="20"/>
          <w:szCs w:val="20"/>
        </w:rPr>
        <w:t xml:space="preserve"> pole leakage)</w:t>
      </w:r>
      <w:r w:rsidR="00EB748F" w:rsidRPr="008109A2">
        <w:rPr>
          <w:rFonts w:ascii="Times New Roman" w:hAnsi="Times New Roman" w:cs="Times New Roman"/>
          <w:sz w:val="20"/>
          <w:szCs w:val="20"/>
        </w:rPr>
        <w:t xml:space="preserve"> &amp; </w:t>
      </w:r>
      <w:r w:rsidRPr="008109A2">
        <w:rPr>
          <w:rFonts w:ascii="Times New Roman" w:hAnsi="Times New Roman" w:cs="Times New Roman"/>
          <w:sz w:val="20"/>
          <w:szCs w:val="20"/>
        </w:rPr>
        <w:t xml:space="preserve">optic disc hyper fluorescence were significantly associated with worse initial VA in </w:t>
      </w:r>
      <w:r w:rsidR="008109A2" w:rsidRPr="008109A2">
        <w:rPr>
          <w:rFonts w:ascii="Times New Roman" w:hAnsi="Times New Roman" w:cs="Times New Roman"/>
          <w:sz w:val="20"/>
          <w:szCs w:val="20"/>
        </w:rPr>
        <w:t>Behest’s</w:t>
      </w:r>
      <w:r w:rsidRPr="008109A2">
        <w:rPr>
          <w:rFonts w:ascii="Times New Roman" w:hAnsi="Times New Roman" w:cs="Times New Roman"/>
          <w:sz w:val="20"/>
          <w:szCs w:val="20"/>
        </w:rPr>
        <w:t xml:space="preserve"> posterior uveitis. </w:t>
      </w:r>
    </w:p>
    <w:p w:rsidR="005377C4" w:rsidRPr="008109A2" w:rsidRDefault="005377C4" w:rsidP="009F1FB3">
      <w:pPr>
        <w:bidi w:val="0"/>
        <w:snapToGrid w:val="0"/>
        <w:spacing w:after="0" w:line="240" w:lineRule="auto"/>
        <w:ind w:firstLine="425"/>
        <w:jc w:val="both"/>
        <w:rPr>
          <w:rFonts w:ascii="Times New Roman" w:hAnsi="Times New Roman" w:cs="Times New Roman"/>
          <w:sz w:val="20"/>
          <w:szCs w:val="20"/>
        </w:rPr>
      </w:pPr>
      <w:r w:rsidRPr="008109A2">
        <w:rPr>
          <w:rFonts w:ascii="Times New Roman" w:hAnsi="Times New Roman" w:cs="Times New Roman"/>
          <w:sz w:val="20"/>
          <w:szCs w:val="20"/>
        </w:rPr>
        <w:t>Structural changes detected by SS-OCT in our patients were in the form of ME (with or without cysts), NSD, thickened choroid and distorted photoreceptor layer. Diffuse ME was detected in 75 % of studied eyes and the remaining 25 % showed CME</w:t>
      </w:r>
      <w:r w:rsidR="00EC6E12" w:rsidRPr="008109A2">
        <w:rPr>
          <w:rFonts w:ascii="Times New Roman" w:hAnsi="Times New Roman" w:cs="Times New Roman"/>
          <w:sz w:val="20"/>
          <w:szCs w:val="20"/>
        </w:rPr>
        <w:t>. S</w:t>
      </w:r>
      <w:r w:rsidRPr="008109A2">
        <w:rPr>
          <w:rFonts w:ascii="Times New Roman" w:hAnsi="Times New Roman" w:cs="Times New Roman"/>
          <w:sz w:val="20"/>
          <w:szCs w:val="20"/>
        </w:rPr>
        <w:t xml:space="preserve">ubretinal fluid (SRF) or NSD was seen in 36 % of eyes and the IS/OS junction of the photoreceptor layer was interrupted in 43% of eyes. </w:t>
      </w:r>
    </w:p>
    <w:p w:rsidR="005377C4" w:rsidRPr="008109A2" w:rsidRDefault="005377C4" w:rsidP="009F1FB3">
      <w:pPr>
        <w:pStyle w:val="Default"/>
        <w:snapToGrid w:val="0"/>
        <w:ind w:firstLine="425"/>
        <w:jc w:val="both"/>
        <w:rPr>
          <w:rFonts w:ascii="Times New Roman" w:hAnsi="Times New Roman" w:cs="Times New Roman"/>
          <w:color w:val="auto"/>
          <w:sz w:val="20"/>
          <w:szCs w:val="20"/>
        </w:rPr>
      </w:pPr>
      <w:r w:rsidRPr="008109A2">
        <w:rPr>
          <w:rFonts w:ascii="Times New Roman" w:hAnsi="Times New Roman" w:cs="Times New Roman"/>
          <w:color w:val="auto"/>
          <w:sz w:val="20"/>
          <w:szCs w:val="20"/>
        </w:rPr>
        <w:t>Regarding ME</w:t>
      </w:r>
      <w:r w:rsidR="00EB748F" w:rsidRPr="008109A2">
        <w:rPr>
          <w:rFonts w:ascii="Times New Roman" w:hAnsi="Times New Roman" w:cs="Times New Roman"/>
          <w:color w:val="auto"/>
          <w:sz w:val="20"/>
          <w:szCs w:val="20"/>
        </w:rPr>
        <w:t xml:space="preserve"> &amp; </w:t>
      </w:r>
      <w:r w:rsidRPr="008109A2">
        <w:rPr>
          <w:rFonts w:ascii="Times New Roman" w:hAnsi="Times New Roman" w:cs="Times New Roman"/>
          <w:color w:val="auto"/>
          <w:sz w:val="20"/>
          <w:szCs w:val="20"/>
        </w:rPr>
        <w:t>NSD, the studies o</w:t>
      </w:r>
      <w:r w:rsidR="00EC6E12" w:rsidRPr="008109A2">
        <w:rPr>
          <w:rFonts w:ascii="Times New Roman" w:hAnsi="Times New Roman" w:cs="Times New Roman"/>
          <w:color w:val="auto"/>
          <w:sz w:val="20"/>
          <w:szCs w:val="20"/>
        </w:rPr>
        <w:t xml:space="preserve">f </w:t>
      </w:r>
      <w:r w:rsidR="00EC6E12" w:rsidRPr="008109A2">
        <w:rPr>
          <w:rFonts w:ascii="Times New Roman" w:hAnsi="Times New Roman" w:cs="Times New Roman"/>
          <w:b/>
          <w:color w:val="auto"/>
          <w:sz w:val="20"/>
          <w:szCs w:val="20"/>
        </w:rPr>
        <w:t>M</w:t>
      </w:r>
      <w:r w:rsidRPr="008109A2">
        <w:rPr>
          <w:rFonts w:ascii="Times New Roman" w:hAnsi="Times New Roman" w:cs="Times New Roman"/>
          <w:b/>
          <w:color w:val="auto"/>
          <w:sz w:val="20"/>
          <w:szCs w:val="20"/>
        </w:rPr>
        <w:t xml:space="preserve">arkomichelakis, </w:t>
      </w:r>
      <w:r w:rsidRPr="008109A2">
        <w:rPr>
          <w:rFonts w:ascii="Times New Roman" w:hAnsi="Times New Roman" w:cs="Times New Roman"/>
          <w:b/>
          <w:i/>
          <w:color w:val="auto"/>
          <w:sz w:val="20"/>
          <w:szCs w:val="20"/>
        </w:rPr>
        <w:t>et al</w:t>
      </w:r>
      <w:r w:rsidR="00EB748F" w:rsidRPr="008109A2">
        <w:rPr>
          <w:rFonts w:ascii="Times New Roman" w:hAnsi="Times New Roman" w:cs="Times New Roman"/>
          <w:b/>
          <w:i/>
          <w:color w:val="auto"/>
          <w:sz w:val="20"/>
          <w:szCs w:val="20"/>
        </w:rPr>
        <w:t xml:space="preserve">. </w:t>
      </w:r>
      <w:r w:rsidR="00EB748F" w:rsidRPr="008109A2">
        <w:rPr>
          <w:rFonts w:ascii="Times New Roman" w:hAnsi="Times New Roman" w:cs="Times New Roman"/>
          <w:color w:val="auto"/>
          <w:sz w:val="20"/>
          <w:szCs w:val="20"/>
          <w:vertAlign w:val="superscript"/>
        </w:rPr>
        <w:t>(</w:t>
      </w:r>
      <w:r w:rsidR="004B6853" w:rsidRPr="008109A2">
        <w:rPr>
          <w:rFonts w:ascii="Times New Roman" w:hAnsi="Times New Roman" w:cs="Times New Roman"/>
          <w:color w:val="auto"/>
          <w:sz w:val="20"/>
          <w:szCs w:val="20"/>
          <w:vertAlign w:val="superscript"/>
        </w:rPr>
        <w:t>12</w:t>
      </w:r>
      <w:r w:rsidRPr="008109A2">
        <w:rPr>
          <w:rFonts w:ascii="Times New Roman" w:hAnsi="Times New Roman" w:cs="Times New Roman"/>
          <w:color w:val="auto"/>
          <w:sz w:val="20"/>
          <w:szCs w:val="20"/>
          <w:vertAlign w:val="superscript"/>
        </w:rPr>
        <w:t>)</w:t>
      </w:r>
      <w:r w:rsidRPr="008109A2">
        <w:rPr>
          <w:rFonts w:ascii="Times New Roman" w:hAnsi="Times New Roman" w:cs="Times New Roman"/>
          <w:color w:val="auto"/>
          <w:sz w:val="20"/>
          <w:szCs w:val="20"/>
        </w:rPr>
        <w:t>,</w:t>
      </w:r>
      <w:r w:rsidRPr="008109A2">
        <w:rPr>
          <w:rFonts w:ascii="Times New Roman" w:hAnsi="Times New Roman" w:cs="Times New Roman"/>
          <w:b/>
          <w:color w:val="auto"/>
          <w:sz w:val="20"/>
          <w:szCs w:val="20"/>
        </w:rPr>
        <w:t xml:space="preserve"> Al-Mezaine, </w:t>
      </w:r>
      <w:r w:rsidRPr="008109A2">
        <w:rPr>
          <w:rFonts w:ascii="Times New Roman" w:hAnsi="Times New Roman" w:cs="Times New Roman"/>
          <w:b/>
          <w:i/>
          <w:color w:val="auto"/>
          <w:sz w:val="20"/>
          <w:szCs w:val="20"/>
        </w:rPr>
        <w:t>et al</w:t>
      </w:r>
      <w:r w:rsidR="00EB748F" w:rsidRPr="008109A2">
        <w:rPr>
          <w:rFonts w:ascii="Times New Roman" w:hAnsi="Times New Roman" w:cs="Times New Roman"/>
          <w:b/>
          <w:i/>
          <w:color w:val="auto"/>
          <w:sz w:val="20"/>
          <w:szCs w:val="20"/>
        </w:rPr>
        <w:t xml:space="preserve">. </w:t>
      </w:r>
      <w:r w:rsidR="00EB748F" w:rsidRPr="008109A2">
        <w:rPr>
          <w:rFonts w:ascii="Times New Roman" w:hAnsi="Times New Roman" w:cs="Times New Roman"/>
          <w:color w:val="auto"/>
          <w:sz w:val="20"/>
          <w:szCs w:val="20"/>
          <w:vertAlign w:val="superscript"/>
        </w:rPr>
        <w:t>(</w:t>
      </w:r>
      <w:r w:rsidR="004B6853" w:rsidRPr="008109A2">
        <w:rPr>
          <w:rFonts w:ascii="Times New Roman" w:hAnsi="Times New Roman" w:cs="Times New Roman"/>
          <w:color w:val="auto"/>
          <w:sz w:val="20"/>
          <w:szCs w:val="20"/>
          <w:vertAlign w:val="superscript"/>
        </w:rPr>
        <w:t>13</w:t>
      </w:r>
      <w:r w:rsidRPr="008109A2">
        <w:rPr>
          <w:rFonts w:ascii="Times New Roman" w:hAnsi="Times New Roman" w:cs="Times New Roman"/>
          <w:color w:val="auto"/>
          <w:sz w:val="20"/>
          <w:szCs w:val="20"/>
          <w:vertAlign w:val="superscript"/>
        </w:rPr>
        <w:t>)</w:t>
      </w:r>
      <w:r w:rsidR="00EC6E12" w:rsidRPr="008109A2">
        <w:rPr>
          <w:rFonts w:ascii="Times New Roman" w:hAnsi="Times New Roman" w:cs="Times New Roman"/>
          <w:color w:val="auto"/>
          <w:sz w:val="20"/>
          <w:szCs w:val="20"/>
        </w:rPr>
        <w:t xml:space="preserve">, </w:t>
      </w:r>
      <w:r w:rsidR="00EC6E12" w:rsidRPr="008109A2">
        <w:rPr>
          <w:rFonts w:ascii="Times New Roman" w:hAnsi="Times New Roman" w:cs="Times New Roman"/>
          <w:b/>
          <w:color w:val="auto"/>
          <w:sz w:val="20"/>
          <w:szCs w:val="20"/>
        </w:rPr>
        <w:t>I</w:t>
      </w:r>
      <w:r w:rsidRPr="008109A2">
        <w:rPr>
          <w:rFonts w:ascii="Times New Roman" w:hAnsi="Times New Roman" w:cs="Times New Roman"/>
          <w:b/>
          <w:color w:val="auto"/>
          <w:sz w:val="20"/>
          <w:szCs w:val="20"/>
        </w:rPr>
        <w:t>annetti</w:t>
      </w:r>
      <w:r w:rsidRPr="008109A2">
        <w:rPr>
          <w:rFonts w:ascii="Times New Roman" w:hAnsi="Times New Roman" w:cs="Times New Roman"/>
          <w:b/>
          <w:i/>
          <w:color w:val="auto"/>
          <w:sz w:val="20"/>
          <w:szCs w:val="20"/>
        </w:rPr>
        <w:t>, et al</w:t>
      </w:r>
      <w:r w:rsidR="00EB748F" w:rsidRPr="008109A2">
        <w:rPr>
          <w:rFonts w:ascii="Times New Roman" w:hAnsi="Times New Roman" w:cs="Times New Roman"/>
          <w:b/>
          <w:i/>
          <w:color w:val="auto"/>
          <w:sz w:val="20"/>
          <w:szCs w:val="20"/>
        </w:rPr>
        <w:t xml:space="preserve">. </w:t>
      </w:r>
      <w:r w:rsidR="00EB748F" w:rsidRPr="008109A2">
        <w:rPr>
          <w:rFonts w:ascii="Times New Roman" w:hAnsi="Times New Roman" w:cs="Times New Roman"/>
          <w:color w:val="auto"/>
          <w:sz w:val="20"/>
          <w:szCs w:val="20"/>
          <w:vertAlign w:val="superscript"/>
        </w:rPr>
        <w:t>(</w:t>
      </w:r>
      <w:r w:rsidR="004B6853" w:rsidRPr="008109A2">
        <w:rPr>
          <w:rFonts w:ascii="Times New Roman" w:hAnsi="Times New Roman" w:cs="Times New Roman"/>
          <w:color w:val="auto"/>
          <w:sz w:val="20"/>
          <w:szCs w:val="20"/>
          <w:vertAlign w:val="superscript"/>
        </w:rPr>
        <w:t>14</w:t>
      </w:r>
      <w:r w:rsidRPr="008109A2">
        <w:rPr>
          <w:rFonts w:ascii="Times New Roman" w:hAnsi="Times New Roman" w:cs="Times New Roman"/>
          <w:color w:val="auto"/>
          <w:sz w:val="20"/>
          <w:szCs w:val="20"/>
          <w:vertAlign w:val="superscript"/>
        </w:rPr>
        <w:t>)</w:t>
      </w:r>
      <w:r w:rsidRPr="008109A2">
        <w:rPr>
          <w:rFonts w:ascii="Times New Roman" w:hAnsi="Times New Roman" w:cs="Times New Roman"/>
          <w:color w:val="auto"/>
          <w:sz w:val="20"/>
          <w:szCs w:val="20"/>
        </w:rPr>
        <w:t>,</w:t>
      </w:r>
      <w:r w:rsidRPr="008109A2">
        <w:rPr>
          <w:rFonts w:ascii="Times New Roman" w:hAnsi="Times New Roman" w:cs="Times New Roman"/>
          <w:b/>
          <w:color w:val="auto"/>
          <w:sz w:val="20"/>
          <w:szCs w:val="20"/>
        </w:rPr>
        <w:t xml:space="preserve"> Dick, </w:t>
      </w:r>
      <w:r w:rsidRPr="008109A2">
        <w:rPr>
          <w:rFonts w:ascii="Times New Roman" w:hAnsi="Times New Roman" w:cs="Times New Roman"/>
          <w:b/>
          <w:i/>
          <w:color w:val="auto"/>
          <w:sz w:val="20"/>
          <w:szCs w:val="20"/>
        </w:rPr>
        <w:t>et al</w:t>
      </w:r>
      <w:r w:rsidR="00EB748F" w:rsidRPr="008109A2">
        <w:rPr>
          <w:rFonts w:ascii="Times New Roman" w:hAnsi="Times New Roman" w:cs="Times New Roman"/>
          <w:b/>
          <w:i/>
          <w:color w:val="auto"/>
          <w:sz w:val="20"/>
          <w:szCs w:val="20"/>
        </w:rPr>
        <w:t xml:space="preserve">. </w:t>
      </w:r>
      <w:r w:rsidR="00EB748F" w:rsidRPr="008109A2">
        <w:rPr>
          <w:rFonts w:ascii="Times New Roman" w:hAnsi="Times New Roman" w:cs="Times New Roman"/>
          <w:color w:val="auto"/>
          <w:sz w:val="20"/>
          <w:szCs w:val="20"/>
          <w:vertAlign w:val="superscript"/>
        </w:rPr>
        <w:t>(</w:t>
      </w:r>
      <w:r w:rsidR="004B6853" w:rsidRPr="008109A2">
        <w:rPr>
          <w:rFonts w:ascii="Times New Roman" w:hAnsi="Times New Roman" w:cs="Times New Roman"/>
          <w:color w:val="auto"/>
          <w:sz w:val="20"/>
          <w:szCs w:val="20"/>
          <w:vertAlign w:val="superscript"/>
        </w:rPr>
        <w:t>15</w:t>
      </w:r>
      <w:r w:rsidRPr="008109A2">
        <w:rPr>
          <w:rFonts w:ascii="Times New Roman" w:hAnsi="Times New Roman" w:cs="Times New Roman"/>
          <w:color w:val="auto"/>
          <w:sz w:val="20"/>
          <w:szCs w:val="20"/>
          <w:vertAlign w:val="superscript"/>
        </w:rPr>
        <w:t>)</w:t>
      </w:r>
      <w:r w:rsidR="00EB748F" w:rsidRPr="008109A2">
        <w:rPr>
          <w:rFonts w:ascii="Times New Roman" w:hAnsi="Times New Roman" w:cs="Times New Roman"/>
          <w:color w:val="auto"/>
          <w:sz w:val="20"/>
          <w:szCs w:val="20"/>
        </w:rPr>
        <w:t xml:space="preserve"> &amp; </w:t>
      </w:r>
      <w:r w:rsidRPr="008109A2">
        <w:rPr>
          <w:rFonts w:ascii="Times New Roman" w:hAnsi="Times New Roman" w:cs="Times New Roman"/>
          <w:b/>
          <w:color w:val="auto"/>
          <w:sz w:val="20"/>
          <w:szCs w:val="20"/>
        </w:rPr>
        <w:t xml:space="preserve">Grajewski, </w:t>
      </w:r>
      <w:r w:rsidRPr="008109A2">
        <w:rPr>
          <w:rFonts w:ascii="Times New Roman" w:hAnsi="Times New Roman" w:cs="Times New Roman"/>
          <w:b/>
          <w:i/>
          <w:color w:val="auto"/>
          <w:sz w:val="20"/>
          <w:szCs w:val="20"/>
        </w:rPr>
        <w:t>et al</w:t>
      </w:r>
      <w:r w:rsidR="00EB748F" w:rsidRPr="008109A2">
        <w:rPr>
          <w:rFonts w:ascii="Times New Roman" w:hAnsi="Times New Roman" w:cs="Times New Roman"/>
          <w:b/>
          <w:i/>
          <w:color w:val="auto"/>
          <w:sz w:val="20"/>
          <w:szCs w:val="20"/>
        </w:rPr>
        <w:t xml:space="preserve">. </w:t>
      </w:r>
      <w:r w:rsidR="00EB748F" w:rsidRPr="008109A2">
        <w:rPr>
          <w:rFonts w:ascii="Times New Roman" w:hAnsi="Times New Roman" w:cs="Times New Roman"/>
          <w:color w:val="auto"/>
          <w:sz w:val="20"/>
          <w:szCs w:val="20"/>
          <w:vertAlign w:val="superscript"/>
        </w:rPr>
        <w:t>(</w:t>
      </w:r>
      <w:r w:rsidRPr="008109A2">
        <w:rPr>
          <w:rFonts w:ascii="Times New Roman" w:hAnsi="Times New Roman" w:cs="Times New Roman"/>
          <w:color w:val="auto"/>
          <w:sz w:val="20"/>
          <w:szCs w:val="20"/>
          <w:vertAlign w:val="superscript"/>
        </w:rPr>
        <w:t>9</w:t>
      </w:r>
      <w:r w:rsidR="00EC6E12" w:rsidRPr="008109A2">
        <w:rPr>
          <w:rFonts w:ascii="Times New Roman" w:hAnsi="Times New Roman" w:cs="Times New Roman"/>
          <w:color w:val="auto"/>
          <w:sz w:val="20"/>
          <w:szCs w:val="20"/>
          <w:vertAlign w:val="superscript"/>
        </w:rPr>
        <w:t xml:space="preserve">) </w:t>
      </w:r>
      <w:r w:rsidR="00EC6E12" w:rsidRPr="008109A2">
        <w:rPr>
          <w:rFonts w:ascii="Times New Roman" w:hAnsi="Times New Roman" w:cs="Times New Roman"/>
          <w:color w:val="auto"/>
          <w:sz w:val="20"/>
          <w:szCs w:val="20"/>
        </w:rPr>
        <w:t>w</w:t>
      </w:r>
      <w:r w:rsidRPr="008109A2">
        <w:rPr>
          <w:rFonts w:ascii="Times New Roman" w:hAnsi="Times New Roman" w:cs="Times New Roman"/>
          <w:color w:val="auto"/>
          <w:sz w:val="20"/>
          <w:szCs w:val="20"/>
        </w:rPr>
        <w:t>ere in agreement with our results and identified 3 different OCT patterns of fluid distribution in eyes with uveitic ME: DME and CME with and without coexistent NSD. Additionally</w:t>
      </w:r>
      <w:r w:rsidR="00EC6E12" w:rsidRPr="008109A2">
        <w:rPr>
          <w:rFonts w:ascii="Times New Roman" w:hAnsi="Times New Roman" w:cs="Times New Roman"/>
          <w:color w:val="auto"/>
          <w:sz w:val="20"/>
          <w:szCs w:val="20"/>
        </w:rPr>
        <w:t xml:space="preserve">, </w:t>
      </w:r>
      <w:r w:rsidR="00EC6E12" w:rsidRPr="008109A2">
        <w:rPr>
          <w:rFonts w:ascii="Times New Roman" w:hAnsi="Times New Roman" w:cs="Times New Roman"/>
          <w:b/>
          <w:color w:val="auto"/>
          <w:sz w:val="20"/>
          <w:szCs w:val="20"/>
        </w:rPr>
        <w:t>F</w:t>
      </w:r>
      <w:r w:rsidRPr="008109A2">
        <w:rPr>
          <w:rFonts w:ascii="Times New Roman" w:hAnsi="Times New Roman" w:cs="Times New Roman"/>
          <w:b/>
          <w:color w:val="auto"/>
          <w:sz w:val="20"/>
          <w:szCs w:val="20"/>
        </w:rPr>
        <w:t xml:space="preserve">orooghian, </w:t>
      </w:r>
      <w:r w:rsidRPr="008109A2">
        <w:rPr>
          <w:rFonts w:ascii="Times New Roman" w:hAnsi="Times New Roman" w:cs="Times New Roman"/>
          <w:b/>
          <w:i/>
          <w:color w:val="auto"/>
          <w:sz w:val="20"/>
          <w:szCs w:val="20"/>
        </w:rPr>
        <w:t>et al</w:t>
      </w:r>
      <w:r w:rsidR="00EB748F" w:rsidRPr="008109A2">
        <w:rPr>
          <w:rFonts w:ascii="Times New Roman" w:hAnsi="Times New Roman" w:cs="Times New Roman"/>
          <w:b/>
          <w:i/>
          <w:color w:val="auto"/>
          <w:sz w:val="20"/>
          <w:szCs w:val="20"/>
        </w:rPr>
        <w:t xml:space="preserve">. </w:t>
      </w:r>
      <w:r w:rsidR="00EB748F" w:rsidRPr="008109A2">
        <w:rPr>
          <w:rFonts w:ascii="Times New Roman" w:hAnsi="Times New Roman" w:cs="Times New Roman"/>
          <w:color w:val="auto"/>
          <w:sz w:val="20"/>
          <w:szCs w:val="20"/>
          <w:vertAlign w:val="superscript"/>
        </w:rPr>
        <w:t>(</w:t>
      </w:r>
      <w:r w:rsidR="004B6853" w:rsidRPr="008109A2">
        <w:rPr>
          <w:rFonts w:ascii="Times New Roman" w:hAnsi="Times New Roman" w:cs="Times New Roman"/>
          <w:color w:val="auto"/>
          <w:sz w:val="20"/>
          <w:szCs w:val="20"/>
          <w:vertAlign w:val="superscript"/>
        </w:rPr>
        <w:t>16</w:t>
      </w:r>
      <w:r w:rsidRPr="008109A2">
        <w:rPr>
          <w:rFonts w:ascii="Times New Roman" w:hAnsi="Times New Roman" w:cs="Times New Roman"/>
          <w:color w:val="auto"/>
          <w:sz w:val="20"/>
          <w:szCs w:val="20"/>
          <w:vertAlign w:val="superscript"/>
        </w:rPr>
        <w:t>)</w:t>
      </w:r>
      <w:r w:rsidR="00EB748F" w:rsidRPr="008109A2">
        <w:rPr>
          <w:rFonts w:ascii="Times New Roman" w:hAnsi="Times New Roman" w:cs="Times New Roman"/>
          <w:color w:val="auto"/>
          <w:sz w:val="20"/>
          <w:szCs w:val="20"/>
        </w:rPr>
        <w:t xml:space="preserve"> &amp; </w:t>
      </w:r>
      <w:r w:rsidRPr="008109A2">
        <w:rPr>
          <w:rFonts w:ascii="Times New Roman" w:hAnsi="Times New Roman" w:cs="Times New Roman"/>
          <w:b/>
          <w:color w:val="auto"/>
          <w:sz w:val="20"/>
          <w:szCs w:val="20"/>
        </w:rPr>
        <w:t>Birnbaum</w:t>
      </w:r>
      <w:r w:rsidRPr="008109A2">
        <w:rPr>
          <w:rFonts w:ascii="Times New Roman" w:hAnsi="Times New Roman" w:cs="Times New Roman"/>
          <w:b/>
          <w:i/>
          <w:color w:val="auto"/>
          <w:sz w:val="20"/>
          <w:szCs w:val="20"/>
        </w:rPr>
        <w:t>, et a</w:t>
      </w:r>
      <w:r w:rsidR="00EB748F" w:rsidRPr="008109A2">
        <w:rPr>
          <w:rFonts w:ascii="Times New Roman" w:hAnsi="Times New Roman" w:cs="Times New Roman"/>
          <w:b/>
          <w:i/>
          <w:color w:val="auto"/>
          <w:sz w:val="20"/>
          <w:szCs w:val="20"/>
        </w:rPr>
        <w:t xml:space="preserve">l </w:t>
      </w:r>
      <w:r w:rsidR="00EB748F" w:rsidRPr="008109A2">
        <w:rPr>
          <w:rFonts w:ascii="Times New Roman" w:hAnsi="Times New Roman" w:cs="Times New Roman"/>
          <w:color w:val="auto"/>
          <w:sz w:val="20"/>
          <w:szCs w:val="20"/>
          <w:vertAlign w:val="superscript"/>
        </w:rPr>
        <w:t>(</w:t>
      </w:r>
      <w:r w:rsidR="004B6853" w:rsidRPr="008109A2">
        <w:rPr>
          <w:rFonts w:ascii="Times New Roman" w:hAnsi="Times New Roman" w:cs="Times New Roman"/>
          <w:color w:val="auto"/>
          <w:sz w:val="20"/>
          <w:szCs w:val="20"/>
          <w:vertAlign w:val="superscript"/>
        </w:rPr>
        <w:t>17</w:t>
      </w:r>
      <w:r w:rsidR="00EC6E12" w:rsidRPr="008109A2">
        <w:rPr>
          <w:rFonts w:ascii="Times New Roman" w:hAnsi="Times New Roman" w:cs="Times New Roman"/>
          <w:color w:val="auto"/>
          <w:sz w:val="20"/>
          <w:szCs w:val="20"/>
          <w:vertAlign w:val="superscript"/>
        </w:rPr>
        <w:t xml:space="preserve">) </w:t>
      </w:r>
      <w:r w:rsidR="00EC6E12" w:rsidRPr="008109A2">
        <w:rPr>
          <w:rFonts w:ascii="Times New Roman" w:hAnsi="Times New Roman" w:cs="Times New Roman"/>
          <w:color w:val="auto"/>
          <w:sz w:val="20"/>
          <w:szCs w:val="20"/>
        </w:rPr>
        <w:t>d</w:t>
      </w:r>
      <w:r w:rsidRPr="008109A2">
        <w:rPr>
          <w:rFonts w:ascii="Times New Roman" w:hAnsi="Times New Roman" w:cs="Times New Roman"/>
          <w:color w:val="auto"/>
          <w:sz w:val="20"/>
          <w:szCs w:val="20"/>
        </w:rPr>
        <w:t>etected a disrupted photoreceptor layer inpatients with acute posterior uveitis.</w:t>
      </w:r>
    </w:p>
    <w:p w:rsidR="005377C4" w:rsidRPr="008109A2" w:rsidRDefault="005377C4" w:rsidP="009F1FB3">
      <w:pPr>
        <w:bidi w:val="0"/>
        <w:snapToGrid w:val="0"/>
        <w:spacing w:after="0" w:line="240" w:lineRule="auto"/>
        <w:ind w:firstLine="425"/>
        <w:jc w:val="both"/>
        <w:rPr>
          <w:rFonts w:ascii="Times New Roman" w:hAnsi="Times New Roman" w:cs="Times New Roman"/>
          <w:sz w:val="20"/>
          <w:szCs w:val="20"/>
        </w:rPr>
      </w:pPr>
      <w:r w:rsidRPr="008109A2">
        <w:rPr>
          <w:rFonts w:ascii="Times New Roman" w:hAnsi="Times New Roman" w:cs="Times New Roman"/>
          <w:sz w:val="20"/>
          <w:szCs w:val="20"/>
        </w:rPr>
        <w:t>We found that CSF, MIM</w:t>
      </w:r>
      <w:r w:rsidR="00EB748F" w:rsidRPr="008109A2">
        <w:rPr>
          <w:rFonts w:ascii="Times New Roman" w:hAnsi="Times New Roman" w:cs="Times New Roman"/>
          <w:sz w:val="20"/>
          <w:szCs w:val="20"/>
        </w:rPr>
        <w:t xml:space="preserve"> &amp; </w:t>
      </w:r>
      <w:r w:rsidRPr="008109A2">
        <w:rPr>
          <w:rFonts w:ascii="Times New Roman" w:hAnsi="Times New Roman" w:cs="Times New Roman"/>
          <w:sz w:val="20"/>
          <w:szCs w:val="20"/>
        </w:rPr>
        <w:t xml:space="preserve">MOM thickness was significantly greater in diseased than in healthy eyes (P=0.017, =0.002 and =0.009 respectively). The </w:t>
      </w:r>
      <w:r w:rsidRPr="008109A2">
        <w:rPr>
          <w:rFonts w:ascii="Times New Roman" w:hAnsi="Times New Roman" w:cs="Times New Roman"/>
          <w:sz w:val="20"/>
          <w:szCs w:val="20"/>
        </w:rPr>
        <w:lastRenderedPageBreak/>
        <w:t>studies o</w:t>
      </w:r>
      <w:r w:rsidR="00EC6E12" w:rsidRPr="008109A2">
        <w:rPr>
          <w:rFonts w:ascii="Times New Roman" w:hAnsi="Times New Roman" w:cs="Times New Roman"/>
          <w:sz w:val="20"/>
          <w:szCs w:val="20"/>
        </w:rPr>
        <w:t xml:space="preserve">f </w:t>
      </w:r>
      <w:r w:rsidR="00EC6E12" w:rsidRPr="008109A2">
        <w:rPr>
          <w:rFonts w:ascii="Times New Roman" w:hAnsi="Times New Roman" w:cs="Times New Roman"/>
          <w:b/>
          <w:sz w:val="20"/>
          <w:szCs w:val="20"/>
        </w:rPr>
        <w:t>T</w:t>
      </w:r>
      <w:r w:rsidRPr="008109A2">
        <w:rPr>
          <w:rFonts w:ascii="Times New Roman" w:hAnsi="Times New Roman" w:cs="Times New Roman"/>
          <w:b/>
          <w:sz w:val="20"/>
          <w:szCs w:val="20"/>
        </w:rPr>
        <w:t xml:space="preserve">aylor, </w:t>
      </w:r>
      <w:r w:rsidRPr="008109A2">
        <w:rPr>
          <w:rFonts w:ascii="Times New Roman" w:hAnsi="Times New Roman" w:cs="Times New Roman"/>
          <w:b/>
          <w:i/>
          <w:sz w:val="20"/>
          <w:szCs w:val="20"/>
        </w:rPr>
        <w:t>et al</w:t>
      </w:r>
      <w:r w:rsidR="00EB748F" w:rsidRPr="008109A2">
        <w:rPr>
          <w:rFonts w:ascii="Times New Roman" w:hAnsi="Times New Roman" w:cs="Times New Roman"/>
          <w:i/>
          <w:sz w:val="20"/>
          <w:szCs w:val="20"/>
        </w:rPr>
        <w:t xml:space="preserve">. </w:t>
      </w:r>
      <w:r w:rsidR="00EB748F" w:rsidRPr="008109A2">
        <w:rPr>
          <w:rFonts w:ascii="Times New Roman" w:hAnsi="Times New Roman" w:cs="Times New Roman"/>
          <w:sz w:val="20"/>
          <w:szCs w:val="20"/>
          <w:vertAlign w:val="superscript"/>
        </w:rPr>
        <w:t>(</w:t>
      </w:r>
      <w:r w:rsidR="004B6853" w:rsidRPr="008109A2">
        <w:rPr>
          <w:rFonts w:ascii="Times New Roman" w:hAnsi="Times New Roman" w:cs="Times New Roman"/>
          <w:sz w:val="20"/>
          <w:szCs w:val="20"/>
          <w:vertAlign w:val="superscript"/>
        </w:rPr>
        <w:t>18</w:t>
      </w:r>
      <w:r w:rsidRPr="008109A2">
        <w:rPr>
          <w:rFonts w:ascii="Times New Roman" w:hAnsi="Times New Roman" w:cs="Times New Roman"/>
          <w:sz w:val="20"/>
          <w:szCs w:val="20"/>
          <w:vertAlign w:val="superscript"/>
        </w:rPr>
        <w:t>)</w:t>
      </w:r>
      <w:r w:rsidRPr="008109A2">
        <w:rPr>
          <w:rFonts w:ascii="Times New Roman" w:hAnsi="Times New Roman" w:cs="Times New Roman"/>
          <w:sz w:val="20"/>
          <w:szCs w:val="20"/>
        </w:rPr>
        <w:t>,</w:t>
      </w:r>
      <w:r w:rsidRPr="008109A2">
        <w:rPr>
          <w:rFonts w:ascii="Times New Roman" w:hAnsi="Times New Roman" w:cs="Times New Roman"/>
          <w:b/>
          <w:sz w:val="20"/>
          <w:szCs w:val="20"/>
        </w:rPr>
        <w:t xml:space="preserve"> Grajewski, </w:t>
      </w:r>
      <w:r w:rsidRPr="008109A2">
        <w:rPr>
          <w:rFonts w:ascii="Times New Roman" w:hAnsi="Times New Roman" w:cs="Times New Roman"/>
          <w:b/>
          <w:i/>
          <w:sz w:val="20"/>
          <w:szCs w:val="20"/>
        </w:rPr>
        <w:t>et al</w:t>
      </w:r>
      <w:r w:rsidR="00EB748F" w:rsidRPr="008109A2">
        <w:rPr>
          <w:rFonts w:ascii="Times New Roman" w:hAnsi="Times New Roman" w:cs="Times New Roman"/>
          <w:b/>
          <w:i/>
          <w:sz w:val="20"/>
          <w:szCs w:val="20"/>
        </w:rPr>
        <w:t xml:space="preserve">. </w:t>
      </w:r>
      <w:r w:rsidR="00EB748F" w:rsidRPr="008109A2">
        <w:rPr>
          <w:rFonts w:ascii="Times New Roman" w:hAnsi="Times New Roman" w:cs="Times New Roman"/>
          <w:sz w:val="20"/>
          <w:szCs w:val="20"/>
          <w:vertAlign w:val="superscript"/>
        </w:rPr>
        <w:t>(</w:t>
      </w:r>
      <w:r w:rsidRPr="008109A2">
        <w:rPr>
          <w:rFonts w:ascii="Times New Roman" w:hAnsi="Times New Roman" w:cs="Times New Roman"/>
          <w:sz w:val="20"/>
          <w:szCs w:val="20"/>
          <w:vertAlign w:val="superscript"/>
        </w:rPr>
        <w:t>9)</w:t>
      </w:r>
      <w:r w:rsidRPr="008109A2">
        <w:rPr>
          <w:rFonts w:ascii="Times New Roman" w:hAnsi="Times New Roman" w:cs="Times New Roman"/>
          <w:sz w:val="20"/>
          <w:szCs w:val="20"/>
        </w:rPr>
        <w:t>,</w:t>
      </w:r>
      <w:r w:rsidRPr="008109A2">
        <w:rPr>
          <w:rFonts w:ascii="Times New Roman" w:hAnsi="Times New Roman" w:cs="Times New Roman"/>
          <w:b/>
          <w:sz w:val="20"/>
          <w:szCs w:val="20"/>
        </w:rPr>
        <w:t xml:space="preserve"> Kang, </w:t>
      </w:r>
      <w:r w:rsidRPr="008109A2">
        <w:rPr>
          <w:rFonts w:ascii="Times New Roman" w:hAnsi="Times New Roman" w:cs="Times New Roman"/>
          <w:b/>
          <w:i/>
          <w:sz w:val="20"/>
          <w:szCs w:val="20"/>
        </w:rPr>
        <w:t>et al</w:t>
      </w:r>
      <w:r w:rsidR="00EB748F" w:rsidRPr="008109A2">
        <w:rPr>
          <w:rFonts w:ascii="Times New Roman" w:hAnsi="Times New Roman" w:cs="Times New Roman"/>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19</w:t>
      </w:r>
      <w:r w:rsidRPr="008109A2">
        <w:rPr>
          <w:rFonts w:ascii="Times New Roman" w:hAnsi="Times New Roman" w:cs="Times New Roman"/>
          <w:sz w:val="20"/>
          <w:szCs w:val="20"/>
          <w:vertAlign w:val="superscript"/>
        </w:rPr>
        <w:t>)</w:t>
      </w:r>
      <w:r w:rsidR="00EB748F" w:rsidRPr="008109A2">
        <w:rPr>
          <w:rFonts w:ascii="Times New Roman" w:hAnsi="Times New Roman" w:cs="Times New Roman"/>
          <w:sz w:val="20"/>
          <w:szCs w:val="20"/>
          <w:vertAlign w:val="superscript"/>
        </w:rPr>
        <w:t xml:space="preserve"> </w:t>
      </w:r>
      <w:r w:rsidR="00EB748F" w:rsidRPr="008109A2">
        <w:rPr>
          <w:rFonts w:ascii="Times New Roman" w:hAnsi="Times New Roman" w:cs="Times New Roman"/>
          <w:sz w:val="20"/>
          <w:szCs w:val="20"/>
        </w:rPr>
        <w:t xml:space="preserve">&amp; </w:t>
      </w:r>
      <w:r w:rsidRPr="008109A2">
        <w:rPr>
          <w:rFonts w:ascii="Times New Roman" w:hAnsi="Times New Roman" w:cs="Times New Roman"/>
          <w:b/>
          <w:sz w:val="20"/>
          <w:szCs w:val="20"/>
        </w:rPr>
        <w:t xml:space="preserve">Matas, </w:t>
      </w:r>
      <w:r w:rsidRPr="008109A2">
        <w:rPr>
          <w:rFonts w:ascii="Times New Roman" w:hAnsi="Times New Roman" w:cs="Times New Roman"/>
          <w:b/>
          <w:i/>
          <w:sz w:val="20"/>
          <w:szCs w:val="20"/>
        </w:rPr>
        <w:t>et al</w:t>
      </w:r>
      <w:r w:rsidR="00EB748F" w:rsidRPr="008109A2">
        <w:rPr>
          <w:rFonts w:ascii="Times New Roman" w:hAnsi="Times New Roman" w:cs="Times New Roman"/>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10</w:t>
      </w:r>
      <w:r w:rsidR="00EC6E12" w:rsidRPr="008109A2">
        <w:rPr>
          <w:rFonts w:ascii="Times New Roman" w:hAnsi="Times New Roman" w:cs="Times New Roman"/>
          <w:sz w:val="20"/>
          <w:szCs w:val="20"/>
          <w:vertAlign w:val="superscript"/>
        </w:rPr>
        <w:t xml:space="preserve">) </w:t>
      </w:r>
      <w:r w:rsidR="00EC6E12" w:rsidRPr="008109A2">
        <w:rPr>
          <w:rFonts w:ascii="Times New Roman" w:hAnsi="Times New Roman" w:cs="Times New Roman"/>
          <w:sz w:val="20"/>
          <w:szCs w:val="20"/>
        </w:rPr>
        <w:t>a</w:t>
      </w:r>
      <w:r w:rsidRPr="008109A2">
        <w:rPr>
          <w:rFonts w:ascii="Times New Roman" w:hAnsi="Times New Roman" w:cs="Times New Roman"/>
          <w:sz w:val="20"/>
          <w:szCs w:val="20"/>
        </w:rPr>
        <w:t>greed with our results and revealed significant increase in macular thickness in patients with posterior uveitis.</w:t>
      </w:r>
    </w:p>
    <w:p w:rsidR="005377C4" w:rsidRPr="008109A2" w:rsidRDefault="005377C4" w:rsidP="009F1FB3">
      <w:pPr>
        <w:bidi w:val="0"/>
        <w:snapToGrid w:val="0"/>
        <w:spacing w:after="0" w:line="240" w:lineRule="auto"/>
        <w:ind w:firstLine="425"/>
        <w:jc w:val="both"/>
        <w:rPr>
          <w:rFonts w:ascii="Times New Roman" w:hAnsi="Times New Roman" w:cs="Times New Roman"/>
          <w:sz w:val="20"/>
          <w:szCs w:val="20"/>
        </w:rPr>
      </w:pPr>
      <w:r w:rsidRPr="008109A2">
        <w:rPr>
          <w:rFonts w:ascii="Times New Roman" w:hAnsi="Times New Roman" w:cs="Times New Roman"/>
          <w:sz w:val="20"/>
          <w:szCs w:val="20"/>
        </w:rPr>
        <w:t>In the current study using ETDRS map, we observed significant topographical changes of RT as the thickest macular region was the parafoveal area (inner ring) followed by the peri foveal area (outer ring) and the CSF was least affected and these results come in agree with the study o</w:t>
      </w:r>
      <w:r w:rsidR="00EC6E12" w:rsidRPr="008109A2">
        <w:rPr>
          <w:rFonts w:ascii="Times New Roman" w:hAnsi="Times New Roman" w:cs="Times New Roman"/>
          <w:sz w:val="20"/>
          <w:szCs w:val="20"/>
        </w:rPr>
        <w:t xml:space="preserve">f </w:t>
      </w:r>
      <w:r w:rsidR="00EC6E12" w:rsidRPr="008109A2">
        <w:rPr>
          <w:rFonts w:ascii="Times New Roman" w:hAnsi="Times New Roman" w:cs="Times New Roman"/>
          <w:b/>
          <w:sz w:val="20"/>
          <w:szCs w:val="20"/>
        </w:rPr>
        <w:t>G</w:t>
      </w:r>
      <w:r w:rsidRPr="008109A2">
        <w:rPr>
          <w:rFonts w:ascii="Times New Roman" w:hAnsi="Times New Roman" w:cs="Times New Roman"/>
          <w:b/>
          <w:sz w:val="20"/>
          <w:szCs w:val="20"/>
        </w:rPr>
        <w:t xml:space="preserve">éhl, </w:t>
      </w:r>
      <w:r w:rsidRPr="008109A2">
        <w:rPr>
          <w:rFonts w:ascii="Times New Roman" w:hAnsi="Times New Roman" w:cs="Times New Roman"/>
          <w:b/>
          <w:i/>
          <w:sz w:val="20"/>
          <w:szCs w:val="20"/>
        </w:rPr>
        <w:t>et al</w:t>
      </w:r>
      <w:r w:rsidR="00EB748F" w:rsidRPr="008109A2">
        <w:rPr>
          <w:rFonts w:ascii="Times New Roman" w:hAnsi="Times New Roman" w:cs="Times New Roman"/>
          <w:b/>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20</w:t>
      </w:r>
      <w:r w:rsidR="00EC6E12" w:rsidRPr="008109A2">
        <w:rPr>
          <w:rFonts w:ascii="Times New Roman" w:hAnsi="Times New Roman" w:cs="Times New Roman"/>
          <w:sz w:val="20"/>
          <w:szCs w:val="20"/>
          <w:vertAlign w:val="superscript"/>
        </w:rPr>
        <w:t xml:space="preserve">) </w:t>
      </w:r>
      <w:r w:rsidR="00EC6E12" w:rsidRPr="008109A2">
        <w:rPr>
          <w:rFonts w:ascii="Times New Roman" w:hAnsi="Times New Roman" w:cs="Times New Roman"/>
          <w:sz w:val="20"/>
          <w:szCs w:val="20"/>
        </w:rPr>
        <w:t>t</w:t>
      </w:r>
      <w:r w:rsidRPr="008109A2">
        <w:rPr>
          <w:rFonts w:ascii="Times New Roman" w:hAnsi="Times New Roman" w:cs="Times New Roman"/>
          <w:sz w:val="20"/>
          <w:szCs w:val="20"/>
        </w:rPr>
        <w:t xml:space="preserve">hat concluded that RT was substantially higher in both the 3 mm and the 6 mm rings. </w:t>
      </w:r>
    </w:p>
    <w:p w:rsidR="005377C4" w:rsidRPr="008109A2" w:rsidRDefault="005377C4" w:rsidP="009F1FB3">
      <w:pPr>
        <w:bidi w:val="0"/>
        <w:snapToGrid w:val="0"/>
        <w:spacing w:after="0" w:line="240" w:lineRule="auto"/>
        <w:ind w:firstLine="425"/>
        <w:jc w:val="both"/>
        <w:rPr>
          <w:rFonts w:ascii="Times New Roman" w:hAnsi="Times New Roman" w:cs="Times New Roman"/>
          <w:sz w:val="20"/>
          <w:szCs w:val="20"/>
        </w:rPr>
      </w:pPr>
      <w:r w:rsidRPr="008109A2">
        <w:rPr>
          <w:rFonts w:ascii="Times New Roman" w:hAnsi="Times New Roman" w:cs="Times New Roman"/>
          <w:sz w:val="20"/>
          <w:szCs w:val="20"/>
        </w:rPr>
        <w:t>Regarding SFCT, we found that SFCT was significantly greater in diseased than in healthy eyes (P &lt;0.001). In accordance with our results, the studies o</w:t>
      </w:r>
      <w:r w:rsidR="00EC6E12" w:rsidRPr="008109A2">
        <w:rPr>
          <w:rFonts w:ascii="Times New Roman" w:hAnsi="Times New Roman" w:cs="Times New Roman"/>
          <w:sz w:val="20"/>
          <w:szCs w:val="20"/>
        </w:rPr>
        <w:t xml:space="preserve">f </w:t>
      </w:r>
      <w:r w:rsidR="00EC6E12" w:rsidRPr="008109A2">
        <w:rPr>
          <w:rFonts w:ascii="Times New Roman" w:hAnsi="Times New Roman" w:cs="Times New Roman"/>
          <w:b/>
          <w:sz w:val="20"/>
          <w:szCs w:val="20"/>
        </w:rPr>
        <w:t>M</w:t>
      </w:r>
      <w:r w:rsidRPr="008109A2">
        <w:rPr>
          <w:rFonts w:ascii="Times New Roman" w:hAnsi="Times New Roman" w:cs="Times New Roman"/>
          <w:b/>
          <w:sz w:val="20"/>
          <w:szCs w:val="20"/>
        </w:rPr>
        <w:t xml:space="preserve">ARUKO, </w:t>
      </w:r>
      <w:r w:rsidRPr="008109A2">
        <w:rPr>
          <w:rFonts w:ascii="Times New Roman" w:hAnsi="Times New Roman" w:cs="Times New Roman"/>
          <w:b/>
          <w:i/>
          <w:sz w:val="20"/>
          <w:szCs w:val="20"/>
        </w:rPr>
        <w:t>et al</w:t>
      </w:r>
      <w:r w:rsidR="00EB748F" w:rsidRPr="008109A2">
        <w:rPr>
          <w:rFonts w:ascii="Times New Roman" w:hAnsi="Times New Roman" w:cs="Times New Roman"/>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21</w:t>
      </w:r>
      <w:r w:rsidRPr="008109A2">
        <w:rPr>
          <w:rFonts w:ascii="Times New Roman" w:hAnsi="Times New Roman" w:cs="Times New Roman"/>
          <w:sz w:val="20"/>
          <w:szCs w:val="20"/>
          <w:vertAlign w:val="superscript"/>
        </w:rPr>
        <w:t>),</w:t>
      </w:r>
      <w:r w:rsidRPr="008109A2">
        <w:rPr>
          <w:rFonts w:ascii="Times New Roman" w:hAnsi="Times New Roman" w:cs="Times New Roman"/>
          <w:b/>
          <w:sz w:val="20"/>
          <w:szCs w:val="20"/>
        </w:rPr>
        <w:t xml:space="preserve"> NAKAYAMA</w:t>
      </w:r>
      <w:r w:rsidR="00EC6E12" w:rsidRPr="008109A2">
        <w:rPr>
          <w:rFonts w:ascii="Times New Roman" w:hAnsi="Times New Roman" w:cs="Times New Roman"/>
          <w:b/>
          <w:sz w:val="20"/>
          <w:szCs w:val="20"/>
        </w:rPr>
        <w:t xml:space="preserve">, </w:t>
      </w:r>
      <w:r w:rsidR="00EC6E12" w:rsidRPr="008109A2">
        <w:rPr>
          <w:rFonts w:ascii="Times New Roman" w:hAnsi="Times New Roman" w:cs="Times New Roman"/>
          <w:b/>
          <w:i/>
          <w:sz w:val="20"/>
          <w:szCs w:val="20"/>
        </w:rPr>
        <w:t>e</w:t>
      </w:r>
      <w:r w:rsidRPr="008109A2">
        <w:rPr>
          <w:rFonts w:ascii="Times New Roman" w:hAnsi="Times New Roman" w:cs="Times New Roman"/>
          <w:b/>
          <w:i/>
          <w:sz w:val="20"/>
          <w:szCs w:val="20"/>
        </w:rPr>
        <w:t>t al</w:t>
      </w:r>
      <w:r w:rsidR="00EB748F" w:rsidRPr="008109A2">
        <w:rPr>
          <w:rFonts w:ascii="Times New Roman" w:hAnsi="Times New Roman" w:cs="Times New Roman"/>
          <w:b/>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22</w:t>
      </w:r>
      <w:r w:rsidRPr="008109A2">
        <w:rPr>
          <w:rFonts w:ascii="Times New Roman" w:hAnsi="Times New Roman" w:cs="Times New Roman"/>
          <w:sz w:val="20"/>
          <w:szCs w:val="20"/>
          <w:vertAlign w:val="superscript"/>
        </w:rPr>
        <w:t>)</w:t>
      </w:r>
      <w:r w:rsidR="00EC6E12" w:rsidRPr="008109A2">
        <w:rPr>
          <w:rFonts w:ascii="Times New Roman" w:hAnsi="Times New Roman" w:cs="Times New Roman"/>
          <w:sz w:val="20"/>
          <w:szCs w:val="20"/>
        </w:rPr>
        <w:t xml:space="preserve">, </w:t>
      </w:r>
      <w:r w:rsidR="00EC6E12" w:rsidRPr="008109A2">
        <w:rPr>
          <w:rFonts w:ascii="Times New Roman" w:hAnsi="Times New Roman" w:cs="Times New Roman"/>
          <w:b/>
          <w:sz w:val="20"/>
          <w:szCs w:val="20"/>
        </w:rPr>
        <w:t>I</w:t>
      </w:r>
      <w:r w:rsidRPr="008109A2">
        <w:rPr>
          <w:rFonts w:ascii="Times New Roman" w:hAnsi="Times New Roman" w:cs="Times New Roman"/>
          <w:b/>
          <w:sz w:val="20"/>
          <w:szCs w:val="20"/>
        </w:rPr>
        <w:t>shibazawa</w:t>
      </w:r>
      <w:r w:rsidR="00EC6E12" w:rsidRPr="008109A2">
        <w:rPr>
          <w:rFonts w:ascii="Times New Roman" w:hAnsi="Times New Roman" w:cs="Times New Roman"/>
          <w:b/>
          <w:sz w:val="20"/>
          <w:szCs w:val="20"/>
        </w:rPr>
        <w:t xml:space="preserve">, </w:t>
      </w:r>
      <w:r w:rsidR="00EC6E12" w:rsidRPr="008109A2">
        <w:rPr>
          <w:rFonts w:ascii="Times New Roman" w:hAnsi="Times New Roman" w:cs="Times New Roman"/>
          <w:b/>
          <w:i/>
          <w:sz w:val="20"/>
          <w:szCs w:val="20"/>
        </w:rPr>
        <w:t>e</w:t>
      </w:r>
      <w:r w:rsidRPr="008109A2">
        <w:rPr>
          <w:rFonts w:ascii="Times New Roman" w:hAnsi="Times New Roman" w:cs="Times New Roman"/>
          <w:b/>
          <w:i/>
          <w:sz w:val="20"/>
          <w:szCs w:val="20"/>
        </w:rPr>
        <w:t>t al</w:t>
      </w:r>
      <w:r w:rsidR="00EB748F" w:rsidRPr="008109A2">
        <w:rPr>
          <w:rFonts w:ascii="Times New Roman" w:hAnsi="Times New Roman" w:cs="Times New Roman"/>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23</w:t>
      </w:r>
      <w:r w:rsidRPr="008109A2">
        <w:rPr>
          <w:rFonts w:ascii="Times New Roman" w:hAnsi="Times New Roman" w:cs="Times New Roman"/>
          <w:sz w:val="20"/>
          <w:szCs w:val="20"/>
          <w:vertAlign w:val="superscript"/>
        </w:rPr>
        <w:t>)</w:t>
      </w:r>
      <w:r w:rsidR="00EB748F" w:rsidRPr="008109A2">
        <w:rPr>
          <w:rFonts w:ascii="Times New Roman" w:hAnsi="Times New Roman" w:cs="Times New Roman"/>
          <w:sz w:val="20"/>
          <w:szCs w:val="20"/>
        </w:rPr>
        <w:t xml:space="preserve"> &amp; </w:t>
      </w:r>
      <w:r w:rsidRPr="008109A2">
        <w:rPr>
          <w:rFonts w:ascii="Times New Roman" w:hAnsi="Times New Roman" w:cs="Times New Roman"/>
          <w:b/>
          <w:sz w:val="20"/>
          <w:szCs w:val="20"/>
        </w:rPr>
        <w:t xml:space="preserve">Garcia-Garcia, </w:t>
      </w:r>
      <w:r w:rsidRPr="008109A2">
        <w:rPr>
          <w:rFonts w:ascii="Times New Roman" w:hAnsi="Times New Roman" w:cs="Times New Roman"/>
          <w:b/>
          <w:i/>
          <w:sz w:val="20"/>
          <w:szCs w:val="20"/>
        </w:rPr>
        <w:t>et al</w:t>
      </w:r>
      <w:r w:rsidR="00EB748F" w:rsidRPr="008109A2">
        <w:rPr>
          <w:rFonts w:ascii="Times New Roman" w:hAnsi="Times New Roman" w:cs="Times New Roman"/>
          <w:b/>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24</w:t>
      </w:r>
      <w:r w:rsidR="00EC6E12" w:rsidRPr="008109A2">
        <w:rPr>
          <w:rFonts w:ascii="Times New Roman" w:hAnsi="Times New Roman" w:cs="Times New Roman"/>
          <w:sz w:val="20"/>
          <w:szCs w:val="20"/>
          <w:vertAlign w:val="superscript"/>
        </w:rPr>
        <w:t xml:space="preserve">) </w:t>
      </w:r>
      <w:r w:rsidR="00EC6E12" w:rsidRPr="008109A2">
        <w:rPr>
          <w:rFonts w:ascii="Times New Roman" w:hAnsi="Times New Roman" w:cs="Times New Roman"/>
          <w:sz w:val="20"/>
          <w:szCs w:val="20"/>
        </w:rPr>
        <w:t>d</w:t>
      </w:r>
      <w:r w:rsidRPr="008109A2">
        <w:rPr>
          <w:rFonts w:ascii="Times New Roman" w:hAnsi="Times New Roman" w:cs="Times New Roman"/>
          <w:sz w:val="20"/>
          <w:szCs w:val="20"/>
        </w:rPr>
        <w:t xml:space="preserve">emonstrated marked increase of the SFCT in patients with acute VKH disease and </w:t>
      </w:r>
      <w:r w:rsidRPr="008109A2">
        <w:rPr>
          <w:rFonts w:ascii="Times New Roman" w:hAnsi="Times New Roman" w:cs="Times New Roman"/>
          <w:b/>
          <w:sz w:val="20"/>
          <w:szCs w:val="20"/>
        </w:rPr>
        <w:t xml:space="preserve">Aoyagi R, </w:t>
      </w:r>
      <w:r w:rsidRPr="008109A2">
        <w:rPr>
          <w:rFonts w:ascii="Times New Roman" w:hAnsi="Times New Roman" w:cs="Times New Roman"/>
          <w:b/>
          <w:i/>
          <w:sz w:val="20"/>
          <w:szCs w:val="20"/>
        </w:rPr>
        <w:t>et al</w:t>
      </w:r>
      <w:r w:rsidR="00EB748F" w:rsidRPr="008109A2">
        <w:rPr>
          <w:rFonts w:ascii="Times New Roman" w:hAnsi="Times New Roman" w:cs="Times New Roman"/>
          <w:b/>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25</w:t>
      </w:r>
      <w:r w:rsidR="00EC6E12" w:rsidRPr="008109A2">
        <w:rPr>
          <w:rFonts w:ascii="Times New Roman" w:hAnsi="Times New Roman" w:cs="Times New Roman"/>
          <w:sz w:val="20"/>
          <w:szCs w:val="20"/>
          <w:vertAlign w:val="superscript"/>
        </w:rPr>
        <w:t xml:space="preserve">) </w:t>
      </w:r>
      <w:r w:rsidR="00EC6E12" w:rsidRPr="008109A2">
        <w:rPr>
          <w:rFonts w:ascii="Times New Roman" w:hAnsi="Times New Roman" w:cs="Times New Roman"/>
          <w:sz w:val="20"/>
          <w:szCs w:val="20"/>
        </w:rPr>
        <w:t>a</w:t>
      </w:r>
      <w:r w:rsidRPr="008109A2">
        <w:rPr>
          <w:rFonts w:ascii="Times New Roman" w:hAnsi="Times New Roman" w:cs="Times New Roman"/>
          <w:sz w:val="20"/>
          <w:szCs w:val="20"/>
        </w:rPr>
        <w:t>lso noticed that in acute phase of MEWDS, there was a thickening in the subfoveal choroid in the involved eyes. In like manner,</w:t>
      </w:r>
      <w:r w:rsidRPr="008109A2">
        <w:rPr>
          <w:rFonts w:ascii="Times New Roman" w:hAnsi="Times New Roman" w:cs="Times New Roman"/>
          <w:b/>
          <w:sz w:val="20"/>
          <w:szCs w:val="20"/>
        </w:rPr>
        <w:t xml:space="preserve"> Kim, </w:t>
      </w:r>
      <w:r w:rsidRPr="008109A2">
        <w:rPr>
          <w:rFonts w:ascii="Times New Roman" w:hAnsi="Times New Roman" w:cs="Times New Roman"/>
          <w:b/>
          <w:i/>
          <w:sz w:val="20"/>
          <w:szCs w:val="20"/>
        </w:rPr>
        <w:t>et al</w:t>
      </w:r>
      <w:r w:rsidR="00EB748F" w:rsidRPr="008109A2">
        <w:rPr>
          <w:rFonts w:ascii="Times New Roman" w:hAnsi="Times New Roman" w:cs="Times New Roman"/>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26</w:t>
      </w:r>
      <w:r w:rsidRPr="008109A2">
        <w:rPr>
          <w:rFonts w:ascii="Times New Roman" w:hAnsi="Times New Roman" w:cs="Times New Roman"/>
          <w:sz w:val="20"/>
          <w:szCs w:val="20"/>
          <w:vertAlign w:val="superscript"/>
        </w:rPr>
        <w:t>)</w:t>
      </w:r>
      <w:r w:rsidRPr="008109A2">
        <w:rPr>
          <w:rFonts w:ascii="Times New Roman" w:hAnsi="Times New Roman" w:cs="Times New Roman"/>
          <w:sz w:val="20"/>
          <w:szCs w:val="20"/>
        </w:rPr>
        <w:t>,</w:t>
      </w:r>
      <w:r w:rsidRPr="008109A2">
        <w:rPr>
          <w:rFonts w:ascii="Times New Roman" w:hAnsi="Times New Roman" w:cs="Times New Roman"/>
          <w:b/>
          <w:sz w:val="20"/>
          <w:szCs w:val="20"/>
        </w:rPr>
        <w:t xml:space="preserve"> Ishikawa,</w:t>
      </w:r>
      <w:r w:rsidRPr="008109A2">
        <w:rPr>
          <w:rFonts w:ascii="Times New Roman" w:hAnsi="Times New Roman" w:cs="Times New Roman"/>
          <w:b/>
          <w:i/>
          <w:sz w:val="20"/>
          <w:szCs w:val="20"/>
        </w:rPr>
        <w:t xml:space="preserve"> et al</w:t>
      </w:r>
      <w:r w:rsidR="00EB748F" w:rsidRPr="008109A2">
        <w:rPr>
          <w:rFonts w:ascii="Times New Roman" w:hAnsi="Times New Roman" w:cs="Times New Roman"/>
          <w:b/>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27</w:t>
      </w:r>
      <w:r w:rsidRPr="008109A2">
        <w:rPr>
          <w:rFonts w:ascii="Times New Roman" w:hAnsi="Times New Roman" w:cs="Times New Roman"/>
          <w:sz w:val="20"/>
          <w:szCs w:val="20"/>
          <w:vertAlign w:val="superscript"/>
        </w:rPr>
        <w:t>)</w:t>
      </w:r>
      <w:r w:rsidR="00EB748F" w:rsidRPr="008109A2">
        <w:rPr>
          <w:rFonts w:ascii="Times New Roman" w:hAnsi="Times New Roman" w:cs="Times New Roman"/>
          <w:sz w:val="20"/>
          <w:szCs w:val="20"/>
        </w:rPr>
        <w:t xml:space="preserve"> &amp; </w:t>
      </w:r>
      <w:r w:rsidRPr="008109A2">
        <w:rPr>
          <w:rFonts w:ascii="Times New Roman" w:hAnsi="Times New Roman" w:cs="Times New Roman"/>
          <w:b/>
          <w:sz w:val="20"/>
          <w:szCs w:val="20"/>
        </w:rPr>
        <w:t xml:space="preserve">Shirahama, </w:t>
      </w:r>
      <w:r w:rsidRPr="008109A2">
        <w:rPr>
          <w:rFonts w:ascii="Times New Roman" w:hAnsi="Times New Roman" w:cs="Times New Roman"/>
          <w:b/>
          <w:i/>
          <w:sz w:val="20"/>
          <w:szCs w:val="20"/>
        </w:rPr>
        <w:t>et al</w:t>
      </w:r>
      <w:r w:rsidR="00EB748F" w:rsidRPr="008109A2">
        <w:rPr>
          <w:rFonts w:ascii="Times New Roman" w:hAnsi="Times New Roman" w:cs="Times New Roman"/>
          <w:b/>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28</w:t>
      </w:r>
      <w:r w:rsidRPr="008109A2">
        <w:rPr>
          <w:rFonts w:ascii="Times New Roman" w:hAnsi="Times New Roman" w:cs="Times New Roman"/>
          <w:sz w:val="20"/>
          <w:szCs w:val="20"/>
          <w:vertAlign w:val="superscript"/>
        </w:rPr>
        <w:t>)</w:t>
      </w:r>
      <w:r w:rsidRPr="008109A2">
        <w:rPr>
          <w:rFonts w:ascii="Times New Roman" w:hAnsi="Times New Roman" w:cs="Times New Roman"/>
          <w:sz w:val="20"/>
          <w:szCs w:val="20"/>
        </w:rPr>
        <w:t xml:space="preserve"> agreed with our results and found that SFCT was significantly greater in acute phase of Behcet’s posterior uveitis.</w:t>
      </w:r>
    </w:p>
    <w:p w:rsidR="005377C4" w:rsidRPr="008109A2" w:rsidRDefault="005377C4" w:rsidP="009F1FB3">
      <w:pPr>
        <w:bidi w:val="0"/>
        <w:snapToGrid w:val="0"/>
        <w:spacing w:after="0" w:line="240" w:lineRule="auto"/>
        <w:ind w:firstLine="425"/>
        <w:jc w:val="both"/>
        <w:rPr>
          <w:rFonts w:ascii="Times New Roman" w:hAnsi="Times New Roman" w:cs="Times New Roman"/>
          <w:sz w:val="20"/>
          <w:szCs w:val="20"/>
        </w:rPr>
      </w:pPr>
      <w:r w:rsidRPr="008109A2">
        <w:rPr>
          <w:rFonts w:ascii="Times New Roman" w:hAnsi="Times New Roman" w:cs="Times New Roman"/>
          <w:sz w:val="20"/>
          <w:szCs w:val="20"/>
        </w:rPr>
        <w:t>Regarding choroidal morphology, all 44 eyes showed thickened choroid and we detected mosaic hypo-and hyper-reflectivity of the choroid in 18 eyes. Also, focal hyper-reflective thickening of the RPE/choriocapillaris complex was identified in 13 eyes. Many previous studies as</w:t>
      </w:r>
      <w:r w:rsidRPr="008109A2">
        <w:rPr>
          <w:rFonts w:ascii="Times New Roman" w:hAnsi="Times New Roman" w:cs="Times New Roman"/>
          <w:b/>
          <w:sz w:val="20"/>
          <w:szCs w:val="20"/>
        </w:rPr>
        <w:t xml:space="preserve"> Goldenberg, </w:t>
      </w:r>
      <w:r w:rsidRPr="008109A2">
        <w:rPr>
          <w:rFonts w:ascii="Times New Roman" w:hAnsi="Times New Roman" w:cs="Times New Roman"/>
          <w:b/>
          <w:i/>
          <w:sz w:val="20"/>
          <w:szCs w:val="20"/>
        </w:rPr>
        <w:t>et al</w:t>
      </w:r>
      <w:r w:rsidR="00EB748F" w:rsidRPr="008109A2">
        <w:rPr>
          <w:rFonts w:ascii="Times New Roman" w:hAnsi="Times New Roman" w:cs="Times New Roman"/>
          <w:b/>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29</w:t>
      </w:r>
      <w:r w:rsidRPr="008109A2">
        <w:rPr>
          <w:rFonts w:ascii="Times New Roman" w:hAnsi="Times New Roman" w:cs="Times New Roman"/>
          <w:sz w:val="20"/>
          <w:szCs w:val="20"/>
          <w:vertAlign w:val="superscript"/>
        </w:rPr>
        <w:t>)</w:t>
      </w:r>
      <w:r w:rsidR="00EB748F" w:rsidRPr="008109A2">
        <w:rPr>
          <w:rFonts w:ascii="Times New Roman" w:hAnsi="Times New Roman" w:cs="Times New Roman"/>
          <w:sz w:val="20"/>
          <w:szCs w:val="20"/>
        </w:rPr>
        <w:t xml:space="preserve"> &amp; </w:t>
      </w:r>
      <w:r w:rsidRPr="008109A2">
        <w:rPr>
          <w:rFonts w:ascii="Times New Roman" w:hAnsi="Times New Roman" w:cs="Times New Roman"/>
          <w:b/>
          <w:sz w:val="20"/>
          <w:szCs w:val="20"/>
        </w:rPr>
        <w:t xml:space="preserve">Sakata, </w:t>
      </w:r>
      <w:r w:rsidRPr="008109A2">
        <w:rPr>
          <w:rFonts w:ascii="Times New Roman" w:hAnsi="Times New Roman" w:cs="Times New Roman"/>
          <w:b/>
          <w:i/>
          <w:sz w:val="20"/>
          <w:szCs w:val="20"/>
        </w:rPr>
        <w:t>et al</w:t>
      </w:r>
      <w:r w:rsidR="00EB748F" w:rsidRPr="008109A2">
        <w:rPr>
          <w:rFonts w:ascii="Times New Roman" w:hAnsi="Times New Roman" w:cs="Times New Roman"/>
          <w:b/>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30</w:t>
      </w:r>
      <w:r w:rsidR="00EC6E12" w:rsidRPr="008109A2">
        <w:rPr>
          <w:rFonts w:ascii="Times New Roman" w:hAnsi="Times New Roman" w:cs="Times New Roman"/>
          <w:sz w:val="20"/>
          <w:szCs w:val="20"/>
          <w:vertAlign w:val="superscript"/>
        </w:rPr>
        <w:t xml:space="preserve">) </w:t>
      </w:r>
      <w:r w:rsidR="00EC6E12" w:rsidRPr="008109A2">
        <w:rPr>
          <w:rFonts w:ascii="Times New Roman" w:hAnsi="Times New Roman" w:cs="Times New Roman"/>
          <w:sz w:val="20"/>
          <w:szCs w:val="20"/>
        </w:rPr>
        <w:t>s</w:t>
      </w:r>
      <w:r w:rsidRPr="008109A2">
        <w:rPr>
          <w:rFonts w:ascii="Times New Roman" w:hAnsi="Times New Roman" w:cs="Times New Roman"/>
          <w:sz w:val="20"/>
          <w:szCs w:val="20"/>
        </w:rPr>
        <w:t>upported our findings and demonstrated these morphological changes of the choroid in acute posterior uveitis.</w:t>
      </w:r>
    </w:p>
    <w:p w:rsidR="005377C4" w:rsidRPr="008109A2" w:rsidRDefault="005377C4" w:rsidP="009F1FB3">
      <w:pPr>
        <w:bidi w:val="0"/>
        <w:snapToGrid w:val="0"/>
        <w:spacing w:after="0" w:line="240" w:lineRule="auto"/>
        <w:ind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Our results showed that there was a strong statically significant negative correlation between CSF, MIM and MOM thickness and BCVA (P=0.008, =0.015 and =0.011 respectively).CSF thickness was found to have the strongest negative correlation with BCVA and these results come in agree with the studies of </w:t>
      </w:r>
      <w:r w:rsidRPr="008109A2">
        <w:rPr>
          <w:rFonts w:ascii="Times New Roman" w:hAnsi="Times New Roman" w:cs="Times New Roman"/>
          <w:b/>
          <w:sz w:val="20"/>
          <w:szCs w:val="20"/>
        </w:rPr>
        <w:t xml:space="preserve">Markomichelakis, </w:t>
      </w:r>
      <w:r w:rsidRPr="008109A2">
        <w:rPr>
          <w:rFonts w:ascii="Times New Roman" w:hAnsi="Times New Roman" w:cs="Times New Roman"/>
          <w:b/>
          <w:i/>
          <w:sz w:val="20"/>
          <w:szCs w:val="20"/>
        </w:rPr>
        <w:t>et al</w:t>
      </w:r>
      <w:r w:rsidR="00EB748F" w:rsidRPr="008109A2">
        <w:rPr>
          <w:rFonts w:ascii="Times New Roman" w:hAnsi="Times New Roman" w:cs="Times New Roman"/>
          <w:b/>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12</w:t>
      </w:r>
      <w:r w:rsidRPr="008109A2">
        <w:rPr>
          <w:rFonts w:ascii="Times New Roman" w:hAnsi="Times New Roman" w:cs="Times New Roman"/>
          <w:sz w:val="20"/>
          <w:szCs w:val="20"/>
          <w:vertAlign w:val="superscript"/>
        </w:rPr>
        <w:t>)</w:t>
      </w:r>
      <w:r w:rsidRPr="008109A2">
        <w:rPr>
          <w:rFonts w:ascii="Times New Roman" w:eastAsia="Calibri" w:hAnsi="Times New Roman" w:cs="Times New Roman"/>
          <w:sz w:val="20"/>
          <w:szCs w:val="20"/>
        </w:rPr>
        <w:t xml:space="preserve">, </w:t>
      </w:r>
      <w:r w:rsidRPr="008109A2">
        <w:rPr>
          <w:rFonts w:ascii="Times New Roman" w:hAnsi="Times New Roman" w:cs="Times New Roman"/>
          <w:b/>
          <w:sz w:val="20"/>
          <w:szCs w:val="20"/>
        </w:rPr>
        <w:t xml:space="preserve">Iannetti, </w:t>
      </w:r>
      <w:r w:rsidRPr="008109A2">
        <w:rPr>
          <w:rFonts w:ascii="Times New Roman" w:hAnsi="Times New Roman" w:cs="Times New Roman"/>
          <w:b/>
          <w:i/>
          <w:sz w:val="20"/>
          <w:szCs w:val="20"/>
        </w:rPr>
        <w:t>et al</w:t>
      </w:r>
      <w:r w:rsidR="00EB748F" w:rsidRPr="008109A2">
        <w:rPr>
          <w:rFonts w:ascii="Times New Roman" w:hAnsi="Times New Roman" w:cs="Times New Roman"/>
          <w:b/>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14</w:t>
      </w:r>
      <w:r w:rsidRPr="008109A2">
        <w:rPr>
          <w:rFonts w:ascii="Times New Roman" w:hAnsi="Times New Roman" w:cs="Times New Roman"/>
          <w:sz w:val="20"/>
          <w:szCs w:val="20"/>
          <w:vertAlign w:val="superscript"/>
        </w:rPr>
        <w:t>)</w:t>
      </w:r>
      <w:r w:rsidR="00EB748F" w:rsidRPr="008109A2">
        <w:rPr>
          <w:rFonts w:ascii="Times New Roman" w:hAnsi="Times New Roman" w:cs="Times New Roman"/>
          <w:sz w:val="20"/>
          <w:szCs w:val="20"/>
        </w:rPr>
        <w:t xml:space="preserve"> &amp; </w:t>
      </w:r>
      <w:r w:rsidRPr="008109A2">
        <w:rPr>
          <w:rFonts w:ascii="Times New Roman" w:hAnsi="Times New Roman" w:cs="Times New Roman"/>
          <w:b/>
          <w:sz w:val="20"/>
          <w:szCs w:val="20"/>
        </w:rPr>
        <w:t xml:space="preserve">Matas, </w:t>
      </w:r>
      <w:r w:rsidRPr="008109A2">
        <w:rPr>
          <w:rFonts w:ascii="Times New Roman" w:hAnsi="Times New Roman" w:cs="Times New Roman"/>
          <w:b/>
          <w:i/>
          <w:sz w:val="20"/>
          <w:szCs w:val="20"/>
        </w:rPr>
        <w:t>et al</w:t>
      </w:r>
      <w:r w:rsidR="00EB748F" w:rsidRPr="008109A2">
        <w:rPr>
          <w:rFonts w:ascii="Times New Roman" w:hAnsi="Times New Roman" w:cs="Times New Roman"/>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10</w:t>
      </w:r>
      <w:r w:rsidRPr="008109A2">
        <w:rPr>
          <w:rFonts w:ascii="Times New Roman" w:hAnsi="Times New Roman" w:cs="Times New Roman"/>
          <w:sz w:val="20"/>
          <w:szCs w:val="20"/>
          <w:vertAlign w:val="superscript"/>
        </w:rPr>
        <w:t>)</w:t>
      </w:r>
      <w:r w:rsidRPr="008109A2">
        <w:rPr>
          <w:rFonts w:ascii="Times New Roman" w:hAnsi="Times New Roman" w:cs="Times New Roman"/>
          <w:sz w:val="20"/>
          <w:szCs w:val="20"/>
        </w:rPr>
        <w:t>.</w:t>
      </w:r>
    </w:p>
    <w:p w:rsidR="005377C4" w:rsidRPr="008109A2" w:rsidRDefault="005377C4" w:rsidP="009F1FB3">
      <w:pPr>
        <w:bidi w:val="0"/>
        <w:snapToGrid w:val="0"/>
        <w:spacing w:after="0" w:line="240" w:lineRule="auto"/>
        <w:ind w:firstLine="425"/>
        <w:jc w:val="both"/>
        <w:rPr>
          <w:rFonts w:ascii="Times New Roman" w:hAnsi="Times New Roman" w:cs="Times New Roman"/>
          <w:sz w:val="20"/>
          <w:szCs w:val="20"/>
        </w:rPr>
      </w:pPr>
      <w:r w:rsidRPr="008109A2">
        <w:rPr>
          <w:rFonts w:ascii="Times New Roman" w:hAnsi="Times New Roman" w:cs="Times New Roman"/>
          <w:sz w:val="20"/>
          <w:szCs w:val="20"/>
        </w:rPr>
        <w:t>Furthermore</w:t>
      </w:r>
      <w:r w:rsidR="00EC6E12" w:rsidRPr="008109A2">
        <w:rPr>
          <w:rFonts w:ascii="Times New Roman" w:hAnsi="Times New Roman" w:cs="Times New Roman"/>
          <w:sz w:val="20"/>
          <w:szCs w:val="20"/>
        </w:rPr>
        <w:t>, o</w:t>
      </w:r>
      <w:r w:rsidRPr="008109A2">
        <w:rPr>
          <w:rFonts w:ascii="Times New Roman" w:hAnsi="Times New Roman" w:cs="Times New Roman"/>
          <w:sz w:val="20"/>
          <w:szCs w:val="20"/>
        </w:rPr>
        <w:t xml:space="preserve">ur study showed </w:t>
      </w:r>
      <w:r w:rsidR="008109A2" w:rsidRPr="008109A2">
        <w:rPr>
          <w:rFonts w:ascii="Times New Roman" w:hAnsi="Times New Roman" w:cs="Times New Roman"/>
          <w:sz w:val="20"/>
          <w:szCs w:val="20"/>
        </w:rPr>
        <w:t>that eyes</w:t>
      </w:r>
      <w:r w:rsidRPr="008109A2">
        <w:rPr>
          <w:rFonts w:ascii="Times New Roman" w:hAnsi="Times New Roman" w:cs="Times New Roman"/>
          <w:sz w:val="20"/>
          <w:szCs w:val="20"/>
        </w:rPr>
        <w:t xml:space="preserve"> with CME had poorer VA than those with DME and the studies of </w:t>
      </w:r>
      <w:r w:rsidRPr="008109A2">
        <w:rPr>
          <w:rFonts w:ascii="Times New Roman" w:hAnsi="Times New Roman" w:cs="Times New Roman"/>
          <w:b/>
          <w:sz w:val="20"/>
          <w:szCs w:val="20"/>
        </w:rPr>
        <w:t xml:space="preserve">Al-Mezaine, </w:t>
      </w:r>
      <w:r w:rsidRPr="008109A2">
        <w:rPr>
          <w:rFonts w:ascii="Times New Roman" w:hAnsi="Times New Roman" w:cs="Times New Roman"/>
          <w:b/>
          <w:i/>
          <w:sz w:val="20"/>
          <w:szCs w:val="20"/>
        </w:rPr>
        <w:t>et al</w:t>
      </w:r>
      <w:r w:rsidR="00EB748F" w:rsidRPr="008109A2">
        <w:rPr>
          <w:rFonts w:ascii="Times New Roman" w:hAnsi="Times New Roman" w:cs="Times New Roman"/>
          <w:b/>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13</w:t>
      </w:r>
      <w:r w:rsidRPr="008109A2">
        <w:rPr>
          <w:rFonts w:ascii="Times New Roman" w:hAnsi="Times New Roman" w:cs="Times New Roman"/>
          <w:sz w:val="20"/>
          <w:szCs w:val="20"/>
          <w:vertAlign w:val="superscript"/>
        </w:rPr>
        <w:t>)</w:t>
      </w:r>
      <w:r w:rsidRPr="008109A2">
        <w:rPr>
          <w:rFonts w:ascii="Times New Roman" w:hAnsi="Times New Roman" w:cs="Times New Roman"/>
          <w:sz w:val="20"/>
          <w:szCs w:val="20"/>
        </w:rPr>
        <w:t>,</w:t>
      </w:r>
      <w:r w:rsidRPr="008109A2">
        <w:rPr>
          <w:rFonts w:ascii="Times New Roman" w:hAnsi="Times New Roman" w:cs="Times New Roman"/>
          <w:b/>
          <w:sz w:val="20"/>
          <w:szCs w:val="20"/>
        </w:rPr>
        <w:t xml:space="preserve"> Payne, </w:t>
      </w:r>
      <w:r w:rsidRPr="008109A2">
        <w:rPr>
          <w:rFonts w:ascii="Times New Roman" w:hAnsi="Times New Roman" w:cs="Times New Roman"/>
          <w:b/>
          <w:i/>
          <w:sz w:val="20"/>
          <w:szCs w:val="20"/>
        </w:rPr>
        <w:t>et al</w:t>
      </w:r>
      <w:r w:rsidRPr="008109A2">
        <w:rPr>
          <w:rFonts w:ascii="Times New Roman" w:hAnsi="Times New Roman" w:cs="Times New Roman"/>
          <w:b/>
          <w:sz w:val="20"/>
          <w:szCs w:val="20"/>
        </w:rPr>
        <w:t xml:space="preserve">. </w:t>
      </w:r>
      <w:r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31</w:t>
      </w:r>
      <w:r w:rsidRPr="008109A2">
        <w:rPr>
          <w:rFonts w:ascii="Times New Roman" w:hAnsi="Times New Roman" w:cs="Times New Roman"/>
          <w:sz w:val="20"/>
          <w:szCs w:val="20"/>
          <w:vertAlign w:val="superscript"/>
        </w:rPr>
        <w:t>)</w:t>
      </w:r>
      <w:r w:rsidR="00EB748F" w:rsidRPr="008109A2">
        <w:rPr>
          <w:rFonts w:ascii="Times New Roman" w:hAnsi="Times New Roman" w:cs="Times New Roman"/>
          <w:sz w:val="20"/>
          <w:szCs w:val="20"/>
        </w:rPr>
        <w:t xml:space="preserve"> &amp; </w:t>
      </w:r>
      <w:r w:rsidRPr="008109A2">
        <w:rPr>
          <w:rFonts w:ascii="Times New Roman" w:hAnsi="Times New Roman" w:cs="Times New Roman"/>
          <w:b/>
          <w:sz w:val="20"/>
          <w:szCs w:val="20"/>
        </w:rPr>
        <w:t xml:space="preserve">Taylor, </w:t>
      </w:r>
      <w:r w:rsidRPr="008109A2">
        <w:rPr>
          <w:rFonts w:ascii="Times New Roman" w:hAnsi="Times New Roman" w:cs="Times New Roman"/>
          <w:b/>
          <w:i/>
          <w:sz w:val="20"/>
          <w:szCs w:val="20"/>
        </w:rPr>
        <w:t>et al</w:t>
      </w:r>
      <w:r w:rsidR="00EB748F" w:rsidRPr="008109A2">
        <w:rPr>
          <w:rFonts w:ascii="Times New Roman" w:hAnsi="Times New Roman" w:cs="Times New Roman"/>
          <w:i/>
          <w:sz w:val="20"/>
          <w:szCs w:val="20"/>
        </w:rPr>
        <w:t xml:space="preserve">. </w:t>
      </w:r>
      <w:r w:rsidR="00EB748F" w:rsidRPr="008109A2">
        <w:rPr>
          <w:rFonts w:ascii="Times New Roman" w:hAnsi="Times New Roman" w:cs="Times New Roman"/>
          <w:sz w:val="20"/>
          <w:szCs w:val="20"/>
          <w:vertAlign w:val="superscript"/>
        </w:rPr>
        <w:t>(</w:t>
      </w:r>
      <w:r w:rsidRPr="008109A2">
        <w:rPr>
          <w:rFonts w:ascii="Times New Roman" w:hAnsi="Times New Roman" w:cs="Times New Roman"/>
          <w:sz w:val="20"/>
          <w:szCs w:val="20"/>
          <w:vertAlign w:val="superscript"/>
        </w:rPr>
        <w:t>54</w:t>
      </w:r>
      <w:r w:rsidR="00EC6E12" w:rsidRPr="008109A2">
        <w:rPr>
          <w:rFonts w:ascii="Times New Roman" w:hAnsi="Times New Roman" w:cs="Times New Roman"/>
          <w:sz w:val="20"/>
          <w:szCs w:val="20"/>
          <w:vertAlign w:val="superscript"/>
        </w:rPr>
        <w:t xml:space="preserve">) </w:t>
      </w:r>
      <w:r w:rsidR="00EC6E12" w:rsidRPr="008109A2">
        <w:rPr>
          <w:rFonts w:ascii="Times New Roman" w:hAnsi="Times New Roman" w:cs="Times New Roman"/>
          <w:sz w:val="20"/>
          <w:szCs w:val="20"/>
        </w:rPr>
        <w:t>a</w:t>
      </w:r>
      <w:r w:rsidR="00043523" w:rsidRPr="008109A2">
        <w:rPr>
          <w:rFonts w:ascii="Times New Roman" w:hAnsi="Times New Roman" w:cs="Times New Roman"/>
          <w:sz w:val="20"/>
          <w:szCs w:val="20"/>
        </w:rPr>
        <w:t>greed</w:t>
      </w:r>
      <w:r w:rsidRPr="008109A2">
        <w:rPr>
          <w:rFonts w:ascii="Times New Roman" w:hAnsi="Times New Roman" w:cs="Times New Roman"/>
          <w:sz w:val="20"/>
          <w:szCs w:val="20"/>
        </w:rPr>
        <w:t xml:space="preserve"> with our results.</w:t>
      </w:r>
    </w:p>
    <w:p w:rsidR="005377C4" w:rsidRPr="008109A2" w:rsidRDefault="005377C4" w:rsidP="009F1FB3">
      <w:pPr>
        <w:pStyle w:val="Default"/>
        <w:snapToGrid w:val="0"/>
        <w:ind w:firstLine="425"/>
        <w:jc w:val="both"/>
        <w:rPr>
          <w:rFonts w:ascii="Times New Roman" w:eastAsia="Calibri" w:hAnsi="Times New Roman" w:cs="Times New Roman"/>
          <w:color w:val="auto"/>
          <w:sz w:val="20"/>
          <w:szCs w:val="20"/>
        </w:rPr>
      </w:pPr>
      <w:r w:rsidRPr="008109A2">
        <w:rPr>
          <w:rFonts w:ascii="Times New Roman" w:hAnsi="Times New Roman" w:cs="Times New Roman"/>
          <w:color w:val="auto"/>
          <w:sz w:val="20"/>
          <w:szCs w:val="20"/>
        </w:rPr>
        <w:lastRenderedPageBreak/>
        <w:t xml:space="preserve">Regarding NSD, we found a negative significant relation with BCVA (P=0.019) and the same result was found in the studies of </w:t>
      </w:r>
      <w:r w:rsidRPr="008109A2">
        <w:rPr>
          <w:rFonts w:ascii="Times New Roman" w:hAnsi="Times New Roman" w:cs="Times New Roman"/>
          <w:b/>
          <w:color w:val="auto"/>
          <w:sz w:val="20"/>
          <w:szCs w:val="20"/>
        </w:rPr>
        <w:t>Lehpamer,</w:t>
      </w:r>
      <w:r w:rsidRPr="008109A2">
        <w:rPr>
          <w:rFonts w:ascii="Times New Roman" w:hAnsi="Times New Roman" w:cs="Times New Roman"/>
          <w:b/>
          <w:i/>
          <w:color w:val="auto"/>
          <w:sz w:val="20"/>
          <w:szCs w:val="20"/>
        </w:rPr>
        <w:t xml:space="preserve"> et al. </w:t>
      </w:r>
      <w:r w:rsidRPr="008109A2">
        <w:rPr>
          <w:rFonts w:ascii="Times New Roman" w:hAnsi="Times New Roman" w:cs="Times New Roman"/>
          <w:color w:val="auto"/>
          <w:sz w:val="20"/>
          <w:szCs w:val="20"/>
          <w:vertAlign w:val="superscript"/>
        </w:rPr>
        <w:t>(</w:t>
      </w:r>
      <w:r w:rsidR="004D060E" w:rsidRPr="008109A2">
        <w:rPr>
          <w:rFonts w:ascii="Times New Roman" w:hAnsi="Times New Roman" w:cs="Times New Roman"/>
          <w:color w:val="auto"/>
          <w:sz w:val="20"/>
          <w:szCs w:val="20"/>
          <w:vertAlign w:val="superscript"/>
        </w:rPr>
        <w:t>32</w:t>
      </w:r>
      <w:r w:rsidRPr="008109A2">
        <w:rPr>
          <w:rFonts w:ascii="Times New Roman" w:hAnsi="Times New Roman" w:cs="Times New Roman"/>
          <w:color w:val="auto"/>
          <w:sz w:val="20"/>
          <w:szCs w:val="20"/>
          <w:vertAlign w:val="superscript"/>
        </w:rPr>
        <w:t>)</w:t>
      </w:r>
      <w:r w:rsidR="00EB748F" w:rsidRPr="008109A2">
        <w:rPr>
          <w:rFonts w:ascii="Times New Roman" w:hAnsi="Times New Roman" w:cs="Times New Roman"/>
          <w:color w:val="auto"/>
          <w:sz w:val="20"/>
          <w:szCs w:val="20"/>
        </w:rPr>
        <w:t xml:space="preserve"> &amp; </w:t>
      </w:r>
      <w:r w:rsidRPr="008109A2">
        <w:rPr>
          <w:rFonts w:ascii="Times New Roman" w:hAnsi="Times New Roman" w:cs="Times New Roman"/>
          <w:b/>
          <w:color w:val="auto"/>
          <w:sz w:val="20"/>
          <w:szCs w:val="20"/>
        </w:rPr>
        <w:t xml:space="preserve">Grajewski, </w:t>
      </w:r>
      <w:r w:rsidRPr="008109A2">
        <w:rPr>
          <w:rFonts w:ascii="Times New Roman" w:hAnsi="Times New Roman" w:cs="Times New Roman"/>
          <w:b/>
          <w:i/>
          <w:color w:val="auto"/>
          <w:sz w:val="20"/>
          <w:szCs w:val="20"/>
        </w:rPr>
        <w:t>et al</w:t>
      </w:r>
      <w:r w:rsidR="00EB748F" w:rsidRPr="008109A2">
        <w:rPr>
          <w:rFonts w:ascii="Times New Roman" w:hAnsi="Times New Roman" w:cs="Times New Roman"/>
          <w:b/>
          <w:i/>
          <w:color w:val="auto"/>
          <w:sz w:val="20"/>
          <w:szCs w:val="20"/>
        </w:rPr>
        <w:t xml:space="preserve">. </w:t>
      </w:r>
      <w:r w:rsidR="00EB748F" w:rsidRPr="008109A2">
        <w:rPr>
          <w:rFonts w:ascii="Times New Roman" w:hAnsi="Times New Roman" w:cs="Times New Roman"/>
          <w:color w:val="auto"/>
          <w:sz w:val="20"/>
          <w:szCs w:val="20"/>
          <w:vertAlign w:val="superscript"/>
        </w:rPr>
        <w:t>(</w:t>
      </w:r>
      <w:r w:rsidRPr="008109A2">
        <w:rPr>
          <w:rFonts w:ascii="Times New Roman" w:hAnsi="Times New Roman" w:cs="Times New Roman"/>
          <w:color w:val="auto"/>
          <w:sz w:val="20"/>
          <w:szCs w:val="20"/>
          <w:vertAlign w:val="superscript"/>
        </w:rPr>
        <w:t>9)</w:t>
      </w:r>
      <w:r w:rsidRPr="008109A2">
        <w:rPr>
          <w:rFonts w:ascii="Times New Roman" w:eastAsia="Calibri" w:hAnsi="Times New Roman" w:cs="Times New Roman"/>
          <w:color w:val="auto"/>
          <w:sz w:val="20"/>
          <w:szCs w:val="20"/>
        </w:rPr>
        <w:t>.</w:t>
      </w:r>
    </w:p>
    <w:p w:rsidR="005377C4" w:rsidRPr="008109A2" w:rsidRDefault="005377C4" w:rsidP="009F1FB3">
      <w:pPr>
        <w:bidi w:val="0"/>
        <w:snapToGrid w:val="0"/>
        <w:spacing w:after="0" w:line="240" w:lineRule="auto"/>
        <w:ind w:firstLine="425"/>
        <w:jc w:val="both"/>
        <w:rPr>
          <w:rFonts w:ascii="Times New Roman" w:hAnsi="Times New Roman" w:cs="Times New Roman"/>
          <w:sz w:val="20"/>
          <w:szCs w:val="20"/>
        </w:rPr>
      </w:pPr>
      <w:r w:rsidRPr="008109A2">
        <w:rPr>
          <w:rFonts w:ascii="Times New Roman" w:hAnsi="Times New Roman" w:cs="Times New Roman"/>
          <w:sz w:val="20"/>
          <w:szCs w:val="20"/>
        </w:rPr>
        <w:t>Interestingly, we noticed that SFCT had a statically significant relation with NSD (P =0.041) and this could be explained as that both of them were related to inflammation and increased vascular leakage</w:t>
      </w:r>
      <w:r w:rsidR="00EC6E12" w:rsidRPr="008109A2">
        <w:rPr>
          <w:rFonts w:ascii="Times New Roman" w:hAnsi="Times New Roman" w:cs="Times New Roman"/>
          <w:sz w:val="20"/>
          <w:szCs w:val="20"/>
        </w:rPr>
        <w:t>. T</w:t>
      </w:r>
      <w:r w:rsidRPr="008109A2">
        <w:rPr>
          <w:rFonts w:ascii="Times New Roman" w:hAnsi="Times New Roman" w:cs="Times New Roman"/>
          <w:sz w:val="20"/>
          <w:szCs w:val="20"/>
        </w:rPr>
        <w:t xml:space="preserve">his result is consistent with </w:t>
      </w:r>
      <w:r w:rsidRPr="008109A2">
        <w:rPr>
          <w:rFonts w:ascii="Times New Roman" w:hAnsi="Times New Roman" w:cs="Times New Roman"/>
          <w:b/>
          <w:sz w:val="20"/>
          <w:szCs w:val="20"/>
        </w:rPr>
        <w:t xml:space="preserve">MARUKO, </w:t>
      </w:r>
      <w:r w:rsidRPr="008109A2">
        <w:rPr>
          <w:rFonts w:ascii="Times New Roman" w:hAnsi="Times New Roman" w:cs="Times New Roman"/>
          <w:b/>
          <w:i/>
          <w:sz w:val="20"/>
          <w:szCs w:val="20"/>
        </w:rPr>
        <w:t>et al</w:t>
      </w:r>
      <w:r w:rsidR="00EB748F" w:rsidRPr="008109A2">
        <w:rPr>
          <w:rFonts w:ascii="Times New Roman" w:hAnsi="Times New Roman" w:cs="Times New Roman"/>
          <w:b/>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21</w:t>
      </w:r>
      <w:r w:rsidRPr="008109A2">
        <w:rPr>
          <w:rFonts w:ascii="Times New Roman" w:hAnsi="Times New Roman" w:cs="Times New Roman"/>
          <w:sz w:val="20"/>
          <w:szCs w:val="20"/>
          <w:vertAlign w:val="superscript"/>
        </w:rPr>
        <w:t>)</w:t>
      </w:r>
      <w:r w:rsidRPr="008109A2">
        <w:rPr>
          <w:rFonts w:ascii="Times New Roman" w:hAnsi="Times New Roman" w:cs="Times New Roman"/>
          <w:sz w:val="20"/>
          <w:szCs w:val="20"/>
        </w:rPr>
        <w:t xml:space="preserve"> who noticed that increased CT might represent the precursor state to SRD and with </w:t>
      </w:r>
      <w:r w:rsidRPr="008109A2">
        <w:rPr>
          <w:rFonts w:ascii="Times New Roman" w:hAnsi="Times New Roman" w:cs="Times New Roman"/>
          <w:b/>
          <w:sz w:val="20"/>
          <w:szCs w:val="20"/>
        </w:rPr>
        <w:t xml:space="preserve">NAKAYAMA, </w:t>
      </w:r>
      <w:r w:rsidRPr="008109A2">
        <w:rPr>
          <w:rFonts w:ascii="Times New Roman" w:hAnsi="Times New Roman" w:cs="Times New Roman"/>
          <w:b/>
          <w:i/>
          <w:sz w:val="20"/>
          <w:szCs w:val="20"/>
        </w:rPr>
        <w:t>et al</w:t>
      </w:r>
      <w:r w:rsidR="00EB748F" w:rsidRPr="008109A2">
        <w:rPr>
          <w:rFonts w:ascii="Times New Roman" w:hAnsi="Times New Roman" w:cs="Times New Roman"/>
          <w:b/>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22</w:t>
      </w:r>
      <w:r w:rsidR="00EC6E12" w:rsidRPr="008109A2">
        <w:rPr>
          <w:rFonts w:ascii="Times New Roman" w:hAnsi="Times New Roman" w:cs="Times New Roman"/>
          <w:sz w:val="20"/>
          <w:szCs w:val="20"/>
          <w:vertAlign w:val="superscript"/>
        </w:rPr>
        <w:t xml:space="preserve">) </w:t>
      </w:r>
      <w:r w:rsidR="00EC6E12" w:rsidRPr="008109A2">
        <w:rPr>
          <w:rFonts w:ascii="Times New Roman" w:hAnsi="Times New Roman" w:cs="Times New Roman"/>
          <w:sz w:val="20"/>
          <w:szCs w:val="20"/>
        </w:rPr>
        <w:t>w</w:t>
      </w:r>
      <w:r w:rsidRPr="008109A2">
        <w:rPr>
          <w:rFonts w:ascii="Times New Roman" w:hAnsi="Times New Roman" w:cs="Times New Roman"/>
          <w:sz w:val="20"/>
          <w:szCs w:val="20"/>
        </w:rPr>
        <w:t xml:space="preserve">ho demonstrated that decreased CT correlated with improvement in the NSD during the course of treatment. </w:t>
      </w:r>
    </w:p>
    <w:p w:rsidR="005377C4" w:rsidRPr="008109A2" w:rsidRDefault="005377C4" w:rsidP="009F1FB3">
      <w:pPr>
        <w:bidi w:val="0"/>
        <w:snapToGrid w:val="0"/>
        <w:spacing w:after="0" w:line="240" w:lineRule="auto"/>
        <w:ind w:firstLine="425"/>
        <w:jc w:val="both"/>
        <w:rPr>
          <w:rFonts w:ascii="Times New Roman" w:hAnsi="Times New Roman" w:cs="Times New Roman"/>
          <w:sz w:val="20"/>
          <w:szCs w:val="20"/>
        </w:rPr>
      </w:pPr>
      <w:r w:rsidRPr="008109A2">
        <w:rPr>
          <w:rFonts w:ascii="Times New Roman" w:hAnsi="Times New Roman" w:cs="Times New Roman"/>
          <w:sz w:val="20"/>
          <w:szCs w:val="20"/>
        </w:rPr>
        <w:t>In addition, our results showed a significant negative correlation between SFCT and BCVA (P =0.043)</w:t>
      </w:r>
      <w:r w:rsidR="00EC6E12" w:rsidRPr="008109A2">
        <w:rPr>
          <w:rFonts w:ascii="Times New Roman" w:hAnsi="Times New Roman" w:cs="Times New Roman"/>
          <w:sz w:val="20"/>
          <w:szCs w:val="20"/>
        </w:rPr>
        <w:t>. T</w:t>
      </w:r>
      <w:r w:rsidRPr="008109A2">
        <w:rPr>
          <w:rFonts w:ascii="Times New Roman" w:hAnsi="Times New Roman" w:cs="Times New Roman"/>
          <w:sz w:val="20"/>
          <w:szCs w:val="20"/>
        </w:rPr>
        <w:t xml:space="preserve">his result is consistent with </w:t>
      </w:r>
      <w:r w:rsidRPr="008109A2">
        <w:rPr>
          <w:rFonts w:ascii="Times New Roman" w:hAnsi="Times New Roman" w:cs="Times New Roman"/>
          <w:b/>
          <w:sz w:val="20"/>
          <w:szCs w:val="20"/>
        </w:rPr>
        <w:t>NAKAYAMA</w:t>
      </w:r>
      <w:r w:rsidR="00EC6E12" w:rsidRPr="008109A2">
        <w:rPr>
          <w:rFonts w:ascii="Times New Roman" w:hAnsi="Times New Roman" w:cs="Times New Roman"/>
          <w:b/>
          <w:sz w:val="20"/>
          <w:szCs w:val="20"/>
        </w:rPr>
        <w:t xml:space="preserve">, </w:t>
      </w:r>
      <w:r w:rsidR="00EC6E12" w:rsidRPr="008109A2">
        <w:rPr>
          <w:rFonts w:ascii="Times New Roman" w:hAnsi="Times New Roman" w:cs="Times New Roman"/>
          <w:b/>
          <w:i/>
          <w:sz w:val="20"/>
          <w:szCs w:val="20"/>
        </w:rPr>
        <w:t>e</w:t>
      </w:r>
      <w:r w:rsidRPr="008109A2">
        <w:rPr>
          <w:rFonts w:ascii="Times New Roman" w:hAnsi="Times New Roman" w:cs="Times New Roman"/>
          <w:b/>
          <w:i/>
          <w:sz w:val="20"/>
          <w:szCs w:val="20"/>
        </w:rPr>
        <w:t>t al</w:t>
      </w:r>
      <w:r w:rsidR="00EB748F" w:rsidRPr="008109A2">
        <w:rPr>
          <w:rFonts w:ascii="Times New Roman" w:hAnsi="Times New Roman" w:cs="Times New Roman"/>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22</w:t>
      </w:r>
      <w:r w:rsidRPr="008109A2">
        <w:rPr>
          <w:rFonts w:ascii="Times New Roman" w:hAnsi="Times New Roman" w:cs="Times New Roman"/>
          <w:sz w:val="20"/>
          <w:szCs w:val="20"/>
          <w:vertAlign w:val="superscript"/>
        </w:rPr>
        <w:t>)</w:t>
      </w:r>
      <w:r w:rsidR="00EB748F" w:rsidRPr="008109A2">
        <w:rPr>
          <w:rFonts w:ascii="Times New Roman" w:hAnsi="Times New Roman" w:cs="Times New Roman"/>
          <w:sz w:val="20"/>
          <w:szCs w:val="20"/>
        </w:rPr>
        <w:t xml:space="preserve"> &amp; </w:t>
      </w:r>
      <w:r w:rsidRPr="008109A2">
        <w:rPr>
          <w:rFonts w:ascii="Times New Roman" w:hAnsi="Times New Roman" w:cs="Times New Roman"/>
          <w:b/>
          <w:sz w:val="20"/>
          <w:szCs w:val="20"/>
        </w:rPr>
        <w:t xml:space="preserve">Garcia-Garcia, </w:t>
      </w:r>
      <w:r w:rsidR="00043523" w:rsidRPr="008109A2">
        <w:rPr>
          <w:rFonts w:ascii="Times New Roman" w:hAnsi="Times New Roman" w:cs="Times New Roman"/>
          <w:b/>
          <w:i/>
          <w:sz w:val="20"/>
          <w:szCs w:val="20"/>
        </w:rPr>
        <w:t>et al</w:t>
      </w:r>
      <w:r w:rsidR="00043523" w:rsidRPr="008109A2">
        <w:rPr>
          <w:rFonts w:ascii="Times New Roman" w:hAnsi="Times New Roman" w:cs="Times New Roman"/>
          <w:b/>
          <w:sz w:val="20"/>
          <w:szCs w:val="20"/>
        </w:rPr>
        <w:t>.</w:t>
      </w:r>
      <w:r w:rsidR="00043523" w:rsidRPr="008109A2">
        <w:rPr>
          <w:rFonts w:ascii="Times New Roman" w:hAnsi="Times New Roman" w:cs="Times New Roman"/>
          <w:sz w:val="20"/>
          <w:szCs w:val="20"/>
          <w:vertAlign w:val="superscript"/>
        </w:rPr>
        <w:t xml:space="preserve"> (</w:t>
      </w:r>
      <w:r w:rsidR="004D060E" w:rsidRPr="008109A2">
        <w:rPr>
          <w:rFonts w:ascii="Times New Roman" w:hAnsi="Times New Roman" w:cs="Times New Roman"/>
          <w:sz w:val="20"/>
          <w:szCs w:val="20"/>
          <w:vertAlign w:val="superscript"/>
        </w:rPr>
        <w:t>24</w:t>
      </w:r>
      <w:r w:rsidRPr="008109A2">
        <w:rPr>
          <w:rFonts w:ascii="Times New Roman" w:hAnsi="Times New Roman" w:cs="Times New Roman"/>
          <w:sz w:val="20"/>
          <w:szCs w:val="20"/>
          <w:vertAlign w:val="superscript"/>
        </w:rPr>
        <w:t>)</w:t>
      </w:r>
      <w:r w:rsidRPr="008109A2">
        <w:rPr>
          <w:rFonts w:ascii="Times New Roman" w:hAnsi="Times New Roman" w:cs="Times New Roman"/>
          <w:sz w:val="20"/>
          <w:szCs w:val="20"/>
        </w:rPr>
        <w:t>.</w:t>
      </w:r>
    </w:p>
    <w:p w:rsidR="005377C4" w:rsidRPr="008109A2" w:rsidRDefault="005377C4" w:rsidP="009F1FB3">
      <w:pPr>
        <w:bidi w:val="0"/>
        <w:snapToGrid w:val="0"/>
        <w:spacing w:after="0" w:line="240" w:lineRule="auto"/>
        <w:ind w:firstLine="425"/>
        <w:jc w:val="both"/>
        <w:rPr>
          <w:rFonts w:ascii="Times New Roman" w:hAnsi="Times New Roman" w:cs="Times New Roman"/>
          <w:sz w:val="20"/>
          <w:szCs w:val="20"/>
        </w:rPr>
      </w:pPr>
      <w:r w:rsidRPr="008109A2">
        <w:rPr>
          <w:rFonts w:ascii="Times New Roman" w:hAnsi="Times New Roman" w:cs="Times New Roman"/>
          <w:sz w:val="20"/>
          <w:szCs w:val="20"/>
        </w:rPr>
        <w:t>On the contrary,</w:t>
      </w:r>
      <w:r w:rsidRPr="008109A2">
        <w:rPr>
          <w:rFonts w:ascii="Times New Roman" w:hAnsi="Times New Roman" w:cs="Times New Roman"/>
          <w:b/>
          <w:sz w:val="20"/>
          <w:szCs w:val="20"/>
        </w:rPr>
        <w:t xml:space="preserve"> Ishikawa, </w:t>
      </w:r>
      <w:r w:rsidRPr="008109A2">
        <w:rPr>
          <w:rFonts w:ascii="Times New Roman" w:hAnsi="Times New Roman" w:cs="Times New Roman"/>
          <w:b/>
          <w:i/>
          <w:sz w:val="20"/>
          <w:szCs w:val="20"/>
        </w:rPr>
        <w:t>et al</w:t>
      </w:r>
      <w:r w:rsidR="00EB748F" w:rsidRPr="008109A2">
        <w:rPr>
          <w:rFonts w:ascii="Times New Roman" w:hAnsi="Times New Roman" w:cs="Times New Roman"/>
          <w:b/>
          <w:i/>
          <w:sz w:val="20"/>
          <w:szCs w:val="20"/>
        </w:rPr>
        <w:t xml:space="preserve">. </w:t>
      </w:r>
      <w:r w:rsidR="00EB748F" w:rsidRPr="008109A2">
        <w:rPr>
          <w:rFonts w:ascii="Times New Roman" w:hAnsi="Times New Roman" w:cs="Times New Roman"/>
          <w:sz w:val="20"/>
          <w:szCs w:val="20"/>
          <w:vertAlign w:val="superscript"/>
        </w:rPr>
        <w:t>(</w:t>
      </w:r>
      <w:r w:rsidR="004D060E" w:rsidRPr="008109A2">
        <w:rPr>
          <w:rFonts w:ascii="Times New Roman" w:hAnsi="Times New Roman" w:cs="Times New Roman"/>
          <w:sz w:val="20"/>
          <w:szCs w:val="20"/>
          <w:vertAlign w:val="superscript"/>
        </w:rPr>
        <w:t>27</w:t>
      </w:r>
      <w:r w:rsidR="00EC6E12" w:rsidRPr="008109A2">
        <w:rPr>
          <w:rFonts w:ascii="Times New Roman" w:hAnsi="Times New Roman" w:cs="Times New Roman"/>
          <w:sz w:val="20"/>
          <w:szCs w:val="20"/>
          <w:vertAlign w:val="superscript"/>
        </w:rPr>
        <w:t xml:space="preserve">) </w:t>
      </w:r>
      <w:r w:rsidR="00EC6E12" w:rsidRPr="008109A2">
        <w:rPr>
          <w:rFonts w:ascii="Times New Roman" w:hAnsi="Times New Roman" w:cs="Times New Roman"/>
          <w:sz w:val="20"/>
          <w:szCs w:val="20"/>
        </w:rPr>
        <w:t>f</w:t>
      </w:r>
      <w:r w:rsidRPr="008109A2">
        <w:rPr>
          <w:rFonts w:ascii="Times New Roman" w:hAnsi="Times New Roman" w:cs="Times New Roman"/>
          <w:sz w:val="20"/>
          <w:szCs w:val="20"/>
        </w:rPr>
        <w:t>ound that SFCT didn’t correlate with BCVA</w:t>
      </w:r>
      <w:r w:rsidR="008109A2">
        <w:rPr>
          <w:rFonts w:ascii="Times New Roman" w:hAnsi="Times New Roman" w:cs="Times New Roman" w:hint="eastAsia"/>
          <w:sz w:val="20"/>
          <w:szCs w:val="20"/>
          <w:lang w:eastAsia="zh-CN"/>
        </w:rPr>
        <w:t xml:space="preserve"> </w:t>
      </w:r>
      <w:r w:rsidRPr="008109A2">
        <w:rPr>
          <w:rFonts w:ascii="Times New Roman" w:hAnsi="Times New Roman" w:cs="Times New Roman"/>
          <w:sz w:val="20"/>
          <w:szCs w:val="20"/>
        </w:rPr>
        <w:t xml:space="preserve">in patients with BD, but the authors suggested that VA in these patients may be affected by factors independent of ocular inflammation activity. </w:t>
      </w:r>
    </w:p>
    <w:p w:rsidR="005377C4" w:rsidRPr="008109A2" w:rsidRDefault="005377C4" w:rsidP="009F1FB3">
      <w:pPr>
        <w:pStyle w:val="Default"/>
        <w:snapToGrid w:val="0"/>
        <w:ind w:firstLine="425"/>
        <w:jc w:val="both"/>
        <w:rPr>
          <w:rFonts w:ascii="Times New Roman" w:hAnsi="Times New Roman" w:cs="Times New Roman"/>
          <w:color w:val="auto"/>
          <w:sz w:val="20"/>
          <w:szCs w:val="20"/>
        </w:rPr>
      </w:pPr>
      <w:r w:rsidRPr="008109A2">
        <w:rPr>
          <w:rFonts w:ascii="Times New Roman" w:hAnsi="Times New Roman" w:cs="Times New Roman"/>
          <w:color w:val="auto"/>
          <w:sz w:val="20"/>
          <w:szCs w:val="20"/>
        </w:rPr>
        <w:t xml:space="preserve">Finally, a positive weak correlation between CSF, MIM and MOM thickness and SFCT was found in our study but this correlation did not reach a statically significant value (P&gt;0.05). This result comes in agree with the study of </w:t>
      </w:r>
      <w:r w:rsidRPr="008109A2">
        <w:rPr>
          <w:rFonts w:ascii="Times New Roman" w:hAnsi="Times New Roman" w:cs="Times New Roman"/>
          <w:b/>
          <w:color w:val="auto"/>
          <w:sz w:val="20"/>
          <w:szCs w:val="20"/>
        </w:rPr>
        <w:t xml:space="preserve">Géhl, </w:t>
      </w:r>
      <w:r w:rsidRPr="008109A2">
        <w:rPr>
          <w:rFonts w:ascii="Times New Roman" w:hAnsi="Times New Roman" w:cs="Times New Roman"/>
          <w:b/>
          <w:i/>
          <w:color w:val="auto"/>
          <w:sz w:val="20"/>
          <w:szCs w:val="20"/>
        </w:rPr>
        <w:t>et al</w:t>
      </w:r>
      <w:r w:rsidR="00EB748F" w:rsidRPr="008109A2">
        <w:rPr>
          <w:rFonts w:ascii="Times New Roman" w:hAnsi="Times New Roman" w:cs="Times New Roman"/>
          <w:b/>
          <w:i/>
          <w:color w:val="auto"/>
          <w:sz w:val="20"/>
          <w:szCs w:val="20"/>
        </w:rPr>
        <w:t xml:space="preserve">. </w:t>
      </w:r>
      <w:r w:rsidR="00EB748F" w:rsidRPr="008109A2">
        <w:rPr>
          <w:rFonts w:ascii="Times New Roman" w:hAnsi="Times New Roman" w:cs="Times New Roman"/>
          <w:color w:val="auto"/>
          <w:sz w:val="20"/>
          <w:szCs w:val="20"/>
          <w:vertAlign w:val="superscript"/>
        </w:rPr>
        <w:t>(</w:t>
      </w:r>
      <w:r w:rsidR="004D060E" w:rsidRPr="008109A2">
        <w:rPr>
          <w:rFonts w:ascii="Times New Roman" w:hAnsi="Times New Roman" w:cs="Times New Roman"/>
          <w:color w:val="auto"/>
          <w:sz w:val="20"/>
          <w:szCs w:val="20"/>
          <w:vertAlign w:val="superscript"/>
        </w:rPr>
        <w:t>20</w:t>
      </w:r>
      <w:r w:rsidR="00EC6E12" w:rsidRPr="008109A2">
        <w:rPr>
          <w:rFonts w:ascii="Times New Roman" w:hAnsi="Times New Roman" w:cs="Times New Roman"/>
          <w:color w:val="auto"/>
          <w:sz w:val="20"/>
          <w:szCs w:val="20"/>
          <w:vertAlign w:val="superscript"/>
        </w:rPr>
        <w:t xml:space="preserve">) </w:t>
      </w:r>
      <w:r w:rsidR="00EC6E12" w:rsidRPr="008109A2">
        <w:rPr>
          <w:rFonts w:ascii="Times New Roman" w:hAnsi="Times New Roman" w:cs="Times New Roman"/>
          <w:color w:val="auto"/>
          <w:sz w:val="20"/>
          <w:szCs w:val="20"/>
        </w:rPr>
        <w:t>t</w:t>
      </w:r>
      <w:r w:rsidRPr="008109A2">
        <w:rPr>
          <w:rFonts w:ascii="Times New Roman" w:hAnsi="Times New Roman" w:cs="Times New Roman"/>
          <w:color w:val="auto"/>
          <w:sz w:val="20"/>
          <w:szCs w:val="20"/>
        </w:rPr>
        <w:t>hat revealed no significant correlation between retinal and choroidal thickness in the corresponding fields in uveitic patients.</w:t>
      </w:r>
    </w:p>
    <w:p w:rsidR="005377C4" w:rsidRPr="008109A2" w:rsidRDefault="00EC6E12" w:rsidP="009F1FB3">
      <w:pPr>
        <w:pStyle w:val="Default"/>
        <w:snapToGrid w:val="0"/>
        <w:ind w:firstLine="425"/>
        <w:jc w:val="both"/>
        <w:rPr>
          <w:rFonts w:ascii="Times New Roman" w:hAnsi="Times New Roman" w:cs="Times New Roman"/>
          <w:color w:val="auto"/>
          <w:sz w:val="20"/>
          <w:szCs w:val="20"/>
          <w:lang w:eastAsia="zh-CN" w:bidi="ar-EG"/>
        </w:rPr>
      </w:pPr>
      <w:r w:rsidRPr="008109A2">
        <w:rPr>
          <w:rFonts w:ascii="Times New Roman" w:hAnsi="Times New Roman" w:cs="Times New Roman" w:hint="eastAsia"/>
          <w:color w:val="auto"/>
          <w:sz w:val="20"/>
          <w:szCs w:val="20"/>
          <w:lang w:eastAsia="zh-CN" w:bidi="ar-EG"/>
        </w:rPr>
        <w:t xml:space="preserve"> </w:t>
      </w:r>
    </w:p>
    <w:p w:rsidR="005377C4" w:rsidRPr="008109A2" w:rsidRDefault="005377C4" w:rsidP="009F1FB3">
      <w:pPr>
        <w:pStyle w:val="Default"/>
        <w:snapToGrid w:val="0"/>
        <w:jc w:val="both"/>
        <w:rPr>
          <w:rFonts w:ascii="Times New Roman" w:hAnsi="Times New Roman" w:cs="Times New Roman"/>
          <w:b/>
          <w:bCs/>
          <w:color w:val="auto"/>
          <w:sz w:val="20"/>
          <w:szCs w:val="20"/>
          <w:lang w:bidi="ar-EG"/>
        </w:rPr>
      </w:pPr>
      <w:r w:rsidRPr="008109A2">
        <w:rPr>
          <w:rFonts w:ascii="Times New Roman" w:hAnsi="Times New Roman" w:cs="Times New Roman"/>
          <w:b/>
          <w:bCs/>
          <w:color w:val="auto"/>
          <w:sz w:val="20"/>
          <w:szCs w:val="20"/>
          <w:lang w:bidi="ar-EG"/>
        </w:rPr>
        <w:t>Conclusion</w:t>
      </w:r>
      <w:r w:rsidR="00607811" w:rsidRPr="008109A2">
        <w:rPr>
          <w:rFonts w:ascii="Times New Roman" w:hAnsi="Times New Roman" w:cs="Times New Roman"/>
          <w:b/>
          <w:bCs/>
          <w:color w:val="auto"/>
          <w:sz w:val="20"/>
          <w:szCs w:val="20"/>
          <w:lang w:bidi="ar-EG"/>
        </w:rPr>
        <w:t>:</w:t>
      </w:r>
    </w:p>
    <w:p w:rsidR="005377C4" w:rsidRPr="008109A2" w:rsidRDefault="005377C4" w:rsidP="009F1FB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bookmarkStart w:id="4" w:name="_Hlk27243658"/>
      <w:r w:rsidRPr="008109A2">
        <w:rPr>
          <w:rFonts w:ascii="Times New Roman" w:hAnsi="Times New Roman" w:cs="Times New Roman"/>
          <w:sz w:val="20"/>
          <w:szCs w:val="20"/>
        </w:rPr>
        <w:t xml:space="preserve">SS-OCT </w:t>
      </w:r>
      <w:r w:rsidR="00043523" w:rsidRPr="008109A2">
        <w:rPr>
          <w:rFonts w:ascii="Times New Roman" w:hAnsi="Times New Roman" w:cs="Times New Roman"/>
          <w:sz w:val="20"/>
          <w:szCs w:val="20"/>
        </w:rPr>
        <w:t xml:space="preserve">is quick, easy, noninvasive tool that </w:t>
      </w:r>
      <w:r w:rsidRPr="008109A2">
        <w:rPr>
          <w:rFonts w:ascii="Times New Roman" w:hAnsi="Times New Roman" w:cs="Times New Roman"/>
          <w:sz w:val="20"/>
          <w:szCs w:val="20"/>
        </w:rPr>
        <w:t>yields reasonable amount of data regarding morphological changes of the vitreoretinal interface, retina, and choroid in acute posterior uveitis</w:t>
      </w:r>
      <w:bookmarkEnd w:id="4"/>
      <w:r w:rsidR="004B7F72" w:rsidRPr="008109A2">
        <w:rPr>
          <w:rFonts w:ascii="Times New Roman" w:hAnsi="Times New Roman" w:cs="Times New Roman"/>
          <w:sz w:val="20"/>
          <w:szCs w:val="20"/>
        </w:rPr>
        <w:t xml:space="preserve"> and it</w:t>
      </w:r>
      <w:r w:rsidR="008109A2">
        <w:rPr>
          <w:rFonts w:ascii="Times New Roman" w:hAnsi="Times New Roman" w:cs="Times New Roman" w:hint="eastAsia"/>
          <w:sz w:val="20"/>
          <w:szCs w:val="20"/>
          <w:lang w:eastAsia="zh-CN"/>
        </w:rPr>
        <w:t xml:space="preserve"> </w:t>
      </w:r>
      <w:r w:rsidR="004B7F72" w:rsidRPr="008109A2">
        <w:rPr>
          <w:rFonts w:ascii="Times New Roman" w:hAnsi="Times New Roman" w:cs="Times New Roman"/>
          <w:sz w:val="20"/>
          <w:szCs w:val="20"/>
        </w:rPr>
        <w:t>can be performed repeatedly without any complications</w:t>
      </w:r>
      <w:r w:rsidR="00EC6E12" w:rsidRPr="008109A2">
        <w:rPr>
          <w:rFonts w:ascii="Times New Roman" w:hAnsi="Times New Roman" w:cs="Times New Roman"/>
          <w:sz w:val="20"/>
          <w:szCs w:val="20"/>
        </w:rPr>
        <w:t>. U</w:t>
      </w:r>
      <w:r w:rsidRPr="008109A2">
        <w:rPr>
          <w:rFonts w:ascii="Times New Roman" w:hAnsi="Times New Roman" w:cs="Times New Roman"/>
          <w:sz w:val="20"/>
          <w:szCs w:val="20"/>
        </w:rPr>
        <w:t xml:space="preserve">nlike ordinary OCT, SS-OCT with longer wavelength enables better wider field imaging of deeper structure and improves detection of the choroid-sclera border with greater sensitivity at scanning the deep choroidal structures and the superficial retinal layers in the same image. </w:t>
      </w:r>
    </w:p>
    <w:p w:rsidR="005377C4" w:rsidRPr="008109A2" w:rsidRDefault="005377C4" w:rsidP="009F1FB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As well, SS-OCT is </w:t>
      </w:r>
      <w:r w:rsidR="004B7F72" w:rsidRPr="008109A2">
        <w:rPr>
          <w:rFonts w:ascii="Times New Roman" w:hAnsi="Times New Roman" w:cs="Times New Roman"/>
          <w:sz w:val="20"/>
          <w:szCs w:val="20"/>
        </w:rPr>
        <w:t xml:space="preserve">very </w:t>
      </w:r>
      <w:r w:rsidRPr="008109A2">
        <w:rPr>
          <w:rFonts w:ascii="Times New Roman" w:hAnsi="Times New Roman" w:cs="Times New Roman"/>
          <w:sz w:val="20"/>
          <w:szCs w:val="20"/>
        </w:rPr>
        <w:t xml:space="preserve">sensitive for revealing the distribution of fluid and morphology of uveitic macular edema (UME) with great ability to detect minimal subretinal fluid., The results of SS-OCT are also quantitative, and thus it can be performed to evaluate the activity of posterior uveitis and to quantify the degree of inflammation. </w:t>
      </w:r>
      <w:bookmarkStart w:id="5" w:name="_GoBack"/>
      <w:bookmarkEnd w:id="5"/>
    </w:p>
    <w:p w:rsidR="005377C4" w:rsidRPr="008109A2" w:rsidRDefault="005377C4" w:rsidP="009F1FB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In SS-OCT, enhanced visualization and </w:t>
      </w:r>
      <w:r w:rsidRPr="008109A2">
        <w:rPr>
          <w:rFonts w:ascii="Times New Roman" w:hAnsi="Times New Roman" w:cs="Times New Roman"/>
          <w:i/>
          <w:iCs/>
          <w:sz w:val="20"/>
          <w:szCs w:val="20"/>
        </w:rPr>
        <w:t xml:space="preserve">in vivo </w:t>
      </w:r>
      <w:r w:rsidRPr="008109A2">
        <w:rPr>
          <w:rFonts w:ascii="Times New Roman" w:hAnsi="Times New Roman" w:cs="Times New Roman"/>
          <w:sz w:val="20"/>
          <w:szCs w:val="20"/>
        </w:rPr>
        <w:t xml:space="preserve">measurement of retinal and choroidal thickness are allowed and that is important in diagnosis of active posterior uveitis. An additional important SS-OCT finding in posterior uveitis is the integrity of </w:t>
      </w:r>
      <w:r w:rsidRPr="008109A2">
        <w:rPr>
          <w:rFonts w:ascii="Times New Roman" w:hAnsi="Times New Roman" w:cs="Times New Roman"/>
          <w:sz w:val="20"/>
          <w:szCs w:val="20"/>
        </w:rPr>
        <w:lastRenderedPageBreak/>
        <w:t xml:space="preserve">photoreceptors and RPE which may predict the prognosis of the condition and the response to treatment. Moreover, SS-OCT can allow detection of disease complications as ERM, VMT, MH, CNV or foveal atrophy. </w:t>
      </w:r>
    </w:p>
    <w:p w:rsidR="005377C4" w:rsidRPr="008109A2" w:rsidRDefault="005377C4" w:rsidP="009F1FB3">
      <w:pPr>
        <w:pStyle w:val="Default"/>
        <w:snapToGrid w:val="0"/>
        <w:ind w:firstLine="425"/>
        <w:jc w:val="both"/>
        <w:rPr>
          <w:rFonts w:ascii="Times New Roman" w:hAnsi="Times New Roman" w:cs="Times New Roman"/>
          <w:color w:val="auto"/>
          <w:sz w:val="20"/>
          <w:szCs w:val="20"/>
        </w:rPr>
      </w:pPr>
      <w:r w:rsidRPr="008109A2">
        <w:rPr>
          <w:rFonts w:ascii="Times New Roman" w:hAnsi="Times New Roman" w:cs="Times New Roman"/>
          <w:color w:val="auto"/>
          <w:sz w:val="20"/>
          <w:szCs w:val="20"/>
        </w:rPr>
        <w:t xml:space="preserve">Interestingly, retinal and choroidal thickness may be promising parameters that can be used to characterize different disease entities </w:t>
      </w:r>
      <w:r w:rsidR="008109A2" w:rsidRPr="008109A2">
        <w:rPr>
          <w:rFonts w:ascii="Times New Roman" w:hAnsi="Times New Roman" w:cs="Times New Roman"/>
          <w:color w:val="auto"/>
          <w:sz w:val="20"/>
          <w:szCs w:val="20"/>
        </w:rPr>
        <w:t>and monitor</w:t>
      </w:r>
      <w:r w:rsidRPr="008109A2">
        <w:rPr>
          <w:rFonts w:ascii="Times New Roman" w:hAnsi="Times New Roman" w:cs="Times New Roman"/>
          <w:color w:val="auto"/>
          <w:sz w:val="20"/>
          <w:szCs w:val="20"/>
        </w:rPr>
        <w:t xml:space="preserve"> resolution of posterior pole inflammatory disorders and efficacy of treatment. Also, they may potentially be useful in predicting prognosis of condition. </w:t>
      </w:r>
    </w:p>
    <w:p w:rsidR="005377C4" w:rsidRPr="008109A2" w:rsidRDefault="005377C4" w:rsidP="009F1FB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Furthermore, increased retinal and choroidal thickness may be a clue for detection of subclinical inflammatory activity of the retina and choroid during the quiescent phase, which could exacerbate, leading to an acute recurrent attack of uveitis. </w:t>
      </w:r>
    </w:p>
    <w:p w:rsidR="005377C4" w:rsidRPr="008109A2" w:rsidRDefault="005377C4" w:rsidP="009F1FB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109A2">
        <w:rPr>
          <w:rFonts w:ascii="Times New Roman" w:hAnsi="Times New Roman" w:cs="Times New Roman"/>
          <w:sz w:val="20"/>
          <w:szCs w:val="20"/>
        </w:rPr>
        <w:t xml:space="preserve">Additionally, SS-OCT can be used to correlate the morphologic changes of macula, retinal and choroidal thickness with VA in patients with posterior uveitis. Thus, serial imaging of the macula and correlation with change in VA may help to predict the prognosis and allow for more accurate follow-up of response to treatment. </w:t>
      </w:r>
    </w:p>
    <w:p w:rsidR="005377C4" w:rsidRPr="008109A2" w:rsidRDefault="005377C4" w:rsidP="009F1FB3">
      <w:pPr>
        <w:pStyle w:val="Default"/>
        <w:snapToGrid w:val="0"/>
        <w:ind w:firstLine="425"/>
        <w:jc w:val="both"/>
        <w:rPr>
          <w:rFonts w:ascii="Times New Roman" w:hAnsi="Times New Roman" w:cs="Times New Roman"/>
          <w:color w:val="auto"/>
          <w:sz w:val="20"/>
          <w:szCs w:val="20"/>
        </w:rPr>
      </w:pPr>
      <w:r w:rsidRPr="008109A2">
        <w:rPr>
          <w:rFonts w:ascii="Times New Roman" w:hAnsi="Times New Roman" w:cs="Times New Roman"/>
          <w:color w:val="auto"/>
          <w:sz w:val="20"/>
          <w:szCs w:val="20"/>
        </w:rPr>
        <w:t>In this respect, SS-OCT (in the appropriate clinical context) may add a great deal of information not only in the diagnosis, but also in management and follow-up of the inflammatory process of the retina and choroid in posterior uveitis. As well, it could be used as an adjunctive tool for screening of certain posterior uveitis entities.</w:t>
      </w:r>
    </w:p>
    <w:p w:rsidR="005377C4" w:rsidRPr="008109A2" w:rsidRDefault="005377C4" w:rsidP="009F1FB3">
      <w:pPr>
        <w:pStyle w:val="Default"/>
        <w:snapToGrid w:val="0"/>
        <w:ind w:firstLine="425"/>
        <w:jc w:val="both"/>
        <w:rPr>
          <w:rFonts w:ascii="Times New Roman" w:hAnsi="Times New Roman" w:cs="Times New Roman"/>
          <w:color w:val="auto"/>
          <w:sz w:val="20"/>
          <w:szCs w:val="20"/>
          <w:lang w:bidi="ar-EG"/>
        </w:rPr>
      </w:pPr>
    </w:p>
    <w:p w:rsidR="005377C4" w:rsidRPr="008109A2" w:rsidRDefault="005377C4" w:rsidP="009F1FB3">
      <w:pPr>
        <w:pStyle w:val="Default"/>
        <w:snapToGrid w:val="0"/>
        <w:ind w:left="425" w:hanging="425"/>
        <w:jc w:val="both"/>
        <w:rPr>
          <w:rFonts w:ascii="Times New Roman" w:hAnsi="Times New Roman" w:cs="Times New Roman"/>
          <w:b/>
          <w:bCs/>
          <w:color w:val="auto"/>
          <w:sz w:val="20"/>
          <w:szCs w:val="20"/>
          <w:lang w:bidi="ar-EG"/>
        </w:rPr>
      </w:pPr>
      <w:r w:rsidRPr="008109A2">
        <w:rPr>
          <w:rFonts w:ascii="Times New Roman" w:hAnsi="Times New Roman" w:cs="Times New Roman"/>
          <w:b/>
          <w:bCs/>
          <w:color w:val="auto"/>
          <w:sz w:val="20"/>
          <w:szCs w:val="20"/>
          <w:lang w:bidi="ar-EG"/>
        </w:rPr>
        <w:t>References:</w:t>
      </w:r>
    </w:p>
    <w:p w:rsidR="0095375C" w:rsidRPr="008109A2" w:rsidRDefault="0095375C" w:rsidP="009F1FB3">
      <w:pPr>
        <w:pStyle w:val="Default"/>
        <w:numPr>
          <w:ilvl w:val="0"/>
          <w:numId w:val="6"/>
        </w:numPr>
        <w:snapToGrid w:val="0"/>
        <w:ind w:left="425" w:hanging="425"/>
        <w:jc w:val="both"/>
        <w:rPr>
          <w:rFonts w:ascii="Times New Roman" w:hAnsi="Times New Roman" w:cs="Times New Roman"/>
          <w:sz w:val="20"/>
          <w:szCs w:val="20"/>
        </w:rPr>
      </w:pPr>
      <w:r w:rsidRPr="008109A2">
        <w:rPr>
          <w:rFonts w:ascii="Times New Roman" w:hAnsi="Times New Roman" w:cs="Times New Roman"/>
          <w:sz w:val="20"/>
          <w:szCs w:val="20"/>
        </w:rPr>
        <w:t>Choi</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RY,</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Rivera-grana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Rosenbaum</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JT.</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Reclassifying</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Idiopathic</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Uveitis: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Lessons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from</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Tertiary</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Uveitis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Center.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Am</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J</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Ophthalmol.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2019;198:193–9.</w:t>
      </w:r>
      <w:r w:rsidR="00EB748F" w:rsidRPr="008109A2">
        <w:rPr>
          <w:rFonts w:ascii="Times New Roman" w:hAnsi="Times New Roman" w:cs="Times New Roman"/>
          <w:sz w:val="20"/>
          <w:szCs w:val="20"/>
        </w:rPr>
        <w:t xml:space="preserve"> </w:t>
      </w:r>
    </w:p>
    <w:p w:rsidR="0095375C" w:rsidRPr="008109A2" w:rsidRDefault="0095375C"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Sudharshan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Ganesh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SK,</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Biswas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Current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approach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the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diagnosis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management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of</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posterior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uveitis.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Indian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Ophthalmol.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2010;58(1):29–43.</w:t>
      </w:r>
      <w:r w:rsidR="00EB748F" w:rsidRPr="008109A2">
        <w:rPr>
          <w:rFonts w:ascii="Times New Roman" w:hAnsi="Times New Roman" w:cs="Times New Roman"/>
          <w:color w:val="000000"/>
          <w:sz w:val="20"/>
          <w:szCs w:val="20"/>
        </w:rPr>
        <w:t xml:space="preserve"> </w:t>
      </w:r>
    </w:p>
    <w:p w:rsidR="0095375C" w:rsidRPr="008109A2" w:rsidRDefault="0095375C"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Ahmed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Biswas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Uveitis: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search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for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cause.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Taiwan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Ophthalmol.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2013;3(4):134–40.</w:t>
      </w:r>
      <w:r w:rsidR="00EB748F" w:rsidRPr="008109A2">
        <w:rPr>
          <w:rFonts w:ascii="Times New Roman" w:hAnsi="Times New Roman" w:cs="Times New Roman"/>
          <w:color w:val="000000"/>
          <w:sz w:val="20"/>
          <w:szCs w:val="20"/>
        </w:rPr>
        <w:t xml:space="preserve"> </w:t>
      </w:r>
    </w:p>
    <w:p w:rsidR="0095375C" w:rsidRPr="008109A2" w:rsidRDefault="0095375C"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Robert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Johnson,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Arthur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Fu,</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Richard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McDonald,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Michael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Jumper,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Everett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Emmett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Cunningham,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i/>
          <w:iCs/>
          <w:color w:val="000000"/>
          <w:sz w:val="20"/>
          <w:szCs w:val="20"/>
        </w:rPr>
        <w:t>et</w:t>
      </w:r>
      <w:r w:rsidR="00EB748F" w:rsidRPr="008109A2">
        <w:rPr>
          <w:rFonts w:ascii="Times New Roman" w:hAnsi="Times New Roman" w:cs="Times New Roman"/>
          <w:i/>
          <w:iCs/>
          <w:color w:val="000000"/>
          <w:sz w:val="20"/>
          <w:szCs w:val="20"/>
        </w:rPr>
        <w:t xml:space="preserve"> </w:t>
      </w:r>
      <w:r w:rsidRPr="008109A2">
        <w:rPr>
          <w:rFonts w:ascii="Times New Roman" w:hAnsi="Times New Roman" w:cs="Times New Roman"/>
          <w:i/>
          <w:iCs/>
          <w:color w:val="000000"/>
          <w:sz w:val="20"/>
          <w:szCs w:val="20"/>
        </w:rPr>
        <w:t>al</w:t>
      </w:r>
      <w:r w:rsidRPr="008109A2">
        <w:rPr>
          <w:rFonts w:ascii="Times New Roman" w:hAnsi="Times New Roman" w:cs="Times New Roman"/>
          <w:color w:val="000000"/>
          <w:sz w:val="20"/>
          <w:szCs w:val="20"/>
        </w:rPr>
        <w: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Fluorescein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Angiography: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Basic</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Principles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Interpretation.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Stephen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Ryan,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SriniVas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Sadda,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David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Hinton,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Andrew</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Schachat,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SriniVas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Sadda,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C.P.</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Wilkinson,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i/>
          <w:iCs/>
          <w:color w:val="000000"/>
          <w:sz w:val="20"/>
          <w:szCs w:val="20"/>
        </w:rPr>
        <w:t>et</w:t>
      </w:r>
      <w:r w:rsidR="00EB748F" w:rsidRPr="008109A2">
        <w:rPr>
          <w:rFonts w:ascii="Times New Roman" w:hAnsi="Times New Roman" w:cs="Times New Roman"/>
          <w:i/>
          <w:iCs/>
          <w:color w:val="000000"/>
          <w:sz w:val="20"/>
          <w:szCs w:val="20"/>
        </w:rPr>
        <w:t xml:space="preserve"> </w:t>
      </w:r>
      <w:r w:rsidRPr="008109A2">
        <w:rPr>
          <w:rFonts w:ascii="Times New Roman" w:hAnsi="Times New Roman" w:cs="Times New Roman"/>
          <w:i/>
          <w:iCs/>
          <w:color w:val="000000"/>
          <w:sz w:val="20"/>
          <w:szCs w:val="20"/>
        </w:rPr>
        <w:t>al,</w:t>
      </w:r>
      <w:r w:rsidR="00EB748F" w:rsidRPr="008109A2">
        <w:rPr>
          <w:rFonts w:ascii="Times New Roman" w:hAnsi="Times New Roman" w:cs="Times New Roman"/>
          <w:i/>
          <w:iCs/>
          <w:color w:val="000000"/>
          <w:sz w:val="20"/>
          <w:szCs w:val="20"/>
        </w:rPr>
        <w:t xml:space="preserve"> </w:t>
      </w:r>
      <w:r w:rsidRPr="008109A2">
        <w:rPr>
          <w:rFonts w:ascii="Times New Roman" w:hAnsi="Times New Roman" w:cs="Times New Roman"/>
          <w:color w:val="000000"/>
          <w:sz w:val="20"/>
          <w:szCs w:val="20"/>
        </w:rPr>
        <w:t>(eds).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Retina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(5th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ed),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W.B.</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Saunders;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2013:2-50.e1.</w:t>
      </w:r>
      <w:r w:rsidR="00EB748F" w:rsidRPr="008109A2">
        <w:rPr>
          <w:rFonts w:ascii="Times New Roman" w:hAnsi="Times New Roman" w:cs="Times New Roman"/>
          <w:color w:val="000000"/>
          <w:sz w:val="20"/>
          <w:szCs w:val="20"/>
        </w:rPr>
        <w:t xml:space="preserve"> </w:t>
      </w:r>
    </w:p>
    <w:p w:rsidR="0095375C" w:rsidRPr="008109A2" w:rsidRDefault="0095375C"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Nazari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Rao</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Recent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Advances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Ocular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Imaging</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Management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of</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Uveitis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Related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Intraocular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Inflammations.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Advances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Ophthalmology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Optometry</w:t>
      </w:r>
      <w:r w:rsidRPr="008109A2">
        <w:rPr>
          <w:rFonts w:ascii="Times New Roman" w:hAnsi="Times New Roman" w:cs="Times New Roman"/>
          <w:i/>
          <w:iCs/>
          <w:color w:val="000000"/>
          <w:sz w:val="20"/>
          <w:szCs w:val="20"/>
        </w:rPr>
        <w:t>.</w:t>
      </w:r>
      <w:r w:rsidR="00EB748F" w:rsidRPr="008109A2">
        <w:rPr>
          <w:rFonts w:ascii="Times New Roman" w:hAnsi="Times New Roman" w:cs="Times New Roman"/>
          <w:i/>
          <w:iCs/>
          <w:color w:val="000000"/>
          <w:sz w:val="20"/>
          <w:szCs w:val="20"/>
        </w:rPr>
        <w:t xml:space="preserve"> </w:t>
      </w:r>
      <w:r w:rsidRPr="008109A2">
        <w:rPr>
          <w:rFonts w:ascii="Times New Roman" w:hAnsi="Times New Roman" w:cs="Times New Roman"/>
          <w:color w:val="000000"/>
          <w:sz w:val="20"/>
          <w:szCs w:val="20"/>
        </w:rPr>
        <w:t>2017;2(1):435-57.</w:t>
      </w:r>
      <w:r w:rsidR="00EB748F" w:rsidRPr="008109A2">
        <w:rPr>
          <w:rFonts w:ascii="Times New Roman" w:hAnsi="Times New Roman" w:cs="Times New Roman"/>
          <w:color w:val="000000"/>
          <w:sz w:val="20"/>
          <w:szCs w:val="20"/>
        </w:rPr>
        <w:t xml:space="preserve"> </w:t>
      </w:r>
    </w:p>
    <w:p w:rsidR="0095375C" w:rsidRPr="008109A2" w:rsidRDefault="0095375C"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lastRenderedPageBreak/>
        <w:t>Kim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Knickelbein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Jaworski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Kaushal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Vitale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Nussenblatt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RB,</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i/>
          <w:iCs/>
          <w:color w:val="000000"/>
          <w:sz w:val="20"/>
          <w:szCs w:val="20"/>
        </w:rPr>
        <w:t>et</w:t>
      </w:r>
      <w:r w:rsidR="00EB748F" w:rsidRPr="008109A2">
        <w:rPr>
          <w:rFonts w:ascii="Times New Roman" w:hAnsi="Times New Roman" w:cs="Times New Roman"/>
          <w:i/>
          <w:iCs/>
          <w:color w:val="000000"/>
          <w:sz w:val="20"/>
          <w:szCs w:val="20"/>
        </w:rPr>
        <w:t xml:space="preserve"> </w:t>
      </w:r>
      <w:r w:rsidRPr="008109A2">
        <w:rPr>
          <w:rFonts w:ascii="Times New Roman" w:hAnsi="Times New Roman" w:cs="Times New Roman"/>
          <w:i/>
          <w:iCs/>
          <w:color w:val="000000"/>
          <w:sz w:val="20"/>
          <w:szCs w:val="20"/>
        </w:rPr>
        <w:t>al</w:t>
      </w:r>
      <w:r w:rsidRPr="008109A2">
        <w:rPr>
          <w:rFonts w:ascii="Times New Roman" w:hAnsi="Times New Roman" w:cs="Times New Roman"/>
          <w:color w:val="000000"/>
          <w:sz w:val="20"/>
          <w:szCs w:val="20"/>
        </w:rPr>
        <w: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Enhanced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Depth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Imaging</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Optical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Coherence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Tomography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Uveitis: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Intravisit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Interobserver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Reproducibility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Study.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Ophthalmol</w:t>
      </w:r>
      <w:r w:rsidRPr="008109A2">
        <w:rPr>
          <w:rFonts w:ascii="Times New Roman" w:hAnsi="Times New Roman" w:cs="Times New Roman"/>
          <w:i/>
          <w:iCs/>
          <w:color w:val="000000"/>
          <w:sz w:val="20"/>
          <w:szCs w:val="20"/>
        </w:rPr>
        <w:t>.</w:t>
      </w:r>
      <w:r w:rsidR="00EB748F" w:rsidRPr="008109A2">
        <w:rPr>
          <w:rFonts w:ascii="Times New Roman" w:hAnsi="Times New Roman" w:cs="Times New Roman"/>
          <w:i/>
          <w:iCs/>
          <w:color w:val="000000"/>
          <w:sz w:val="20"/>
          <w:szCs w:val="20"/>
        </w:rPr>
        <w:t xml:space="preserve"> </w:t>
      </w:r>
      <w:r w:rsidRPr="008109A2">
        <w:rPr>
          <w:rFonts w:ascii="Times New Roman" w:hAnsi="Times New Roman" w:cs="Times New Roman"/>
          <w:color w:val="000000"/>
          <w:sz w:val="20"/>
          <w:szCs w:val="20"/>
        </w:rPr>
        <w:t>2016;164:49–56.</w:t>
      </w:r>
      <w:r w:rsidR="00EB748F" w:rsidRPr="008109A2">
        <w:rPr>
          <w:rFonts w:ascii="Times New Roman" w:hAnsi="Times New Roman" w:cs="Times New Roman"/>
          <w:color w:val="000000"/>
          <w:sz w:val="20"/>
          <w:szCs w:val="20"/>
        </w:rPr>
        <w:t xml:space="preserve"> </w:t>
      </w:r>
    </w:p>
    <w:p w:rsidR="0095375C" w:rsidRPr="008109A2" w:rsidRDefault="0095375C"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Kishi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Impact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of</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swept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source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optical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coherence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tomography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ophthalmology.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Taiwan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Ophthalmol.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2016;6(2):58–68.</w:t>
      </w:r>
      <w:r w:rsidR="00EB748F" w:rsidRPr="008109A2">
        <w:rPr>
          <w:rFonts w:ascii="Times New Roman" w:hAnsi="Times New Roman" w:cs="Times New Roman"/>
          <w:color w:val="000000"/>
          <w:sz w:val="20"/>
          <w:szCs w:val="20"/>
        </w:rPr>
        <w:t xml:space="preserve"> </w:t>
      </w:r>
    </w:p>
    <w:p w:rsidR="0095375C" w:rsidRPr="008109A2" w:rsidRDefault="0095375C"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Fardeau</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Champion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Massamba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Lehoang</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Uveitic</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macular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edema.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EYE.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2016;30(10):1277–92.</w:t>
      </w:r>
      <w:r w:rsidR="00EB748F" w:rsidRPr="008109A2">
        <w:rPr>
          <w:rFonts w:ascii="Times New Roman" w:hAnsi="Times New Roman" w:cs="Times New Roman"/>
          <w:color w:val="000000"/>
          <w:sz w:val="20"/>
          <w:szCs w:val="20"/>
        </w:rPr>
        <w:t xml:space="preserve"> </w:t>
      </w:r>
    </w:p>
    <w:p w:rsidR="005377C4" w:rsidRPr="008109A2" w:rsidRDefault="0095375C" w:rsidP="009F1FB3">
      <w:pPr>
        <w:pStyle w:val="Default"/>
        <w:numPr>
          <w:ilvl w:val="0"/>
          <w:numId w:val="6"/>
        </w:numPr>
        <w:snapToGrid w:val="0"/>
        <w:ind w:left="425" w:hanging="425"/>
        <w:jc w:val="both"/>
        <w:rPr>
          <w:rFonts w:ascii="Times New Roman" w:hAnsi="Times New Roman" w:cs="Times New Roman"/>
          <w:sz w:val="20"/>
          <w:szCs w:val="20"/>
        </w:rPr>
      </w:pPr>
      <w:r w:rsidRPr="008109A2">
        <w:rPr>
          <w:rFonts w:ascii="Times New Roman" w:hAnsi="Times New Roman" w:cs="Times New Roman"/>
          <w:sz w:val="20"/>
          <w:szCs w:val="20"/>
        </w:rPr>
        <w:t>Grajewski</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RS,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Boelke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AC,</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Adler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W,</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Meyer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Caramoy</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Kirchhof</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B,</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et</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Spectral-domain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optical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coherence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tomography</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findings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of</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the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macula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in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500</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consecutive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patients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with</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uveitis.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Eye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(Lond).</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2016;30(11):1415-23.</w:t>
      </w:r>
    </w:p>
    <w:p w:rsidR="0095375C" w:rsidRPr="008109A2" w:rsidRDefault="0095375C" w:rsidP="009F1FB3">
      <w:pPr>
        <w:pStyle w:val="Default"/>
        <w:numPr>
          <w:ilvl w:val="0"/>
          <w:numId w:val="6"/>
        </w:numPr>
        <w:snapToGrid w:val="0"/>
        <w:ind w:left="425" w:hanging="425"/>
        <w:jc w:val="both"/>
        <w:rPr>
          <w:rFonts w:ascii="Times New Roman" w:hAnsi="Times New Roman" w:cs="Times New Roman"/>
          <w:color w:val="auto"/>
          <w:sz w:val="20"/>
          <w:szCs w:val="20"/>
          <w:lang w:bidi="ar-EG"/>
        </w:rPr>
      </w:pPr>
      <w:r w:rsidRPr="008109A2">
        <w:rPr>
          <w:rFonts w:ascii="Times New Roman" w:hAnsi="Times New Roman" w:cs="Times New Roman"/>
          <w:sz w:val="20"/>
          <w:szCs w:val="20"/>
        </w:rPr>
        <w:t>Matas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J,</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Llorenc</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V,</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Fonollosa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Esquinas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C,</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Diaz-Valle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D,</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Berasategui</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B,</w:t>
      </w:r>
      <w:r w:rsidR="00EB748F" w:rsidRPr="008109A2">
        <w:rPr>
          <w:rFonts w:ascii="Times New Roman" w:hAnsi="Times New Roman" w:cs="Times New Roman"/>
          <w:sz w:val="20"/>
          <w:szCs w:val="20"/>
        </w:rPr>
        <w:t xml:space="preserve"> </w:t>
      </w:r>
      <w:r w:rsidRPr="008109A2">
        <w:rPr>
          <w:rFonts w:ascii="Times New Roman" w:hAnsi="Times New Roman" w:cs="Times New Roman"/>
          <w:i/>
          <w:iCs/>
          <w:sz w:val="20"/>
          <w:szCs w:val="20"/>
        </w:rPr>
        <w:t>et</w:t>
      </w:r>
      <w:r w:rsidR="00EB748F" w:rsidRPr="008109A2">
        <w:rPr>
          <w:rFonts w:ascii="Times New Roman" w:hAnsi="Times New Roman" w:cs="Times New Roman"/>
          <w:i/>
          <w:iCs/>
          <w:sz w:val="20"/>
          <w:szCs w:val="20"/>
        </w:rPr>
        <w:t xml:space="preserve"> </w:t>
      </w:r>
      <w:r w:rsidRPr="008109A2">
        <w:rPr>
          <w:rFonts w:ascii="Times New Roman" w:hAnsi="Times New Roman" w:cs="Times New Roman"/>
          <w:i/>
          <w:iCs/>
          <w:sz w:val="20"/>
          <w:szCs w:val="20"/>
        </w:rPr>
        <w:t>al.</w:t>
      </w:r>
      <w:r w:rsidR="00EB748F" w:rsidRPr="008109A2">
        <w:rPr>
          <w:rFonts w:ascii="Times New Roman" w:hAnsi="Times New Roman" w:cs="Times New Roman"/>
          <w:i/>
          <w:iCs/>
          <w:sz w:val="20"/>
          <w:szCs w:val="20"/>
        </w:rPr>
        <w:t xml:space="preserve"> </w:t>
      </w:r>
      <w:r w:rsidRPr="008109A2">
        <w:rPr>
          <w:rFonts w:ascii="Times New Roman" w:hAnsi="Times New Roman" w:cs="Times New Roman"/>
          <w:sz w:val="20"/>
          <w:szCs w:val="20"/>
        </w:rPr>
        <w:t>Predictors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for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functional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and</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anatomic</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outcomes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in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macular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edema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secondary</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to</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non-infectious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uveitis.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PLoS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One.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2019;14(1):e0210799.</w:t>
      </w:r>
    </w:p>
    <w:p w:rsidR="0095375C" w:rsidRPr="008109A2" w:rsidRDefault="0095375C"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Kim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Kwon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Choi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EY,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Kim,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Koh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HJ,</w:t>
      </w:r>
      <w:r w:rsidR="00EB748F" w:rsidRPr="008109A2">
        <w:rPr>
          <w:rFonts w:ascii="Times New Roman" w:hAnsi="Times New Roman" w:cs="Times New Roman"/>
          <w:color w:val="000000"/>
          <w:sz w:val="20"/>
          <w:szCs w:val="20"/>
        </w:rPr>
        <w:t xml:space="preserve"> &amp; </w:t>
      </w:r>
      <w:r w:rsidRPr="008109A2">
        <w:rPr>
          <w:rFonts w:ascii="Times New Roman" w:hAnsi="Times New Roman" w:cs="Times New Roman"/>
          <w:color w:val="000000"/>
          <w:sz w:val="20"/>
          <w:szCs w:val="20"/>
        </w:rPr>
        <w:t>Lee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SC.</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Correlation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between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Fluorescein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Angiographic</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Findings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Visual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Acuity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Behçet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Retinal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Vasculitis.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Yonsei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Med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2015;</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56(4):</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1087–1096.</w:t>
      </w:r>
      <w:r w:rsidR="00EB748F" w:rsidRPr="008109A2">
        <w:rPr>
          <w:rFonts w:ascii="Times New Roman" w:hAnsi="Times New Roman" w:cs="Times New Roman"/>
          <w:color w:val="000000"/>
          <w:sz w:val="20"/>
          <w:szCs w:val="20"/>
        </w:rPr>
        <w:t xml:space="preserve"> </w:t>
      </w:r>
    </w:p>
    <w:p w:rsidR="0095375C" w:rsidRPr="008109A2" w:rsidRDefault="0095375C"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Markomichelakis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NN,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Halkiadakis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Pantelia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Peponis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V,</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Patelis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Theodossiadis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i/>
          <w:iCs/>
          <w:color w:val="000000"/>
          <w:sz w:val="20"/>
          <w:szCs w:val="20"/>
        </w:rPr>
        <w:t>et</w:t>
      </w:r>
      <w:r w:rsidR="00EB748F" w:rsidRPr="008109A2">
        <w:rPr>
          <w:rFonts w:ascii="Times New Roman" w:hAnsi="Times New Roman" w:cs="Times New Roman"/>
          <w:i/>
          <w:iCs/>
          <w:color w:val="000000"/>
          <w:sz w:val="20"/>
          <w:szCs w:val="20"/>
        </w:rPr>
        <w:t xml:space="preserve"> </w:t>
      </w:r>
      <w:r w:rsidRPr="008109A2">
        <w:rPr>
          <w:rFonts w:ascii="Times New Roman" w:hAnsi="Times New Roman" w:cs="Times New Roman"/>
          <w:i/>
          <w:iCs/>
          <w:color w:val="000000"/>
          <w:sz w:val="20"/>
          <w:szCs w:val="20"/>
        </w:rPr>
        <w:t>al.</w:t>
      </w:r>
      <w:r w:rsidR="00EB748F" w:rsidRPr="008109A2">
        <w:rPr>
          <w:rFonts w:ascii="Times New Roman" w:hAnsi="Times New Roman" w:cs="Times New Roman"/>
          <w:i/>
          <w:iCs/>
          <w:color w:val="000000"/>
          <w:sz w:val="20"/>
          <w:szCs w:val="20"/>
        </w:rPr>
        <w:t xml:space="preserve"> </w:t>
      </w:r>
      <w:r w:rsidRPr="008109A2">
        <w:rPr>
          <w:rFonts w:ascii="Times New Roman" w:hAnsi="Times New Roman" w:cs="Times New Roman"/>
          <w:color w:val="000000"/>
          <w:sz w:val="20"/>
          <w:szCs w:val="20"/>
        </w:rPr>
        <w:t>Patterns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of</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macular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edema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patients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with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uveitis: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qualitative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quantitative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assessment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using</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optical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coherence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tomography.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Ophthalmology.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2004;111(5):946-53.</w:t>
      </w:r>
      <w:r w:rsidR="00EB748F" w:rsidRPr="008109A2">
        <w:rPr>
          <w:rFonts w:ascii="Times New Roman" w:hAnsi="Times New Roman" w:cs="Times New Roman"/>
          <w:color w:val="000000"/>
          <w:sz w:val="20"/>
          <w:szCs w:val="20"/>
        </w:rPr>
        <w:t xml:space="preserve"> </w:t>
      </w:r>
    </w:p>
    <w:p w:rsidR="0095375C" w:rsidRPr="008109A2" w:rsidRDefault="0095375C"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Al-Mezaine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HS,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Al-Muammar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Kangave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Abu</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El-Asrar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Clinical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optical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coherence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tomographic</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findings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outcome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of</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treatment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patients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with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presumed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tuberculous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uveitis.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Ophthalmol.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2008;28(6):413-23.</w:t>
      </w:r>
      <w:r w:rsidR="00EB748F" w:rsidRPr="008109A2">
        <w:rPr>
          <w:rFonts w:ascii="Times New Roman" w:hAnsi="Times New Roman" w:cs="Times New Roman"/>
          <w:color w:val="000000"/>
          <w:sz w:val="20"/>
          <w:szCs w:val="20"/>
        </w:rPr>
        <w:t xml:space="preserve"> </w:t>
      </w:r>
    </w:p>
    <w:p w:rsidR="0095375C" w:rsidRPr="008109A2" w:rsidRDefault="0095375C"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Iannetti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Accorinti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Liverani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Caggiano</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Abdulaziz</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Pivetti-Pezzi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Optical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coherence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tomography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for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classification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clinical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evaluation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of</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macular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edema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patients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with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uveitis.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Ocul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Immunol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Inflamm.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2008;16(4):155-60.</w:t>
      </w:r>
      <w:r w:rsidR="00EB748F" w:rsidRPr="008109A2">
        <w:rPr>
          <w:rFonts w:ascii="Times New Roman" w:hAnsi="Times New Roman" w:cs="Times New Roman"/>
          <w:color w:val="000000"/>
          <w:sz w:val="20"/>
          <w:szCs w:val="20"/>
        </w:rPr>
        <w:t xml:space="preserve"> </w:t>
      </w:r>
    </w:p>
    <w:p w:rsidR="0095375C" w:rsidRPr="008109A2" w:rsidRDefault="0095375C"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Dick</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Tundia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Sorg</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Zhao</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Chao</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Joshi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i/>
          <w:iCs/>
          <w:color w:val="000000"/>
          <w:sz w:val="20"/>
          <w:szCs w:val="20"/>
        </w:rPr>
        <w:t>et</w:t>
      </w:r>
      <w:r w:rsidR="00EB748F" w:rsidRPr="008109A2">
        <w:rPr>
          <w:rFonts w:ascii="Times New Roman" w:hAnsi="Times New Roman" w:cs="Times New Roman"/>
          <w:i/>
          <w:iCs/>
          <w:color w:val="000000"/>
          <w:sz w:val="20"/>
          <w:szCs w:val="20"/>
        </w:rPr>
        <w:t xml:space="preserve"> </w:t>
      </w:r>
      <w:r w:rsidRPr="008109A2">
        <w:rPr>
          <w:rFonts w:ascii="Times New Roman" w:hAnsi="Times New Roman" w:cs="Times New Roman"/>
          <w:i/>
          <w:iCs/>
          <w:color w:val="000000"/>
          <w:sz w:val="20"/>
          <w:szCs w:val="20"/>
        </w:rPr>
        <w:t>al.</w:t>
      </w:r>
      <w:r w:rsidR="00EB748F" w:rsidRPr="008109A2">
        <w:rPr>
          <w:rFonts w:ascii="Times New Roman" w:hAnsi="Times New Roman" w:cs="Times New Roman"/>
          <w:i/>
          <w:iCs/>
          <w:color w:val="000000"/>
          <w:sz w:val="20"/>
          <w:szCs w:val="20"/>
        </w:rPr>
        <w:t xml:space="preserve"> </w:t>
      </w:r>
      <w:r w:rsidRPr="008109A2">
        <w:rPr>
          <w:rFonts w:ascii="Times New Roman" w:hAnsi="Times New Roman" w:cs="Times New Roman"/>
          <w:color w:val="000000"/>
          <w:sz w:val="20"/>
          <w:szCs w:val="20"/>
        </w:rPr>
        <w:t>Risk</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of</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Ocular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Complications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Patients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with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Noninfectious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Intermediate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Uveitis,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Posterior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Uveitis,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Panuveitis.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Ophthalmology.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2016;123(3):655-62.</w:t>
      </w:r>
      <w:r w:rsidR="00EB748F" w:rsidRPr="008109A2">
        <w:rPr>
          <w:rFonts w:ascii="Times New Roman" w:hAnsi="Times New Roman" w:cs="Times New Roman"/>
          <w:color w:val="000000"/>
          <w:sz w:val="20"/>
          <w:szCs w:val="20"/>
        </w:rPr>
        <w:t xml:space="preserve"> </w:t>
      </w:r>
    </w:p>
    <w:p w:rsidR="0095375C" w:rsidRPr="008109A2" w:rsidRDefault="0095375C"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Forooghian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F,</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Yeh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Faia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LJ,</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Nussenblatt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RB.</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Uveitic</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foveal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atrophy: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clinical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features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associations.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Arch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Ophthalmol.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2009;127(2):179-86.</w:t>
      </w:r>
      <w:r w:rsidR="00EB748F" w:rsidRPr="008109A2">
        <w:rPr>
          <w:rFonts w:ascii="Times New Roman" w:hAnsi="Times New Roman" w:cs="Times New Roman"/>
          <w:color w:val="000000"/>
          <w:sz w:val="20"/>
          <w:szCs w:val="20"/>
        </w:rPr>
        <w:t xml:space="preserve"> </w:t>
      </w:r>
    </w:p>
    <w:p w:rsidR="0095375C" w:rsidRPr="008109A2" w:rsidRDefault="0095375C" w:rsidP="009F1FB3">
      <w:pPr>
        <w:pStyle w:val="Default"/>
        <w:numPr>
          <w:ilvl w:val="0"/>
          <w:numId w:val="6"/>
        </w:numPr>
        <w:snapToGrid w:val="0"/>
        <w:ind w:left="425" w:hanging="425"/>
        <w:jc w:val="both"/>
        <w:rPr>
          <w:rFonts w:ascii="Times New Roman" w:hAnsi="Times New Roman" w:cs="Times New Roman"/>
          <w:color w:val="auto"/>
          <w:sz w:val="20"/>
          <w:szCs w:val="20"/>
          <w:lang w:bidi="ar-EG"/>
        </w:rPr>
      </w:pPr>
      <w:r w:rsidRPr="008109A2">
        <w:rPr>
          <w:rFonts w:ascii="Times New Roman" w:hAnsi="Times New Roman" w:cs="Times New Roman"/>
          <w:sz w:val="20"/>
          <w:szCs w:val="20"/>
        </w:rPr>
        <w:t>Birnbaum</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AD,</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Fawzi</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Rademaker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Goldstein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DA</w:t>
      </w:r>
      <w:r w:rsidR="00EC6E12" w:rsidRPr="008109A2">
        <w:rPr>
          <w:rFonts w:ascii="Times New Roman" w:hAnsi="Times New Roman" w:cs="Times New Roman"/>
          <w:sz w:val="20"/>
          <w:szCs w:val="20"/>
        </w:rPr>
        <w:t>. C</w:t>
      </w:r>
      <w:r w:rsidRPr="008109A2">
        <w:rPr>
          <w:rFonts w:ascii="Times New Roman" w:hAnsi="Times New Roman" w:cs="Times New Roman"/>
          <w:sz w:val="20"/>
          <w:szCs w:val="20"/>
        </w:rPr>
        <w:t>orrelation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between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clinical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signs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and</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optical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coherence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tomography</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with</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enhanced</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lastRenderedPageBreak/>
        <w:t>depth</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imaging</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findings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in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patients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with</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birdshot</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chorioretinopathy.</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JAMA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Ophthalmol.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2014;132(8):929-35.</w:t>
      </w:r>
    </w:p>
    <w:p w:rsidR="0095375C" w:rsidRPr="008109A2" w:rsidRDefault="0095375C" w:rsidP="009F1FB3">
      <w:pPr>
        <w:pStyle w:val="Default"/>
        <w:numPr>
          <w:ilvl w:val="0"/>
          <w:numId w:val="6"/>
        </w:numPr>
        <w:snapToGrid w:val="0"/>
        <w:ind w:left="425" w:hanging="425"/>
        <w:jc w:val="both"/>
        <w:rPr>
          <w:rFonts w:ascii="Times New Roman" w:hAnsi="Times New Roman" w:cs="Times New Roman"/>
          <w:color w:val="auto"/>
          <w:sz w:val="20"/>
          <w:szCs w:val="20"/>
          <w:lang w:bidi="ar-EG"/>
        </w:rPr>
      </w:pPr>
      <w:r w:rsidRPr="008109A2">
        <w:rPr>
          <w:rFonts w:ascii="Times New Roman" w:hAnsi="Times New Roman" w:cs="Times New Roman"/>
          <w:sz w:val="20"/>
          <w:szCs w:val="20"/>
        </w:rPr>
        <w:t>Taylor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SR,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Lightman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SL,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Sugar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EA,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Jaffe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GJ,</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Freeman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WR,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Altaweel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MM,</w:t>
      </w:r>
      <w:r w:rsidR="00EB748F" w:rsidRPr="008109A2">
        <w:rPr>
          <w:rFonts w:ascii="Times New Roman" w:hAnsi="Times New Roman" w:cs="Times New Roman"/>
          <w:sz w:val="20"/>
          <w:szCs w:val="20"/>
        </w:rPr>
        <w:t xml:space="preserve"> </w:t>
      </w:r>
      <w:r w:rsidRPr="008109A2">
        <w:rPr>
          <w:rFonts w:ascii="Times New Roman" w:hAnsi="Times New Roman" w:cs="Times New Roman"/>
          <w:i/>
          <w:iCs/>
          <w:sz w:val="20"/>
          <w:szCs w:val="20"/>
        </w:rPr>
        <w:t>et</w:t>
      </w:r>
      <w:r w:rsidR="00EB748F" w:rsidRPr="008109A2">
        <w:rPr>
          <w:rFonts w:ascii="Times New Roman" w:hAnsi="Times New Roman" w:cs="Times New Roman"/>
          <w:i/>
          <w:iCs/>
          <w:sz w:val="20"/>
          <w:szCs w:val="20"/>
        </w:rPr>
        <w:t xml:space="preserve"> </w:t>
      </w:r>
      <w:r w:rsidRPr="008109A2">
        <w:rPr>
          <w:rFonts w:ascii="Times New Roman" w:hAnsi="Times New Roman" w:cs="Times New Roman"/>
          <w:i/>
          <w:iCs/>
          <w:sz w:val="20"/>
          <w:szCs w:val="20"/>
        </w:rPr>
        <w:t>al.</w:t>
      </w:r>
      <w:r w:rsidR="00EB748F" w:rsidRPr="008109A2">
        <w:rPr>
          <w:rFonts w:ascii="Times New Roman" w:hAnsi="Times New Roman" w:cs="Times New Roman"/>
          <w:i/>
          <w:iCs/>
          <w:sz w:val="20"/>
          <w:szCs w:val="20"/>
        </w:rPr>
        <w:t xml:space="preserve"> </w:t>
      </w:r>
      <w:r w:rsidRPr="008109A2">
        <w:rPr>
          <w:rFonts w:ascii="Times New Roman" w:hAnsi="Times New Roman" w:cs="Times New Roman"/>
          <w:sz w:val="20"/>
          <w:szCs w:val="20"/>
        </w:rPr>
        <w:t>The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Impact</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of</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Macular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Edema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on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Visual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Function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in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Intermediate,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Posterior,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and</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Panuveitis.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Ocul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Immunol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Inflamm.</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2012;20(3):171–81.</w:t>
      </w:r>
    </w:p>
    <w:p w:rsidR="0095375C" w:rsidRPr="008109A2" w:rsidRDefault="0095375C" w:rsidP="009F1FB3">
      <w:pPr>
        <w:pStyle w:val="Default"/>
        <w:numPr>
          <w:ilvl w:val="0"/>
          <w:numId w:val="6"/>
        </w:numPr>
        <w:snapToGrid w:val="0"/>
        <w:ind w:left="425" w:hanging="425"/>
        <w:jc w:val="both"/>
        <w:rPr>
          <w:rFonts w:ascii="Times New Roman" w:hAnsi="Times New Roman" w:cs="Times New Roman"/>
          <w:color w:val="auto"/>
          <w:sz w:val="20"/>
          <w:szCs w:val="20"/>
          <w:lang w:bidi="ar-EG"/>
        </w:rPr>
      </w:pPr>
      <w:r w:rsidRPr="008109A2">
        <w:rPr>
          <w:rFonts w:ascii="Times New Roman" w:hAnsi="Times New Roman" w:cs="Times New Roman"/>
          <w:sz w:val="20"/>
          <w:szCs w:val="20"/>
        </w:rPr>
        <w:t>Kang</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HM,</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Koh</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HJ,</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Lee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SC.</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Spectral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domain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optical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coherence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tomography</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adjunctive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tool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for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screening</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Behcet</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uveitis.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PLoS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One.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2018;13(12):e0208254.</w:t>
      </w:r>
    </w:p>
    <w:p w:rsidR="0095375C" w:rsidRPr="008109A2" w:rsidRDefault="0095375C"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Géhl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Z,</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Kulcsár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Kiss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HJ,</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Németh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Maneschg</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Resch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Retinal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choroidal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thickness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measurements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using</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spectral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domain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optical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coherence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tomography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anterior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intermediate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uveitis.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BMC</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Ophthalmol.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2014;14:103.</w:t>
      </w:r>
      <w:r w:rsidR="00EB748F" w:rsidRPr="008109A2">
        <w:rPr>
          <w:rFonts w:ascii="Times New Roman" w:hAnsi="Times New Roman" w:cs="Times New Roman"/>
          <w:color w:val="000000"/>
          <w:sz w:val="20"/>
          <w:szCs w:val="20"/>
        </w:rPr>
        <w:t xml:space="preserve"> </w:t>
      </w:r>
    </w:p>
    <w:p w:rsidR="0095375C" w:rsidRPr="008109A2" w:rsidRDefault="0095375C" w:rsidP="009F1FB3">
      <w:pPr>
        <w:pStyle w:val="Default"/>
        <w:numPr>
          <w:ilvl w:val="0"/>
          <w:numId w:val="6"/>
        </w:numPr>
        <w:snapToGrid w:val="0"/>
        <w:ind w:left="425" w:hanging="425"/>
        <w:jc w:val="both"/>
        <w:rPr>
          <w:rFonts w:ascii="Times New Roman" w:hAnsi="Times New Roman" w:cs="Times New Roman"/>
          <w:sz w:val="20"/>
          <w:szCs w:val="20"/>
        </w:rPr>
      </w:pPr>
      <w:r w:rsidRPr="008109A2">
        <w:rPr>
          <w:rFonts w:ascii="Times New Roman" w:hAnsi="Times New Roman" w:cs="Times New Roman"/>
          <w:sz w:val="20"/>
          <w:szCs w:val="20"/>
        </w:rPr>
        <w:t>Maruko</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I,</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Iida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Sugano</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Y,</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Oyamada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H,</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Sekiryu</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Fujiwara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w:t>
      </w:r>
      <w:r w:rsidR="00EC6E12" w:rsidRPr="008109A2">
        <w:rPr>
          <w:rFonts w:ascii="Times New Roman" w:hAnsi="Times New Roman" w:cs="Times New Roman"/>
          <w:sz w:val="20"/>
          <w:szCs w:val="20"/>
        </w:rPr>
        <w:t xml:space="preserve">, </w:t>
      </w:r>
      <w:r w:rsidR="00EC6E12" w:rsidRPr="008109A2">
        <w:rPr>
          <w:rFonts w:ascii="Times New Roman" w:hAnsi="Times New Roman" w:cs="Times New Roman"/>
          <w:i/>
          <w:iCs/>
          <w:sz w:val="20"/>
          <w:szCs w:val="20"/>
        </w:rPr>
        <w:t>e</w:t>
      </w:r>
      <w:r w:rsidRPr="008109A2">
        <w:rPr>
          <w:rFonts w:ascii="Times New Roman" w:hAnsi="Times New Roman" w:cs="Times New Roman"/>
          <w:i/>
          <w:iCs/>
          <w:sz w:val="20"/>
          <w:szCs w:val="20"/>
        </w:rPr>
        <w:t>t</w:t>
      </w:r>
      <w:r w:rsidR="00EB748F" w:rsidRPr="008109A2">
        <w:rPr>
          <w:rFonts w:ascii="Times New Roman" w:hAnsi="Times New Roman" w:cs="Times New Roman"/>
          <w:i/>
          <w:iCs/>
          <w:sz w:val="20"/>
          <w:szCs w:val="20"/>
        </w:rPr>
        <w:t xml:space="preserve"> </w:t>
      </w:r>
      <w:r w:rsidRPr="008109A2">
        <w:rPr>
          <w:rFonts w:ascii="Times New Roman" w:hAnsi="Times New Roman" w:cs="Times New Roman"/>
          <w:i/>
          <w:iCs/>
          <w:sz w:val="20"/>
          <w:szCs w:val="20"/>
        </w:rPr>
        <w:t>al</w:t>
      </w:r>
      <w:r w:rsidR="00EC6E12" w:rsidRPr="008109A2">
        <w:rPr>
          <w:rFonts w:ascii="Times New Roman" w:hAnsi="Times New Roman" w:cs="Times New Roman"/>
          <w:i/>
          <w:iCs/>
          <w:sz w:val="20"/>
          <w:szCs w:val="20"/>
        </w:rPr>
        <w:t xml:space="preserve">. </w:t>
      </w:r>
      <w:r w:rsidR="00EC6E12" w:rsidRPr="008109A2">
        <w:rPr>
          <w:rFonts w:ascii="Times New Roman" w:hAnsi="Times New Roman" w:cs="Times New Roman"/>
          <w:sz w:val="20"/>
          <w:szCs w:val="20"/>
        </w:rPr>
        <w:t>S</w:t>
      </w:r>
      <w:r w:rsidRPr="008109A2">
        <w:rPr>
          <w:rFonts w:ascii="Times New Roman" w:hAnsi="Times New Roman" w:cs="Times New Roman"/>
          <w:sz w:val="20"/>
          <w:szCs w:val="20"/>
        </w:rPr>
        <w:t>ubfoveal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choroidal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thickness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after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treatment</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of</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Vogt-Koyanagi-Harada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disease.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Retina.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2011;31(3):510-7.</w:t>
      </w:r>
    </w:p>
    <w:p w:rsidR="005E2F75" w:rsidRPr="008109A2" w:rsidRDefault="005E2F75"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Nakayama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Keino</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Okada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Watanabe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Taki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W,</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Inoue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i/>
          <w:iCs/>
          <w:color w:val="000000"/>
          <w:sz w:val="20"/>
          <w:szCs w:val="20"/>
        </w:rPr>
        <w:t>et</w:t>
      </w:r>
      <w:r w:rsidR="00EB748F" w:rsidRPr="008109A2">
        <w:rPr>
          <w:rFonts w:ascii="Times New Roman" w:hAnsi="Times New Roman" w:cs="Times New Roman"/>
          <w:i/>
          <w:iCs/>
          <w:color w:val="000000"/>
          <w:sz w:val="20"/>
          <w:szCs w:val="20"/>
        </w:rPr>
        <w:t xml:space="preserve"> </w:t>
      </w:r>
      <w:r w:rsidRPr="008109A2">
        <w:rPr>
          <w:rFonts w:ascii="Times New Roman" w:hAnsi="Times New Roman" w:cs="Times New Roman"/>
          <w:i/>
          <w:iCs/>
          <w:color w:val="000000"/>
          <w:sz w:val="20"/>
          <w:szCs w:val="20"/>
        </w:rPr>
        <w:t>al.</w:t>
      </w:r>
      <w:r w:rsidR="00EB748F" w:rsidRPr="008109A2">
        <w:rPr>
          <w:rFonts w:ascii="Times New Roman" w:hAnsi="Times New Roman" w:cs="Times New Roman"/>
          <w:i/>
          <w:iCs/>
          <w:color w:val="000000"/>
          <w:sz w:val="20"/>
          <w:szCs w:val="20"/>
        </w:rPr>
        <w:t xml:space="preserve"> </w:t>
      </w:r>
      <w:r w:rsidRPr="008109A2">
        <w:rPr>
          <w:rFonts w:ascii="Times New Roman" w:hAnsi="Times New Roman" w:cs="Times New Roman"/>
          <w:color w:val="000000"/>
          <w:sz w:val="20"/>
          <w:szCs w:val="20"/>
        </w:rPr>
        <w:t>Enhanced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depth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imaging</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optical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coherence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tomography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of</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the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choroid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Vogt-Koyanagi-Harada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disease.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Retina.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2012;32(10)</w:t>
      </w:r>
      <w:r w:rsidR="00EB748F" w:rsidRPr="008109A2">
        <w:rPr>
          <w:rFonts w:ascii="Times New Roman" w:hAnsi="Times New Roman" w:cs="Times New Roman"/>
          <w:color w:val="000000"/>
          <w:sz w:val="20"/>
          <w:szCs w:val="20"/>
        </w:rPr>
        <w:t>:</w:t>
      </w:r>
      <w:r w:rsidRPr="008109A2">
        <w:rPr>
          <w:rFonts w:ascii="Times New Roman" w:hAnsi="Times New Roman" w:cs="Times New Roman"/>
          <w:color w:val="000000"/>
          <w:sz w:val="20"/>
          <w:szCs w:val="20"/>
        </w:rPr>
        <w:t>2061-9.</w:t>
      </w:r>
      <w:r w:rsidR="00EB748F" w:rsidRPr="008109A2">
        <w:rPr>
          <w:rFonts w:ascii="Times New Roman" w:hAnsi="Times New Roman" w:cs="Times New Roman"/>
          <w:color w:val="000000"/>
          <w:sz w:val="20"/>
          <w:szCs w:val="20"/>
        </w:rPr>
        <w:t xml:space="preserve"> </w:t>
      </w:r>
    </w:p>
    <w:p w:rsidR="005E2F75" w:rsidRPr="008109A2" w:rsidRDefault="005E2F75"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Ishibazawa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Kinouchi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Minami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Katada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Yoshida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Recurrent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Vogt–Koyanagi–Harada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disease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with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sensorineural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hearing</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loss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choroidal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thickening.</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Ophthalmol.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2014;34(3):679-84.</w:t>
      </w:r>
      <w:r w:rsidR="00EB748F" w:rsidRPr="008109A2">
        <w:rPr>
          <w:rFonts w:ascii="Times New Roman" w:hAnsi="Times New Roman" w:cs="Times New Roman"/>
          <w:color w:val="000000"/>
          <w:sz w:val="20"/>
          <w:szCs w:val="20"/>
        </w:rPr>
        <w:t xml:space="preserve"> </w:t>
      </w:r>
    </w:p>
    <w:p w:rsidR="005E2F75" w:rsidRPr="008109A2" w:rsidRDefault="005E2F75"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Garcia-Garcia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Jordan-Cumplido</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Subira-Gonzalez</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Garcia-Bru</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Arias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Caminal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Automatic</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Measurement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of</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Choroidal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Thickness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with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Swept-Source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Optical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Coherence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Tomography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for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Clinical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Follow-Up</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Acute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Vogt-Koyanagi-Harada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Disease.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Clin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Exp</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Ophthalmol.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2016;</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7:579.</w:t>
      </w:r>
      <w:r w:rsidR="00EB748F" w:rsidRPr="008109A2">
        <w:rPr>
          <w:rFonts w:ascii="Times New Roman" w:hAnsi="Times New Roman" w:cs="Times New Roman"/>
          <w:color w:val="000000"/>
          <w:sz w:val="20"/>
          <w:szCs w:val="20"/>
        </w:rPr>
        <w:t xml:space="preserve"> </w:t>
      </w:r>
    </w:p>
    <w:p w:rsidR="005E2F75" w:rsidRPr="008109A2" w:rsidRDefault="005E2F75" w:rsidP="009F1FB3">
      <w:pPr>
        <w:pStyle w:val="Default"/>
        <w:numPr>
          <w:ilvl w:val="0"/>
          <w:numId w:val="6"/>
        </w:numPr>
        <w:snapToGrid w:val="0"/>
        <w:ind w:left="425" w:hanging="425"/>
        <w:jc w:val="both"/>
        <w:rPr>
          <w:rFonts w:ascii="Times New Roman" w:hAnsi="Times New Roman" w:cs="Times New Roman"/>
          <w:color w:val="auto"/>
          <w:sz w:val="20"/>
          <w:szCs w:val="20"/>
          <w:lang w:bidi="ar-EG"/>
        </w:rPr>
      </w:pPr>
      <w:r w:rsidRPr="008109A2">
        <w:rPr>
          <w:rFonts w:ascii="Times New Roman" w:hAnsi="Times New Roman" w:cs="Times New Roman"/>
          <w:sz w:val="20"/>
          <w:szCs w:val="20"/>
        </w:rPr>
        <w:t>Aoyagi</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Hayashi</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Masai</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Mitooka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K,</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Gekka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Kozaki</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K,</w:t>
      </w:r>
      <w:r w:rsidR="00EB748F" w:rsidRPr="008109A2">
        <w:rPr>
          <w:rFonts w:ascii="Times New Roman" w:hAnsi="Times New Roman" w:cs="Times New Roman"/>
          <w:sz w:val="20"/>
          <w:szCs w:val="20"/>
        </w:rPr>
        <w:t xml:space="preserve"> </w:t>
      </w:r>
      <w:r w:rsidRPr="008109A2">
        <w:rPr>
          <w:rFonts w:ascii="Times New Roman" w:hAnsi="Times New Roman" w:cs="Times New Roman"/>
          <w:i/>
          <w:iCs/>
          <w:sz w:val="20"/>
          <w:szCs w:val="20"/>
        </w:rPr>
        <w:t>et</w:t>
      </w:r>
      <w:r w:rsidR="00EB748F" w:rsidRPr="008109A2">
        <w:rPr>
          <w:rFonts w:ascii="Times New Roman" w:hAnsi="Times New Roman" w:cs="Times New Roman"/>
          <w:i/>
          <w:iCs/>
          <w:sz w:val="20"/>
          <w:szCs w:val="20"/>
        </w:rPr>
        <w:t xml:space="preserve"> </w:t>
      </w:r>
      <w:r w:rsidRPr="008109A2">
        <w:rPr>
          <w:rFonts w:ascii="Times New Roman" w:hAnsi="Times New Roman" w:cs="Times New Roman"/>
          <w:i/>
          <w:iCs/>
          <w:sz w:val="20"/>
          <w:szCs w:val="20"/>
        </w:rPr>
        <w:t>al.</w:t>
      </w:r>
      <w:r w:rsidR="00EB748F" w:rsidRPr="008109A2">
        <w:rPr>
          <w:rFonts w:ascii="Times New Roman" w:hAnsi="Times New Roman" w:cs="Times New Roman"/>
          <w:i/>
          <w:iCs/>
          <w:sz w:val="20"/>
          <w:szCs w:val="20"/>
        </w:rPr>
        <w:t xml:space="preserve"> </w:t>
      </w:r>
      <w:r w:rsidRPr="008109A2">
        <w:rPr>
          <w:rFonts w:ascii="Times New Roman" w:hAnsi="Times New Roman" w:cs="Times New Roman"/>
          <w:sz w:val="20"/>
          <w:szCs w:val="20"/>
        </w:rPr>
        <w:t>Subfoveal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choroidal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thickness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in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multiple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evanescent</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white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dot</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syndrome</w:t>
      </w:r>
      <w:r w:rsidRPr="008109A2">
        <w:rPr>
          <w:rFonts w:ascii="Times New Roman" w:hAnsi="Times New Roman" w:cs="Times New Roman"/>
          <w:i/>
          <w:iCs/>
          <w:sz w:val="20"/>
          <w:szCs w:val="20"/>
        </w:rPr>
        <w:t>.</w:t>
      </w:r>
      <w:r w:rsidR="00EB748F" w:rsidRPr="008109A2">
        <w:rPr>
          <w:rFonts w:ascii="Times New Roman" w:hAnsi="Times New Roman" w:cs="Times New Roman"/>
          <w:i/>
          <w:iCs/>
          <w:sz w:val="20"/>
          <w:szCs w:val="20"/>
        </w:rPr>
        <w:t xml:space="preserve"> </w:t>
      </w:r>
      <w:r w:rsidRPr="008109A2">
        <w:rPr>
          <w:rFonts w:ascii="Times New Roman" w:hAnsi="Times New Roman" w:cs="Times New Roman"/>
          <w:sz w:val="20"/>
          <w:szCs w:val="20"/>
        </w:rPr>
        <w:t>Clin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Exp</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Optom.</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2012;95(2):212-7.</w:t>
      </w:r>
    </w:p>
    <w:p w:rsidR="005E2F75" w:rsidRPr="008109A2" w:rsidRDefault="005E2F75"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Kim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Kim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Kwon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HJ,</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Kim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Koh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HJ,</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Lee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SC.</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Choroidal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thickness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Behcet's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uveitis: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enhanced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depth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imaging-optical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coherence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tomography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its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association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with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angiographic</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changes.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Invest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Ophthalmol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Vis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Sci.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2013;54(9):6033-9.</w:t>
      </w:r>
      <w:r w:rsidR="00EB748F" w:rsidRPr="008109A2">
        <w:rPr>
          <w:rFonts w:ascii="Times New Roman" w:hAnsi="Times New Roman" w:cs="Times New Roman"/>
          <w:color w:val="000000"/>
          <w:sz w:val="20"/>
          <w:szCs w:val="20"/>
        </w:rPr>
        <w:t xml:space="preserve"> </w:t>
      </w:r>
    </w:p>
    <w:p w:rsidR="005E2F75" w:rsidRPr="008109A2" w:rsidRDefault="005E2F75" w:rsidP="009F1FB3">
      <w:pPr>
        <w:pStyle w:val="Default"/>
        <w:numPr>
          <w:ilvl w:val="0"/>
          <w:numId w:val="6"/>
        </w:numPr>
        <w:snapToGrid w:val="0"/>
        <w:ind w:left="425" w:hanging="425"/>
        <w:jc w:val="both"/>
        <w:rPr>
          <w:rFonts w:ascii="Times New Roman" w:hAnsi="Times New Roman" w:cs="Times New Roman"/>
          <w:color w:val="auto"/>
          <w:sz w:val="20"/>
          <w:szCs w:val="20"/>
          <w:lang w:bidi="ar-EG"/>
        </w:rPr>
      </w:pPr>
      <w:r w:rsidRPr="008109A2">
        <w:rPr>
          <w:rFonts w:ascii="Times New Roman" w:hAnsi="Times New Roman" w:cs="Times New Roman"/>
          <w:sz w:val="20"/>
          <w:szCs w:val="20"/>
        </w:rPr>
        <w:t>Ishikawa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Taguchi</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M,</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Muraoka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Sakurai</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Y,</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Kanda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Takeuchi</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M.</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Changes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in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subfoveal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choroidal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thickness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associated</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with</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uveitis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activity</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in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patients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with</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Behcet's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disease.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Br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J</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Ophthalmol.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2014;98(11):1508-13.</w:t>
      </w:r>
    </w:p>
    <w:p w:rsidR="005E2F75" w:rsidRPr="008109A2" w:rsidRDefault="005E2F75"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Shirahama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Kaburaki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Nakahara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Tanaka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Komae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K.</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Association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between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subfoveal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lastRenderedPageBreak/>
        <w:t>choroidal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thickness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leakage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site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fluorescein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angiography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Behçet’s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uveitis.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Sci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Rep.</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2019;1–6.</w:t>
      </w:r>
      <w:r w:rsidR="00EB748F" w:rsidRPr="008109A2">
        <w:rPr>
          <w:rFonts w:ascii="Times New Roman" w:hAnsi="Times New Roman" w:cs="Times New Roman"/>
          <w:color w:val="000000"/>
          <w:sz w:val="20"/>
          <w:szCs w:val="20"/>
        </w:rPr>
        <w:t xml:space="preserve"> </w:t>
      </w:r>
    </w:p>
    <w:p w:rsidR="005E2F75" w:rsidRPr="008109A2" w:rsidRDefault="005E2F75"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Goldenberg</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Goldstein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Loewenstein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Habot-Wilner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Z.</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Vitreal,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retinal,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choroidal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findings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active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and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scarred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toxoplasmosis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lesions: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prospective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study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by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spectral-domain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optical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coherence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tomography.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Graefes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Arch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Clin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Exp</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Ophthalmol.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2013;251(8):2037-45.</w:t>
      </w:r>
      <w:r w:rsidR="00EB748F" w:rsidRPr="008109A2">
        <w:rPr>
          <w:rFonts w:ascii="Times New Roman" w:hAnsi="Times New Roman" w:cs="Times New Roman"/>
          <w:color w:val="000000"/>
          <w:sz w:val="20"/>
          <w:szCs w:val="20"/>
        </w:rPr>
        <w:t xml:space="preserve"> </w:t>
      </w:r>
    </w:p>
    <w:p w:rsidR="005E2F75" w:rsidRPr="008109A2" w:rsidRDefault="005E2F75"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Sakata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VM,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da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Silva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FT,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Hirata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Takahashi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WY,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Costa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RA,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Yamamoto</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Choroidal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bulging</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patients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with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Vogt-Koyanagi-Harada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lastRenderedPageBreak/>
        <w:t>disease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the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non-acute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uveitic</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stage.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Ophthalmic</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Inflamm</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Infect.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2014</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Feb</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18;4(1):6.</w:t>
      </w:r>
      <w:r w:rsidR="00EB748F" w:rsidRPr="008109A2">
        <w:rPr>
          <w:rFonts w:ascii="Times New Roman" w:hAnsi="Times New Roman" w:cs="Times New Roman"/>
          <w:color w:val="000000"/>
          <w:sz w:val="20"/>
          <w:szCs w:val="20"/>
        </w:rPr>
        <w:t xml:space="preserve"> </w:t>
      </w:r>
    </w:p>
    <w:p w:rsidR="005E2F75" w:rsidRPr="008109A2" w:rsidRDefault="005E2F75" w:rsidP="009F1FB3">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8109A2">
        <w:rPr>
          <w:rFonts w:ascii="Times New Roman" w:hAnsi="Times New Roman" w:cs="Times New Roman"/>
          <w:color w:val="000000"/>
          <w:sz w:val="20"/>
          <w:szCs w:val="20"/>
        </w:rPr>
        <w:t>Payne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JF,</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Bruce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BB,</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Lee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LB,</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Yeh</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Logarithmic</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transformation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of</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spectral-domain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optical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coherence</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tomography</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data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uveitis-associated</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macular</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edema.</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Invest</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Ophthalmol</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Vis</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Sci.</w:t>
      </w:r>
      <w:r w:rsidR="00EB748F" w:rsidRPr="008109A2">
        <w:rPr>
          <w:rFonts w:ascii="Times New Roman" w:hAnsi="Times New Roman" w:cs="Times New Roman"/>
          <w:color w:val="000000"/>
          <w:sz w:val="20"/>
          <w:szCs w:val="20"/>
        </w:rPr>
        <w:t xml:space="preserve"> </w:t>
      </w:r>
      <w:r w:rsidRPr="008109A2">
        <w:rPr>
          <w:rFonts w:ascii="Times New Roman" w:hAnsi="Times New Roman" w:cs="Times New Roman"/>
          <w:color w:val="000000"/>
          <w:sz w:val="20"/>
          <w:szCs w:val="20"/>
        </w:rPr>
        <w:t>2011;52(12):8939-43.</w:t>
      </w:r>
      <w:r w:rsidR="00EB748F" w:rsidRPr="008109A2">
        <w:rPr>
          <w:rFonts w:ascii="Times New Roman" w:hAnsi="Times New Roman" w:cs="Times New Roman"/>
          <w:color w:val="000000"/>
          <w:sz w:val="20"/>
          <w:szCs w:val="20"/>
        </w:rPr>
        <w:t xml:space="preserve"> </w:t>
      </w:r>
    </w:p>
    <w:p w:rsidR="005E2F75" w:rsidRPr="008109A2" w:rsidRDefault="005E2F75" w:rsidP="009F1FB3">
      <w:pPr>
        <w:pStyle w:val="Default"/>
        <w:numPr>
          <w:ilvl w:val="0"/>
          <w:numId w:val="6"/>
        </w:numPr>
        <w:snapToGrid w:val="0"/>
        <w:ind w:left="425" w:hanging="425"/>
        <w:jc w:val="both"/>
        <w:rPr>
          <w:rFonts w:ascii="Times New Roman" w:hAnsi="Times New Roman" w:cs="Times New Roman"/>
          <w:color w:val="auto"/>
          <w:sz w:val="20"/>
          <w:szCs w:val="20"/>
          <w:lang w:bidi="ar-EG"/>
        </w:rPr>
      </w:pPr>
      <w:r w:rsidRPr="008109A2">
        <w:rPr>
          <w:rFonts w:ascii="Times New Roman" w:hAnsi="Times New Roman" w:cs="Times New Roman"/>
          <w:sz w:val="20"/>
          <w:szCs w:val="20"/>
        </w:rPr>
        <w:t>Lehpamer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B,</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Moshier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Goldberg</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Ackert</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J,</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Godbold</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J,</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Jabs</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DA.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Subretinal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fluid</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in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uveitic</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macular</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edema:</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effect</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on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vision</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and</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response</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to</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therapy.</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Am</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J</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Ophthalmol.</w:t>
      </w:r>
      <w:r w:rsidR="00EB748F" w:rsidRPr="008109A2">
        <w:rPr>
          <w:rFonts w:ascii="Times New Roman" w:hAnsi="Times New Roman" w:cs="Times New Roman"/>
          <w:sz w:val="20"/>
          <w:szCs w:val="20"/>
        </w:rPr>
        <w:t xml:space="preserve"> </w:t>
      </w:r>
      <w:r w:rsidRPr="008109A2">
        <w:rPr>
          <w:rFonts w:ascii="Times New Roman" w:hAnsi="Times New Roman" w:cs="Times New Roman"/>
          <w:sz w:val="20"/>
          <w:szCs w:val="20"/>
        </w:rPr>
        <w:t>2013;155(1):143-9.</w:t>
      </w:r>
    </w:p>
    <w:p w:rsidR="00EC6E12" w:rsidRPr="008109A2" w:rsidRDefault="00EC6E12" w:rsidP="009F1FB3">
      <w:pPr>
        <w:pStyle w:val="Default"/>
        <w:snapToGrid w:val="0"/>
        <w:ind w:firstLine="425"/>
        <w:jc w:val="both"/>
        <w:rPr>
          <w:rFonts w:ascii="Times New Roman" w:hAnsi="Times New Roman" w:cs="Times New Roman"/>
          <w:color w:val="auto"/>
          <w:sz w:val="20"/>
          <w:szCs w:val="20"/>
          <w:lang w:bidi="ar-EG"/>
        </w:rPr>
        <w:sectPr w:rsidR="00EC6E12" w:rsidRPr="008109A2" w:rsidSect="00EC6E12">
          <w:type w:val="continuous"/>
          <w:pgSz w:w="12240" w:h="15840" w:code="9"/>
          <w:pgMar w:top="1440" w:right="1440" w:bottom="1440" w:left="1440" w:header="720" w:footer="720" w:gutter="0"/>
          <w:cols w:num="2" w:space="550"/>
          <w:rtlGutter/>
          <w:docGrid w:linePitch="360"/>
        </w:sectPr>
      </w:pPr>
    </w:p>
    <w:p w:rsidR="00EB748F" w:rsidRPr="008109A2" w:rsidRDefault="00EB748F" w:rsidP="009F1FB3">
      <w:pPr>
        <w:pStyle w:val="Default"/>
        <w:snapToGrid w:val="0"/>
        <w:ind w:firstLine="425"/>
        <w:jc w:val="both"/>
        <w:rPr>
          <w:rFonts w:ascii="Times New Roman" w:hAnsi="Times New Roman" w:cs="Times New Roman"/>
          <w:color w:val="auto"/>
          <w:sz w:val="20"/>
          <w:szCs w:val="20"/>
          <w:lang w:eastAsia="zh-CN" w:bidi="ar-EG"/>
        </w:rPr>
      </w:pPr>
    </w:p>
    <w:p w:rsidR="00EC6E12" w:rsidRPr="008109A2" w:rsidRDefault="00EC6E12" w:rsidP="009F1FB3">
      <w:pPr>
        <w:pStyle w:val="Default"/>
        <w:snapToGrid w:val="0"/>
        <w:ind w:firstLine="425"/>
        <w:jc w:val="both"/>
        <w:rPr>
          <w:rFonts w:ascii="Times New Roman" w:hAnsi="Times New Roman" w:cs="Times New Roman"/>
          <w:color w:val="auto"/>
          <w:sz w:val="20"/>
          <w:szCs w:val="20"/>
          <w:lang w:eastAsia="zh-CN" w:bidi="ar-EG"/>
        </w:rPr>
      </w:pPr>
    </w:p>
    <w:p w:rsidR="00EC6E12" w:rsidRPr="008109A2" w:rsidRDefault="00EC6E12" w:rsidP="009F1FB3">
      <w:pPr>
        <w:pStyle w:val="Default"/>
        <w:snapToGrid w:val="0"/>
        <w:ind w:firstLine="425"/>
        <w:jc w:val="both"/>
        <w:rPr>
          <w:rFonts w:ascii="Times New Roman" w:hAnsi="Times New Roman" w:cs="Times New Roman"/>
          <w:color w:val="auto"/>
          <w:sz w:val="20"/>
          <w:szCs w:val="20"/>
          <w:lang w:eastAsia="zh-CN" w:bidi="ar-EG"/>
        </w:rPr>
      </w:pPr>
    </w:p>
    <w:p w:rsidR="00CC7663" w:rsidRPr="008109A2" w:rsidRDefault="00EB748F" w:rsidP="00EC6E12">
      <w:pPr>
        <w:pStyle w:val="Default"/>
        <w:snapToGrid w:val="0"/>
        <w:jc w:val="both"/>
        <w:rPr>
          <w:rFonts w:ascii="Times New Roman" w:hAnsi="Times New Roman" w:cs="Times New Roman"/>
          <w:color w:val="auto"/>
          <w:sz w:val="20"/>
          <w:szCs w:val="20"/>
          <w:lang w:bidi="ar-EG"/>
        </w:rPr>
      </w:pPr>
      <w:r w:rsidRPr="008109A2">
        <w:rPr>
          <w:rFonts w:ascii="Times New Roman" w:hAnsi="Times New Roman" w:cs="Times New Roman"/>
          <w:color w:val="auto"/>
          <w:sz w:val="20"/>
          <w:szCs w:val="20"/>
          <w:lang w:bidi="ar-EG"/>
        </w:rPr>
        <w:t>12/25/2019</w:t>
      </w:r>
    </w:p>
    <w:sectPr w:rsidR="00CC7663" w:rsidRPr="008109A2" w:rsidSect="00EB748F">
      <w:type w:val="continuous"/>
      <w:pgSz w:w="12240" w:h="15840" w:code="9"/>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777" w:rsidRDefault="00780777" w:rsidP="0065557D">
      <w:pPr>
        <w:spacing w:after="0" w:line="240" w:lineRule="auto"/>
      </w:pPr>
      <w:r>
        <w:separator/>
      </w:r>
    </w:p>
  </w:endnote>
  <w:endnote w:type="continuationSeparator" w:id="0">
    <w:p w:rsidR="00780777" w:rsidRDefault="00780777" w:rsidP="00655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notype Corsiva">
    <w:altName w:val="Courier New"/>
    <w:charset w:val="00"/>
    <w:family w:val="script"/>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57D" w:rsidRPr="004B34E9" w:rsidRDefault="00651D1A" w:rsidP="004B34E9">
    <w:pPr>
      <w:bidi w:val="0"/>
      <w:spacing w:after="0" w:line="240" w:lineRule="auto"/>
      <w:jc w:val="center"/>
      <w:rPr>
        <w:rFonts w:ascii="Times New Roman" w:hAnsi="Times New Roman" w:cs="Times New Roman"/>
        <w:sz w:val="20"/>
      </w:rPr>
    </w:pPr>
    <w:r w:rsidRPr="004B34E9">
      <w:rPr>
        <w:rFonts w:ascii="Times New Roman" w:hAnsi="Times New Roman" w:cs="Times New Roman"/>
        <w:sz w:val="20"/>
      </w:rPr>
      <w:fldChar w:fldCharType="begin"/>
    </w:r>
    <w:r w:rsidR="004B34E9" w:rsidRPr="004B34E9">
      <w:rPr>
        <w:rFonts w:ascii="Times New Roman" w:hAnsi="Times New Roman" w:cs="Times New Roman"/>
        <w:sz w:val="20"/>
      </w:rPr>
      <w:instrText xml:space="preserve"> page </w:instrText>
    </w:r>
    <w:r w:rsidRPr="004B34E9">
      <w:rPr>
        <w:rFonts w:ascii="Times New Roman" w:hAnsi="Times New Roman" w:cs="Times New Roman"/>
        <w:sz w:val="20"/>
      </w:rPr>
      <w:fldChar w:fldCharType="separate"/>
    </w:r>
    <w:r w:rsidR="008109A2">
      <w:rPr>
        <w:rFonts w:ascii="Times New Roman" w:hAnsi="Times New Roman" w:cs="Times New Roman"/>
        <w:noProof/>
        <w:sz w:val="20"/>
      </w:rPr>
      <w:t>48</w:t>
    </w:r>
    <w:r w:rsidRPr="004B34E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777" w:rsidRDefault="00780777" w:rsidP="0065557D">
      <w:pPr>
        <w:spacing w:after="0" w:line="240" w:lineRule="auto"/>
      </w:pPr>
      <w:r>
        <w:separator/>
      </w:r>
    </w:p>
  </w:footnote>
  <w:footnote w:type="continuationSeparator" w:id="0">
    <w:p w:rsidR="00780777" w:rsidRDefault="00780777" w:rsidP="00655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4E9" w:rsidRPr="002E05FB" w:rsidRDefault="002E05FB" w:rsidP="002E05FB">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5FB" w:rsidRPr="004B34E9" w:rsidRDefault="002E05FB" w:rsidP="004B34E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4B34E9">
      <w:rPr>
        <w:rFonts w:ascii="Times New Roman" w:hAnsi="Times New Roman" w:cs="Times New Roman" w:hint="eastAsia"/>
        <w:sz w:val="20"/>
        <w:szCs w:val="20"/>
      </w:rPr>
      <w:tab/>
    </w:r>
    <w:r w:rsidRPr="004B34E9">
      <w:rPr>
        <w:rFonts w:ascii="Times New Roman" w:hAnsi="Times New Roman" w:cs="Times New Roman"/>
        <w:sz w:val="20"/>
        <w:szCs w:val="20"/>
      </w:rPr>
      <w:t>New York Science Journal 20</w:t>
    </w:r>
    <w:r w:rsidRPr="004B34E9">
      <w:rPr>
        <w:rFonts w:ascii="Times New Roman" w:hAnsi="Times New Roman" w:cs="Times New Roman" w:hint="eastAsia"/>
        <w:sz w:val="20"/>
        <w:szCs w:val="20"/>
      </w:rPr>
      <w:t>20</w:t>
    </w:r>
    <w:r w:rsidRPr="004B34E9">
      <w:rPr>
        <w:rFonts w:ascii="Times New Roman" w:hAnsi="Times New Roman" w:cs="Times New Roman"/>
        <w:sz w:val="20"/>
        <w:szCs w:val="20"/>
      </w:rPr>
      <w:t>;</w:t>
    </w:r>
    <w:r w:rsidRPr="004B34E9">
      <w:rPr>
        <w:rFonts w:ascii="Times New Roman" w:hAnsi="Times New Roman" w:cs="Times New Roman" w:hint="eastAsia"/>
        <w:sz w:val="20"/>
        <w:szCs w:val="20"/>
      </w:rPr>
      <w:t>13</w:t>
    </w:r>
    <w:r w:rsidRPr="004B34E9">
      <w:rPr>
        <w:rFonts w:ascii="Times New Roman" w:hAnsi="Times New Roman" w:cs="Times New Roman"/>
        <w:sz w:val="20"/>
        <w:szCs w:val="20"/>
      </w:rPr>
      <w:t>(</w:t>
    </w:r>
    <w:r w:rsidRPr="004B34E9">
      <w:rPr>
        <w:rFonts w:ascii="Times New Roman" w:hAnsi="Times New Roman" w:cs="Times New Roman" w:hint="eastAsia"/>
        <w:sz w:val="20"/>
        <w:szCs w:val="20"/>
      </w:rPr>
      <w:t>1</w:t>
    </w:r>
    <w:r w:rsidRPr="004B34E9">
      <w:rPr>
        <w:rFonts w:ascii="Times New Roman" w:hAnsi="Times New Roman" w:cs="Times New Roman"/>
        <w:sz w:val="20"/>
        <w:szCs w:val="20"/>
      </w:rPr>
      <w:t>)</w:t>
    </w:r>
    <w:r w:rsidRPr="004B34E9">
      <w:rPr>
        <w:rFonts w:ascii="Times New Roman" w:hAnsi="Times New Roman" w:cs="Times New Roman"/>
        <w:iCs/>
        <w:sz w:val="20"/>
        <w:szCs w:val="20"/>
      </w:rPr>
      <w:t xml:space="preserve"> </w:t>
    </w:r>
    <w:r w:rsidRPr="004B34E9">
      <w:rPr>
        <w:rFonts w:ascii="Times New Roman" w:hAnsi="Times New Roman" w:cs="Times New Roman" w:hint="eastAsia"/>
        <w:iCs/>
        <w:sz w:val="20"/>
        <w:szCs w:val="20"/>
      </w:rPr>
      <w:tab/>
    </w:r>
    <w:r w:rsidRPr="004B34E9">
      <w:rPr>
        <w:rFonts w:ascii="Times New Roman" w:hAnsi="Times New Roman" w:cs="Times New Roman"/>
        <w:iCs/>
        <w:sz w:val="20"/>
        <w:szCs w:val="20"/>
      </w:rPr>
      <w:t xml:space="preserve">  </w:t>
    </w:r>
    <w:hyperlink r:id="rId1" w:history="1">
      <w:r w:rsidRPr="004B34E9">
        <w:rPr>
          <w:rStyle w:val="Hyperlink"/>
          <w:rFonts w:ascii="Times New Roman" w:hAnsi="Times New Roman" w:cs="Times New Roman"/>
          <w:color w:val="0000FF"/>
          <w:sz w:val="20"/>
          <w:szCs w:val="20"/>
        </w:rPr>
        <w:t>http://www.sciencepub.net/newyork</w:t>
      </w:r>
    </w:hyperlink>
    <w:r w:rsidRPr="004B34E9">
      <w:rPr>
        <w:rFonts w:ascii="Times New Roman" w:hAnsi="Times New Roman" w:cs="Times New Roman" w:hint="eastAsia"/>
        <w:sz w:val="20"/>
      </w:rPr>
      <w:t xml:space="preserve">   </w:t>
    </w:r>
    <w:r w:rsidRPr="004B34E9">
      <w:rPr>
        <w:rFonts w:ascii="Times New Roman" w:hAnsi="Times New Roman" w:cs="Times New Roman" w:hint="eastAsia"/>
        <w:b/>
        <w:i/>
        <w:color w:val="FF0000"/>
        <w:sz w:val="20"/>
        <w:szCs w:val="20"/>
        <w:bdr w:val="single" w:sz="4" w:space="0" w:color="FF0000"/>
      </w:rPr>
      <w:t>NYJ</w:t>
    </w:r>
  </w:p>
  <w:p w:rsidR="002E05FB" w:rsidRPr="004B34E9" w:rsidRDefault="002E05FB" w:rsidP="004B34E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24747"/>
    <w:multiLevelType w:val="hybridMultilevel"/>
    <w:tmpl w:val="58227668"/>
    <w:lvl w:ilvl="0" w:tplc="7A0A6AC0">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F4F0A22"/>
    <w:multiLevelType w:val="hybridMultilevel"/>
    <w:tmpl w:val="7692585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
    <w:nsid w:val="2E680FD5"/>
    <w:multiLevelType w:val="hybridMultilevel"/>
    <w:tmpl w:val="4C4EAFB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32522931"/>
    <w:multiLevelType w:val="hybridMultilevel"/>
    <w:tmpl w:val="CDA0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032A8C"/>
    <w:multiLevelType w:val="hybridMultilevel"/>
    <w:tmpl w:val="F32EE1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48727DC6"/>
    <w:multiLevelType w:val="hybridMultilevel"/>
    <w:tmpl w:val="92EA9FE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6">
    <w:nsid w:val="4F356973"/>
    <w:multiLevelType w:val="hybridMultilevel"/>
    <w:tmpl w:val="41EE9E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BE1C28"/>
    <w:multiLevelType w:val="hybridMultilevel"/>
    <w:tmpl w:val="A6687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3C7175"/>
    <w:multiLevelType w:val="hybridMultilevel"/>
    <w:tmpl w:val="083AF4AC"/>
    <w:lvl w:ilvl="0" w:tplc="C3C29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B51C7B"/>
    <w:multiLevelType w:val="hybridMultilevel"/>
    <w:tmpl w:val="C7C8BCF6"/>
    <w:lvl w:ilvl="0" w:tplc="59C41F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689971AF"/>
    <w:multiLevelType w:val="hybridMultilevel"/>
    <w:tmpl w:val="33D021F8"/>
    <w:lvl w:ilvl="0" w:tplc="59C41F1E">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7"/>
  </w:num>
  <w:num w:numId="6">
    <w:abstractNumId w:val="9"/>
  </w:num>
  <w:num w:numId="7">
    <w:abstractNumId w:val="10"/>
  </w:num>
  <w:num w:numId="8">
    <w:abstractNumId w:val="8"/>
  </w:num>
  <w:num w:numId="9">
    <w:abstractNumId w:val="3"/>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096779"/>
    <w:rsid w:val="000036CC"/>
    <w:rsid w:val="00043523"/>
    <w:rsid w:val="00050F3D"/>
    <w:rsid w:val="00096779"/>
    <w:rsid w:val="000A3A68"/>
    <w:rsid w:val="001208F7"/>
    <w:rsid w:val="00123FAD"/>
    <w:rsid w:val="00143717"/>
    <w:rsid w:val="00164097"/>
    <w:rsid w:val="00182899"/>
    <w:rsid w:val="002C4A27"/>
    <w:rsid w:val="002E05FB"/>
    <w:rsid w:val="002F1257"/>
    <w:rsid w:val="003147E0"/>
    <w:rsid w:val="00330BF0"/>
    <w:rsid w:val="00336E46"/>
    <w:rsid w:val="003802E5"/>
    <w:rsid w:val="00437733"/>
    <w:rsid w:val="004475ED"/>
    <w:rsid w:val="00476FB8"/>
    <w:rsid w:val="004961D1"/>
    <w:rsid w:val="004B34E9"/>
    <w:rsid w:val="004B6853"/>
    <w:rsid w:val="004B7F72"/>
    <w:rsid w:val="004D060E"/>
    <w:rsid w:val="005377C4"/>
    <w:rsid w:val="005E2F75"/>
    <w:rsid w:val="00607811"/>
    <w:rsid w:val="0061589A"/>
    <w:rsid w:val="00651D1A"/>
    <w:rsid w:val="0065557D"/>
    <w:rsid w:val="006654DC"/>
    <w:rsid w:val="006E7361"/>
    <w:rsid w:val="006F0DEC"/>
    <w:rsid w:val="00736B28"/>
    <w:rsid w:val="00780777"/>
    <w:rsid w:val="00785F95"/>
    <w:rsid w:val="007959D6"/>
    <w:rsid w:val="008109A2"/>
    <w:rsid w:val="008C230B"/>
    <w:rsid w:val="009319A5"/>
    <w:rsid w:val="0095375C"/>
    <w:rsid w:val="0096308C"/>
    <w:rsid w:val="009F1FB3"/>
    <w:rsid w:val="00A463F7"/>
    <w:rsid w:val="00A8600D"/>
    <w:rsid w:val="00B31F28"/>
    <w:rsid w:val="00B470E1"/>
    <w:rsid w:val="00B55547"/>
    <w:rsid w:val="00BD102B"/>
    <w:rsid w:val="00CB7E02"/>
    <w:rsid w:val="00CC24DB"/>
    <w:rsid w:val="00CC7663"/>
    <w:rsid w:val="00D22DAC"/>
    <w:rsid w:val="00DC713D"/>
    <w:rsid w:val="00E9357E"/>
    <w:rsid w:val="00EA67C2"/>
    <w:rsid w:val="00EA6BBE"/>
    <w:rsid w:val="00EB748F"/>
    <w:rsid w:val="00EC3950"/>
    <w:rsid w:val="00EC6E12"/>
    <w:rsid w:val="00F351E5"/>
    <w:rsid w:val="00F477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6CC"/>
    <w:pPr>
      <w:bidi/>
    </w:pPr>
  </w:style>
  <w:style w:type="paragraph" w:styleId="Heading1">
    <w:name w:val="heading 1"/>
    <w:basedOn w:val="Normal"/>
    <w:next w:val="Normal"/>
    <w:link w:val="Heading1Char"/>
    <w:uiPriority w:val="9"/>
    <w:qFormat/>
    <w:rsid w:val="005377C4"/>
    <w:pPr>
      <w:keepNext/>
      <w:keepLines/>
      <w:bidi w:val="0"/>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6779"/>
    <w:pPr>
      <w:autoSpaceDE w:val="0"/>
      <w:autoSpaceDN w:val="0"/>
      <w:adjustRightInd w:val="0"/>
      <w:spacing w:after="0" w:line="240" w:lineRule="auto"/>
    </w:pPr>
    <w:rPr>
      <w:rFonts w:ascii="Monotype Corsiva" w:hAnsi="Monotype Corsiva" w:cs="Monotype Corsiva"/>
      <w:color w:val="000000"/>
      <w:sz w:val="24"/>
      <w:szCs w:val="24"/>
    </w:rPr>
  </w:style>
  <w:style w:type="paragraph" w:styleId="ListParagraph">
    <w:name w:val="List Paragraph"/>
    <w:basedOn w:val="Normal"/>
    <w:uiPriority w:val="34"/>
    <w:qFormat/>
    <w:rsid w:val="006654DC"/>
    <w:pPr>
      <w:bidi w:val="0"/>
      <w:spacing w:after="160" w:line="259" w:lineRule="auto"/>
      <w:ind w:left="720"/>
      <w:contextualSpacing/>
    </w:pPr>
  </w:style>
  <w:style w:type="paragraph" w:styleId="BalloonText">
    <w:name w:val="Balloon Text"/>
    <w:basedOn w:val="Normal"/>
    <w:link w:val="BalloonTextChar"/>
    <w:uiPriority w:val="99"/>
    <w:semiHidden/>
    <w:unhideWhenUsed/>
    <w:rsid w:val="00665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DC"/>
    <w:rPr>
      <w:rFonts w:ascii="Tahoma" w:hAnsi="Tahoma" w:cs="Tahoma"/>
      <w:sz w:val="16"/>
      <w:szCs w:val="16"/>
    </w:rPr>
  </w:style>
  <w:style w:type="character" w:customStyle="1" w:styleId="Heading1Char">
    <w:name w:val="Heading 1 Char"/>
    <w:basedOn w:val="DefaultParagraphFont"/>
    <w:link w:val="Heading1"/>
    <w:uiPriority w:val="9"/>
    <w:rsid w:val="005377C4"/>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496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55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557D"/>
  </w:style>
  <w:style w:type="paragraph" w:styleId="Footer">
    <w:name w:val="footer"/>
    <w:basedOn w:val="Normal"/>
    <w:link w:val="FooterChar"/>
    <w:uiPriority w:val="99"/>
    <w:unhideWhenUsed/>
    <w:rsid w:val="006555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557D"/>
  </w:style>
  <w:style w:type="character" w:styleId="Hyperlink">
    <w:name w:val="Hyperlink"/>
    <w:basedOn w:val="DefaultParagraphFont"/>
    <w:uiPriority w:val="99"/>
    <w:unhideWhenUsed/>
    <w:rsid w:val="00CC76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30120.07"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ciencepub.net/newyork" TargetMode="External"/><Relationship Id="rId17" Type="http://schemas.openxmlformats.org/officeDocument/2006/relationships/header" Target="header2.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19" Type="http://schemas.microsoft.com/office/2007/relationships/hdphoto" Target="media/hdphoto2.wdp"/><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4659</Words>
  <Characters>26558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EmadEAly</dc:creator>
  <cp:lastModifiedBy>Administrator</cp:lastModifiedBy>
  <cp:revision>3</cp:revision>
  <dcterms:created xsi:type="dcterms:W3CDTF">2019-12-27T15:23:00Z</dcterms:created>
  <dcterms:modified xsi:type="dcterms:W3CDTF">2019-12-28T04:33:00Z</dcterms:modified>
</cp:coreProperties>
</file>