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E91" w:rsidRPr="0011775E" w:rsidRDefault="008F4E91" w:rsidP="00F70480">
      <w:pPr>
        <w:suppressAutoHyphens w:val="0"/>
        <w:snapToGrid w:val="0"/>
        <w:jc w:val="center"/>
        <w:rPr>
          <w:rFonts w:eastAsiaTheme="minorEastAsia"/>
          <w:b/>
          <w:sz w:val="20"/>
          <w:szCs w:val="20"/>
          <w:lang w:eastAsia="zh-CN"/>
        </w:rPr>
      </w:pPr>
    </w:p>
    <w:p w:rsidR="00BE5561" w:rsidRPr="0011775E" w:rsidRDefault="006D69DF" w:rsidP="00F70480">
      <w:pPr>
        <w:suppressAutoHyphens w:val="0"/>
        <w:snapToGrid w:val="0"/>
        <w:jc w:val="center"/>
        <w:rPr>
          <w:rFonts w:eastAsiaTheme="minorEastAsia"/>
          <w:b/>
          <w:sz w:val="20"/>
          <w:szCs w:val="20"/>
          <w:lang w:eastAsia="zh-CN"/>
        </w:rPr>
      </w:pPr>
      <w:r w:rsidRPr="0011775E">
        <w:rPr>
          <w:b/>
          <w:sz w:val="20"/>
          <w:szCs w:val="20"/>
        </w:rPr>
        <w:t>Physical Properties of the Selected Varieties of Melon (</w:t>
      </w:r>
      <w:r w:rsidRPr="0011775E">
        <w:rPr>
          <w:b/>
          <w:i/>
          <w:sz w:val="20"/>
          <w:szCs w:val="20"/>
        </w:rPr>
        <w:t>Citrullus lanatus</w:t>
      </w:r>
      <w:r w:rsidRPr="0011775E">
        <w:rPr>
          <w:b/>
          <w:sz w:val="20"/>
          <w:szCs w:val="20"/>
        </w:rPr>
        <w:t>)</w:t>
      </w:r>
    </w:p>
    <w:p w:rsidR="00BE5561" w:rsidRPr="0011775E" w:rsidRDefault="00BE5561" w:rsidP="00F70480">
      <w:pPr>
        <w:suppressAutoHyphens w:val="0"/>
        <w:snapToGrid w:val="0"/>
        <w:jc w:val="center"/>
        <w:rPr>
          <w:rFonts w:eastAsiaTheme="minorEastAsia"/>
          <w:b/>
          <w:sz w:val="20"/>
          <w:szCs w:val="20"/>
          <w:lang w:eastAsia="zh-CN"/>
        </w:rPr>
      </w:pPr>
    </w:p>
    <w:p w:rsidR="00BE5561" w:rsidRPr="0011775E" w:rsidRDefault="006D69DF" w:rsidP="00F70480">
      <w:pPr>
        <w:suppressAutoHyphens w:val="0"/>
        <w:snapToGrid w:val="0"/>
        <w:jc w:val="center"/>
        <w:rPr>
          <w:rFonts w:eastAsiaTheme="minorEastAsia"/>
          <w:bCs/>
          <w:noProof/>
          <w:sz w:val="20"/>
          <w:szCs w:val="20"/>
          <w:lang w:eastAsia="zh-CN"/>
        </w:rPr>
      </w:pPr>
      <w:r w:rsidRPr="0011775E">
        <w:rPr>
          <w:sz w:val="20"/>
          <w:szCs w:val="20"/>
          <w:vertAlign w:val="superscript"/>
        </w:rPr>
        <w:t>1</w:t>
      </w:r>
      <w:r w:rsidRPr="0011775E">
        <w:rPr>
          <w:sz w:val="20"/>
          <w:szCs w:val="20"/>
        </w:rPr>
        <w:t xml:space="preserve">Oyerinde, A. S., </w:t>
      </w:r>
      <w:r w:rsidRPr="0011775E">
        <w:rPr>
          <w:sz w:val="20"/>
          <w:szCs w:val="20"/>
          <w:vertAlign w:val="superscript"/>
        </w:rPr>
        <w:t>2</w:t>
      </w:r>
      <w:r w:rsidRPr="0011775E">
        <w:rPr>
          <w:sz w:val="20"/>
          <w:szCs w:val="20"/>
        </w:rPr>
        <w:t xml:space="preserve">Oladimeji, S. T., </w:t>
      </w:r>
      <w:r w:rsidRPr="0011775E">
        <w:rPr>
          <w:sz w:val="20"/>
          <w:szCs w:val="20"/>
          <w:vertAlign w:val="superscript"/>
        </w:rPr>
        <w:t>2</w:t>
      </w:r>
      <w:r w:rsidRPr="0011775E">
        <w:rPr>
          <w:sz w:val="20"/>
          <w:szCs w:val="20"/>
        </w:rPr>
        <w:t xml:space="preserve">Akinyele, O. A., </w:t>
      </w:r>
      <w:r w:rsidRPr="0011775E">
        <w:rPr>
          <w:sz w:val="20"/>
          <w:szCs w:val="20"/>
          <w:vertAlign w:val="superscript"/>
        </w:rPr>
        <w:t>2</w:t>
      </w:r>
      <w:r w:rsidRPr="0011775E">
        <w:rPr>
          <w:bCs/>
          <w:noProof/>
          <w:sz w:val="20"/>
          <w:szCs w:val="20"/>
        </w:rPr>
        <w:t xml:space="preserve">Ezenwogene, R. C, </w:t>
      </w:r>
      <w:r w:rsidRPr="0011775E">
        <w:rPr>
          <w:sz w:val="20"/>
          <w:szCs w:val="20"/>
          <w:vertAlign w:val="superscript"/>
        </w:rPr>
        <w:t>2</w:t>
      </w:r>
      <w:r w:rsidRPr="0011775E">
        <w:rPr>
          <w:bCs/>
          <w:noProof/>
          <w:sz w:val="20"/>
          <w:szCs w:val="20"/>
        </w:rPr>
        <w:t xml:space="preserve">Fadele, N. T. and </w:t>
      </w:r>
      <w:r w:rsidRPr="0011775E">
        <w:rPr>
          <w:sz w:val="20"/>
          <w:szCs w:val="20"/>
          <w:vertAlign w:val="superscript"/>
        </w:rPr>
        <w:t>2</w:t>
      </w:r>
      <w:r w:rsidRPr="0011775E">
        <w:rPr>
          <w:bCs/>
          <w:noProof/>
          <w:sz w:val="20"/>
          <w:szCs w:val="20"/>
        </w:rPr>
        <w:t>Ate, J. T.</w:t>
      </w:r>
    </w:p>
    <w:p w:rsidR="00BE5561" w:rsidRPr="0011775E" w:rsidRDefault="00BE5561" w:rsidP="00F70480">
      <w:pPr>
        <w:suppressAutoHyphens w:val="0"/>
        <w:snapToGrid w:val="0"/>
        <w:jc w:val="center"/>
        <w:rPr>
          <w:rFonts w:eastAsiaTheme="minorEastAsia"/>
          <w:bCs/>
          <w:noProof/>
          <w:sz w:val="20"/>
          <w:szCs w:val="20"/>
          <w:lang w:eastAsia="zh-CN"/>
        </w:rPr>
      </w:pPr>
    </w:p>
    <w:p w:rsidR="006D69DF" w:rsidRPr="0011775E" w:rsidRDefault="006D69DF" w:rsidP="00F70480">
      <w:pPr>
        <w:suppressAutoHyphens w:val="0"/>
        <w:snapToGrid w:val="0"/>
        <w:jc w:val="center"/>
        <w:rPr>
          <w:sz w:val="20"/>
          <w:szCs w:val="20"/>
        </w:rPr>
      </w:pPr>
      <w:r w:rsidRPr="0011775E">
        <w:rPr>
          <w:sz w:val="20"/>
          <w:szCs w:val="20"/>
          <w:vertAlign w:val="superscript"/>
        </w:rPr>
        <w:t>1</w:t>
      </w:r>
      <w:r w:rsidRPr="0011775E">
        <w:rPr>
          <w:sz w:val="20"/>
          <w:szCs w:val="20"/>
        </w:rPr>
        <w:t>Department of Agricultural and Environmental Engineering, Fed</w:t>
      </w:r>
      <w:r w:rsidR="00A36626" w:rsidRPr="0011775E">
        <w:rPr>
          <w:sz w:val="20"/>
          <w:szCs w:val="20"/>
        </w:rPr>
        <w:t>e</w:t>
      </w:r>
      <w:r w:rsidRPr="0011775E">
        <w:rPr>
          <w:sz w:val="20"/>
          <w:szCs w:val="20"/>
        </w:rPr>
        <w:t>ral University of Technology, Akure</w:t>
      </w:r>
    </w:p>
    <w:p w:rsidR="00BE5561" w:rsidRPr="0011775E" w:rsidRDefault="006D69DF" w:rsidP="00F70480">
      <w:pPr>
        <w:suppressAutoHyphens w:val="0"/>
        <w:snapToGrid w:val="0"/>
        <w:jc w:val="center"/>
        <w:rPr>
          <w:rFonts w:eastAsiaTheme="minorEastAsia"/>
          <w:sz w:val="20"/>
          <w:szCs w:val="20"/>
          <w:lang w:eastAsia="zh-CN"/>
        </w:rPr>
      </w:pPr>
      <w:r w:rsidRPr="0011775E">
        <w:rPr>
          <w:sz w:val="20"/>
          <w:szCs w:val="20"/>
          <w:vertAlign w:val="superscript"/>
        </w:rPr>
        <w:t>2</w:t>
      </w:r>
      <w:r w:rsidRPr="0011775E">
        <w:rPr>
          <w:sz w:val="20"/>
          <w:szCs w:val="20"/>
        </w:rPr>
        <w:t>Department of Agricultural and Bio-environmental Engineering, federal college of Agriculture, Moor Plantation, Ibadan.</w:t>
      </w:r>
    </w:p>
    <w:p w:rsidR="00BE5561" w:rsidRPr="0011775E" w:rsidRDefault="00BE5561" w:rsidP="00F70480">
      <w:pPr>
        <w:suppressAutoHyphens w:val="0"/>
        <w:snapToGrid w:val="0"/>
        <w:jc w:val="center"/>
        <w:rPr>
          <w:rFonts w:eastAsiaTheme="minorEastAsia"/>
          <w:sz w:val="20"/>
          <w:szCs w:val="20"/>
          <w:lang w:eastAsia="zh-CN"/>
        </w:rPr>
      </w:pPr>
    </w:p>
    <w:p w:rsidR="006D69DF" w:rsidRPr="0011775E" w:rsidRDefault="006D69DF" w:rsidP="00F70480">
      <w:pPr>
        <w:suppressAutoHyphens w:val="0"/>
        <w:snapToGrid w:val="0"/>
        <w:jc w:val="both"/>
        <w:rPr>
          <w:sz w:val="20"/>
          <w:szCs w:val="20"/>
        </w:rPr>
      </w:pPr>
      <w:r w:rsidRPr="0011775E">
        <w:rPr>
          <w:b/>
          <w:sz w:val="20"/>
          <w:szCs w:val="20"/>
        </w:rPr>
        <w:t xml:space="preserve">Abstract: </w:t>
      </w:r>
      <w:bookmarkStart w:id="0" w:name="OLE_LINK1"/>
      <w:bookmarkStart w:id="1" w:name="OLE_LINK2"/>
      <w:r w:rsidRPr="0011775E">
        <w:rPr>
          <w:sz w:val="20"/>
          <w:szCs w:val="20"/>
        </w:rPr>
        <w:t>This study determined some physical properties of two varieties of melon (</w:t>
      </w:r>
      <w:r w:rsidRPr="0011775E">
        <w:rPr>
          <w:i/>
          <w:sz w:val="20"/>
          <w:szCs w:val="20"/>
        </w:rPr>
        <w:t>Bara</w:t>
      </w:r>
      <w:r w:rsidRPr="0011775E">
        <w:rPr>
          <w:sz w:val="20"/>
          <w:szCs w:val="20"/>
        </w:rPr>
        <w:t xml:space="preserve"> and </w:t>
      </w:r>
      <w:r w:rsidRPr="0011775E">
        <w:rPr>
          <w:i/>
          <w:sz w:val="20"/>
          <w:szCs w:val="20"/>
        </w:rPr>
        <w:t>Sewere</w:t>
      </w:r>
      <w:r w:rsidRPr="0011775E">
        <w:rPr>
          <w:sz w:val="20"/>
          <w:szCs w:val="20"/>
        </w:rPr>
        <w:t xml:space="preserve">) using standard methods of evaluation. Properties determined include dimensional, gravimetric and frictional properties. These properties were investigated at 9.83 and 6.73% moisture content wet basis. </w:t>
      </w:r>
      <w:r w:rsidRPr="0011775E">
        <w:rPr>
          <w:i/>
          <w:sz w:val="20"/>
          <w:szCs w:val="20"/>
        </w:rPr>
        <w:t>Sewere</w:t>
      </w:r>
      <w:r w:rsidRPr="0011775E">
        <w:rPr>
          <w:sz w:val="20"/>
          <w:szCs w:val="20"/>
        </w:rPr>
        <w:t xml:space="preserve"> had the highest axial dimension (14.50, 9, 1.36 mm) for length, width and thickness respectively while </w:t>
      </w:r>
      <w:r w:rsidRPr="0011775E">
        <w:rPr>
          <w:i/>
          <w:sz w:val="20"/>
          <w:szCs w:val="20"/>
        </w:rPr>
        <w:t>B</w:t>
      </w:r>
      <w:r w:rsidRPr="0011775E">
        <w:rPr>
          <w:i/>
          <w:iCs/>
          <w:sz w:val="20"/>
          <w:szCs w:val="20"/>
        </w:rPr>
        <w:t>ara</w:t>
      </w:r>
      <w:r w:rsidRPr="0011775E">
        <w:rPr>
          <w:iCs/>
          <w:sz w:val="20"/>
          <w:szCs w:val="20"/>
        </w:rPr>
        <w:t xml:space="preserve"> </w:t>
      </w:r>
      <w:r w:rsidRPr="0011775E">
        <w:rPr>
          <w:sz w:val="20"/>
          <w:szCs w:val="20"/>
        </w:rPr>
        <w:t xml:space="preserve">had 14.08, 8.34 and 1.17 mm respectively. </w:t>
      </w:r>
      <w:r w:rsidRPr="0011775E">
        <w:rPr>
          <w:i/>
          <w:sz w:val="20"/>
          <w:szCs w:val="20"/>
        </w:rPr>
        <w:t>Bara</w:t>
      </w:r>
      <w:r w:rsidRPr="0011775E">
        <w:rPr>
          <w:sz w:val="20"/>
          <w:szCs w:val="20"/>
        </w:rPr>
        <w:t xml:space="preserve"> has the highest Geometric mean diameter (4.35-6.75mm), while </w:t>
      </w:r>
      <w:r w:rsidRPr="0011775E">
        <w:rPr>
          <w:i/>
          <w:sz w:val="20"/>
          <w:szCs w:val="20"/>
        </w:rPr>
        <w:t>Sewere</w:t>
      </w:r>
      <w:r w:rsidRPr="0011775E">
        <w:rPr>
          <w:sz w:val="20"/>
          <w:szCs w:val="20"/>
        </w:rPr>
        <w:t xml:space="preserve"> has 4.15-6.62mm. </w:t>
      </w:r>
      <w:r w:rsidRPr="0011775E">
        <w:rPr>
          <w:i/>
          <w:sz w:val="20"/>
          <w:szCs w:val="20"/>
        </w:rPr>
        <w:t>Sewere</w:t>
      </w:r>
      <w:r w:rsidRPr="0011775E">
        <w:rPr>
          <w:sz w:val="20"/>
          <w:szCs w:val="20"/>
        </w:rPr>
        <w:t xml:space="preserve"> has the highest arithmetic mean diameter which ranged from 6.77-9.47mm while </w:t>
      </w:r>
      <w:r w:rsidRPr="0011775E">
        <w:rPr>
          <w:i/>
          <w:sz w:val="20"/>
          <w:szCs w:val="20"/>
        </w:rPr>
        <w:t>Sewere</w:t>
      </w:r>
      <w:r w:rsidRPr="0011775E">
        <w:rPr>
          <w:sz w:val="20"/>
          <w:szCs w:val="20"/>
        </w:rPr>
        <w:t xml:space="preserve"> ranged from 6.77-9.07mm. The sphericity of </w:t>
      </w:r>
      <w:r w:rsidRPr="0011775E">
        <w:rPr>
          <w:rFonts w:eastAsia="Arial Unicode MS"/>
          <w:i/>
          <w:sz w:val="20"/>
          <w:szCs w:val="20"/>
        </w:rPr>
        <w:t>Bara</w:t>
      </w:r>
      <w:r w:rsidRPr="0011775E">
        <w:rPr>
          <w:rFonts w:eastAsia="Arial Unicode MS"/>
          <w:sz w:val="20"/>
          <w:szCs w:val="20"/>
        </w:rPr>
        <w:t xml:space="preserve"> and </w:t>
      </w:r>
      <w:r w:rsidRPr="0011775E">
        <w:rPr>
          <w:rFonts w:eastAsia="Arial Unicode MS"/>
          <w:i/>
          <w:sz w:val="20"/>
          <w:szCs w:val="20"/>
        </w:rPr>
        <w:t>Sewere</w:t>
      </w:r>
      <w:r w:rsidRPr="0011775E">
        <w:rPr>
          <w:sz w:val="20"/>
          <w:szCs w:val="20"/>
        </w:rPr>
        <w:t xml:space="preserve"> ranged from 0.31-0.49 and 0.29-0.46 respectively while bulk density ranged from 296.65 to 312.81 kg/m3 and 309.16 to 406.94 kg/m</w:t>
      </w:r>
      <w:r w:rsidRPr="0011775E">
        <w:rPr>
          <w:sz w:val="20"/>
          <w:szCs w:val="20"/>
          <w:vertAlign w:val="superscript"/>
        </w:rPr>
        <w:t>3</w:t>
      </w:r>
      <w:r w:rsidRPr="0011775E">
        <w:rPr>
          <w:sz w:val="20"/>
          <w:szCs w:val="20"/>
        </w:rPr>
        <w:t xml:space="preserve"> respectively. The true density and porosity of </w:t>
      </w:r>
      <w:r w:rsidRPr="0011775E">
        <w:rPr>
          <w:i/>
          <w:sz w:val="20"/>
          <w:szCs w:val="20"/>
        </w:rPr>
        <w:t>Bara</w:t>
      </w:r>
      <w:r w:rsidRPr="0011775E">
        <w:rPr>
          <w:sz w:val="20"/>
          <w:szCs w:val="20"/>
        </w:rPr>
        <w:t xml:space="preserve"> is higher than that of </w:t>
      </w:r>
      <w:r w:rsidRPr="0011775E">
        <w:rPr>
          <w:i/>
          <w:sz w:val="20"/>
          <w:szCs w:val="20"/>
        </w:rPr>
        <w:t>Sewere</w:t>
      </w:r>
      <w:r w:rsidRPr="0011775E">
        <w:rPr>
          <w:sz w:val="20"/>
          <w:szCs w:val="20"/>
        </w:rPr>
        <w:t xml:space="preserve"> and it ranged from 1414.08 to 1580.32 kg/m</w:t>
      </w:r>
      <w:r w:rsidRPr="0011775E">
        <w:rPr>
          <w:sz w:val="20"/>
          <w:szCs w:val="20"/>
          <w:vertAlign w:val="superscript"/>
        </w:rPr>
        <w:t>3</w:t>
      </w:r>
      <w:r w:rsidRPr="0011775E">
        <w:rPr>
          <w:sz w:val="20"/>
          <w:szCs w:val="20"/>
        </w:rPr>
        <w:t xml:space="preserve"> and 79.02 to 80.42% respectively, while the true density and porosity of </w:t>
      </w:r>
      <w:r w:rsidRPr="0011775E">
        <w:rPr>
          <w:i/>
          <w:sz w:val="20"/>
          <w:szCs w:val="20"/>
        </w:rPr>
        <w:t>Sewere</w:t>
      </w:r>
      <w:r w:rsidRPr="0011775E">
        <w:rPr>
          <w:sz w:val="20"/>
          <w:szCs w:val="20"/>
        </w:rPr>
        <w:t xml:space="preserve"> ranged from 759.15 kg/m</w:t>
      </w:r>
      <w:r w:rsidRPr="0011775E">
        <w:rPr>
          <w:sz w:val="20"/>
          <w:szCs w:val="20"/>
          <w:vertAlign w:val="superscript"/>
        </w:rPr>
        <w:t>3</w:t>
      </w:r>
      <w:r w:rsidRPr="0011775E">
        <w:rPr>
          <w:sz w:val="20"/>
          <w:szCs w:val="20"/>
        </w:rPr>
        <w:t xml:space="preserve"> to 119.72 kg/m</w:t>
      </w:r>
      <w:r w:rsidRPr="0011775E">
        <w:rPr>
          <w:sz w:val="20"/>
          <w:szCs w:val="20"/>
          <w:vertAlign w:val="superscript"/>
        </w:rPr>
        <w:t>3</w:t>
      </w:r>
      <w:r w:rsidRPr="0011775E">
        <w:rPr>
          <w:sz w:val="20"/>
          <w:szCs w:val="20"/>
        </w:rPr>
        <w:t xml:space="preserve"> and 47.18 to 65.88% respectively. The highest coefficient of static friction of 0.62 was obtained on plywood followed by glass with a value of 0.42 while stainless steel has the least coefficient of static friction with a value of 0.34 for </w:t>
      </w:r>
      <w:r w:rsidRPr="0011775E">
        <w:rPr>
          <w:i/>
          <w:sz w:val="20"/>
          <w:szCs w:val="20"/>
        </w:rPr>
        <w:t>Bara</w:t>
      </w:r>
      <w:r w:rsidRPr="0011775E">
        <w:rPr>
          <w:sz w:val="20"/>
          <w:szCs w:val="20"/>
        </w:rPr>
        <w:t xml:space="preserve">. Similarly, </w:t>
      </w:r>
      <w:r w:rsidRPr="0011775E">
        <w:rPr>
          <w:i/>
          <w:sz w:val="20"/>
          <w:szCs w:val="20"/>
        </w:rPr>
        <w:t>Sewere</w:t>
      </w:r>
      <w:r w:rsidRPr="0011775E">
        <w:rPr>
          <w:sz w:val="20"/>
          <w:szCs w:val="20"/>
        </w:rPr>
        <w:t xml:space="preserve"> has the highest value of 0.55 on plywood followed by stainless steel with a value of 0.45 while glass has the least coefficient of static friction with a value of 0.40. The angle of repose of </w:t>
      </w:r>
      <w:r w:rsidRPr="0011775E">
        <w:rPr>
          <w:i/>
          <w:sz w:val="20"/>
          <w:szCs w:val="20"/>
        </w:rPr>
        <w:t>Bara</w:t>
      </w:r>
      <w:r w:rsidRPr="0011775E">
        <w:rPr>
          <w:sz w:val="20"/>
          <w:szCs w:val="20"/>
        </w:rPr>
        <w:t xml:space="preserve"> ranged from 23.02 to 29.09</w:t>
      </w:r>
      <w:r w:rsidRPr="0011775E">
        <w:rPr>
          <w:sz w:val="20"/>
          <w:szCs w:val="20"/>
          <w:vertAlign w:val="superscript"/>
        </w:rPr>
        <w:t>0</w:t>
      </w:r>
      <w:r w:rsidRPr="0011775E">
        <w:rPr>
          <w:sz w:val="20"/>
          <w:szCs w:val="20"/>
        </w:rPr>
        <w:t xml:space="preserve"> while </w:t>
      </w:r>
      <w:r w:rsidRPr="0011775E">
        <w:rPr>
          <w:i/>
          <w:sz w:val="20"/>
          <w:szCs w:val="20"/>
        </w:rPr>
        <w:t>Sewere</w:t>
      </w:r>
      <w:r w:rsidRPr="0011775E">
        <w:rPr>
          <w:sz w:val="20"/>
          <w:szCs w:val="20"/>
        </w:rPr>
        <w:t xml:space="preserve"> ranged from 29.28</w:t>
      </w:r>
      <w:r w:rsidRPr="0011775E">
        <w:rPr>
          <w:sz w:val="20"/>
          <w:szCs w:val="20"/>
          <w:vertAlign w:val="superscript"/>
        </w:rPr>
        <w:t>0</w:t>
      </w:r>
      <w:r w:rsidRPr="0011775E">
        <w:rPr>
          <w:sz w:val="20"/>
          <w:szCs w:val="20"/>
        </w:rPr>
        <w:t xml:space="preserve"> to 37.37</w:t>
      </w:r>
      <w:r w:rsidRPr="0011775E">
        <w:rPr>
          <w:sz w:val="20"/>
          <w:szCs w:val="20"/>
          <w:vertAlign w:val="superscript"/>
        </w:rPr>
        <w:t>0</w:t>
      </w:r>
      <w:r w:rsidRPr="0011775E">
        <w:rPr>
          <w:sz w:val="20"/>
          <w:szCs w:val="20"/>
        </w:rPr>
        <w:t xml:space="preserve">. The knowledge of physical properties is essential as guide in design and development of various post harvest handling equipment. </w:t>
      </w:r>
      <w:bookmarkEnd w:id="0"/>
      <w:bookmarkEnd w:id="1"/>
    </w:p>
    <w:p w:rsidR="008F4E91" w:rsidRPr="0011775E" w:rsidRDefault="008F4E91" w:rsidP="00F70480">
      <w:pPr>
        <w:suppressAutoHyphens w:val="0"/>
        <w:snapToGrid w:val="0"/>
        <w:jc w:val="both"/>
        <w:rPr>
          <w:rFonts w:eastAsiaTheme="minorEastAsia"/>
          <w:b/>
          <w:sz w:val="20"/>
          <w:szCs w:val="20"/>
          <w:lang w:eastAsia="zh-CN"/>
        </w:rPr>
      </w:pPr>
      <w:r w:rsidRPr="0011775E">
        <w:rPr>
          <w:bCs/>
          <w:sz w:val="20"/>
          <w:szCs w:val="20"/>
        </w:rPr>
        <w:t>[</w:t>
      </w:r>
      <w:r w:rsidRPr="0011775E">
        <w:rPr>
          <w:sz w:val="20"/>
          <w:szCs w:val="20"/>
        </w:rPr>
        <w:t xml:space="preserve">Oyerinde, A. S., Oladimeji, S. T., Akinyele, O. A., </w:t>
      </w:r>
      <w:r w:rsidRPr="0011775E">
        <w:rPr>
          <w:bCs/>
          <w:noProof/>
          <w:sz w:val="20"/>
          <w:szCs w:val="20"/>
        </w:rPr>
        <w:t>Ezenwogene, R. C, Fadele, N. T. and Ate, J. T.</w:t>
      </w:r>
      <w:r w:rsidRPr="0011775E">
        <w:rPr>
          <w:rFonts w:eastAsiaTheme="minorEastAsia" w:hint="eastAsia"/>
          <w:b/>
          <w:bCs/>
          <w:sz w:val="20"/>
          <w:szCs w:val="20"/>
          <w:lang w:bidi="fa-IR"/>
        </w:rPr>
        <w:t xml:space="preserve"> </w:t>
      </w:r>
      <w:r w:rsidRPr="0011775E">
        <w:rPr>
          <w:b/>
          <w:sz w:val="20"/>
          <w:szCs w:val="20"/>
        </w:rPr>
        <w:t>Physical Properties of the Selected Varieties of Melon (</w:t>
      </w:r>
      <w:r w:rsidRPr="0011775E">
        <w:rPr>
          <w:b/>
          <w:i/>
          <w:sz w:val="20"/>
          <w:szCs w:val="20"/>
        </w:rPr>
        <w:t>Citrullus lanatus</w:t>
      </w:r>
      <w:r w:rsidRPr="0011775E">
        <w:rPr>
          <w:b/>
          <w:sz w:val="20"/>
          <w:szCs w:val="20"/>
        </w:rPr>
        <w:t>)</w:t>
      </w:r>
      <w:r w:rsidRPr="0011775E">
        <w:rPr>
          <w:rFonts w:eastAsia="Times New Roman"/>
          <w:b/>
          <w:bCs/>
          <w:sz w:val="20"/>
          <w:szCs w:val="20"/>
          <w:lang w:bidi="fa-IR"/>
        </w:rPr>
        <w:t>.</w:t>
      </w:r>
      <w:r w:rsidRPr="0011775E">
        <w:rPr>
          <w:bCs/>
          <w:i/>
          <w:sz w:val="20"/>
          <w:szCs w:val="20"/>
        </w:rPr>
        <w:t xml:space="preserve"> N Y Sci J</w:t>
      </w:r>
      <w:r w:rsidRPr="0011775E">
        <w:rPr>
          <w:bCs/>
          <w:sz w:val="20"/>
          <w:szCs w:val="20"/>
        </w:rPr>
        <w:t xml:space="preserve"> </w:t>
      </w:r>
      <w:r w:rsidRPr="0011775E">
        <w:rPr>
          <w:sz w:val="20"/>
          <w:szCs w:val="20"/>
        </w:rPr>
        <w:t>20</w:t>
      </w:r>
      <w:r w:rsidRPr="0011775E">
        <w:rPr>
          <w:rFonts w:hint="eastAsia"/>
          <w:sz w:val="20"/>
          <w:szCs w:val="20"/>
        </w:rPr>
        <w:t>20</w:t>
      </w:r>
      <w:r w:rsidRPr="0011775E">
        <w:rPr>
          <w:sz w:val="20"/>
          <w:szCs w:val="20"/>
        </w:rPr>
        <w:t>;</w:t>
      </w:r>
      <w:r w:rsidRPr="0011775E">
        <w:rPr>
          <w:rFonts w:hint="eastAsia"/>
          <w:sz w:val="20"/>
          <w:szCs w:val="20"/>
        </w:rPr>
        <w:t>13</w:t>
      </w:r>
      <w:r w:rsidRPr="0011775E">
        <w:rPr>
          <w:sz w:val="20"/>
          <w:szCs w:val="20"/>
        </w:rPr>
        <w:t>(</w:t>
      </w:r>
      <w:r w:rsidRPr="0011775E">
        <w:rPr>
          <w:rFonts w:hint="eastAsia"/>
          <w:sz w:val="20"/>
          <w:szCs w:val="20"/>
        </w:rPr>
        <w:t>5</w:t>
      </w:r>
      <w:r w:rsidRPr="0011775E">
        <w:rPr>
          <w:sz w:val="20"/>
          <w:szCs w:val="20"/>
        </w:rPr>
        <w:t>):</w:t>
      </w:r>
      <w:r w:rsidR="00BE54CC" w:rsidRPr="0011775E">
        <w:rPr>
          <w:noProof/>
          <w:color w:val="000000"/>
          <w:sz w:val="20"/>
          <w:szCs w:val="20"/>
        </w:rPr>
        <w:t>59-65</w:t>
      </w:r>
      <w:r w:rsidRPr="0011775E">
        <w:rPr>
          <w:sz w:val="20"/>
          <w:szCs w:val="20"/>
        </w:rPr>
        <w:t xml:space="preserve">]. </w:t>
      </w:r>
      <w:r w:rsidRPr="0011775E">
        <w:rPr>
          <w:iCs/>
          <w:color w:val="000000"/>
          <w:sz w:val="20"/>
          <w:szCs w:val="20"/>
        </w:rPr>
        <w:t>ISSN 1554-0200 (print); ISSN 2375-723X (online)</w:t>
      </w:r>
      <w:r w:rsidRPr="0011775E">
        <w:rPr>
          <w:sz w:val="20"/>
          <w:szCs w:val="20"/>
        </w:rPr>
        <w:t xml:space="preserve">. </w:t>
      </w:r>
      <w:hyperlink r:id="rId7" w:history="1">
        <w:r w:rsidRPr="0011775E">
          <w:rPr>
            <w:rStyle w:val="Hyperlink"/>
            <w:sz w:val="20"/>
            <w:szCs w:val="20"/>
          </w:rPr>
          <w:t>http://www.sciencepub.net/newyork</w:t>
        </w:r>
      </w:hyperlink>
      <w:r w:rsidRPr="0011775E">
        <w:rPr>
          <w:sz w:val="20"/>
          <w:szCs w:val="20"/>
        </w:rPr>
        <w:t xml:space="preserve">. </w:t>
      </w:r>
      <w:r w:rsidRPr="0011775E">
        <w:rPr>
          <w:rFonts w:eastAsiaTheme="minorEastAsia" w:hint="eastAsia"/>
          <w:sz w:val="20"/>
          <w:szCs w:val="20"/>
          <w:lang w:eastAsia="zh-CN"/>
        </w:rPr>
        <w:t>8</w:t>
      </w:r>
      <w:r w:rsidRPr="0011775E">
        <w:rPr>
          <w:rFonts w:hint="eastAsia"/>
          <w:sz w:val="20"/>
          <w:szCs w:val="20"/>
        </w:rPr>
        <w:t xml:space="preserve">. </w:t>
      </w:r>
      <w:r w:rsidRPr="0011775E">
        <w:rPr>
          <w:color w:val="000000"/>
          <w:sz w:val="20"/>
          <w:szCs w:val="20"/>
          <w:shd w:val="clear" w:color="auto" w:fill="FFFFFF"/>
        </w:rPr>
        <w:t>doi:</w:t>
      </w:r>
      <w:hyperlink r:id="rId8" w:history="1">
        <w:r w:rsidRPr="0011775E">
          <w:rPr>
            <w:rStyle w:val="Hyperlink"/>
            <w:sz w:val="20"/>
            <w:szCs w:val="20"/>
            <w:shd w:val="clear" w:color="auto" w:fill="FFFFFF"/>
          </w:rPr>
          <w:t>10.7537/mars</w:t>
        </w:r>
        <w:r w:rsidRPr="0011775E">
          <w:rPr>
            <w:rStyle w:val="Hyperlink"/>
            <w:rFonts w:hint="eastAsia"/>
            <w:sz w:val="20"/>
            <w:szCs w:val="20"/>
            <w:shd w:val="clear" w:color="auto" w:fill="FFFFFF"/>
          </w:rPr>
          <w:t>nys130520.</w:t>
        </w:r>
        <w:r w:rsidRPr="0011775E">
          <w:rPr>
            <w:rStyle w:val="Hyperlink"/>
            <w:sz w:val="20"/>
            <w:szCs w:val="20"/>
            <w:shd w:val="clear" w:color="auto" w:fill="FFFFFF"/>
          </w:rPr>
          <w:t>0</w:t>
        </w:r>
        <w:r w:rsidRPr="0011775E">
          <w:rPr>
            <w:rStyle w:val="Hyperlink"/>
            <w:rFonts w:eastAsiaTheme="minorEastAsia" w:hint="eastAsia"/>
            <w:sz w:val="20"/>
            <w:szCs w:val="20"/>
            <w:shd w:val="clear" w:color="auto" w:fill="FFFFFF"/>
            <w:lang w:eastAsia="zh-CN"/>
          </w:rPr>
          <w:t>8</w:t>
        </w:r>
      </w:hyperlink>
      <w:r w:rsidRPr="0011775E">
        <w:rPr>
          <w:color w:val="000000"/>
          <w:sz w:val="20"/>
          <w:szCs w:val="20"/>
          <w:shd w:val="clear" w:color="auto" w:fill="FFFFFF"/>
        </w:rPr>
        <w:t>.</w:t>
      </w:r>
    </w:p>
    <w:p w:rsidR="006D69DF" w:rsidRPr="0011775E" w:rsidRDefault="006D69DF" w:rsidP="00F70480">
      <w:pPr>
        <w:suppressAutoHyphens w:val="0"/>
        <w:snapToGrid w:val="0"/>
        <w:jc w:val="both"/>
        <w:rPr>
          <w:sz w:val="20"/>
          <w:szCs w:val="20"/>
        </w:rPr>
      </w:pPr>
    </w:p>
    <w:p w:rsidR="00A75A1B" w:rsidRPr="0011775E" w:rsidRDefault="006D69DF" w:rsidP="00F70480">
      <w:pPr>
        <w:suppressAutoHyphens w:val="0"/>
        <w:snapToGrid w:val="0"/>
        <w:jc w:val="both"/>
        <w:rPr>
          <w:sz w:val="20"/>
          <w:szCs w:val="20"/>
        </w:rPr>
      </w:pPr>
      <w:r w:rsidRPr="0011775E">
        <w:rPr>
          <w:b/>
          <w:sz w:val="20"/>
          <w:szCs w:val="20"/>
        </w:rPr>
        <w:t xml:space="preserve">Keywords: </w:t>
      </w:r>
      <w:r w:rsidR="00A75A1B" w:rsidRPr="0011775E">
        <w:rPr>
          <w:i/>
          <w:sz w:val="20"/>
          <w:szCs w:val="20"/>
        </w:rPr>
        <w:t xml:space="preserve">Bara, Sewere, </w:t>
      </w:r>
      <w:r w:rsidR="00A75A1B" w:rsidRPr="0011775E">
        <w:rPr>
          <w:sz w:val="20"/>
          <w:szCs w:val="20"/>
        </w:rPr>
        <w:t>dimensional properties, gravimetric properties and frictional properties</w:t>
      </w:r>
    </w:p>
    <w:p w:rsidR="006D69DF" w:rsidRPr="0011775E" w:rsidRDefault="006D69DF" w:rsidP="00F70480">
      <w:pPr>
        <w:suppressAutoHyphens w:val="0"/>
        <w:snapToGrid w:val="0"/>
        <w:jc w:val="both"/>
        <w:rPr>
          <w:rFonts w:eastAsiaTheme="minorEastAsia"/>
          <w:b/>
          <w:sz w:val="20"/>
          <w:szCs w:val="20"/>
          <w:lang w:eastAsia="zh-CN"/>
        </w:rPr>
      </w:pPr>
    </w:p>
    <w:p w:rsidR="008F4E91" w:rsidRPr="0011775E" w:rsidRDefault="008F4E91" w:rsidP="00F70480">
      <w:pPr>
        <w:suppressAutoHyphens w:val="0"/>
        <w:snapToGrid w:val="0"/>
        <w:jc w:val="both"/>
        <w:rPr>
          <w:b/>
          <w:sz w:val="20"/>
          <w:szCs w:val="20"/>
        </w:rPr>
        <w:sectPr w:rsidR="008F4E91" w:rsidRPr="0011775E" w:rsidSect="00BE54CC">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59"/>
          <w:cols w:space="720"/>
          <w:docGrid w:linePitch="360"/>
        </w:sectPr>
      </w:pPr>
    </w:p>
    <w:p w:rsidR="006D69DF" w:rsidRPr="0011775E" w:rsidRDefault="006D69DF" w:rsidP="00F70480">
      <w:pPr>
        <w:suppressAutoHyphens w:val="0"/>
        <w:snapToGrid w:val="0"/>
        <w:jc w:val="both"/>
        <w:rPr>
          <w:b/>
          <w:sz w:val="20"/>
          <w:szCs w:val="20"/>
        </w:rPr>
      </w:pPr>
      <w:r w:rsidRPr="0011775E">
        <w:rPr>
          <w:b/>
          <w:sz w:val="20"/>
          <w:szCs w:val="20"/>
        </w:rPr>
        <w:lastRenderedPageBreak/>
        <w:t>1. Introduction</w:t>
      </w:r>
    </w:p>
    <w:p w:rsidR="006D69DF" w:rsidRPr="0011775E" w:rsidRDefault="00A75A1B" w:rsidP="00F70480">
      <w:pPr>
        <w:suppressAutoHyphens w:val="0"/>
        <w:snapToGrid w:val="0"/>
        <w:ind w:firstLine="425"/>
        <w:jc w:val="both"/>
        <w:rPr>
          <w:sz w:val="20"/>
          <w:szCs w:val="20"/>
        </w:rPr>
      </w:pPr>
      <w:r w:rsidRPr="0011775E">
        <w:rPr>
          <w:sz w:val="20"/>
          <w:szCs w:val="20"/>
        </w:rPr>
        <w:t xml:space="preserve">The various varieties of melon include sweet melon, round melon, muskmelon, casaba, cantaloupe and winter melon (Nayar and Singh, 1998; Robinson and Decker-Walters, 1997). Melon was first described by Linné 1753 in Species planetarum. It is a member of the family Cucurbitaceae represented by some 118 genera and 825 species (Jeffrey, 1990). The family includes pumpkins, squashes, gourds, watermelon, loofah and several weeds. Melon is divided into two subspecies, C. melo ssp. agrestis and C. melo ssp. melo, differentiated by the pubescence on the female hypanthium. Ssp. melo has spreading hairs, and ssp. agrestis appressed hairs (Kirkbride, 1993). </w:t>
      </w:r>
      <w:r w:rsidRPr="0011775E">
        <w:rPr>
          <w:i/>
          <w:sz w:val="20"/>
          <w:szCs w:val="20"/>
        </w:rPr>
        <w:t>Cucumis melo</w:t>
      </w:r>
      <w:r w:rsidRPr="0011775E">
        <w:rPr>
          <w:sz w:val="20"/>
          <w:szCs w:val="20"/>
        </w:rPr>
        <w:t xml:space="preserve"> includes a wide range of cultivars. Although crosses outside the species are sterile, intraspecific crosses are generally fertile, resulting in a confusing range of variation (Purseglove, 1968). Early taxonomic work including melon was made by Naudin (1859) and Coignaux (1881). The taxonomy of the cultivars is complex and has only recently been reviewed and clarified by Pitrat </w:t>
      </w:r>
      <w:r w:rsidRPr="0011775E">
        <w:rPr>
          <w:i/>
          <w:sz w:val="20"/>
          <w:szCs w:val="20"/>
        </w:rPr>
        <w:t>et al.</w:t>
      </w:r>
      <w:r w:rsidRPr="0011775E">
        <w:rPr>
          <w:sz w:val="20"/>
          <w:szCs w:val="20"/>
        </w:rPr>
        <w:t xml:space="preserve"> (2000). </w:t>
      </w:r>
      <w:r w:rsidRPr="0011775E">
        <w:rPr>
          <w:sz w:val="20"/>
          <w:szCs w:val="20"/>
        </w:rPr>
        <w:lastRenderedPageBreak/>
        <w:t>Kirkbride classified wild Cucumis in his monograph, 1993</w:t>
      </w:r>
      <w:r w:rsidR="006D69DF" w:rsidRPr="0011775E">
        <w:rPr>
          <w:sz w:val="20"/>
          <w:szCs w:val="20"/>
        </w:rPr>
        <w:t xml:space="preserve">. </w:t>
      </w:r>
    </w:p>
    <w:p w:rsidR="00BE54CC" w:rsidRPr="0011775E" w:rsidRDefault="00A75A1B" w:rsidP="00F70480">
      <w:pPr>
        <w:suppressAutoHyphens w:val="0"/>
        <w:snapToGrid w:val="0"/>
        <w:ind w:firstLine="425"/>
        <w:jc w:val="both"/>
        <w:rPr>
          <w:sz w:val="20"/>
          <w:szCs w:val="20"/>
        </w:rPr>
        <w:sectPr w:rsidR="00BE54CC" w:rsidRPr="0011775E" w:rsidSect="008F4E91">
          <w:footnotePr>
            <w:pos w:val="beneathText"/>
          </w:footnotePr>
          <w:type w:val="continuous"/>
          <w:pgSz w:w="12240" w:h="15840" w:code="1"/>
          <w:pgMar w:top="1440" w:right="1440" w:bottom="1440" w:left="1440" w:header="720" w:footer="720" w:gutter="0"/>
          <w:cols w:num="2" w:space="600"/>
          <w:docGrid w:linePitch="360"/>
        </w:sectPr>
      </w:pPr>
      <w:r w:rsidRPr="0011775E">
        <w:rPr>
          <w:sz w:val="20"/>
          <w:szCs w:val="20"/>
        </w:rPr>
        <w:t>Melon (</w:t>
      </w:r>
      <w:r w:rsidRPr="0011775E">
        <w:rPr>
          <w:i/>
          <w:sz w:val="20"/>
          <w:szCs w:val="20"/>
        </w:rPr>
        <w:t>Citrullus lanatus</w:t>
      </w:r>
      <w:r w:rsidRPr="0011775E">
        <w:rPr>
          <w:sz w:val="20"/>
          <w:szCs w:val="20"/>
        </w:rPr>
        <w:t xml:space="preserve">) is mainly grown for its oily seed, the seeds are prepared for consumption by parching and pounding to free the kernels of the seed coat. The kernels are milled into a whitish paste which is used in soups and stews. The seeds (including seed coat) are also roasted and served as a snack. The oil is suitable for cooking, making of soap and illumination and can also it can readily be refined into superior products for table use. It is of better quality and higher value than cotton seed oil. The melon agronomic and other agricultural management practices adopted by producers in Nigeria do not differ from those for a seed crop. Following harvest, the more robust and good looking seeds are selected and reserved for the next planting season. Processing and storage practices are often inadequate resulting in poor germination and seedling vigour. Therefore, farmers usually prefer high seed rates melons, followed with thinning where seedling emergence is impressive, a practice that is </w:t>
      </w:r>
    </w:p>
    <w:p w:rsidR="00A75A1B" w:rsidRPr="0011775E" w:rsidRDefault="00A75A1B" w:rsidP="00BE54CC">
      <w:pPr>
        <w:suppressAutoHyphens w:val="0"/>
        <w:snapToGrid w:val="0"/>
        <w:jc w:val="both"/>
        <w:rPr>
          <w:sz w:val="20"/>
          <w:szCs w:val="20"/>
        </w:rPr>
      </w:pPr>
      <w:r w:rsidRPr="0011775E">
        <w:rPr>
          <w:sz w:val="20"/>
          <w:szCs w:val="20"/>
        </w:rPr>
        <w:lastRenderedPageBreak/>
        <w:t>not only laborious but also wasteful (Egunjobi and Adebisi, 2004).</w:t>
      </w:r>
    </w:p>
    <w:p w:rsidR="006D69DF" w:rsidRPr="0011775E" w:rsidRDefault="00A75A1B" w:rsidP="00F70480">
      <w:pPr>
        <w:suppressAutoHyphens w:val="0"/>
        <w:snapToGrid w:val="0"/>
        <w:ind w:firstLine="425"/>
        <w:jc w:val="both"/>
        <w:rPr>
          <w:sz w:val="20"/>
          <w:szCs w:val="20"/>
        </w:rPr>
      </w:pPr>
      <w:r w:rsidRPr="0011775E">
        <w:rPr>
          <w:sz w:val="20"/>
          <w:szCs w:val="20"/>
        </w:rPr>
        <w:t xml:space="preserve">Africa is lacking behind in the development and designing of Agricultural machineries to solve main challenges affecting agricultural development like production of basic post harvest and processing equipment (Aremu </w:t>
      </w:r>
      <w:r w:rsidRPr="0011775E">
        <w:rPr>
          <w:i/>
          <w:sz w:val="20"/>
          <w:szCs w:val="20"/>
        </w:rPr>
        <w:t xml:space="preserve">et al., </w:t>
      </w:r>
      <w:r w:rsidRPr="0011775E">
        <w:rPr>
          <w:sz w:val="20"/>
          <w:szCs w:val="20"/>
        </w:rPr>
        <w:t xml:space="preserve">2014; Ogunlade </w:t>
      </w:r>
      <w:r w:rsidRPr="0011775E">
        <w:rPr>
          <w:i/>
          <w:sz w:val="20"/>
          <w:szCs w:val="20"/>
        </w:rPr>
        <w:t xml:space="preserve">et al., </w:t>
      </w:r>
      <w:r w:rsidRPr="0011775E">
        <w:rPr>
          <w:sz w:val="20"/>
          <w:szCs w:val="20"/>
        </w:rPr>
        <w:t xml:space="preserve">2016; Jaiyeoba </w:t>
      </w:r>
      <w:r w:rsidRPr="0011775E">
        <w:rPr>
          <w:i/>
          <w:sz w:val="20"/>
          <w:szCs w:val="20"/>
        </w:rPr>
        <w:t xml:space="preserve">et al., </w:t>
      </w:r>
      <w:r w:rsidRPr="0011775E">
        <w:rPr>
          <w:sz w:val="20"/>
          <w:szCs w:val="20"/>
        </w:rPr>
        <w:t xml:space="preserve">2016 a and b; Jaiyeoba and Ogunlade, 2017; Ogunlade </w:t>
      </w:r>
      <w:r w:rsidRPr="0011775E">
        <w:rPr>
          <w:i/>
          <w:sz w:val="20"/>
          <w:szCs w:val="20"/>
        </w:rPr>
        <w:t xml:space="preserve">et al., </w:t>
      </w:r>
      <w:r w:rsidRPr="0011775E">
        <w:rPr>
          <w:sz w:val="20"/>
          <w:szCs w:val="20"/>
        </w:rPr>
        <w:t xml:space="preserve">2018; Oladimeji </w:t>
      </w:r>
      <w:r w:rsidRPr="0011775E">
        <w:rPr>
          <w:i/>
          <w:sz w:val="20"/>
          <w:szCs w:val="20"/>
        </w:rPr>
        <w:t>et al</w:t>
      </w:r>
      <w:r w:rsidRPr="0011775E">
        <w:rPr>
          <w:sz w:val="20"/>
          <w:szCs w:val="20"/>
        </w:rPr>
        <w:t xml:space="preserve">., 2019). In designing and developing an equipment for the processing of agricultural materials or product which requires handling from the time the product is harvested to the marketing stage, there are some information on physical properties of such crop or produce which serve as an information in designing and construction of farm agricultural machinery. Physical properties of biological material such as melon seeds have unique characteristics which set them apart from other engineering materials. The irregular shape of most biological materials complicates the analysis of their behavior (Bart-Plange </w:t>
      </w:r>
      <w:r w:rsidRPr="0011775E">
        <w:rPr>
          <w:i/>
          <w:sz w:val="20"/>
          <w:szCs w:val="20"/>
        </w:rPr>
        <w:t>et al</w:t>
      </w:r>
      <w:r w:rsidRPr="0011775E">
        <w:rPr>
          <w:sz w:val="20"/>
          <w:szCs w:val="20"/>
        </w:rPr>
        <w:t>., 2012). Thus, the main objective of this study was to determine the physical properties of the selected varieties melon</w:t>
      </w:r>
      <w:r w:rsidR="006D69DF" w:rsidRPr="0011775E">
        <w:rPr>
          <w:sz w:val="20"/>
          <w:szCs w:val="20"/>
        </w:rPr>
        <w:t>.</w:t>
      </w:r>
    </w:p>
    <w:p w:rsidR="006D69DF" w:rsidRPr="0011775E" w:rsidRDefault="006D69DF" w:rsidP="00F70480">
      <w:pPr>
        <w:suppressAutoHyphens w:val="0"/>
        <w:snapToGrid w:val="0"/>
        <w:jc w:val="both"/>
        <w:rPr>
          <w:b/>
          <w:sz w:val="20"/>
          <w:szCs w:val="20"/>
        </w:rPr>
      </w:pPr>
    </w:p>
    <w:p w:rsidR="006D69DF" w:rsidRPr="0011775E" w:rsidRDefault="006D69DF" w:rsidP="00F70480">
      <w:pPr>
        <w:suppressAutoHyphens w:val="0"/>
        <w:snapToGrid w:val="0"/>
        <w:jc w:val="both"/>
        <w:rPr>
          <w:b/>
          <w:sz w:val="20"/>
          <w:szCs w:val="20"/>
        </w:rPr>
      </w:pPr>
      <w:r w:rsidRPr="0011775E">
        <w:rPr>
          <w:b/>
          <w:sz w:val="20"/>
          <w:szCs w:val="20"/>
        </w:rPr>
        <w:t xml:space="preserve">2. Material and Methods </w:t>
      </w:r>
    </w:p>
    <w:p w:rsidR="006D69DF" w:rsidRPr="0011775E" w:rsidRDefault="00A75A1B" w:rsidP="00F70480">
      <w:pPr>
        <w:suppressAutoHyphens w:val="0"/>
        <w:snapToGrid w:val="0"/>
        <w:ind w:firstLine="425"/>
        <w:jc w:val="both"/>
        <w:rPr>
          <w:sz w:val="20"/>
          <w:szCs w:val="20"/>
        </w:rPr>
      </w:pPr>
      <w:r w:rsidRPr="0011775E">
        <w:rPr>
          <w:b/>
          <w:sz w:val="20"/>
          <w:szCs w:val="20"/>
        </w:rPr>
        <w:t xml:space="preserve">Sample Preparation: </w:t>
      </w:r>
      <w:r w:rsidRPr="0011775E">
        <w:rPr>
          <w:sz w:val="20"/>
          <w:szCs w:val="20"/>
        </w:rPr>
        <w:t xml:space="preserve">Two varieties of melon, namely </w:t>
      </w:r>
      <w:r w:rsidRPr="0011775E">
        <w:rPr>
          <w:i/>
          <w:sz w:val="20"/>
          <w:szCs w:val="20"/>
        </w:rPr>
        <w:t>Bara</w:t>
      </w:r>
      <w:r w:rsidRPr="0011775E">
        <w:rPr>
          <w:sz w:val="20"/>
          <w:szCs w:val="20"/>
        </w:rPr>
        <w:t xml:space="preserve"> and </w:t>
      </w:r>
      <w:r w:rsidRPr="0011775E">
        <w:rPr>
          <w:i/>
          <w:sz w:val="20"/>
          <w:szCs w:val="20"/>
        </w:rPr>
        <w:t>Sewere</w:t>
      </w:r>
      <w:r w:rsidRPr="0011775E">
        <w:rPr>
          <w:sz w:val="20"/>
          <w:szCs w:val="20"/>
        </w:rPr>
        <w:t xml:space="preserve"> used in the study were procured from Bodija market at Ibadan, Oyo state, Nigeria. The samples were cleaned to remove foreign materials, and broken or immature seeds.</w:t>
      </w:r>
    </w:p>
    <w:p w:rsidR="00A75A1B" w:rsidRPr="0011775E" w:rsidRDefault="00A75A1B" w:rsidP="00F70480">
      <w:pPr>
        <w:pStyle w:val="ListParagraph"/>
        <w:snapToGrid w:val="0"/>
        <w:rPr>
          <w:b/>
          <w:kern w:val="0"/>
          <w:sz w:val="20"/>
        </w:rPr>
      </w:pPr>
      <w:r w:rsidRPr="0011775E">
        <w:rPr>
          <w:b/>
          <w:kern w:val="0"/>
          <w:sz w:val="20"/>
        </w:rPr>
        <w:t>Determination of Physical Properties</w:t>
      </w:r>
    </w:p>
    <w:p w:rsidR="00A75A1B" w:rsidRPr="0011775E" w:rsidRDefault="00A75A1B" w:rsidP="00F70480">
      <w:pPr>
        <w:suppressAutoHyphens w:val="0"/>
        <w:snapToGrid w:val="0"/>
        <w:ind w:firstLine="425"/>
        <w:jc w:val="both"/>
        <w:rPr>
          <w:sz w:val="20"/>
          <w:szCs w:val="20"/>
        </w:rPr>
      </w:pPr>
      <w:r w:rsidRPr="0011775E">
        <w:rPr>
          <w:sz w:val="20"/>
          <w:szCs w:val="20"/>
        </w:rPr>
        <w:t>The physical properties determined include dimensional properties (including length, width, thickness, geometric mean diameter, arithmetic mean diameter, sphericity, surface</w:t>
      </w:r>
      <w:r w:rsidR="00BE5561" w:rsidRPr="0011775E">
        <w:rPr>
          <w:sz w:val="20"/>
          <w:szCs w:val="20"/>
        </w:rPr>
        <w:t xml:space="preserve"> </w:t>
      </w:r>
      <w:r w:rsidRPr="0011775E">
        <w:rPr>
          <w:sz w:val="20"/>
          <w:szCs w:val="20"/>
        </w:rPr>
        <w:t>and Volume), and gravimetric properties (including mass, thousand seed mass, true density, bulk density porosity) and frictional properties (including angle of repose and coefficient of friction)</w:t>
      </w:r>
    </w:p>
    <w:p w:rsidR="00A75A1B" w:rsidRPr="0011775E" w:rsidRDefault="00A75A1B" w:rsidP="00F70480">
      <w:pPr>
        <w:pStyle w:val="ListParagraph"/>
        <w:numPr>
          <w:ilvl w:val="0"/>
          <w:numId w:val="2"/>
        </w:numPr>
        <w:snapToGrid w:val="0"/>
        <w:ind w:left="0" w:firstLine="425"/>
        <w:rPr>
          <w:b/>
          <w:kern w:val="0"/>
          <w:sz w:val="20"/>
        </w:rPr>
      </w:pPr>
      <w:r w:rsidRPr="0011775E">
        <w:rPr>
          <w:b/>
          <w:kern w:val="0"/>
          <w:sz w:val="20"/>
        </w:rPr>
        <w:t xml:space="preserve">Dimensional Properties: </w:t>
      </w:r>
      <w:r w:rsidRPr="0011775E">
        <w:rPr>
          <w:kern w:val="0"/>
          <w:sz w:val="20"/>
        </w:rPr>
        <w:t>To determine the dimensions of the melon seeds and kernels, 50 seeds and kernels was selected from the bulk sample randomly. For each seed, the three principal dimensions including length (</w:t>
      </w:r>
      <w:r w:rsidRPr="0011775E">
        <w:rPr>
          <w:rStyle w:val="Emphasis"/>
          <w:kern w:val="0"/>
          <w:sz w:val="20"/>
        </w:rPr>
        <w:t>L</w:t>
      </w:r>
      <w:r w:rsidRPr="0011775E">
        <w:rPr>
          <w:kern w:val="0"/>
          <w:sz w:val="20"/>
        </w:rPr>
        <w:t>), width (</w:t>
      </w:r>
      <w:r w:rsidRPr="0011775E">
        <w:rPr>
          <w:rStyle w:val="Emphasis"/>
          <w:kern w:val="0"/>
          <w:sz w:val="20"/>
        </w:rPr>
        <w:t>W</w:t>
      </w:r>
      <w:r w:rsidRPr="0011775E">
        <w:rPr>
          <w:kern w:val="0"/>
          <w:sz w:val="20"/>
        </w:rPr>
        <w:t>) and thickness (</w:t>
      </w:r>
      <w:r w:rsidRPr="0011775E">
        <w:rPr>
          <w:rStyle w:val="Emphasis"/>
          <w:kern w:val="0"/>
          <w:sz w:val="20"/>
        </w:rPr>
        <w:t>T</w:t>
      </w:r>
      <w:r w:rsidRPr="0011775E">
        <w:rPr>
          <w:kern w:val="0"/>
          <w:sz w:val="20"/>
        </w:rPr>
        <w:t>) were measured using image processing technique. Some dimensional properties of seeds and kernels were calculated based on the length, width and thickness which are Geometric mean diameter (</w:t>
      </w:r>
      <w:r w:rsidRPr="0011775E">
        <w:rPr>
          <w:rStyle w:val="Emphasis"/>
          <w:kern w:val="0"/>
          <w:sz w:val="20"/>
        </w:rPr>
        <w:t>D</w:t>
      </w:r>
      <w:r w:rsidRPr="0011775E">
        <w:rPr>
          <w:rStyle w:val="Emphasis"/>
          <w:kern w:val="0"/>
          <w:sz w:val="20"/>
          <w:vertAlign w:val="subscript"/>
        </w:rPr>
        <w:t>G</w:t>
      </w:r>
      <w:r w:rsidRPr="0011775E">
        <w:rPr>
          <w:kern w:val="0"/>
          <w:sz w:val="20"/>
        </w:rPr>
        <w:t>), Arithmetic mean diameter (</w:t>
      </w:r>
      <w:r w:rsidRPr="0011775E">
        <w:rPr>
          <w:rStyle w:val="Emphasis"/>
          <w:kern w:val="0"/>
          <w:sz w:val="20"/>
        </w:rPr>
        <w:t>D</w:t>
      </w:r>
      <w:r w:rsidRPr="0011775E">
        <w:rPr>
          <w:rStyle w:val="Emphasis"/>
          <w:kern w:val="0"/>
          <w:sz w:val="20"/>
          <w:vertAlign w:val="subscript"/>
        </w:rPr>
        <w:t>A</w:t>
      </w:r>
      <w:r w:rsidRPr="0011775E">
        <w:rPr>
          <w:kern w:val="0"/>
          <w:sz w:val="20"/>
        </w:rPr>
        <w:t>), Sphericity (</w:t>
      </w:r>
      <w:r w:rsidR="009B1D08" w:rsidRPr="0011775E">
        <w:rPr>
          <w:kern w:val="0"/>
          <w:sz w:val="20"/>
        </w:rPr>
        <w:fldChar w:fldCharType="begin"/>
      </w:r>
      <w:r w:rsidRPr="0011775E">
        <w:rPr>
          <w:kern w:val="0"/>
          <w:sz w:val="20"/>
        </w:rPr>
        <w:instrText xml:space="preserve"> QUOTE </w:instrText>
      </w:r>
      <w:r w:rsidRPr="0011775E">
        <w:rPr>
          <w:noProof/>
          <w:kern w:val="0"/>
          <w:sz w:val="20"/>
        </w:rPr>
        <w:drawing>
          <wp:inline distT="0" distB="0" distL="0" distR="0">
            <wp:extent cx="170180" cy="372110"/>
            <wp:effectExtent l="19050" t="0" r="127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170180" cy="372110"/>
                    </a:xfrm>
                    <a:prstGeom prst="rect">
                      <a:avLst/>
                    </a:prstGeom>
                    <a:noFill/>
                    <a:ln w="9525">
                      <a:noFill/>
                      <a:miter lim="800000"/>
                      <a:headEnd/>
                      <a:tailEnd/>
                    </a:ln>
                  </pic:spPr>
                </pic:pic>
              </a:graphicData>
            </a:graphic>
          </wp:inline>
        </w:drawing>
      </w:r>
      <w:r w:rsidRPr="0011775E">
        <w:rPr>
          <w:kern w:val="0"/>
          <w:sz w:val="20"/>
        </w:rPr>
        <w:instrText xml:space="preserve"> </w:instrText>
      </w:r>
      <w:r w:rsidR="009B1D08" w:rsidRPr="0011775E">
        <w:rPr>
          <w:kern w:val="0"/>
          <w:sz w:val="20"/>
        </w:rPr>
        <w:fldChar w:fldCharType="separate"/>
      </w:r>
      <w:r w:rsidRPr="0011775E">
        <w:rPr>
          <w:noProof/>
          <w:kern w:val="0"/>
          <w:sz w:val="20"/>
        </w:rPr>
        <w:drawing>
          <wp:inline distT="0" distB="0" distL="0" distR="0">
            <wp:extent cx="258844" cy="230588"/>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clrChange>
                        <a:clrFrom>
                          <a:srgbClr val="FFFFFF"/>
                        </a:clrFrom>
                        <a:clrTo>
                          <a:srgbClr val="FFFFFF">
                            <a:alpha val="0"/>
                          </a:srgbClr>
                        </a:clrTo>
                      </a:clrChange>
                    </a:blip>
                    <a:srcRect r="-27940" b="38298"/>
                    <a:stretch>
                      <a:fillRect/>
                    </a:stretch>
                  </pic:blipFill>
                  <pic:spPr bwMode="auto">
                    <a:xfrm>
                      <a:off x="0" y="0"/>
                      <a:ext cx="258844" cy="230588"/>
                    </a:xfrm>
                    <a:prstGeom prst="rect">
                      <a:avLst/>
                    </a:prstGeom>
                    <a:noFill/>
                    <a:ln w="9525">
                      <a:noFill/>
                      <a:miter lim="800000"/>
                      <a:headEnd/>
                      <a:tailEnd/>
                    </a:ln>
                  </pic:spPr>
                </pic:pic>
              </a:graphicData>
            </a:graphic>
          </wp:inline>
        </w:drawing>
      </w:r>
      <w:r w:rsidR="009B1D08" w:rsidRPr="0011775E">
        <w:rPr>
          <w:kern w:val="0"/>
          <w:sz w:val="20"/>
        </w:rPr>
        <w:fldChar w:fldCharType="end"/>
      </w:r>
      <w:r w:rsidRPr="0011775E">
        <w:rPr>
          <w:kern w:val="0"/>
          <w:sz w:val="20"/>
        </w:rPr>
        <w:t>, Surface (</w:t>
      </w:r>
      <w:r w:rsidRPr="0011775E">
        <w:rPr>
          <w:rStyle w:val="Emphasis"/>
          <w:kern w:val="0"/>
          <w:sz w:val="20"/>
        </w:rPr>
        <w:t>S</w:t>
      </w:r>
      <w:r w:rsidRPr="0011775E">
        <w:rPr>
          <w:rStyle w:val="Emphasis"/>
          <w:kern w:val="0"/>
          <w:sz w:val="20"/>
          <w:vertAlign w:val="subscript"/>
        </w:rPr>
        <w:t>A</w:t>
      </w:r>
      <w:r w:rsidRPr="0011775E">
        <w:rPr>
          <w:kern w:val="0"/>
          <w:sz w:val="20"/>
        </w:rPr>
        <w:t>) and Volume (V) were determined using Equations 1 – 5.</w:t>
      </w:r>
    </w:p>
    <w:p w:rsidR="00A75A1B" w:rsidRPr="0011775E" w:rsidRDefault="00A75A1B" w:rsidP="00F70480">
      <w:pPr>
        <w:pStyle w:val="svarticle"/>
        <w:tabs>
          <w:tab w:val="right" w:pos="4365"/>
        </w:tabs>
        <w:snapToGrid w:val="0"/>
        <w:spacing w:before="0" w:beforeAutospacing="0" w:after="0" w:afterAutospacing="0"/>
        <w:jc w:val="center"/>
        <w:rPr>
          <w:sz w:val="20"/>
          <w:szCs w:val="20"/>
        </w:rPr>
      </w:pPr>
      <w:r w:rsidRPr="0011775E">
        <w:rPr>
          <w:noProof/>
          <w:sz w:val="20"/>
          <w:szCs w:val="20"/>
          <w:lang w:eastAsia="zh-CN"/>
        </w:rPr>
        <w:drawing>
          <wp:inline distT="0" distB="0" distL="0" distR="0">
            <wp:extent cx="2519680" cy="19113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2519680" cy="191135"/>
                    </a:xfrm>
                    <a:prstGeom prst="rect">
                      <a:avLst/>
                    </a:prstGeom>
                    <a:noFill/>
                    <a:ln w="9525">
                      <a:noFill/>
                      <a:miter lim="800000"/>
                      <a:headEnd/>
                      <a:tailEnd/>
                    </a:ln>
                  </pic:spPr>
                </pic:pic>
              </a:graphicData>
            </a:graphic>
          </wp:inline>
        </w:drawing>
      </w:r>
      <w:r w:rsidR="00BE5561" w:rsidRPr="0011775E">
        <w:rPr>
          <w:sz w:val="20"/>
          <w:szCs w:val="20"/>
        </w:rPr>
        <w:t xml:space="preserve"> </w:t>
      </w:r>
      <w:r w:rsidR="008F4E91" w:rsidRPr="0011775E">
        <w:rPr>
          <w:rFonts w:eastAsiaTheme="minorEastAsia" w:hint="eastAsia"/>
          <w:sz w:val="20"/>
          <w:szCs w:val="20"/>
          <w:lang w:eastAsia="zh-CN"/>
        </w:rPr>
        <w:tab/>
      </w:r>
      <w:r w:rsidRPr="0011775E">
        <w:rPr>
          <w:sz w:val="20"/>
          <w:szCs w:val="20"/>
        </w:rPr>
        <w:t xml:space="preserve">(1) </w:t>
      </w:r>
    </w:p>
    <w:p w:rsidR="00A75A1B" w:rsidRPr="0011775E" w:rsidRDefault="00A75A1B" w:rsidP="00F70480">
      <w:pPr>
        <w:pStyle w:val="svarticle"/>
        <w:tabs>
          <w:tab w:val="right" w:pos="4365"/>
        </w:tabs>
        <w:snapToGrid w:val="0"/>
        <w:spacing w:before="0" w:beforeAutospacing="0" w:after="0" w:afterAutospacing="0"/>
        <w:jc w:val="center"/>
        <w:rPr>
          <w:sz w:val="20"/>
          <w:szCs w:val="20"/>
        </w:rPr>
      </w:pPr>
      <w:r w:rsidRPr="0011775E">
        <w:rPr>
          <w:noProof/>
          <w:sz w:val="20"/>
          <w:szCs w:val="20"/>
          <w:lang w:eastAsia="zh-CN"/>
        </w:rPr>
        <w:drawing>
          <wp:inline distT="0" distB="0" distL="0" distR="0">
            <wp:extent cx="2594610" cy="2762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2594610" cy="276225"/>
                    </a:xfrm>
                    <a:prstGeom prst="rect">
                      <a:avLst/>
                    </a:prstGeom>
                    <a:noFill/>
                    <a:ln w="9525">
                      <a:noFill/>
                      <a:miter lim="800000"/>
                      <a:headEnd/>
                      <a:tailEnd/>
                    </a:ln>
                  </pic:spPr>
                </pic:pic>
              </a:graphicData>
            </a:graphic>
          </wp:inline>
        </w:drawing>
      </w:r>
      <w:r w:rsidRPr="0011775E">
        <w:rPr>
          <w:sz w:val="20"/>
          <w:szCs w:val="20"/>
        </w:rPr>
        <w:t>(2)</w:t>
      </w:r>
    </w:p>
    <w:p w:rsidR="00A75A1B" w:rsidRPr="0011775E" w:rsidRDefault="00A75A1B" w:rsidP="00F70480">
      <w:pPr>
        <w:tabs>
          <w:tab w:val="right" w:pos="4365"/>
        </w:tabs>
        <w:suppressAutoHyphens w:val="0"/>
        <w:snapToGrid w:val="0"/>
        <w:jc w:val="center"/>
        <w:rPr>
          <w:rFonts w:eastAsia="Times New Roman"/>
          <w:sz w:val="20"/>
          <w:szCs w:val="20"/>
        </w:rPr>
      </w:pPr>
      <w:r w:rsidRPr="0011775E">
        <w:rPr>
          <w:rFonts w:eastAsia="Times New Roman"/>
          <w:noProof/>
          <w:sz w:val="20"/>
          <w:szCs w:val="20"/>
          <w:lang w:eastAsia="zh-CN"/>
        </w:rPr>
        <w:lastRenderedPageBreak/>
        <w:drawing>
          <wp:inline distT="0" distB="0" distL="0" distR="0">
            <wp:extent cx="1680210" cy="308610"/>
            <wp:effectExtent l="1905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1680210" cy="308610"/>
                    </a:xfrm>
                    <a:prstGeom prst="rect">
                      <a:avLst/>
                    </a:prstGeom>
                    <a:noFill/>
                    <a:ln w="9525">
                      <a:noFill/>
                      <a:miter lim="800000"/>
                      <a:headEnd/>
                      <a:tailEnd/>
                    </a:ln>
                  </pic:spPr>
                </pic:pic>
              </a:graphicData>
            </a:graphic>
          </wp:inline>
        </w:drawing>
      </w:r>
      <w:r w:rsidR="00BE5561" w:rsidRPr="0011775E">
        <w:rPr>
          <w:rFonts w:eastAsia="Times New Roman"/>
          <w:sz w:val="20"/>
          <w:szCs w:val="20"/>
        </w:rPr>
        <w:t xml:space="preserve"> </w:t>
      </w:r>
      <w:r w:rsidRPr="0011775E">
        <w:rPr>
          <w:rFonts w:eastAsia="Times New Roman"/>
          <w:sz w:val="20"/>
          <w:szCs w:val="20"/>
        </w:rPr>
        <w:tab/>
      </w:r>
      <w:r w:rsidR="008F4E91" w:rsidRPr="0011775E">
        <w:rPr>
          <w:rFonts w:eastAsiaTheme="minorEastAsia" w:hint="eastAsia"/>
          <w:sz w:val="20"/>
          <w:szCs w:val="20"/>
          <w:lang w:eastAsia="zh-CN"/>
        </w:rPr>
        <w:tab/>
      </w:r>
      <w:r w:rsidR="00BE5561" w:rsidRPr="0011775E">
        <w:rPr>
          <w:rFonts w:eastAsia="Times New Roman"/>
          <w:sz w:val="20"/>
          <w:szCs w:val="20"/>
        </w:rPr>
        <w:t xml:space="preserve"> </w:t>
      </w:r>
      <w:r w:rsidRPr="0011775E">
        <w:rPr>
          <w:rFonts w:eastAsia="Times New Roman"/>
          <w:sz w:val="20"/>
          <w:szCs w:val="20"/>
        </w:rPr>
        <w:t>(3)</w:t>
      </w:r>
    </w:p>
    <w:p w:rsidR="00A75A1B" w:rsidRPr="0011775E" w:rsidRDefault="00A75A1B" w:rsidP="00F70480">
      <w:pPr>
        <w:tabs>
          <w:tab w:val="right" w:pos="4365"/>
        </w:tabs>
        <w:suppressAutoHyphens w:val="0"/>
        <w:snapToGrid w:val="0"/>
        <w:jc w:val="center"/>
        <w:rPr>
          <w:rFonts w:eastAsia="Times New Roman"/>
          <w:sz w:val="20"/>
          <w:szCs w:val="20"/>
        </w:rPr>
      </w:pPr>
      <w:r w:rsidRPr="0011775E">
        <w:rPr>
          <w:rFonts w:eastAsia="Times New Roman"/>
          <w:noProof/>
          <w:sz w:val="20"/>
          <w:szCs w:val="20"/>
          <w:lang w:eastAsia="zh-CN"/>
        </w:rPr>
        <w:drawing>
          <wp:inline distT="0" distB="0" distL="0" distR="0">
            <wp:extent cx="1732915" cy="276225"/>
            <wp:effectExtent l="19050" t="0" r="635"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srcRect/>
                    <a:stretch>
                      <a:fillRect/>
                    </a:stretch>
                  </pic:blipFill>
                  <pic:spPr bwMode="auto">
                    <a:xfrm>
                      <a:off x="0" y="0"/>
                      <a:ext cx="1732915" cy="276225"/>
                    </a:xfrm>
                    <a:prstGeom prst="rect">
                      <a:avLst/>
                    </a:prstGeom>
                    <a:noFill/>
                    <a:ln w="9525">
                      <a:noFill/>
                      <a:miter lim="800000"/>
                      <a:headEnd/>
                      <a:tailEnd/>
                    </a:ln>
                  </pic:spPr>
                </pic:pic>
              </a:graphicData>
            </a:graphic>
          </wp:inline>
        </w:drawing>
      </w:r>
      <w:r w:rsidRPr="0011775E">
        <w:rPr>
          <w:rFonts w:eastAsia="Times New Roman"/>
          <w:sz w:val="20"/>
          <w:szCs w:val="20"/>
        </w:rPr>
        <w:tab/>
      </w:r>
      <w:r w:rsidRPr="0011775E">
        <w:rPr>
          <w:rFonts w:eastAsia="Times New Roman"/>
          <w:sz w:val="20"/>
          <w:szCs w:val="20"/>
        </w:rPr>
        <w:tab/>
      </w:r>
      <w:r w:rsidR="00BE5561" w:rsidRPr="0011775E">
        <w:rPr>
          <w:rFonts w:eastAsia="Times New Roman"/>
          <w:sz w:val="20"/>
          <w:szCs w:val="20"/>
        </w:rPr>
        <w:t xml:space="preserve"> </w:t>
      </w:r>
      <w:r w:rsidRPr="0011775E">
        <w:rPr>
          <w:rFonts w:eastAsia="Times New Roman"/>
          <w:sz w:val="20"/>
          <w:szCs w:val="20"/>
        </w:rPr>
        <w:t>(4)</w:t>
      </w:r>
    </w:p>
    <w:p w:rsidR="00A75A1B" w:rsidRPr="0011775E" w:rsidRDefault="00A75A1B" w:rsidP="00F70480">
      <w:pPr>
        <w:tabs>
          <w:tab w:val="right" w:pos="4365"/>
        </w:tabs>
        <w:suppressAutoHyphens w:val="0"/>
        <w:snapToGrid w:val="0"/>
        <w:jc w:val="center"/>
        <w:rPr>
          <w:rFonts w:eastAsia="Times New Roman"/>
          <w:b/>
          <w:bCs/>
          <w:color w:val="000000"/>
          <w:sz w:val="20"/>
          <w:szCs w:val="20"/>
        </w:rPr>
      </w:pPr>
      <w:r w:rsidRPr="0011775E">
        <w:rPr>
          <w:rFonts w:eastAsia="Times New Roman"/>
          <w:noProof/>
          <w:sz w:val="20"/>
          <w:szCs w:val="20"/>
          <w:lang w:eastAsia="zh-CN"/>
        </w:rPr>
        <w:drawing>
          <wp:inline distT="0" distB="0" distL="0" distR="0">
            <wp:extent cx="1403350" cy="318770"/>
            <wp:effectExtent l="1905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srcRect/>
                    <a:stretch>
                      <a:fillRect/>
                    </a:stretch>
                  </pic:blipFill>
                  <pic:spPr bwMode="auto">
                    <a:xfrm>
                      <a:off x="0" y="0"/>
                      <a:ext cx="1403350" cy="318770"/>
                    </a:xfrm>
                    <a:prstGeom prst="rect">
                      <a:avLst/>
                    </a:prstGeom>
                    <a:noFill/>
                    <a:ln w="9525">
                      <a:noFill/>
                      <a:miter lim="800000"/>
                      <a:headEnd/>
                      <a:tailEnd/>
                    </a:ln>
                  </pic:spPr>
                </pic:pic>
              </a:graphicData>
            </a:graphic>
          </wp:inline>
        </w:drawing>
      </w:r>
      <w:r w:rsidRPr="0011775E">
        <w:rPr>
          <w:rFonts w:eastAsia="Times New Roman"/>
          <w:sz w:val="20"/>
          <w:szCs w:val="20"/>
        </w:rPr>
        <w:tab/>
      </w:r>
      <w:r w:rsidRPr="0011775E">
        <w:rPr>
          <w:rFonts w:eastAsia="Times New Roman"/>
          <w:sz w:val="20"/>
          <w:szCs w:val="20"/>
        </w:rPr>
        <w:tab/>
      </w:r>
      <w:r w:rsidR="00BE5561" w:rsidRPr="0011775E">
        <w:rPr>
          <w:rFonts w:eastAsia="Times New Roman"/>
          <w:sz w:val="20"/>
          <w:szCs w:val="20"/>
        </w:rPr>
        <w:t xml:space="preserve"> </w:t>
      </w:r>
      <w:r w:rsidRPr="0011775E">
        <w:rPr>
          <w:rFonts w:eastAsia="Times New Roman"/>
          <w:sz w:val="20"/>
          <w:szCs w:val="20"/>
        </w:rPr>
        <w:t>(5)</w:t>
      </w:r>
    </w:p>
    <w:p w:rsidR="00A75A1B" w:rsidRPr="0011775E" w:rsidRDefault="00A75A1B" w:rsidP="00F70480">
      <w:pPr>
        <w:pStyle w:val="Heading4"/>
        <w:keepNext w:val="0"/>
        <w:keepLines w:val="0"/>
        <w:numPr>
          <w:ilvl w:val="0"/>
          <w:numId w:val="2"/>
        </w:numPr>
        <w:suppressAutoHyphens w:val="0"/>
        <w:snapToGrid w:val="0"/>
        <w:spacing w:before="0"/>
        <w:ind w:left="0" w:firstLine="425"/>
        <w:jc w:val="both"/>
        <w:rPr>
          <w:rFonts w:ascii="Times New Roman" w:hAnsi="Times New Roman" w:cs="Times New Roman"/>
          <w:b w:val="0"/>
          <w:i w:val="0"/>
          <w:color w:val="auto"/>
          <w:sz w:val="20"/>
          <w:szCs w:val="20"/>
        </w:rPr>
      </w:pPr>
      <w:r w:rsidRPr="0011775E">
        <w:rPr>
          <w:rFonts w:ascii="Times New Roman" w:hAnsi="Times New Roman" w:cs="Times New Roman"/>
          <w:i w:val="0"/>
          <w:color w:val="000000"/>
          <w:sz w:val="20"/>
          <w:szCs w:val="20"/>
        </w:rPr>
        <w:t xml:space="preserve">Mass and Thousands Seeds Mass: </w:t>
      </w:r>
      <w:r w:rsidRPr="0011775E">
        <w:rPr>
          <w:rFonts w:ascii="Times New Roman" w:hAnsi="Times New Roman" w:cs="Times New Roman"/>
          <w:b w:val="0"/>
          <w:i w:val="0"/>
          <w:color w:val="auto"/>
          <w:sz w:val="20"/>
          <w:szCs w:val="20"/>
        </w:rPr>
        <w:t>To determine the mass of a single melon seed, kernel and shell, 100 seeds, kernels and shells from the bulk sample were selected. Mass of the selected sample was measured by a digital balance (specified) with an accuracy of 0.001 g. To determine 1000 melon seeds, kernels and shells mass, 50 seeds, kernels and shells were selected; the weight of 200 seeds, kernels and shells was measured. Then the weight of 50 seeds, kernels and then was multiplied by 5 to determine 1000 seeds, kernels and shells mass, which was done with 5 repetitions for the variety to ensure good accuracy, and also the mean and standard deviation was calculated and recorded.</w:t>
      </w:r>
      <w:r w:rsidR="00BE5561" w:rsidRPr="0011775E">
        <w:rPr>
          <w:rFonts w:ascii="Times New Roman" w:hAnsi="Times New Roman" w:cs="Times New Roman"/>
          <w:b w:val="0"/>
          <w:i w:val="0"/>
          <w:color w:val="auto"/>
          <w:sz w:val="20"/>
          <w:szCs w:val="20"/>
        </w:rPr>
        <w:t xml:space="preserve"> </w:t>
      </w:r>
    </w:p>
    <w:p w:rsidR="00A75A1B" w:rsidRPr="0011775E" w:rsidRDefault="00A75A1B" w:rsidP="00F70480">
      <w:pPr>
        <w:pStyle w:val="svarticle"/>
        <w:numPr>
          <w:ilvl w:val="0"/>
          <w:numId w:val="2"/>
        </w:numPr>
        <w:snapToGrid w:val="0"/>
        <w:spacing w:before="0" w:beforeAutospacing="0" w:after="0" w:afterAutospacing="0"/>
        <w:ind w:left="0" w:firstLine="425"/>
        <w:jc w:val="both"/>
        <w:rPr>
          <w:b/>
          <w:sz w:val="20"/>
          <w:szCs w:val="20"/>
        </w:rPr>
      </w:pPr>
      <w:r w:rsidRPr="0011775E">
        <w:rPr>
          <w:b/>
          <w:sz w:val="20"/>
          <w:szCs w:val="20"/>
        </w:rPr>
        <w:t xml:space="preserve">True density: </w:t>
      </w:r>
      <w:r w:rsidRPr="0011775E">
        <w:rPr>
          <w:sz w:val="20"/>
          <w:szCs w:val="20"/>
        </w:rPr>
        <w:t>Mass of the samples of melon seeds and kernels was measured by a digital balance (specified) with an accuracy of 0.001 g and volume of the samples of melon seeds and kernels was calculated based on using of the cylinder and distilled water. The difference in weight, in the mass of the seed (melon) and since the volume of beaker is known, the true density was obtained by dividing the weight of the seed by the volume of beaker.</w:t>
      </w:r>
      <w:r w:rsidR="00BE5561" w:rsidRPr="0011775E">
        <w:rPr>
          <w:sz w:val="20"/>
          <w:szCs w:val="20"/>
        </w:rPr>
        <w:t xml:space="preserve"> </w:t>
      </w:r>
      <w:r w:rsidRPr="0011775E">
        <w:rPr>
          <w:sz w:val="20"/>
          <w:szCs w:val="20"/>
        </w:rPr>
        <w:t>This was done with 5 repetitions for the variety to ensure good accuracy and also the mean and standard deviation was calculated and recorded.</w:t>
      </w:r>
      <w:r w:rsidR="009B1D08" w:rsidRPr="0011775E">
        <w:rPr>
          <w:sz w:val="20"/>
          <w:szCs w:val="20"/>
        </w:rPr>
        <w:fldChar w:fldCharType="begin"/>
      </w:r>
      <w:r w:rsidRPr="0011775E">
        <w:rPr>
          <w:sz w:val="20"/>
          <w:szCs w:val="20"/>
        </w:rPr>
        <w:instrText xml:space="preserve"> QUOTE </w:instrText>
      </w:r>
      <w:r w:rsidRPr="0011775E">
        <w:rPr>
          <w:noProof/>
          <w:sz w:val="20"/>
          <w:szCs w:val="20"/>
          <w:lang w:eastAsia="zh-CN"/>
        </w:rPr>
        <w:drawing>
          <wp:inline distT="0" distB="0" distL="0" distR="0">
            <wp:extent cx="5305425" cy="595630"/>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5305425" cy="595630"/>
                    </a:xfrm>
                    <a:prstGeom prst="rect">
                      <a:avLst/>
                    </a:prstGeom>
                    <a:noFill/>
                    <a:ln w="9525">
                      <a:noFill/>
                      <a:miter lim="800000"/>
                      <a:headEnd/>
                      <a:tailEnd/>
                    </a:ln>
                  </pic:spPr>
                </pic:pic>
              </a:graphicData>
            </a:graphic>
          </wp:inline>
        </w:drawing>
      </w:r>
      <w:r w:rsidRPr="0011775E">
        <w:rPr>
          <w:sz w:val="20"/>
          <w:szCs w:val="20"/>
        </w:rPr>
        <w:instrText xml:space="preserve"> </w:instrText>
      </w:r>
      <w:r w:rsidR="009B1D08" w:rsidRPr="0011775E">
        <w:rPr>
          <w:sz w:val="20"/>
          <w:szCs w:val="20"/>
        </w:rPr>
        <w:fldChar w:fldCharType="separate"/>
      </w:r>
    </w:p>
    <w:p w:rsidR="00A75A1B" w:rsidRPr="0011775E" w:rsidRDefault="009B1D08" w:rsidP="00F70480">
      <w:pPr>
        <w:pStyle w:val="ListParagraph"/>
        <w:numPr>
          <w:ilvl w:val="0"/>
          <w:numId w:val="2"/>
        </w:numPr>
        <w:snapToGrid w:val="0"/>
        <w:ind w:left="0" w:firstLine="425"/>
        <w:rPr>
          <w:b/>
          <w:kern w:val="0"/>
          <w:sz w:val="20"/>
        </w:rPr>
      </w:pPr>
      <w:r w:rsidRPr="0011775E">
        <w:rPr>
          <w:rFonts w:eastAsia="Times New Roman"/>
          <w:kern w:val="0"/>
          <w:sz w:val="20"/>
        </w:rPr>
        <w:fldChar w:fldCharType="end"/>
      </w:r>
      <w:r w:rsidRPr="0011775E">
        <w:rPr>
          <w:rFonts w:eastAsia="Times New Roman"/>
          <w:kern w:val="0"/>
          <w:sz w:val="20"/>
        </w:rPr>
        <w:fldChar w:fldCharType="begin"/>
      </w:r>
      <w:r w:rsidR="00A75A1B" w:rsidRPr="0011775E">
        <w:rPr>
          <w:rFonts w:eastAsia="Times New Roman"/>
          <w:kern w:val="0"/>
          <w:sz w:val="20"/>
        </w:rPr>
        <w:instrText xml:space="preserve"> QUOTE </w:instrText>
      </w:r>
      <w:r w:rsidR="00A75A1B" w:rsidRPr="0011775E">
        <w:rPr>
          <w:noProof/>
          <w:kern w:val="0"/>
          <w:sz w:val="20"/>
        </w:rPr>
        <w:drawing>
          <wp:inline distT="0" distB="0" distL="0" distR="0">
            <wp:extent cx="4338320" cy="403860"/>
            <wp:effectExtent l="0" t="0" r="508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cstate="print">
                      <a:clrChange>
                        <a:clrFrom>
                          <a:srgbClr val="FFFFFF"/>
                        </a:clrFrom>
                        <a:clrTo>
                          <a:srgbClr val="FFFFFF">
                            <a:alpha val="0"/>
                          </a:srgbClr>
                        </a:clrTo>
                      </a:clrChange>
                    </a:blip>
                    <a:srcRect/>
                    <a:stretch>
                      <a:fillRect/>
                    </a:stretch>
                  </pic:blipFill>
                  <pic:spPr bwMode="auto">
                    <a:xfrm>
                      <a:off x="0" y="0"/>
                      <a:ext cx="4338320" cy="403860"/>
                    </a:xfrm>
                    <a:prstGeom prst="rect">
                      <a:avLst/>
                    </a:prstGeom>
                    <a:noFill/>
                    <a:ln w="9525">
                      <a:noFill/>
                      <a:miter lim="800000"/>
                      <a:headEnd/>
                      <a:tailEnd/>
                    </a:ln>
                  </pic:spPr>
                </pic:pic>
              </a:graphicData>
            </a:graphic>
          </wp:inline>
        </w:drawing>
      </w:r>
      <w:r w:rsidR="00A75A1B" w:rsidRPr="0011775E">
        <w:rPr>
          <w:rFonts w:eastAsia="Times New Roman"/>
          <w:kern w:val="0"/>
          <w:sz w:val="20"/>
        </w:rPr>
        <w:instrText xml:space="preserve"> </w:instrText>
      </w:r>
      <w:r w:rsidRPr="0011775E">
        <w:rPr>
          <w:rFonts w:eastAsia="Times New Roman"/>
          <w:kern w:val="0"/>
          <w:sz w:val="20"/>
        </w:rPr>
        <w:fldChar w:fldCharType="end"/>
      </w:r>
      <w:r w:rsidR="00A75A1B" w:rsidRPr="0011775E">
        <w:rPr>
          <w:b/>
          <w:kern w:val="0"/>
          <w:sz w:val="20"/>
        </w:rPr>
        <w:t xml:space="preserve">Bulk density: </w:t>
      </w:r>
      <w:r w:rsidR="00A75A1B" w:rsidRPr="0011775E">
        <w:rPr>
          <w:kern w:val="0"/>
          <w:sz w:val="20"/>
        </w:rPr>
        <w:t>The bulk density (ρb) is the ratio of the mass sample of the melon seed to its total volume.</w:t>
      </w:r>
      <w:r w:rsidR="00BE5561" w:rsidRPr="0011775E">
        <w:rPr>
          <w:kern w:val="0"/>
          <w:sz w:val="20"/>
        </w:rPr>
        <w:t xml:space="preserve"> </w:t>
      </w:r>
      <w:r w:rsidR="00A75A1B" w:rsidRPr="0011775E">
        <w:rPr>
          <w:kern w:val="0"/>
          <w:sz w:val="20"/>
        </w:rPr>
        <w:t>It was determined by using a 120cm</w:t>
      </w:r>
      <w:r w:rsidR="00A75A1B" w:rsidRPr="0011775E">
        <w:rPr>
          <w:kern w:val="0"/>
          <w:sz w:val="20"/>
          <w:vertAlign w:val="superscript"/>
        </w:rPr>
        <w:t>3</w:t>
      </w:r>
      <w:r w:rsidR="00A75A1B" w:rsidRPr="0011775E">
        <w:rPr>
          <w:kern w:val="0"/>
          <w:sz w:val="20"/>
        </w:rPr>
        <w:t xml:space="preserve"> beaker filled with distilled water.</w:t>
      </w:r>
      <w:r w:rsidR="00BE5561" w:rsidRPr="0011775E">
        <w:rPr>
          <w:kern w:val="0"/>
          <w:sz w:val="20"/>
        </w:rPr>
        <w:t xml:space="preserve"> </w:t>
      </w:r>
      <w:r w:rsidR="00A75A1B" w:rsidRPr="0011775E">
        <w:rPr>
          <w:kern w:val="0"/>
          <w:sz w:val="20"/>
        </w:rPr>
        <w:t>The beaker was first weighed empty, the seed was then put poured and fill the beaker to the brim.</w:t>
      </w:r>
      <w:r w:rsidR="00BE5561" w:rsidRPr="0011775E">
        <w:rPr>
          <w:kern w:val="0"/>
          <w:sz w:val="20"/>
        </w:rPr>
        <w:t xml:space="preserve"> </w:t>
      </w:r>
      <w:r w:rsidR="00A75A1B" w:rsidRPr="0011775E">
        <w:rPr>
          <w:kern w:val="0"/>
          <w:sz w:val="20"/>
        </w:rPr>
        <w:t>A flat object (ruler) was used to strike off any melon seed above the beaker’s top level; the beaker with its content was weighed.</w:t>
      </w:r>
      <w:r w:rsidR="00BE5561" w:rsidRPr="0011775E">
        <w:rPr>
          <w:kern w:val="0"/>
          <w:sz w:val="20"/>
        </w:rPr>
        <w:t xml:space="preserve"> </w:t>
      </w:r>
      <w:r w:rsidR="00A75A1B" w:rsidRPr="0011775E">
        <w:rPr>
          <w:kern w:val="0"/>
          <w:sz w:val="20"/>
        </w:rPr>
        <w:t>The difference in weight, in the mass of the seed (melon) and since the volume of beaker is known, the bulk density was obtained by dividing the weight of the seed by the volume of beaker.</w:t>
      </w:r>
      <w:r w:rsidR="00BE5561" w:rsidRPr="0011775E">
        <w:rPr>
          <w:kern w:val="0"/>
          <w:sz w:val="20"/>
        </w:rPr>
        <w:t xml:space="preserve"> </w:t>
      </w:r>
      <w:r w:rsidR="00A75A1B" w:rsidRPr="0011775E">
        <w:rPr>
          <w:kern w:val="0"/>
          <w:sz w:val="20"/>
        </w:rPr>
        <w:t>This was done with 5 repetitions for the variety to ensure good accuracy, and also the mean and standard deviation was calculated and recorded.</w:t>
      </w:r>
    </w:p>
    <w:p w:rsidR="00A75A1B" w:rsidRPr="0011775E" w:rsidRDefault="00A75A1B" w:rsidP="00F70480">
      <w:pPr>
        <w:pStyle w:val="ListParagraph"/>
        <w:numPr>
          <w:ilvl w:val="0"/>
          <w:numId w:val="2"/>
        </w:numPr>
        <w:snapToGrid w:val="0"/>
        <w:ind w:left="0" w:firstLine="425"/>
        <w:rPr>
          <w:rFonts w:eastAsia="Times New Roman"/>
          <w:b/>
          <w:kern w:val="0"/>
          <w:sz w:val="20"/>
        </w:rPr>
      </w:pPr>
      <w:r w:rsidRPr="0011775E">
        <w:rPr>
          <w:rFonts w:eastAsia="Times New Roman"/>
          <w:b/>
          <w:kern w:val="0"/>
          <w:sz w:val="20"/>
        </w:rPr>
        <w:t xml:space="preserve">Porosity: </w:t>
      </w:r>
      <w:r w:rsidRPr="0011775E">
        <w:rPr>
          <w:kern w:val="0"/>
          <w:sz w:val="20"/>
        </w:rPr>
        <w:t>Porosity as that fraction of the space in the bulk seed which is not occupied by the melon seed.</w:t>
      </w:r>
      <w:r w:rsidR="00BE5561" w:rsidRPr="0011775E">
        <w:rPr>
          <w:kern w:val="0"/>
          <w:sz w:val="20"/>
        </w:rPr>
        <w:t xml:space="preserve"> </w:t>
      </w:r>
      <w:r w:rsidRPr="0011775E">
        <w:rPr>
          <w:kern w:val="0"/>
          <w:sz w:val="20"/>
        </w:rPr>
        <w:t>It is a property of the melon seed, which depends on its bulk and particle density.</w:t>
      </w:r>
      <w:r w:rsidR="00BE5561" w:rsidRPr="0011775E">
        <w:rPr>
          <w:kern w:val="0"/>
          <w:sz w:val="20"/>
        </w:rPr>
        <w:t xml:space="preserve"> </w:t>
      </w:r>
      <w:r w:rsidRPr="0011775E">
        <w:rPr>
          <w:kern w:val="0"/>
          <w:sz w:val="20"/>
        </w:rPr>
        <w:t>It was calculated from the percentage average values of bulk and true densities.</w:t>
      </w:r>
      <w:r w:rsidR="00BE5561" w:rsidRPr="0011775E">
        <w:rPr>
          <w:kern w:val="0"/>
          <w:sz w:val="20"/>
        </w:rPr>
        <w:t xml:space="preserve"> </w:t>
      </w:r>
      <w:r w:rsidRPr="0011775E">
        <w:rPr>
          <w:kern w:val="0"/>
          <w:sz w:val="20"/>
        </w:rPr>
        <w:t xml:space="preserve">Measuring cylinder and distilled </w:t>
      </w:r>
      <w:r w:rsidRPr="0011775E">
        <w:rPr>
          <w:kern w:val="0"/>
          <w:sz w:val="20"/>
        </w:rPr>
        <w:lastRenderedPageBreak/>
        <w:t>water were used and the experiment was done with 5 repetitions for the variety to ensure good accuracy, and also the mean and standard deviation was calculated and recorded.</w:t>
      </w:r>
      <w:r w:rsidR="00BE5561" w:rsidRPr="0011775E">
        <w:rPr>
          <w:kern w:val="0"/>
          <w:sz w:val="20"/>
        </w:rPr>
        <w:t xml:space="preserve"> </w:t>
      </w:r>
    </w:p>
    <w:p w:rsidR="00A75A1B" w:rsidRPr="0011775E" w:rsidRDefault="00A75A1B" w:rsidP="00F70480">
      <w:pPr>
        <w:tabs>
          <w:tab w:val="right" w:pos="4365"/>
        </w:tabs>
        <w:suppressAutoHyphens w:val="0"/>
        <w:snapToGrid w:val="0"/>
        <w:ind w:firstLine="425"/>
        <w:jc w:val="both"/>
        <w:rPr>
          <w:rFonts w:eastAsia="Times New Roman"/>
          <w:sz w:val="20"/>
          <w:szCs w:val="20"/>
        </w:rPr>
      </w:pPr>
      <w:r w:rsidRPr="0011775E">
        <w:rPr>
          <w:rFonts w:eastAsia="Times New Roman"/>
          <w:noProof/>
          <w:sz w:val="20"/>
          <w:szCs w:val="20"/>
          <w:lang w:eastAsia="zh-CN"/>
        </w:rPr>
        <w:drawing>
          <wp:inline distT="0" distB="0" distL="0" distR="0">
            <wp:extent cx="1701165" cy="414655"/>
            <wp:effectExtent l="19050" t="0" r="0" b="0"/>
            <wp:docPr id="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cstate="print"/>
                    <a:srcRect/>
                    <a:stretch>
                      <a:fillRect/>
                    </a:stretch>
                  </pic:blipFill>
                  <pic:spPr bwMode="auto">
                    <a:xfrm>
                      <a:off x="0" y="0"/>
                      <a:ext cx="1701165" cy="414655"/>
                    </a:xfrm>
                    <a:prstGeom prst="rect">
                      <a:avLst/>
                    </a:prstGeom>
                    <a:noFill/>
                    <a:ln w="9525">
                      <a:noFill/>
                      <a:miter lim="800000"/>
                      <a:headEnd/>
                      <a:tailEnd/>
                    </a:ln>
                  </pic:spPr>
                </pic:pic>
              </a:graphicData>
            </a:graphic>
          </wp:inline>
        </w:drawing>
      </w:r>
      <w:r w:rsidRPr="0011775E">
        <w:rPr>
          <w:rFonts w:eastAsia="Times New Roman"/>
          <w:sz w:val="20"/>
          <w:szCs w:val="20"/>
        </w:rPr>
        <w:tab/>
        <w:t>(6)</w:t>
      </w:r>
    </w:p>
    <w:p w:rsidR="00F70480" w:rsidRPr="0011775E" w:rsidRDefault="00A75A1B" w:rsidP="00F70480">
      <w:pPr>
        <w:tabs>
          <w:tab w:val="right" w:pos="4365"/>
        </w:tabs>
        <w:suppressAutoHyphens w:val="0"/>
        <w:snapToGrid w:val="0"/>
        <w:ind w:firstLine="425"/>
        <w:jc w:val="both"/>
        <w:rPr>
          <w:rFonts w:eastAsia="Times New Roman"/>
          <w:sz w:val="20"/>
          <w:szCs w:val="20"/>
        </w:rPr>
      </w:pPr>
      <w:r w:rsidRPr="0011775E">
        <w:rPr>
          <w:rFonts w:eastAsia="Times New Roman"/>
          <w:sz w:val="20"/>
          <w:szCs w:val="20"/>
        </w:rPr>
        <w:t xml:space="preserve">Where: </w:t>
      </w:r>
      <w:r w:rsidR="009B1D08" w:rsidRPr="0011775E">
        <w:rPr>
          <w:rFonts w:eastAsia="Times New Roman"/>
          <w:sz w:val="20"/>
          <w:szCs w:val="20"/>
        </w:rPr>
        <w:fldChar w:fldCharType="begin"/>
      </w:r>
      <w:r w:rsidRPr="0011775E">
        <w:rPr>
          <w:rFonts w:eastAsia="Times New Roman"/>
          <w:sz w:val="20"/>
          <w:szCs w:val="20"/>
        </w:rPr>
        <w:instrText xml:space="preserve"> QUOTE </w:instrText>
      </w:r>
      <w:r w:rsidRPr="0011775E">
        <w:rPr>
          <w:noProof/>
          <w:sz w:val="20"/>
          <w:szCs w:val="20"/>
          <w:lang w:eastAsia="zh-CN"/>
        </w:rPr>
        <w:drawing>
          <wp:inline distT="0" distB="0" distL="0" distR="0">
            <wp:extent cx="159385" cy="201930"/>
            <wp:effectExtent l="1905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159385" cy="201930"/>
                    </a:xfrm>
                    <a:prstGeom prst="rect">
                      <a:avLst/>
                    </a:prstGeom>
                    <a:noFill/>
                    <a:ln w="9525">
                      <a:noFill/>
                      <a:miter lim="800000"/>
                      <a:headEnd/>
                      <a:tailEnd/>
                    </a:ln>
                  </pic:spPr>
                </pic:pic>
              </a:graphicData>
            </a:graphic>
          </wp:inline>
        </w:drawing>
      </w:r>
      <w:r w:rsidRPr="0011775E">
        <w:rPr>
          <w:rFonts w:eastAsia="Times New Roman"/>
          <w:sz w:val="20"/>
          <w:szCs w:val="20"/>
        </w:rPr>
        <w:instrText xml:space="preserve"> </w:instrText>
      </w:r>
      <w:r w:rsidR="009B1D08" w:rsidRPr="0011775E">
        <w:rPr>
          <w:rFonts w:eastAsia="Times New Roman"/>
          <w:sz w:val="20"/>
          <w:szCs w:val="20"/>
        </w:rPr>
        <w:fldChar w:fldCharType="separate"/>
      </w:r>
      <w:r w:rsidRPr="0011775E">
        <w:rPr>
          <w:noProof/>
          <w:sz w:val="20"/>
          <w:szCs w:val="20"/>
          <w:lang w:eastAsia="zh-CN"/>
        </w:rPr>
        <w:drawing>
          <wp:inline distT="0" distB="0" distL="0" distR="0">
            <wp:extent cx="159385" cy="20193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159385" cy="201930"/>
                    </a:xfrm>
                    <a:prstGeom prst="rect">
                      <a:avLst/>
                    </a:prstGeom>
                    <a:noFill/>
                    <a:ln w="9525">
                      <a:noFill/>
                      <a:miter lim="800000"/>
                      <a:headEnd/>
                      <a:tailEnd/>
                    </a:ln>
                  </pic:spPr>
                </pic:pic>
              </a:graphicData>
            </a:graphic>
          </wp:inline>
        </w:drawing>
      </w:r>
      <w:r w:rsidR="009B1D08" w:rsidRPr="0011775E">
        <w:rPr>
          <w:rFonts w:eastAsia="Times New Roman"/>
          <w:sz w:val="20"/>
          <w:szCs w:val="20"/>
        </w:rPr>
        <w:fldChar w:fldCharType="end"/>
      </w:r>
      <w:r w:rsidRPr="0011775E">
        <w:rPr>
          <w:rFonts w:eastAsia="Times New Roman"/>
          <w:sz w:val="20"/>
          <w:szCs w:val="20"/>
        </w:rPr>
        <w:t xml:space="preserve"> is the bulk density of the sample, </w:t>
      </w:r>
      <w:r w:rsidR="009B1D08" w:rsidRPr="0011775E">
        <w:rPr>
          <w:rFonts w:eastAsia="Times New Roman"/>
          <w:sz w:val="20"/>
          <w:szCs w:val="20"/>
        </w:rPr>
        <w:fldChar w:fldCharType="begin"/>
      </w:r>
      <w:r w:rsidRPr="0011775E">
        <w:rPr>
          <w:rFonts w:eastAsia="Times New Roman"/>
          <w:sz w:val="20"/>
          <w:szCs w:val="20"/>
        </w:rPr>
        <w:instrText xml:space="preserve"> QUOTE </w:instrText>
      </w:r>
      <w:r w:rsidRPr="0011775E">
        <w:rPr>
          <w:noProof/>
          <w:sz w:val="20"/>
          <w:szCs w:val="20"/>
          <w:lang w:eastAsia="zh-CN"/>
        </w:rPr>
        <w:drawing>
          <wp:inline distT="0" distB="0" distL="0" distR="0">
            <wp:extent cx="159385" cy="201930"/>
            <wp:effectExtent l="1905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159385" cy="201930"/>
                    </a:xfrm>
                    <a:prstGeom prst="rect">
                      <a:avLst/>
                    </a:prstGeom>
                    <a:noFill/>
                    <a:ln w="9525">
                      <a:noFill/>
                      <a:miter lim="800000"/>
                      <a:headEnd/>
                      <a:tailEnd/>
                    </a:ln>
                  </pic:spPr>
                </pic:pic>
              </a:graphicData>
            </a:graphic>
          </wp:inline>
        </w:drawing>
      </w:r>
      <w:r w:rsidRPr="0011775E">
        <w:rPr>
          <w:rFonts w:eastAsia="Times New Roman"/>
          <w:sz w:val="20"/>
          <w:szCs w:val="20"/>
        </w:rPr>
        <w:instrText xml:space="preserve"> </w:instrText>
      </w:r>
      <w:r w:rsidR="009B1D08" w:rsidRPr="0011775E">
        <w:rPr>
          <w:rFonts w:eastAsia="Times New Roman"/>
          <w:sz w:val="20"/>
          <w:szCs w:val="20"/>
        </w:rPr>
        <w:fldChar w:fldCharType="separate"/>
      </w:r>
      <w:r w:rsidRPr="0011775E">
        <w:rPr>
          <w:noProof/>
          <w:sz w:val="20"/>
          <w:szCs w:val="20"/>
          <w:lang w:eastAsia="zh-CN"/>
        </w:rPr>
        <w:drawing>
          <wp:inline distT="0" distB="0" distL="0" distR="0">
            <wp:extent cx="159385" cy="20193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159385" cy="201930"/>
                    </a:xfrm>
                    <a:prstGeom prst="rect">
                      <a:avLst/>
                    </a:prstGeom>
                    <a:noFill/>
                    <a:ln w="9525">
                      <a:noFill/>
                      <a:miter lim="800000"/>
                      <a:headEnd/>
                      <a:tailEnd/>
                    </a:ln>
                  </pic:spPr>
                </pic:pic>
              </a:graphicData>
            </a:graphic>
          </wp:inline>
        </w:drawing>
      </w:r>
      <w:r w:rsidR="009B1D08" w:rsidRPr="0011775E">
        <w:rPr>
          <w:rFonts w:eastAsia="Times New Roman"/>
          <w:sz w:val="20"/>
          <w:szCs w:val="20"/>
        </w:rPr>
        <w:fldChar w:fldCharType="end"/>
      </w:r>
      <w:r w:rsidRPr="0011775E">
        <w:rPr>
          <w:rFonts w:eastAsia="Times New Roman"/>
          <w:sz w:val="20"/>
          <w:szCs w:val="20"/>
        </w:rPr>
        <w:t xml:space="preserve"> is the particle density of the sampl</w:t>
      </w:r>
      <w:r w:rsidR="00F70480" w:rsidRPr="0011775E">
        <w:rPr>
          <w:rFonts w:eastAsia="Times New Roman"/>
          <w:sz w:val="20"/>
          <w:szCs w:val="20"/>
        </w:rPr>
        <w:t>e.</w:t>
      </w:r>
    </w:p>
    <w:p w:rsidR="00A75A1B" w:rsidRPr="0011775E" w:rsidRDefault="00A1451D" w:rsidP="00F70480">
      <w:pPr>
        <w:tabs>
          <w:tab w:val="right" w:pos="4365"/>
        </w:tabs>
        <w:suppressAutoHyphens w:val="0"/>
        <w:snapToGrid w:val="0"/>
        <w:ind w:firstLine="425"/>
        <w:jc w:val="both"/>
        <w:rPr>
          <w:b/>
          <w:sz w:val="20"/>
          <w:szCs w:val="20"/>
        </w:rPr>
      </w:pPr>
      <w:r w:rsidRPr="0011775E">
        <w:rPr>
          <w:b/>
          <w:sz w:val="20"/>
          <w:szCs w:val="20"/>
        </w:rPr>
        <w:t xml:space="preserve">vi. </w:t>
      </w:r>
      <w:r w:rsidR="00A75A1B" w:rsidRPr="0011775E">
        <w:rPr>
          <w:b/>
          <w:sz w:val="20"/>
          <w:szCs w:val="20"/>
        </w:rPr>
        <w:t xml:space="preserve">Angle of Repose: </w:t>
      </w:r>
      <w:r w:rsidR="00A75A1B" w:rsidRPr="0011775E">
        <w:rPr>
          <w:sz w:val="20"/>
          <w:szCs w:val="20"/>
        </w:rPr>
        <w:t>Angle of repose was determined by using a specially repose box or constructed box with a removable front panel.</w:t>
      </w:r>
      <w:r w:rsidR="00BE5561" w:rsidRPr="0011775E">
        <w:rPr>
          <w:sz w:val="20"/>
          <w:szCs w:val="20"/>
        </w:rPr>
        <w:t xml:space="preserve"> </w:t>
      </w:r>
      <w:r w:rsidR="00A75A1B" w:rsidRPr="0011775E">
        <w:rPr>
          <w:sz w:val="20"/>
          <w:szCs w:val="20"/>
        </w:rPr>
        <w:t>The box was filled with grain, and the front panel was quickly removed which allows the grains to flow to its natural slope.</w:t>
      </w:r>
      <w:r w:rsidR="00BE5561" w:rsidRPr="0011775E">
        <w:rPr>
          <w:sz w:val="20"/>
          <w:szCs w:val="20"/>
        </w:rPr>
        <w:t xml:space="preserve"> </w:t>
      </w:r>
      <w:r w:rsidR="00A75A1B" w:rsidRPr="0011775E">
        <w:rPr>
          <w:sz w:val="20"/>
          <w:szCs w:val="20"/>
        </w:rPr>
        <w:t>The slope is a measure of angle of repose, which is calculated by taking the sine of the inclination angle</w:t>
      </w:r>
      <w:r w:rsidRPr="0011775E">
        <w:rPr>
          <w:sz w:val="20"/>
          <w:szCs w:val="20"/>
        </w:rPr>
        <w:t xml:space="preserve"> (Tabatabaiefar, 2013). </w:t>
      </w:r>
      <w:r w:rsidR="00A75A1B" w:rsidRPr="0011775E">
        <w:rPr>
          <w:sz w:val="20"/>
          <w:szCs w:val="20"/>
        </w:rPr>
        <w:t>This was done with 5 repetitions for the variety to ensure good accuracy, and the mean, standard deviation, skewness and kurtosis was calculated and recorded.</w:t>
      </w:r>
    </w:p>
    <w:p w:rsidR="00A1451D" w:rsidRPr="0011775E" w:rsidRDefault="00A1451D" w:rsidP="00F70480">
      <w:pPr>
        <w:tabs>
          <w:tab w:val="right" w:pos="4365"/>
        </w:tabs>
        <w:suppressAutoHyphens w:val="0"/>
        <w:snapToGrid w:val="0"/>
        <w:jc w:val="center"/>
        <w:rPr>
          <w:b/>
          <w:sz w:val="20"/>
          <w:szCs w:val="20"/>
        </w:rPr>
      </w:pPr>
      <w:r w:rsidRPr="0011775E">
        <w:rPr>
          <w:noProof/>
          <w:sz w:val="20"/>
          <w:szCs w:val="20"/>
          <w:lang w:eastAsia="zh-CN"/>
        </w:rPr>
        <w:drawing>
          <wp:inline distT="0" distB="0" distL="0" distR="0">
            <wp:extent cx="2519680" cy="233680"/>
            <wp:effectExtent l="19050" t="0" r="0" b="0"/>
            <wp:docPr id="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cstate="print"/>
                    <a:srcRect/>
                    <a:stretch>
                      <a:fillRect/>
                    </a:stretch>
                  </pic:blipFill>
                  <pic:spPr bwMode="auto">
                    <a:xfrm>
                      <a:off x="0" y="0"/>
                      <a:ext cx="2519680" cy="233680"/>
                    </a:xfrm>
                    <a:prstGeom prst="rect">
                      <a:avLst/>
                    </a:prstGeom>
                    <a:noFill/>
                    <a:ln w="9525">
                      <a:noFill/>
                      <a:miter lim="800000"/>
                      <a:headEnd/>
                      <a:tailEnd/>
                    </a:ln>
                  </pic:spPr>
                </pic:pic>
              </a:graphicData>
            </a:graphic>
          </wp:inline>
        </w:drawing>
      </w:r>
      <w:r w:rsidRPr="0011775E">
        <w:rPr>
          <w:b/>
          <w:sz w:val="20"/>
          <w:szCs w:val="20"/>
        </w:rPr>
        <w:t xml:space="preserve"> </w:t>
      </w:r>
      <w:r w:rsidR="008F4E91" w:rsidRPr="0011775E">
        <w:rPr>
          <w:rFonts w:eastAsiaTheme="minorEastAsia" w:hint="eastAsia"/>
          <w:b/>
          <w:sz w:val="20"/>
          <w:szCs w:val="20"/>
          <w:lang w:eastAsia="zh-CN"/>
        </w:rPr>
        <w:tab/>
      </w:r>
      <w:r w:rsidRPr="0011775E">
        <w:rPr>
          <w:sz w:val="20"/>
          <w:szCs w:val="20"/>
        </w:rPr>
        <w:t>(8)</w:t>
      </w:r>
    </w:p>
    <w:p w:rsidR="00A75A1B" w:rsidRPr="0011775E" w:rsidRDefault="00A75A1B" w:rsidP="00F70480">
      <w:pPr>
        <w:pStyle w:val="ListParagraph"/>
        <w:numPr>
          <w:ilvl w:val="0"/>
          <w:numId w:val="3"/>
        </w:numPr>
        <w:snapToGrid w:val="0"/>
        <w:ind w:left="0" w:firstLine="425"/>
        <w:rPr>
          <w:b/>
          <w:kern w:val="0"/>
          <w:sz w:val="20"/>
        </w:rPr>
      </w:pPr>
      <w:r w:rsidRPr="0011775E">
        <w:rPr>
          <w:b/>
          <w:kern w:val="0"/>
          <w:sz w:val="20"/>
        </w:rPr>
        <w:t xml:space="preserve">Coefficient of static friction: </w:t>
      </w:r>
      <w:r w:rsidRPr="0011775E">
        <w:rPr>
          <w:kern w:val="0"/>
          <w:sz w:val="20"/>
        </w:rPr>
        <w:t>It is a mechanical properties, the coefficient of static friction of the sample was found with respect to each of five structural materials which are mild steel plate, plastic plate, glass plate, plywood plate and stainless steel plate.</w:t>
      </w:r>
      <w:r w:rsidR="00BE5561" w:rsidRPr="0011775E">
        <w:rPr>
          <w:kern w:val="0"/>
          <w:sz w:val="20"/>
        </w:rPr>
        <w:t xml:space="preserve"> </w:t>
      </w:r>
      <w:r w:rsidRPr="0011775E">
        <w:rPr>
          <w:kern w:val="0"/>
          <w:sz w:val="20"/>
        </w:rPr>
        <w:t>A topless and bottomless tin was filled with melon seed and placed on an adjustable tilting plate, faced with the test surface.</w:t>
      </w:r>
      <w:r w:rsidR="00BE5561" w:rsidRPr="0011775E">
        <w:rPr>
          <w:kern w:val="0"/>
          <w:sz w:val="20"/>
        </w:rPr>
        <w:t xml:space="preserve"> </w:t>
      </w:r>
      <w:r w:rsidRPr="0011775E">
        <w:rPr>
          <w:kern w:val="0"/>
          <w:sz w:val="20"/>
        </w:rPr>
        <w:t>The cylinder tin was raised so as not to touch the surface.</w:t>
      </w:r>
      <w:r w:rsidR="00BE5561" w:rsidRPr="0011775E">
        <w:rPr>
          <w:kern w:val="0"/>
          <w:sz w:val="20"/>
        </w:rPr>
        <w:t xml:space="preserve"> </w:t>
      </w:r>
      <w:r w:rsidRPr="0011775E">
        <w:rPr>
          <w:kern w:val="0"/>
          <w:sz w:val="20"/>
        </w:rPr>
        <w:t>The structural surface with box resting on it was inclined gradually with a screw device until the box just started to slide down and the angle of tilt was read from a graduated scale which is calculated by taking the tangent of the inclination angle. This was replicated 5 times each to ensure good accuracy and the mean, standard deviation, skewness and kurtosis was calculated and recorded.</w:t>
      </w:r>
    </w:p>
    <w:p w:rsidR="00A1451D" w:rsidRPr="0011775E" w:rsidRDefault="00A1451D" w:rsidP="00F70480">
      <w:pPr>
        <w:pStyle w:val="ListParagraph"/>
        <w:tabs>
          <w:tab w:val="right" w:pos="4365"/>
        </w:tabs>
        <w:snapToGrid w:val="0"/>
        <w:ind w:firstLine="425"/>
        <w:rPr>
          <w:rFonts w:eastAsia="Times New Roman"/>
          <w:kern w:val="0"/>
          <w:sz w:val="20"/>
        </w:rPr>
      </w:pPr>
      <w:r w:rsidRPr="0011775E">
        <w:rPr>
          <w:rFonts w:eastAsia="Times New Roman"/>
          <w:kern w:val="0"/>
          <w:sz w:val="20"/>
        </w:rPr>
        <w:t>µ = Tan α</w:t>
      </w:r>
      <w:r w:rsidRPr="0011775E">
        <w:rPr>
          <w:rFonts w:eastAsia="Times New Roman"/>
          <w:kern w:val="0"/>
          <w:sz w:val="20"/>
        </w:rPr>
        <w:tab/>
        <w:t>(9)</w:t>
      </w:r>
    </w:p>
    <w:p w:rsidR="00A75A1B" w:rsidRPr="0011775E" w:rsidRDefault="00A75A1B" w:rsidP="00F70480">
      <w:pPr>
        <w:tabs>
          <w:tab w:val="right" w:pos="4365"/>
        </w:tabs>
        <w:suppressAutoHyphens w:val="0"/>
        <w:snapToGrid w:val="0"/>
        <w:ind w:firstLine="425"/>
        <w:jc w:val="both"/>
        <w:rPr>
          <w:sz w:val="20"/>
          <w:szCs w:val="20"/>
        </w:rPr>
      </w:pPr>
      <w:r w:rsidRPr="0011775E">
        <w:rPr>
          <w:rFonts w:eastAsia="Times New Roman"/>
          <w:sz w:val="20"/>
          <w:szCs w:val="20"/>
        </w:rPr>
        <w:t xml:space="preserve">Where: </w:t>
      </w:r>
      <w:r w:rsidR="009B1D08" w:rsidRPr="0011775E">
        <w:rPr>
          <w:rFonts w:eastAsia="Times New Roman"/>
          <w:sz w:val="20"/>
          <w:szCs w:val="20"/>
        </w:rPr>
        <w:fldChar w:fldCharType="begin"/>
      </w:r>
      <w:r w:rsidRPr="0011775E">
        <w:rPr>
          <w:rFonts w:eastAsia="Times New Roman"/>
          <w:sz w:val="20"/>
          <w:szCs w:val="20"/>
        </w:rPr>
        <w:instrText xml:space="preserve"> QUOTE </w:instrText>
      </w:r>
      <w:r w:rsidRPr="0011775E">
        <w:rPr>
          <w:noProof/>
          <w:sz w:val="20"/>
          <w:szCs w:val="20"/>
          <w:lang w:eastAsia="zh-CN"/>
        </w:rPr>
        <w:drawing>
          <wp:inline distT="0" distB="0" distL="0" distR="0">
            <wp:extent cx="85090" cy="201930"/>
            <wp:effectExtent l="1905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cstate="print">
                      <a:clrChange>
                        <a:clrFrom>
                          <a:srgbClr val="FFFFFF"/>
                        </a:clrFrom>
                        <a:clrTo>
                          <a:srgbClr val="FFFFFF">
                            <a:alpha val="0"/>
                          </a:srgbClr>
                        </a:clrTo>
                      </a:clrChange>
                    </a:blip>
                    <a:srcRect/>
                    <a:stretch>
                      <a:fillRect/>
                    </a:stretch>
                  </pic:blipFill>
                  <pic:spPr bwMode="auto">
                    <a:xfrm>
                      <a:off x="0" y="0"/>
                      <a:ext cx="85090" cy="201930"/>
                    </a:xfrm>
                    <a:prstGeom prst="rect">
                      <a:avLst/>
                    </a:prstGeom>
                    <a:noFill/>
                    <a:ln w="9525">
                      <a:noFill/>
                      <a:miter lim="800000"/>
                      <a:headEnd/>
                      <a:tailEnd/>
                    </a:ln>
                  </pic:spPr>
                </pic:pic>
              </a:graphicData>
            </a:graphic>
          </wp:inline>
        </w:drawing>
      </w:r>
      <w:r w:rsidRPr="0011775E">
        <w:rPr>
          <w:rFonts w:eastAsia="Times New Roman"/>
          <w:sz w:val="20"/>
          <w:szCs w:val="20"/>
        </w:rPr>
        <w:instrText xml:space="preserve"> </w:instrText>
      </w:r>
      <w:r w:rsidR="009B1D08" w:rsidRPr="0011775E">
        <w:rPr>
          <w:rFonts w:eastAsia="Times New Roman"/>
          <w:sz w:val="20"/>
          <w:szCs w:val="20"/>
        </w:rPr>
        <w:fldChar w:fldCharType="separate"/>
      </w:r>
      <w:r w:rsidRPr="0011775E">
        <w:rPr>
          <w:noProof/>
          <w:sz w:val="20"/>
          <w:szCs w:val="20"/>
          <w:lang w:eastAsia="zh-CN"/>
        </w:rPr>
        <w:drawing>
          <wp:inline distT="0" distB="0" distL="0" distR="0">
            <wp:extent cx="85090" cy="201930"/>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cstate="print">
                      <a:clrChange>
                        <a:clrFrom>
                          <a:srgbClr val="FFFFFF"/>
                        </a:clrFrom>
                        <a:clrTo>
                          <a:srgbClr val="FFFFFF">
                            <a:alpha val="0"/>
                          </a:srgbClr>
                        </a:clrTo>
                      </a:clrChange>
                    </a:blip>
                    <a:srcRect/>
                    <a:stretch>
                      <a:fillRect/>
                    </a:stretch>
                  </pic:blipFill>
                  <pic:spPr bwMode="auto">
                    <a:xfrm>
                      <a:off x="0" y="0"/>
                      <a:ext cx="85090" cy="201930"/>
                    </a:xfrm>
                    <a:prstGeom prst="rect">
                      <a:avLst/>
                    </a:prstGeom>
                    <a:noFill/>
                    <a:ln w="9525">
                      <a:noFill/>
                      <a:miter lim="800000"/>
                      <a:headEnd/>
                      <a:tailEnd/>
                    </a:ln>
                  </pic:spPr>
                </pic:pic>
              </a:graphicData>
            </a:graphic>
          </wp:inline>
        </w:drawing>
      </w:r>
      <w:r w:rsidR="009B1D08" w:rsidRPr="0011775E">
        <w:rPr>
          <w:rFonts w:eastAsia="Times New Roman"/>
          <w:sz w:val="20"/>
          <w:szCs w:val="20"/>
        </w:rPr>
        <w:fldChar w:fldCharType="end"/>
      </w:r>
      <w:r w:rsidRPr="0011775E">
        <w:rPr>
          <w:rFonts w:eastAsia="Times New Roman"/>
          <w:sz w:val="20"/>
          <w:szCs w:val="20"/>
        </w:rPr>
        <w:t xml:space="preserve"> is the coefficient of static friction and </w:t>
      </w:r>
      <w:r w:rsidR="009B1D08" w:rsidRPr="0011775E">
        <w:rPr>
          <w:rFonts w:eastAsia="Times New Roman"/>
          <w:sz w:val="20"/>
          <w:szCs w:val="20"/>
        </w:rPr>
        <w:fldChar w:fldCharType="begin"/>
      </w:r>
      <w:r w:rsidRPr="0011775E">
        <w:rPr>
          <w:rFonts w:eastAsia="Times New Roman"/>
          <w:sz w:val="20"/>
          <w:szCs w:val="20"/>
        </w:rPr>
        <w:instrText xml:space="preserve"> QUOTE </w:instrText>
      </w:r>
      <w:r w:rsidRPr="0011775E">
        <w:rPr>
          <w:noProof/>
          <w:sz w:val="20"/>
          <w:szCs w:val="20"/>
          <w:lang w:eastAsia="zh-CN"/>
        </w:rPr>
        <w:drawing>
          <wp:inline distT="0" distB="0" distL="0" distR="0">
            <wp:extent cx="74295" cy="201930"/>
            <wp:effectExtent l="19050" t="0" r="190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5" cstate="print">
                      <a:clrChange>
                        <a:clrFrom>
                          <a:srgbClr val="FFFFFF"/>
                        </a:clrFrom>
                        <a:clrTo>
                          <a:srgbClr val="FFFFFF">
                            <a:alpha val="0"/>
                          </a:srgbClr>
                        </a:clrTo>
                      </a:clrChange>
                    </a:blip>
                    <a:srcRect/>
                    <a:stretch>
                      <a:fillRect/>
                    </a:stretch>
                  </pic:blipFill>
                  <pic:spPr bwMode="auto">
                    <a:xfrm>
                      <a:off x="0" y="0"/>
                      <a:ext cx="74295" cy="201930"/>
                    </a:xfrm>
                    <a:prstGeom prst="rect">
                      <a:avLst/>
                    </a:prstGeom>
                    <a:noFill/>
                    <a:ln w="9525">
                      <a:noFill/>
                      <a:miter lim="800000"/>
                      <a:headEnd/>
                      <a:tailEnd/>
                    </a:ln>
                  </pic:spPr>
                </pic:pic>
              </a:graphicData>
            </a:graphic>
          </wp:inline>
        </w:drawing>
      </w:r>
      <w:r w:rsidRPr="0011775E">
        <w:rPr>
          <w:rFonts w:eastAsia="Times New Roman"/>
          <w:sz w:val="20"/>
          <w:szCs w:val="20"/>
        </w:rPr>
        <w:instrText xml:space="preserve"> </w:instrText>
      </w:r>
      <w:r w:rsidR="009B1D08" w:rsidRPr="0011775E">
        <w:rPr>
          <w:rFonts w:eastAsia="Times New Roman"/>
          <w:sz w:val="20"/>
          <w:szCs w:val="20"/>
        </w:rPr>
        <w:fldChar w:fldCharType="separate"/>
      </w:r>
      <w:r w:rsidRPr="0011775E">
        <w:rPr>
          <w:noProof/>
          <w:sz w:val="20"/>
          <w:szCs w:val="20"/>
          <w:lang w:eastAsia="zh-CN"/>
        </w:rPr>
        <w:drawing>
          <wp:inline distT="0" distB="0" distL="0" distR="0">
            <wp:extent cx="74295" cy="201930"/>
            <wp:effectExtent l="19050" t="0" r="190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cstate="print">
                      <a:clrChange>
                        <a:clrFrom>
                          <a:srgbClr val="FFFFFF"/>
                        </a:clrFrom>
                        <a:clrTo>
                          <a:srgbClr val="FFFFFF">
                            <a:alpha val="0"/>
                          </a:srgbClr>
                        </a:clrTo>
                      </a:clrChange>
                    </a:blip>
                    <a:srcRect/>
                    <a:stretch>
                      <a:fillRect/>
                    </a:stretch>
                  </pic:blipFill>
                  <pic:spPr bwMode="auto">
                    <a:xfrm>
                      <a:off x="0" y="0"/>
                      <a:ext cx="74295" cy="201930"/>
                    </a:xfrm>
                    <a:prstGeom prst="rect">
                      <a:avLst/>
                    </a:prstGeom>
                    <a:noFill/>
                    <a:ln w="9525">
                      <a:noFill/>
                      <a:miter lim="800000"/>
                      <a:headEnd/>
                      <a:tailEnd/>
                    </a:ln>
                  </pic:spPr>
                </pic:pic>
              </a:graphicData>
            </a:graphic>
          </wp:inline>
        </w:drawing>
      </w:r>
      <w:r w:rsidR="009B1D08" w:rsidRPr="0011775E">
        <w:rPr>
          <w:rFonts w:eastAsia="Times New Roman"/>
          <w:sz w:val="20"/>
          <w:szCs w:val="20"/>
        </w:rPr>
        <w:fldChar w:fldCharType="end"/>
      </w:r>
      <w:r w:rsidRPr="0011775E">
        <w:rPr>
          <w:rFonts w:eastAsia="Times New Roman"/>
          <w:sz w:val="20"/>
          <w:szCs w:val="20"/>
        </w:rPr>
        <w:t xml:space="preserve"> is the angle of tilt in degrees.</w:t>
      </w:r>
    </w:p>
    <w:p w:rsidR="00BE5561" w:rsidRPr="0011775E" w:rsidRDefault="00BE5561" w:rsidP="00F70480">
      <w:pPr>
        <w:suppressAutoHyphens w:val="0"/>
        <w:snapToGrid w:val="0"/>
        <w:jc w:val="both"/>
        <w:rPr>
          <w:rFonts w:eastAsiaTheme="minorEastAsia"/>
          <w:b/>
          <w:sz w:val="20"/>
          <w:szCs w:val="20"/>
          <w:lang w:eastAsia="zh-CN"/>
        </w:rPr>
      </w:pPr>
    </w:p>
    <w:p w:rsidR="006D69DF" w:rsidRPr="0011775E" w:rsidRDefault="006D69DF" w:rsidP="00F70480">
      <w:pPr>
        <w:suppressAutoHyphens w:val="0"/>
        <w:snapToGrid w:val="0"/>
        <w:jc w:val="both"/>
        <w:rPr>
          <w:b/>
          <w:sz w:val="20"/>
          <w:szCs w:val="20"/>
        </w:rPr>
      </w:pPr>
      <w:r w:rsidRPr="0011775E">
        <w:rPr>
          <w:b/>
          <w:sz w:val="20"/>
          <w:szCs w:val="20"/>
        </w:rPr>
        <w:t xml:space="preserve">3. Results </w:t>
      </w:r>
    </w:p>
    <w:p w:rsidR="00A1451D" w:rsidRPr="0011775E" w:rsidRDefault="00A1451D" w:rsidP="00F70480">
      <w:pPr>
        <w:suppressAutoHyphens w:val="0"/>
        <w:autoSpaceDE w:val="0"/>
        <w:autoSpaceDN w:val="0"/>
        <w:adjustRightInd w:val="0"/>
        <w:snapToGrid w:val="0"/>
        <w:jc w:val="both"/>
        <w:rPr>
          <w:b/>
          <w:sz w:val="20"/>
          <w:szCs w:val="20"/>
        </w:rPr>
      </w:pPr>
      <w:r w:rsidRPr="0011775E">
        <w:rPr>
          <w:b/>
          <w:sz w:val="20"/>
          <w:szCs w:val="20"/>
        </w:rPr>
        <w:t>Physical Properties of the selected variety of melon (</w:t>
      </w:r>
      <w:r w:rsidRPr="0011775E">
        <w:rPr>
          <w:rFonts w:eastAsia="Arial Unicode MS"/>
          <w:b/>
          <w:i/>
          <w:sz w:val="20"/>
          <w:szCs w:val="20"/>
        </w:rPr>
        <w:t>Bara</w:t>
      </w:r>
      <w:r w:rsidRPr="0011775E">
        <w:rPr>
          <w:rFonts w:eastAsia="Arial Unicode MS"/>
          <w:b/>
          <w:sz w:val="20"/>
          <w:szCs w:val="20"/>
        </w:rPr>
        <w:t xml:space="preserve"> and </w:t>
      </w:r>
      <w:r w:rsidRPr="0011775E">
        <w:rPr>
          <w:rFonts w:eastAsia="Arial Unicode MS"/>
          <w:b/>
          <w:i/>
          <w:sz w:val="20"/>
          <w:szCs w:val="20"/>
        </w:rPr>
        <w:t>Sewere</w:t>
      </w:r>
      <w:r w:rsidRPr="0011775E">
        <w:rPr>
          <w:rFonts w:eastAsia="Arial Unicode MS"/>
          <w:b/>
          <w:sz w:val="20"/>
          <w:szCs w:val="20"/>
        </w:rPr>
        <w:t>)</w:t>
      </w:r>
    </w:p>
    <w:p w:rsidR="00A36626" w:rsidRPr="0011775E" w:rsidRDefault="00A1451D" w:rsidP="00F70480">
      <w:pPr>
        <w:pStyle w:val="ListParagraph"/>
        <w:numPr>
          <w:ilvl w:val="0"/>
          <w:numId w:val="4"/>
        </w:numPr>
        <w:autoSpaceDE w:val="0"/>
        <w:autoSpaceDN w:val="0"/>
        <w:adjustRightInd w:val="0"/>
        <w:snapToGrid w:val="0"/>
        <w:ind w:left="0" w:firstLine="425"/>
        <w:rPr>
          <w:i/>
          <w:iCs/>
          <w:kern w:val="0"/>
          <w:sz w:val="20"/>
        </w:rPr>
      </w:pPr>
      <w:r w:rsidRPr="0011775E">
        <w:rPr>
          <w:b/>
          <w:kern w:val="0"/>
          <w:sz w:val="20"/>
        </w:rPr>
        <w:t xml:space="preserve">Geometric properties of the two varieties of melon: </w:t>
      </w:r>
      <w:r w:rsidRPr="0011775E">
        <w:rPr>
          <w:kern w:val="0"/>
          <w:sz w:val="20"/>
        </w:rPr>
        <w:t xml:space="preserve">The geometric properties of the two varieties of melon are presented in Tables 1 and 2; these properties were investigated at 9.83 and 6.73% moisture content wet basis for </w:t>
      </w:r>
      <w:r w:rsidRPr="0011775E">
        <w:rPr>
          <w:i/>
          <w:iCs/>
          <w:kern w:val="0"/>
          <w:sz w:val="20"/>
        </w:rPr>
        <w:t>Bara</w:t>
      </w:r>
      <w:r w:rsidRPr="0011775E">
        <w:rPr>
          <w:iCs/>
          <w:kern w:val="0"/>
          <w:sz w:val="20"/>
        </w:rPr>
        <w:t xml:space="preserve"> and </w:t>
      </w:r>
      <w:r w:rsidRPr="0011775E">
        <w:rPr>
          <w:i/>
          <w:iCs/>
          <w:kern w:val="0"/>
          <w:sz w:val="20"/>
        </w:rPr>
        <w:t>Sewere</w:t>
      </w:r>
      <w:r w:rsidRPr="0011775E">
        <w:rPr>
          <w:iCs/>
          <w:kern w:val="0"/>
          <w:sz w:val="20"/>
        </w:rPr>
        <w:t xml:space="preserve"> </w:t>
      </w:r>
      <w:r w:rsidRPr="0011775E">
        <w:rPr>
          <w:kern w:val="0"/>
          <w:sz w:val="20"/>
        </w:rPr>
        <w:t xml:space="preserve">varieties respectively. The highest axial dimension </w:t>
      </w:r>
      <w:r w:rsidRPr="0011775E">
        <w:rPr>
          <w:kern w:val="0"/>
          <w:sz w:val="20"/>
        </w:rPr>
        <w:lastRenderedPageBreak/>
        <w:t>was observed from variety B (</w:t>
      </w:r>
      <w:r w:rsidRPr="0011775E">
        <w:rPr>
          <w:i/>
          <w:kern w:val="0"/>
          <w:sz w:val="20"/>
        </w:rPr>
        <w:t>Sewere</w:t>
      </w:r>
      <w:r w:rsidRPr="0011775E">
        <w:rPr>
          <w:kern w:val="0"/>
          <w:sz w:val="20"/>
        </w:rPr>
        <w:t xml:space="preserve">): 14.50, 9.00,1.36mm related to length, width and thickness respectively while </w:t>
      </w:r>
      <w:r w:rsidRPr="0011775E">
        <w:rPr>
          <w:iCs/>
          <w:kern w:val="0"/>
          <w:sz w:val="20"/>
        </w:rPr>
        <w:t>variety A (</w:t>
      </w:r>
      <w:r w:rsidRPr="0011775E">
        <w:rPr>
          <w:i/>
          <w:iCs/>
          <w:kern w:val="0"/>
          <w:sz w:val="20"/>
        </w:rPr>
        <w:t>bara</w:t>
      </w:r>
      <w:r w:rsidRPr="0011775E">
        <w:rPr>
          <w:iCs/>
          <w:kern w:val="0"/>
          <w:sz w:val="20"/>
        </w:rPr>
        <w:t xml:space="preserve">) </w:t>
      </w:r>
      <w:r w:rsidRPr="0011775E">
        <w:rPr>
          <w:kern w:val="0"/>
          <w:sz w:val="20"/>
        </w:rPr>
        <w:t xml:space="preserve">had the lowest values of length, width and thickness which are 14.08, 8.34 and 1.17 </w:t>
      </w:r>
      <w:r w:rsidR="00A36626" w:rsidRPr="0011775E">
        <w:rPr>
          <w:kern w:val="0"/>
          <w:sz w:val="20"/>
        </w:rPr>
        <w:t xml:space="preserve">mm respectively. </w:t>
      </w:r>
      <w:r w:rsidRPr="0011775E">
        <w:rPr>
          <w:kern w:val="0"/>
          <w:sz w:val="20"/>
        </w:rPr>
        <w:t xml:space="preserve">The dimensions of </w:t>
      </w:r>
      <w:r w:rsidRPr="0011775E">
        <w:rPr>
          <w:i/>
          <w:kern w:val="0"/>
          <w:sz w:val="20"/>
        </w:rPr>
        <w:t>Bara</w:t>
      </w:r>
      <w:r w:rsidRPr="0011775E">
        <w:rPr>
          <w:kern w:val="0"/>
          <w:sz w:val="20"/>
        </w:rPr>
        <w:t xml:space="preserve"> measured at 9.83% wet basis moisture content for length, width and thickness ranges from 12.00 mm to 16.00mm, 6.90mm to 10.00mm and 0.70mm to 3.00mm respectively. The corresponding values of axial dimensions for three varieties of melon seed as reported by Davies (2009) reported mean values of length, width and thickness of three different varieties of melon seeds</w:t>
      </w:r>
      <w:r w:rsidR="00BE5561" w:rsidRPr="0011775E">
        <w:rPr>
          <w:kern w:val="0"/>
          <w:sz w:val="20"/>
        </w:rPr>
        <w:t xml:space="preserve"> </w:t>
      </w:r>
      <w:r w:rsidRPr="0011775E">
        <w:rPr>
          <w:kern w:val="0"/>
          <w:sz w:val="20"/>
        </w:rPr>
        <w:t xml:space="preserve">are 12.81,13.37 and14.50 mm, 7.02,7.22 and 8.47 mm, 2.22, 2.44 and 2.49 mm respectively. The knowledge of axial dimension of any agricultural materials is pertinent in the sense that separation of biomaterial as a unit processing operation is hinged on axial dimensions. </w:t>
      </w:r>
    </w:p>
    <w:p w:rsidR="006D69DF" w:rsidRPr="0011775E" w:rsidRDefault="00A1451D" w:rsidP="0011775E">
      <w:pPr>
        <w:pStyle w:val="ListParagraph"/>
        <w:autoSpaceDE w:val="0"/>
        <w:autoSpaceDN w:val="0"/>
        <w:adjustRightInd w:val="0"/>
        <w:snapToGrid w:val="0"/>
        <w:ind w:firstLine="425"/>
        <w:rPr>
          <w:sz w:val="20"/>
        </w:rPr>
      </w:pPr>
      <w:r w:rsidRPr="0011775E">
        <w:rPr>
          <w:kern w:val="0"/>
          <w:sz w:val="20"/>
        </w:rPr>
        <w:t xml:space="preserve">The mean geometric and arithmetic mean diameter, sphericity and surface area and volume were determined, </w:t>
      </w:r>
      <w:r w:rsidRPr="0011775E">
        <w:rPr>
          <w:i/>
          <w:kern w:val="0"/>
          <w:sz w:val="20"/>
        </w:rPr>
        <w:t>Bara</w:t>
      </w:r>
      <w:r w:rsidRPr="0011775E">
        <w:rPr>
          <w:kern w:val="0"/>
          <w:sz w:val="20"/>
        </w:rPr>
        <w:t xml:space="preserve"> has the highest Geometric mean diameter which ranges from 4.35-6.75mm, while that of va</w:t>
      </w:r>
      <w:r w:rsidR="00A36626" w:rsidRPr="0011775E">
        <w:rPr>
          <w:kern w:val="0"/>
          <w:sz w:val="20"/>
        </w:rPr>
        <w:t>riety B ranges from 4.15-6.62mm</w:t>
      </w:r>
      <w:r w:rsidRPr="0011775E">
        <w:rPr>
          <w:kern w:val="0"/>
          <w:sz w:val="20"/>
        </w:rPr>
        <w:t>, the corresponding value as reported by Davies</w:t>
      </w:r>
      <w:r w:rsidR="00A36626" w:rsidRPr="0011775E">
        <w:rPr>
          <w:kern w:val="0"/>
          <w:sz w:val="20"/>
        </w:rPr>
        <w:t xml:space="preserve"> </w:t>
      </w:r>
      <w:r w:rsidRPr="0011775E">
        <w:rPr>
          <w:kern w:val="0"/>
          <w:sz w:val="20"/>
        </w:rPr>
        <w:t xml:space="preserve">(2009), </w:t>
      </w:r>
      <w:r w:rsidRPr="0011775E">
        <w:rPr>
          <w:i/>
          <w:iCs/>
          <w:kern w:val="0"/>
          <w:sz w:val="20"/>
        </w:rPr>
        <w:t xml:space="preserve">C. vulgaris </w:t>
      </w:r>
      <w:r w:rsidRPr="0011775E">
        <w:rPr>
          <w:kern w:val="0"/>
          <w:sz w:val="20"/>
        </w:rPr>
        <w:t>had the highest geometric and arithmetic mean diameters</w:t>
      </w:r>
      <w:r w:rsidRPr="0011775E">
        <w:rPr>
          <w:i/>
          <w:iCs/>
          <w:kern w:val="0"/>
          <w:sz w:val="20"/>
        </w:rPr>
        <w:t xml:space="preserve"> </w:t>
      </w:r>
      <w:r w:rsidRPr="0011775E">
        <w:rPr>
          <w:kern w:val="0"/>
          <w:sz w:val="20"/>
        </w:rPr>
        <w:t xml:space="preserve">values of 6.25 and 6.31mm respectively. </w:t>
      </w:r>
      <w:r w:rsidRPr="0011775E">
        <w:rPr>
          <w:i/>
          <w:kern w:val="0"/>
          <w:sz w:val="20"/>
        </w:rPr>
        <w:t>Sewere</w:t>
      </w:r>
      <w:r w:rsidRPr="0011775E">
        <w:rPr>
          <w:kern w:val="0"/>
          <w:sz w:val="20"/>
        </w:rPr>
        <w:t xml:space="preserve"> has the highest Arithmetric mean diameter which ranges from 6.77-9.47mm while that of variety A ranges from 6.77-9.07mm. The sphericity of </w:t>
      </w:r>
      <w:r w:rsidRPr="0011775E">
        <w:rPr>
          <w:rFonts w:eastAsia="Arial Unicode MS"/>
          <w:i/>
          <w:kern w:val="0"/>
          <w:sz w:val="20"/>
        </w:rPr>
        <w:t>Bara</w:t>
      </w:r>
      <w:r w:rsidRPr="0011775E">
        <w:rPr>
          <w:rFonts w:eastAsia="Arial Unicode MS"/>
          <w:kern w:val="0"/>
          <w:sz w:val="20"/>
        </w:rPr>
        <w:t xml:space="preserve"> and </w:t>
      </w:r>
      <w:r w:rsidRPr="0011775E">
        <w:rPr>
          <w:rFonts w:eastAsia="Arial Unicode MS"/>
          <w:i/>
          <w:kern w:val="0"/>
          <w:sz w:val="20"/>
        </w:rPr>
        <w:t>Sewere</w:t>
      </w:r>
      <w:r w:rsidRPr="0011775E">
        <w:rPr>
          <w:kern w:val="0"/>
          <w:sz w:val="20"/>
        </w:rPr>
        <w:t xml:space="preserve"> ranges from 0.31-0.49 and 0.29-0.46 respectively. This is almost related to the report of the study carried out by on melon seed, the maximum value was observed for </w:t>
      </w:r>
      <w:r w:rsidRPr="0011775E">
        <w:rPr>
          <w:i/>
          <w:iCs/>
          <w:kern w:val="0"/>
          <w:sz w:val="20"/>
        </w:rPr>
        <w:t>C. lunatus</w:t>
      </w:r>
      <w:r w:rsidRPr="0011775E">
        <w:rPr>
          <w:kern w:val="0"/>
          <w:sz w:val="20"/>
        </w:rPr>
        <w:t xml:space="preserve">, 0.53 followed by </w:t>
      </w:r>
      <w:r w:rsidRPr="0011775E">
        <w:rPr>
          <w:i/>
          <w:iCs/>
          <w:kern w:val="0"/>
          <w:sz w:val="20"/>
        </w:rPr>
        <w:t>C.edulis</w:t>
      </w:r>
      <w:r w:rsidRPr="0011775E">
        <w:rPr>
          <w:kern w:val="0"/>
          <w:sz w:val="20"/>
        </w:rPr>
        <w:t xml:space="preserve">, 0.47. The minimum sphericity was noticed to be </w:t>
      </w:r>
      <w:r w:rsidRPr="0011775E">
        <w:rPr>
          <w:i/>
          <w:iCs/>
          <w:kern w:val="0"/>
          <w:sz w:val="20"/>
        </w:rPr>
        <w:t>C. vulgaris</w:t>
      </w:r>
      <w:r w:rsidRPr="0011775E">
        <w:rPr>
          <w:kern w:val="0"/>
          <w:sz w:val="20"/>
        </w:rPr>
        <w:t xml:space="preserve">, 0.45. Galedar </w:t>
      </w:r>
      <w:r w:rsidRPr="0011775E">
        <w:rPr>
          <w:i/>
          <w:iCs/>
          <w:kern w:val="0"/>
          <w:sz w:val="20"/>
        </w:rPr>
        <w:t>et al</w:t>
      </w:r>
      <w:r w:rsidRPr="0011775E">
        <w:rPr>
          <w:kern w:val="0"/>
          <w:sz w:val="20"/>
        </w:rPr>
        <w:t xml:space="preserve">., (2008) reported sphericity for pistachio nut at moisture content of 5.83% and kernel at moisture content of 6.03% were 69.34 and 72.59% respectively which is higher than that of melon seed. According to Bal and Mishra (1988), and Garnayak </w:t>
      </w:r>
      <w:r w:rsidRPr="0011775E">
        <w:rPr>
          <w:i/>
          <w:iCs/>
          <w:kern w:val="0"/>
          <w:sz w:val="20"/>
        </w:rPr>
        <w:t>et al</w:t>
      </w:r>
      <w:r w:rsidRPr="0011775E">
        <w:rPr>
          <w:kern w:val="0"/>
          <w:sz w:val="20"/>
        </w:rPr>
        <w:t>. (2008) considered any grain, fruit and seed as spherical when the sphericity value is above 80 and 70%, respectively. Therefore, it can be concluded that melon seeds were not spherical based on the sphericty values obtained were less than 0.7-0.8. The surface area and volume ranges from 59.55-144.75mm</w:t>
      </w:r>
      <w:r w:rsidRPr="0011775E">
        <w:rPr>
          <w:kern w:val="0"/>
          <w:sz w:val="20"/>
          <w:vertAlign w:val="superscript"/>
        </w:rPr>
        <w:t>2</w:t>
      </w:r>
      <w:r w:rsidRPr="0011775E">
        <w:rPr>
          <w:kern w:val="0"/>
          <w:sz w:val="20"/>
        </w:rPr>
        <w:t xml:space="preserve"> and 43.21-163.76mm</w:t>
      </w:r>
      <w:r w:rsidRPr="0011775E">
        <w:rPr>
          <w:kern w:val="0"/>
          <w:sz w:val="20"/>
          <w:vertAlign w:val="superscript"/>
        </w:rPr>
        <w:t>3</w:t>
      </w:r>
      <w:r w:rsidRPr="0011775E">
        <w:rPr>
          <w:kern w:val="0"/>
          <w:sz w:val="20"/>
        </w:rPr>
        <w:t xml:space="preserve"> respectively while the surface area and volume of Sewere ranges from 54.12-137.64mm</w:t>
      </w:r>
      <w:r w:rsidRPr="0011775E">
        <w:rPr>
          <w:kern w:val="0"/>
          <w:sz w:val="20"/>
          <w:vertAlign w:val="superscript"/>
        </w:rPr>
        <w:t xml:space="preserve">2 </w:t>
      </w:r>
      <w:r w:rsidRPr="0011775E">
        <w:rPr>
          <w:kern w:val="0"/>
          <w:sz w:val="20"/>
        </w:rPr>
        <w:t>and 37.44 – 151.84mm</w:t>
      </w:r>
      <w:r w:rsidRPr="0011775E">
        <w:rPr>
          <w:kern w:val="0"/>
          <w:sz w:val="20"/>
          <w:vertAlign w:val="superscript"/>
        </w:rPr>
        <w:t>3</w:t>
      </w:r>
      <w:r w:rsidRPr="0011775E">
        <w:rPr>
          <w:kern w:val="0"/>
          <w:sz w:val="20"/>
        </w:rPr>
        <w:t xml:space="preserve"> respectively is less to the investigation made by El-Sayed </w:t>
      </w:r>
      <w:r w:rsidRPr="0011775E">
        <w:rPr>
          <w:i/>
          <w:iCs/>
          <w:kern w:val="0"/>
          <w:sz w:val="20"/>
        </w:rPr>
        <w:t>et al</w:t>
      </w:r>
      <w:r w:rsidRPr="0011775E">
        <w:rPr>
          <w:kern w:val="0"/>
          <w:sz w:val="20"/>
        </w:rPr>
        <w:t>., (2001)</w:t>
      </w:r>
      <w:r w:rsidR="00BE5561" w:rsidRPr="0011775E">
        <w:rPr>
          <w:kern w:val="0"/>
          <w:sz w:val="20"/>
        </w:rPr>
        <w:t xml:space="preserve"> </w:t>
      </w:r>
      <w:r w:rsidRPr="0011775E">
        <w:rPr>
          <w:kern w:val="0"/>
          <w:sz w:val="20"/>
        </w:rPr>
        <w:t xml:space="preserve">and Koocheki </w:t>
      </w:r>
      <w:r w:rsidRPr="0011775E">
        <w:rPr>
          <w:i/>
          <w:iCs/>
          <w:kern w:val="0"/>
          <w:sz w:val="20"/>
        </w:rPr>
        <w:t>et al</w:t>
      </w:r>
      <w:r w:rsidRPr="0011775E">
        <w:rPr>
          <w:kern w:val="0"/>
          <w:sz w:val="20"/>
        </w:rPr>
        <w:t>. (2007)</w:t>
      </w:r>
      <w:r w:rsidR="00BE5561" w:rsidRPr="0011775E">
        <w:rPr>
          <w:kern w:val="0"/>
          <w:sz w:val="20"/>
        </w:rPr>
        <w:t xml:space="preserve"> </w:t>
      </w:r>
      <w:r w:rsidRPr="0011775E">
        <w:rPr>
          <w:kern w:val="0"/>
          <w:sz w:val="20"/>
        </w:rPr>
        <w:t>for watermelon ranged from 182.96-225.03 mm² and 182.51-220.45mm² respectively.</w:t>
      </w:r>
    </w:p>
    <w:p w:rsidR="008F4E91" w:rsidRPr="0011775E" w:rsidRDefault="008F4E91" w:rsidP="00F70480">
      <w:pPr>
        <w:suppressAutoHyphens w:val="0"/>
        <w:snapToGrid w:val="0"/>
        <w:ind w:firstLine="425"/>
        <w:jc w:val="both"/>
        <w:rPr>
          <w:sz w:val="20"/>
          <w:szCs w:val="20"/>
        </w:rPr>
        <w:sectPr w:rsidR="008F4E91" w:rsidRPr="0011775E" w:rsidSect="00BE54CC">
          <w:headerReference w:type="default" r:id="rId26"/>
          <w:footnotePr>
            <w:pos w:val="beneathText"/>
          </w:footnotePr>
          <w:pgSz w:w="12240" w:h="15840" w:code="1"/>
          <w:pgMar w:top="1440" w:right="1440" w:bottom="1440" w:left="1440" w:header="720" w:footer="720" w:gutter="0"/>
          <w:cols w:num="2" w:space="600"/>
          <w:docGrid w:linePitch="360"/>
        </w:sectPr>
      </w:pPr>
    </w:p>
    <w:p w:rsidR="00A36626" w:rsidRPr="0011775E" w:rsidRDefault="00A36626" w:rsidP="00F70480">
      <w:pPr>
        <w:suppressAutoHyphens w:val="0"/>
        <w:snapToGrid w:val="0"/>
        <w:ind w:firstLine="425"/>
        <w:jc w:val="both"/>
        <w:rPr>
          <w:rFonts w:eastAsiaTheme="minorEastAsia"/>
          <w:sz w:val="20"/>
          <w:szCs w:val="20"/>
          <w:lang w:eastAsia="zh-CN"/>
        </w:rPr>
      </w:pPr>
    </w:p>
    <w:p w:rsidR="00F70480" w:rsidRPr="0011775E" w:rsidRDefault="00F70480" w:rsidP="00F70480">
      <w:pPr>
        <w:suppressAutoHyphens w:val="0"/>
        <w:snapToGrid w:val="0"/>
        <w:ind w:firstLine="425"/>
        <w:jc w:val="both"/>
        <w:rPr>
          <w:rFonts w:eastAsiaTheme="minorEastAsia"/>
          <w:sz w:val="20"/>
          <w:szCs w:val="20"/>
          <w:lang w:eastAsia="zh-CN"/>
        </w:rPr>
      </w:pPr>
    </w:p>
    <w:p w:rsidR="00A36626" w:rsidRPr="0011775E" w:rsidRDefault="00A36626" w:rsidP="00F70480">
      <w:pPr>
        <w:suppressAutoHyphens w:val="0"/>
        <w:snapToGrid w:val="0"/>
        <w:jc w:val="center"/>
        <w:rPr>
          <w:b/>
          <w:sz w:val="20"/>
          <w:szCs w:val="20"/>
        </w:rPr>
      </w:pPr>
      <w:r w:rsidRPr="0011775E">
        <w:rPr>
          <w:b/>
          <w:sz w:val="20"/>
          <w:szCs w:val="20"/>
        </w:rPr>
        <w:lastRenderedPageBreak/>
        <w:t xml:space="preserve">Table 1: Geometric properties of </w:t>
      </w:r>
      <w:r w:rsidRPr="0011775E">
        <w:rPr>
          <w:b/>
          <w:i/>
          <w:sz w:val="20"/>
          <w:szCs w:val="20"/>
        </w:rPr>
        <w:t xml:space="preserve">Egusi </w:t>
      </w:r>
      <w:r w:rsidRPr="0011775E">
        <w:rPr>
          <w:b/>
          <w:sz w:val="20"/>
          <w:szCs w:val="20"/>
        </w:rPr>
        <w:t>melon (Bara)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922"/>
        <w:gridCol w:w="1374"/>
        <w:gridCol w:w="1324"/>
        <w:gridCol w:w="963"/>
        <w:gridCol w:w="817"/>
        <w:gridCol w:w="1074"/>
      </w:tblGrid>
      <w:tr w:rsidR="00A36626" w:rsidRPr="0011775E" w:rsidTr="00BE5561">
        <w:trPr>
          <w:jc w:val="center"/>
        </w:trPr>
        <w:tc>
          <w:tcPr>
            <w:tcW w:w="2070"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Statistics</w:t>
            </w:r>
          </w:p>
        </w:tc>
        <w:tc>
          <w:tcPr>
            <w:tcW w:w="725"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Maximum</w:t>
            </w:r>
          </w:p>
        </w:tc>
        <w:tc>
          <w:tcPr>
            <w:tcW w:w="699"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Minimum</w:t>
            </w:r>
          </w:p>
        </w:tc>
        <w:tc>
          <w:tcPr>
            <w:tcW w:w="50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Mean</w:t>
            </w:r>
          </w:p>
        </w:tc>
        <w:tc>
          <w:tcPr>
            <w:tcW w:w="431"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SD</w:t>
            </w:r>
          </w:p>
        </w:tc>
        <w:tc>
          <w:tcPr>
            <w:tcW w:w="56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CV (%)</w:t>
            </w:r>
          </w:p>
        </w:tc>
      </w:tr>
      <w:tr w:rsidR="00A36626" w:rsidRPr="0011775E" w:rsidTr="00BE5561">
        <w:trPr>
          <w:jc w:val="center"/>
        </w:trPr>
        <w:tc>
          <w:tcPr>
            <w:tcW w:w="2070"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Length (mm)</w:t>
            </w:r>
          </w:p>
        </w:tc>
        <w:tc>
          <w:tcPr>
            <w:tcW w:w="725"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16.00</w:t>
            </w:r>
          </w:p>
        </w:tc>
        <w:tc>
          <w:tcPr>
            <w:tcW w:w="699"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12.00</w:t>
            </w:r>
          </w:p>
        </w:tc>
        <w:tc>
          <w:tcPr>
            <w:tcW w:w="50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14.08</w:t>
            </w:r>
          </w:p>
        </w:tc>
        <w:tc>
          <w:tcPr>
            <w:tcW w:w="431"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0.92</w:t>
            </w:r>
          </w:p>
        </w:tc>
        <w:tc>
          <w:tcPr>
            <w:tcW w:w="56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6.52</w:t>
            </w:r>
          </w:p>
        </w:tc>
      </w:tr>
      <w:tr w:rsidR="00A36626" w:rsidRPr="0011775E" w:rsidTr="00BE5561">
        <w:trPr>
          <w:jc w:val="center"/>
        </w:trPr>
        <w:tc>
          <w:tcPr>
            <w:tcW w:w="2070"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Width (mm)</w:t>
            </w:r>
          </w:p>
        </w:tc>
        <w:tc>
          <w:tcPr>
            <w:tcW w:w="725"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10.00</w:t>
            </w:r>
          </w:p>
        </w:tc>
        <w:tc>
          <w:tcPr>
            <w:tcW w:w="699"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6.90</w:t>
            </w:r>
          </w:p>
        </w:tc>
        <w:tc>
          <w:tcPr>
            <w:tcW w:w="50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8.34</w:t>
            </w:r>
          </w:p>
        </w:tc>
        <w:tc>
          <w:tcPr>
            <w:tcW w:w="431"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0.65</w:t>
            </w:r>
          </w:p>
        </w:tc>
        <w:tc>
          <w:tcPr>
            <w:tcW w:w="56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7.80</w:t>
            </w:r>
          </w:p>
        </w:tc>
      </w:tr>
      <w:tr w:rsidR="00A36626" w:rsidRPr="0011775E" w:rsidTr="00BE5561">
        <w:trPr>
          <w:jc w:val="center"/>
        </w:trPr>
        <w:tc>
          <w:tcPr>
            <w:tcW w:w="2070"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Thickness (mm)</w:t>
            </w:r>
          </w:p>
        </w:tc>
        <w:tc>
          <w:tcPr>
            <w:tcW w:w="725"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3.00</w:t>
            </w:r>
          </w:p>
        </w:tc>
        <w:tc>
          <w:tcPr>
            <w:tcW w:w="699"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0.70</w:t>
            </w:r>
          </w:p>
        </w:tc>
        <w:tc>
          <w:tcPr>
            <w:tcW w:w="50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1.17</w:t>
            </w:r>
          </w:p>
        </w:tc>
        <w:tc>
          <w:tcPr>
            <w:tcW w:w="431"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0.31</w:t>
            </w:r>
          </w:p>
        </w:tc>
        <w:tc>
          <w:tcPr>
            <w:tcW w:w="56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26.74</w:t>
            </w:r>
          </w:p>
        </w:tc>
      </w:tr>
      <w:tr w:rsidR="00A36626" w:rsidRPr="0011775E" w:rsidTr="00BE5561">
        <w:trPr>
          <w:jc w:val="center"/>
        </w:trPr>
        <w:tc>
          <w:tcPr>
            <w:tcW w:w="2070"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Geometric mean diameter (mm)</w:t>
            </w:r>
          </w:p>
        </w:tc>
        <w:tc>
          <w:tcPr>
            <w:tcW w:w="725"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6.79</w:t>
            </w:r>
          </w:p>
        </w:tc>
        <w:tc>
          <w:tcPr>
            <w:tcW w:w="699"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4.35</w:t>
            </w:r>
          </w:p>
        </w:tc>
        <w:tc>
          <w:tcPr>
            <w:tcW w:w="50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5.12</w:t>
            </w:r>
          </w:p>
        </w:tc>
        <w:tc>
          <w:tcPr>
            <w:tcW w:w="431"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0.42</w:t>
            </w:r>
          </w:p>
        </w:tc>
        <w:tc>
          <w:tcPr>
            <w:tcW w:w="56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8.19</w:t>
            </w:r>
          </w:p>
        </w:tc>
      </w:tr>
      <w:tr w:rsidR="00A36626" w:rsidRPr="0011775E" w:rsidTr="00BE5561">
        <w:trPr>
          <w:jc w:val="center"/>
        </w:trPr>
        <w:tc>
          <w:tcPr>
            <w:tcW w:w="2070"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Arithmetic mean diameter (mm)</w:t>
            </w:r>
          </w:p>
        </w:tc>
        <w:tc>
          <w:tcPr>
            <w:tcW w:w="725"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9.07</w:t>
            </w:r>
          </w:p>
        </w:tc>
        <w:tc>
          <w:tcPr>
            <w:tcW w:w="699"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6.77</w:t>
            </w:r>
          </w:p>
        </w:tc>
        <w:tc>
          <w:tcPr>
            <w:tcW w:w="50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7.87</w:t>
            </w:r>
          </w:p>
        </w:tc>
        <w:tc>
          <w:tcPr>
            <w:tcW w:w="431"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0.41</w:t>
            </w:r>
          </w:p>
        </w:tc>
        <w:tc>
          <w:tcPr>
            <w:tcW w:w="56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5.21</w:t>
            </w:r>
          </w:p>
        </w:tc>
      </w:tr>
      <w:tr w:rsidR="00A36626" w:rsidRPr="0011775E" w:rsidTr="00BE5561">
        <w:trPr>
          <w:jc w:val="center"/>
        </w:trPr>
        <w:tc>
          <w:tcPr>
            <w:tcW w:w="2070"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Sphericity</w:t>
            </w:r>
          </w:p>
        </w:tc>
        <w:tc>
          <w:tcPr>
            <w:tcW w:w="725"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0.49</w:t>
            </w:r>
          </w:p>
        </w:tc>
        <w:tc>
          <w:tcPr>
            <w:tcW w:w="699"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0.31</w:t>
            </w:r>
          </w:p>
        </w:tc>
        <w:tc>
          <w:tcPr>
            <w:tcW w:w="50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0.36</w:t>
            </w:r>
          </w:p>
        </w:tc>
        <w:tc>
          <w:tcPr>
            <w:tcW w:w="431"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0.03</w:t>
            </w:r>
          </w:p>
        </w:tc>
        <w:tc>
          <w:tcPr>
            <w:tcW w:w="56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8.99</w:t>
            </w:r>
          </w:p>
        </w:tc>
      </w:tr>
      <w:tr w:rsidR="00A36626" w:rsidRPr="0011775E" w:rsidTr="00BE5561">
        <w:trPr>
          <w:jc w:val="center"/>
        </w:trPr>
        <w:tc>
          <w:tcPr>
            <w:tcW w:w="2070"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Surface area (mm²)</w:t>
            </w:r>
          </w:p>
        </w:tc>
        <w:tc>
          <w:tcPr>
            <w:tcW w:w="725"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144.75</w:t>
            </w:r>
          </w:p>
        </w:tc>
        <w:tc>
          <w:tcPr>
            <w:tcW w:w="699"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59.55</w:t>
            </w:r>
          </w:p>
        </w:tc>
        <w:tc>
          <w:tcPr>
            <w:tcW w:w="50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83.05</w:t>
            </w:r>
          </w:p>
        </w:tc>
        <w:tc>
          <w:tcPr>
            <w:tcW w:w="431"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14.27</w:t>
            </w:r>
          </w:p>
        </w:tc>
        <w:tc>
          <w:tcPr>
            <w:tcW w:w="56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17.18</w:t>
            </w:r>
          </w:p>
        </w:tc>
      </w:tr>
      <w:tr w:rsidR="00A36626" w:rsidRPr="0011775E" w:rsidTr="00BE5561">
        <w:trPr>
          <w:jc w:val="center"/>
        </w:trPr>
        <w:tc>
          <w:tcPr>
            <w:tcW w:w="2070"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Volume (mm³)</w:t>
            </w:r>
          </w:p>
        </w:tc>
        <w:tc>
          <w:tcPr>
            <w:tcW w:w="725"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163.76</w:t>
            </w:r>
          </w:p>
        </w:tc>
        <w:tc>
          <w:tcPr>
            <w:tcW w:w="699"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43.21</w:t>
            </w:r>
          </w:p>
        </w:tc>
        <w:tc>
          <w:tcPr>
            <w:tcW w:w="50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71.92</w:t>
            </w:r>
          </w:p>
        </w:tc>
        <w:tc>
          <w:tcPr>
            <w:tcW w:w="431"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19.53</w:t>
            </w:r>
          </w:p>
        </w:tc>
        <w:tc>
          <w:tcPr>
            <w:tcW w:w="56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27.15</w:t>
            </w:r>
          </w:p>
        </w:tc>
      </w:tr>
      <w:tr w:rsidR="00A36626" w:rsidRPr="0011775E" w:rsidTr="00BE5561">
        <w:trPr>
          <w:jc w:val="center"/>
        </w:trPr>
        <w:tc>
          <w:tcPr>
            <w:tcW w:w="2070"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Moisture content (% wb)</w:t>
            </w:r>
          </w:p>
        </w:tc>
        <w:tc>
          <w:tcPr>
            <w:tcW w:w="725"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10.46</w:t>
            </w:r>
          </w:p>
        </w:tc>
        <w:tc>
          <w:tcPr>
            <w:tcW w:w="699"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9.24</w:t>
            </w:r>
          </w:p>
        </w:tc>
        <w:tc>
          <w:tcPr>
            <w:tcW w:w="50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9.83</w:t>
            </w:r>
          </w:p>
        </w:tc>
        <w:tc>
          <w:tcPr>
            <w:tcW w:w="431"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0.50</w:t>
            </w:r>
          </w:p>
        </w:tc>
        <w:tc>
          <w:tcPr>
            <w:tcW w:w="56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5.07</w:t>
            </w:r>
          </w:p>
        </w:tc>
      </w:tr>
      <w:tr w:rsidR="00A36626" w:rsidRPr="0011775E" w:rsidTr="00BE5561">
        <w:trPr>
          <w:jc w:val="center"/>
        </w:trPr>
        <w:tc>
          <w:tcPr>
            <w:tcW w:w="2070"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 xml:space="preserve">Aspect ratio </w:t>
            </w:r>
          </w:p>
        </w:tc>
        <w:tc>
          <w:tcPr>
            <w:tcW w:w="725"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p>
        </w:tc>
        <w:tc>
          <w:tcPr>
            <w:tcW w:w="699" w:type="pct"/>
            <w:shd w:val="clear" w:color="auto" w:fill="auto"/>
            <w:noWrap/>
            <w:vAlign w:val="center"/>
            <w:hideMark/>
          </w:tcPr>
          <w:p w:rsidR="00A36626" w:rsidRPr="0011775E" w:rsidRDefault="00A36626" w:rsidP="00F70480">
            <w:pPr>
              <w:suppressAutoHyphens w:val="0"/>
              <w:snapToGrid w:val="0"/>
              <w:jc w:val="both"/>
              <w:rPr>
                <w:rFonts w:eastAsia="Times New Roman"/>
                <w:sz w:val="20"/>
                <w:szCs w:val="20"/>
              </w:rPr>
            </w:pPr>
          </w:p>
        </w:tc>
        <w:tc>
          <w:tcPr>
            <w:tcW w:w="508" w:type="pct"/>
            <w:shd w:val="clear" w:color="auto" w:fill="auto"/>
            <w:noWrap/>
            <w:vAlign w:val="center"/>
            <w:hideMark/>
          </w:tcPr>
          <w:p w:rsidR="00A36626" w:rsidRPr="0011775E" w:rsidRDefault="00A36626" w:rsidP="00F70480">
            <w:pPr>
              <w:suppressAutoHyphens w:val="0"/>
              <w:snapToGrid w:val="0"/>
              <w:jc w:val="both"/>
              <w:rPr>
                <w:rFonts w:eastAsia="Times New Roman"/>
                <w:sz w:val="20"/>
                <w:szCs w:val="20"/>
              </w:rPr>
            </w:pPr>
          </w:p>
        </w:tc>
        <w:tc>
          <w:tcPr>
            <w:tcW w:w="431" w:type="pct"/>
            <w:shd w:val="clear" w:color="auto" w:fill="auto"/>
            <w:noWrap/>
            <w:vAlign w:val="center"/>
            <w:hideMark/>
          </w:tcPr>
          <w:p w:rsidR="00A36626" w:rsidRPr="0011775E" w:rsidRDefault="00A36626" w:rsidP="00F70480">
            <w:pPr>
              <w:suppressAutoHyphens w:val="0"/>
              <w:snapToGrid w:val="0"/>
              <w:jc w:val="both"/>
              <w:rPr>
                <w:rFonts w:eastAsia="Times New Roman"/>
                <w:sz w:val="20"/>
                <w:szCs w:val="20"/>
              </w:rPr>
            </w:pPr>
          </w:p>
        </w:tc>
        <w:tc>
          <w:tcPr>
            <w:tcW w:w="567" w:type="pct"/>
            <w:shd w:val="clear" w:color="auto" w:fill="auto"/>
            <w:noWrap/>
            <w:vAlign w:val="center"/>
            <w:hideMark/>
          </w:tcPr>
          <w:p w:rsidR="00A36626" w:rsidRPr="0011775E" w:rsidRDefault="00A36626" w:rsidP="00F70480">
            <w:pPr>
              <w:suppressAutoHyphens w:val="0"/>
              <w:snapToGrid w:val="0"/>
              <w:jc w:val="both"/>
              <w:rPr>
                <w:rFonts w:eastAsia="Times New Roman"/>
                <w:sz w:val="20"/>
                <w:szCs w:val="20"/>
              </w:rPr>
            </w:pPr>
          </w:p>
        </w:tc>
      </w:tr>
      <w:tr w:rsidR="00A36626" w:rsidRPr="0011775E" w:rsidTr="00BE5561">
        <w:trPr>
          <w:jc w:val="center"/>
        </w:trPr>
        <w:tc>
          <w:tcPr>
            <w:tcW w:w="2070"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L/T</w:t>
            </w:r>
          </w:p>
        </w:tc>
        <w:tc>
          <w:tcPr>
            <w:tcW w:w="725"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18.71</w:t>
            </w:r>
          </w:p>
        </w:tc>
        <w:tc>
          <w:tcPr>
            <w:tcW w:w="699"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4.63</w:t>
            </w:r>
          </w:p>
        </w:tc>
        <w:tc>
          <w:tcPr>
            <w:tcW w:w="50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12.61</w:t>
            </w:r>
          </w:p>
        </w:tc>
        <w:tc>
          <w:tcPr>
            <w:tcW w:w="431"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2.48</w:t>
            </w:r>
          </w:p>
        </w:tc>
        <w:tc>
          <w:tcPr>
            <w:tcW w:w="56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19.69</w:t>
            </w:r>
          </w:p>
        </w:tc>
      </w:tr>
      <w:tr w:rsidR="00A36626" w:rsidRPr="0011775E" w:rsidTr="00BE5561">
        <w:trPr>
          <w:jc w:val="center"/>
        </w:trPr>
        <w:tc>
          <w:tcPr>
            <w:tcW w:w="2070"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L/W</w:t>
            </w:r>
          </w:p>
        </w:tc>
        <w:tc>
          <w:tcPr>
            <w:tcW w:w="725"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2.14</w:t>
            </w:r>
          </w:p>
        </w:tc>
        <w:tc>
          <w:tcPr>
            <w:tcW w:w="699"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1.38</w:t>
            </w:r>
          </w:p>
        </w:tc>
        <w:tc>
          <w:tcPr>
            <w:tcW w:w="50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1.70</w:t>
            </w:r>
          </w:p>
        </w:tc>
        <w:tc>
          <w:tcPr>
            <w:tcW w:w="431"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0.16</w:t>
            </w:r>
          </w:p>
        </w:tc>
        <w:tc>
          <w:tcPr>
            <w:tcW w:w="56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9.30</w:t>
            </w:r>
          </w:p>
        </w:tc>
      </w:tr>
      <w:tr w:rsidR="00A36626" w:rsidRPr="0011775E" w:rsidTr="00BE5561">
        <w:trPr>
          <w:jc w:val="center"/>
        </w:trPr>
        <w:tc>
          <w:tcPr>
            <w:tcW w:w="2070"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L/M</w:t>
            </w:r>
          </w:p>
        </w:tc>
        <w:tc>
          <w:tcPr>
            <w:tcW w:w="725"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162.73</w:t>
            </w:r>
          </w:p>
        </w:tc>
        <w:tc>
          <w:tcPr>
            <w:tcW w:w="699"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122.04</w:t>
            </w:r>
          </w:p>
        </w:tc>
        <w:tc>
          <w:tcPr>
            <w:tcW w:w="50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143.24</w:t>
            </w:r>
          </w:p>
        </w:tc>
        <w:tc>
          <w:tcPr>
            <w:tcW w:w="431"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9.33</w:t>
            </w:r>
          </w:p>
        </w:tc>
        <w:tc>
          <w:tcPr>
            <w:tcW w:w="56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6.52</w:t>
            </w:r>
          </w:p>
        </w:tc>
      </w:tr>
    </w:tbl>
    <w:p w:rsidR="00A36626" w:rsidRPr="0011775E" w:rsidRDefault="00A36626" w:rsidP="00F70480">
      <w:pPr>
        <w:suppressAutoHyphens w:val="0"/>
        <w:snapToGrid w:val="0"/>
        <w:jc w:val="center"/>
        <w:rPr>
          <w:sz w:val="20"/>
          <w:szCs w:val="20"/>
        </w:rPr>
      </w:pPr>
    </w:p>
    <w:p w:rsidR="00A36626" w:rsidRPr="0011775E" w:rsidRDefault="00A36626" w:rsidP="00F70480">
      <w:pPr>
        <w:suppressAutoHyphens w:val="0"/>
        <w:snapToGrid w:val="0"/>
        <w:jc w:val="center"/>
        <w:rPr>
          <w:b/>
          <w:sz w:val="20"/>
          <w:szCs w:val="20"/>
        </w:rPr>
      </w:pPr>
      <w:r w:rsidRPr="0011775E">
        <w:rPr>
          <w:b/>
          <w:sz w:val="20"/>
          <w:szCs w:val="20"/>
        </w:rPr>
        <w:t>Table 2: Geometric properties of Egusi melon (Sewere)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922"/>
        <w:gridCol w:w="1374"/>
        <w:gridCol w:w="1324"/>
        <w:gridCol w:w="963"/>
        <w:gridCol w:w="817"/>
        <w:gridCol w:w="1074"/>
      </w:tblGrid>
      <w:tr w:rsidR="00A36626" w:rsidRPr="0011775E" w:rsidTr="00BE5561">
        <w:trPr>
          <w:jc w:val="center"/>
        </w:trPr>
        <w:tc>
          <w:tcPr>
            <w:tcW w:w="2070"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Statistics</w:t>
            </w:r>
          </w:p>
        </w:tc>
        <w:tc>
          <w:tcPr>
            <w:tcW w:w="725"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Maximum</w:t>
            </w:r>
          </w:p>
        </w:tc>
        <w:tc>
          <w:tcPr>
            <w:tcW w:w="699"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Minimum</w:t>
            </w:r>
          </w:p>
        </w:tc>
        <w:tc>
          <w:tcPr>
            <w:tcW w:w="50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Mean</w:t>
            </w:r>
          </w:p>
        </w:tc>
        <w:tc>
          <w:tcPr>
            <w:tcW w:w="431"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SD</w:t>
            </w:r>
          </w:p>
        </w:tc>
        <w:tc>
          <w:tcPr>
            <w:tcW w:w="56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CV (%)</w:t>
            </w:r>
          </w:p>
        </w:tc>
      </w:tr>
      <w:tr w:rsidR="00A36626" w:rsidRPr="0011775E" w:rsidTr="00BE5561">
        <w:trPr>
          <w:jc w:val="center"/>
        </w:trPr>
        <w:tc>
          <w:tcPr>
            <w:tcW w:w="2070"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Length (mm)</w:t>
            </w:r>
          </w:p>
        </w:tc>
        <w:tc>
          <w:tcPr>
            <w:tcW w:w="725"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17.00</w:t>
            </w:r>
          </w:p>
        </w:tc>
        <w:tc>
          <w:tcPr>
            <w:tcW w:w="699"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12.90</w:t>
            </w:r>
          </w:p>
        </w:tc>
        <w:tc>
          <w:tcPr>
            <w:tcW w:w="50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14.50</w:t>
            </w:r>
          </w:p>
        </w:tc>
        <w:tc>
          <w:tcPr>
            <w:tcW w:w="431"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0.92</w:t>
            </w:r>
          </w:p>
        </w:tc>
        <w:tc>
          <w:tcPr>
            <w:tcW w:w="56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6.32</w:t>
            </w:r>
          </w:p>
        </w:tc>
      </w:tr>
      <w:tr w:rsidR="00A36626" w:rsidRPr="0011775E" w:rsidTr="00BE5561">
        <w:trPr>
          <w:jc w:val="center"/>
        </w:trPr>
        <w:tc>
          <w:tcPr>
            <w:tcW w:w="2070"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Width (mm)</w:t>
            </w:r>
          </w:p>
        </w:tc>
        <w:tc>
          <w:tcPr>
            <w:tcW w:w="725"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11.00</w:t>
            </w:r>
          </w:p>
        </w:tc>
        <w:tc>
          <w:tcPr>
            <w:tcW w:w="699"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5.00</w:t>
            </w:r>
          </w:p>
        </w:tc>
        <w:tc>
          <w:tcPr>
            <w:tcW w:w="50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9.00</w:t>
            </w:r>
          </w:p>
        </w:tc>
        <w:tc>
          <w:tcPr>
            <w:tcW w:w="431"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0.82</w:t>
            </w:r>
          </w:p>
        </w:tc>
        <w:tc>
          <w:tcPr>
            <w:tcW w:w="56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9.12</w:t>
            </w:r>
          </w:p>
        </w:tc>
      </w:tr>
      <w:tr w:rsidR="00A36626" w:rsidRPr="0011775E" w:rsidTr="00BE5561">
        <w:trPr>
          <w:jc w:val="center"/>
        </w:trPr>
        <w:tc>
          <w:tcPr>
            <w:tcW w:w="2070"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Thickness (mm)</w:t>
            </w:r>
          </w:p>
        </w:tc>
        <w:tc>
          <w:tcPr>
            <w:tcW w:w="725"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2.00</w:t>
            </w:r>
          </w:p>
        </w:tc>
        <w:tc>
          <w:tcPr>
            <w:tcW w:w="699"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0.90</w:t>
            </w:r>
          </w:p>
        </w:tc>
        <w:tc>
          <w:tcPr>
            <w:tcW w:w="50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1.36</w:t>
            </w:r>
          </w:p>
        </w:tc>
        <w:tc>
          <w:tcPr>
            <w:tcW w:w="431"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0.33</w:t>
            </w:r>
          </w:p>
        </w:tc>
        <w:tc>
          <w:tcPr>
            <w:tcW w:w="56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24.61</w:t>
            </w:r>
          </w:p>
        </w:tc>
      </w:tr>
      <w:tr w:rsidR="00A36626" w:rsidRPr="0011775E" w:rsidTr="00BE5561">
        <w:trPr>
          <w:jc w:val="center"/>
        </w:trPr>
        <w:tc>
          <w:tcPr>
            <w:tcW w:w="2070"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Geometric mean diameter (mm)</w:t>
            </w:r>
          </w:p>
        </w:tc>
        <w:tc>
          <w:tcPr>
            <w:tcW w:w="725"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6.62</w:t>
            </w:r>
          </w:p>
        </w:tc>
        <w:tc>
          <w:tcPr>
            <w:tcW w:w="699"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4.15</w:t>
            </w:r>
          </w:p>
        </w:tc>
        <w:tc>
          <w:tcPr>
            <w:tcW w:w="50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5.57</w:t>
            </w:r>
          </w:p>
        </w:tc>
        <w:tc>
          <w:tcPr>
            <w:tcW w:w="431"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0.49</w:t>
            </w:r>
          </w:p>
        </w:tc>
        <w:tc>
          <w:tcPr>
            <w:tcW w:w="56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8.83</w:t>
            </w:r>
          </w:p>
        </w:tc>
      </w:tr>
      <w:tr w:rsidR="00A36626" w:rsidRPr="0011775E" w:rsidTr="00BE5561">
        <w:trPr>
          <w:jc w:val="center"/>
        </w:trPr>
        <w:tc>
          <w:tcPr>
            <w:tcW w:w="2070"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Arithmetic mean diameter (mm)</w:t>
            </w:r>
          </w:p>
        </w:tc>
        <w:tc>
          <w:tcPr>
            <w:tcW w:w="725"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9.47</w:t>
            </w:r>
          </w:p>
        </w:tc>
        <w:tc>
          <w:tcPr>
            <w:tcW w:w="699"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6.77</w:t>
            </w:r>
          </w:p>
        </w:tc>
        <w:tc>
          <w:tcPr>
            <w:tcW w:w="50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8.28</w:t>
            </w:r>
          </w:p>
        </w:tc>
        <w:tc>
          <w:tcPr>
            <w:tcW w:w="431"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0.47</w:t>
            </w:r>
          </w:p>
        </w:tc>
        <w:tc>
          <w:tcPr>
            <w:tcW w:w="56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5.64</w:t>
            </w:r>
          </w:p>
        </w:tc>
      </w:tr>
      <w:tr w:rsidR="00A36626" w:rsidRPr="0011775E" w:rsidTr="00BE5561">
        <w:trPr>
          <w:jc w:val="center"/>
        </w:trPr>
        <w:tc>
          <w:tcPr>
            <w:tcW w:w="2070"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Sphericity</w:t>
            </w:r>
          </w:p>
        </w:tc>
        <w:tc>
          <w:tcPr>
            <w:tcW w:w="725"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0.46</w:t>
            </w:r>
          </w:p>
        </w:tc>
        <w:tc>
          <w:tcPr>
            <w:tcW w:w="699"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0.29</w:t>
            </w:r>
          </w:p>
        </w:tc>
        <w:tc>
          <w:tcPr>
            <w:tcW w:w="50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0.39</w:t>
            </w:r>
          </w:p>
        </w:tc>
        <w:tc>
          <w:tcPr>
            <w:tcW w:w="431"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0.04</w:t>
            </w:r>
          </w:p>
        </w:tc>
        <w:tc>
          <w:tcPr>
            <w:tcW w:w="56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9.26</w:t>
            </w:r>
          </w:p>
        </w:tc>
      </w:tr>
      <w:tr w:rsidR="00A36626" w:rsidRPr="0011775E" w:rsidTr="00BE5561">
        <w:trPr>
          <w:jc w:val="center"/>
        </w:trPr>
        <w:tc>
          <w:tcPr>
            <w:tcW w:w="2070"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Surface area (mm²)</w:t>
            </w:r>
          </w:p>
        </w:tc>
        <w:tc>
          <w:tcPr>
            <w:tcW w:w="725"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137.64</w:t>
            </w:r>
          </w:p>
        </w:tc>
        <w:tc>
          <w:tcPr>
            <w:tcW w:w="699"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54.12</w:t>
            </w:r>
          </w:p>
        </w:tc>
        <w:tc>
          <w:tcPr>
            <w:tcW w:w="50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98.22</w:t>
            </w:r>
          </w:p>
        </w:tc>
        <w:tc>
          <w:tcPr>
            <w:tcW w:w="431"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17.33</w:t>
            </w:r>
          </w:p>
        </w:tc>
        <w:tc>
          <w:tcPr>
            <w:tcW w:w="56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17.64</w:t>
            </w:r>
          </w:p>
        </w:tc>
      </w:tr>
      <w:tr w:rsidR="00A36626" w:rsidRPr="0011775E" w:rsidTr="00BE5561">
        <w:trPr>
          <w:jc w:val="center"/>
        </w:trPr>
        <w:tc>
          <w:tcPr>
            <w:tcW w:w="2070"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Volume (mm³)</w:t>
            </w:r>
          </w:p>
        </w:tc>
        <w:tc>
          <w:tcPr>
            <w:tcW w:w="725"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151.84</w:t>
            </w:r>
          </w:p>
        </w:tc>
        <w:tc>
          <w:tcPr>
            <w:tcW w:w="699"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37.44</w:t>
            </w:r>
          </w:p>
        </w:tc>
        <w:tc>
          <w:tcPr>
            <w:tcW w:w="50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92.59</w:t>
            </w:r>
          </w:p>
        </w:tc>
        <w:tc>
          <w:tcPr>
            <w:tcW w:w="431"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24.50</w:t>
            </w:r>
          </w:p>
        </w:tc>
        <w:tc>
          <w:tcPr>
            <w:tcW w:w="56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26.47</w:t>
            </w:r>
          </w:p>
        </w:tc>
      </w:tr>
      <w:tr w:rsidR="00A36626" w:rsidRPr="0011775E" w:rsidTr="00BE5561">
        <w:trPr>
          <w:jc w:val="center"/>
        </w:trPr>
        <w:tc>
          <w:tcPr>
            <w:tcW w:w="2070"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Moisture content (% wb)</w:t>
            </w:r>
          </w:p>
        </w:tc>
        <w:tc>
          <w:tcPr>
            <w:tcW w:w="725"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7.47</w:t>
            </w:r>
          </w:p>
        </w:tc>
        <w:tc>
          <w:tcPr>
            <w:tcW w:w="699"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5.84</w:t>
            </w:r>
          </w:p>
        </w:tc>
        <w:tc>
          <w:tcPr>
            <w:tcW w:w="50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6.73</w:t>
            </w:r>
          </w:p>
        </w:tc>
        <w:tc>
          <w:tcPr>
            <w:tcW w:w="431"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0.67</w:t>
            </w:r>
          </w:p>
        </w:tc>
        <w:tc>
          <w:tcPr>
            <w:tcW w:w="56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10.02</w:t>
            </w:r>
          </w:p>
        </w:tc>
      </w:tr>
      <w:tr w:rsidR="00A36626" w:rsidRPr="0011775E" w:rsidTr="00BE5561">
        <w:trPr>
          <w:jc w:val="center"/>
        </w:trPr>
        <w:tc>
          <w:tcPr>
            <w:tcW w:w="2070"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 xml:space="preserve">Aspect ratio </w:t>
            </w:r>
          </w:p>
        </w:tc>
        <w:tc>
          <w:tcPr>
            <w:tcW w:w="725"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p>
        </w:tc>
        <w:tc>
          <w:tcPr>
            <w:tcW w:w="699" w:type="pct"/>
            <w:shd w:val="clear" w:color="auto" w:fill="auto"/>
            <w:noWrap/>
            <w:vAlign w:val="center"/>
            <w:hideMark/>
          </w:tcPr>
          <w:p w:rsidR="00A36626" w:rsidRPr="0011775E" w:rsidRDefault="00A36626" w:rsidP="00F70480">
            <w:pPr>
              <w:suppressAutoHyphens w:val="0"/>
              <w:snapToGrid w:val="0"/>
              <w:jc w:val="both"/>
              <w:rPr>
                <w:rFonts w:eastAsia="Times New Roman"/>
                <w:sz w:val="20"/>
                <w:szCs w:val="20"/>
              </w:rPr>
            </w:pPr>
          </w:p>
        </w:tc>
        <w:tc>
          <w:tcPr>
            <w:tcW w:w="508" w:type="pct"/>
            <w:shd w:val="clear" w:color="auto" w:fill="auto"/>
            <w:noWrap/>
            <w:vAlign w:val="center"/>
            <w:hideMark/>
          </w:tcPr>
          <w:p w:rsidR="00A36626" w:rsidRPr="0011775E" w:rsidRDefault="00A36626" w:rsidP="00F70480">
            <w:pPr>
              <w:suppressAutoHyphens w:val="0"/>
              <w:snapToGrid w:val="0"/>
              <w:jc w:val="both"/>
              <w:rPr>
                <w:rFonts w:eastAsia="Times New Roman"/>
                <w:sz w:val="20"/>
                <w:szCs w:val="20"/>
              </w:rPr>
            </w:pPr>
          </w:p>
        </w:tc>
        <w:tc>
          <w:tcPr>
            <w:tcW w:w="431" w:type="pct"/>
            <w:shd w:val="clear" w:color="auto" w:fill="auto"/>
            <w:noWrap/>
            <w:vAlign w:val="center"/>
            <w:hideMark/>
          </w:tcPr>
          <w:p w:rsidR="00A36626" w:rsidRPr="0011775E" w:rsidRDefault="00A36626" w:rsidP="00F70480">
            <w:pPr>
              <w:suppressAutoHyphens w:val="0"/>
              <w:snapToGrid w:val="0"/>
              <w:jc w:val="both"/>
              <w:rPr>
                <w:rFonts w:eastAsia="Times New Roman"/>
                <w:sz w:val="20"/>
                <w:szCs w:val="20"/>
              </w:rPr>
            </w:pPr>
          </w:p>
        </w:tc>
        <w:tc>
          <w:tcPr>
            <w:tcW w:w="567" w:type="pct"/>
            <w:shd w:val="clear" w:color="auto" w:fill="auto"/>
            <w:noWrap/>
            <w:vAlign w:val="center"/>
            <w:hideMark/>
          </w:tcPr>
          <w:p w:rsidR="00A36626" w:rsidRPr="0011775E" w:rsidRDefault="00A36626" w:rsidP="00F70480">
            <w:pPr>
              <w:suppressAutoHyphens w:val="0"/>
              <w:snapToGrid w:val="0"/>
              <w:jc w:val="both"/>
              <w:rPr>
                <w:rFonts w:eastAsia="Times New Roman"/>
                <w:sz w:val="20"/>
                <w:szCs w:val="20"/>
              </w:rPr>
            </w:pPr>
          </w:p>
        </w:tc>
      </w:tr>
      <w:tr w:rsidR="00A36626" w:rsidRPr="0011775E" w:rsidTr="00BE5561">
        <w:trPr>
          <w:jc w:val="center"/>
        </w:trPr>
        <w:tc>
          <w:tcPr>
            <w:tcW w:w="2070"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L/T</w:t>
            </w:r>
          </w:p>
        </w:tc>
        <w:tc>
          <w:tcPr>
            <w:tcW w:w="725"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17.78</w:t>
            </w:r>
          </w:p>
        </w:tc>
        <w:tc>
          <w:tcPr>
            <w:tcW w:w="699"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6.45</w:t>
            </w:r>
          </w:p>
        </w:tc>
        <w:tc>
          <w:tcPr>
            <w:tcW w:w="50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11.31</w:t>
            </w:r>
          </w:p>
        </w:tc>
        <w:tc>
          <w:tcPr>
            <w:tcW w:w="431"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2.75</w:t>
            </w:r>
          </w:p>
        </w:tc>
        <w:tc>
          <w:tcPr>
            <w:tcW w:w="56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24.29</w:t>
            </w:r>
          </w:p>
        </w:tc>
      </w:tr>
      <w:tr w:rsidR="00A36626" w:rsidRPr="0011775E" w:rsidTr="00BE5561">
        <w:trPr>
          <w:jc w:val="center"/>
        </w:trPr>
        <w:tc>
          <w:tcPr>
            <w:tcW w:w="2070"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L/W</w:t>
            </w:r>
          </w:p>
        </w:tc>
        <w:tc>
          <w:tcPr>
            <w:tcW w:w="725"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2.86</w:t>
            </w:r>
          </w:p>
        </w:tc>
        <w:tc>
          <w:tcPr>
            <w:tcW w:w="699"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1.32</w:t>
            </w:r>
          </w:p>
        </w:tc>
        <w:tc>
          <w:tcPr>
            <w:tcW w:w="50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1.62</w:t>
            </w:r>
          </w:p>
        </w:tc>
        <w:tc>
          <w:tcPr>
            <w:tcW w:w="431"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0.18</w:t>
            </w:r>
          </w:p>
        </w:tc>
        <w:tc>
          <w:tcPr>
            <w:tcW w:w="56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11.34</w:t>
            </w:r>
          </w:p>
        </w:tc>
      </w:tr>
      <w:tr w:rsidR="00A36626" w:rsidRPr="0011775E" w:rsidTr="00BE5561">
        <w:trPr>
          <w:jc w:val="center"/>
        </w:trPr>
        <w:tc>
          <w:tcPr>
            <w:tcW w:w="2070"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L/M</w:t>
            </w:r>
          </w:p>
        </w:tc>
        <w:tc>
          <w:tcPr>
            <w:tcW w:w="725"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252.51</w:t>
            </w:r>
          </w:p>
        </w:tc>
        <w:tc>
          <w:tcPr>
            <w:tcW w:w="699"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191.61</w:t>
            </w:r>
          </w:p>
        </w:tc>
        <w:tc>
          <w:tcPr>
            <w:tcW w:w="50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215.33</w:t>
            </w:r>
          </w:p>
        </w:tc>
        <w:tc>
          <w:tcPr>
            <w:tcW w:w="431"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13.62</w:t>
            </w:r>
          </w:p>
        </w:tc>
        <w:tc>
          <w:tcPr>
            <w:tcW w:w="56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6.32</w:t>
            </w:r>
          </w:p>
        </w:tc>
      </w:tr>
    </w:tbl>
    <w:p w:rsidR="006D69DF" w:rsidRPr="0011775E" w:rsidRDefault="006D69DF" w:rsidP="00F70480">
      <w:pPr>
        <w:suppressAutoHyphens w:val="0"/>
        <w:snapToGrid w:val="0"/>
        <w:ind w:firstLine="425"/>
        <w:jc w:val="both"/>
        <w:rPr>
          <w:sz w:val="20"/>
          <w:szCs w:val="20"/>
          <w:lang w:eastAsia="zh-CN"/>
        </w:rPr>
      </w:pPr>
    </w:p>
    <w:p w:rsidR="008F4E91" w:rsidRPr="0011775E" w:rsidRDefault="008F4E91" w:rsidP="00F70480">
      <w:pPr>
        <w:suppressAutoHyphens w:val="0"/>
        <w:snapToGrid w:val="0"/>
        <w:ind w:firstLine="425"/>
        <w:jc w:val="both"/>
        <w:rPr>
          <w:b/>
          <w:sz w:val="20"/>
          <w:szCs w:val="20"/>
        </w:rPr>
        <w:sectPr w:rsidR="008F4E91" w:rsidRPr="0011775E" w:rsidSect="00BE5561">
          <w:footnotePr>
            <w:pos w:val="beneathText"/>
          </w:footnotePr>
          <w:type w:val="continuous"/>
          <w:pgSz w:w="12240" w:h="15840" w:code="1"/>
          <w:pgMar w:top="1440" w:right="1440" w:bottom="1440" w:left="1440" w:header="720" w:footer="720" w:gutter="0"/>
          <w:cols w:space="720"/>
          <w:docGrid w:linePitch="360"/>
        </w:sectPr>
      </w:pPr>
    </w:p>
    <w:p w:rsidR="00A36626" w:rsidRPr="0011775E" w:rsidRDefault="00A36626" w:rsidP="00F70480">
      <w:pPr>
        <w:suppressAutoHyphens w:val="0"/>
        <w:snapToGrid w:val="0"/>
        <w:ind w:firstLine="425"/>
        <w:jc w:val="both"/>
        <w:rPr>
          <w:sz w:val="20"/>
          <w:szCs w:val="20"/>
        </w:rPr>
      </w:pPr>
      <w:r w:rsidRPr="0011775E">
        <w:rPr>
          <w:b/>
          <w:sz w:val="20"/>
          <w:szCs w:val="20"/>
        </w:rPr>
        <w:lastRenderedPageBreak/>
        <w:t xml:space="preserve">Gravimetric and Frictional properties of </w:t>
      </w:r>
      <w:r w:rsidRPr="0011775E">
        <w:rPr>
          <w:rFonts w:eastAsia="Arial Unicode MS"/>
          <w:b/>
          <w:i/>
          <w:sz w:val="20"/>
          <w:szCs w:val="20"/>
        </w:rPr>
        <w:t>Bara</w:t>
      </w:r>
      <w:r w:rsidRPr="0011775E">
        <w:rPr>
          <w:rFonts w:eastAsia="Arial Unicode MS"/>
          <w:b/>
          <w:sz w:val="20"/>
          <w:szCs w:val="20"/>
        </w:rPr>
        <w:t xml:space="preserve"> and </w:t>
      </w:r>
      <w:r w:rsidRPr="0011775E">
        <w:rPr>
          <w:rFonts w:eastAsia="Arial Unicode MS"/>
          <w:b/>
          <w:i/>
          <w:sz w:val="20"/>
          <w:szCs w:val="20"/>
        </w:rPr>
        <w:t>Sewere</w:t>
      </w:r>
      <w:r w:rsidRPr="0011775E">
        <w:rPr>
          <w:b/>
          <w:sz w:val="20"/>
          <w:szCs w:val="20"/>
        </w:rPr>
        <w:t xml:space="preserve"> melon seeds: </w:t>
      </w:r>
      <w:r w:rsidRPr="0011775E">
        <w:rPr>
          <w:sz w:val="20"/>
          <w:szCs w:val="20"/>
        </w:rPr>
        <w:t xml:space="preserve">Tables 3 and 4 shows the frictional and gravimetric properties of </w:t>
      </w:r>
      <w:r w:rsidRPr="0011775E">
        <w:rPr>
          <w:rFonts w:eastAsia="Arial Unicode MS"/>
          <w:i/>
          <w:sz w:val="20"/>
          <w:szCs w:val="20"/>
        </w:rPr>
        <w:t>Bara</w:t>
      </w:r>
      <w:r w:rsidRPr="0011775E">
        <w:rPr>
          <w:rFonts w:eastAsia="Arial Unicode MS"/>
          <w:sz w:val="20"/>
          <w:szCs w:val="20"/>
        </w:rPr>
        <w:t xml:space="preserve"> and </w:t>
      </w:r>
      <w:r w:rsidRPr="0011775E">
        <w:rPr>
          <w:rFonts w:eastAsia="Arial Unicode MS"/>
          <w:i/>
          <w:sz w:val="20"/>
          <w:szCs w:val="20"/>
        </w:rPr>
        <w:t>Sewere</w:t>
      </w:r>
      <w:r w:rsidRPr="0011775E">
        <w:rPr>
          <w:sz w:val="20"/>
          <w:szCs w:val="20"/>
        </w:rPr>
        <w:t xml:space="preserve"> melon seeds respectively. These properties include bulk density, true density and porosity, 1000 seed mass, angle of repose, angle of static friction, and coefficient of static friction on three structural surface (glass, stainless steel and plywood) and terminal velocity. The bulk density </w:t>
      </w:r>
      <w:r w:rsidRPr="0011775E">
        <w:rPr>
          <w:i/>
          <w:sz w:val="20"/>
          <w:szCs w:val="20"/>
        </w:rPr>
        <w:t>Sewere</w:t>
      </w:r>
      <w:r w:rsidRPr="0011775E">
        <w:rPr>
          <w:sz w:val="20"/>
          <w:szCs w:val="20"/>
        </w:rPr>
        <w:t xml:space="preserve"> ranged from 309.16 to 406.94 kg/m</w:t>
      </w:r>
      <w:r w:rsidRPr="0011775E">
        <w:rPr>
          <w:sz w:val="20"/>
          <w:szCs w:val="20"/>
          <w:vertAlign w:val="superscript"/>
        </w:rPr>
        <w:t>3</w:t>
      </w:r>
      <w:r w:rsidRPr="0011775E">
        <w:rPr>
          <w:sz w:val="20"/>
          <w:szCs w:val="20"/>
        </w:rPr>
        <w:t xml:space="preserve"> which was higher than that of </w:t>
      </w:r>
      <w:r w:rsidRPr="0011775E">
        <w:rPr>
          <w:i/>
          <w:sz w:val="20"/>
          <w:szCs w:val="20"/>
        </w:rPr>
        <w:t>Bara</w:t>
      </w:r>
      <w:r w:rsidRPr="0011775E">
        <w:rPr>
          <w:sz w:val="20"/>
          <w:szCs w:val="20"/>
        </w:rPr>
        <w:t xml:space="preserve"> which ranged from 296.65 to 312.81 kg/m</w:t>
      </w:r>
      <w:r w:rsidRPr="0011775E">
        <w:rPr>
          <w:sz w:val="20"/>
          <w:szCs w:val="20"/>
          <w:vertAlign w:val="superscript"/>
        </w:rPr>
        <w:t>3</w:t>
      </w:r>
      <w:r w:rsidRPr="0011775E">
        <w:rPr>
          <w:sz w:val="20"/>
          <w:szCs w:val="20"/>
        </w:rPr>
        <w:t xml:space="preserve">. The true density and porosity of </w:t>
      </w:r>
      <w:r w:rsidRPr="0011775E">
        <w:rPr>
          <w:i/>
          <w:sz w:val="20"/>
          <w:szCs w:val="20"/>
        </w:rPr>
        <w:t>Bara</w:t>
      </w:r>
      <w:r w:rsidRPr="0011775E">
        <w:rPr>
          <w:sz w:val="20"/>
          <w:szCs w:val="20"/>
        </w:rPr>
        <w:t xml:space="preserve"> is higher than that of </w:t>
      </w:r>
      <w:r w:rsidRPr="0011775E">
        <w:rPr>
          <w:i/>
          <w:sz w:val="20"/>
          <w:szCs w:val="20"/>
        </w:rPr>
        <w:t>Sewere</w:t>
      </w:r>
      <w:r w:rsidRPr="0011775E">
        <w:rPr>
          <w:sz w:val="20"/>
          <w:szCs w:val="20"/>
        </w:rPr>
        <w:t xml:space="preserve"> and it ranged from 1414.08 to 1580.32 kg/m</w:t>
      </w:r>
      <w:r w:rsidRPr="0011775E">
        <w:rPr>
          <w:sz w:val="20"/>
          <w:szCs w:val="20"/>
          <w:vertAlign w:val="superscript"/>
        </w:rPr>
        <w:t>3</w:t>
      </w:r>
      <w:r w:rsidRPr="0011775E">
        <w:rPr>
          <w:sz w:val="20"/>
          <w:szCs w:val="20"/>
        </w:rPr>
        <w:t xml:space="preserve"> and 79.02 to 80.42% respectively, while the true density and porosity of </w:t>
      </w:r>
      <w:r w:rsidRPr="0011775E">
        <w:rPr>
          <w:i/>
          <w:sz w:val="20"/>
          <w:szCs w:val="20"/>
        </w:rPr>
        <w:t>Sewere</w:t>
      </w:r>
      <w:r w:rsidRPr="0011775E">
        <w:rPr>
          <w:sz w:val="20"/>
          <w:szCs w:val="20"/>
        </w:rPr>
        <w:t xml:space="preserve"> ranged from 759.15 kg/m</w:t>
      </w:r>
      <w:r w:rsidRPr="0011775E">
        <w:rPr>
          <w:sz w:val="20"/>
          <w:szCs w:val="20"/>
          <w:vertAlign w:val="superscript"/>
        </w:rPr>
        <w:t>3</w:t>
      </w:r>
      <w:r w:rsidRPr="0011775E">
        <w:rPr>
          <w:sz w:val="20"/>
          <w:szCs w:val="20"/>
        </w:rPr>
        <w:t xml:space="preserve"> to 119.72 kg/m</w:t>
      </w:r>
      <w:r w:rsidRPr="0011775E">
        <w:rPr>
          <w:sz w:val="20"/>
          <w:szCs w:val="20"/>
          <w:vertAlign w:val="superscript"/>
        </w:rPr>
        <w:t>3</w:t>
      </w:r>
      <w:r w:rsidRPr="0011775E">
        <w:rPr>
          <w:sz w:val="20"/>
          <w:szCs w:val="20"/>
        </w:rPr>
        <w:t xml:space="preserve"> and 47.18 to 65.88% respectively. This is similar to the report on true and bulk densities values of melon seeds, nutmeg and simarouba which were significantly different at 0.05 level (Burubai </w:t>
      </w:r>
      <w:r w:rsidRPr="0011775E">
        <w:rPr>
          <w:i/>
          <w:iCs/>
          <w:sz w:val="20"/>
          <w:szCs w:val="20"/>
        </w:rPr>
        <w:t>et al</w:t>
      </w:r>
      <w:r w:rsidRPr="0011775E">
        <w:rPr>
          <w:sz w:val="20"/>
          <w:szCs w:val="20"/>
        </w:rPr>
        <w:t xml:space="preserve">., 2007). El-Sayed </w:t>
      </w:r>
      <w:r w:rsidRPr="0011775E">
        <w:rPr>
          <w:i/>
          <w:iCs/>
          <w:sz w:val="20"/>
          <w:szCs w:val="20"/>
        </w:rPr>
        <w:t>et al</w:t>
      </w:r>
      <w:r w:rsidRPr="0011775E">
        <w:rPr>
          <w:sz w:val="20"/>
          <w:szCs w:val="20"/>
        </w:rPr>
        <w:t xml:space="preserve">. (2001) reported the mean value of porosity for watermelon, for the three varieties studied; for sarakhey, 51.68%, for kolaleh, 39.14% and for red, 47.80%. The values </w:t>
      </w:r>
      <w:r w:rsidRPr="0011775E">
        <w:rPr>
          <w:sz w:val="20"/>
          <w:szCs w:val="20"/>
        </w:rPr>
        <w:lastRenderedPageBreak/>
        <w:t xml:space="preserve">obtained for porosity is solely dependent on the true and bulk density. This can be furthered explained from obtained result that aeration through the seeds will be more pronounced in </w:t>
      </w:r>
      <w:r w:rsidRPr="0011775E">
        <w:rPr>
          <w:iCs/>
          <w:sz w:val="20"/>
          <w:szCs w:val="20"/>
        </w:rPr>
        <w:t xml:space="preserve">Bara </w:t>
      </w:r>
      <w:r w:rsidRPr="0011775E">
        <w:rPr>
          <w:sz w:val="20"/>
          <w:szCs w:val="20"/>
        </w:rPr>
        <w:t xml:space="preserve">(79.88%) compared to </w:t>
      </w:r>
      <w:r w:rsidRPr="0011775E">
        <w:rPr>
          <w:i/>
          <w:sz w:val="20"/>
          <w:szCs w:val="20"/>
        </w:rPr>
        <w:t>Sewere</w:t>
      </w:r>
      <w:r w:rsidRPr="0011775E">
        <w:rPr>
          <w:sz w:val="20"/>
          <w:szCs w:val="20"/>
        </w:rPr>
        <w:t xml:space="preserve"> (54.98%). The frictional properties determined were angle of static friction which was conducted using three structural surfaces, it shows that plywood has the highest coefficient of static friction with a value of 0.62 followed by glass with a value of 0.42 while stainless steel has the least coefficient of static friction with a value of 0.34 for Bara, also for Sewere, plywood has the highest value of 0.55 for coefficient of static friction which is followed by stainless steel with a value of 0.45 while glass has the least coefficient of static friction with a value of 0.40. Tabatabaiefa (2003) observed similar trend in the static coefficient of friction of wheat. He recorded lowest static coefficient of friction on glass surface, followed by galvanized iron and lastly plywood. </w:t>
      </w:r>
      <w:r w:rsidRPr="0011775E">
        <w:rPr>
          <w:i/>
          <w:sz w:val="20"/>
          <w:szCs w:val="20"/>
        </w:rPr>
        <w:t>Bara</w:t>
      </w:r>
      <w:r w:rsidRPr="0011775E">
        <w:rPr>
          <w:sz w:val="20"/>
          <w:szCs w:val="20"/>
        </w:rPr>
        <w:t xml:space="preserve"> has the lowest angle of repose which ranged from 23.02 to 29.09</w:t>
      </w:r>
      <w:r w:rsidRPr="0011775E">
        <w:rPr>
          <w:sz w:val="20"/>
          <w:szCs w:val="20"/>
          <w:vertAlign w:val="superscript"/>
        </w:rPr>
        <w:t>0</w:t>
      </w:r>
      <w:r w:rsidRPr="0011775E">
        <w:rPr>
          <w:sz w:val="20"/>
          <w:szCs w:val="20"/>
        </w:rPr>
        <w:t xml:space="preserve"> while that of </w:t>
      </w:r>
      <w:r w:rsidRPr="0011775E">
        <w:rPr>
          <w:i/>
          <w:sz w:val="20"/>
          <w:szCs w:val="20"/>
        </w:rPr>
        <w:t>Sewere</w:t>
      </w:r>
      <w:r w:rsidRPr="0011775E">
        <w:rPr>
          <w:sz w:val="20"/>
          <w:szCs w:val="20"/>
        </w:rPr>
        <w:t xml:space="preserve"> ranges from 29.28</w:t>
      </w:r>
      <w:r w:rsidRPr="0011775E">
        <w:rPr>
          <w:sz w:val="20"/>
          <w:szCs w:val="20"/>
          <w:vertAlign w:val="superscript"/>
        </w:rPr>
        <w:t>0</w:t>
      </w:r>
      <w:r w:rsidRPr="0011775E">
        <w:rPr>
          <w:sz w:val="20"/>
          <w:szCs w:val="20"/>
        </w:rPr>
        <w:t xml:space="preserve"> to 37.37</w:t>
      </w:r>
      <w:r w:rsidRPr="0011775E">
        <w:rPr>
          <w:sz w:val="20"/>
          <w:szCs w:val="20"/>
          <w:vertAlign w:val="superscript"/>
        </w:rPr>
        <w:t>0</w:t>
      </w:r>
      <w:r w:rsidR="00BE5561" w:rsidRPr="0011775E">
        <w:rPr>
          <w:sz w:val="20"/>
          <w:szCs w:val="20"/>
        </w:rPr>
        <w:t xml:space="preserve"> </w:t>
      </w:r>
      <w:r w:rsidRPr="0011775E">
        <w:rPr>
          <w:sz w:val="20"/>
          <w:szCs w:val="20"/>
        </w:rPr>
        <w:t>respectively. The corresponding angle of repose for</w:t>
      </w:r>
      <w:r w:rsidR="00BE5561" w:rsidRPr="0011775E">
        <w:rPr>
          <w:sz w:val="20"/>
          <w:szCs w:val="20"/>
        </w:rPr>
        <w:t xml:space="preserve"> </w:t>
      </w:r>
      <w:r w:rsidRPr="0011775E">
        <w:rPr>
          <w:sz w:val="20"/>
          <w:szCs w:val="20"/>
        </w:rPr>
        <w:t xml:space="preserve">pistachio nut and kernel were less </w:t>
      </w:r>
      <w:r w:rsidRPr="0011775E">
        <w:rPr>
          <w:sz w:val="20"/>
          <w:szCs w:val="20"/>
        </w:rPr>
        <w:lastRenderedPageBreak/>
        <w:t xml:space="preserve">than melon seeds (Sirisomboon </w:t>
      </w:r>
      <w:r w:rsidRPr="0011775E">
        <w:rPr>
          <w:i/>
          <w:iCs/>
          <w:sz w:val="20"/>
          <w:szCs w:val="20"/>
        </w:rPr>
        <w:t>et al</w:t>
      </w:r>
      <w:r w:rsidRPr="0011775E">
        <w:rPr>
          <w:sz w:val="20"/>
          <w:szCs w:val="20"/>
        </w:rPr>
        <w:t>., 2007</w:t>
      </w:r>
      <w:r w:rsidR="00F70480" w:rsidRPr="0011775E">
        <w:rPr>
          <w:sz w:val="20"/>
          <w:szCs w:val="20"/>
        </w:rPr>
        <w:t>; G</w:t>
      </w:r>
      <w:r w:rsidRPr="0011775E">
        <w:rPr>
          <w:sz w:val="20"/>
          <w:szCs w:val="20"/>
        </w:rPr>
        <w:t xml:space="preserve">aledar </w:t>
      </w:r>
      <w:r w:rsidRPr="0011775E">
        <w:rPr>
          <w:i/>
          <w:iCs/>
          <w:sz w:val="20"/>
          <w:szCs w:val="20"/>
        </w:rPr>
        <w:t>et al</w:t>
      </w:r>
      <w:r w:rsidRPr="0011775E">
        <w:rPr>
          <w:sz w:val="20"/>
          <w:szCs w:val="20"/>
        </w:rPr>
        <w:t xml:space="preserve">., 2008). The mass of 1000seeds is 96.15g for Bara and 95.10 for Sewere which is slightly similar as the result gotten by (Davies 2009) for the 1000seeds mass of melon for three different varieties which are 94.0g, 110g and 98g. The mean terminal velocity is </w:t>
      </w:r>
      <w:r w:rsidRPr="0011775E">
        <w:rPr>
          <w:sz w:val="20"/>
          <w:szCs w:val="20"/>
        </w:rPr>
        <w:lastRenderedPageBreak/>
        <w:t xml:space="preserve">4.57 and 4.74 for </w:t>
      </w:r>
      <w:r w:rsidRPr="0011775E">
        <w:rPr>
          <w:rFonts w:eastAsia="Arial Unicode MS"/>
          <w:i/>
          <w:sz w:val="20"/>
          <w:szCs w:val="20"/>
        </w:rPr>
        <w:t>Bara</w:t>
      </w:r>
      <w:r w:rsidRPr="0011775E">
        <w:rPr>
          <w:rFonts w:eastAsia="Arial Unicode MS"/>
          <w:sz w:val="20"/>
          <w:szCs w:val="20"/>
        </w:rPr>
        <w:t xml:space="preserve"> and </w:t>
      </w:r>
      <w:r w:rsidRPr="0011775E">
        <w:rPr>
          <w:rFonts w:eastAsia="Arial Unicode MS"/>
          <w:i/>
          <w:sz w:val="20"/>
          <w:szCs w:val="20"/>
        </w:rPr>
        <w:t>Sewere</w:t>
      </w:r>
      <w:r w:rsidRPr="0011775E">
        <w:rPr>
          <w:sz w:val="20"/>
          <w:szCs w:val="20"/>
        </w:rPr>
        <w:t xml:space="preserve"> respectively, this is similar to the investigation made by (Tunde-Akintunde 2007) who recorded the mean value of terminal velocity 4.53m/s at 4.06%(db) and 5.1m/s at 16.81%(db) for </w:t>
      </w:r>
      <w:r w:rsidRPr="0011775E">
        <w:rPr>
          <w:rFonts w:eastAsia="Arial Unicode MS"/>
          <w:i/>
          <w:sz w:val="20"/>
          <w:szCs w:val="20"/>
        </w:rPr>
        <w:t>Bara</w:t>
      </w:r>
      <w:r w:rsidRPr="0011775E">
        <w:rPr>
          <w:rFonts w:eastAsia="Arial Unicode MS"/>
          <w:sz w:val="20"/>
          <w:szCs w:val="20"/>
        </w:rPr>
        <w:t xml:space="preserve"> and </w:t>
      </w:r>
      <w:r w:rsidRPr="0011775E">
        <w:rPr>
          <w:rFonts w:eastAsia="Arial Unicode MS"/>
          <w:i/>
          <w:sz w:val="20"/>
          <w:szCs w:val="20"/>
        </w:rPr>
        <w:t>Sewere</w:t>
      </w:r>
      <w:r w:rsidRPr="0011775E">
        <w:rPr>
          <w:sz w:val="20"/>
          <w:szCs w:val="20"/>
        </w:rPr>
        <w:t xml:space="preserve"> seed.</w:t>
      </w:r>
    </w:p>
    <w:p w:rsidR="008F4E91" w:rsidRPr="0011775E" w:rsidRDefault="008F4E91" w:rsidP="00F70480">
      <w:pPr>
        <w:suppressAutoHyphens w:val="0"/>
        <w:snapToGrid w:val="0"/>
        <w:jc w:val="center"/>
        <w:rPr>
          <w:rFonts w:eastAsiaTheme="minorEastAsia"/>
          <w:sz w:val="20"/>
          <w:szCs w:val="20"/>
          <w:lang w:eastAsia="zh-CN"/>
        </w:rPr>
        <w:sectPr w:rsidR="008F4E91" w:rsidRPr="0011775E" w:rsidSect="008F4E91">
          <w:footnotePr>
            <w:pos w:val="beneathText"/>
          </w:footnotePr>
          <w:type w:val="continuous"/>
          <w:pgSz w:w="12240" w:h="15840" w:code="1"/>
          <w:pgMar w:top="1440" w:right="1440" w:bottom="1440" w:left="1440" w:header="720" w:footer="720" w:gutter="0"/>
          <w:cols w:num="2" w:space="600"/>
          <w:docGrid w:linePitch="360"/>
        </w:sectPr>
      </w:pPr>
    </w:p>
    <w:p w:rsidR="00BE5561" w:rsidRPr="0011775E" w:rsidRDefault="00BE5561" w:rsidP="00F70480">
      <w:pPr>
        <w:suppressAutoHyphens w:val="0"/>
        <w:snapToGrid w:val="0"/>
        <w:jc w:val="center"/>
        <w:rPr>
          <w:rFonts w:eastAsiaTheme="minorEastAsia"/>
          <w:sz w:val="20"/>
          <w:szCs w:val="20"/>
          <w:lang w:eastAsia="zh-CN"/>
        </w:rPr>
      </w:pPr>
    </w:p>
    <w:p w:rsidR="00A36626" w:rsidRPr="0011775E" w:rsidRDefault="00A36626" w:rsidP="00F70480">
      <w:pPr>
        <w:suppressAutoHyphens w:val="0"/>
        <w:snapToGrid w:val="0"/>
        <w:jc w:val="center"/>
        <w:rPr>
          <w:b/>
          <w:sz w:val="20"/>
          <w:szCs w:val="20"/>
        </w:rPr>
      </w:pPr>
      <w:r w:rsidRPr="0011775E">
        <w:rPr>
          <w:b/>
          <w:sz w:val="20"/>
          <w:szCs w:val="20"/>
        </w:rPr>
        <w:t xml:space="preserve">Table 3: Gravimetric and frictional properties of </w:t>
      </w:r>
      <w:r w:rsidRPr="0011775E">
        <w:rPr>
          <w:b/>
          <w:i/>
          <w:sz w:val="20"/>
          <w:szCs w:val="20"/>
        </w:rPr>
        <w:t>Egusi</w:t>
      </w:r>
      <w:r w:rsidRPr="0011775E">
        <w:rPr>
          <w:b/>
          <w:sz w:val="20"/>
          <w:szCs w:val="20"/>
        </w:rPr>
        <w:t xml:space="preserve"> melon (Bara)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669"/>
        <w:gridCol w:w="1399"/>
        <w:gridCol w:w="1352"/>
        <w:gridCol w:w="1127"/>
        <w:gridCol w:w="832"/>
        <w:gridCol w:w="1095"/>
      </w:tblGrid>
      <w:tr w:rsidR="00A36626" w:rsidRPr="0011775E" w:rsidTr="00BE5561">
        <w:trPr>
          <w:jc w:val="center"/>
        </w:trPr>
        <w:tc>
          <w:tcPr>
            <w:tcW w:w="1936"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Statistics</w:t>
            </w:r>
          </w:p>
        </w:tc>
        <w:tc>
          <w:tcPr>
            <w:tcW w:w="73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Maximum</w:t>
            </w:r>
          </w:p>
        </w:tc>
        <w:tc>
          <w:tcPr>
            <w:tcW w:w="713"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Minimum</w:t>
            </w:r>
          </w:p>
        </w:tc>
        <w:tc>
          <w:tcPr>
            <w:tcW w:w="595"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Mean</w:t>
            </w:r>
          </w:p>
        </w:tc>
        <w:tc>
          <w:tcPr>
            <w:tcW w:w="439"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SD</w:t>
            </w:r>
          </w:p>
        </w:tc>
        <w:tc>
          <w:tcPr>
            <w:tcW w:w="57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CV (%)</w:t>
            </w:r>
          </w:p>
        </w:tc>
      </w:tr>
      <w:tr w:rsidR="00A36626" w:rsidRPr="0011775E" w:rsidTr="00BE5561">
        <w:trPr>
          <w:jc w:val="center"/>
        </w:trPr>
        <w:tc>
          <w:tcPr>
            <w:tcW w:w="1936"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Bulk density (kg/m³)</w:t>
            </w:r>
          </w:p>
        </w:tc>
        <w:tc>
          <w:tcPr>
            <w:tcW w:w="73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312.81</w:t>
            </w:r>
          </w:p>
        </w:tc>
        <w:tc>
          <w:tcPr>
            <w:tcW w:w="713"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296.65</w:t>
            </w:r>
          </w:p>
        </w:tc>
        <w:tc>
          <w:tcPr>
            <w:tcW w:w="595"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303.01</w:t>
            </w:r>
          </w:p>
        </w:tc>
        <w:tc>
          <w:tcPr>
            <w:tcW w:w="439"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8.61</w:t>
            </w:r>
          </w:p>
        </w:tc>
        <w:tc>
          <w:tcPr>
            <w:tcW w:w="57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2.84</w:t>
            </w:r>
          </w:p>
        </w:tc>
      </w:tr>
      <w:tr w:rsidR="00A36626" w:rsidRPr="0011775E" w:rsidTr="00BE5561">
        <w:trPr>
          <w:jc w:val="center"/>
        </w:trPr>
        <w:tc>
          <w:tcPr>
            <w:tcW w:w="1936"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True density (kg/m³)</w:t>
            </w:r>
          </w:p>
        </w:tc>
        <w:tc>
          <w:tcPr>
            <w:tcW w:w="73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1580.32</w:t>
            </w:r>
          </w:p>
        </w:tc>
        <w:tc>
          <w:tcPr>
            <w:tcW w:w="713"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1414.08</w:t>
            </w:r>
          </w:p>
        </w:tc>
        <w:tc>
          <w:tcPr>
            <w:tcW w:w="595"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1508.23</w:t>
            </w:r>
          </w:p>
        </w:tc>
        <w:tc>
          <w:tcPr>
            <w:tcW w:w="439"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85.28</w:t>
            </w:r>
          </w:p>
        </w:tc>
        <w:tc>
          <w:tcPr>
            <w:tcW w:w="57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5.65</w:t>
            </w:r>
          </w:p>
        </w:tc>
      </w:tr>
      <w:tr w:rsidR="00A36626" w:rsidRPr="0011775E" w:rsidTr="00BE5561">
        <w:trPr>
          <w:jc w:val="center"/>
        </w:trPr>
        <w:tc>
          <w:tcPr>
            <w:tcW w:w="1936"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Porosity (%)</w:t>
            </w:r>
          </w:p>
        </w:tc>
        <w:tc>
          <w:tcPr>
            <w:tcW w:w="73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80.42</w:t>
            </w:r>
          </w:p>
        </w:tc>
        <w:tc>
          <w:tcPr>
            <w:tcW w:w="713"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79.02</w:t>
            </w:r>
          </w:p>
        </w:tc>
        <w:tc>
          <w:tcPr>
            <w:tcW w:w="595"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79.88</w:t>
            </w:r>
          </w:p>
        </w:tc>
        <w:tc>
          <w:tcPr>
            <w:tcW w:w="439"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0.75</w:t>
            </w:r>
          </w:p>
        </w:tc>
        <w:tc>
          <w:tcPr>
            <w:tcW w:w="57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0.94</w:t>
            </w:r>
          </w:p>
        </w:tc>
      </w:tr>
      <w:tr w:rsidR="00A36626" w:rsidRPr="0011775E" w:rsidTr="00BE5561">
        <w:trPr>
          <w:jc w:val="center"/>
        </w:trPr>
        <w:tc>
          <w:tcPr>
            <w:tcW w:w="1936"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1000seed mass (g)</w:t>
            </w:r>
          </w:p>
        </w:tc>
        <w:tc>
          <w:tcPr>
            <w:tcW w:w="73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96.15</w:t>
            </w:r>
          </w:p>
        </w:tc>
        <w:tc>
          <w:tcPr>
            <w:tcW w:w="713"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96.15</w:t>
            </w:r>
          </w:p>
        </w:tc>
        <w:tc>
          <w:tcPr>
            <w:tcW w:w="595"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96.15</w:t>
            </w:r>
          </w:p>
        </w:tc>
        <w:tc>
          <w:tcPr>
            <w:tcW w:w="439"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0.00</w:t>
            </w:r>
          </w:p>
        </w:tc>
        <w:tc>
          <w:tcPr>
            <w:tcW w:w="57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0.00</w:t>
            </w:r>
          </w:p>
        </w:tc>
      </w:tr>
      <w:tr w:rsidR="00A36626" w:rsidRPr="0011775E" w:rsidTr="00BE5561">
        <w:trPr>
          <w:jc w:val="center"/>
        </w:trPr>
        <w:tc>
          <w:tcPr>
            <w:tcW w:w="1936"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Angle of repose (⁰)</w:t>
            </w:r>
          </w:p>
        </w:tc>
        <w:tc>
          <w:tcPr>
            <w:tcW w:w="73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29.09</w:t>
            </w:r>
          </w:p>
        </w:tc>
        <w:tc>
          <w:tcPr>
            <w:tcW w:w="713"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23.02</w:t>
            </w:r>
          </w:p>
        </w:tc>
        <w:tc>
          <w:tcPr>
            <w:tcW w:w="595"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27.01</w:t>
            </w:r>
          </w:p>
        </w:tc>
        <w:tc>
          <w:tcPr>
            <w:tcW w:w="439"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2.36</w:t>
            </w:r>
          </w:p>
        </w:tc>
        <w:tc>
          <w:tcPr>
            <w:tcW w:w="57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8.74</w:t>
            </w:r>
          </w:p>
        </w:tc>
      </w:tr>
      <w:tr w:rsidR="00A36626" w:rsidRPr="0011775E" w:rsidTr="00BE5561">
        <w:trPr>
          <w:jc w:val="center"/>
        </w:trPr>
        <w:tc>
          <w:tcPr>
            <w:tcW w:w="1936"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coefficient of internal friction</w:t>
            </w:r>
          </w:p>
        </w:tc>
        <w:tc>
          <w:tcPr>
            <w:tcW w:w="73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0.56</w:t>
            </w:r>
          </w:p>
        </w:tc>
        <w:tc>
          <w:tcPr>
            <w:tcW w:w="713"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0.42</w:t>
            </w:r>
          </w:p>
        </w:tc>
        <w:tc>
          <w:tcPr>
            <w:tcW w:w="595"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0.51</w:t>
            </w:r>
          </w:p>
        </w:tc>
        <w:tc>
          <w:tcPr>
            <w:tcW w:w="439"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0.05</w:t>
            </w:r>
          </w:p>
        </w:tc>
        <w:tc>
          <w:tcPr>
            <w:tcW w:w="57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9.98</w:t>
            </w:r>
          </w:p>
        </w:tc>
      </w:tr>
      <w:tr w:rsidR="00A36626" w:rsidRPr="0011775E" w:rsidTr="00BE5561">
        <w:trPr>
          <w:jc w:val="center"/>
        </w:trPr>
        <w:tc>
          <w:tcPr>
            <w:tcW w:w="1936"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Angle of static friction (⁰)</w:t>
            </w:r>
          </w:p>
        </w:tc>
        <w:tc>
          <w:tcPr>
            <w:tcW w:w="73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p>
        </w:tc>
        <w:tc>
          <w:tcPr>
            <w:tcW w:w="713" w:type="pct"/>
            <w:shd w:val="clear" w:color="auto" w:fill="auto"/>
            <w:noWrap/>
            <w:vAlign w:val="center"/>
            <w:hideMark/>
          </w:tcPr>
          <w:p w:rsidR="00A36626" w:rsidRPr="0011775E" w:rsidRDefault="00A36626" w:rsidP="00F70480">
            <w:pPr>
              <w:suppressAutoHyphens w:val="0"/>
              <w:snapToGrid w:val="0"/>
              <w:jc w:val="both"/>
              <w:rPr>
                <w:rFonts w:eastAsia="Times New Roman"/>
                <w:sz w:val="20"/>
                <w:szCs w:val="20"/>
              </w:rPr>
            </w:pPr>
          </w:p>
        </w:tc>
        <w:tc>
          <w:tcPr>
            <w:tcW w:w="595" w:type="pct"/>
            <w:shd w:val="clear" w:color="auto" w:fill="auto"/>
            <w:noWrap/>
            <w:vAlign w:val="center"/>
            <w:hideMark/>
          </w:tcPr>
          <w:p w:rsidR="00A36626" w:rsidRPr="0011775E" w:rsidRDefault="00A36626" w:rsidP="00F70480">
            <w:pPr>
              <w:suppressAutoHyphens w:val="0"/>
              <w:snapToGrid w:val="0"/>
              <w:jc w:val="both"/>
              <w:rPr>
                <w:rFonts w:eastAsia="Times New Roman"/>
                <w:sz w:val="20"/>
                <w:szCs w:val="20"/>
              </w:rPr>
            </w:pPr>
          </w:p>
        </w:tc>
        <w:tc>
          <w:tcPr>
            <w:tcW w:w="439" w:type="pct"/>
            <w:shd w:val="clear" w:color="auto" w:fill="auto"/>
            <w:noWrap/>
            <w:vAlign w:val="center"/>
            <w:hideMark/>
          </w:tcPr>
          <w:p w:rsidR="00A36626" w:rsidRPr="0011775E" w:rsidRDefault="00A36626" w:rsidP="00F70480">
            <w:pPr>
              <w:suppressAutoHyphens w:val="0"/>
              <w:snapToGrid w:val="0"/>
              <w:jc w:val="both"/>
              <w:rPr>
                <w:rFonts w:eastAsia="Times New Roman"/>
                <w:sz w:val="20"/>
                <w:szCs w:val="20"/>
              </w:rPr>
            </w:pPr>
          </w:p>
        </w:tc>
        <w:tc>
          <w:tcPr>
            <w:tcW w:w="578" w:type="pct"/>
            <w:shd w:val="clear" w:color="auto" w:fill="auto"/>
            <w:noWrap/>
            <w:vAlign w:val="center"/>
            <w:hideMark/>
          </w:tcPr>
          <w:p w:rsidR="00A36626" w:rsidRPr="0011775E" w:rsidRDefault="00A36626" w:rsidP="00F70480">
            <w:pPr>
              <w:suppressAutoHyphens w:val="0"/>
              <w:snapToGrid w:val="0"/>
              <w:jc w:val="both"/>
              <w:rPr>
                <w:rFonts w:eastAsia="Times New Roman"/>
                <w:sz w:val="20"/>
                <w:szCs w:val="20"/>
              </w:rPr>
            </w:pPr>
          </w:p>
        </w:tc>
      </w:tr>
      <w:tr w:rsidR="00A36626" w:rsidRPr="0011775E" w:rsidTr="00BE5561">
        <w:trPr>
          <w:jc w:val="center"/>
        </w:trPr>
        <w:tc>
          <w:tcPr>
            <w:tcW w:w="1936"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Glass</w:t>
            </w:r>
          </w:p>
        </w:tc>
        <w:tc>
          <w:tcPr>
            <w:tcW w:w="73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23.00</w:t>
            </w:r>
          </w:p>
        </w:tc>
        <w:tc>
          <w:tcPr>
            <w:tcW w:w="713"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18.00</w:t>
            </w:r>
          </w:p>
        </w:tc>
        <w:tc>
          <w:tcPr>
            <w:tcW w:w="595"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20.60</w:t>
            </w:r>
          </w:p>
        </w:tc>
        <w:tc>
          <w:tcPr>
            <w:tcW w:w="439"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1.95</w:t>
            </w:r>
          </w:p>
        </w:tc>
        <w:tc>
          <w:tcPr>
            <w:tcW w:w="57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9.46</w:t>
            </w:r>
          </w:p>
        </w:tc>
      </w:tr>
      <w:tr w:rsidR="00A36626" w:rsidRPr="0011775E" w:rsidTr="00BE5561">
        <w:trPr>
          <w:jc w:val="center"/>
        </w:trPr>
        <w:tc>
          <w:tcPr>
            <w:tcW w:w="1936"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Stainless steel</w:t>
            </w:r>
          </w:p>
        </w:tc>
        <w:tc>
          <w:tcPr>
            <w:tcW w:w="73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19.00</w:t>
            </w:r>
          </w:p>
        </w:tc>
        <w:tc>
          <w:tcPr>
            <w:tcW w:w="713"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16.00</w:t>
            </w:r>
          </w:p>
        </w:tc>
        <w:tc>
          <w:tcPr>
            <w:tcW w:w="595"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17.80</w:t>
            </w:r>
          </w:p>
        </w:tc>
        <w:tc>
          <w:tcPr>
            <w:tcW w:w="439"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1.64</w:t>
            </w:r>
          </w:p>
        </w:tc>
        <w:tc>
          <w:tcPr>
            <w:tcW w:w="57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9.23</w:t>
            </w:r>
          </w:p>
        </w:tc>
      </w:tr>
      <w:tr w:rsidR="00A36626" w:rsidRPr="0011775E" w:rsidTr="00BE5561">
        <w:trPr>
          <w:jc w:val="center"/>
        </w:trPr>
        <w:tc>
          <w:tcPr>
            <w:tcW w:w="1936"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 xml:space="preserve">Plywood </w:t>
            </w:r>
          </w:p>
        </w:tc>
        <w:tc>
          <w:tcPr>
            <w:tcW w:w="73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32.00</w:t>
            </w:r>
          </w:p>
        </w:tc>
        <w:tc>
          <w:tcPr>
            <w:tcW w:w="713"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27.00</w:t>
            </w:r>
          </w:p>
        </w:tc>
        <w:tc>
          <w:tcPr>
            <w:tcW w:w="595"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29.40</w:t>
            </w:r>
          </w:p>
        </w:tc>
        <w:tc>
          <w:tcPr>
            <w:tcW w:w="439"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1.95</w:t>
            </w:r>
          </w:p>
        </w:tc>
        <w:tc>
          <w:tcPr>
            <w:tcW w:w="57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6.63</w:t>
            </w:r>
          </w:p>
        </w:tc>
      </w:tr>
      <w:tr w:rsidR="00A36626" w:rsidRPr="0011775E" w:rsidTr="00BE5561">
        <w:trPr>
          <w:jc w:val="center"/>
        </w:trPr>
        <w:tc>
          <w:tcPr>
            <w:tcW w:w="1936"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Coefficient of static friction</w:t>
            </w:r>
          </w:p>
        </w:tc>
        <w:tc>
          <w:tcPr>
            <w:tcW w:w="73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p>
        </w:tc>
        <w:tc>
          <w:tcPr>
            <w:tcW w:w="713" w:type="pct"/>
            <w:shd w:val="clear" w:color="auto" w:fill="auto"/>
            <w:noWrap/>
            <w:vAlign w:val="center"/>
            <w:hideMark/>
          </w:tcPr>
          <w:p w:rsidR="00A36626" w:rsidRPr="0011775E" w:rsidRDefault="00A36626" w:rsidP="00F70480">
            <w:pPr>
              <w:suppressAutoHyphens w:val="0"/>
              <w:snapToGrid w:val="0"/>
              <w:jc w:val="both"/>
              <w:rPr>
                <w:rFonts w:eastAsia="Times New Roman"/>
                <w:sz w:val="20"/>
                <w:szCs w:val="20"/>
              </w:rPr>
            </w:pPr>
          </w:p>
        </w:tc>
        <w:tc>
          <w:tcPr>
            <w:tcW w:w="595" w:type="pct"/>
            <w:shd w:val="clear" w:color="auto" w:fill="auto"/>
            <w:noWrap/>
            <w:vAlign w:val="center"/>
            <w:hideMark/>
          </w:tcPr>
          <w:p w:rsidR="00A36626" w:rsidRPr="0011775E" w:rsidRDefault="00A36626" w:rsidP="00F70480">
            <w:pPr>
              <w:suppressAutoHyphens w:val="0"/>
              <w:snapToGrid w:val="0"/>
              <w:jc w:val="both"/>
              <w:rPr>
                <w:rFonts w:eastAsia="Times New Roman"/>
                <w:sz w:val="20"/>
                <w:szCs w:val="20"/>
              </w:rPr>
            </w:pPr>
          </w:p>
        </w:tc>
        <w:tc>
          <w:tcPr>
            <w:tcW w:w="439" w:type="pct"/>
            <w:shd w:val="clear" w:color="auto" w:fill="auto"/>
            <w:noWrap/>
            <w:vAlign w:val="center"/>
            <w:hideMark/>
          </w:tcPr>
          <w:p w:rsidR="00A36626" w:rsidRPr="0011775E" w:rsidRDefault="00A36626" w:rsidP="00F70480">
            <w:pPr>
              <w:suppressAutoHyphens w:val="0"/>
              <w:snapToGrid w:val="0"/>
              <w:jc w:val="both"/>
              <w:rPr>
                <w:rFonts w:eastAsia="Times New Roman"/>
                <w:sz w:val="20"/>
                <w:szCs w:val="20"/>
              </w:rPr>
            </w:pPr>
          </w:p>
        </w:tc>
        <w:tc>
          <w:tcPr>
            <w:tcW w:w="578" w:type="pct"/>
            <w:shd w:val="clear" w:color="auto" w:fill="auto"/>
            <w:noWrap/>
            <w:vAlign w:val="center"/>
            <w:hideMark/>
          </w:tcPr>
          <w:p w:rsidR="00A36626" w:rsidRPr="0011775E" w:rsidRDefault="00A36626" w:rsidP="00F70480">
            <w:pPr>
              <w:suppressAutoHyphens w:val="0"/>
              <w:snapToGrid w:val="0"/>
              <w:jc w:val="both"/>
              <w:rPr>
                <w:rFonts w:eastAsia="Times New Roman"/>
                <w:sz w:val="20"/>
                <w:szCs w:val="20"/>
              </w:rPr>
            </w:pPr>
          </w:p>
        </w:tc>
      </w:tr>
      <w:tr w:rsidR="00A36626" w:rsidRPr="0011775E" w:rsidTr="00BE5561">
        <w:trPr>
          <w:jc w:val="center"/>
        </w:trPr>
        <w:tc>
          <w:tcPr>
            <w:tcW w:w="1936"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Glass</w:t>
            </w:r>
          </w:p>
        </w:tc>
        <w:tc>
          <w:tcPr>
            <w:tcW w:w="73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0.42</w:t>
            </w:r>
          </w:p>
        </w:tc>
        <w:tc>
          <w:tcPr>
            <w:tcW w:w="713"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0.32</w:t>
            </w:r>
          </w:p>
        </w:tc>
        <w:tc>
          <w:tcPr>
            <w:tcW w:w="595"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0.38</w:t>
            </w:r>
          </w:p>
        </w:tc>
        <w:tc>
          <w:tcPr>
            <w:tcW w:w="439"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0.04</w:t>
            </w:r>
          </w:p>
        </w:tc>
        <w:tc>
          <w:tcPr>
            <w:tcW w:w="57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10.32</w:t>
            </w:r>
          </w:p>
        </w:tc>
      </w:tr>
      <w:tr w:rsidR="00A36626" w:rsidRPr="0011775E" w:rsidTr="00BE5561">
        <w:trPr>
          <w:jc w:val="center"/>
        </w:trPr>
        <w:tc>
          <w:tcPr>
            <w:tcW w:w="1936"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Stainless steel</w:t>
            </w:r>
          </w:p>
        </w:tc>
        <w:tc>
          <w:tcPr>
            <w:tcW w:w="73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0.34</w:t>
            </w:r>
          </w:p>
        </w:tc>
        <w:tc>
          <w:tcPr>
            <w:tcW w:w="713"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0.29</w:t>
            </w:r>
          </w:p>
        </w:tc>
        <w:tc>
          <w:tcPr>
            <w:tcW w:w="595"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0.32</w:t>
            </w:r>
          </w:p>
        </w:tc>
        <w:tc>
          <w:tcPr>
            <w:tcW w:w="439"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0.03</w:t>
            </w:r>
          </w:p>
        </w:tc>
        <w:tc>
          <w:tcPr>
            <w:tcW w:w="57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9.82</w:t>
            </w:r>
          </w:p>
        </w:tc>
      </w:tr>
      <w:tr w:rsidR="00A36626" w:rsidRPr="0011775E" w:rsidTr="00BE5561">
        <w:trPr>
          <w:jc w:val="center"/>
        </w:trPr>
        <w:tc>
          <w:tcPr>
            <w:tcW w:w="1936"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 xml:space="preserve">Plywood </w:t>
            </w:r>
          </w:p>
        </w:tc>
        <w:tc>
          <w:tcPr>
            <w:tcW w:w="73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0.62</w:t>
            </w:r>
          </w:p>
        </w:tc>
        <w:tc>
          <w:tcPr>
            <w:tcW w:w="713"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0.51</w:t>
            </w:r>
          </w:p>
        </w:tc>
        <w:tc>
          <w:tcPr>
            <w:tcW w:w="595"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0.56</w:t>
            </w:r>
          </w:p>
        </w:tc>
        <w:tc>
          <w:tcPr>
            <w:tcW w:w="439"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0.04</w:t>
            </w:r>
          </w:p>
        </w:tc>
        <w:tc>
          <w:tcPr>
            <w:tcW w:w="57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7.96</w:t>
            </w:r>
          </w:p>
        </w:tc>
      </w:tr>
      <w:tr w:rsidR="00A36626" w:rsidRPr="0011775E" w:rsidTr="00BE5561">
        <w:trPr>
          <w:jc w:val="center"/>
        </w:trPr>
        <w:tc>
          <w:tcPr>
            <w:tcW w:w="1936" w:type="pct"/>
            <w:shd w:val="clear" w:color="auto" w:fill="auto"/>
            <w:noWrap/>
            <w:vAlign w:val="center"/>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Terminal velocit</w:t>
            </w:r>
            <w:r w:rsidR="00BE5561" w:rsidRPr="0011775E">
              <w:rPr>
                <w:rFonts w:eastAsia="Times New Roman"/>
                <w:color w:val="000000"/>
                <w:sz w:val="20"/>
                <w:szCs w:val="20"/>
              </w:rPr>
              <w:t>y (</w:t>
            </w:r>
            <w:r w:rsidRPr="0011775E">
              <w:rPr>
                <w:rFonts w:eastAsia="Times New Roman"/>
                <w:color w:val="000000"/>
                <w:sz w:val="20"/>
                <w:szCs w:val="20"/>
              </w:rPr>
              <w:t>ms</w:t>
            </w:r>
            <w:r w:rsidRPr="0011775E">
              <w:rPr>
                <w:rFonts w:eastAsia="Times New Roman"/>
                <w:color w:val="000000"/>
                <w:sz w:val="20"/>
                <w:szCs w:val="20"/>
                <w:vertAlign w:val="superscript"/>
              </w:rPr>
              <w:t>-1</w:t>
            </w:r>
            <w:r w:rsidRPr="0011775E">
              <w:rPr>
                <w:rFonts w:eastAsia="Times New Roman"/>
                <w:color w:val="000000"/>
                <w:sz w:val="20"/>
                <w:szCs w:val="20"/>
              </w:rPr>
              <w:t>)</w:t>
            </w:r>
          </w:p>
        </w:tc>
        <w:tc>
          <w:tcPr>
            <w:tcW w:w="738" w:type="pct"/>
            <w:shd w:val="clear" w:color="auto" w:fill="auto"/>
            <w:noWrap/>
            <w:vAlign w:val="center"/>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4.97</w:t>
            </w:r>
          </w:p>
        </w:tc>
        <w:tc>
          <w:tcPr>
            <w:tcW w:w="713" w:type="pct"/>
            <w:shd w:val="clear" w:color="auto" w:fill="auto"/>
            <w:noWrap/>
            <w:vAlign w:val="center"/>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4.13</w:t>
            </w:r>
          </w:p>
        </w:tc>
        <w:tc>
          <w:tcPr>
            <w:tcW w:w="595" w:type="pct"/>
            <w:shd w:val="clear" w:color="auto" w:fill="auto"/>
            <w:noWrap/>
            <w:vAlign w:val="center"/>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4.57</w:t>
            </w:r>
          </w:p>
        </w:tc>
        <w:tc>
          <w:tcPr>
            <w:tcW w:w="439" w:type="pct"/>
            <w:shd w:val="clear" w:color="auto" w:fill="auto"/>
            <w:noWrap/>
            <w:vAlign w:val="center"/>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0.90</w:t>
            </w:r>
          </w:p>
        </w:tc>
        <w:tc>
          <w:tcPr>
            <w:tcW w:w="578" w:type="pct"/>
            <w:shd w:val="clear" w:color="auto" w:fill="auto"/>
            <w:noWrap/>
            <w:vAlign w:val="center"/>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19.69</w:t>
            </w:r>
          </w:p>
        </w:tc>
      </w:tr>
    </w:tbl>
    <w:p w:rsidR="00A36626" w:rsidRPr="0011775E" w:rsidRDefault="00A36626" w:rsidP="00F70480">
      <w:pPr>
        <w:suppressAutoHyphens w:val="0"/>
        <w:snapToGrid w:val="0"/>
        <w:jc w:val="center"/>
        <w:rPr>
          <w:sz w:val="20"/>
          <w:szCs w:val="20"/>
        </w:rPr>
      </w:pPr>
    </w:p>
    <w:p w:rsidR="00A36626" w:rsidRPr="0011775E" w:rsidRDefault="00A36626" w:rsidP="00F70480">
      <w:pPr>
        <w:suppressAutoHyphens w:val="0"/>
        <w:snapToGrid w:val="0"/>
        <w:jc w:val="center"/>
        <w:rPr>
          <w:b/>
          <w:sz w:val="20"/>
          <w:szCs w:val="20"/>
        </w:rPr>
      </w:pPr>
      <w:r w:rsidRPr="0011775E">
        <w:rPr>
          <w:b/>
          <w:sz w:val="20"/>
          <w:szCs w:val="20"/>
        </w:rPr>
        <w:t xml:space="preserve">Table 4: Gravimetric and frictional properties of </w:t>
      </w:r>
      <w:r w:rsidRPr="0011775E">
        <w:rPr>
          <w:b/>
          <w:i/>
          <w:sz w:val="20"/>
          <w:szCs w:val="20"/>
        </w:rPr>
        <w:t>Egusi</w:t>
      </w:r>
      <w:r w:rsidRPr="0011775E">
        <w:rPr>
          <w:b/>
          <w:sz w:val="20"/>
          <w:szCs w:val="20"/>
        </w:rPr>
        <w:t xml:space="preserve"> melon (Sewere)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669"/>
        <w:gridCol w:w="1399"/>
        <w:gridCol w:w="1351"/>
        <w:gridCol w:w="980"/>
        <w:gridCol w:w="980"/>
        <w:gridCol w:w="1095"/>
      </w:tblGrid>
      <w:tr w:rsidR="00A36626" w:rsidRPr="0011775E" w:rsidTr="00BE5561">
        <w:trPr>
          <w:jc w:val="center"/>
        </w:trPr>
        <w:tc>
          <w:tcPr>
            <w:tcW w:w="1936"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Statistics</w:t>
            </w:r>
          </w:p>
        </w:tc>
        <w:tc>
          <w:tcPr>
            <w:tcW w:w="73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Maximum</w:t>
            </w:r>
          </w:p>
        </w:tc>
        <w:tc>
          <w:tcPr>
            <w:tcW w:w="713"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Minimum</w:t>
            </w:r>
          </w:p>
        </w:tc>
        <w:tc>
          <w:tcPr>
            <w:tcW w:w="51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Mean</w:t>
            </w:r>
          </w:p>
        </w:tc>
        <w:tc>
          <w:tcPr>
            <w:tcW w:w="51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SD</w:t>
            </w:r>
          </w:p>
        </w:tc>
        <w:tc>
          <w:tcPr>
            <w:tcW w:w="57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CV (%)</w:t>
            </w:r>
          </w:p>
        </w:tc>
      </w:tr>
      <w:tr w:rsidR="00A36626" w:rsidRPr="0011775E" w:rsidTr="00BE5561">
        <w:trPr>
          <w:jc w:val="center"/>
        </w:trPr>
        <w:tc>
          <w:tcPr>
            <w:tcW w:w="1936"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Bulk density (kg/m³)</w:t>
            </w:r>
          </w:p>
        </w:tc>
        <w:tc>
          <w:tcPr>
            <w:tcW w:w="73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406.94</w:t>
            </w:r>
          </w:p>
        </w:tc>
        <w:tc>
          <w:tcPr>
            <w:tcW w:w="713"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390.16</w:t>
            </w:r>
          </w:p>
        </w:tc>
        <w:tc>
          <w:tcPr>
            <w:tcW w:w="51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399.37</w:t>
            </w:r>
          </w:p>
        </w:tc>
        <w:tc>
          <w:tcPr>
            <w:tcW w:w="51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8.51</w:t>
            </w:r>
          </w:p>
        </w:tc>
        <w:tc>
          <w:tcPr>
            <w:tcW w:w="57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2.13</w:t>
            </w:r>
          </w:p>
        </w:tc>
      </w:tr>
      <w:tr w:rsidR="00A36626" w:rsidRPr="0011775E" w:rsidTr="00BE5561">
        <w:trPr>
          <w:jc w:val="center"/>
        </w:trPr>
        <w:tc>
          <w:tcPr>
            <w:tcW w:w="1936"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True density (kg/m³)</w:t>
            </w:r>
          </w:p>
        </w:tc>
        <w:tc>
          <w:tcPr>
            <w:tcW w:w="73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1192.72</w:t>
            </w:r>
          </w:p>
        </w:tc>
        <w:tc>
          <w:tcPr>
            <w:tcW w:w="713"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759.15</w:t>
            </w:r>
          </w:p>
        </w:tc>
        <w:tc>
          <w:tcPr>
            <w:tcW w:w="51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920.89</w:t>
            </w:r>
          </w:p>
        </w:tc>
        <w:tc>
          <w:tcPr>
            <w:tcW w:w="51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236.82</w:t>
            </w:r>
          </w:p>
        </w:tc>
        <w:tc>
          <w:tcPr>
            <w:tcW w:w="57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25.72</w:t>
            </w:r>
          </w:p>
        </w:tc>
      </w:tr>
      <w:tr w:rsidR="00A36626" w:rsidRPr="0011775E" w:rsidTr="00BE5561">
        <w:trPr>
          <w:jc w:val="center"/>
        </w:trPr>
        <w:tc>
          <w:tcPr>
            <w:tcW w:w="1936"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Porosity (%)</w:t>
            </w:r>
          </w:p>
        </w:tc>
        <w:tc>
          <w:tcPr>
            <w:tcW w:w="73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65.88</w:t>
            </w:r>
          </w:p>
        </w:tc>
        <w:tc>
          <w:tcPr>
            <w:tcW w:w="713"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47.18</w:t>
            </w:r>
          </w:p>
        </w:tc>
        <w:tc>
          <w:tcPr>
            <w:tcW w:w="51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54.98</w:t>
            </w:r>
          </w:p>
        </w:tc>
        <w:tc>
          <w:tcPr>
            <w:tcW w:w="51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9.73</w:t>
            </w:r>
          </w:p>
        </w:tc>
        <w:tc>
          <w:tcPr>
            <w:tcW w:w="57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17.70</w:t>
            </w:r>
          </w:p>
        </w:tc>
      </w:tr>
      <w:tr w:rsidR="00A36626" w:rsidRPr="0011775E" w:rsidTr="00BE5561">
        <w:trPr>
          <w:jc w:val="center"/>
        </w:trPr>
        <w:tc>
          <w:tcPr>
            <w:tcW w:w="1936"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1000seed mass (g)</w:t>
            </w:r>
          </w:p>
        </w:tc>
        <w:tc>
          <w:tcPr>
            <w:tcW w:w="73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95.10</w:t>
            </w:r>
          </w:p>
        </w:tc>
        <w:tc>
          <w:tcPr>
            <w:tcW w:w="713"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95.10</w:t>
            </w:r>
          </w:p>
        </w:tc>
        <w:tc>
          <w:tcPr>
            <w:tcW w:w="51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95.10</w:t>
            </w:r>
          </w:p>
        </w:tc>
        <w:tc>
          <w:tcPr>
            <w:tcW w:w="51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0.00</w:t>
            </w:r>
          </w:p>
        </w:tc>
        <w:tc>
          <w:tcPr>
            <w:tcW w:w="57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0.00</w:t>
            </w:r>
          </w:p>
        </w:tc>
      </w:tr>
      <w:tr w:rsidR="00A36626" w:rsidRPr="0011775E" w:rsidTr="00BE5561">
        <w:trPr>
          <w:jc w:val="center"/>
        </w:trPr>
        <w:tc>
          <w:tcPr>
            <w:tcW w:w="1936"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Angle of repose (⁰)</w:t>
            </w:r>
          </w:p>
        </w:tc>
        <w:tc>
          <w:tcPr>
            <w:tcW w:w="73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37.37</w:t>
            </w:r>
          </w:p>
        </w:tc>
        <w:tc>
          <w:tcPr>
            <w:tcW w:w="713"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29.28</w:t>
            </w:r>
          </w:p>
        </w:tc>
        <w:tc>
          <w:tcPr>
            <w:tcW w:w="51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32.94</w:t>
            </w:r>
          </w:p>
        </w:tc>
        <w:tc>
          <w:tcPr>
            <w:tcW w:w="51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3.45</w:t>
            </w:r>
          </w:p>
        </w:tc>
        <w:tc>
          <w:tcPr>
            <w:tcW w:w="57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10.48</w:t>
            </w:r>
          </w:p>
        </w:tc>
      </w:tr>
      <w:tr w:rsidR="00A36626" w:rsidRPr="0011775E" w:rsidTr="00BE5561">
        <w:trPr>
          <w:jc w:val="center"/>
        </w:trPr>
        <w:tc>
          <w:tcPr>
            <w:tcW w:w="1936"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coefficient of internal friction</w:t>
            </w:r>
          </w:p>
        </w:tc>
        <w:tc>
          <w:tcPr>
            <w:tcW w:w="73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0.76</w:t>
            </w:r>
          </w:p>
        </w:tc>
        <w:tc>
          <w:tcPr>
            <w:tcW w:w="713"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0.56</w:t>
            </w:r>
          </w:p>
        </w:tc>
        <w:tc>
          <w:tcPr>
            <w:tcW w:w="51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0.65</w:t>
            </w:r>
          </w:p>
        </w:tc>
        <w:tc>
          <w:tcPr>
            <w:tcW w:w="51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0.09</w:t>
            </w:r>
          </w:p>
        </w:tc>
        <w:tc>
          <w:tcPr>
            <w:tcW w:w="57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13.28</w:t>
            </w:r>
          </w:p>
        </w:tc>
      </w:tr>
      <w:tr w:rsidR="00A36626" w:rsidRPr="0011775E" w:rsidTr="00BE5561">
        <w:trPr>
          <w:jc w:val="center"/>
        </w:trPr>
        <w:tc>
          <w:tcPr>
            <w:tcW w:w="1936"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Angle of static friction (⁰)</w:t>
            </w:r>
          </w:p>
        </w:tc>
        <w:tc>
          <w:tcPr>
            <w:tcW w:w="73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p>
        </w:tc>
        <w:tc>
          <w:tcPr>
            <w:tcW w:w="713" w:type="pct"/>
            <w:shd w:val="clear" w:color="auto" w:fill="auto"/>
            <w:noWrap/>
            <w:vAlign w:val="center"/>
            <w:hideMark/>
          </w:tcPr>
          <w:p w:rsidR="00A36626" w:rsidRPr="0011775E" w:rsidRDefault="00A36626" w:rsidP="00F70480">
            <w:pPr>
              <w:suppressAutoHyphens w:val="0"/>
              <w:snapToGrid w:val="0"/>
              <w:jc w:val="both"/>
              <w:rPr>
                <w:rFonts w:eastAsia="Times New Roman"/>
                <w:sz w:val="20"/>
                <w:szCs w:val="20"/>
              </w:rPr>
            </w:pPr>
          </w:p>
        </w:tc>
        <w:tc>
          <w:tcPr>
            <w:tcW w:w="517" w:type="pct"/>
            <w:shd w:val="clear" w:color="auto" w:fill="auto"/>
            <w:noWrap/>
            <w:vAlign w:val="center"/>
            <w:hideMark/>
          </w:tcPr>
          <w:p w:rsidR="00A36626" w:rsidRPr="0011775E" w:rsidRDefault="00A36626" w:rsidP="00F70480">
            <w:pPr>
              <w:suppressAutoHyphens w:val="0"/>
              <w:snapToGrid w:val="0"/>
              <w:jc w:val="both"/>
              <w:rPr>
                <w:rFonts w:eastAsia="Times New Roman"/>
                <w:sz w:val="20"/>
                <w:szCs w:val="20"/>
              </w:rPr>
            </w:pPr>
          </w:p>
        </w:tc>
        <w:tc>
          <w:tcPr>
            <w:tcW w:w="517" w:type="pct"/>
            <w:shd w:val="clear" w:color="auto" w:fill="auto"/>
            <w:noWrap/>
            <w:vAlign w:val="center"/>
            <w:hideMark/>
          </w:tcPr>
          <w:p w:rsidR="00A36626" w:rsidRPr="0011775E" w:rsidRDefault="00A36626" w:rsidP="00F70480">
            <w:pPr>
              <w:suppressAutoHyphens w:val="0"/>
              <w:snapToGrid w:val="0"/>
              <w:jc w:val="both"/>
              <w:rPr>
                <w:rFonts w:eastAsia="Times New Roman"/>
                <w:sz w:val="20"/>
                <w:szCs w:val="20"/>
              </w:rPr>
            </w:pPr>
          </w:p>
        </w:tc>
        <w:tc>
          <w:tcPr>
            <w:tcW w:w="578" w:type="pct"/>
            <w:shd w:val="clear" w:color="auto" w:fill="auto"/>
            <w:noWrap/>
            <w:vAlign w:val="center"/>
            <w:hideMark/>
          </w:tcPr>
          <w:p w:rsidR="00A36626" w:rsidRPr="0011775E" w:rsidRDefault="00A36626" w:rsidP="00F70480">
            <w:pPr>
              <w:suppressAutoHyphens w:val="0"/>
              <w:snapToGrid w:val="0"/>
              <w:jc w:val="both"/>
              <w:rPr>
                <w:rFonts w:eastAsia="Times New Roman"/>
                <w:sz w:val="20"/>
                <w:szCs w:val="20"/>
              </w:rPr>
            </w:pPr>
          </w:p>
        </w:tc>
      </w:tr>
      <w:tr w:rsidR="00A36626" w:rsidRPr="0011775E" w:rsidTr="00BE5561">
        <w:trPr>
          <w:jc w:val="center"/>
        </w:trPr>
        <w:tc>
          <w:tcPr>
            <w:tcW w:w="1936"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Glass</w:t>
            </w:r>
          </w:p>
        </w:tc>
        <w:tc>
          <w:tcPr>
            <w:tcW w:w="73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22.00</w:t>
            </w:r>
          </w:p>
        </w:tc>
        <w:tc>
          <w:tcPr>
            <w:tcW w:w="713"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19.00</w:t>
            </w:r>
          </w:p>
        </w:tc>
        <w:tc>
          <w:tcPr>
            <w:tcW w:w="51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20.50</w:t>
            </w:r>
          </w:p>
        </w:tc>
        <w:tc>
          <w:tcPr>
            <w:tcW w:w="51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1.22</w:t>
            </w:r>
          </w:p>
        </w:tc>
        <w:tc>
          <w:tcPr>
            <w:tcW w:w="57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5.97</w:t>
            </w:r>
          </w:p>
        </w:tc>
      </w:tr>
      <w:tr w:rsidR="00A36626" w:rsidRPr="0011775E" w:rsidTr="00BE5561">
        <w:trPr>
          <w:jc w:val="center"/>
        </w:trPr>
        <w:tc>
          <w:tcPr>
            <w:tcW w:w="1936"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Stainless steel</w:t>
            </w:r>
          </w:p>
        </w:tc>
        <w:tc>
          <w:tcPr>
            <w:tcW w:w="73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24.00</w:t>
            </w:r>
          </w:p>
        </w:tc>
        <w:tc>
          <w:tcPr>
            <w:tcW w:w="713"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22.50</w:t>
            </w:r>
          </w:p>
        </w:tc>
        <w:tc>
          <w:tcPr>
            <w:tcW w:w="51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23.20</w:t>
            </w:r>
          </w:p>
        </w:tc>
        <w:tc>
          <w:tcPr>
            <w:tcW w:w="51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0.57</w:t>
            </w:r>
          </w:p>
        </w:tc>
        <w:tc>
          <w:tcPr>
            <w:tcW w:w="57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2.46</w:t>
            </w:r>
          </w:p>
        </w:tc>
      </w:tr>
      <w:tr w:rsidR="00A36626" w:rsidRPr="0011775E" w:rsidTr="00BE5561">
        <w:trPr>
          <w:jc w:val="center"/>
        </w:trPr>
        <w:tc>
          <w:tcPr>
            <w:tcW w:w="1936"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 xml:space="preserve">Plywood </w:t>
            </w:r>
          </w:p>
        </w:tc>
        <w:tc>
          <w:tcPr>
            <w:tcW w:w="73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29.00</w:t>
            </w:r>
          </w:p>
        </w:tc>
        <w:tc>
          <w:tcPr>
            <w:tcW w:w="713"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25.00</w:t>
            </w:r>
          </w:p>
        </w:tc>
        <w:tc>
          <w:tcPr>
            <w:tcW w:w="51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27.00</w:t>
            </w:r>
          </w:p>
        </w:tc>
        <w:tc>
          <w:tcPr>
            <w:tcW w:w="51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1.58</w:t>
            </w:r>
          </w:p>
        </w:tc>
        <w:tc>
          <w:tcPr>
            <w:tcW w:w="57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5.86</w:t>
            </w:r>
          </w:p>
        </w:tc>
      </w:tr>
      <w:tr w:rsidR="00A36626" w:rsidRPr="0011775E" w:rsidTr="00BE5561">
        <w:trPr>
          <w:jc w:val="center"/>
        </w:trPr>
        <w:tc>
          <w:tcPr>
            <w:tcW w:w="1936"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Coefficient of static friction</w:t>
            </w:r>
          </w:p>
        </w:tc>
        <w:tc>
          <w:tcPr>
            <w:tcW w:w="73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p>
        </w:tc>
        <w:tc>
          <w:tcPr>
            <w:tcW w:w="713" w:type="pct"/>
            <w:shd w:val="clear" w:color="auto" w:fill="auto"/>
            <w:noWrap/>
            <w:vAlign w:val="center"/>
            <w:hideMark/>
          </w:tcPr>
          <w:p w:rsidR="00A36626" w:rsidRPr="0011775E" w:rsidRDefault="00A36626" w:rsidP="00F70480">
            <w:pPr>
              <w:suppressAutoHyphens w:val="0"/>
              <w:snapToGrid w:val="0"/>
              <w:jc w:val="both"/>
              <w:rPr>
                <w:rFonts w:eastAsia="Times New Roman"/>
                <w:sz w:val="20"/>
                <w:szCs w:val="20"/>
              </w:rPr>
            </w:pPr>
          </w:p>
        </w:tc>
        <w:tc>
          <w:tcPr>
            <w:tcW w:w="517" w:type="pct"/>
            <w:shd w:val="clear" w:color="auto" w:fill="auto"/>
            <w:noWrap/>
            <w:vAlign w:val="center"/>
            <w:hideMark/>
          </w:tcPr>
          <w:p w:rsidR="00A36626" w:rsidRPr="0011775E" w:rsidRDefault="00A36626" w:rsidP="00F70480">
            <w:pPr>
              <w:suppressAutoHyphens w:val="0"/>
              <w:snapToGrid w:val="0"/>
              <w:jc w:val="both"/>
              <w:rPr>
                <w:rFonts w:eastAsia="Times New Roman"/>
                <w:sz w:val="20"/>
                <w:szCs w:val="20"/>
              </w:rPr>
            </w:pPr>
          </w:p>
        </w:tc>
        <w:tc>
          <w:tcPr>
            <w:tcW w:w="517" w:type="pct"/>
            <w:shd w:val="clear" w:color="auto" w:fill="auto"/>
            <w:noWrap/>
            <w:vAlign w:val="center"/>
            <w:hideMark/>
          </w:tcPr>
          <w:p w:rsidR="00A36626" w:rsidRPr="0011775E" w:rsidRDefault="00A36626" w:rsidP="00F70480">
            <w:pPr>
              <w:suppressAutoHyphens w:val="0"/>
              <w:snapToGrid w:val="0"/>
              <w:jc w:val="both"/>
              <w:rPr>
                <w:rFonts w:eastAsia="Times New Roman"/>
                <w:sz w:val="20"/>
                <w:szCs w:val="20"/>
              </w:rPr>
            </w:pPr>
          </w:p>
        </w:tc>
        <w:tc>
          <w:tcPr>
            <w:tcW w:w="578" w:type="pct"/>
            <w:shd w:val="clear" w:color="auto" w:fill="auto"/>
            <w:noWrap/>
            <w:vAlign w:val="center"/>
            <w:hideMark/>
          </w:tcPr>
          <w:p w:rsidR="00A36626" w:rsidRPr="0011775E" w:rsidRDefault="00A36626" w:rsidP="00F70480">
            <w:pPr>
              <w:suppressAutoHyphens w:val="0"/>
              <w:snapToGrid w:val="0"/>
              <w:jc w:val="both"/>
              <w:rPr>
                <w:rFonts w:eastAsia="Times New Roman"/>
                <w:sz w:val="20"/>
                <w:szCs w:val="20"/>
              </w:rPr>
            </w:pPr>
          </w:p>
        </w:tc>
      </w:tr>
      <w:tr w:rsidR="00A36626" w:rsidRPr="0011775E" w:rsidTr="00BE5561">
        <w:trPr>
          <w:jc w:val="center"/>
        </w:trPr>
        <w:tc>
          <w:tcPr>
            <w:tcW w:w="1936"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Glass</w:t>
            </w:r>
          </w:p>
        </w:tc>
        <w:tc>
          <w:tcPr>
            <w:tcW w:w="73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0.40</w:t>
            </w:r>
          </w:p>
        </w:tc>
        <w:tc>
          <w:tcPr>
            <w:tcW w:w="713"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0.34</w:t>
            </w:r>
          </w:p>
        </w:tc>
        <w:tc>
          <w:tcPr>
            <w:tcW w:w="51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0.37</w:t>
            </w:r>
          </w:p>
        </w:tc>
        <w:tc>
          <w:tcPr>
            <w:tcW w:w="51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0.02</w:t>
            </w:r>
          </w:p>
        </w:tc>
        <w:tc>
          <w:tcPr>
            <w:tcW w:w="57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6.51</w:t>
            </w:r>
          </w:p>
        </w:tc>
      </w:tr>
      <w:tr w:rsidR="00A36626" w:rsidRPr="0011775E" w:rsidTr="00BE5561">
        <w:trPr>
          <w:jc w:val="center"/>
        </w:trPr>
        <w:tc>
          <w:tcPr>
            <w:tcW w:w="1936"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Stainless steel</w:t>
            </w:r>
          </w:p>
        </w:tc>
        <w:tc>
          <w:tcPr>
            <w:tcW w:w="73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0.45</w:t>
            </w:r>
          </w:p>
        </w:tc>
        <w:tc>
          <w:tcPr>
            <w:tcW w:w="713"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0.41</w:t>
            </w:r>
          </w:p>
        </w:tc>
        <w:tc>
          <w:tcPr>
            <w:tcW w:w="51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0.43</w:t>
            </w:r>
          </w:p>
        </w:tc>
        <w:tc>
          <w:tcPr>
            <w:tcW w:w="51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0.01</w:t>
            </w:r>
          </w:p>
        </w:tc>
        <w:tc>
          <w:tcPr>
            <w:tcW w:w="57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2.75</w:t>
            </w:r>
          </w:p>
        </w:tc>
      </w:tr>
      <w:tr w:rsidR="00A36626" w:rsidRPr="0011775E" w:rsidTr="00BE5561">
        <w:trPr>
          <w:jc w:val="center"/>
        </w:trPr>
        <w:tc>
          <w:tcPr>
            <w:tcW w:w="1936"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 xml:space="preserve">Plywood </w:t>
            </w:r>
          </w:p>
        </w:tc>
        <w:tc>
          <w:tcPr>
            <w:tcW w:w="73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0.55</w:t>
            </w:r>
          </w:p>
        </w:tc>
        <w:tc>
          <w:tcPr>
            <w:tcW w:w="713"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0.47</w:t>
            </w:r>
          </w:p>
        </w:tc>
        <w:tc>
          <w:tcPr>
            <w:tcW w:w="51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0.51</w:t>
            </w:r>
          </w:p>
        </w:tc>
        <w:tc>
          <w:tcPr>
            <w:tcW w:w="517"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0.03</w:t>
            </w:r>
          </w:p>
        </w:tc>
        <w:tc>
          <w:tcPr>
            <w:tcW w:w="578" w:type="pct"/>
            <w:shd w:val="clear" w:color="auto" w:fill="auto"/>
            <w:noWrap/>
            <w:vAlign w:val="center"/>
            <w:hideMark/>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6.82</w:t>
            </w:r>
          </w:p>
        </w:tc>
      </w:tr>
      <w:tr w:rsidR="00A36626" w:rsidRPr="0011775E" w:rsidTr="00BE5561">
        <w:trPr>
          <w:jc w:val="center"/>
        </w:trPr>
        <w:tc>
          <w:tcPr>
            <w:tcW w:w="1936" w:type="pct"/>
            <w:shd w:val="clear" w:color="auto" w:fill="auto"/>
            <w:noWrap/>
            <w:vAlign w:val="center"/>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Terminal velocit</w:t>
            </w:r>
            <w:r w:rsidR="00BE5561" w:rsidRPr="0011775E">
              <w:rPr>
                <w:rFonts w:eastAsia="Times New Roman"/>
                <w:color w:val="000000"/>
                <w:sz w:val="20"/>
                <w:szCs w:val="20"/>
              </w:rPr>
              <w:t>y (</w:t>
            </w:r>
            <w:r w:rsidRPr="0011775E">
              <w:rPr>
                <w:rFonts w:eastAsia="Times New Roman"/>
                <w:color w:val="000000"/>
                <w:sz w:val="20"/>
                <w:szCs w:val="20"/>
              </w:rPr>
              <w:t>m/s)</w:t>
            </w:r>
          </w:p>
        </w:tc>
        <w:tc>
          <w:tcPr>
            <w:tcW w:w="738" w:type="pct"/>
            <w:shd w:val="clear" w:color="auto" w:fill="auto"/>
            <w:noWrap/>
            <w:vAlign w:val="center"/>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5.04</w:t>
            </w:r>
          </w:p>
        </w:tc>
        <w:tc>
          <w:tcPr>
            <w:tcW w:w="713" w:type="pct"/>
            <w:shd w:val="clear" w:color="auto" w:fill="auto"/>
            <w:noWrap/>
            <w:vAlign w:val="center"/>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4.32</w:t>
            </w:r>
          </w:p>
        </w:tc>
        <w:tc>
          <w:tcPr>
            <w:tcW w:w="517" w:type="pct"/>
            <w:shd w:val="clear" w:color="auto" w:fill="auto"/>
            <w:noWrap/>
            <w:vAlign w:val="center"/>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4.74</w:t>
            </w:r>
          </w:p>
        </w:tc>
        <w:tc>
          <w:tcPr>
            <w:tcW w:w="517" w:type="pct"/>
            <w:shd w:val="clear" w:color="auto" w:fill="auto"/>
            <w:noWrap/>
            <w:vAlign w:val="center"/>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0.83</w:t>
            </w:r>
          </w:p>
        </w:tc>
        <w:tc>
          <w:tcPr>
            <w:tcW w:w="578" w:type="pct"/>
            <w:shd w:val="clear" w:color="auto" w:fill="auto"/>
            <w:noWrap/>
            <w:vAlign w:val="center"/>
          </w:tcPr>
          <w:p w:rsidR="00A36626" w:rsidRPr="0011775E" w:rsidRDefault="00A36626" w:rsidP="00F70480">
            <w:pPr>
              <w:suppressAutoHyphens w:val="0"/>
              <w:snapToGrid w:val="0"/>
              <w:jc w:val="both"/>
              <w:rPr>
                <w:rFonts w:eastAsia="Times New Roman"/>
                <w:color w:val="000000"/>
                <w:sz w:val="20"/>
                <w:szCs w:val="20"/>
              </w:rPr>
            </w:pPr>
            <w:r w:rsidRPr="0011775E">
              <w:rPr>
                <w:rFonts w:eastAsia="Times New Roman"/>
                <w:color w:val="000000"/>
                <w:sz w:val="20"/>
                <w:szCs w:val="20"/>
              </w:rPr>
              <w:t>17.51</w:t>
            </w:r>
          </w:p>
        </w:tc>
      </w:tr>
    </w:tbl>
    <w:p w:rsidR="008F4E91" w:rsidRPr="0011775E" w:rsidRDefault="00A36626" w:rsidP="00F70480">
      <w:pPr>
        <w:suppressAutoHyphens w:val="0"/>
        <w:snapToGrid w:val="0"/>
        <w:jc w:val="both"/>
        <w:rPr>
          <w:b/>
          <w:sz w:val="20"/>
          <w:szCs w:val="20"/>
        </w:rPr>
        <w:sectPr w:rsidR="008F4E91" w:rsidRPr="0011775E" w:rsidSect="00BE5561">
          <w:footnotePr>
            <w:pos w:val="beneathText"/>
          </w:footnotePr>
          <w:type w:val="continuous"/>
          <w:pgSz w:w="12240" w:h="15840" w:code="1"/>
          <w:pgMar w:top="1440" w:right="1440" w:bottom="1440" w:left="1440" w:header="720" w:footer="720" w:gutter="0"/>
          <w:cols w:space="720"/>
          <w:docGrid w:linePitch="360"/>
        </w:sectPr>
      </w:pPr>
      <w:r w:rsidRPr="0011775E">
        <w:rPr>
          <w:b/>
          <w:sz w:val="20"/>
          <w:szCs w:val="20"/>
        </w:rPr>
        <w:tab/>
      </w:r>
    </w:p>
    <w:p w:rsidR="00A36626" w:rsidRPr="0011775E" w:rsidRDefault="00F70480" w:rsidP="00F70480">
      <w:pPr>
        <w:suppressAutoHyphens w:val="0"/>
        <w:snapToGrid w:val="0"/>
        <w:jc w:val="both"/>
        <w:rPr>
          <w:b/>
          <w:sz w:val="20"/>
          <w:szCs w:val="20"/>
        </w:rPr>
      </w:pPr>
      <w:r w:rsidRPr="0011775E">
        <w:rPr>
          <w:b/>
          <w:sz w:val="20"/>
          <w:szCs w:val="20"/>
        </w:rPr>
        <w:lastRenderedPageBreak/>
        <w:t>4.0</w:t>
      </w:r>
      <w:r w:rsidRPr="0011775E">
        <w:rPr>
          <w:rFonts w:eastAsiaTheme="minorEastAsia" w:hint="eastAsia"/>
          <w:b/>
          <w:sz w:val="20"/>
          <w:szCs w:val="20"/>
          <w:lang w:eastAsia="zh-CN"/>
        </w:rPr>
        <w:tab/>
      </w:r>
      <w:r w:rsidRPr="0011775E">
        <w:rPr>
          <w:b/>
          <w:sz w:val="20"/>
          <w:szCs w:val="20"/>
        </w:rPr>
        <w:t xml:space="preserve">Conclusions </w:t>
      </w:r>
    </w:p>
    <w:p w:rsidR="00A36626" w:rsidRPr="0011775E" w:rsidRDefault="00A36626" w:rsidP="00F70480">
      <w:pPr>
        <w:suppressAutoHyphens w:val="0"/>
        <w:autoSpaceDE w:val="0"/>
        <w:autoSpaceDN w:val="0"/>
        <w:adjustRightInd w:val="0"/>
        <w:snapToGrid w:val="0"/>
        <w:ind w:firstLine="425"/>
        <w:jc w:val="both"/>
        <w:rPr>
          <w:sz w:val="20"/>
          <w:szCs w:val="20"/>
        </w:rPr>
      </w:pPr>
      <w:r w:rsidRPr="0011775E">
        <w:rPr>
          <w:sz w:val="20"/>
          <w:szCs w:val="20"/>
        </w:rPr>
        <w:t>The following conclusions are drawn from the investigation on the physical properties of two varieties of melon seeds (</w:t>
      </w:r>
      <w:r w:rsidRPr="0011775E">
        <w:rPr>
          <w:rFonts w:eastAsia="Arial Unicode MS"/>
          <w:i/>
          <w:sz w:val="20"/>
          <w:szCs w:val="20"/>
        </w:rPr>
        <w:t>Bara</w:t>
      </w:r>
      <w:r w:rsidRPr="0011775E">
        <w:rPr>
          <w:rFonts w:eastAsia="Arial Unicode MS"/>
          <w:sz w:val="20"/>
          <w:szCs w:val="20"/>
        </w:rPr>
        <w:t xml:space="preserve"> and </w:t>
      </w:r>
      <w:r w:rsidRPr="0011775E">
        <w:rPr>
          <w:rFonts w:eastAsia="Arial Unicode MS"/>
          <w:i/>
          <w:sz w:val="20"/>
          <w:szCs w:val="20"/>
        </w:rPr>
        <w:t>Sewere</w:t>
      </w:r>
      <w:r w:rsidRPr="0011775E">
        <w:rPr>
          <w:sz w:val="20"/>
          <w:szCs w:val="20"/>
        </w:rPr>
        <w:t>) at moisture content of 9.83% and 6.73% respectively.</w:t>
      </w:r>
    </w:p>
    <w:p w:rsidR="00A36626" w:rsidRPr="0011775E" w:rsidRDefault="00A36626" w:rsidP="00F70480">
      <w:pPr>
        <w:pStyle w:val="ListParagraph"/>
        <w:numPr>
          <w:ilvl w:val="0"/>
          <w:numId w:val="5"/>
        </w:numPr>
        <w:autoSpaceDE w:val="0"/>
        <w:autoSpaceDN w:val="0"/>
        <w:adjustRightInd w:val="0"/>
        <w:snapToGrid w:val="0"/>
        <w:ind w:left="0" w:firstLine="425"/>
        <w:rPr>
          <w:kern w:val="0"/>
          <w:sz w:val="20"/>
        </w:rPr>
      </w:pPr>
      <w:r w:rsidRPr="0011775E">
        <w:rPr>
          <w:kern w:val="0"/>
          <w:sz w:val="20"/>
        </w:rPr>
        <w:t xml:space="preserve">The mean length, width, thickness, arithmetic and geometric mean diameter, sphericity, surface area, volume, 1000unit mass, for </w:t>
      </w:r>
      <w:r w:rsidRPr="0011775E">
        <w:rPr>
          <w:rFonts w:eastAsia="Arial Unicode MS"/>
          <w:i/>
          <w:kern w:val="0"/>
          <w:sz w:val="20"/>
        </w:rPr>
        <w:t>Bara</w:t>
      </w:r>
      <w:r w:rsidRPr="0011775E">
        <w:rPr>
          <w:rFonts w:eastAsia="Arial Unicode MS"/>
          <w:kern w:val="0"/>
          <w:sz w:val="20"/>
        </w:rPr>
        <w:t xml:space="preserve"> and </w:t>
      </w:r>
      <w:r w:rsidRPr="0011775E">
        <w:rPr>
          <w:rFonts w:eastAsia="Arial Unicode MS"/>
          <w:i/>
          <w:kern w:val="0"/>
          <w:sz w:val="20"/>
        </w:rPr>
        <w:t>Sewere</w:t>
      </w:r>
      <w:r w:rsidRPr="0011775E">
        <w:rPr>
          <w:kern w:val="0"/>
          <w:sz w:val="20"/>
        </w:rPr>
        <w:t xml:space="preserve"> of melon respectively are as follows: 14.08mm and 14.50mm, 8.34mm and</w:t>
      </w:r>
      <w:r w:rsidR="00142302">
        <w:rPr>
          <w:rFonts w:eastAsiaTheme="minorEastAsia" w:hint="eastAsia"/>
          <w:kern w:val="0"/>
          <w:sz w:val="20"/>
        </w:rPr>
        <w:t xml:space="preserve"> </w:t>
      </w:r>
      <w:r w:rsidRPr="0011775E">
        <w:rPr>
          <w:kern w:val="0"/>
          <w:sz w:val="20"/>
        </w:rPr>
        <w:t>9.00mm, 1.17mm and1.36mm, 7.87mm and</w:t>
      </w:r>
      <w:r w:rsidR="00142302">
        <w:rPr>
          <w:rFonts w:eastAsiaTheme="minorEastAsia" w:hint="eastAsia"/>
          <w:kern w:val="0"/>
          <w:sz w:val="20"/>
        </w:rPr>
        <w:t xml:space="preserve"> </w:t>
      </w:r>
      <w:r w:rsidRPr="0011775E">
        <w:rPr>
          <w:kern w:val="0"/>
          <w:sz w:val="20"/>
        </w:rPr>
        <w:t xml:space="preserve">8.28mm, 5.12mm and5.57mm, 0.36 and 0.39 </w:t>
      </w:r>
      <w:r w:rsidRPr="0011775E">
        <w:rPr>
          <w:kern w:val="0"/>
          <w:sz w:val="20"/>
        </w:rPr>
        <w:lastRenderedPageBreak/>
        <w:t>83.05mm</w:t>
      </w:r>
      <w:r w:rsidRPr="0011775E">
        <w:rPr>
          <w:kern w:val="0"/>
          <w:sz w:val="20"/>
          <w:vertAlign w:val="superscript"/>
        </w:rPr>
        <w:t>2</w:t>
      </w:r>
      <w:r w:rsidRPr="0011775E">
        <w:rPr>
          <w:kern w:val="0"/>
          <w:sz w:val="20"/>
        </w:rPr>
        <w:t xml:space="preserve"> and 98.22mm</w:t>
      </w:r>
      <w:r w:rsidRPr="0011775E">
        <w:rPr>
          <w:kern w:val="0"/>
          <w:sz w:val="20"/>
          <w:vertAlign w:val="superscript"/>
        </w:rPr>
        <w:t>2</w:t>
      </w:r>
      <w:r w:rsidRPr="0011775E">
        <w:rPr>
          <w:kern w:val="0"/>
          <w:sz w:val="20"/>
        </w:rPr>
        <w:t>, 71.92mm</w:t>
      </w:r>
      <w:r w:rsidRPr="0011775E">
        <w:rPr>
          <w:kern w:val="0"/>
          <w:sz w:val="20"/>
          <w:vertAlign w:val="superscript"/>
        </w:rPr>
        <w:t>3</w:t>
      </w:r>
      <w:r w:rsidRPr="0011775E">
        <w:rPr>
          <w:kern w:val="0"/>
          <w:sz w:val="20"/>
        </w:rPr>
        <w:t xml:space="preserve"> and 92.59mm</w:t>
      </w:r>
      <w:r w:rsidRPr="0011775E">
        <w:rPr>
          <w:kern w:val="0"/>
          <w:sz w:val="20"/>
          <w:vertAlign w:val="superscript"/>
        </w:rPr>
        <w:t>3</w:t>
      </w:r>
      <w:r w:rsidRPr="0011775E">
        <w:rPr>
          <w:kern w:val="0"/>
          <w:sz w:val="20"/>
        </w:rPr>
        <w:t>.</w:t>
      </w:r>
    </w:p>
    <w:p w:rsidR="00A36626" w:rsidRPr="0011775E" w:rsidRDefault="00A36626" w:rsidP="00F70480">
      <w:pPr>
        <w:pStyle w:val="ListParagraph"/>
        <w:numPr>
          <w:ilvl w:val="0"/>
          <w:numId w:val="5"/>
        </w:numPr>
        <w:autoSpaceDE w:val="0"/>
        <w:autoSpaceDN w:val="0"/>
        <w:adjustRightInd w:val="0"/>
        <w:snapToGrid w:val="0"/>
        <w:ind w:left="0" w:firstLine="425"/>
        <w:rPr>
          <w:kern w:val="0"/>
          <w:sz w:val="20"/>
        </w:rPr>
      </w:pPr>
      <w:r w:rsidRPr="0011775E">
        <w:rPr>
          <w:kern w:val="0"/>
          <w:sz w:val="20"/>
        </w:rPr>
        <w:t>The mean porosity, true and bulk densities, angle of repose were investigated, the obtained results were 96.15 and 54.98 kg/m</w:t>
      </w:r>
      <w:r w:rsidRPr="0011775E">
        <w:rPr>
          <w:kern w:val="0"/>
          <w:sz w:val="20"/>
          <w:vertAlign w:val="superscript"/>
        </w:rPr>
        <w:t>3</w:t>
      </w:r>
      <w:r w:rsidRPr="0011775E">
        <w:rPr>
          <w:kern w:val="0"/>
          <w:sz w:val="20"/>
        </w:rPr>
        <w:t>, 1508.23 and 920.89 kg/m</w:t>
      </w:r>
      <w:r w:rsidRPr="0011775E">
        <w:rPr>
          <w:kern w:val="0"/>
          <w:sz w:val="20"/>
          <w:vertAlign w:val="superscript"/>
        </w:rPr>
        <w:t>3</w:t>
      </w:r>
      <w:r w:rsidRPr="0011775E">
        <w:rPr>
          <w:kern w:val="0"/>
          <w:sz w:val="20"/>
        </w:rPr>
        <w:t>, 303.01 and 399.37 kg/m</w:t>
      </w:r>
      <w:r w:rsidRPr="0011775E">
        <w:rPr>
          <w:kern w:val="0"/>
          <w:sz w:val="20"/>
          <w:vertAlign w:val="superscript"/>
        </w:rPr>
        <w:t>3</w:t>
      </w:r>
      <w:r w:rsidRPr="0011775E">
        <w:rPr>
          <w:kern w:val="0"/>
          <w:sz w:val="20"/>
        </w:rPr>
        <w:t xml:space="preserve">, 32.94, 27.01 º and 29.3-36º for </w:t>
      </w:r>
      <w:r w:rsidRPr="0011775E">
        <w:rPr>
          <w:rFonts w:eastAsia="Arial Unicode MS"/>
          <w:i/>
          <w:kern w:val="0"/>
          <w:sz w:val="20"/>
        </w:rPr>
        <w:t>Bara</w:t>
      </w:r>
      <w:r w:rsidRPr="0011775E">
        <w:rPr>
          <w:rFonts w:eastAsia="Arial Unicode MS"/>
          <w:kern w:val="0"/>
          <w:sz w:val="20"/>
        </w:rPr>
        <w:t xml:space="preserve"> and </w:t>
      </w:r>
      <w:r w:rsidRPr="0011775E">
        <w:rPr>
          <w:rFonts w:eastAsia="Arial Unicode MS"/>
          <w:i/>
          <w:kern w:val="0"/>
          <w:sz w:val="20"/>
        </w:rPr>
        <w:t>Sewere</w:t>
      </w:r>
      <w:r w:rsidRPr="0011775E">
        <w:rPr>
          <w:kern w:val="0"/>
          <w:sz w:val="20"/>
        </w:rPr>
        <w:t xml:space="preserve"> respectively.</w:t>
      </w:r>
    </w:p>
    <w:p w:rsidR="00A36626" w:rsidRPr="0011775E" w:rsidRDefault="00A36626" w:rsidP="00F70480">
      <w:pPr>
        <w:pStyle w:val="ListParagraph"/>
        <w:numPr>
          <w:ilvl w:val="0"/>
          <w:numId w:val="5"/>
        </w:numPr>
        <w:autoSpaceDE w:val="0"/>
        <w:autoSpaceDN w:val="0"/>
        <w:adjustRightInd w:val="0"/>
        <w:snapToGrid w:val="0"/>
        <w:ind w:left="0" w:firstLine="425"/>
        <w:rPr>
          <w:kern w:val="0"/>
          <w:sz w:val="20"/>
        </w:rPr>
      </w:pPr>
      <w:r w:rsidRPr="0011775E">
        <w:rPr>
          <w:kern w:val="0"/>
          <w:sz w:val="20"/>
        </w:rPr>
        <w:t xml:space="preserve">The coefficient of static friction of melon was determined on three different surfaces namely, glass, plywood and stainless steel, plywood was observed to be the highest coefficient of static friction for the two varieties. </w:t>
      </w:r>
    </w:p>
    <w:p w:rsidR="006D69DF" w:rsidRPr="0011775E" w:rsidRDefault="006D69DF" w:rsidP="00F70480">
      <w:pPr>
        <w:suppressAutoHyphens w:val="0"/>
        <w:snapToGrid w:val="0"/>
        <w:jc w:val="both"/>
        <w:rPr>
          <w:b/>
          <w:sz w:val="20"/>
          <w:szCs w:val="20"/>
        </w:rPr>
      </w:pPr>
      <w:r w:rsidRPr="0011775E">
        <w:rPr>
          <w:b/>
          <w:sz w:val="20"/>
          <w:szCs w:val="20"/>
        </w:rPr>
        <w:lastRenderedPageBreak/>
        <w:t>Corresponding Author:</w:t>
      </w:r>
    </w:p>
    <w:p w:rsidR="006D69DF" w:rsidRPr="0011775E" w:rsidRDefault="006D69DF" w:rsidP="00F70480">
      <w:pPr>
        <w:suppressAutoHyphens w:val="0"/>
        <w:snapToGrid w:val="0"/>
        <w:jc w:val="both"/>
        <w:rPr>
          <w:sz w:val="20"/>
          <w:szCs w:val="20"/>
        </w:rPr>
      </w:pPr>
      <w:r w:rsidRPr="0011775E">
        <w:rPr>
          <w:sz w:val="20"/>
          <w:szCs w:val="20"/>
        </w:rPr>
        <w:t xml:space="preserve">Dr. </w:t>
      </w:r>
      <w:r w:rsidR="00A36626" w:rsidRPr="0011775E">
        <w:rPr>
          <w:sz w:val="20"/>
          <w:szCs w:val="20"/>
        </w:rPr>
        <w:t>A. S. Oyerinde</w:t>
      </w:r>
    </w:p>
    <w:p w:rsidR="00A36626" w:rsidRPr="0011775E" w:rsidRDefault="00A36626" w:rsidP="00F70480">
      <w:pPr>
        <w:suppressAutoHyphens w:val="0"/>
        <w:snapToGrid w:val="0"/>
        <w:jc w:val="both"/>
        <w:rPr>
          <w:sz w:val="20"/>
          <w:szCs w:val="20"/>
        </w:rPr>
      </w:pPr>
      <w:r w:rsidRPr="0011775E">
        <w:rPr>
          <w:sz w:val="20"/>
          <w:szCs w:val="20"/>
        </w:rPr>
        <w:t xml:space="preserve">Department of Agricultural and Environmental Engineering, </w:t>
      </w:r>
    </w:p>
    <w:p w:rsidR="00BE5561" w:rsidRPr="0011775E" w:rsidRDefault="00A36626" w:rsidP="00F70480">
      <w:pPr>
        <w:suppressAutoHyphens w:val="0"/>
        <w:snapToGrid w:val="0"/>
        <w:jc w:val="both"/>
        <w:rPr>
          <w:sz w:val="20"/>
          <w:szCs w:val="20"/>
        </w:rPr>
      </w:pPr>
      <w:r w:rsidRPr="0011775E">
        <w:rPr>
          <w:sz w:val="20"/>
          <w:szCs w:val="20"/>
        </w:rPr>
        <w:t>Federal University of Technology, Akure</w:t>
      </w:r>
    </w:p>
    <w:p w:rsidR="00BE5561" w:rsidRPr="0011775E" w:rsidRDefault="00BE5561" w:rsidP="00F70480">
      <w:pPr>
        <w:suppressAutoHyphens w:val="0"/>
        <w:snapToGrid w:val="0"/>
        <w:ind w:firstLine="425"/>
        <w:jc w:val="both"/>
        <w:rPr>
          <w:sz w:val="20"/>
          <w:szCs w:val="20"/>
        </w:rPr>
      </w:pPr>
    </w:p>
    <w:p w:rsidR="006D69DF" w:rsidRPr="0011775E" w:rsidRDefault="006D69DF" w:rsidP="00F70480">
      <w:pPr>
        <w:suppressAutoHyphens w:val="0"/>
        <w:snapToGrid w:val="0"/>
        <w:jc w:val="both"/>
        <w:rPr>
          <w:b/>
          <w:sz w:val="20"/>
          <w:szCs w:val="20"/>
        </w:rPr>
      </w:pPr>
      <w:r w:rsidRPr="0011775E">
        <w:rPr>
          <w:b/>
          <w:sz w:val="20"/>
          <w:szCs w:val="20"/>
        </w:rPr>
        <w:t>References</w:t>
      </w:r>
    </w:p>
    <w:p w:rsidR="00974B7E" w:rsidRPr="0011775E" w:rsidRDefault="00974B7E" w:rsidP="00F70480">
      <w:pPr>
        <w:pStyle w:val="Default"/>
        <w:numPr>
          <w:ilvl w:val="0"/>
          <w:numId w:val="1"/>
        </w:numPr>
        <w:tabs>
          <w:tab w:val="clear" w:pos="720"/>
        </w:tabs>
        <w:snapToGrid w:val="0"/>
        <w:ind w:left="425" w:hanging="425"/>
        <w:jc w:val="both"/>
        <w:rPr>
          <w:sz w:val="20"/>
          <w:szCs w:val="20"/>
        </w:rPr>
      </w:pPr>
      <w:r w:rsidRPr="0011775E">
        <w:rPr>
          <w:sz w:val="20"/>
          <w:szCs w:val="20"/>
        </w:rPr>
        <w:t>Adeniran,</w:t>
      </w:r>
      <w:r w:rsidR="00BE5561" w:rsidRPr="0011775E">
        <w:rPr>
          <w:sz w:val="20"/>
          <w:szCs w:val="20"/>
        </w:rPr>
        <w:t xml:space="preserve"> </w:t>
      </w:r>
      <w:r w:rsidRPr="0011775E">
        <w:rPr>
          <w:sz w:val="20"/>
          <w:szCs w:val="20"/>
        </w:rPr>
        <w:t>M.</w:t>
      </w:r>
      <w:r w:rsidR="00BE5561" w:rsidRPr="0011775E">
        <w:rPr>
          <w:sz w:val="20"/>
          <w:szCs w:val="20"/>
        </w:rPr>
        <w:t xml:space="preserve"> </w:t>
      </w:r>
      <w:r w:rsidRPr="0011775E">
        <w:rPr>
          <w:sz w:val="20"/>
          <w:szCs w:val="20"/>
        </w:rPr>
        <w:t>O.</w:t>
      </w:r>
      <w:r w:rsidR="00BE5561" w:rsidRPr="0011775E">
        <w:rPr>
          <w:sz w:val="20"/>
          <w:szCs w:val="20"/>
        </w:rPr>
        <w:t xml:space="preserve"> </w:t>
      </w:r>
      <w:r w:rsidRPr="0011775E">
        <w:rPr>
          <w:sz w:val="20"/>
          <w:szCs w:val="20"/>
        </w:rPr>
        <w:t>and</w:t>
      </w:r>
      <w:r w:rsidR="00BE5561" w:rsidRPr="0011775E">
        <w:rPr>
          <w:sz w:val="20"/>
          <w:szCs w:val="20"/>
        </w:rPr>
        <w:t xml:space="preserve"> </w:t>
      </w:r>
      <w:r w:rsidRPr="0011775E">
        <w:rPr>
          <w:sz w:val="20"/>
          <w:szCs w:val="20"/>
        </w:rPr>
        <w:t>G.</w:t>
      </w:r>
      <w:r w:rsidR="00BE5561" w:rsidRPr="0011775E">
        <w:rPr>
          <w:sz w:val="20"/>
          <w:szCs w:val="20"/>
        </w:rPr>
        <w:t xml:space="preserve"> </w:t>
      </w:r>
      <w:r w:rsidRPr="0011775E">
        <w:rPr>
          <w:sz w:val="20"/>
          <w:szCs w:val="20"/>
        </w:rPr>
        <w:t>F.</w:t>
      </w:r>
      <w:r w:rsidR="00BE5561" w:rsidRPr="0011775E">
        <w:rPr>
          <w:sz w:val="20"/>
          <w:szCs w:val="20"/>
        </w:rPr>
        <w:t xml:space="preserve"> </w:t>
      </w:r>
      <w:r w:rsidRPr="0011775E">
        <w:rPr>
          <w:sz w:val="20"/>
          <w:szCs w:val="20"/>
        </w:rPr>
        <w:t>Wilson</w:t>
      </w:r>
      <w:r w:rsidR="00BE5561" w:rsidRPr="0011775E">
        <w:rPr>
          <w:sz w:val="20"/>
          <w:szCs w:val="20"/>
        </w:rPr>
        <w:t xml:space="preserve"> </w:t>
      </w:r>
      <w:r w:rsidRPr="0011775E">
        <w:rPr>
          <w:sz w:val="20"/>
          <w:szCs w:val="20"/>
        </w:rPr>
        <w:t>(2001).</w:t>
      </w:r>
      <w:r w:rsidR="00BE5561" w:rsidRPr="0011775E">
        <w:rPr>
          <w:sz w:val="20"/>
          <w:szCs w:val="20"/>
        </w:rPr>
        <w:t xml:space="preserve"> </w:t>
      </w:r>
      <w:r w:rsidRPr="0011775E">
        <w:rPr>
          <w:sz w:val="20"/>
          <w:szCs w:val="20"/>
        </w:rPr>
        <w:t>“Seed</w:t>
      </w:r>
      <w:r w:rsidR="00BE5561" w:rsidRPr="0011775E">
        <w:rPr>
          <w:sz w:val="20"/>
          <w:szCs w:val="20"/>
        </w:rPr>
        <w:t xml:space="preserve"> </w:t>
      </w:r>
      <w:r w:rsidRPr="0011775E">
        <w:rPr>
          <w:sz w:val="20"/>
          <w:szCs w:val="20"/>
        </w:rPr>
        <w:t>type</w:t>
      </w:r>
      <w:r w:rsidR="00BE5561" w:rsidRPr="0011775E">
        <w:rPr>
          <w:sz w:val="20"/>
          <w:szCs w:val="20"/>
        </w:rPr>
        <w:t xml:space="preserve"> </w:t>
      </w:r>
      <w:r w:rsidRPr="0011775E">
        <w:rPr>
          <w:sz w:val="20"/>
          <w:szCs w:val="20"/>
        </w:rPr>
        <w:t>classification</w:t>
      </w:r>
      <w:r w:rsidR="00BE5561" w:rsidRPr="0011775E">
        <w:rPr>
          <w:sz w:val="20"/>
          <w:szCs w:val="20"/>
        </w:rPr>
        <w:t xml:space="preserve"> </w:t>
      </w:r>
      <w:r w:rsidRPr="0011775E">
        <w:rPr>
          <w:sz w:val="20"/>
          <w:szCs w:val="20"/>
        </w:rPr>
        <w:t>of</w:t>
      </w:r>
      <w:r w:rsidR="00BE5561" w:rsidRPr="0011775E">
        <w:rPr>
          <w:sz w:val="20"/>
          <w:szCs w:val="20"/>
        </w:rPr>
        <w:t xml:space="preserve"> </w:t>
      </w:r>
      <w:r w:rsidRPr="0011775E">
        <w:rPr>
          <w:sz w:val="20"/>
          <w:szCs w:val="20"/>
        </w:rPr>
        <w:t>egusi</w:t>
      </w:r>
      <w:r w:rsidR="00BE5561" w:rsidRPr="0011775E">
        <w:rPr>
          <w:sz w:val="20"/>
          <w:szCs w:val="20"/>
        </w:rPr>
        <w:t xml:space="preserve"> </w:t>
      </w:r>
      <w:r w:rsidRPr="0011775E">
        <w:rPr>
          <w:sz w:val="20"/>
          <w:szCs w:val="20"/>
        </w:rPr>
        <w:t>Melon</w:t>
      </w:r>
      <w:r w:rsidR="00BE5561" w:rsidRPr="0011775E">
        <w:rPr>
          <w:sz w:val="20"/>
          <w:szCs w:val="20"/>
        </w:rPr>
        <w:t xml:space="preserve"> </w:t>
      </w:r>
      <w:r w:rsidRPr="0011775E">
        <w:rPr>
          <w:sz w:val="20"/>
          <w:szCs w:val="20"/>
        </w:rPr>
        <w:t>in</w:t>
      </w:r>
      <w:r w:rsidR="00BE5561" w:rsidRPr="0011775E">
        <w:rPr>
          <w:sz w:val="20"/>
          <w:szCs w:val="20"/>
        </w:rPr>
        <w:t xml:space="preserve"> </w:t>
      </w:r>
      <w:r w:rsidRPr="0011775E">
        <w:rPr>
          <w:sz w:val="20"/>
          <w:szCs w:val="20"/>
        </w:rPr>
        <w:t>Nigeria”</w:t>
      </w:r>
      <w:r w:rsidR="00BE5561" w:rsidRPr="0011775E">
        <w:rPr>
          <w:sz w:val="20"/>
          <w:szCs w:val="20"/>
        </w:rPr>
        <w:t xml:space="preserve"> </w:t>
      </w:r>
      <w:r w:rsidRPr="0011775E">
        <w:rPr>
          <w:sz w:val="20"/>
          <w:szCs w:val="20"/>
        </w:rPr>
        <w:t>Paper</w:t>
      </w:r>
      <w:r w:rsidR="00BE5561" w:rsidRPr="0011775E">
        <w:rPr>
          <w:sz w:val="20"/>
          <w:szCs w:val="20"/>
        </w:rPr>
        <w:t xml:space="preserve"> </w:t>
      </w:r>
      <w:r w:rsidRPr="0011775E">
        <w:rPr>
          <w:sz w:val="20"/>
          <w:szCs w:val="20"/>
        </w:rPr>
        <w:t>presented</w:t>
      </w:r>
      <w:r w:rsidR="00BE5561" w:rsidRPr="0011775E">
        <w:rPr>
          <w:sz w:val="20"/>
          <w:szCs w:val="20"/>
        </w:rPr>
        <w:t xml:space="preserve"> </w:t>
      </w:r>
      <w:r w:rsidRPr="0011775E">
        <w:rPr>
          <w:sz w:val="20"/>
          <w:szCs w:val="20"/>
        </w:rPr>
        <w:t>at</w:t>
      </w:r>
      <w:r w:rsidR="00BE5561" w:rsidRPr="0011775E">
        <w:rPr>
          <w:sz w:val="20"/>
          <w:szCs w:val="20"/>
        </w:rPr>
        <w:t xml:space="preserve"> </w:t>
      </w:r>
      <w:r w:rsidRPr="0011775E">
        <w:rPr>
          <w:sz w:val="20"/>
          <w:szCs w:val="20"/>
        </w:rPr>
        <w:t>the</w:t>
      </w:r>
      <w:r w:rsidR="00BE5561" w:rsidRPr="0011775E">
        <w:rPr>
          <w:sz w:val="20"/>
          <w:szCs w:val="20"/>
        </w:rPr>
        <w:t xml:space="preserve"> </w:t>
      </w:r>
      <w:r w:rsidRPr="0011775E">
        <w:rPr>
          <w:sz w:val="20"/>
          <w:szCs w:val="20"/>
        </w:rPr>
        <w:t>6th</w:t>
      </w:r>
      <w:r w:rsidR="00BE5561" w:rsidRPr="0011775E">
        <w:rPr>
          <w:sz w:val="20"/>
          <w:szCs w:val="20"/>
        </w:rPr>
        <w:t xml:space="preserve"> </w:t>
      </w:r>
      <w:r w:rsidRPr="0011775E">
        <w:rPr>
          <w:sz w:val="20"/>
          <w:szCs w:val="20"/>
        </w:rPr>
        <w:t>African</w:t>
      </w:r>
      <w:r w:rsidR="00BE5561" w:rsidRPr="0011775E">
        <w:rPr>
          <w:sz w:val="20"/>
          <w:szCs w:val="20"/>
        </w:rPr>
        <w:t xml:space="preserve"> </w:t>
      </w:r>
      <w:r w:rsidRPr="0011775E">
        <w:rPr>
          <w:sz w:val="20"/>
          <w:szCs w:val="20"/>
        </w:rPr>
        <w:t>Horticultural</w:t>
      </w:r>
      <w:r w:rsidR="00BE5561" w:rsidRPr="0011775E">
        <w:rPr>
          <w:sz w:val="20"/>
          <w:szCs w:val="20"/>
        </w:rPr>
        <w:t xml:space="preserve"> </w:t>
      </w:r>
      <w:r w:rsidRPr="0011775E">
        <w:rPr>
          <w:sz w:val="20"/>
          <w:szCs w:val="20"/>
        </w:rPr>
        <w:t>Symposium,</w:t>
      </w:r>
      <w:r w:rsidR="00BE5561" w:rsidRPr="0011775E">
        <w:rPr>
          <w:sz w:val="20"/>
          <w:szCs w:val="20"/>
        </w:rPr>
        <w:t xml:space="preserve"> </w:t>
      </w:r>
      <w:r w:rsidRPr="0011775E">
        <w:rPr>
          <w:sz w:val="20"/>
          <w:szCs w:val="20"/>
        </w:rPr>
        <w:t>University</w:t>
      </w:r>
      <w:r w:rsidR="00BE5561" w:rsidRPr="0011775E">
        <w:rPr>
          <w:sz w:val="20"/>
          <w:szCs w:val="20"/>
        </w:rPr>
        <w:t xml:space="preserve"> </w:t>
      </w:r>
      <w:r w:rsidRPr="0011775E">
        <w:rPr>
          <w:sz w:val="20"/>
          <w:szCs w:val="20"/>
        </w:rPr>
        <w:t>of</w:t>
      </w:r>
      <w:r w:rsidR="00BE5561" w:rsidRPr="0011775E">
        <w:rPr>
          <w:sz w:val="20"/>
          <w:szCs w:val="20"/>
        </w:rPr>
        <w:t xml:space="preserve"> </w:t>
      </w:r>
      <w:r w:rsidRPr="0011775E">
        <w:rPr>
          <w:sz w:val="20"/>
          <w:szCs w:val="20"/>
        </w:rPr>
        <w:t>Ibadan,</w:t>
      </w:r>
      <w:r w:rsidR="00BE5561" w:rsidRPr="0011775E">
        <w:rPr>
          <w:sz w:val="20"/>
          <w:szCs w:val="20"/>
        </w:rPr>
        <w:t xml:space="preserve"> </w:t>
      </w:r>
      <w:r w:rsidRPr="0011775E">
        <w:rPr>
          <w:sz w:val="20"/>
          <w:szCs w:val="20"/>
        </w:rPr>
        <w:t>9th</w:t>
      </w:r>
      <w:r w:rsidR="00BE5561" w:rsidRPr="0011775E">
        <w:rPr>
          <w:sz w:val="20"/>
          <w:szCs w:val="20"/>
        </w:rPr>
        <w:t xml:space="preserve"> </w:t>
      </w:r>
      <w:r w:rsidRPr="0011775E">
        <w:rPr>
          <w:sz w:val="20"/>
          <w:szCs w:val="20"/>
        </w:rPr>
        <w:t>–</w:t>
      </w:r>
      <w:r w:rsidR="00BE5561" w:rsidRPr="0011775E">
        <w:rPr>
          <w:sz w:val="20"/>
          <w:szCs w:val="20"/>
        </w:rPr>
        <w:t xml:space="preserve"> </w:t>
      </w:r>
      <w:r w:rsidRPr="0011775E">
        <w:rPr>
          <w:sz w:val="20"/>
          <w:szCs w:val="20"/>
        </w:rPr>
        <w:t>25th,</w:t>
      </w:r>
      <w:r w:rsidR="00BE5561" w:rsidRPr="0011775E">
        <w:rPr>
          <w:sz w:val="20"/>
          <w:szCs w:val="20"/>
        </w:rPr>
        <w:t xml:space="preserve"> </w:t>
      </w:r>
      <w:r w:rsidRPr="0011775E">
        <w:rPr>
          <w:sz w:val="20"/>
          <w:szCs w:val="20"/>
        </w:rPr>
        <w:t>July.</w:t>
      </w:r>
      <w:r w:rsidR="00BE5561" w:rsidRPr="0011775E">
        <w:rPr>
          <w:sz w:val="20"/>
          <w:szCs w:val="20"/>
        </w:rPr>
        <w:t xml:space="preserve"> </w:t>
      </w:r>
    </w:p>
    <w:p w:rsidR="00974B7E" w:rsidRPr="0011775E" w:rsidRDefault="00974B7E" w:rsidP="00F70480">
      <w:pPr>
        <w:pStyle w:val="Default"/>
        <w:numPr>
          <w:ilvl w:val="0"/>
          <w:numId w:val="1"/>
        </w:numPr>
        <w:tabs>
          <w:tab w:val="clear" w:pos="720"/>
        </w:tabs>
        <w:snapToGrid w:val="0"/>
        <w:ind w:left="425" w:hanging="425"/>
        <w:jc w:val="both"/>
        <w:rPr>
          <w:sz w:val="20"/>
          <w:szCs w:val="20"/>
        </w:rPr>
      </w:pPr>
      <w:r w:rsidRPr="0011775E">
        <w:rPr>
          <w:sz w:val="20"/>
          <w:szCs w:val="20"/>
        </w:rPr>
        <w:t>Ahmadi,</w:t>
      </w:r>
      <w:r w:rsidR="00BE5561" w:rsidRPr="0011775E">
        <w:rPr>
          <w:sz w:val="20"/>
          <w:szCs w:val="20"/>
        </w:rPr>
        <w:t xml:space="preserve"> </w:t>
      </w:r>
      <w:r w:rsidRPr="0011775E">
        <w:rPr>
          <w:sz w:val="20"/>
          <w:szCs w:val="20"/>
        </w:rPr>
        <w:t>and</w:t>
      </w:r>
      <w:r w:rsidR="00BE5561" w:rsidRPr="0011775E">
        <w:rPr>
          <w:sz w:val="20"/>
          <w:szCs w:val="20"/>
        </w:rPr>
        <w:t xml:space="preserve"> </w:t>
      </w:r>
      <w:r w:rsidRPr="0011775E">
        <w:rPr>
          <w:sz w:val="20"/>
          <w:szCs w:val="20"/>
        </w:rPr>
        <w:t>Mollazade,</w:t>
      </w:r>
      <w:r w:rsidR="00BE5561" w:rsidRPr="0011775E">
        <w:rPr>
          <w:sz w:val="20"/>
          <w:szCs w:val="20"/>
        </w:rPr>
        <w:t xml:space="preserve"> </w:t>
      </w:r>
      <w:r w:rsidRPr="0011775E">
        <w:rPr>
          <w:sz w:val="20"/>
          <w:szCs w:val="20"/>
        </w:rPr>
        <w:t>K.</w:t>
      </w:r>
      <w:r w:rsidR="00BE5561" w:rsidRPr="0011775E">
        <w:rPr>
          <w:sz w:val="20"/>
          <w:szCs w:val="20"/>
        </w:rPr>
        <w:t xml:space="preserve"> </w:t>
      </w:r>
      <w:r w:rsidRPr="0011775E">
        <w:rPr>
          <w:sz w:val="20"/>
          <w:szCs w:val="20"/>
        </w:rPr>
        <w:t>(2009):</w:t>
      </w:r>
      <w:r w:rsidR="00BE5561" w:rsidRPr="0011775E">
        <w:rPr>
          <w:sz w:val="20"/>
          <w:szCs w:val="20"/>
        </w:rPr>
        <w:t xml:space="preserve"> </w:t>
      </w:r>
      <w:r w:rsidRPr="0011775E">
        <w:rPr>
          <w:sz w:val="20"/>
          <w:szCs w:val="20"/>
        </w:rPr>
        <w:t>Some</w:t>
      </w:r>
      <w:r w:rsidR="00BE5561" w:rsidRPr="0011775E">
        <w:rPr>
          <w:sz w:val="20"/>
          <w:szCs w:val="20"/>
        </w:rPr>
        <w:t xml:space="preserve"> </w:t>
      </w:r>
      <w:r w:rsidRPr="0011775E">
        <w:rPr>
          <w:sz w:val="20"/>
          <w:szCs w:val="20"/>
        </w:rPr>
        <w:t>Physical</w:t>
      </w:r>
      <w:r w:rsidR="00BE5561" w:rsidRPr="0011775E">
        <w:rPr>
          <w:sz w:val="20"/>
          <w:szCs w:val="20"/>
        </w:rPr>
        <w:t xml:space="preserve"> </w:t>
      </w:r>
      <w:r w:rsidRPr="0011775E">
        <w:rPr>
          <w:sz w:val="20"/>
          <w:szCs w:val="20"/>
        </w:rPr>
        <w:t>and</w:t>
      </w:r>
      <w:r w:rsidR="00BE5561" w:rsidRPr="0011775E">
        <w:rPr>
          <w:sz w:val="20"/>
          <w:szCs w:val="20"/>
        </w:rPr>
        <w:t xml:space="preserve"> </w:t>
      </w:r>
      <w:r w:rsidRPr="0011775E">
        <w:rPr>
          <w:sz w:val="20"/>
          <w:szCs w:val="20"/>
        </w:rPr>
        <w:t>Mechanical</w:t>
      </w:r>
      <w:r w:rsidR="00BE5561" w:rsidRPr="0011775E">
        <w:rPr>
          <w:sz w:val="20"/>
          <w:szCs w:val="20"/>
        </w:rPr>
        <w:t xml:space="preserve"> </w:t>
      </w:r>
      <w:r w:rsidRPr="0011775E">
        <w:rPr>
          <w:sz w:val="20"/>
          <w:szCs w:val="20"/>
        </w:rPr>
        <w:t>Properties</w:t>
      </w:r>
      <w:r w:rsidR="00BE5561" w:rsidRPr="0011775E">
        <w:rPr>
          <w:sz w:val="20"/>
          <w:szCs w:val="20"/>
        </w:rPr>
        <w:t xml:space="preserve"> </w:t>
      </w:r>
      <w:r w:rsidRPr="0011775E">
        <w:rPr>
          <w:sz w:val="20"/>
          <w:szCs w:val="20"/>
        </w:rPr>
        <w:t>of</w:t>
      </w:r>
      <w:r w:rsidR="00BE5561" w:rsidRPr="0011775E">
        <w:rPr>
          <w:sz w:val="20"/>
          <w:szCs w:val="20"/>
        </w:rPr>
        <w:t xml:space="preserve"> </w:t>
      </w:r>
      <w:r w:rsidRPr="0011775E">
        <w:rPr>
          <w:sz w:val="20"/>
          <w:szCs w:val="20"/>
        </w:rPr>
        <w:t>Fennel</w:t>
      </w:r>
      <w:r w:rsidR="00BE5561" w:rsidRPr="0011775E">
        <w:rPr>
          <w:sz w:val="20"/>
          <w:szCs w:val="20"/>
        </w:rPr>
        <w:t xml:space="preserve"> </w:t>
      </w:r>
      <w:r w:rsidRPr="0011775E">
        <w:rPr>
          <w:sz w:val="20"/>
          <w:szCs w:val="20"/>
        </w:rPr>
        <w:t>Seed</w:t>
      </w:r>
      <w:r w:rsidR="00BE5561" w:rsidRPr="0011775E">
        <w:rPr>
          <w:sz w:val="20"/>
          <w:szCs w:val="20"/>
        </w:rPr>
        <w:t xml:space="preserve"> </w:t>
      </w:r>
      <w:r w:rsidRPr="0011775E">
        <w:rPr>
          <w:sz w:val="20"/>
          <w:szCs w:val="20"/>
        </w:rPr>
        <w:t>(Floeniculum</w:t>
      </w:r>
      <w:r w:rsidR="00BE5561" w:rsidRPr="0011775E">
        <w:rPr>
          <w:sz w:val="20"/>
          <w:szCs w:val="20"/>
        </w:rPr>
        <w:t xml:space="preserve"> </w:t>
      </w:r>
      <w:r w:rsidRPr="0011775E">
        <w:rPr>
          <w:sz w:val="20"/>
          <w:szCs w:val="20"/>
        </w:rPr>
        <w:t>bulgane)</w:t>
      </w:r>
      <w:r w:rsidR="00BE5561" w:rsidRPr="0011775E">
        <w:rPr>
          <w:sz w:val="20"/>
          <w:szCs w:val="20"/>
        </w:rPr>
        <w:t xml:space="preserve"> </w:t>
      </w:r>
      <w:r w:rsidRPr="0011775E">
        <w:rPr>
          <w:sz w:val="20"/>
          <w:szCs w:val="20"/>
        </w:rPr>
        <w:t>Journal</w:t>
      </w:r>
      <w:r w:rsidR="00BE5561" w:rsidRPr="0011775E">
        <w:rPr>
          <w:sz w:val="20"/>
          <w:szCs w:val="20"/>
        </w:rPr>
        <w:t xml:space="preserve"> </w:t>
      </w:r>
      <w:r w:rsidRPr="0011775E">
        <w:rPr>
          <w:sz w:val="20"/>
          <w:szCs w:val="20"/>
        </w:rPr>
        <w:t>of</w:t>
      </w:r>
      <w:r w:rsidR="00BE5561" w:rsidRPr="0011775E">
        <w:rPr>
          <w:sz w:val="20"/>
          <w:szCs w:val="20"/>
        </w:rPr>
        <w:t xml:space="preserve"> </w:t>
      </w:r>
      <w:r w:rsidRPr="0011775E">
        <w:rPr>
          <w:sz w:val="20"/>
          <w:szCs w:val="20"/>
        </w:rPr>
        <w:t>Agric.</w:t>
      </w:r>
      <w:r w:rsidR="00BE5561" w:rsidRPr="0011775E">
        <w:rPr>
          <w:sz w:val="20"/>
          <w:szCs w:val="20"/>
        </w:rPr>
        <w:t xml:space="preserve"> </w:t>
      </w:r>
      <w:r w:rsidRPr="0011775E">
        <w:rPr>
          <w:sz w:val="20"/>
          <w:szCs w:val="20"/>
        </w:rPr>
        <w:t>Sci.,</w:t>
      </w:r>
      <w:r w:rsidR="00BE5561" w:rsidRPr="0011775E">
        <w:rPr>
          <w:sz w:val="20"/>
          <w:szCs w:val="20"/>
        </w:rPr>
        <w:t xml:space="preserve"> </w:t>
      </w:r>
      <w:r w:rsidRPr="0011775E">
        <w:rPr>
          <w:sz w:val="20"/>
          <w:szCs w:val="20"/>
        </w:rPr>
        <w:t>1(1):66-75.</w:t>
      </w:r>
    </w:p>
    <w:p w:rsidR="00974B7E" w:rsidRPr="0011775E" w:rsidRDefault="00974B7E" w:rsidP="00F70480">
      <w:pPr>
        <w:pStyle w:val="ListParagraph"/>
        <w:numPr>
          <w:ilvl w:val="0"/>
          <w:numId w:val="1"/>
        </w:numPr>
        <w:tabs>
          <w:tab w:val="clear" w:pos="720"/>
        </w:tabs>
        <w:snapToGrid w:val="0"/>
        <w:ind w:left="425" w:hanging="425"/>
        <w:rPr>
          <w:rFonts w:eastAsia="Times New Roman"/>
          <w:kern w:val="0"/>
          <w:sz w:val="20"/>
        </w:rPr>
      </w:pPr>
      <w:r w:rsidRPr="0011775E">
        <w:rPr>
          <w:rFonts w:eastAsia="Times New Roman"/>
          <w:kern w:val="0"/>
          <w:sz w:val="20"/>
        </w:rPr>
        <w:t>Ajibola,</w:t>
      </w:r>
      <w:r w:rsidR="00BE5561" w:rsidRPr="0011775E">
        <w:rPr>
          <w:rFonts w:eastAsia="Times New Roman"/>
          <w:kern w:val="0"/>
          <w:sz w:val="20"/>
        </w:rPr>
        <w:t xml:space="preserve"> </w:t>
      </w:r>
      <w:r w:rsidRPr="0011775E">
        <w:rPr>
          <w:rFonts w:eastAsia="Times New Roman"/>
          <w:kern w:val="0"/>
          <w:sz w:val="20"/>
        </w:rPr>
        <w:t>O.O.,</w:t>
      </w:r>
      <w:r w:rsidR="00BE5561" w:rsidRPr="0011775E">
        <w:rPr>
          <w:rFonts w:eastAsia="Times New Roman"/>
          <w:kern w:val="0"/>
          <w:sz w:val="20"/>
        </w:rPr>
        <w:t xml:space="preserve"> </w:t>
      </w:r>
      <w:r w:rsidRPr="0011775E">
        <w:rPr>
          <w:rFonts w:eastAsia="Times New Roman"/>
          <w:kern w:val="0"/>
          <w:sz w:val="20"/>
        </w:rPr>
        <w:t>Eniyemo,</w:t>
      </w:r>
      <w:r w:rsidR="00BE5561" w:rsidRPr="0011775E">
        <w:rPr>
          <w:rFonts w:eastAsia="Times New Roman"/>
          <w:kern w:val="0"/>
          <w:sz w:val="20"/>
        </w:rPr>
        <w:t xml:space="preserve"> </w:t>
      </w:r>
      <w:r w:rsidRPr="0011775E">
        <w:rPr>
          <w:rFonts w:eastAsia="Times New Roman"/>
          <w:kern w:val="0"/>
          <w:sz w:val="20"/>
        </w:rPr>
        <w:t>S.E.,</w:t>
      </w:r>
      <w:r w:rsidR="00BE5561" w:rsidRPr="0011775E">
        <w:rPr>
          <w:rFonts w:eastAsia="Times New Roman"/>
          <w:kern w:val="0"/>
          <w:sz w:val="20"/>
        </w:rPr>
        <w:t xml:space="preserve"> </w:t>
      </w:r>
      <w:r w:rsidRPr="0011775E">
        <w:rPr>
          <w:rFonts w:eastAsia="Times New Roman"/>
          <w:kern w:val="0"/>
          <w:sz w:val="20"/>
        </w:rPr>
        <w:t>Fasina,</w:t>
      </w:r>
      <w:r w:rsidR="00BE5561" w:rsidRPr="0011775E">
        <w:rPr>
          <w:rFonts w:eastAsia="Times New Roman"/>
          <w:kern w:val="0"/>
          <w:sz w:val="20"/>
        </w:rPr>
        <w:t xml:space="preserve"> </w:t>
      </w:r>
      <w:r w:rsidRPr="0011775E">
        <w:rPr>
          <w:rFonts w:eastAsia="Times New Roman"/>
          <w:kern w:val="0"/>
          <w:sz w:val="20"/>
        </w:rPr>
        <w:t>O.O.</w:t>
      </w:r>
      <w:r w:rsidR="00BE5561" w:rsidRPr="0011775E">
        <w:rPr>
          <w:rFonts w:eastAsia="Times New Roman"/>
          <w:kern w:val="0"/>
          <w:sz w:val="20"/>
        </w:rPr>
        <w:t xml:space="preserve"> </w:t>
      </w:r>
      <w:r w:rsidRPr="0011775E">
        <w:rPr>
          <w:rFonts w:eastAsia="Times New Roman"/>
          <w:kern w:val="0"/>
          <w:sz w:val="20"/>
        </w:rPr>
        <w:t>and</w:t>
      </w:r>
      <w:r w:rsidR="00BE5561" w:rsidRPr="0011775E">
        <w:rPr>
          <w:rFonts w:eastAsia="Times New Roman"/>
          <w:kern w:val="0"/>
          <w:sz w:val="20"/>
        </w:rPr>
        <w:t xml:space="preserve"> </w:t>
      </w:r>
      <w:r w:rsidRPr="0011775E">
        <w:rPr>
          <w:rFonts w:eastAsia="Times New Roman"/>
          <w:kern w:val="0"/>
          <w:sz w:val="20"/>
        </w:rPr>
        <w:t>Adeko</w:t>
      </w:r>
      <w:r w:rsidR="00BE5561" w:rsidRPr="0011775E">
        <w:rPr>
          <w:rFonts w:eastAsia="Times New Roman"/>
          <w:kern w:val="0"/>
          <w:sz w:val="20"/>
        </w:rPr>
        <w:t xml:space="preserve"> </w:t>
      </w:r>
      <w:r w:rsidRPr="0011775E">
        <w:rPr>
          <w:rFonts w:eastAsia="Times New Roman"/>
          <w:kern w:val="0"/>
          <w:sz w:val="20"/>
        </w:rPr>
        <w:t>K.A.</w:t>
      </w:r>
      <w:r w:rsidR="00BE5561" w:rsidRPr="0011775E">
        <w:rPr>
          <w:rFonts w:eastAsia="Times New Roman"/>
          <w:kern w:val="0"/>
          <w:sz w:val="20"/>
        </w:rPr>
        <w:t xml:space="preserve"> </w:t>
      </w:r>
      <w:r w:rsidRPr="0011775E">
        <w:rPr>
          <w:rFonts w:eastAsia="Times New Roman"/>
          <w:kern w:val="0"/>
          <w:sz w:val="20"/>
        </w:rPr>
        <w:t>(1990).</w:t>
      </w:r>
      <w:r w:rsidR="00BE5561" w:rsidRPr="0011775E">
        <w:rPr>
          <w:rFonts w:eastAsia="Times New Roman"/>
          <w:kern w:val="0"/>
          <w:sz w:val="20"/>
        </w:rPr>
        <w:t xml:space="preserve"> </w:t>
      </w:r>
      <w:r w:rsidRPr="0011775E">
        <w:rPr>
          <w:rFonts w:eastAsia="Times New Roman"/>
          <w:kern w:val="0"/>
          <w:sz w:val="20"/>
        </w:rPr>
        <w:t>Mechanical</w:t>
      </w:r>
      <w:r w:rsidR="00BE5561" w:rsidRPr="0011775E">
        <w:rPr>
          <w:rFonts w:eastAsia="Times New Roman"/>
          <w:kern w:val="0"/>
          <w:sz w:val="20"/>
        </w:rPr>
        <w:t xml:space="preserve"> </w:t>
      </w:r>
      <w:r w:rsidRPr="0011775E">
        <w:rPr>
          <w:rFonts w:eastAsia="Times New Roman"/>
          <w:kern w:val="0"/>
          <w:sz w:val="20"/>
        </w:rPr>
        <w:t>extraction</w:t>
      </w:r>
      <w:r w:rsidR="00BE5561" w:rsidRPr="0011775E">
        <w:rPr>
          <w:rFonts w:eastAsia="Times New Roman"/>
          <w:kern w:val="0"/>
          <w:sz w:val="20"/>
        </w:rPr>
        <w:t xml:space="preserve"> </w:t>
      </w:r>
      <w:r w:rsidRPr="0011775E">
        <w:rPr>
          <w:rFonts w:eastAsia="Times New Roman"/>
          <w:kern w:val="0"/>
          <w:sz w:val="20"/>
        </w:rPr>
        <w:t>of</w:t>
      </w:r>
      <w:r w:rsidR="00BE5561" w:rsidRPr="0011775E">
        <w:rPr>
          <w:rFonts w:eastAsia="Times New Roman"/>
          <w:kern w:val="0"/>
          <w:sz w:val="20"/>
        </w:rPr>
        <w:t xml:space="preserve"> </w:t>
      </w:r>
      <w:r w:rsidRPr="0011775E">
        <w:rPr>
          <w:rFonts w:eastAsia="Times New Roman"/>
          <w:kern w:val="0"/>
          <w:sz w:val="20"/>
        </w:rPr>
        <w:t>oil</w:t>
      </w:r>
      <w:r w:rsidR="00BE5561" w:rsidRPr="0011775E">
        <w:rPr>
          <w:rFonts w:eastAsia="Times New Roman"/>
          <w:kern w:val="0"/>
          <w:sz w:val="20"/>
        </w:rPr>
        <w:t xml:space="preserve"> </w:t>
      </w:r>
      <w:r w:rsidRPr="0011775E">
        <w:rPr>
          <w:rFonts w:eastAsia="Times New Roman"/>
          <w:kern w:val="0"/>
          <w:sz w:val="20"/>
        </w:rPr>
        <w:t>from</w:t>
      </w:r>
      <w:r w:rsidR="00BE5561" w:rsidRPr="0011775E">
        <w:rPr>
          <w:rFonts w:eastAsia="Times New Roman"/>
          <w:kern w:val="0"/>
          <w:sz w:val="20"/>
        </w:rPr>
        <w:t xml:space="preserve"> </w:t>
      </w:r>
      <w:r w:rsidRPr="0011775E">
        <w:rPr>
          <w:rFonts w:eastAsia="Times New Roman"/>
          <w:kern w:val="0"/>
          <w:sz w:val="20"/>
        </w:rPr>
        <w:t>melon</w:t>
      </w:r>
      <w:r w:rsidR="00BE5561" w:rsidRPr="0011775E">
        <w:rPr>
          <w:rFonts w:eastAsia="Times New Roman"/>
          <w:kern w:val="0"/>
          <w:sz w:val="20"/>
        </w:rPr>
        <w:t xml:space="preserve"> </w:t>
      </w:r>
      <w:r w:rsidRPr="0011775E">
        <w:rPr>
          <w:rFonts w:eastAsia="Times New Roman"/>
          <w:kern w:val="0"/>
          <w:sz w:val="20"/>
        </w:rPr>
        <w:t>seeds.</w:t>
      </w:r>
      <w:r w:rsidR="00BE5561" w:rsidRPr="0011775E">
        <w:rPr>
          <w:rFonts w:eastAsia="Times New Roman"/>
          <w:kern w:val="0"/>
          <w:sz w:val="20"/>
        </w:rPr>
        <w:t xml:space="preserve"> </w:t>
      </w:r>
      <w:r w:rsidRPr="0011775E">
        <w:rPr>
          <w:rFonts w:eastAsia="Times New Roman"/>
          <w:kern w:val="0"/>
          <w:sz w:val="20"/>
        </w:rPr>
        <w:t>Journal</w:t>
      </w:r>
      <w:r w:rsidR="00BE5561" w:rsidRPr="0011775E">
        <w:rPr>
          <w:rFonts w:eastAsia="Times New Roman"/>
          <w:kern w:val="0"/>
          <w:sz w:val="20"/>
        </w:rPr>
        <w:t xml:space="preserve"> </w:t>
      </w:r>
      <w:r w:rsidRPr="0011775E">
        <w:rPr>
          <w:rFonts w:eastAsia="Times New Roman"/>
          <w:kern w:val="0"/>
          <w:sz w:val="20"/>
        </w:rPr>
        <w:t>of</w:t>
      </w:r>
      <w:r w:rsidR="00BE5561" w:rsidRPr="0011775E">
        <w:rPr>
          <w:rFonts w:eastAsia="Times New Roman"/>
          <w:kern w:val="0"/>
          <w:sz w:val="20"/>
        </w:rPr>
        <w:t xml:space="preserve"> </w:t>
      </w:r>
      <w:r w:rsidRPr="0011775E">
        <w:rPr>
          <w:rFonts w:eastAsia="Times New Roman"/>
          <w:kern w:val="0"/>
          <w:sz w:val="20"/>
        </w:rPr>
        <w:t>Agricultural</w:t>
      </w:r>
      <w:r w:rsidR="00BE5561" w:rsidRPr="0011775E">
        <w:rPr>
          <w:rFonts w:eastAsia="Times New Roman"/>
          <w:kern w:val="0"/>
          <w:sz w:val="20"/>
        </w:rPr>
        <w:t xml:space="preserve"> </w:t>
      </w:r>
      <w:r w:rsidRPr="0011775E">
        <w:rPr>
          <w:rFonts w:eastAsia="Times New Roman"/>
          <w:kern w:val="0"/>
          <w:sz w:val="20"/>
        </w:rPr>
        <w:t>Research,</w:t>
      </w:r>
      <w:r w:rsidR="00BE5561" w:rsidRPr="0011775E">
        <w:rPr>
          <w:rFonts w:eastAsia="Times New Roman"/>
          <w:kern w:val="0"/>
          <w:sz w:val="20"/>
        </w:rPr>
        <w:t xml:space="preserve"> </w:t>
      </w:r>
      <w:r w:rsidRPr="0011775E">
        <w:rPr>
          <w:rFonts w:eastAsia="Times New Roman"/>
          <w:kern w:val="0"/>
          <w:sz w:val="20"/>
        </w:rPr>
        <w:t>45:</w:t>
      </w:r>
      <w:r w:rsidR="00BE5561" w:rsidRPr="0011775E">
        <w:rPr>
          <w:rFonts w:eastAsia="Times New Roman"/>
          <w:kern w:val="0"/>
          <w:sz w:val="20"/>
        </w:rPr>
        <w:t xml:space="preserve"> </w:t>
      </w:r>
      <w:r w:rsidRPr="0011775E">
        <w:rPr>
          <w:rFonts w:eastAsia="Times New Roman"/>
          <w:kern w:val="0"/>
          <w:sz w:val="20"/>
        </w:rPr>
        <w:t>1.</w:t>
      </w:r>
    </w:p>
    <w:p w:rsidR="00F70480" w:rsidRPr="0011775E" w:rsidRDefault="00974B7E" w:rsidP="00F70480">
      <w:pPr>
        <w:pStyle w:val="ListParagraph"/>
        <w:widowControl/>
        <w:numPr>
          <w:ilvl w:val="0"/>
          <w:numId w:val="1"/>
        </w:numPr>
        <w:tabs>
          <w:tab w:val="clear" w:pos="720"/>
        </w:tabs>
        <w:snapToGrid w:val="0"/>
        <w:ind w:left="425" w:hanging="425"/>
        <w:contextualSpacing/>
        <w:rPr>
          <w:kern w:val="0"/>
          <w:sz w:val="20"/>
        </w:rPr>
      </w:pPr>
      <w:r w:rsidRPr="0011775E">
        <w:rPr>
          <w:kern w:val="0"/>
          <w:sz w:val="20"/>
        </w:rPr>
        <w:t>Aremu,</w:t>
      </w:r>
      <w:r w:rsidR="00BE5561" w:rsidRPr="0011775E">
        <w:rPr>
          <w:kern w:val="0"/>
          <w:sz w:val="20"/>
        </w:rPr>
        <w:t xml:space="preserve"> </w:t>
      </w:r>
      <w:r w:rsidRPr="0011775E">
        <w:rPr>
          <w:kern w:val="0"/>
          <w:sz w:val="20"/>
        </w:rPr>
        <w:t>D.</w:t>
      </w:r>
      <w:r w:rsidR="00BE5561" w:rsidRPr="0011775E">
        <w:rPr>
          <w:kern w:val="0"/>
          <w:sz w:val="20"/>
        </w:rPr>
        <w:t xml:space="preserve"> </w:t>
      </w:r>
      <w:r w:rsidRPr="0011775E">
        <w:rPr>
          <w:kern w:val="0"/>
          <w:sz w:val="20"/>
        </w:rPr>
        <w:t>O.,</w:t>
      </w:r>
      <w:r w:rsidR="00BE5561" w:rsidRPr="0011775E">
        <w:rPr>
          <w:kern w:val="0"/>
          <w:sz w:val="20"/>
        </w:rPr>
        <w:t xml:space="preserve"> </w:t>
      </w:r>
      <w:r w:rsidRPr="0011775E">
        <w:rPr>
          <w:kern w:val="0"/>
          <w:sz w:val="20"/>
        </w:rPr>
        <w:t>Babajide,</w:t>
      </w:r>
      <w:r w:rsidR="00BE5561" w:rsidRPr="0011775E">
        <w:rPr>
          <w:kern w:val="0"/>
          <w:sz w:val="20"/>
        </w:rPr>
        <w:t xml:space="preserve"> </w:t>
      </w:r>
      <w:r w:rsidRPr="0011775E">
        <w:rPr>
          <w:kern w:val="0"/>
          <w:sz w:val="20"/>
        </w:rPr>
        <w:t>N.</w:t>
      </w:r>
      <w:r w:rsidR="00BE5561" w:rsidRPr="0011775E">
        <w:rPr>
          <w:kern w:val="0"/>
          <w:sz w:val="20"/>
        </w:rPr>
        <w:t xml:space="preserve"> </w:t>
      </w:r>
      <w:r w:rsidRPr="0011775E">
        <w:rPr>
          <w:kern w:val="0"/>
          <w:sz w:val="20"/>
        </w:rPr>
        <w:t>A.</w:t>
      </w:r>
      <w:r w:rsidR="00BE5561" w:rsidRPr="0011775E">
        <w:rPr>
          <w:kern w:val="0"/>
          <w:sz w:val="20"/>
        </w:rPr>
        <w:t xml:space="preserve"> </w:t>
      </w:r>
      <w:r w:rsidRPr="0011775E">
        <w:rPr>
          <w:kern w:val="0"/>
          <w:sz w:val="20"/>
        </w:rPr>
        <w:t>and</w:t>
      </w:r>
      <w:r w:rsidR="00BE5561" w:rsidRPr="0011775E">
        <w:rPr>
          <w:kern w:val="0"/>
          <w:sz w:val="20"/>
        </w:rPr>
        <w:t xml:space="preserve"> </w:t>
      </w:r>
      <w:r w:rsidRPr="0011775E">
        <w:rPr>
          <w:kern w:val="0"/>
          <w:sz w:val="20"/>
        </w:rPr>
        <w:t>Ogunlade,</w:t>
      </w:r>
      <w:r w:rsidR="00BE5561" w:rsidRPr="0011775E">
        <w:rPr>
          <w:kern w:val="0"/>
          <w:sz w:val="20"/>
        </w:rPr>
        <w:t xml:space="preserve"> </w:t>
      </w:r>
      <w:r w:rsidRPr="0011775E">
        <w:rPr>
          <w:kern w:val="0"/>
          <w:sz w:val="20"/>
        </w:rPr>
        <w:t>C.</w:t>
      </w:r>
      <w:r w:rsidR="00BE5561" w:rsidRPr="0011775E">
        <w:rPr>
          <w:kern w:val="0"/>
          <w:sz w:val="20"/>
        </w:rPr>
        <w:t xml:space="preserve"> </w:t>
      </w:r>
      <w:r w:rsidRPr="0011775E">
        <w:rPr>
          <w:kern w:val="0"/>
          <w:sz w:val="20"/>
        </w:rPr>
        <w:t>A.</w:t>
      </w:r>
      <w:r w:rsidR="00BE5561" w:rsidRPr="0011775E">
        <w:rPr>
          <w:kern w:val="0"/>
          <w:sz w:val="20"/>
        </w:rPr>
        <w:t xml:space="preserve"> </w:t>
      </w:r>
      <w:r w:rsidRPr="0011775E">
        <w:rPr>
          <w:kern w:val="0"/>
          <w:sz w:val="20"/>
        </w:rPr>
        <w:t>(2014).</w:t>
      </w:r>
      <w:r w:rsidR="00BE5561" w:rsidRPr="0011775E">
        <w:rPr>
          <w:kern w:val="0"/>
          <w:sz w:val="20"/>
        </w:rPr>
        <w:t xml:space="preserve"> </w:t>
      </w:r>
      <w:r w:rsidRPr="0011775E">
        <w:rPr>
          <w:kern w:val="0"/>
          <w:sz w:val="20"/>
        </w:rPr>
        <w:t>Comparison</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kern w:val="0"/>
          <w:sz w:val="20"/>
        </w:rPr>
        <w:t>some</w:t>
      </w:r>
      <w:r w:rsidR="00BE5561" w:rsidRPr="0011775E">
        <w:rPr>
          <w:kern w:val="0"/>
          <w:sz w:val="20"/>
        </w:rPr>
        <w:t xml:space="preserve"> </w:t>
      </w:r>
      <w:r w:rsidRPr="0011775E">
        <w:rPr>
          <w:kern w:val="0"/>
          <w:sz w:val="20"/>
        </w:rPr>
        <w:t>Engineering</w:t>
      </w:r>
      <w:r w:rsidR="00BE5561" w:rsidRPr="0011775E">
        <w:rPr>
          <w:kern w:val="0"/>
          <w:sz w:val="20"/>
        </w:rPr>
        <w:t xml:space="preserve"> </w:t>
      </w:r>
      <w:r w:rsidRPr="0011775E">
        <w:rPr>
          <w:kern w:val="0"/>
          <w:sz w:val="20"/>
        </w:rPr>
        <w:t>Properties</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kern w:val="0"/>
          <w:sz w:val="20"/>
        </w:rPr>
        <w:t>Common</w:t>
      </w:r>
      <w:r w:rsidR="00BE5561" w:rsidRPr="0011775E">
        <w:rPr>
          <w:kern w:val="0"/>
          <w:sz w:val="20"/>
        </w:rPr>
        <w:t xml:space="preserve"> </w:t>
      </w:r>
      <w:r w:rsidRPr="0011775E">
        <w:rPr>
          <w:kern w:val="0"/>
          <w:sz w:val="20"/>
        </w:rPr>
        <w:t>Cereal</w:t>
      </w:r>
      <w:r w:rsidR="00BE5561" w:rsidRPr="0011775E">
        <w:rPr>
          <w:kern w:val="0"/>
          <w:sz w:val="20"/>
        </w:rPr>
        <w:t xml:space="preserve"> </w:t>
      </w:r>
      <w:r w:rsidRPr="0011775E">
        <w:rPr>
          <w:kern w:val="0"/>
          <w:sz w:val="20"/>
        </w:rPr>
        <w:t>Grains</w:t>
      </w:r>
      <w:r w:rsidR="00BE5561" w:rsidRPr="0011775E">
        <w:rPr>
          <w:kern w:val="0"/>
          <w:sz w:val="20"/>
        </w:rPr>
        <w:t xml:space="preserve"> </w:t>
      </w:r>
      <w:r w:rsidRPr="0011775E">
        <w:rPr>
          <w:kern w:val="0"/>
          <w:sz w:val="20"/>
        </w:rPr>
        <w:t>in</w:t>
      </w:r>
      <w:r w:rsidR="00BE5561" w:rsidRPr="0011775E">
        <w:rPr>
          <w:kern w:val="0"/>
          <w:sz w:val="20"/>
        </w:rPr>
        <w:t xml:space="preserve"> </w:t>
      </w:r>
      <w:r w:rsidRPr="0011775E">
        <w:rPr>
          <w:kern w:val="0"/>
          <w:sz w:val="20"/>
        </w:rPr>
        <w:t>Nigeria:</w:t>
      </w:r>
      <w:r w:rsidR="00BE5561" w:rsidRPr="0011775E">
        <w:rPr>
          <w:kern w:val="0"/>
          <w:sz w:val="20"/>
        </w:rPr>
        <w:t xml:space="preserve"> </w:t>
      </w:r>
      <w:r w:rsidRPr="0011775E">
        <w:rPr>
          <w:i/>
          <w:kern w:val="0"/>
          <w:sz w:val="20"/>
        </w:rPr>
        <w:t>International</w:t>
      </w:r>
      <w:r w:rsidR="00BE5561" w:rsidRPr="0011775E">
        <w:rPr>
          <w:i/>
          <w:kern w:val="0"/>
          <w:sz w:val="20"/>
        </w:rPr>
        <w:t xml:space="preserve"> </w:t>
      </w:r>
      <w:r w:rsidRPr="0011775E">
        <w:rPr>
          <w:i/>
          <w:kern w:val="0"/>
          <w:sz w:val="20"/>
        </w:rPr>
        <w:t>Journal</w:t>
      </w:r>
      <w:r w:rsidR="00BE5561" w:rsidRPr="0011775E">
        <w:rPr>
          <w:i/>
          <w:kern w:val="0"/>
          <w:sz w:val="20"/>
        </w:rPr>
        <w:t xml:space="preserve"> </w:t>
      </w:r>
      <w:r w:rsidRPr="0011775E">
        <w:rPr>
          <w:i/>
          <w:kern w:val="0"/>
          <w:sz w:val="20"/>
        </w:rPr>
        <w:t>of</w:t>
      </w:r>
      <w:r w:rsidR="00BE5561" w:rsidRPr="0011775E">
        <w:rPr>
          <w:i/>
          <w:kern w:val="0"/>
          <w:sz w:val="20"/>
        </w:rPr>
        <w:t xml:space="preserve"> </w:t>
      </w:r>
      <w:r w:rsidRPr="0011775E">
        <w:rPr>
          <w:i/>
          <w:kern w:val="0"/>
          <w:sz w:val="20"/>
        </w:rPr>
        <w:t>Engineering</w:t>
      </w:r>
      <w:r w:rsidR="00BE5561" w:rsidRPr="0011775E">
        <w:rPr>
          <w:i/>
          <w:kern w:val="0"/>
          <w:sz w:val="20"/>
        </w:rPr>
        <w:t xml:space="preserve"> </w:t>
      </w:r>
      <w:r w:rsidRPr="0011775E">
        <w:rPr>
          <w:i/>
          <w:kern w:val="0"/>
          <w:sz w:val="20"/>
        </w:rPr>
        <w:t>and</w:t>
      </w:r>
      <w:r w:rsidR="00BE5561" w:rsidRPr="0011775E">
        <w:rPr>
          <w:i/>
          <w:kern w:val="0"/>
          <w:sz w:val="20"/>
        </w:rPr>
        <w:t xml:space="preserve"> </w:t>
      </w:r>
      <w:r w:rsidRPr="0011775E">
        <w:rPr>
          <w:i/>
          <w:kern w:val="0"/>
          <w:sz w:val="20"/>
        </w:rPr>
        <w:t>Science</w:t>
      </w:r>
      <w:r w:rsidR="00BE5561" w:rsidRPr="0011775E">
        <w:rPr>
          <w:i/>
          <w:kern w:val="0"/>
          <w:sz w:val="20"/>
        </w:rPr>
        <w:t xml:space="preserve"> </w:t>
      </w:r>
      <w:r w:rsidRPr="0011775E">
        <w:rPr>
          <w:i/>
          <w:kern w:val="0"/>
          <w:sz w:val="20"/>
        </w:rPr>
        <w:t>Invention</w:t>
      </w:r>
      <w:r w:rsidR="00BE5561" w:rsidRPr="0011775E">
        <w:rPr>
          <w:kern w:val="0"/>
          <w:sz w:val="20"/>
        </w:rPr>
        <w:t xml:space="preserve"> </w:t>
      </w:r>
      <w:r w:rsidRPr="0011775E">
        <w:rPr>
          <w:kern w:val="0"/>
          <w:sz w:val="20"/>
        </w:rPr>
        <w:t>(IJESI)</w:t>
      </w:r>
      <w:r w:rsidRPr="0011775E">
        <w:rPr>
          <w:i/>
          <w:kern w:val="0"/>
          <w:sz w:val="20"/>
        </w:rPr>
        <w:t>.</w:t>
      </w:r>
      <w:r w:rsidR="00BE5561" w:rsidRPr="0011775E">
        <w:rPr>
          <w:kern w:val="0"/>
          <w:sz w:val="20"/>
        </w:rPr>
        <w:t xml:space="preserve"> </w:t>
      </w:r>
      <w:r w:rsidRPr="0011775E">
        <w:rPr>
          <w:kern w:val="0"/>
          <w:sz w:val="20"/>
        </w:rPr>
        <w:t>Vol.</w:t>
      </w:r>
      <w:r w:rsidR="00BE5561" w:rsidRPr="0011775E">
        <w:rPr>
          <w:kern w:val="0"/>
          <w:sz w:val="20"/>
        </w:rPr>
        <w:t xml:space="preserve"> </w:t>
      </w:r>
      <w:r w:rsidRPr="0011775E">
        <w:rPr>
          <w:kern w:val="0"/>
          <w:sz w:val="20"/>
        </w:rPr>
        <w:t>3(4):</w:t>
      </w:r>
      <w:r w:rsidR="00BE5561" w:rsidRPr="0011775E">
        <w:rPr>
          <w:kern w:val="0"/>
          <w:sz w:val="20"/>
        </w:rPr>
        <w:t xml:space="preserve"> </w:t>
      </w:r>
      <w:r w:rsidRPr="0011775E">
        <w:rPr>
          <w:kern w:val="0"/>
          <w:sz w:val="20"/>
        </w:rPr>
        <w:t>10-14.</w:t>
      </w:r>
      <w:r w:rsidR="00BE5561" w:rsidRPr="0011775E">
        <w:rPr>
          <w:kern w:val="0"/>
          <w:sz w:val="20"/>
        </w:rPr>
        <w:t xml:space="preserve"> </w:t>
      </w:r>
      <w:r w:rsidRPr="0011775E">
        <w:rPr>
          <w:kern w:val="0"/>
          <w:sz w:val="20"/>
        </w:rPr>
        <w:t>ISSN</w:t>
      </w:r>
      <w:r w:rsidR="00BE5561" w:rsidRPr="0011775E">
        <w:rPr>
          <w:kern w:val="0"/>
          <w:sz w:val="20"/>
        </w:rPr>
        <w:t xml:space="preserve"> </w:t>
      </w:r>
      <w:r w:rsidRPr="0011775E">
        <w:rPr>
          <w:kern w:val="0"/>
          <w:sz w:val="20"/>
        </w:rPr>
        <w:t>(online):</w:t>
      </w:r>
      <w:r w:rsidR="00BE5561" w:rsidRPr="0011775E">
        <w:rPr>
          <w:kern w:val="0"/>
          <w:sz w:val="20"/>
        </w:rPr>
        <w:t xml:space="preserve"> </w:t>
      </w:r>
      <w:r w:rsidRPr="0011775E">
        <w:rPr>
          <w:kern w:val="0"/>
          <w:sz w:val="20"/>
        </w:rPr>
        <w:t>2319-6734</w:t>
      </w:r>
      <w:r w:rsidR="00BE5561" w:rsidRPr="0011775E">
        <w:rPr>
          <w:kern w:val="0"/>
          <w:sz w:val="20"/>
        </w:rPr>
        <w:t xml:space="preserve"> </w:t>
      </w:r>
      <w:r w:rsidRPr="0011775E">
        <w:rPr>
          <w:kern w:val="0"/>
          <w:sz w:val="20"/>
        </w:rPr>
        <w:t>and</w:t>
      </w:r>
      <w:r w:rsidR="00BE5561" w:rsidRPr="0011775E">
        <w:rPr>
          <w:kern w:val="0"/>
          <w:sz w:val="20"/>
        </w:rPr>
        <w:t xml:space="preserve"> </w:t>
      </w:r>
      <w:r w:rsidRPr="0011775E">
        <w:rPr>
          <w:kern w:val="0"/>
          <w:sz w:val="20"/>
        </w:rPr>
        <w:t>ISSN</w:t>
      </w:r>
      <w:r w:rsidR="00BE5561" w:rsidRPr="0011775E">
        <w:rPr>
          <w:kern w:val="0"/>
          <w:sz w:val="20"/>
        </w:rPr>
        <w:t xml:space="preserve"> </w:t>
      </w:r>
      <w:r w:rsidRPr="0011775E">
        <w:rPr>
          <w:kern w:val="0"/>
          <w:sz w:val="20"/>
        </w:rPr>
        <w:t>(print):</w:t>
      </w:r>
      <w:r w:rsidR="00BE5561" w:rsidRPr="0011775E">
        <w:rPr>
          <w:kern w:val="0"/>
          <w:sz w:val="20"/>
        </w:rPr>
        <w:t xml:space="preserve"> </w:t>
      </w:r>
      <w:r w:rsidRPr="0011775E">
        <w:rPr>
          <w:kern w:val="0"/>
          <w:sz w:val="20"/>
        </w:rPr>
        <w:t>2319-672</w:t>
      </w:r>
      <w:r w:rsidR="00F70480" w:rsidRPr="0011775E">
        <w:rPr>
          <w:kern w:val="0"/>
          <w:sz w:val="20"/>
        </w:rPr>
        <w:t>6.</w:t>
      </w:r>
    </w:p>
    <w:p w:rsidR="00974B7E" w:rsidRPr="0011775E" w:rsidRDefault="00974B7E" w:rsidP="00F70480">
      <w:pPr>
        <w:pStyle w:val="ListParagraph"/>
        <w:numPr>
          <w:ilvl w:val="0"/>
          <w:numId w:val="1"/>
        </w:numPr>
        <w:tabs>
          <w:tab w:val="clear" w:pos="720"/>
        </w:tabs>
        <w:autoSpaceDE w:val="0"/>
        <w:autoSpaceDN w:val="0"/>
        <w:adjustRightInd w:val="0"/>
        <w:snapToGrid w:val="0"/>
        <w:ind w:left="425" w:hanging="425"/>
        <w:rPr>
          <w:color w:val="000000"/>
          <w:kern w:val="0"/>
          <w:sz w:val="20"/>
        </w:rPr>
      </w:pPr>
      <w:r w:rsidRPr="0011775E">
        <w:rPr>
          <w:color w:val="000000"/>
          <w:kern w:val="0"/>
          <w:sz w:val="20"/>
        </w:rPr>
        <w:t>Asoegwu</w:t>
      </w:r>
      <w:r w:rsidR="00F70480" w:rsidRPr="0011775E">
        <w:rPr>
          <w:color w:val="000000"/>
          <w:kern w:val="0"/>
          <w:sz w:val="20"/>
        </w:rPr>
        <w:t>, S</w:t>
      </w:r>
      <w:r w:rsidRPr="0011775E">
        <w:rPr>
          <w:color w:val="000000"/>
          <w:kern w:val="0"/>
          <w:sz w:val="20"/>
        </w:rPr>
        <w:t>.,</w:t>
      </w:r>
      <w:r w:rsidR="00BE5561" w:rsidRPr="0011775E">
        <w:rPr>
          <w:color w:val="000000"/>
          <w:kern w:val="0"/>
          <w:sz w:val="20"/>
        </w:rPr>
        <w:t xml:space="preserve"> </w:t>
      </w:r>
      <w:r w:rsidRPr="0011775E">
        <w:rPr>
          <w:color w:val="000000"/>
          <w:kern w:val="0"/>
          <w:sz w:val="20"/>
        </w:rPr>
        <w:t>Ohanyere,</w:t>
      </w:r>
      <w:r w:rsidR="00BE5561" w:rsidRPr="0011775E">
        <w:rPr>
          <w:color w:val="000000"/>
          <w:kern w:val="0"/>
          <w:sz w:val="20"/>
        </w:rPr>
        <w:t xml:space="preserve"> </w:t>
      </w:r>
      <w:r w:rsidRPr="0011775E">
        <w:rPr>
          <w:color w:val="000000"/>
          <w:kern w:val="0"/>
          <w:sz w:val="20"/>
        </w:rPr>
        <w:t>S.,</w:t>
      </w:r>
      <w:r w:rsidR="00BE5561" w:rsidRPr="0011775E">
        <w:rPr>
          <w:color w:val="000000"/>
          <w:kern w:val="0"/>
          <w:sz w:val="20"/>
        </w:rPr>
        <w:t xml:space="preserve"> </w:t>
      </w:r>
      <w:r w:rsidRPr="0011775E">
        <w:rPr>
          <w:color w:val="000000"/>
          <w:kern w:val="0"/>
          <w:sz w:val="20"/>
        </w:rPr>
        <w:t>Kanu</w:t>
      </w:r>
      <w:r w:rsidR="00F70480" w:rsidRPr="0011775E">
        <w:rPr>
          <w:color w:val="000000"/>
          <w:kern w:val="0"/>
          <w:sz w:val="20"/>
        </w:rPr>
        <w:t>, O</w:t>
      </w:r>
      <w:r w:rsidRPr="0011775E">
        <w:rPr>
          <w:color w:val="000000"/>
          <w:kern w:val="0"/>
          <w:sz w:val="20"/>
        </w:rPr>
        <w:t>.,</w:t>
      </w:r>
      <w:r w:rsidR="00BE5561" w:rsidRPr="0011775E">
        <w:rPr>
          <w:color w:val="000000"/>
          <w:kern w:val="0"/>
          <w:sz w:val="20"/>
        </w:rPr>
        <w:t xml:space="preserve"> </w:t>
      </w:r>
      <w:r w:rsidRPr="0011775E">
        <w:rPr>
          <w:color w:val="000000"/>
          <w:kern w:val="0"/>
          <w:sz w:val="20"/>
        </w:rPr>
        <w:t>and</w:t>
      </w:r>
      <w:r w:rsidR="00BE5561" w:rsidRPr="0011775E">
        <w:rPr>
          <w:color w:val="000000"/>
          <w:kern w:val="0"/>
          <w:sz w:val="20"/>
        </w:rPr>
        <w:t xml:space="preserve"> </w:t>
      </w:r>
      <w:r w:rsidRPr="0011775E">
        <w:rPr>
          <w:color w:val="000000"/>
          <w:kern w:val="0"/>
          <w:sz w:val="20"/>
        </w:rPr>
        <w:t>Iwueke</w:t>
      </w:r>
      <w:r w:rsidR="00BE5561" w:rsidRPr="0011775E">
        <w:rPr>
          <w:color w:val="000000"/>
          <w:kern w:val="0"/>
          <w:sz w:val="20"/>
        </w:rPr>
        <w:t xml:space="preserve"> </w:t>
      </w:r>
      <w:r w:rsidRPr="0011775E">
        <w:rPr>
          <w:color w:val="000000"/>
          <w:kern w:val="0"/>
          <w:sz w:val="20"/>
        </w:rPr>
        <w:t>C.</w:t>
      </w:r>
      <w:r w:rsidR="00BE5561" w:rsidRPr="0011775E">
        <w:rPr>
          <w:color w:val="000000"/>
          <w:kern w:val="0"/>
          <w:sz w:val="20"/>
        </w:rPr>
        <w:t>, (</w:t>
      </w:r>
      <w:r w:rsidRPr="0011775E">
        <w:rPr>
          <w:color w:val="000000"/>
          <w:kern w:val="0"/>
          <w:sz w:val="20"/>
        </w:rPr>
        <w:t>2006).</w:t>
      </w:r>
      <w:r w:rsidR="00BE5561" w:rsidRPr="0011775E">
        <w:rPr>
          <w:color w:val="000000"/>
          <w:kern w:val="0"/>
          <w:sz w:val="20"/>
        </w:rPr>
        <w:t xml:space="preserve"> </w:t>
      </w:r>
      <w:r w:rsidRPr="0011775E">
        <w:rPr>
          <w:color w:val="000000"/>
          <w:kern w:val="0"/>
          <w:sz w:val="20"/>
        </w:rPr>
        <w:t>Physical</w:t>
      </w:r>
      <w:r w:rsidR="00BE5561" w:rsidRPr="0011775E">
        <w:rPr>
          <w:color w:val="000000"/>
          <w:kern w:val="0"/>
          <w:sz w:val="20"/>
        </w:rPr>
        <w:t xml:space="preserve"> </w:t>
      </w:r>
      <w:r w:rsidRPr="0011775E">
        <w:rPr>
          <w:color w:val="000000"/>
          <w:kern w:val="0"/>
          <w:sz w:val="20"/>
        </w:rPr>
        <w:t>properties</w:t>
      </w:r>
      <w:r w:rsidR="00BE5561" w:rsidRPr="0011775E">
        <w:rPr>
          <w:color w:val="000000"/>
          <w:kern w:val="0"/>
          <w:sz w:val="20"/>
        </w:rPr>
        <w:t xml:space="preserve"> </w:t>
      </w:r>
      <w:r w:rsidRPr="0011775E">
        <w:rPr>
          <w:color w:val="000000"/>
          <w:kern w:val="0"/>
          <w:sz w:val="20"/>
        </w:rPr>
        <w:t>of</w:t>
      </w:r>
      <w:r w:rsidR="00BE5561" w:rsidRPr="0011775E">
        <w:rPr>
          <w:color w:val="000000"/>
          <w:kern w:val="0"/>
          <w:sz w:val="20"/>
        </w:rPr>
        <w:t xml:space="preserve"> </w:t>
      </w:r>
      <w:r w:rsidRPr="0011775E">
        <w:rPr>
          <w:color w:val="000000"/>
          <w:kern w:val="0"/>
          <w:sz w:val="20"/>
        </w:rPr>
        <w:t>African</w:t>
      </w:r>
      <w:r w:rsidR="00BE5561" w:rsidRPr="0011775E">
        <w:rPr>
          <w:color w:val="000000"/>
          <w:kern w:val="0"/>
          <w:sz w:val="20"/>
        </w:rPr>
        <w:t xml:space="preserve"> </w:t>
      </w:r>
      <w:r w:rsidRPr="0011775E">
        <w:rPr>
          <w:color w:val="000000"/>
          <w:kern w:val="0"/>
          <w:sz w:val="20"/>
        </w:rPr>
        <w:t>oil</w:t>
      </w:r>
      <w:r w:rsidR="00BE5561" w:rsidRPr="0011775E">
        <w:rPr>
          <w:color w:val="000000"/>
          <w:kern w:val="0"/>
          <w:sz w:val="20"/>
        </w:rPr>
        <w:t xml:space="preserve"> </w:t>
      </w:r>
      <w:r w:rsidRPr="0011775E">
        <w:rPr>
          <w:color w:val="000000"/>
          <w:kern w:val="0"/>
          <w:sz w:val="20"/>
        </w:rPr>
        <w:t>bean</w:t>
      </w:r>
      <w:r w:rsidR="00BE5561" w:rsidRPr="0011775E">
        <w:rPr>
          <w:color w:val="000000"/>
          <w:kern w:val="0"/>
          <w:sz w:val="20"/>
        </w:rPr>
        <w:t xml:space="preserve"> </w:t>
      </w:r>
      <w:r w:rsidRPr="0011775E">
        <w:rPr>
          <w:color w:val="000000"/>
          <w:kern w:val="0"/>
          <w:sz w:val="20"/>
        </w:rPr>
        <w:t>seed</w:t>
      </w:r>
      <w:r w:rsidR="00BE5561" w:rsidRPr="0011775E">
        <w:rPr>
          <w:color w:val="000000"/>
          <w:kern w:val="0"/>
          <w:sz w:val="20"/>
        </w:rPr>
        <w:t xml:space="preserve"> </w:t>
      </w:r>
      <w:r w:rsidRPr="0011775E">
        <w:rPr>
          <w:color w:val="000000"/>
          <w:kern w:val="0"/>
          <w:sz w:val="20"/>
        </w:rPr>
        <w:t>(Pentclethramacropyll).</w:t>
      </w:r>
      <w:r w:rsidR="00BE5561" w:rsidRPr="0011775E">
        <w:rPr>
          <w:color w:val="000000"/>
          <w:kern w:val="0"/>
          <w:sz w:val="20"/>
        </w:rPr>
        <w:t xml:space="preserve"> </w:t>
      </w:r>
      <w:r w:rsidRPr="0011775E">
        <w:rPr>
          <w:color w:val="000000"/>
          <w:kern w:val="0"/>
          <w:sz w:val="20"/>
        </w:rPr>
        <w:t>Agric</w:t>
      </w:r>
      <w:r w:rsidR="00BE5561" w:rsidRPr="0011775E">
        <w:rPr>
          <w:color w:val="000000"/>
          <w:kern w:val="0"/>
          <w:sz w:val="20"/>
        </w:rPr>
        <w:t xml:space="preserve"> </w:t>
      </w:r>
      <w:r w:rsidRPr="0011775E">
        <w:rPr>
          <w:color w:val="000000"/>
          <w:kern w:val="0"/>
          <w:sz w:val="20"/>
        </w:rPr>
        <w:t>Eng.</w:t>
      </w:r>
      <w:r w:rsidR="00BE5561" w:rsidRPr="0011775E">
        <w:rPr>
          <w:color w:val="000000"/>
          <w:kern w:val="0"/>
          <w:sz w:val="20"/>
        </w:rPr>
        <w:t xml:space="preserve"> </w:t>
      </w:r>
      <w:r w:rsidRPr="0011775E">
        <w:rPr>
          <w:color w:val="000000"/>
          <w:kern w:val="0"/>
          <w:sz w:val="20"/>
        </w:rPr>
        <w:t>Int</w:t>
      </w:r>
      <w:r w:rsidR="00F70480" w:rsidRPr="0011775E">
        <w:rPr>
          <w:i/>
          <w:color w:val="000000"/>
          <w:kern w:val="0"/>
          <w:sz w:val="20"/>
        </w:rPr>
        <w:t xml:space="preserve">, </w:t>
      </w:r>
      <w:r w:rsidR="00F70480" w:rsidRPr="0011775E">
        <w:rPr>
          <w:color w:val="000000"/>
          <w:kern w:val="0"/>
          <w:sz w:val="20"/>
        </w:rPr>
        <w:t>T</w:t>
      </w:r>
      <w:r w:rsidRPr="0011775E">
        <w:rPr>
          <w:color w:val="000000"/>
          <w:kern w:val="0"/>
          <w:sz w:val="20"/>
        </w:rPr>
        <w:t>he</w:t>
      </w:r>
      <w:r w:rsidR="00BE5561" w:rsidRPr="0011775E">
        <w:rPr>
          <w:color w:val="000000"/>
          <w:kern w:val="0"/>
          <w:sz w:val="20"/>
        </w:rPr>
        <w:t xml:space="preserve"> </w:t>
      </w:r>
      <w:r w:rsidRPr="0011775E">
        <w:rPr>
          <w:color w:val="000000"/>
          <w:kern w:val="0"/>
          <w:sz w:val="20"/>
        </w:rPr>
        <w:t>CIGR</w:t>
      </w:r>
      <w:r w:rsidR="00BE5561" w:rsidRPr="0011775E">
        <w:rPr>
          <w:color w:val="000000"/>
          <w:kern w:val="0"/>
          <w:sz w:val="20"/>
        </w:rPr>
        <w:t xml:space="preserve"> </w:t>
      </w:r>
      <w:r w:rsidRPr="0011775E">
        <w:rPr>
          <w:color w:val="000000"/>
          <w:kern w:val="0"/>
          <w:sz w:val="20"/>
        </w:rPr>
        <w:t>e-journal</w:t>
      </w:r>
      <w:r w:rsidR="00BE5561" w:rsidRPr="0011775E">
        <w:rPr>
          <w:color w:val="000000"/>
          <w:kern w:val="0"/>
          <w:sz w:val="20"/>
        </w:rPr>
        <w:t xml:space="preserve"> </w:t>
      </w:r>
      <w:r w:rsidRPr="0011775E">
        <w:rPr>
          <w:color w:val="000000"/>
          <w:kern w:val="0"/>
          <w:sz w:val="20"/>
        </w:rPr>
        <w:t>Manuscript</w:t>
      </w:r>
      <w:r w:rsidR="00BE5561" w:rsidRPr="0011775E">
        <w:rPr>
          <w:color w:val="000000"/>
          <w:kern w:val="0"/>
          <w:sz w:val="20"/>
        </w:rPr>
        <w:t xml:space="preserve"> </w:t>
      </w:r>
      <w:r w:rsidRPr="0011775E">
        <w:rPr>
          <w:color w:val="000000"/>
          <w:kern w:val="0"/>
          <w:sz w:val="20"/>
        </w:rPr>
        <w:t>FP</w:t>
      </w:r>
      <w:r w:rsidR="00BE5561" w:rsidRPr="0011775E">
        <w:rPr>
          <w:color w:val="000000"/>
          <w:kern w:val="0"/>
          <w:sz w:val="20"/>
        </w:rPr>
        <w:t xml:space="preserve"> </w:t>
      </w:r>
      <w:r w:rsidRPr="0011775E">
        <w:rPr>
          <w:color w:val="000000"/>
          <w:kern w:val="0"/>
          <w:sz w:val="20"/>
        </w:rPr>
        <w:t>05006,</w:t>
      </w:r>
      <w:r w:rsidR="00BE5561" w:rsidRPr="0011775E">
        <w:rPr>
          <w:color w:val="000000"/>
          <w:kern w:val="0"/>
          <w:sz w:val="20"/>
        </w:rPr>
        <w:t xml:space="preserve"> </w:t>
      </w:r>
      <w:r w:rsidRPr="0011775E">
        <w:rPr>
          <w:color w:val="000000"/>
          <w:kern w:val="0"/>
          <w:sz w:val="20"/>
        </w:rPr>
        <w:t>VIII.</w:t>
      </w:r>
    </w:p>
    <w:p w:rsidR="00F70480" w:rsidRPr="0011775E" w:rsidRDefault="00974B7E" w:rsidP="00F70480">
      <w:pPr>
        <w:pStyle w:val="ListParagraph"/>
        <w:numPr>
          <w:ilvl w:val="0"/>
          <w:numId w:val="1"/>
        </w:numPr>
        <w:tabs>
          <w:tab w:val="clear" w:pos="720"/>
        </w:tabs>
        <w:snapToGrid w:val="0"/>
        <w:ind w:left="425" w:hanging="425"/>
        <w:rPr>
          <w:kern w:val="0"/>
          <w:sz w:val="20"/>
        </w:rPr>
      </w:pPr>
      <w:r w:rsidRPr="0011775E">
        <w:rPr>
          <w:kern w:val="0"/>
          <w:sz w:val="20"/>
        </w:rPr>
        <w:t>Bal,</w:t>
      </w:r>
      <w:r w:rsidR="00BE5561" w:rsidRPr="0011775E">
        <w:rPr>
          <w:kern w:val="0"/>
          <w:sz w:val="20"/>
        </w:rPr>
        <w:t xml:space="preserve"> </w:t>
      </w:r>
      <w:r w:rsidRPr="0011775E">
        <w:rPr>
          <w:kern w:val="0"/>
          <w:sz w:val="20"/>
        </w:rPr>
        <w:t>S.,</w:t>
      </w:r>
      <w:r w:rsidR="00BE5561" w:rsidRPr="0011775E">
        <w:rPr>
          <w:kern w:val="0"/>
          <w:sz w:val="20"/>
        </w:rPr>
        <w:t xml:space="preserve"> </w:t>
      </w:r>
      <w:r w:rsidRPr="0011775E">
        <w:rPr>
          <w:kern w:val="0"/>
          <w:sz w:val="20"/>
        </w:rPr>
        <w:t>and</w:t>
      </w:r>
      <w:r w:rsidR="00BE5561" w:rsidRPr="0011775E">
        <w:rPr>
          <w:kern w:val="0"/>
          <w:sz w:val="20"/>
        </w:rPr>
        <w:t xml:space="preserve"> </w:t>
      </w:r>
      <w:r w:rsidRPr="0011775E">
        <w:rPr>
          <w:kern w:val="0"/>
          <w:sz w:val="20"/>
        </w:rPr>
        <w:t>Mishra,</w:t>
      </w:r>
      <w:r w:rsidR="00BE5561" w:rsidRPr="0011775E">
        <w:rPr>
          <w:kern w:val="0"/>
          <w:sz w:val="20"/>
        </w:rPr>
        <w:t xml:space="preserve"> </w:t>
      </w:r>
      <w:r w:rsidRPr="0011775E">
        <w:rPr>
          <w:kern w:val="0"/>
          <w:sz w:val="20"/>
        </w:rPr>
        <w:t>H.S.,</w:t>
      </w:r>
      <w:r w:rsidR="00BE5561" w:rsidRPr="0011775E">
        <w:rPr>
          <w:kern w:val="0"/>
          <w:sz w:val="20"/>
        </w:rPr>
        <w:t xml:space="preserve"> </w:t>
      </w:r>
      <w:r w:rsidRPr="0011775E">
        <w:rPr>
          <w:kern w:val="0"/>
          <w:sz w:val="20"/>
        </w:rPr>
        <w:t>(1988).</w:t>
      </w:r>
      <w:r w:rsidR="00BE5561" w:rsidRPr="0011775E">
        <w:rPr>
          <w:kern w:val="0"/>
          <w:sz w:val="20"/>
        </w:rPr>
        <w:t xml:space="preserve"> </w:t>
      </w:r>
      <w:r w:rsidRPr="0011775E">
        <w:rPr>
          <w:kern w:val="0"/>
          <w:sz w:val="20"/>
        </w:rPr>
        <w:t>Engineering</w:t>
      </w:r>
      <w:r w:rsidR="00BE5561" w:rsidRPr="0011775E">
        <w:rPr>
          <w:kern w:val="0"/>
          <w:sz w:val="20"/>
        </w:rPr>
        <w:t xml:space="preserve"> </w:t>
      </w:r>
      <w:r w:rsidRPr="0011775E">
        <w:rPr>
          <w:kern w:val="0"/>
          <w:sz w:val="20"/>
        </w:rPr>
        <w:t>properties</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kern w:val="0"/>
          <w:sz w:val="20"/>
        </w:rPr>
        <w:t>soybeans,</w:t>
      </w:r>
      <w:r w:rsidR="00BE5561" w:rsidRPr="0011775E">
        <w:rPr>
          <w:kern w:val="0"/>
          <w:sz w:val="20"/>
        </w:rPr>
        <w:t xml:space="preserve"> </w:t>
      </w:r>
      <w:r w:rsidRPr="0011775E">
        <w:rPr>
          <w:kern w:val="0"/>
          <w:sz w:val="20"/>
        </w:rPr>
        <w:t>proceedings</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kern w:val="0"/>
          <w:sz w:val="20"/>
        </w:rPr>
        <w:t>the</w:t>
      </w:r>
      <w:r w:rsidR="00BE5561" w:rsidRPr="0011775E">
        <w:rPr>
          <w:kern w:val="0"/>
          <w:sz w:val="20"/>
        </w:rPr>
        <w:t xml:space="preserve"> </w:t>
      </w:r>
      <w:r w:rsidRPr="0011775E">
        <w:rPr>
          <w:kern w:val="0"/>
          <w:sz w:val="20"/>
        </w:rPr>
        <w:t>National</w:t>
      </w:r>
      <w:r w:rsidR="00BE5561" w:rsidRPr="0011775E">
        <w:rPr>
          <w:kern w:val="0"/>
          <w:sz w:val="20"/>
        </w:rPr>
        <w:t xml:space="preserve"> </w:t>
      </w:r>
      <w:r w:rsidRPr="0011775E">
        <w:rPr>
          <w:kern w:val="0"/>
          <w:sz w:val="20"/>
        </w:rPr>
        <w:t>seminar</w:t>
      </w:r>
      <w:r w:rsidR="00BE5561" w:rsidRPr="0011775E">
        <w:rPr>
          <w:kern w:val="0"/>
          <w:sz w:val="20"/>
        </w:rPr>
        <w:t xml:space="preserve"> </w:t>
      </w:r>
      <w:r w:rsidRPr="0011775E">
        <w:rPr>
          <w:kern w:val="0"/>
          <w:sz w:val="20"/>
        </w:rPr>
        <w:t>and</w:t>
      </w:r>
      <w:r w:rsidR="00BE5561" w:rsidRPr="0011775E">
        <w:rPr>
          <w:kern w:val="0"/>
          <w:sz w:val="20"/>
        </w:rPr>
        <w:t xml:space="preserve"> </w:t>
      </w:r>
      <w:r w:rsidRPr="0011775E">
        <w:rPr>
          <w:kern w:val="0"/>
          <w:sz w:val="20"/>
        </w:rPr>
        <w:t>utilization</w:t>
      </w:r>
      <w:r w:rsidR="00BE5561" w:rsidRPr="0011775E">
        <w:rPr>
          <w:kern w:val="0"/>
          <w:sz w:val="20"/>
        </w:rPr>
        <w:t xml:space="preserve"> </w:t>
      </w:r>
      <w:r w:rsidRPr="0011775E">
        <w:rPr>
          <w:kern w:val="0"/>
          <w:sz w:val="20"/>
        </w:rPr>
        <w:t>in</w:t>
      </w:r>
      <w:r w:rsidR="00BE5561" w:rsidRPr="0011775E">
        <w:rPr>
          <w:kern w:val="0"/>
          <w:sz w:val="20"/>
        </w:rPr>
        <w:t xml:space="preserve"> </w:t>
      </w:r>
      <w:r w:rsidRPr="0011775E">
        <w:rPr>
          <w:kern w:val="0"/>
          <w:sz w:val="20"/>
        </w:rPr>
        <w:t>India,</w:t>
      </w:r>
      <w:r w:rsidR="00BE5561" w:rsidRPr="0011775E">
        <w:rPr>
          <w:kern w:val="0"/>
          <w:sz w:val="20"/>
        </w:rPr>
        <w:t xml:space="preserve"> </w:t>
      </w:r>
      <w:r w:rsidRPr="0011775E">
        <w:rPr>
          <w:kern w:val="0"/>
          <w:sz w:val="20"/>
        </w:rPr>
        <w:t>146-16</w:t>
      </w:r>
      <w:r w:rsidR="00F70480" w:rsidRPr="0011775E">
        <w:rPr>
          <w:kern w:val="0"/>
          <w:sz w:val="20"/>
        </w:rPr>
        <w:t>5.</w:t>
      </w:r>
    </w:p>
    <w:p w:rsidR="00974B7E" w:rsidRPr="0011775E" w:rsidRDefault="00974B7E" w:rsidP="00F70480">
      <w:pPr>
        <w:pStyle w:val="ListParagraph"/>
        <w:numPr>
          <w:ilvl w:val="0"/>
          <w:numId w:val="1"/>
        </w:numPr>
        <w:tabs>
          <w:tab w:val="clear" w:pos="720"/>
        </w:tabs>
        <w:snapToGrid w:val="0"/>
        <w:ind w:left="425" w:hanging="425"/>
        <w:rPr>
          <w:rFonts w:eastAsia="Times New Roman"/>
          <w:kern w:val="0"/>
          <w:sz w:val="20"/>
        </w:rPr>
      </w:pPr>
      <w:r w:rsidRPr="0011775E">
        <w:rPr>
          <w:rFonts w:eastAsia="Times New Roman"/>
          <w:kern w:val="0"/>
          <w:sz w:val="20"/>
        </w:rPr>
        <w:t>Bankole,</w:t>
      </w:r>
      <w:r w:rsidR="00BE5561" w:rsidRPr="0011775E">
        <w:rPr>
          <w:rFonts w:eastAsia="Times New Roman"/>
          <w:kern w:val="0"/>
          <w:sz w:val="20"/>
        </w:rPr>
        <w:t xml:space="preserve"> </w:t>
      </w:r>
      <w:r w:rsidRPr="0011775E">
        <w:rPr>
          <w:rFonts w:eastAsia="Times New Roman"/>
          <w:kern w:val="0"/>
          <w:sz w:val="20"/>
        </w:rPr>
        <w:t>S.A.</w:t>
      </w:r>
      <w:r w:rsidR="00BE5561" w:rsidRPr="0011775E">
        <w:rPr>
          <w:rFonts w:eastAsia="Times New Roman"/>
          <w:kern w:val="0"/>
          <w:sz w:val="20"/>
        </w:rPr>
        <w:t xml:space="preserve"> </w:t>
      </w:r>
      <w:r w:rsidRPr="0011775E">
        <w:rPr>
          <w:rFonts w:eastAsia="Times New Roman"/>
          <w:kern w:val="0"/>
          <w:sz w:val="20"/>
        </w:rPr>
        <w:t>(2010).</w:t>
      </w:r>
      <w:r w:rsidR="00BE5561" w:rsidRPr="0011775E">
        <w:rPr>
          <w:rFonts w:eastAsia="Times New Roman"/>
          <w:kern w:val="0"/>
          <w:sz w:val="20"/>
        </w:rPr>
        <w:t xml:space="preserve"> </w:t>
      </w:r>
      <w:r w:rsidRPr="0011775E">
        <w:rPr>
          <w:rFonts w:eastAsia="Times New Roman"/>
          <w:kern w:val="0"/>
          <w:sz w:val="20"/>
        </w:rPr>
        <w:t>Effect</w:t>
      </w:r>
      <w:r w:rsidR="00BE5561" w:rsidRPr="0011775E">
        <w:rPr>
          <w:rFonts w:eastAsia="Times New Roman"/>
          <w:kern w:val="0"/>
          <w:sz w:val="20"/>
        </w:rPr>
        <w:t xml:space="preserve"> </w:t>
      </w:r>
      <w:r w:rsidRPr="0011775E">
        <w:rPr>
          <w:rFonts w:eastAsia="Times New Roman"/>
          <w:kern w:val="0"/>
          <w:sz w:val="20"/>
        </w:rPr>
        <w:t>of</w:t>
      </w:r>
      <w:r w:rsidR="00BE5561" w:rsidRPr="0011775E">
        <w:rPr>
          <w:rFonts w:eastAsia="Times New Roman"/>
          <w:kern w:val="0"/>
          <w:sz w:val="20"/>
        </w:rPr>
        <w:t xml:space="preserve"> </w:t>
      </w:r>
      <w:r w:rsidRPr="0011775E">
        <w:rPr>
          <w:rFonts w:eastAsia="Times New Roman"/>
          <w:kern w:val="0"/>
          <w:sz w:val="20"/>
        </w:rPr>
        <w:t>lemon</w:t>
      </w:r>
      <w:r w:rsidR="00BE5561" w:rsidRPr="0011775E">
        <w:rPr>
          <w:rFonts w:eastAsia="Times New Roman"/>
          <w:kern w:val="0"/>
          <w:sz w:val="20"/>
        </w:rPr>
        <w:t xml:space="preserve"> </w:t>
      </w:r>
      <w:r w:rsidRPr="0011775E">
        <w:rPr>
          <w:rFonts w:eastAsia="Times New Roman"/>
          <w:kern w:val="0"/>
          <w:sz w:val="20"/>
        </w:rPr>
        <w:t>grass</w:t>
      </w:r>
      <w:r w:rsidR="00BE5561" w:rsidRPr="0011775E">
        <w:rPr>
          <w:rFonts w:eastAsia="Times New Roman"/>
          <w:kern w:val="0"/>
          <w:sz w:val="20"/>
        </w:rPr>
        <w:t xml:space="preserve"> </w:t>
      </w:r>
      <w:r w:rsidRPr="0011775E">
        <w:rPr>
          <w:rFonts w:eastAsia="Times New Roman"/>
          <w:kern w:val="0"/>
          <w:sz w:val="20"/>
        </w:rPr>
        <w:t>powder</w:t>
      </w:r>
      <w:r w:rsidR="00BE5561" w:rsidRPr="0011775E">
        <w:rPr>
          <w:rFonts w:eastAsia="Times New Roman"/>
          <w:kern w:val="0"/>
          <w:sz w:val="20"/>
        </w:rPr>
        <w:t xml:space="preserve"> </w:t>
      </w:r>
      <w:r w:rsidRPr="0011775E">
        <w:rPr>
          <w:rFonts w:eastAsia="Times New Roman"/>
          <w:kern w:val="0"/>
          <w:sz w:val="20"/>
        </w:rPr>
        <w:t>and</w:t>
      </w:r>
      <w:r w:rsidR="00BE5561" w:rsidRPr="0011775E">
        <w:rPr>
          <w:rFonts w:eastAsia="Times New Roman"/>
          <w:kern w:val="0"/>
          <w:sz w:val="20"/>
        </w:rPr>
        <w:t xml:space="preserve"> </w:t>
      </w:r>
      <w:r w:rsidRPr="0011775E">
        <w:rPr>
          <w:rFonts w:eastAsia="Times New Roman"/>
          <w:kern w:val="0"/>
          <w:sz w:val="20"/>
        </w:rPr>
        <w:t>essential</w:t>
      </w:r>
      <w:r w:rsidR="00BE5561" w:rsidRPr="0011775E">
        <w:rPr>
          <w:rFonts w:eastAsia="Times New Roman"/>
          <w:kern w:val="0"/>
          <w:sz w:val="20"/>
        </w:rPr>
        <w:t xml:space="preserve"> </w:t>
      </w:r>
      <w:r w:rsidRPr="0011775E">
        <w:rPr>
          <w:rFonts w:eastAsia="Times New Roman"/>
          <w:kern w:val="0"/>
          <w:sz w:val="20"/>
        </w:rPr>
        <w:t>oil</w:t>
      </w:r>
      <w:r w:rsidR="00BE5561" w:rsidRPr="0011775E">
        <w:rPr>
          <w:rFonts w:eastAsia="Times New Roman"/>
          <w:kern w:val="0"/>
          <w:sz w:val="20"/>
        </w:rPr>
        <w:t xml:space="preserve"> </w:t>
      </w:r>
      <w:r w:rsidRPr="0011775E">
        <w:rPr>
          <w:rFonts w:eastAsia="Times New Roman"/>
          <w:kern w:val="0"/>
          <w:sz w:val="20"/>
        </w:rPr>
        <w:t>on</w:t>
      </w:r>
      <w:r w:rsidR="00BE5561" w:rsidRPr="0011775E">
        <w:rPr>
          <w:rFonts w:eastAsia="Times New Roman"/>
          <w:kern w:val="0"/>
          <w:sz w:val="20"/>
        </w:rPr>
        <w:t xml:space="preserve"> </w:t>
      </w:r>
      <w:r w:rsidRPr="0011775E">
        <w:rPr>
          <w:rFonts w:eastAsia="Times New Roman"/>
          <w:kern w:val="0"/>
          <w:sz w:val="20"/>
        </w:rPr>
        <w:t>mould</w:t>
      </w:r>
      <w:r w:rsidR="00BE5561" w:rsidRPr="0011775E">
        <w:rPr>
          <w:rFonts w:eastAsia="Times New Roman"/>
          <w:kern w:val="0"/>
          <w:sz w:val="20"/>
        </w:rPr>
        <w:t xml:space="preserve"> </w:t>
      </w:r>
      <w:r w:rsidRPr="0011775E">
        <w:rPr>
          <w:rFonts w:eastAsia="Times New Roman"/>
          <w:kern w:val="0"/>
          <w:sz w:val="20"/>
        </w:rPr>
        <w:t>deterioration</w:t>
      </w:r>
      <w:r w:rsidR="00BE5561" w:rsidRPr="0011775E">
        <w:rPr>
          <w:rFonts w:eastAsia="Times New Roman"/>
          <w:kern w:val="0"/>
          <w:sz w:val="20"/>
        </w:rPr>
        <w:t xml:space="preserve"> </w:t>
      </w:r>
      <w:r w:rsidRPr="0011775E">
        <w:rPr>
          <w:rFonts w:eastAsia="Times New Roman"/>
          <w:kern w:val="0"/>
          <w:sz w:val="20"/>
        </w:rPr>
        <w:t>and</w:t>
      </w:r>
      <w:r w:rsidR="00BE5561" w:rsidRPr="0011775E">
        <w:rPr>
          <w:rFonts w:eastAsia="Times New Roman"/>
          <w:kern w:val="0"/>
          <w:sz w:val="20"/>
        </w:rPr>
        <w:t xml:space="preserve"> </w:t>
      </w:r>
      <w:r w:rsidRPr="0011775E">
        <w:rPr>
          <w:rFonts w:eastAsia="Times New Roman"/>
          <w:kern w:val="0"/>
          <w:sz w:val="20"/>
        </w:rPr>
        <w:t>aflatoxin</w:t>
      </w:r>
      <w:r w:rsidR="00BE5561" w:rsidRPr="0011775E">
        <w:rPr>
          <w:rFonts w:eastAsia="Times New Roman"/>
          <w:kern w:val="0"/>
          <w:sz w:val="20"/>
        </w:rPr>
        <w:t xml:space="preserve"> </w:t>
      </w:r>
      <w:r w:rsidRPr="0011775E">
        <w:rPr>
          <w:rFonts w:eastAsia="Times New Roman"/>
          <w:kern w:val="0"/>
          <w:sz w:val="20"/>
        </w:rPr>
        <w:t>contamination</w:t>
      </w:r>
      <w:r w:rsidR="00BE5561" w:rsidRPr="0011775E">
        <w:rPr>
          <w:rFonts w:eastAsia="Times New Roman"/>
          <w:kern w:val="0"/>
          <w:sz w:val="20"/>
        </w:rPr>
        <w:t xml:space="preserve"> </w:t>
      </w:r>
      <w:r w:rsidRPr="0011775E">
        <w:rPr>
          <w:rFonts w:eastAsia="Times New Roman"/>
          <w:kern w:val="0"/>
          <w:sz w:val="20"/>
        </w:rPr>
        <w:t>on</w:t>
      </w:r>
      <w:r w:rsidR="00BE5561" w:rsidRPr="0011775E">
        <w:rPr>
          <w:rFonts w:eastAsia="Times New Roman"/>
          <w:kern w:val="0"/>
          <w:sz w:val="20"/>
        </w:rPr>
        <w:t xml:space="preserve"> </w:t>
      </w:r>
      <w:r w:rsidRPr="0011775E">
        <w:rPr>
          <w:rFonts w:eastAsia="Times New Roman"/>
          <w:kern w:val="0"/>
          <w:sz w:val="20"/>
        </w:rPr>
        <w:t>melon</w:t>
      </w:r>
      <w:r w:rsidR="00BE5561" w:rsidRPr="0011775E">
        <w:rPr>
          <w:rFonts w:eastAsia="Times New Roman"/>
          <w:kern w:val="0"/>
          <w:sz w:val="20"/>
        </w:rPr>
        <w:t xml:space="preserve"> </w:t>
      </w:r>
      <w:r w:rsidRPr="0011775E">
        <w:rPr>
          <w:rFonts w:eastAsia="Times New Roman"/>
          <w:kern w:val="0"/>
          <w:sz w:val="20"/>
        </w:rPr>
        <w:t>seeds.</w:t>
      </w:r>
      <w:r w:rsidR="00BE5561" w:rsidRPr="0011775E">
        <w:rPr>
          <w:rFonts w:eastAsia="Times New Roman"/>
          <w:kern w:val="0"/>
          <w:sz w:val="20"/>
        </w:rPr>
        <w:t xml:space="preserve"> </w:t>
      </w:r>
      <w:r w:rsidRPr="0011775E">
        <w:rPr>
          <w:rFonts w:eastAsia="Times New Roman"/>
          <w:kern w:val="0"/>
          <w:sz w:val="20"/>
        </w:rPr>
        <w:t>African</w:t>
      </w:r>
      <w:r w:rsidR="00BE5561" w:rsidRPr="0011775E">
        <w:rPr>
          <w:rFonts w:eastAsia="Times New Roman"/>
          <w:kern w:val="0"/>
          <w:sz w:val="20"/>
        </w:rPr>
        <w:t xml:space="preserve"> </w:t>
      </w:r>
      <w:r w:rsidRPr="0011775E">
        <w:rPr>
          <w:rFonts w:eastAsia="Times New Roman"/>
          <w:kern w:val="0"/>
          <w:sz w:val="20"/>
        </w:rPr>
        <w:t>Journal</w:t>
      </w:r>
      <w:r w:rsidR="00BE5561" w:rsidRPr="0011775E">
        <w:rPr>
          <w:rFonts w:eastAsia="Times New Roman"/>
          <w:kern w:val="0"/>
          <w:sz w:val="20"/>
        </w:rPr>
        <w:t xml:space="preserve"> </w:t>
      </w:r>
      <w:r w:rsidRPr="0011775E">
        <w:rPr>
          <w:rFonts w:eastAsia="Times New Roman"/>
          <w:kern w:val="0"/>
          <w:sz w:val="20"/>
        </w:rPr>
        <w:t>of</w:t>
      </w:r>
      <w:r w:rsidR="00BE5561" w:rsidRPr="0011775E">
        <w:rPr>
          <w:rFonts w:eastAsia="Times New Roman"/>
          <w:kern w:val="0"/>
          <w:sz w:val="20"/>
        </w:rPr>
        <w:t xml:space="preserve"> </w:t>
      </w:r>
      <w:r w:rsidRPr="0011775E">
        <w:rPr>
          <w:rFonts w:eastAsia="Times New Roman"/>
          <w:kern w:val="0"/>
          <w:sz w:val="20"/>
        </w:rPr>
        <w:t>Biotechnology,</w:t>
      </w:r>
      <w:r w:rsidR="00BE5561" w:rsidRPr="0011775E">
        <w:rPr>
          <w:rFonts w:eastAsia="Times New Roman"/>
          <w:kern w:val="0"/>
          <w:sz w:val="20"/>
        </w:rPr>
        <w:t xml:space="preserve"> </w:t>
      </w:r>
      <w:r w:rsidRPr="0011775E">
        <w:rPr>
          <w:rFonts w:eastAsia="Times New Roman"/>
          <w:kern w:val="0"/>
          <w:sz w:val="20"/>
        </w:rPr>
        <w:t>3:</w:t>
      </w:r>
      <w:r w:rsidR="00BE5561" w:rsidRPr="0011775E">
        <w:rPr>
          <w:rFonts w:eastAsia="Times New Roman"/>
          <w:kern w:val="0"/>
          <w:sz w:val="20"/>
        </w:rPr>
        <w:t xml:space="preserve"> </w:t>
      </w:r>
      <w:r w:rsidRPr="0011775E">
        <w:rPr>
          <w:rFonts w:eastAsia="Times New Roman"/>
          <w:kern w:val="0"/>
          <w:sz w:val="20"/>
        </w:rPr>
        <w:t>52–59.</w:t>
      </w:r>
    </w:p>
    <w:p w:rsidR="00974B7E" w:rsidRPr="0011775E" w:rsidRDefault="00974B7E" w:rsidP="00F70480">
      <w:pPr>
        <w:pStyle w:val="ListParagraph"/>
        <w:numPr>
          <w:ilvl w:val="0"/>
          <w:numId w:val="1"/>
        </w:numPr>
        <w:tabs>
          <w:tab w:val="clear" w:pos="720"/>
        </w:tabs>
        <w:snapToGrid w:val="0"/>
        <w:ind w:left="425" w:hanging="425"/>
        <w:rPr>
          <w:kern w:val="0"/>
          <w:sz w:val="20"/>
        </w:rPr>
      </w:pPr>
      <w:r w:rsidRPr="0011775E">
        <w:rPr>
          <w:kern w:val="0"/>
          <w:sz w:val="20"/>
        </w:rPr>
        <w:t>Bart-Plange,</w:t>
      </w:r>
      <w:r w:rsidR="00BE5561" w:rsidRPr="0011775E">
        <w:rPr>
          <w:kern w:val="0"/>
          <w:sz w:val="20"/>
        </w:rPr>
        <w:t xml:space="preserve"> </w:t>
      </w:r>
      <w:r w:rsidRPr="0011775E">
        <w:rPr>
          <w:kern w:val="0"/>
          <w:sz w:val="20"/>
        </w:rPr>
        <w:t>A.,</w:t>
      </w:r>
      <w:r w:rsidR="00BE5561" w:rsidRPr="0011775E">
        <w:rPr>
          <w:kern w:val="0"/>
          <w:sz w:val="20"/>
        </w:rPr>
        <w:t xml:space="preserve"> </w:t>
      </w:r>
      <w:r w:rsidRPr="0011775E">
        <w:rPr>
          <w:kern w:val="0"/>
          <w:sz w:val="20"/>
        </w:rPr>
        <w:t>Mohammed-Kamil</w:t>
      </w:r>
      <w:r w:rsidR="00BE5561" w:rsidRPr="0011775E">
        <w:rPr>
          <w:kern w:val="0"/>
          <w:sz w:val="20"/>
        </w:rPr>
        <w:t xml:space="preserve"> </w:t>
      </w:r>
      <w:r w:rsidRPr="0011775E">
        <w:rPr>
          <w:kern w:val="0"/>
          <w:sz w:val="20"/>
        </w:rPr>
        <w:t>A.P.,</w:t>
      </w:r>
      <w:r w:rsidR="00BE5561" w:rsidRPr="0011775E">
        <w:rPr>
          <w:kern w:val="0"/>
          <w:sz w:val="20"/>
        </w:rPr>
        <w:t xml:space="preserve"> </w:t>
      </w:r>
      <w:r w:rsidRPr="0011775E">
        <w:rPr>
          <w:kern w:val="0"/>
          <w:sz w:val="20"/>
        </w:rPr>
        <w:t>Addo</w:t>
      </w:r>
      <w:r w:rsidR="00BE5561" w:rsidRPr="0011775E">
        <w:rPr>
          <w:kern w:val="0"/>
          <w:sz w:val="20"/>
        </w:rPr>
        <w:t xml:space="preserve"> </w:t>
      </w:r>
      <w:r w:rsidRPr="0011775E">
        <w:rPr>
          <w:kern w:val="0"/>
          <w:sz w:val="20"/>
        </w:rPr>
        <w:t>A.</w:t>
      </w:r>
      <w:r w:rsidR="00BE5561" w:rsidRPr="0011775E">
        <w:rPr>
          <w:kern w:val="0"/>
          <w:sz w:val="20"/>
        </w:rPr>
        <w:t xml:space="preserve"> </w:t>
      </w:r>
      <w:r w:rsidRPr="0011775E">
        <w:rPr>
          <w:kern w:val="0"/>
          <w:sz w:val="20"/>
        </w:rPr>
        <w:t>and</w:t>
      </w:r>
      <w:r w:rsidR="00BE5561" w:rsidRPr="0011775E">
        <w:rPr>
          <w:kern w:val="0"/>
          <w:sz w:val="20"/>
        </w:rPr>
        <w:t xml:space="preserve"> </w:t>
      </w:r>
      <w:r w:rsidRPr="0011775E">
        <w:rPr>
          <w:kern w:val="0"/>
          <w:sz w:val="20"/>
        </w:rPr>
        <w:t>Teye</w:t>
      </w:r>
      <w:r w:rsidR="00BE5561" w:rsidRPr="0011775E">
        <w:rPr>
          <w:kern w:val="0"/>
          <w:sz w:val="20"/>
        </w:rPr>
        <w:t xml:space="preserve"> </w:t>
      </w:r>
      <w:r w:rsidRPr="0011775E">
        <w:rPr>
          <w:kern w:val="0"/>
          <w:sz w:val="20"/>
        </w:rPr>
        <w:t>E.</w:t>
      </w:r>
      <w:r w:rsidR="00BE5561" w:rsidRPr="0011775E">
        <w:rPr>
          <w:kern w:val="0"/>
          <w:sz w:val="20"/>
        </w:rPr>
        <w:t xml:space="preserve"> </w:t>
      </w:r>
      <w:r w:rsidRPr="0011775E">
        <w:rPr>
          <w:kern w:val="0"/>
          <w:sz w:val="20"/>
        </w:rPr>
        <w:t>(2012):</w:t>
      </w:r>
      <w:r w:rsidR="00BE5561" w:rsidRPr="0011775E">
        <w:rPr>
          <w:kern w:val="0"/>
          <w:sz w:val="20"/>
        </w:rPr>
        <w:t xml:space="preserve"> </w:t>
      </w:r>
      <w:r w:rsidRPr="0011775E">
        <w:rPr>
          <w:kern w:val="0"/>
          <w:sz w:val="20"/>
        </w:rPr>
        <w:t>Some</w:t>
      </w:r>
      <w:r w:rsidR="00BE5561" w:rsidRPr="0011775E">
        <w:rPr>
          <w:kern w:val="0"/>
          <w:sz w:val="20"/>
        </w:rPr>
        <w:t xml:space="preserve"> </w:t>
      </w:r>
      <w:r w:rsidRPr="0011775E">
        <w:rPr>
          <w:kern w:val="0"/>
          <w:sz w:val="20"/>
        </w:rPr>
        <w:t>Physical</w:t>
      </w:r>
      <w:r w:rsidR="00BE5561" w:rsidRPr="0011775E">
        <w:rPr>
          <w:kern w:val="0"/>
          <w:sz w:val="20"/>
        </w:rPr>
        <w:t xml:space="preserve"> </w:t>
      </w:r>
      <w:r w:rsidRPr="0011775E">
        <w:rPr>
          <w:kern w:val="0"/>
          <w:sz w:val="20"/>
        </w:rPr>
        <w:t>and</w:t>
      </w:r>
      <w:r w:rsidR="00BE5561" w:rsidRPr="0011775E">
        <w:rPr>
          <w:kern w:val="0"/>
          <w:sz w:val="20"/>
        </w:rPr>
        <w:t xml:space="preserve"> </w:t>
      </w:r>
      <w:r w:rsidRPr="0011775E">
        <w:rPr>
          <w:kern w:val="0"/>
          <w:sz w:val="20"/>
        </w:rPr>
        <w:t>Mechanical</w:t>
      </w:r>
      <w:r w:rsidR="00BE5561" w:rsidRPr="0011775E">
        <w:rPr>
          <w:kern w:val="0"/>
          <w:sz w:val="20"/>
        </w:rPr>
        <w:t xml:space="preserve"> </w:t>
      </w:r>
      <w:r w:rsidRPr="0011775E">
        <w:rPr>
          <w:kern w:val="0"/>
          <w:sz w:val="20"/>
        </w:rPr>
        <w:t>Properties</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kern w:val="0"/>
          <w:sz w:val="20"/>
        </w:rPr>
        <w:t>cashew</w:t>
      </w:r>
      <w:r w:rsidR="00BE5561" w:rsidRPr="0011775E">
        <w:rPr>
          <w:kern w:val="0"/>
          <w:sz w:val="20"/>
        </w:rPr>
        <w:t xml:space="preserve"> </w:t>
      </w:r>
      <w:r w:rsidRPr="0011775E">
        <w:rPr>
          <w:kern w:val="0"/>
          <w:sz w:val="20"/>
        </w:rPr>
        <w:t>nuts</w:t>
      </w:r>
      <w:r w:rsidR="00BE5561" w:rsidRPr="0011775E">
        <w:rPr>
          <w:kern w:val="0"/>
          <w:sz w:val="20"/>
        </w:rPr>
        <w:t xml:space="preserve"> </w:t>
      </w:r>
      <w:r w:rsidRPr="0011775E">
        <w:rPr>
          <w:kern w:val="0"/>
          <w:sz w:val="20"/>
        </w:rPr>
        <w:t>and</w:t>
      </w:r>
      <w:r w:rsidR="00BE5561" w:rsidRPr="0011775E">
        <w:rPr>
          <w:kern w:val="0"/>
          <w:sz w:val="20"/>
        </w:rPr>
        <w:t xml:space="preserve"> </w:t>
      </w:r>
      <w:r w:rsidRPr="0011775E">
        <w:rPr>
          <w:kern w:val="0"/>
          <w:sz w:val="20"/>
        </w:rPr>
        <w:t>kernel</w:t>
      </w:r>
      <w:r w:rsidR="00BE5561" w:rsidRPr="0011775E">
        <w:rPr>
          <w:kern w:val="0"/>
          <w:sz w:val="20"/>
        </w:rPr>
        <w:t xml:space="preserve"> </w:t>
      </w:r>
      <w:r w:rsidRPr="0011775E">
        <w:rPr>
          <w:kern w:val="0"/>
          <w:sz w:val="20"/>
        </w:rPr>
        <w:t>grown</w:t>
      </w:r>
      <w:r w:rsidR="00BE5561" w:rsidRPr="0011775E">
        <w:rPr>
          <w:kern w:val="0"/>
          <w:sz w:val="20"/>
        </w:rPr>
        <w:t xml:space="preserve"> </w:t>
      </w:r>
      <w:r w:rsidRPr="0011775E">
        <w:rPr>
          <w:kern w:val="0"/>
          <w:sz w:val="20"/>
        </w:rPr>
        <w:t>in</w:t>
      </w:r>
      <w:r w:rsidR="00BE5561" w:rsidRPr="0011775E">
        <w:rPr>
          <w:kern w:val="0"/>
          <w:sz w:val="20"/>
        </w:rPr>
        <w:t xml:space="preserve"> </w:t>
      </w:r>
      <w:r w:rsidRPr="0011775E">
        <w:rPr>
          <w:kern w:val="0"/>
          <w:sz w:val="20"/>
        </w:rPr>
        <w:t>Ghana.</w:t>
      </w:r>
      <w:r w:rsidR="00BE5561" w:rsidRPr="0011775E">
        <w:rPr>
          <w:kern w:val="0"/>
          <w:sz w:val="20"/>
        </w:rPr>
        <w:t xml:space="preserve"> </w:t>
      </w:r>
      <w:r w:rsidRPr="0011775E">
        <w:rPr>
          <w:kern w:val="0"/>
          <w:sz w:val="20"/>
        </w:rPr>
        <w:t>International</w:t>
      </w:r>
      <w:r w:rsidR="00BE5561" w:rsidRPr="0011775E">
        <w:rPr>
          <w:kern w:val="0"/>
          <w:sz w:val="20"/>
        </w:rPr>
        <w:t xml:space="preserve"> </w:t>
      </w:r>
      <w:r w:rsidRPr="0011775E">
        <w:rPr>
          <w:kern w:val="0"/>
          <w:sz w:val="20"/>
        </w:rPr>
        <w:t>Journal</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kern w:val="0"/>
          <w:sz w:val="20"/>
        </w:rPr>
        <w:t>Science</w:t>
      </w:r>
      <w:r w:rsidR="00BE5561" w:rsidRPr="0011775E">
        <w:rPr>
          <w:kern w:val="0"/>
          <w:sz w:val="20"/>
        </w:rPr>
        <w:t xml:space="preserve"> </w:t>
      </w:r>
      <w:r w:rsidRPr="0011775E">
        <w:rPr>
          <w:kern w:val="0"/>
          <w:sz w:val="20"/>
        </w:rPr>
        <w:t>and</w:t>
      </w:r>
      <w:r w:rsidR="00BE5561" w:rsidRPr="0011775E">
        <w:rPr>
          <w:kern w:val="0"/>
          <w:sz w:val="20"/>
        </w:rPr>
        <w:t xml:space="preserve"> </w:t>
      </w:r>
      <w:r w:rsidRPr="0011775E">
        <w:rPr>
          <w:kern w:val="0"/>
          <w:sz w:val="20"/>
        </w:rPr>
        <w:t>Nature.</w:t>
      </w:r>
      <w:r w:rsidR="00BE5561" w:rsidRPr="0011775E">
        <w:rPr>
          <w:kern w:val="0"/>
          <w:sz w:val="20"/>
        </w:rPr>
        <w:t xml:space="preserve"> </w:t>
      </w:r>
      <w:r w:rsidRPr="0011775E">
        <w:rPr>
          <w:kern w:val="0"/>
          <w:sz w:val="20"/>
        </w:rPr>
        <w:t>3(2):</w:t>
      </w:r>
      <w:r w:rsidR="00BE5561" w:rsidRPr="0011775E">
        <w:rPr>
          <w:kern w:val="0"/>
          <w:sz w:val="20"/>
        </w:rPr>
        <w:t xml:space="preserve"> </w:t>
      </w:r>
      <w:r w:rsidRPr="0011775E">
        <w:rPr>
          <w:kern w:val="0"/>
          <w:sz w:val="20"/>
        </w:rPr>
        <w:t>406-415.</w:t>
      </w:r>
    </w:p>
    <w:p w:rsidR="00974B7E" w:rsidRPr="0011775E" w:rsidRDefault="00974B7E" w:rsidP="00F70480">
      <w:pPr>
        <w:pStyle w:val="ListParagraph"/>
        <w:numPr>
          <w:ilvl w:val="0"/>
          <w:numId w:val="1"/>
        </w:numPr>
        <w:tabs>
          <w:tab w:val="clear" w:pos="720"/>
        </w:tabs>
        <w:autoSpaceDE w:val="0"/>
        <w:autoSpaceDN w:val="0"/>
        <w:adjustRightInd w:val="0"/>
        <w:snapToGrid w:val="0"/>
        <w:ind w:left="425" w:hanging="425"/>
        <w:rPr>
          <w:kern w:val="0"/>
          <w:sz w:val="20"/>
        </w:rPr>
      </w:pPr>
      <w:r w:rsidRPr="0011775E">
        <w:rPr>
          <w:rFonts w:eastAsia="Times New Roman"/>
          <w:kern w:val="0"/>
          <w:sz w:val="20"/>
        </w:rPr>
        <w:t>Davies</w:t>
      </w:r>
      <w:r w:rsidRPr="0011775E">
        <w:rPr>
          <w:kern w:val="0"/>
          <w:sz w:val="20"/>
        </w:rPr>
        <w:t>,</w:t>
      </w:r>
      <w:r w:rsidR="00BE5561" w:rsidRPr="0011775E">
        <w:rPr>
          <w:kern w:val="0"/>
          <w:sz w:val="20"/>
        </w:rPr>
        <w:t xml:space="preserve"> </w:t>
      </w:r>
      <w:r w:rsidRPr="0011775E">
        <w:rPr>
          <w:kern w:val="0"/>
          <w:sz w:val="20"/>
        </w:rPr>
        <w:t>R.</w:t>
      </w:r>
      <w:r w:rsidR="00BE5561" w:rsidRPr="0011775E">
        <w:rPr>
          <w:kern w:val="0"/>
          <w:sz w:val="20"/>
        </w:rPr>
        <w:t xml:space="preserve"> </w:t>
      </w:r>
      <w:r w:rsidRPr="0011775E">
        <w:rPr>
          <w:kern w:val="0"/>
          <w:sz w:val="20"/>
        </w:rPr>
        <w:t>M.</w:t>
      </w:r>
      <w:r w:rsidR="00BE5561" w:rsidRPr="0011775E">
        <w:rPr>
          <w:kern w:val="0"/>
          <w:sz w:val="20"/>
        </w:rPr>
        <w:t xml:space="preserve"> </w:t>
      </w:r>
      <w:r w:rsidRPr="0011775E">
        <w:rPr>
          <w:kern w:val="0"/>
          <w:sz w:val="20"/>
        </w:rPr>
        <w:t>(2010).</w:t>
      </w:r>
      <w:r w:rsidR="00BE5561" w:rsidRPr="0011775E">
        <w:rPr>
          <w:kern w:val="0"/>
          <w:sz w:val="20"/>
        </w:rPr>
        <w:t xml:space="preserve"> </w:t>
      </w:r>
      <w:r w:rsidRPr="0011775E">
        <w:rPr>
          <w:kern w:val="0"/>
          <w:sz w:val="20"/>
        </w:rPr>
        <w:t>Engineering</w:t>
      </w:r>
      <w:r w:rsidR="00BE5561" w:rsidRPr="0011775E">
        <w:rPr>
          <w:kern w:val="0"/>
          <w:sz w:val="20"/>
        </w:rPr>
        <w:t xml:space="preserve"> </w:t>
      </w:r>
      <w:r w:rsidRPr="0011775E">
        <w:rPr>
          <w:kern w:val="0"/>
          <w:sz w:val="20"/>
        </w:rPr>
        <w:t>properties</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kern w:val="0"/>
          <w:sz w:val="20"/>
        </w:rPr>
        <w:t>three</w:t>
      </w:r>
      <w:r w:rsidR="00BE5561" w:rsidRPr="0011775E">
        <w:rPr>
          <w:kern w:val="0"/>
          <w:sz w:val="20"/>
        </w:rPr>
        <w:t xml:space="preserve"> </w:t>
      </w:r>
      <w:r w:rsidRPr="0011775E">
        <w:rPr>
          <w:kern w:val="0"/>
          <w:sz w:val="20"/>
        </w:rPr>
        <w:t>varieties</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kern w:val="0"/>
          <w:sz w:val="20"/>
        </w:rPr>
        <w:t>melon</w:t>
      </w:r>
      <w:r w:rsidR="00BE5561" w:rsidRPr="0011775E">
        <w:rPr>
          <w:kern w:val="0"/>
          <w:sz w:val="20"/>
        </w:rPr>
        <w:t xml:space="preserve"> </w:t>
      </w:r>
      <w:r w:rsidRPr="0011775E">
        <w:rPr>
          <w:kern w:val="0"/>
          <w:sz w:val="20"/>
        </w:rPr>
        <w:t>seeds</w:t>
      </w:r>
      <w:r w:rsidR="00BE5561" w:rsidRPr="0011775E">
        <w:rPr>
          <w:kern w:val="0"/>
          <w:sz w:val="20"/>
        </w:rPr>
        <w:t xml:space="preserve"> </w:t>
      </w:r>
      <w:r w:rsidRPr="0011775E">
        <w:rPr>
          <w:kern w:val="0"/>
          <w:sz w:val="20"/>
        </w:rPr>
        <w:t>as</w:t>
      </w:r>
      <w:r w:rsidR="00BE5561" w:rsidRPr="0011775E">
        <w:rPr>
          <w:kern w:val="0"/>
          <w:sz w:val="20"/>
        </w:rPr>
        <w:t xml:space="preserve"> </w:t>
      </w:r>
      <w:r w:rsidRPr="0011775E">
        <w:rPr>
          <w:kern w:val="0"/>
          <w:sz w:val="20"/>
        </w:rPr>
        <w:t>potentials</w:t>
      </w:r>
      <w:r w:rsidR="00BE5561" w:rsidRPr="0011775E">
        <w:rPr>
          <w:kern w:val="0"/>
          <w:sz w:val="20"/>
        </w:rPr>
        <w:t xml:space="preserve"> </w:t>
      </w:r>
      <w:r w:rsidRPr="0011775E">
        <w:rPr>
          <w:kern w:val="0"/>
          <w:sz w:val="20"/>
        </w:rPr>
        <w:t>for</w:t>
      </w:r>
      <w:r w:rsidR="00BE5561" w:rsidRPr="0011775E">
        <w:rPr>
          <w:kern w:val="0"/>
          <w:sz w:val="20"/>
        </w:rPr>
        <w:t xml:space="preserve"> </w:t>
      </w:r>
      <w:r w:rsidRPr="0011775E">
        <w:rPr>
          <w:kern w:val="0"/>
          <w:sz w:val="20"/>
        </w:rPr>
        <w:t>development</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kern w:val="0"/>
          <w:sz w:val="20"/>
        </w:rPr>
        <w:t>melon</w:t>
      </w:r>
      <w:r w:rsidR="00BE5561" w:rsidRPr="0011775E">
        <w:rPr>
          <w:kern w:val="0"/>
          <w:sz w:val="20"/>
        </w:rPr>
        <w:t xml:space="preserve"> </w:t>
      </w:r>
      <w:r w:rsidRPr="0011775E">
        <w:rPr>
          <w:kern w:val="0"/>
          <w:sz w:val="20"/>
        </w:rPr>
        <w:t>processing</w:t>
      </w:r>
      <w:r w:rsidR="00BE5561" w:rsidRPr="0011775E">
        <w:rPr>
          <w:kern w:val="0"/>
          <w:sz w:val="20"/>
        </w:rPr>
        <w:t xml:space="preserve"> </w:t>
      </w:r>
      <w:r w:rsidRPr="0011775E">
        <w:rPr>
          <w:kern w:val="0"/>
          <w:sz w:val="20"/>
        </w:rPr>
        <w:t>machines.</w:t>
      </w:r>
      <w:r w:rsidR="00BE5561" w:rsidRPr="0011775E">
        <w:rPr>
          <w:kern w:val="0"/>
          <w:sz w:val="20"/>
        </w:rPr>
        <w:t xml:space="preserve"> </w:t>
      </w:r>
      <w:r w:rsidRPr="0011775E">
        <w:rPr>
          <w:kern w:val="0"/>
          <w:sz w:val="20"/>
        </w:rPr>
        <w:t>Advance</w:t>
      </w:r>
      <w:r w:rsidR="00BE5561" w:rsidRPr="0011775E">
        <w:rPr>
          <w:kern w:val="0"/>
          <w:sz w:val="20"/>
        </w:rPr>
        <w:t xml:space="preserve"> </w:t>
      </w:r>
      <w:r w:rsidRPr="0011775E">
        <w:rPr>
          <w:kern w:val="0"/>
          <w:sz w:val="20"/>
        </w:rPr>
        <w:t>Journal</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kern w:val="0"/>
          <w:sz w:val="20"/>
        </w:rPr>
        <w:t>Food</w:t>
      </w:r>
      <w:r w:rsidR="00BE5561" w:rsidRPr="0011775E">
        <w:rPr>
          <w:kern w:val="0"/>
          <w:sz w:val="20"/>
        </w:rPr>
        <w:t xml:space="preserve"> </w:t>
      </w:r>
      <w:r w:rsidRPr="0011775E">
        <w:rPr>
          <w:kern w:val="0"/>
          <w:sz w:val="20"/>
        </w:rPr>
        <w:t>Science</w:t>
      </w:r>
      <w:r w:rsidR="00BE5561" w:rsidRPr="0011775E">
        <w:rPr>
          <w:kern w:val="0"/>
          <w:sz w:val="20"/>
        </w:rPr>
        <w:t xml:space="preserve"> </w:t>
      </w:r>
      <w:r w:rsidRPr="0011775E">
        <w:rPr>
          <w:kern w:val="0"/>
          <w:sz w:val="20"/>
        </w:rPr>
        <w:t>and</w:t>
      </w:r>
      <w:r w:rsidR="00BE5561" w:rsidRPr="0011775E">
        <w:rPr>
          <w:kern w:val="0"/>
          <w:sz w:val="20"/>
        </w:rPr>
        <w:t xml:space="preserve"> </w:t>
      </w:r>
      <w:r w:rsidRPr="0011775E">
        <w:rPr>
          <w:kern w:val="0"/>
          <w:sz w:val="20"/>
        </w:rPr>
        <w:t>Technology,</w:t>
      </w:r>
      <w:r w:rsidR="00BE5561" w:rsidRPr="0011775E">
        <w:rPr>
          <w:kern w:val="0"/>
          <w:sz w:val="20"/>
        </w:rPr>
        <w:t xml:space="preserve"> </w:t>
      </w:r>
      <w:r w:rsidRPr="0011775E">
        <w:rPr>
          <w:kern w:val="0"/>
          <w:sz w:val="20"/>
        </w:rPr>
        <w:t>2(1):</w:t>
      </w:r>
      <w:r w:rsidR="00BE5561" w:rsidRPr="0011775E">
        <w:rPr>
          <w:kern w:val="0"/>
          <w:sz w:val="20"/>
        </w:rPr>
        <w:t xml:space="preserve"> </w:t>
      </w:r>
      <w:r w:rsidRPr="0011775E">
        <w:rPr>
          <w:kern w:val="0"/>
          <w:sz w:val="20"/>
        </w:rPr>
        <w:t>pp.</w:t>
      </w:r>
      <w:r w:rsidR="00BE5561" w:rsidRPr="0011775E">
        <w:rPr>
          <w:kern w:val="0"/>
          <w:sz w:val="20"/>
        </w:rPr>
        <w:t xml:space="preserve"> </w:t>
      </w:r>
      <w:r w:rsidRPr="0011775E">
        <w:rPr>
          <w:kern w:val="0"/>
          <w:sz w:val="20"/>
        </w:rPr>
        <w:t>63-65.</w:t>
      </w:r>
    </w:p>
    <w:p w:rsidR="00974B7E" w:rsidRPr="0011775E" w:rsidRDefault="00974B7E" w:rsidP="00F70480">
      <w:pPr>
        <w:pStyle w:val="ListParagraph"/>
        <w:numPr>
          <w:ilvl w:val="0"/>
          <w:numId w:val="1"/>
        </w:numPr>
        <w:tabs>
          <w:tab w:val="clear" w:pos="720"/>
        </w:tabs>
        <w:autoSpaceDE w:val="0"/>
        <w:autoSpaceDN w:val="0"/>
        <w:adjustRightInd w:val="0"/>
        <w:snapToGrid w:val="0"/>
        <w:ind w:left="425" w:hanging="425"/>
        <w:rPr>
          <w:kern w:val="0"/>
          <w:sz w:val="20"/>
        </w:rPr>
      </w:pPr>
      <w:r w:rsidRPr="0011775E">
        <w:rPr>
          <w:kern w:val="0"/>
          <w:sz w:val="20"/>
        </w:rPr>
        <w:t>Egbe</w:t>
      </w:r>
      <w:r w:rsidR="00BE5561" w:rsidRPr="0011775E">
        <w:rPr>
          <w:kern w:val="0"/>
          <w:sz w:val="20"/>
        </w:rPr>
        <w:t xml:space="preserve"> </w:t>
      </w:r>
      <w:r w:rsidRPr="0011775E">
        <w:rPr>
          <w:kern w:val="0"/>
          <w:sz w:val="20"/>
        </w:rPr>
        <w:t>DE,</w:t>
      </w:r>
      <w:r w:rsidR="00BE5561" w:rsidRPr="0011775E">
        <w:rPr>
          <w:kern w:val="0"/>
          <w:sz w:val="20"/>
        </w:rPr>
        <w:t xml:space="preserve"> </w:t>
      </w:r>
      <w:r w:rsidRPr="0011775E">
        <w:rPr>
          <w:kern w:val="0"/>
          <w:sz w:val="20"/>
        </w:rPr>
        <w:t>Mayah</w:t>
      </w:r>
      <w:r w:rsidR="00BE5561" w:rsidRPr="0011775E">
        <w:rPr>
          <w:kern w:val="0"/>
          <w:sz w:val="20"/>
        </w:rPr>
        <w:t xml:space="preserve"> </w:t>
      </w:r>
      <w:r w:rsidRPr="0011775E">
        <w:rPr>
          <w:kern w:val="0"/>
          <w:sz w:val="20"/>
        </w:rPr>
        <w:t>TF,</w:t>
      </w:r>
      <w:r w:rsidR="00BE5561" w:rsidRPr="0011775E">
        <w:rPr>
          <w:kern w:val="0"/>
          <w:sz w:val="20"/>
        </w:rPr>
        <w:t xml:space="preserve"> </w:t>
      </w:r>
      <w:r w:rsidRPr="0011775E">
        <w:rPr>
          <w:kern w:val="0"/>
          <w:sz w:val="20"/>
        </w:rPr>
        <w:t>Ebot</w:t>
      </w:r>
      <w:r w:rsidR="00BE5561" w:rsidRPr="0011775E">
        <w:rPr>
          <w:kern w:val="0"/>
          <w:sz w:val="20"/>
        </w:rPr>
        <w:t xml:space="preserve"> </w:t>
      </w:r>
      <w:r w:rsidRPr="0011775E">
        <w:rPr>
          <w:kern w:val="0"/>
          <w:sz w:val="20"/>
        </w:rPr>
        <w:t>EG,</w:t>
      </w:r>
      <w:r w:rsidR="00BE5561" w:rsidRPr="0011775E">
        <w:rPr>
          <w:kern w:val="0"/>
          <w:sz w:val="20"/>
        </w:rPr>
        <w:t xml:space="preserve"> </w:t>
      </w:r>
      <w:r w:rsidRPr="0011775E">
        <w:rPr>
          <w:kern w:val="0"/>
          <w:sz w:val="20"/>
        </w:rPr>
        <w:t>Egbe</w:t>
      </w:r>
      <w:r w:rsidR="00BE5561" w:rsidRPr="0011775E">
        <w:rPr>
          <w:kern w:val="0"/>
          <w:sz w:val="20"/>
        </w:rPr>
        <w:t xml:space="preserve"> </w:t>
      </w:r>
      <w:r w:rsidRPr="0011775E">
        <w:rPr>
          <w:kern w:val="0"/>
          <w:sz w:val="20"/>
        </w:rPr>
        <w:t>PA,</w:t>
      </w:r>
      <w:r w:rsidR="00BE5561" w:rsidRPr="0011775E">
        <w:rPr>
          <w:kern w:val="0"/>
          <w:sz w:val="20"/>
        </w:rPr>
        <w:t xml:space="preserve"> </w:t>
      </w:r>
      <w:r w:rsidRPr="0011775E">
        <w:rPr>
          <w:kern w:val="0"/>
          <w:sz w:val="20"/>
        </w:rPr>
        <w:t>Abraham</w:t>
      </w:r>
      <w:r w:rsidR="00BE5561" w:rsidRPr="0011775E">
        <w:rPr>
          <w:kern w:val="0"/>
          <w:sz w:val="20"/>
        </w:rPr>
        <w:t xml:space="preserve"> </w:t>
      </w:r>
      <w:r w:rsidRPr="0011775E">
        <w:rPr>
          <w:kern w:val="0"/>
          <w:sz w:val="20"/>
        </w:rPr>
        <w:t>JP</w:t>
      </w:r>
      <w:r w:rsidR="00BE5561" w:rsidRPr="0011775E">
        <w:rPr>
          <w:kern w:val="0"/>
          <w:sz w:val="20"/>
        </w:rPr>
        <w:t xml:space="preserve"> </w:t>
      </w:r>
      <w:r w:rsidRPr="0011775E">
        <w:rPr>
          <w:kern w:val="0"/>
          <w:sz w:val="20"/>
        </w:rPr>
        <w:t>(2015).</w:t>
      </w:r>
      <w:r w:rsidR="00BE5561" w:rsidRPr="0011775E">
        <w:rPr>
          <w:kern w:val="0"/>
          <w:sz w:val="20"/>
        </w:rPr>
        <w:t xml:space="preserve"> </w:t>
      </w:r>
      <w:r w:rsidRPr="0011775E">
        <w:rPr>
          <w:kern w:val="0"/>
          <w:sz w:val="20"/>
        </w:rPr>
        <w:t>Performance</w:t>
      </w:r>
      <w:r w:rsidR="00BE5561" w:rsidRPr="0011775E">
        <w:rPr>
          <w:kern w:val="0"/>
          <w:sz w:val="20"/>
        </w:rPr>
        <w:t xml:space="preserve"> </w:t>
      </w:r>
      <w:r w:rsidRPr="0011775E">
        <w:rPr>
          <w:kern w:val="0"/>
          <w:sz w:val="20"/>
        </w:rPr>
        <w:t>evaluation</w:t>
      </w:r>
      <w:r w:rsidR="00BE5561" w:rsidRPr="0011775E">
        <w:rPr>
          <w:kern w:val="0"/>
          <w:sz w:val="20"/>
        </w:rPr>
        <w:t xml:space="preserve"> </w:t>
      </w:r>
      <w:r w:rsidRPr="0011775E">
        <w:rPr>
          <w:kern w:val="0"/>
          <w:sz w:val="20"/>
        </w:rPr>
        <w:t>and</w:t>
      </w:r>
      <w:r w:rsidR="00BE5561" w:rsidRPr="0011775E">
        <w:rPr>
          <w:kern w:val="0"/>
          <w:sz w:val="20"/>
        </w:rPr>
        <w:t xml:space="preserve"> </w:t>
      </w:r>
      <w:r w:rsidRPr="0011775E">
        <w:rPr>
          <w:kern w:val="0"/>
          <w:sz w:val="20"/>
        </w:rPr>
        <w:t>improvement</w:t>
      </w:r>
      <w:r w:rsidR="00BE5561" w:rsidRPr="0011775E">
        <w:rPr>
          <w:kern w:val="0"/>
          <w:sz w:val="20"/>
        </w:rPr>
        <w:t xml:space="preserve"> </w:t>
      </w:r>
      <w:r w:rsidRPr="0011775E">
        <w:rPr>
          <w:kern w:val="0"/>
          <w:sz w:val="20"/>
        </w:rPr>
        <w:t>on</w:t>
      </w:r>
      <w:r w:rsidR="00BE5561" w:rsidRPr="0011775E">
        <w:rPr>
          <w:kern w:val="0"/>
          <w:sz w:val="20"/>
        </w:rPr>
        <w:t xml:space="preserve"> </w:t>
      </w:r>
      <w:r w:rsidRPr="0011775E">
        <w:rPr>
          <w:kern w:val="0"/>
          <w:sz w:val="20"/>
        </w:rPr>
        <w:t>a</w:t>
      </w:r>
      <w:r w:rsidR="00BE5561" w:rsidRPr="0011775E">
        <w:rPr>
          <w:kern w:val="0"/>
          <w:sz w:val="20"/>
        </w:rPr>
        <w:t xml:space="preserve"> </w:t>
      </w:r>
      <w:r w:rsidRPr="0011775E">
        <w:rPr>
          <w:kern w:val="0"/>
          <w:sz w:val="20"/>
        </w:rPr>
        <w:t>melon</w:t>
      </w:r>
      <w:r w:rsidR="00BE5561" w:rsidRPr="0011775E">
        <w:rPr>
          <w:kern w:val="0"/>
          <w:sz w:val="20"/>
        </w:rPr>
        <w:t xml:space="preserve"> </w:t>
      </w:r>
      <w:r w:rsidRPr="0011775E">
        <w:rPr>
          <w:kern w:val="0"/>
          <w:sz w:val="20"/>
        </w:rPr>
        <w:t>seed</w:t>
      </w:r>
      <w:r w:rsidR="00BE5561" w:rsidRPr="0011775E">
        <w:rPr>
          <w:kern w:val="0"/>
          <w:sz w:val="20"/>
        </w:rPr>
        <w:t xml:space="preserve"> </w:t>
      </w:r>
      <w:r w:rsidRPr="0011775E">
        <w:rPr>
          <w:kern w:val="0"/>
          <w:sz w:val="20"/>
        </w:rPr>
        <w:t>shelling</w:t>
      </w:r>
      <w:r w:rsidR="00BE5561" w:rsidRPr="0011775E">
        <w:rPr>
          <w:kern w:val="0"/>
          <w:sz w:val="20"/>
        </w:rPr>
        <w:t xml:space="preserve"> </w:t>
      </w:r>
      <w:r w:rsidRPr="0011775E">
        <w:rPr>
          <w:kern w:val="0"/>
          <w:sz w:val="20"/>
        </w:rPr>
        <w:t>machine.</w:t>
      </w:r>
      <w:r w:rsidR="00BE5561" w:rsidRPr="0011775E">
        <w:rPr>
          <w:kern w:val="0"/>
          <w:sz w:val="20"/>
        </w:rPr>
        <w:t xml:space="preserve"> </w:t>
      </w:r>
      <w:r w:rsidRPr="0011775E">
        <w:rPr>
          <w:kern w:val="0"/>
          <w:sz w:val="20"/>
        </w:rPr>
        <w:t>World</w:t>
      </w:r>
      <w:r w:rsidR="00BE5561" w:rsidRPr="0011775E">
        <w:rPr>
          <w:kern w:val="0"/>
          <w:sz w:val="20"/>
        </w:rPr>
        <w:t xml:space="preserve"> </w:t>
      </w:r>
      <w:r w:rsidRPr="0011775E">
        <w:rPr>
          <w:kern w:val="0"/>
          <w:sz w:val="20"/>
        </w:rPr>
        <w:t>Journal</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kern w:val="0"/>
          <w:sz w:val="20"/>
        </w:rPr>
        <w:t>Agricultural</w:t>
      </w:r>
      <w:r w:rsidR="00BE5561" w:rsidRPr="0011775E">
        <w:rPr>
          <w:kern w:val="0"/>
          <w:sz w:val="20"/>
        </w:rPr>
        <w:t xml:space="preserve"> </w:t>
      </w:r>
      <w:r w:rsidRPr="0011775E">
        <w:rPr>
          <w:kern w:val="0"/>
          <w:sz w:val="20"/>
        </w:rPr>
        <w:t>Sciences</w:t>
      </w:r>
      <w:r w:rsidR="00BE5561" w:rsidRPr="0011775E">
        <w:rPr>
          <w:kern w:val="0"/>
          <w:sz w:val="20"/>
        </w:rPr>
        <w:t xml:space="preserve"> </w:t>
      </w:r>
      <w:r w:rsidRPr="0011775E">
        <w:rPr>
          <w:kern w:val="0"/>
          <w:sz w:val="20"/>
        </w:rPr>
        <w:t>and</w:t>
      </w:r>
      <w:r w:rsidR="00BE5561" w:rsidRPr="0011775E">
        <w:rPr>
          <w:kern w:val="0"/>
          <w:sz w:val="20"/>
        </w:rPr>
        <w:t xml:space="preserve"> </w:t>
      </w:r>
      <w:r w:rsidRPr="0011775E">
        <w:rPr>
          <w:kern w:val="0"/>
          <w:sz w:val="20"/>
        </w:rPr>
        <w:t>Engineering</w:t>
      </w:r>
      <w:r w:rsidR="00BE5561" w:rsidRPr="0011775E">
        <w:rPr>
          <w:kern w:val="0"/>
          <w:sz w:val="20"/>
        </w:rPr>
        <w:t xml:space="preserve"> </w:t>
      </w:r>
      <w:r w:rsidRPr="0011775E">
        <w:rPr>
          <w:kern w:val="0"/>
          <w:sz w:val="20"/>
        </w:rPr>
        <w:t>1:</w:t>
      </w:r>
      <w:r w:rsidR="00BE5561" w:rsidRPr="0011775E">
        <w:rPr>
          <w:kern w:val="0"/>
          <w:sz w:val="20"/>
        </w:rPr>
        <w:t xml:space="preserve"> </w:t>
      </w:r>
      <w:r w:rsidRPr="0011775E">
        <w:rPr>
          <w:kern w:val="0"/>
          <w:sz w:val="20"/>
        </w:rPr>
        <w:t>1-10.</w:t>
      </w:r>
      <w:r w:rsidR="00BE5561" w:rsidRPr="0011775E">
        <w:rPr>
          <w:kern w:val="0"/>
          <w:sz w:val="20"/>
        </w:rPr>
        <w:t xml:space="preserve"> </w:t>
      </w:r>
    </w:p>
    <w:p w:rsidR="00974B7E" w:rsidRPr="0011775E" w:rsidRDefault="00974B7E" w:rsidP="00F70480">
      <w:pPr>
        <w:pStyle w:val="ListParagraph"/>
        <w:numPr>
          <w:ilvl w:val="0"/>
          <w:numId w:val="1"/>
        </w:numPr>
        <w:tabs>
          <w:tab w:val="clear" w:pos="720"/>
        </w:tabs>
        <w:snapToGrid w:val="0"/>
        <w:ind w:left="425" w:hanging="425"/>
        <w:rPr>
          <w:kern w:val="0"/>
          <w:sz w:val="20"/>
          <w:lang w:val="en-GB"/>
        </w:rPr>
      </w:pPr>
      <w:r w:rsidRPr="0011775E">
        <w:rPr>
          <w:kern w:val="0"/>
          <w:sz w:val="20"/>
          <w:lang w:val="en-GB"/>
        </w:rPr>
        <w:t>El-Sayed.,</w:t>
      </w:r>
      <w:r w:rsidR="00BE5561" w:rsidRPr="0011775E">
        <w:rPr>
          <w:kern w:val="0"/>
          <w:sz w:val="20"/>
          <w:lang w:val="en-GB"/>
        </w:rPr>
        <w:t xml:space="preserve"> </w:t>
      </w:r>
      <w:r w:rsidRPr="0011775E">
        <w:rPr>
          <w:kern w:val="0"/>
          <w:sz w:val="20"/>
          <w:lang w:val="en-GB"/>
        </w:rPr>
        <w:t>et</w:t>
      </w:r>
      <w:r w:rsidR="00BE5561" w:rsidRPr="0011775E">
        <w:rPr>
          <w:kern w:val="0"/>
          <w:sz w:val="20"/>
          <w:lang w:val="en-GB"/>
        </w:rPr>
        <w:t xml:space="preserve"> </w:t>
      </w:r>
      <w:r w:rsidRPr="0011775E">
        <w:rPr>
          <w:kern w:val="0"/>
          <w:sz w:val="20"/>
          <w:lang w:val="en-GB"/>
        </w:rPr>
        <w:t>al.,</w:t>
      </w:r>
      <w:r w:rsidR="00BE5561" w:rsidRPr="0011775E">
        <w:rPr>
          <w:kern w:val="0"/>
          <w:sz w:val="20"/>
          <w:lang w:val="en-GB"/>
        </w:rPr>
        <w:t xml:space="preserve"> </w:t>
      </w:r>
      <w:r w:rsidRPr="0011775E">
        <w:rPr>
          <w:kern w:val="0"/>
          <w:sz w:val="20"/>
          <w:lang w:val="en-GB"/>
        </w:rPr>
        <w:t>(2001).</w:t>
      </w:r>
      <w:r w:rsidR="00BE5561" w:rsidRPr="0011775E">
        <w:rPr>
          <w:kern w:val="0"/>
          <w:sz w:val="20"/>
          <w:lang w:val="en-GB"/>
        </w:rPr>
        <w:t xml:space="preserve"> </w:t>
      </w:r>
      <w:r w:rsidRPr="0011775E">
        <w:rPr>
          <w:kern w:val="0"/>
          <w:sz w:val="20"/>
          <w:lang w:val="en-GB"/>
        </w:rPr>
        <w:t>Characteristic</w:t>
      </w:r>
      <w:r w:rsidR="00BE5561" w:rsidRPr="0011775E">
        <w:rPr>
          <w:kern w:val="0"/>
          <w:sz w:val="20"/>
          <w:lang w:val="en-GB"/>
        </w:rPr>
        <w:t xml:space="preserve"> </w:t>
      </w:r>
      <w:r w:rsidRPr="0011775E">
        <w:rPr>
          <w:kern w:val="0"/>
          <w:sz w:val="20"/>
          <w:lang w:val="en-GB"/>
        </w:rPr>
        <w:t>attributes</w:t>
      </w:r>
      <w:r w:rsidR="00BE5561" w:rsidRPr="0011775E">
        <w:rPr>
          <w:kern w:val="0"/>
          <w:sz w:val="20"/>
          <w:lang w:val="en-GB"/>
        </w:rPr>
        <w:t xml:space="preserve"> </w:t>
      </w:r>
      <w:r w:rsidRPr="0011775E">
        <w:rPr>
          <w:kern w:val="0"/>
          <w:sz w:val="20"/>
          <w:lang w:val="en-GB"/>
        </w:rPr>
        <w:lastRenderedPageBreak/>
        <w:t>of</w:t>
      </w:r>
      <w:r w:rsidR="00BE5561" w:rsidRPr="0011775E">
        <w:rPr>
          <w:kern w:val="0"/>
          <w:sz w:val="20"/>
          <w:lang w:val="en-GB"/>
        </w:rPr>
        <w:t xml:space="preserve"> </w:t>
      </w:r>
      <w:r w:rsidRPr="0011775E">
        <w:rPr>
          <w:kern w:val="0"/>
          <w:sz w:val="20"/>
          <w:lang w:val="en-GB"/>
        </w:rPr>
        <w:t>the</w:t>
      </w:r>
      <w:r w:rsidR="00BE5561" w:rsidRPr="0011775E">
        <w:rPr>
          <w:kern w:val="0"/>
          <w:sz w:val="20"/>
          <w:lang w:val="en-GB"/>
        </w:rPr>
        <w:t xml:space="preserve"> </w:t>
      </w:r>
      <w:r w:rsidRPr="0011775E">
        <w:rPr>
          <w:kern w:val="0"/>
          <w:sz w:val="20"/>
          <w:lang w:val="en-GB"/>
        </w:rPr>
        <w:t>peanut</w:t>
      </w:r>
      <w:r w:rsidR="00BE5561" w:rsidRPr="0011775E">
        <w:rPr>
          <w:kern w:val="0"/>
          <w:sz w:val="20"/>
          <w:lang w:val="en-GB"/>
        </w:rPr>
        <w:t xml:space="preserve"> </w:t>
      </w:r>
      <w:r w:rsidRPr="0011775E">
        <w:rPr>
          <w:kern w:val="0"/>
          <w:sz w:val="20"/>
          <w:lang w:val="en-GB"/>
        </w:rPr>
        <w:t>for</w:t>
      </w:r>
      <w:r w:rsidR="00BE5561" w:rsidRPr="0011775E">
        <w:rPr>
          <w:kern w:val="0"/>
          <w:sz w:val="20"/>
          <w:lang w:val="en-GB"/>
        </w:rPr>
        <w:t xml:space="preserve"> </w:t>
      </w:r>
      <w:r w:rsidRPr="0011775E">
        <w:rPr>
          <w:kern w:val="0"/>
          <w:sz w:val="20"/>
          <w:lang w:val="en-GB"/>
        </w:rPr>
        <w:t>its</w:t>
      </w:r>
      <w:r w:rsidR="00BE5561" w:rsidRPr="0011775E">
        <w:rPr>
          <w:kern w:val="0"/>
          <w:sz w:val="20"/>
          <w:lang w:val="en-GB"/>
        </w:rPr>
        <w:t xml:space="preserve"> </w:t>
      </w:r>
      <w:r w:rsidRPr="0011775E">
        <w:rPr>
          <w:kern w:val="0"/>
          <w:sz w:val="20"/>
          <w:lang w:val="en-GB"/>
        </w:rPr>
        <w:t>separation.</w:t>
      </w:r>
      <w:r w:rsidR="00BE5561" w:rsidRPr="0011775E">
        <w:rPr>
          <w:kern w:val="0"/>
          <w:sz w:val="20"/>
          <w:lang w:val="en-GB"/>
        </w:rPr>
        <w:t xml:space="preserve"> </w:t>
      </w:r>
      <w:r w:rsidRPr="0011775E">
        <w:rPr>
          <w:kern w:val="0"/>
          <w:sz w:val="20"/>
          <w:lang w:val="en-GB"/>
        </w:rPr>
        <w:t>Int.</w:t>
      </w:r>
      <w:r w:rsidR="00BE5561" w:rsidRPr="0011775E">
        <w:rPr>
          <w:kern w:val="0"/>
          <w:sz w:val="20"/>
          <w:lang w:val="en-GB"/>
        </w:rPr>
        <w:t xml:space="preserve"> </w:t>
      </w:r>
      <w:r w:rsidRPr="0011775E">
        <w:rPr>
          <w:kern w:val="0"/>
          <w:sz w:val="20"/>
          <w:lang w:val="en-GB"/>
        </w:rPr>
        <w:t>Agrophysics,</w:t>
      </w:r>
      <w:r w:rsidR="00BE5561" w:rsidRPr="0011775E">
        <w:rPr>
          <w:kern w:val="0"/>
          <w:sz w:val="20"/>
          <w:lang w:val="en-GB"/>
        </w:rPr>
        <w:t xml:space="preserve"> </w:t>
      </w:r>
      <w:r w:rsidRPr="0011775E">
        <w:rPr>
          <w:kern w:val="0"/>
          <w:sz w:val="20"/>
          <w:lang w:val="en-GB"/>
        </w:rPr>
        <w:t>15,</w:t>
      </w:r>
      <w:r w:rsidR="00BE5561" w:rsidRPr="0011775E">
        <w:rPr>
          <w:kern w:val="0"/>
          <w:sz w:val="20"/>
          <w:lang w:val="en-GB"/>
        </w:rPr>
        <w:t xml:space="preserve"> </w:t>
      </w:r>
      <w:r w:rsidRPr="0011775E">
        <w:rPr>
          <w:kern w:val="0"/>
          <w:sz w:val="20"/>
          <w:lang w:val="en-GB"/>
        </w:rPr>
        <w:t>225-230</w:t>
      </w:r>
      <w:r w:rsidR="00BE5561" w:rsidRPr="0011775E">
        <w:rPr>
          <w:kern w:val="0"/>
          <w:sz w:val="20"/>
          <w:lang w:val="en-GB"/>
        </w:rPr>
        <w:t xml:space="preserve"> </w:t>
      </w:r>
      <w:r w:rsidRPr="0011775E">
        <w:rPr>
          <w:kern w:val="0"/>
          <w:sz w:val="20"/>
        </w:rPr>
        <w:t>Eng.,</w:t>
      </w:r>
      <w:r w:rsidR="00BE5561" w:rsidRPr="0011775E">
        <w:rPr>
          <w:kern w:val="0"/>
          <w:sz w:val="20"/>
        </w:rPr>
        <w:t xml:space="preserve"> </w:t>
      </w:r>
      <w:r w:rsidRPr="0011775E">
        <w:rPr>
          <w:kern w:val="0"/>
          <w:sz w:val="20"/>
        </w:rPr>
        <w:t>97(2):</w:t>
      </w:r>
      <w:r w:rsidR="00BE5561" w:rsidRPr="0011775E">
        <w:rPr>
          <w:kern w:val="0"/>
          <w:sz w:val="20"/>
        </w:rPr>
        <w:t xml:space="preserve"> </w:t>
      </w:r>
      <w:r w:rsidRPr="0011775E">
        <w:rPr>
          <w:kern w:val="0"/>
          <w:sz w:val="20"/>
        </w:rPr>
        <w:t>201-207.</w:t>
      </w:r>
    </w:p>
    <w:p w:rsidR="00974B7E" w:rsidRPr="0011775E" w:rsidRDefault="00974B7E" w:rsidP="00F70480">
      <w:pPr>
        <w:pStyle w:val="ListParagraph"/>
        <w:numPr>
          <w:ilvl w:val="0"/>
          <w:numId w:val="1"/>
        </w:numPr>
        <w:tabs>
          <w:tab w:val="clear" w:pos="720"/>
        </w:tabs>
        <w:snapToGrid w:val="0"/>
        <w:ind w:left="425" w:hanging="425"/>
        <w:rPr>
          <w:kern w:val="0"/>
          <w:sz w:val="20"/>
        </w:rPr>
      </w:pPr>
      <w:r w:rsidRPr="0011775E">
        <w:rPr>
          <w:kern w:val="0"/>
          <w:sz w:val="20"/>
        </w:rPr>
        <w:t>Francesca,</w:t>
      </w:r>
      <w:r w:rsidR="00BE5561" w:rsidRPr="0011775E">
        <w:rPr>
          <w:kern w:val="0"/>
          <w:sz w:val="20"/>
        </w:rPr>
        <w:t xml:space="preserve"> </w:t>
      </w:r>
      <w:r w:rsidRPr="0011775E">
        <w:rPr>
          <w:kern w:val="0"/>
          <w:sz w:val="20"/>
        </w:rPr>
        <w:t>R.</w:t>
      </w:r>
      <w:r w:rsidR="00BE5561" w:rsidRPr="0011775E">
        <w:rPr>
          <w:kern w:val="0"/>
          <w:sz w:val="20"/>
        </w:rPr>
        <w:t xml:space="preserve"> </w:t>
      </w:r>
      <w:r w:rsidRPr="0011775E">
        <w:rPr>
          <w:kern w:val="0"/>
          <w:sz w:val="20"/>
        </w:rPr>
        <w:t>(2013):</w:t>
      </w:r>
      <w:r w:rsidR="00BE5561" w:rsidRPr="0011775E">
        <w:rPr>
          <w:kern w:val="0"/>
          <w:sz w:val="20"/>
        </w:rPr>
        <w:t xml:space="preserve"> </w:t>
      </w:r>
      <w:r w:rsidRPr="0011775E">
        <w:rPr>
          <w:kern w:val="0"/>
          <w:sz w:val="20"/>
        </w:rPr>
        <w:t>Melon</w:t>
      </w:r>
      <w:r w:rsidR="00BE5561" w:rsidRPr="0011775E">
        <w:rPr>
          <w:kern w:val="0"/>
          <w:sz w:val="20"/>
        </w:rPr>
        <w:t xml:space="preserve"> </w:t>
      </w:r>
      <w:r w:rsidRPr="0011775E">
        <w:rPr>
          <w:kern w:val="0"/>
          <w:sz w:val="20"/>
        </w:rPr>
        <w:t>History,</w:t>
      </w:r>
      <w:r w:rsidR="00BE5561" w:rsidRPr="0011775E">
        <w:rPr>
          <w:kern w:val="0"/>
          <w:sz w:val="20"/>
        </w:rPr>
        <w:t xml:space="preserve"> </w:t>
      </w:r>
      <w:r w:rsidRPr="0011775E">
        <w:rPr>
          <w:kern w:val="0"/>
          <w:sz w:val="20"/>
        </w:rPr>
        <w:t>Production</w:t>
      </w:r>
      <w:r w:rsidR="00BE5561" w:rsidRPr="0011775E">
        <w:rPr>
          <w:kern w:val="0"/>
          <w:sz w:val="20"/>
        </w:rPr>
        <w:t xml:space="preserve"> </w:t>
      </w:r>
      <w:r w:rsidRPr="0011775E">
        <w:rPr>
          <w:kern w:val="0"/>
          <w:sz w:val="20"/>
        </w:rPr>
        <w:t>and</w:t>
      </w:r>
      <w:r w:rsidR="00BE5561" w:rsidRPr="0011775E">
        <w:rPr>
          <w:kern w:val="0"/>
          <w:sz w:val="20"/>
        </w:rPr>
        <w:t xml:space="preserve"> </w:t>
      </w:r>
      <w:r w:rsidRPr="0011775E">
        <w:rPr>
          <w:kern w:val="0"/>
          <w:sz w:val="20"/>
        </w:rPr>
        <w:t>Trade.</w:t>
      </w:r>
      <w:r w:rsidR="00BE5561" w:rsidRPr="0011775E">
        <w:rPr>
          <w:kern w:val="0"/>
          <w:sz w:val="20"/>
        </w:rPr>
        <w:t xml:space="preserve"> </w:t>
      </w:r>
      <w:r w:rsidRPr="0011775E">
        <w:rPr>
          <w:i/>
          <w:kern w:val="0"/>
          <w:sz w:val="20"/>
        </w:rPr>
        <w:t>ZIPMEC</w:t>
      </w:r>
      <w:r w:rsidR="00BE5561" w:rsidRPr="0011775E">
        <w:rPr>
          <w:i/>
          <w:kern w:val="0"/>
          <w:sz w:val="20"/>
        </w:rPr>
        <w:t xml:space="preserve"> </w:t>
      </w:r>
      <w:r w:rsidRPr="0011775E">
        <w:rPr>
          <w:i/>
          <w:kern w:val="0"/>
          <w:sz w:val="20"/>
        </w:rPr>
        <w:t>Journal,</w:t>
      </w:r>
      <w:r w:rsidR="00BE5561" w:rsidRPr="0011775E">
        <w:rPr>
          <w:kern w:val="0"/>
          <w:sz w:val="20"/>
        </w:rPr>
        <w:t xml:space="preserve"> </w:t>
      </w:r>
      <w:r w:rsidRPr="0011775E">
        <w:rPr>
          <w:kern w:val="0"/>
          <w:sz w:val="20"/>
        </w:rPr>
        <w:t>3</w:t>
      </w:r>
      <w:r w:rsidR="00BE5561" w:rsidRPr="0011775E">
        <w:rPr>
          <w:kern w:val="0"/>
          <w:sz w:val="20"/>
        </w:rPr>
        <w:t xml:space="preserve"> </w:t>
      </w:r>
      <w:r w:rsidRPr="0011775E">
        <w:rPr>
          <w:kern w:val="0"/>
          <w:sz w:val="20"/>
        </w:rPr>
        <w:t>(4):</w:t>
      </w:r>
      <w:r w:rsidR="00BE5561" w:rsidRPr="0011775E">
        <w:rPr>
          <w:kern w:val="0"/>
          <w:sz w:val="20"/>
        </w:rPr>
        <w:t xml:space="preserve"> </w:t>
      </w:r>
      <w:r w:rsidRPr="0011775E">
        <w:rPr>
          <w:kern w:val="0"/>
          <w:sz w:val="20"/>
        </w:rPr>
        <w:t>46</w:t>
      </w:r>
      <w:r w:rsidR="00BE5561" w:rsidRPr="0011775E">
        <w:rPr>
          <w:kern w:val="0"/>
          <w:sz w:val="20"/>
        </w:rPr>
        <w:t xml:space="preserve"> </w:t>
      </w:r>
      <w:r w:rsidRPr="0011775E">
        <w:rPr>
          <w:kern w:val="0"/>
          <w:sz w:val="20"/>
        </w:rPr>
        <w:t>–</w:t>
      </w:r>
      <w:r w:rsidR="00BE5561" w:rsidRPr="0011775E">
        <w:rPr>
          <w:kern w:val="0"/>
          <w:sz w:val="20"/>
        </w:rPr>
        <w:t xml:space="preserve"> </w:t>
      </w:r>
      <w:r w:rsidRPr="0011775E">
        <w:rPr>
          <w:kern w:val="0"/>
          <w:sz w:val="20"/>
        </w:rPr>
        <w:t>54.</w:t>
      </w:r>
    </w:p>
    <w:p w:rsidR="00974B7E" w:rsidRPr="0011775E" w:rsidRDefault="00974B7E" w:rsidP="00F70480">
      <w:pPr>
        <w:pStyle w:val="ListParagraph"/>
        <w:numPr>
          <w:ilvl w:val="0"/>
          <w:numId w:val="1"/>
        </w:numPr>
        <w:tabs>
          <w:tab w:val="clear" w:pos="720"/>
        </w:tabs>
        <w:snapToGrid w:val="0"/>
        <w:ind w:left="425" w:hanging="425"/>
        <w:rPr>
          <w:kern w:val="0"/>
          <w:sz w:val="20"/>
        </w:rPr>
      </w:pPr>
      <w:r w:rsidRPr="0011775E">
        <w:rPr>
          <w:kern w:val="0"/>
          <w:sz w:val="20"/>
        </w:rPr>
        <w:t>Galedar,</w:t>
      </w:r>
      <w:r w:rsidR="00BE5561" w:rsidRPr="0011775E">
        <w:rPr>
          <w:kern w:val="0"/>
          <w:sz w:val="20"/>
        </w:rPr>
        <w:t xml:space="preserve"> </w:t>
      </w:r>
      <w:r w:rsidRPr="0011775E">
        <w:rPr>
          <w:kern w:val="0"/>
          <w:sz w:val="20"/>
        </w:rPr>
        <w:t>M.N.,</w:t>
      </w:r>
      <w:r w:rsidR="00BE5561" w:rsidRPr="0011775E">
        <w:rPr>
          <w:kern w:val="0"/>
          <w:sz w:val="20"/>
        </w:rPr>
        <w:t xml:space="preserve"> </w:t>
      </w:r>
      <w:r w:rsidRPr="0011775E">
        <w:rPr>
          <w:kern w:val="0"/>
          <w:sz w:val="20"/>
        </w:rPr>
        <w:t>A.</w:t>
      </w:r>
      <w:r w:rsidR="00BE5561" w:rsidRPr="0011775E">
        <w:rPr>
          <w:kern w:val="0"/>
          <w:sz w:val="20"/>
        </w:rPr>
        <w:t xml:space="preserve"> </w:t>
      </w:r>
      <w:r w:rsidRPr="0011775E">
        <w:rPr>
          <w:kern w:val="0"/>
          <w:sz w:val="20"/>
        </w:rPr>
        <w:t>Jafari</w:t>
      </w:r>
      <w:r w:rsidR="00BE5561" w:rsidRPr="0011775E">
        <w:rPr>
          <w:kern w:val="0"/>
          <w:sz w:val="20"/>
        </w:rPr>
        <w:t xml:space="preserve"> </w:t>
      </w:r>
      <w:r w:rsidRPr="0011775E">
        <w:rPr>
          <w:kern w:val="0"/>
          <w:sz w:val="20"/>
        </w:rPr>
        <w:t>and</w:t>
      </w:r>
      <w:r w:rsidR="00BE5561" w:rsidRPr="0011775E">
        <w:rPr>
          <w:kern w:val="0"/>
          <w:sz w:val="20"/>
        </w:rPr>
        <w:t xml:space="preserve"> </w:t>
      </w:r>
      <w:r w:rsidRPr="0011775E">
        <w:rPr>
          <w:kern w:val="0"/>
          <w:sz w:val="20"/>
        </w:rPr>
        <w:t>A.</w:t>
      </w:r>
      <w:r w:rsidR="00BE5561" w:rsidRPr="0011775E">
        <w:rPr>
          <w:kern w:val="0"/>
          <w:sz w:val="20"/>
        </w:rPr>
        <w:t xml:space="preserve"> </w:t>
      </w:r>
      <w:r w:rsidRPr="0011775E">
        <w:rPr>
          <w:kern w:val="0"/>
          <w:sz w:val="20"/>
        </w:rPr>
        <w:t>Tabatabaeefa,</w:t>
      </w:r>
      <w:r w:rsidR="00BE5561" w:rsidRPr="0011775E">
        <w:rPr>
          <w:kern w:val="0"/>
          <w:sz w:val="20"/>
        </w:rPr>
        <w:t xml:space="preserve"> </w:t>
      </w:r>
      <w:r w:rsidRPr="0011775E">
        <w:rPr>
          <w:kern w:val="0"/>
          <w:sz w:val="20"/>
        </w:rPr>
        <w:t>2008.</w:t>
      </w:r>
      <w:r w:rsidR="00BE5561" w:rsidRPr="0011775E">
        <w:rPr>
          <w:kern w:val="0"/>
          <w:sz w:val="20"/>
        </w:rPr>
        <w:t xml:space="preserve"> </w:t>
      </w:r>
      <w:r w:rsidRPr="0011775E">
        <w:rPr>
          <w:kern w:val="0"/>
          <w:sz w:val="20"/>
        </w:rPr>
        <w:t>Some</w:t>
      </w:r>
      <w:r w:rsidR="00BE5561" w:rsidRPr="0011775E">
        <w:rPr>
          <w:kern w:val="0"/>
          <w:sz w:val="20"/>
        </w:rPr>
        <w:t xml:space="preserve"> </w:t>
      </w:r>
      <w:r w:rsidRPr="0011775E">
        <w:rPr>
          <w:kern w:val="0"/>
          <w:sz w:val="20"/>
        </w:rPr>
        <w:t>physical</w:t>
      </w:r>
      <w:r w:rsidR="00BE5561" w:rsidRPr="0011775E">
        <w:rPr>
          <w:kern w:val="0"/>
          <w:sz w:val="20"/>
        </w:rPr>
        <w:t xml:space="preserve"> </w:t>
      </w:r>
      <w:r w:rsidRPr="0011775E">
        <w:rPr>
          <w:kern w:val="0"/>
          <w:sz w:val="20"/>
        </w:rPr>
        <w:t>properties</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kern w:val="0"/>
          <w:sz w:val="20"/>
        </w:rPr>
        <w:t>wild</w:t>
      </w:r>
      <w:r w:rsidR="00BE5561" w:rsidRPr="0011775E">
        <w:rPr>
          <w:kern w:val="0"/>
          <w:sz w:val="20"/>
        </w:rPr>
        <w:t xml:space="preserve"> </w:t>
      </w:r>
      <w:r w:rsidRPr="0011775E">
        <w:rPr>
          <w:kern w:val="0"/>
          <w:sz w:val="20"/>
        </w:rPr>
        <w:t>pistachio</w:t>
      </w:r>
      <w:r w:rsidR="00BE5561" w:rsidRPr="0011775E">
        <w:rPr>
          <w:kern w:val="0"/>
          <w:sz w:val="20"/>
        </w:rPr>
        <w:t xml:space="preserve"> </w:t>
      </w:r>
      <w:r w:rsidRPr="0011775E">
        <w:rPr>
          <w:kern w:val="0"/>
          <w:sz w:val="20"/>
        </w:rPr>
        <w:t>nut</w:t>
      </w:r>
      <w:r w:rsidR="00BE5561" w:rsidRPr="0011775E">
        <w:rPr>
          <w:kern w:val="0"/>
          <w:sz w:val="20"/>
        </w:rPr>
        <w:t xml:space="preserve"> </w:t>
      </w:r>
      <w:r w:rsidRPr="0011775E">
        <w:rPr>
          <w:kern w:val="0"/>
          <w:sz w:val="20"/>
        </w:rPr>
        <w:t>and</w:t>
      </w:r>
      <w:r w:rsidR="00BE5561" w:rsidRPr="0011775E">
        <w:rPr>
          <w:kern w:val="0"/>
          <w:sz w:val="20"/>
        </w:rPr>
        <w:t xml:space="preserve"> </w:t>
      </w:r>
      <w:r w:rsidRPr="0011775E">
        <w:rPr>
          <w:kern w:val="0"/>
          <w:sz w:val="20"/>
        </w:rPr>
        <w:t>kernel</w:t>
      </w:r>
      <w:r w:rsidR="00BE5561" w:rsidRPr="0011775E">
        <w:rPr>
          <w:kern w:val="0"/>
          <w:sz w:val="20"/>
        </w:rPr>
        <w:t xml:space="preserve"> </w:t>
      </w:r>
      <w:r w:rsidRPr="0011775E">
        <w:rPr>
          <w:kern w:val="0"/>
          <w:sz w:val="20"/>
        </w:rPr>
        <w:t>as</w:t>
      </w:r>
      <w:r w:rsidR="00BE5561" w:rsidRPr="0011775E">
        <w:rPr>
          <w:kern w:val="0"/>
          <w:sz w:val="20"/>
        </w:rPr>
        <w:t xml:space="preserve"> </w:t>
      </w:r>
      <w:r w:rsidRPr="0011775E">
        <w:rPr>
          <w:kern w:val="0"/>
          <w:sz w:val="20"/>
        </w:rPr>
        <w:t>a</w:t>
      </w:r>
      <w:r w:rsidR="00BE5561" w:rsidRPr="0011775E">
        <w:rPr>
          <w:kern w:val="0"/>
          <w:sz w:val="20"/>
        </w:rPr>
        <w:t xml:space="preserve"> </w:t>
      </w:r>
      <w:r w:rsidRPr="0011775E">
        <w:rPr>
          <w:kern w:val="0"/>
          <w:sz w:val="20"/>
        </w:rPr>
        <w:t>function</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kern w:val="0"/>
          <w:sz w:val="20"/>
        </w:rPr>
        <w:t>moisture</w:t>
      </w:r>
      <w:r w:rsidR="00BE5561" w:rsidRPr="0011775E">
        <w:rPr>
          <w:kern w:val="0"/>
          <w:sz w:val="20"/>
        </w:rPr>
        <w:t xml:space="preserve"> </w:t>
      </w:r>
      <w:r w:rsidRPr="0011775E">
        <w:rPr>
          <w:kern w:val="0"/>
          <w:sz w:val="20"/>
        </w:rPr>
        <w:t>content.</w:t>
      </w:r>
      <w:r w:rsidR="00BE5561" w:rsidRPr="0011775E">
        <w:rPr>
          <w:kern w:val="0"/>
          <w:sz w:val="20"/>
        </w:rPr>
        <w:t xml:space="preserve"> </w:t>
      </w:r>
      <w:r w:rsidRPr="0011775E">
        <w:rPr>
          <w:kern w:val="0"/>
          <w:sz w:val="20"/>
        </w:rPr>
        <w:t>J.</w:t>
      </w:r>
      <w:r w:rsidR="00BE5561" w:rsidRPr="0011775E">
        <w:rPr>
          <w:kern w:val="0"/>
          <w:sz w:val="20"/>
        </w:rPr>
        <w:t xml:space="preserve"> </w:t>
      </w:r>
      <w:r w:rsidRPr="0011775E">
        <w:rPr>
          <w:kern w:val="0"/>
          <w:sz w:val="20"/>
        </w:rPr>
        <w:t>Phy.</w:t>
      </w:r>
      <w:r w:rsidR="00BE5561" w:rsidRPr="0011775E">
        <w:rPr>
          <w:kern w:val="0"/>
          <w:sz w:val="20"/>
        </w:rPr>
        <w:t xml:space="preserve"> </w:t>
      </w:r>
      <w:r w:rsidRPr="0011775E">
        <w:rPr>
          <w:kern w:val="0"/>
          <w:sz w:val="20"/>
        </w:rPr>
        <w:t>Environ.</w:t>
      </w:r>
      <w:r w:rsidR="00BE5561" w:rsidRPr="0011775E">
        <w:rPr>
          <w:kern w:val="0"/>
          <w:sz w:val="20"/>
        </w:rPr>
        <w:t xml:space="preserve"> </w:t>
      </w:r>
      <w:r w:rsidRPr="0011775E">
        <w:rPr>
          <w:kern w:val="0"/>
          <w:sz w:val="20"/>
        </w:rPr>
        <w:t>Agr.</w:t>
      </w:r>
      <w:r w:rsidR="00BE5561" w:rsidRPr="0011775E">
        <w:rPr>
          <w:kern w:val="0"/>
          <w:sz w:val="20"/>
        </w:rPr>
        <w:t xml:space="preserve"> </w:t>
      </w:r>
      <w:r w:rsidRPr="0011775E">
        <w:rPr>
          <w:kern w:val="0"/>
          <w:sz w:val="20"/>
        </w:rPr>
        <w:t>Sci.,</w:t>
      </w:r>
      <w:r w:rsidR="00BE5561" w:rsidRPr="0011775E">
        <w:rPr>
          <w:kern w:val="0"/>
          <w:sz w:val="20"/>
        </w:rPr>
        <w:t xml:space="preserve"> </w:t>
      </w:r>
      <w:r w:rsidRPr="0011775E">
        <w:rPr>
          <w:kern w:val="0"/>
          <w:sz w:val="20"/>
        </w:rPr>
        <w:t>22:</w:t>
      </w:r>
      <w:r w:rsidR="00BE5561" w:rsidRPr="0011775E">
        <w:rPr>
          <w:kern w:val="0"/>
          <w:sz w:val="20"/>
        </w:rPr>
        <w:t xml:space="preserve"> </w:t>
      </w:r>
      <w:r w:rsidRPr="0011775E">
        <w:rPr>
          <w:kern w:val="0"/>
          <w:sz w:val="20"/>
        </w:rPr>
        <w:t>117-124.</w:t>
      </w:r>
    </w:p>
    <w:p w:rsidR="00974B7E" w:rsidRPr="0011775E" w:rsidRDefault="00974B7E" w:rsidP="00F70480">
      <w:pPr>
        <w:pStyle w:val="ListParagraph"/>
        <w:numPr>
          <w:ilvl w:val="0"/>
          <w:numId w:val="1"/>
        </w:numPr>
        <w:tabs>
          <w:tab w:val="clear" w:pos="720"/>
        </w:tabs>
        <w:autoSpaceDE w:val="0"/>
        <w:autoSpaceDN w:val="0"/>
        <w:adjustRightInd w:val="0"/>
        <w:snapToGrid w:val="0"/>
        <w:ind w:left="425" w:hanging="425"/>
        <w:rPr>
          <w:color w:val="0000FF"/>
          <w:kern w:val="0"/>
          <w:sz w:val="20"/>
        </w:rPr>
      </w:pPr>
      <w:r w:rsidRPr="0011775E">
        <w:rPr>
          <w:color w:val="000000"/>
          <w:kern w:val="0"/>
          <w:sz w:val="20"/>
        </w:rPr>
        <w:t>Garnayak</w:t>
      </w:r>
      <w:r w:rsidR="00BE5561" w:rsidRPr="0011775E">
        <w:rPr>
          <w:color w:val="000000"/>
          <w:kern w:val="0"/>
          <w:sz w:val="20"/>
        </w:rPr>
        <w:t xml:space="preserve"> </w:t>
      </w:r>
      <w:r w:rsidRPr="0011775E">
        <w:rPr>
          <w:color w:val="000000"/>
          <w:kern w:val="0"/>
          <w:sz w:val="20"/>
        </w:rPr>
        <w:t>DK,</w:t>
      </w:r>
      <w:r w:rsidR="00BE5561" w:rsidRPr="0011775E">
        <w:rPr>
          <w:color w:val="000000"/>
          <w:kern w:val="0"/>
          <w:sz w:val="20"/>
        </w:rPr>
        <w:t xml:space="preserve"> </w:t>
      </w:r>
      <w:r w:rsidRPr="0011775E">
        <w:rPr>
          <w:color w:val="000000"/>
          <w:kern w:val="0"/>
          <w:sz w:val="20"/>
        </w:rPr>
        <w:t>Pradhan</w:t>
      </w:r>
      <w:r w:rsidR="00BE5561" w:rsidRPr="0011775E">
        <w:rPr>
          <w:color w:val="000000"/>
          <w:kern w:val="0"/>
          <w:sz w:val="20"/>
        </w:rPr>
        <w:t xml:space="preserve"> </w:t>
      </w:r>
      <w:r w:rsidRPr="0011775E">
        <w:rPr>
          <w:color w:val="000000"/>
          <w:kern w:val="0"/>
          <w:sz w:val="20"/>
        </w:rPr>
        <w:t>RC,</w:t>
      </w:r>
      <w:r w:rsidR="00BE5561" w:rsidRPr="0011775E">
        <w:rPr>
          <w:color w:val="000000"/>
          <w:kern w:val="0"/>
          <w:sz w:val="20"/>
        </w:rPr>
        <w:t xml:space="preserve"> </w:t>
      </w:r>
      <w:r w:rsidRPr="0011775E">
        <w:rPr>
          <w:color w:val="000000"/>
          <w:kern w:val="0"/>
          <w:sz w:val="20"/>
        </w:rPr>
        <w:t>Naik</w:t>
      </w:r>
      <w:r w:rsidR="00BE5561" w:rsidRPr="0011775E">
        <w:rPr>
          <w:color w:val="000000"/>
          <w:kern w:val="0"/>
          <w:sz w:val="20"/>
        </w:rPr>
        <w:t xml:space="preserve"> </w:t>
      </w:r>
      <w:r w:rsidRPr="0011775E">
        <w:rPr>
          <w:color w:val="000000"/>
          <w:kern w:val="0"/>
          <w:sz w:val="20"/>
        </w:rPr>
        <w:t>SN,</w:t>
      </w:r>
      <w:r w:rsidR="00BE5561" w:rsidRPr="0011775E">
        <w:rPr>
          <w:color w:val="000000"/>
          <w:kern w:val="0"/>
          <w:sz w:val="20"/>
        </w:rPr>
        <w:t xml:space="preserve"> </w:t>
      </w:r>
      <w:r w:rsidRPr="0011775E">
        <w:rPr>
          <w:color w:val="000000"/>
          <w:kern w:val="0"/>
          <w:sz w:val="20"/>
        </w:rPr>
        <w:t>Bhatnager</w:t>
      </w:r>
      <w:r w:rsidR="00BE5561" w:rsidRPr="0011775E">
        <w:rPr>
          <w:color w:val="000000"/>
          <w:kern w:val="0"/>
          <w:sz w:val="20"/>
        </w:rPr>
        <w:t xml:space="preserve"> N (</w:t>
      </w:r>
      <w:r w:rsidRPr="0011775E">
        <w:rPr>
          <w:color w:val="000000"/>
          <w:kern w:val="0"/>
          <w:sz w:val="20"/>
        </w:rPr>
        <w:t>2008).</w:t>
      </w:r>
      <w:r w:rsidR="00BE5561" w:rsidRPr="0011775E">
        <w:rPr>
          <w:color w:val="000000"/>
          <w:kern w:val="0"/>
          <w:sz w:val="20"/>
        </w:rPr>
        <w:t xml:space="preserve"> </w:t>
      </w:r>
      <w:r w:rsidRPr="0011775E">
        <w:rPr>
          <w:color w:val="000000"/>
          <w:kern w:val="0"/>
          <w:sz w:val="20"/>
        </w:rPr>
        <w:t>Moisture</w:t>
      </w:r>
      <w:r w:rsidR="00BE5561" w:rsidRPr="0011775E">
        <w:rPr>
          <w:color w:val="000000"/>
          <w:kern w:val="0"/>
          <w:sz w:val="20"/>
        </w:rPr>
        <w:t xml:space="preserve"> </w:t>
      </w:r>
      <w:r w:rsidRPr="0011775E">
        <w:rPr>
          <w:color w:val="000000"/>
          <w:kern w:val="0"/>
          <w:sz w:val="20"/>
        </w:rPr>
        <w:t>dependent</w:t>
      </w:r>
      <w:r w:rsidR="00BE5561" w:rsidRPr="0011775E">
        <w:rPr>
          <w:color w:val="000000"/>
          <w:kern w:val="0"/>
          <w:sz w:val="20"/>
        </w:rPr>
        <w:t xml:space="preserve"> </w:t>
      </w:r>
      <w:r w:rsidRPr="0011775E">
        <w:rPr>
          <w:color w:val="000000"/>
          <w:kern w:val="0"/>
          <w:sz w:val="20"/>
        </w:rPr>
        <w:t>physical</w:t>
      </w:r>
      <w:r w:rsidR="00BE5561" w:rsidRPr="0011775E">
        <w:rPr>
          <w:color w:val="000000"/>
          <w:kern w:val="0"/>
          <w:sz w:val="20"/>
        </w:rPr>
        <w:t xml:space="preserve"> </w:t>
      </w:r>
      <w:r w:rsidRPr="0011775E">
        <w:rPr>
          <w:color w:val="000000"/>
          <w:kern w:val="0"/>
          <w:sz w:val="20"/>
        </w:rPr>
        <w:t>properties</w:t>
      </w:r>
      <w:r w:rsidR="00BE5561" w:rsidRPr="0011775E">
        <w:rPr>
          <w:color w:val="000000"/>
          <w:kern w:val="0"/>
          <w:sz w:val="20"/>
        </w:rPr>
        <w:t xml:space="preserve"> </w:t>
      </w:r>
      <w:r w:rsidRPr="0011775E">
        <w:rPr>
          <w:color w:val="000000"/>
          <w:kern w:val="0"/>
          <w:sz w:val="20"/>
        </w:rPr>
        <w:t>of</w:t>
      </w:r>
      <w:r w:rsidR="00BE5561" w:rsidRPr="0011775E">
        <w:rPr>
          <w:color w:val="000000"/>
          <w:kern w:val="0"/>
          <w:sz w:val="20"/>
        </w:rPr>
        <w:t xml:space="preserve"> </w:t>
      </w:r>
      <w:r w:rsidRPr="0011775E">
        <w:rPr>
          <w:color w:val="000000"/>
          <w:kern w:val="0"/>
          <w:sz w:val="20"/>
        </w:rPr>
        <w:t>Jatropha</w:t>
      </w:r>
      <w:r w:rsidR="00BE5561" w:rsidRPr="0011775E">
        <w:rPr>
          <w:color w:val="000000"/>
          <w:kern w:val="0"/>
          <w:sz w:val="20"/>
        </w:rPr>
        <w:t xml:space="preserve"> </w:t>
      </w:r>
      <w:r w:rsidRPr="0011775E">
        <w:rPr>
          <w:color w:val="000000"/>
          <w:kern w:val="0"/>
          <w:sz w:val="20"/>
        </w:rPr>
        <w:t>seeds</w:t>
      </w:r>
      <w:r w:rsidR="00BE5561" w:rsidRPr="0011775E">
        <w:rPr>
          <w:color w:val="000000"/>
          <w:kern w:val="0"/>
          <w:sz w:val="20"/>
        </w:rPr>
        <w:t xml:space="preserve"> </w:t>
      </w:r>
      <w:r w:rsidRPr="0011775E">
        <w:rPr>
          <w:color w:val="000000"/>
          <w:kern w:val="0"/>
          <w:sz w:val="20"/>
        </w:rPr>
        <w:t>(</w:t>
      </w:r>
      <w:r w:rsidRPr="0011775E">
        <w:rPr>
          <w:iCs/>
          <w:color w:val="000000"/>
          <w:kern w:val="0"/>
          <w:sz w:val="20"/>
        </w:rPr>
        <w:t>Jatropha</w:t>
      </w:r>
      <w:r w:rsidR="00BE5561" w:rsidRPr="0011775E">
        <w:rPr>
          <w:color w:val="000000"/>
          <w:kern w:val="0"/>
          <w:sz w:val="20"/>
        </w:rPr>
        <w:t xml:space="preserve"> </w:t>
      </w:r>
      <w:r w:rsidRPr="0011775E">
        <w:rPr>
          <w:iCs/>
          <w:color w:val="000000"/>
          <w:kern w:val="0"/>
          <w:sz w:val="20"/>
        </w:rPr>
        <w:t>curcas</w:t>
      </w:r>
      <w:r w:rsidR="00BE5561" w:rsidRPr="0011775E">
        <w:rPr>
          <w:iCs/>
          <w:color w:val="000000"/>
          <w:kern w:val="0"/>
          <w:sz w:val="20"/>
        </w:rPr>
        <w:t xml:space="preserve"> </w:t>
      </w:r>
      <w:r w:rsidRPr="0011775E">
        <w:rPr>
          <w:iCs/>
          <w:color w:val="000000"/>
          <w:kern w:val="0"/>
          <w:sz w:val="20"/>
        </w:rPr>
        <w:t>L).</w:t>
      </w:r>
      <w:r w:rsidR="00BE5561" w:rsidRPr="0011775E">
        <w:rPr>
          <w:i/>
          <w:iCs/>
          <w:color w:val="000000"/>
          <w:kern w:val="0"/>
          <w:sz w:val="20"/>
        </w:rPr>
        <w:t xml:space="preserve"> </w:t>
      </w:r>
      <w:r w:rsidRPr="0011775E">
        <w:rPr>
          <w:color w:val="000000"/>
          <w:kern w:val="0"/>
          <w:sz w:val="20"/>
        </w:rPr>
        <w:t>Ind</w:t>
      </w:r>
      <w:r w:rsidR="00BE5561" w:rsidRPr="0011775E">
        <w:rPr>
          <w:color w:val="000000"/>
          <w:kern w:val="0"/>
          <w:sz w:val="20"/>
        </w:rPr>
        <w:t xml:space="preserve"> </w:t>
      </w:r>
      <w:r w:rsidRPr="0011775E">
        <w:rPr>
          <w:color w:val="000000"/>
          <w:kern w:val="0"/>
          <w:sz w:val="20"/>
        </w:rPr>
        <w:t>Crops</w:t>
      </w:r>
      <w:r w:rsidR="00BE5561" w:rsidRPr="0011775E">
        <w:rPr>
          <w:color w:val="000000"/>
          <w:kern w:val="0"/>
          <w:sz w:val="20"/>
        </w:rPr>
        <w:t xml:space="preserve"> </w:t>
      </w:r>
      <w:r w:rsidRPr="0011775E">
        <w:rPr>
          <w:color w:val="000000"/>
          <w:kern w:val="0"/>
          <w:sz w:val="20"/>
        </w:rPr>
        <w:t>Products;</w:t>
      </w:r>
      <w:r w:rsidR="00BE5561" w:rsidRPr="0011775E">
        <w:rPr>
          <w:color w:val="000000"/>
          <w:kern w:val="0"/>
          <w:sz w:val="20"/>
        </w:rPr>
        <w:t xml:space="preserve"> </w:t>
      </w:r>
      <w:r w:rsidRPr="0011775E">
        <w:rPr>
          <w:color w:val="000000"/>
          <w:kern w:val="0"/>
          <w:sz w:val="20"/>
        </w:rPr>
        <w:t>27:</w:t>
      </w:r>
      <w:r w:rsidR="00BE5561" w:rsidRPr="0011775E">
        <w:rPr>
          <w:color w:val="000000"/>
          <w:kern w:val="0"/>
          <w:sz w:val="20"/>
        </w:rPr>
        <w:t xml:space="preserve"> </w:t>
      </w:r>
      <w:r w:rsidRPr="0011775E">
        <w:rPr>
          <w:color w:val="000000"/>
          <w:kern w:val="0"/>
          <w:sz w:val="20"/>
        </w:rPr>
        <w:t>123-29.</w:t>
      </w:r>
      <w:r w:rsidR="0011775E" w:rsidRPr="0011775E">
        <w:rPr>
          <w:rFonts w:eastAsiaTheme="minorEastAsia" w:hint="eastAsia"/>
          <w:color w:val="000000"/>
          <w:kern w:val="0"/>
          <w:sz w:val="20"/>
        </w:rPr>
        <w:t xml:space="preserve"> </w:t>
      </w:r>
      <w:r w:rsidRPr="0011775E">
        <w:rPr>
          <w:color w:val="0000FF"/>
          <w:kern w:val="0"/>
          <w:sz w:val="20"/>
        </w:rPr>
        <w:t>http://dx.doi.org/10.1016/j.indcrop.2007.09.001</w:t>
      </w:r>
      <w:r w:rsidR="0011775E" w:rsidRPr="0011775E">
        <w:rPr>
          <w:rFonts w:eastAsiaTheme="minorEastAsia" w:hint="eastAsia"/>
          <w:color w:val="0000FF"/>
          <w:kern w:val="0"/>
          <w:sz w:val="20"/>
        </w:rPr>
        <w:t>.</w:t>
      </w:r>
    </w:p>
    <w:p w:rsidR="00974B7E" w:rsidRPr="0011775E" w:rsidRDefault="00974B7E" w:rsidP="00F70480">
      <w:pPr>
        <w:pStyle w:val="ListParagraph"/>
        <w:widowControl/>
        <w:numPr>
          <w:ilvl w:val="0"/>
          <w:numId w:val="1"/>
        </w:numPr>
        <w:tabs>
          <w:tab w:val="clear" w:pos="720"/>
        </w:tabs>
        <w:snapToGrid w:val="0"/>
        <w:ind w:left="425" w:hanging="425"/>
        <w:contextualSpacing/>
        <w:rPr>
          <w:kern w:val="0"/>
          <w:sz w:val="20"/>
        </w:rPr>
      </w:pPr>
      <w:r w:rsidRPr="0011775E">
        <w:rPr>
          <w:kern w:val="0"/>
          <w:sz w:val="20"/>
        </w:rPr>
        <w:t>Jaiyeoba,</w:t>
      </w:r>
      <w:r w:rsidR="00BE5561" w:rsidRPr="0011775E">
        <w:rPr>
          <w:kern w:val="0"/>
          <w:sz w:val="20"/>
        </w:rPr>
        <w:t xml:space="preserve"> </w:t>
      </w:r>
      <w:r w:rsidRPr="0011775E">
        <w:rPr>
          <w:kern w:val="0"/>
          <w:sz w:val="20"/>
        </w:rPr>
        <w:t>K.</w:t>
      </w:r>
      <w:r w:rsidR="00BE5561" w:rsidRPr="0011775E">
        <w:rPr>
          <w:kern w:val="0"/>
          <w:sz w:val="20"/>
        </w:rPr>
        <w:t xml:space="preserve"> </w:t>
      </w:r>
      <w:r w:rsidRPr="0011775E">
        <w:rPr>
          <w:kern w:val="0"/>
          <w:sz w:val="20"/>
        </w:rPr>
        <w:t>F.</w:t>
      </w:r>
      <w:r w:rsidR="00BE5561" w:rsidRPr="0011775E">
        <w:rPr>
          <w:kern w:val="0"/>
          <w:sz w:val="20"/>
        </w:rPr>
        <w:t xml:space="preserve"> </w:t>
      </w:r>
      <w:r w:rsidRPr="0011775E">
        <w:rPr>
          <w:kern w:val="0"/>
          <w:sz w:val="20"/>
        </w:rPr>
        <w:t>and</w:t>
      </w:r>
      <w:r w:rsidR="00BE5561" w:rsidRPr="0011775E">
        <w:rPr>
          <w:kern w:val="0"/>
          <w:sz w:val="20"/>
        </w:rPr>
        <w:t xml:space="preserve"> </w:t>
      </w:r>
      <w:r w:rsidRPr="0011775E">
        <w:rPr>
          <w:kern w:val="0"/>
          <w:sz w:val="20"/>
        </w:rPr>
        <w:t>Ogunlade,</w:t>
      </w:r>
      <w:r w:rsidR="00BE5561" w:rsidRPr="0011775E">
        <w:rPr>
          <w:kern w:val="0"/>
          <w:sz w:val="20"/>
        </w:rPr>
        <w:t xml:space="preserve"> </w:t>
      </w:r>
      <w:r w:rsidRPr="0011775E">
        <w:rPr>
          <w:kern w:val="0"/>
          <w:sz w:val="20"/>
        </w:rPr>
        <w:t>C.</w:t>
      </w:r>
      <w:r w:rsidR="00BE5561" w:rsidRPr="0011775E">
        <w:rPr>
          <w:kern w:val="0"/>
          <w:sz w:val="20"/>
        </w:rPr>
        <w:t xml:space="preserve"> </w:t>
      </w:r>
      <w:r w:rsidRPr="0011775E">
        <w:rPr>
          <w:kern w:val="0"/>
          <w:sz w:val="20"/>
        </w:rPr>
        <w:t>A.</w:t>
      </w:r>
      <w:r w:rsidR="00BE5561" w:rsidRPr="0011775E">
        <w:rPr>
          <w:kern w:val="0"/>
          <w:sz w:val="20"/>
        </w:rPr>
        <w:t xml:space="preserve"> </w:t>
      </w:r>
      <w:r w:rsidRPr="0011775E">
        <w:rPr>
          <w:kern w:val="0"/>
          <w:sz w:val="20"/>
        </w:rPr>
        <w:t>(2017).</w:t>
      </w:r>
      <w:r w:rsidR="00BE5561" w:rsidRPr="0011775E">
        <w:rPr>
          <w:kern w:val="0"/>
          <w:sz w:val="20"/>
        </w:rPr>
        <w:t xml:space="preserve"> </w:t>
      </w:r>
      <w:r w:rsidRPr="0011775E">
        <w:rPr>
          <w:kern w:val="0"/>
          <w:sz w:val="20"/>
        </w:rPr>
        <w:t>Some</w:t>
      </w:r>
      <w:r w:rsidR="00BE5561" w:rsidRPr="0011775E">
        <w:rPr>
          <w:kern w:val="0"/>
          <w:sz w:val="20"/>
        </w:rPr>
        <w:t xml:space="preserve"> </w:t>
      </w:r>
      <w:r w:rsidRPr="0011775E">
        <w:rPr>
          <w:kern w:val="0"/>
          <w:sz w:val="20"/>
        </w:rPr>
        <w:t>Physical</w:t>
      </w:r>
      <w:r w:rsidR="00BE5561" w:rsidRPr="0011775E">
        <w:rPr>
          <w:kern w:val="0"/>
          <w:sz w:val="20"/>
        </w:rPr>
        <w:t xml:space="preserve"> </w:t>
      </w:r>
      <w:r w:rsidRPr="0011775E">
        <w:rPr>
          <w:kern w:val="0"/>
          <w:sz w:val="20"/>
        </w:rPr>
        <w:t>Properties</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kern w:val="0"/>
          <w:sz w:val="20"/>
        </w:rPr>
        <w:t>Fermented</w:t>
      </w:r>
      <w:r w:rsidR="00BE5561" w:rsidRPr="0011775E">
        <w:rPr>
          <w:kern w:val="0"/>
          <w:sz w:val="20"/>
        </w:rPr>
        <w:t xml:space="preserve"> </w:t>
      </w:r>
      <w:r w:rsidRPr="0011775E">
        <w:rPr>
          <w:kern w:val="0"/>
          <w:sz w:val="20"/>
        </w:rPr>
        <w:t>Locust</w:t>
      </w:r>
      <w:r w:rsidR="00BE5561" w:rsidRPr="0011775E">
        <w:rPr>
          <w:kern w:val="0"/>
          <w:sz w:val="20"/>
        </w:rPr>
        <w:t xml:space="preserve"> </w:t>
      </w:r>
      <w:r w:rsidRPr="0011775E">
        <w:rPr>
          <w:kern w:val="0"/>
          <w:sz w:val="20"/>
        </w:rPr>
        <w:t>Bean</w:t>
      </w:r>
      <w:r w:rsidR="00BE5561" w:rsidRPr="0011775E">
        <w:rPr>
          <w:kern w:val="0"/>
          <w:sz w:val="20"/>
        </w:rPr>
        <w:t xml:space="preserve"> </w:t>
      </w:r>
      <w:r w:rsidRPr="0011775E">
        <w:rPr>
          <w:kern w:val="0"/>
          <w:sz w:val="20"/>
        </w:rPr>
        <w:t>Produced</w:t>
      </w:r>
      <w:r w:rsidR="00BE5561" w:rsidRPr="0011775E">
        <w:rPr>
          <w:kern w:val="0"/>
          <w:sz w:val="20"/>
        </w:rPr>
        <w:t xml:space="preserve"> </w:t>
      </w:r>
      <w:r w:rsidRPr="0011775E">
        <w:rPr>
          <w:kern w:val="0"/>
          <w:sz w:val="20"/>
        </w:rPr>
        <w:t>in</w:t>
      </w:r>
      <w:r w:rsidR="00BE5561" w:rsidRPr="0011775E">
        <w:rPr>
          <w:kern w:val="0"/>
          <w:sz w:val="20"/>
        </w:rPr>
        <w:t xml:space="preserve"> </w:t>
      </w:r>
      <w:r w:rsidRPr="0011775E">
        <w:rPr>
          <w:kern w:val="0"/>
          <w:sz w:val="20"/>
        </w:rPr>
        <w:t>Four</w:t>
      </w:r>
      <w:r w:rsidR="00BE5561" w:rsidRPr="0011775E">
        <w:rPr>
          <w:kern w:val="0"/>
          <w:sz w:val="20"/>
        </w:rPr>
        <w:t xml:space="preserve"> </w:t>
      </w:r>
      <w:r w:rsidRPr="0011775E">
        <w:rPr>
          <w:kern w:val="0"/>
          <w:sz w:val="20"/>
        </w:rPr>
        <w:t>different</w:t>
      </w:r>
      <w:r w:rsidR="00BE5561" w:rsidRPr="0011775E">
        <w:rPr>
          <w:kern w:val="0"/>
          <w:sz w:val="20"/>
        </w:rPr>
        <w:t xml:space="preserve"> </w:t>
      </w:r>
      <w:r w:rsidRPr="0011775E">
        <w:rPr>
          <w:kern w:val="0"/>
          <w:sz w:val="20"/>
        </w:rPr>
        <w:t>locations</w:t>
      </w:r>
      <w:r w:rsidR="00BE5561" w:rsidRPr="0011775E">
        <w:rPr>
          <w:kern w:val="0"/>
          <w:sz w:val="20"/>
        </w:rPr>
        <w:t xml:space="preserve"> </w:t>
      </w:r>
      <w:r w:rsidRPr="0011775E">
        <w:rPr>
          <w:kern w:val="0"/>
          <w:sz w:val="20"/>
        </w:rPr>
        <w:t>in</w:t>
      </w:r>
      <w:r w:rsidR="00BE5561" w:rsidRPr="0011775E">
        <w:rPr>
          <w:kern w:val="0"/>
          <w:sz w:val="20"/>
        </w:rPr>
        <w:t xml:space="preserve"> </w:t>
      </w:r>
      <w:r w:rsidRPr="0011775E">
        <w:rPr>
          <w:kern w:val="0"/>
          <w:sz w:val="20"/>
        </w:rPr>
        <w:t>Nigeria.</w:t>
      </w:r>
      <w:r w:rsidR="00BE5561" w:rsidRPr="0011775E">
        <w:rPr>
          <w:kern w:val="0"/>
          <w:sz w:val="20"/>
        </w:rPr>
        <w:t xml:space="preserve"> </w:t>
      </w:r>
      <w:r w:rsidRPr="0011775E">
        <w:rPr>
          <w:i/>
          <w:kern w:val="0"/>
          <w:sz w:val="20"/>
        </w:rPr>
        <w:t>International</w:t>
      </w:r>
      <w:r w:rsidR="00BE5561" w:rsidRPr="0011775E">
        <w:rPr>
          <w:i/>
          <w:kern w:val="0"/>
          <w:sz w:val="20"/>
        </w:rPr>
        <w:t xml:space="preserve"> </w:t>
      </w:r>
      <w:r w:rsidRPr="0011775E">
        <w:rPr>
          <w:i/>
          <w:kern w:val="0"/>
          <w:sz w:val="20"/>
        </w:rPr>
        <w:t>Journal</w:t>
      </w:r>
      <w:r w:rsidR="00BE5561" w:rsidRPr="0011775E">
        <w:rPr>
          <w:i/>
          <w:kern w:val="0"/>
          <w:sz w:val="20"/>
        </w:rPr>
        <w:t xml:space="preserve"> </w:t>
      </w:r>
      <w:r w:rsidRPr="0011775E">
        <w:rPr>
          <w:i/>
          <w:kern w:val="0"/>
          <w:sz w:val="20"/>
        </w:rPr>
        <w:t>of</w:t>
      </w:r>
      <w:r w:rsidR="00BE5561" w:rsidRPr="0011775E">
        <w:rPr>
          <w:i/>
          <w:kern w:val="0"/>
          <w:sz w:val="20"/>
        </w:rPr>
        <w:t xml:space="preserve"> </w:t>
      </w:r>
      <w:r w:rsidRPr="0011775E">
        <w:rPr>
          <w:i/>
          <w:kern w:val="0"/>
          <w:sz w:val="20"/>
        </w:rPr>
        <w:t>Research</w:t>
      </w:r>
      <w:r w:rsidR="00BE5561" w:rsidRPr="0011775E">
        <w:rPr>
          <w:i/>
          <w:kern w:val="0"/>
          <w:sz w:val="20"/>
        </w:rPr>
        <w:t xml:space="preserve"> </w:t>
      </w:r>
      <w:r w:rsidRPr="0011775E">
        <w:rPr>
          <w:i/>
          <w:kern w:val="0"/>
          <w:sz w:val="20"/>
        </w:rPr>
        <w:t>in</w:t>
      </w:r>
      <w:r w:rsidR="00BE5561" w:rsidRPr="0011775E">
        <w:rPr>
          <w:i/>
          <w:kern w:val="0"/>
          <w:sz w:val="20"/>
        </w:rPr>
        <w:t xml:space="preserve"> </w:t>
      </w:r>
      <w:r w:rsidRPr="0011775E">
        <w:rPr>
          <w:i/>
          <w:kern w:val="0"/>
          <w:sz w:val="20"/>
        </w:rPr>
        <w:t>Engineering</w:t>
      </w:r>
      <w:r w:rsidR="00BE5561" w:rsidRPr="0011775E">
        <w:rPr>
          <w:i/>
          <w:kern w:val="0"/>
          <w:sz w:val="20"/>
        </w:rPr>
        <w:t xml:space="preserve"> </w:t>
      </w:r>
      <w:r w:rsidRPr="0011775E">
        <w:rPr>
          <w:i/>
          <w:kern w:val="0"/>
          <w:sz w:val="20"/>
        </w:rPr>
        <w:t>and</w:t>
      </w:r>
      <w:r w:rsidR="00BE5561" w:rsidRPr="0011775E">
        <w:rPr>
          <w:i/>
          <w:kern w:val="0"/>
          <w:sz w:val="20"/>
        </w:rPr>
        <w:t xml:space="preserve"> </w:t>
      </w:r>
      <w:r w:rsidRPr="0011775E">
        <w:rPr>
          <w:i/>
          <w:kern w:val="0"/>
          <w:sz w:val="20"/>
        </w:rPr>
        <w:t>Applied</w:t>
      </w:r>
      <w:r w:rsidR="00BE5561" w:rsidRPr="0011775E">
        <w:rPr>
          <w:i/>
          <w:kern w:val="0"/>
          <w:sz w:val="20"/>
        </w:rPr>
        <w:t xml:space="preserve"> </w:t>
      </w:r>
      <w:r w:rsidRPr="0011775E">
        <w:rPr>
          <w:i/>
          <w:kern w:val="0"/>
          <w:sz w:val="20"/>
        </w:rPr>
        <w:t>Sciences</w:t>
      </w:r>
      <w:r w:rsidR="00BE5561" w:rsidRPr="0011775E">
        <w:rPr>
          <w:i/>
          <w:kern w:val="0"/>
          <w:sz w:val="20"/>
        </w:rPr>
        <w:t xml:space="preserve"> </w:t>
      </w:r>
      <w:r w:rsidRPr="0011775E">
        <w:rPr>
          <w:i/>
          <w:kern w:val="0"/>
          <w:sz w:val="20"/>
        </w:rPr>
        <w:t>(IJREAS).</w:t>
      </w:r>
      <w:r w:rsidR="00BE5561" w:rsidRPr="0011775E">
        <w:rPr>
          <w:kern w:val="0"/>
          <w:sz w:val="20"/>
        </w:rPr>
        <w:t xml:space="preserve"> </w:t>
      </w:r>
      <w:r w:rsidRPr="0011775E">
        <w:rPr>
          <w:kern w:val="0"/>
          <w:sz w:val="20"/>
        </w:rPr>
        <w:t>Vol.</w:t>
      </w:r>
      <w:r w:rsidR="00BE5561" w:rsidRPr="0011775E">
        <w:rPr>
          <w:kern w:val="0"/>
          <w:sz w:val="20"/>
        </w:rPr>
        <w:t xml:space="preserve"> </w:t>
      </w:r>
      <w:r w:rsidRPr="0011775E">
        <w:rPr>
          <w:kern w:val="0"/>
          <w:sz w:val="20"/>
        </w:rPr>
        <w:t>7</w:t>
      </w:r>
      <w:r w:rsidR="00BE5561" w:rsidRPr="0011775E">
        <w:rPr>
          <w:kern w:val="0"/>
          <w:sz w:val="20"/>
        </w:rPr>
        <w:t xml:space="preserve"> </w:t>
      </w:r>
      <w:r w:rsidRPr="0011775E">
        <w:rPr>
          <w:kern w:val="0"/>
          <w:sz w:val="20"/>
        </w:rPr>
        <w:t>Issue</w:t>
      </w:r>
      <w:r w:rsidR="00BE5561" w:rsidRPr="0011775E">
        <w:rPr>
          <w:kern w:val="0"/>
          <w:sz w:val="20"/>
        </w:rPr>
        <w:t xml:space="preserve"> </w:t>
      </w:r>
      <w:r w:rsidRPr="0011775E">
        <w:rPr>
          <w:kern w:val="0"/>
          <w:sz w:val="20"/>
        </w:rPr>
        <w:t>4,</w:t>
      </w:r>
      <w:r w:rsidR="00BE5561" w:rsidRPr="0011775E">
        <w:rPr>
          <w:kern w:val="0"/>
          <w:sz w:val="20"/>
        </w:rPr>
        <w:t xml:space="preserve"> </w:t>
      </w:r>
      <w:r w:rsidRPr="0011775E">
        <w:rPr>
          <w:kern w:val="0"/>
          <w:sz w:val="20"/>
        </w:rPr>
        <w:t>April-2017,</w:t>
      </w:r>
      <w:r w:rsidR="00BE5561" w:rsidRPr="0011775E">
        <w:rPr>
          <w:kern w:val="0"/>
          <w:sz w:val="20"/>
        </w:rPr>
        <w:t xml:space="preserve"> </w:t>
      </w:r>
      <w:r w:rsidRPr="0011775E">
        <w:rPr>
          <w:kern w:val="0"/>
          <w:sz w:val="20"/>
        </w:rPr>
        <w:t>pp.</w:t>
      </w:r>
      <w:r w:rsidR="00BE5561" w:rsidRPr="0011775E">
        <w:rPr>
          <w:kern w:val="0"/>
          <w:sz w:val="20"/>
        </w:rPr>
        <w:t xml:space="preserve"> </w:t>
      </w:r>
      <w:r w:rsidRPr="0011775E">
        <w:rPr>
          <w:kern w:val="0"/>
          <w:sz w:val="20"/>
        </w:rPr>
        <w:t>38~44.</w:t>
      </w:r>
      <w:r w:rsidR="00BE5561" w:rsidRPr="0011775E">
        <w:rPr>
          <w:kern w:val="0"/>
          <w:sz w:val="20"/>
        </w:rPr>
        <w:t xml:space="preserve"> </w:t>
      </w:r>
      <w:r w:rsidRPr="0011775E">
        <w:rPr>
          <w:kern w:val="0"/>
          <w:sz w:val="20"/>
        </w:rPr>
        <w:t>Available</w:t>
      </w:r>
      <w:r w:rsidR="00BE5561" w:rsidRPr="0011775E">
        <w:rPr>
          <w:kern w:val="0"/>
          <w:sz w:val="20"/>
        </w:rPr>
        <w:t xml:space="preserve"> </w:t>
      </w:r>
      <w:r w:rsidRPr="0011775E">
        <w:rPr>
          <w:kern w:val="0"/>
          <w:sz w:val="20"/>
        </w:rPr>
        <w:t>online</w:t>
      </w:r>
      <w:r w:rsidR="00BE5561" w:rsidRPr="0011775E">
        <w:rPr>
          <w:kern w:val="0"/>
          <w:sz w:val="20"/>
        </w:rPr>
        <w:t xml:space="preserve"> </w:t>
      </w:r>
      <w:r w:rsidRPr="0011775E">
        <w:rPr>
          <w:kern w:val="0"/>
          <w:sz w:val="20"/>
        </w:rPr>
        <w:t>at</w:t>
      </w:r>
      <w:r w:rsidR="00BE5561" w:rsidRPr="0011775E">
        <w:rPr>
          <w:kern w:val="0"/>
          <w:sz w:val="20"/>
        </w:rPr>
        <w:t xml:space="preserve"> </w:t>
      </w:r>
      <w:r w:rsidRPr="0011775E">
        <w:rPr>
          <w:kern w:val="0"/>
          <w:sz w:val="20"/>
        </w:rPr>
        <w:t>http://euroasiapub.org/some-physical-properties-of-fermented-locust-bean-produced-in-four-different-locations-in-nigeria/</w:t>
      </w:r>
      <w:r w:rsidR="0011775E" w:rsidRPr="0011775E">
        <w:rPr>
          <w:rFonts w:eastAsiaTheme="minorEastAsia" w:hint="eastAsia"/>
          <w:kern w:val="0"/>
          <w:sz w:val="20"/>
        </w:rPr>
        <w:t>.</w:t>
      </w:r>
    </w:p>
    <w:p w:rsidR="00F70480" w:rsidRPr="0011775E" w:rsidRDefault="00974B7E" w:rsidP="00F70480">
      <w:pPr>
        <w:pStyle w:val="ListParagraph"/>
        <w:widowControl/>
        <w:numPr>
          <w:ilvl w:val="0"/>
          <w:numId w:val="1"/>
        </w:numPr>
        <w:tabs>
          <w:tab w:val="clear" w:pos="720"/>
        </w:tabs>
        <w:snapToGrid w:val="0"/>
        <w:ind w:left="425" w:hanging="425"/>
        <w:contextualSpacing/>
        <w:rPr>
          <w:bCs/>
          <w:kern w:val="0"/>
          <w:sz w:val="20"/>
        </w:rPr>
      </w:pPr>
      <w:r w:rsidRPr="0011775E">
        <w:rPr>
          <w:kern w:val="0"/>
          <w:sz w:val="20"/>
        </w:rPr>
        <w:t>Jaiyeoba,</w:t>
      </w:r>
      <w:r w:rsidR="00BE5561" w:rsidRPr="0011775E">
        <w:rPr>
          <w:kern w:val="0"/>
          <w:sz w:val="20"/>
        </w:rPr>
        <w:t xml:space="preserve"> </w:t>
      </w:r>
      <w:r w:rsidRPr="0011775E">
        <w:rPr>
          <w:kern w:val="0"/>
          <w:sz w:val="20"/>
        </w:rPr>
        <w:t>K.</w:t>
      </w:r>
      <w:r w:rsidR="00BE5561" w:rsidRPr="0011775E">
        <w:rPr>
          <w:kern w:val="0"/>
          <w:sz w:val="20"/>
        </w:rPr>
        <w:t xml:space="preserve"> </w:t>
      </w:r>
      <w:r w:rsidRPr="0011775E">
        <w:rPr>
          <w:kern w:val="0"/>
          <w:sz w:val="20"/>
        </w:rPr>
        <w:t>F.,</w:t>
      </w:r>
      <w:r w:rsidR="00BE5561" w:rsidRPr="0011775E">
        <w:rPr>
          <w:kern w:val="0"/>
          <w:sz w:val="20"/>
        </w:rPr>
        <w:t xml:space="preserve"> </w:t>
      </w:r>
      <w:r w:rsidRPr="0011775E">
        <w:rPr>
          <w:bCs/>
          <w:kern w:val="0"/>
          <w:sz w:val="20"/>
        </w:rPr>
        <w:t>Jekayinfa,</w:t>
      </w:r>
      <w:r w:rsidR="00BE5561" w:rsidRPr="0011775E">
        <w:rPr>
          <w:bCs/>
          <w:kern w:val="0"/>
          <w:sz w:val="20"/>
        </w:rPr>
        <w:t xml:space="preserve"> </w:t>
      </w:r>
      <w:r w:rsidRPr="0011775E">
        <w:rPr>
          <w:bCs/>
          <w:kern w:val="0"/>
          <w:sz w:val="20"/>
        </w:rPr>
        <w:t>S.</w:t>
      </w:r>
      <w:r w:rsidR="00BE5561" w:rsidRPr="0011775E">
        <w:rPr>
          <w:bCs/>
          <w:kern w:val="0"/>
          <w:sz w:val="20"/>
        </w:rPr>
        <w:t xml:space="preserve"> </w:t>
      </w:r>
      <w:r w:rsidRPr="0011775E">
        <w:rPr>
          <w:bCs/>
          <w:kern w:val="0"/>
          <w:sz w:val="20"/>
        </w:rPr>
        <w:t>O.</w:t>
      </w:r>
      <w:r w:rsidRPr="0011775E">
        <w:rPr>
          <w:kern w:val="0"/>
          <w:sz w:val="20"/>
        </w:rPr>
        <w:t>,</w:t>
      </w:r>
      <w:r w:rsidR="00BE5561" w:rsidRPr="0011775E">
        <w:rPr>
          <w:kern w:val="0"/>
          <w:sz w:val="20"/>
        </w:rPr>
        <w:t xml:space="preserve"> </w:t>
      </w:r>
      <w:r w:rsidRPr="0011775E">
        <w:rPr>
          <w:kern w:val="0"/>
          <w:sz w:val="20"/>
        </w:rPr>
        <w:t>Ogunlade,</w:t>
      </w:r>
      <w:r w:rsidR="00BE5561" w:rsidRPr="0011775E">
        <w:rPr>
          <w:kern w:val="0"/>
          <w:sz w:val="20"/>
        </w:rPr>
        <w:t xml:space="preserve"> </w:t>
      </w:r>
      <w:r w:rsidRPr="0011775E">
        <w:rPr>
          <w:kern w:val="0"/>
          <w:sz w:val="20"/>
        </w:rPr>
        <w:t>C.</w:t>
      </w:r>
      <w:r w:rsidR="00BE5561" w:rsidRPr="0011775E">
        <w:rPr>
          <w:kern w:val="0"/>
          <w:sz w:val="20"/>
        </w:rPr>
        <w:t xml:space="preserve"> </w:t>
      </w:r>
      <w:r w:rsidRPr="0011775E">
        <w:rPr>
          <w:kern w:val="0"/>
          <w:sz w:val="20"/>
        </w:rPr>
        <w:t>A.,</w:t>
      </w:r>
      <w:r w:rsidR="00BE5561" w:rsidRPr="0011775E">
        <w:rPr>
          <w:kern w:val="0"/>
          <w:sz w:val="20"/>
        </w:rPr>
        <w:t xml:space="preserve"> </w:t>
      </w:r>
      <w:r w:rsidRPr="0011775E">
        <w:rPr>
          <w:kern w:val="0"/>
          <w:sz w:val="20"/>
        </w:rPr>
        <w:t>Oke,</w:t>
      </w:r>
      <w:r w:rsidR="00BE5561" w:rsidRPr="0011775E">
        <w:rPr>
          <w:kern w:val="0"/>
          <w:sz w:val="20"/>
        </w:rPr>
        <w:t xml:space="preserve"> </w:t>
      </w:r>
      <w:r w:rsidRPr="0011775E">
        <w:rPr>
          <w:kern w:val="0"/>
          <w:sz w:val="20"/>
        </w:rPr>
        <w:t>A.</w:t>
      </w:r>
      <w:r w:rsidR="00BE5561" w:rsidRPr="0011775E">
        <w:rPr>
          <w:kern w:val="0"/>
          <w:sz w:val="20"/>
        </w:rPr>
        <w:t xml:space="preserve"> </w:t>
      </w:r>
      <w:r w:rsidRPr="0011775E">
        <w:rPr>
          <w:kern w:val="0"/>
          <w:sz w:val="20"/>
        </w:rPr>
        <w:t>M.</w:t>
      </w:r>
      <w:r w:rsidR="00BE5561" w:rsidRPr="0011775E">
        <w:rPr>
          <w:kern w:val="0"/>
          <w:sz w:val="20"/>
        </w:rPr>
        <w:t xml:space="preserve"> </w:t>
      </w:r>
      <w:r w:rsidRPr="0011775E">
        <w:rPr>
          <w:kern w:val="0"/>
          <w:sz w:val="20"/>
        </w:rPr>
        <w:t>and</w:t>
      </w:r>
      <w:r w:rsidR="00BE5561" w:rsidRPr="0011775E">
        <w:rPr>
          <w:kern w:val="0"/>
          <w:sz w:val="20"/>
        </w:rPr>
        <w:t xml:space="preserve"> </w:t>
      </w:r>
      <w:r w:rsidRPr="0011775E">
        <w:rPr>
          <w:kern w:val="0"/>
          <w:sz w:val="20"/>
        </w:rPr>
        <w:t>Apata,</w:t>
      </w:r>
      <w:r w:rsidR="00BE5561" w:rsidRPr="0011775E">
        <w:rPr>
          <w:kern w:val="0"/>
          <w:sz w:val="20"/>
        </w:rPr>
        <w:t xml:space="preserve"> </w:t>
      </w:r>
      <w:r w:rsidRPr="0011775E">
        <w:rPr>
          <w:kern w:val="0"/>
          <w:sz w:val="20"/>
        </w:rPr>
        <w:t>M.</w:t>
      </w:r>
      <w:r w:rsidR="00BE5561" w:rsidRPr="0011775E">
        <w:rPr>
          <w:kern w:val="0"/>
          <w:sz w:val="20"/>
        </w:rPr>
        <w:t xml:space="preserve"> </w:t>
      </w:r>
      <w:r w:rsidRPr="0011775E">
        <w:rPr>
          <w:kern w:val="0"/>
          <w:sz w:val="20"/>
        </w:rPr>
        <w:t>M.</w:t>
      </w:r>
      <w:r w:rsidR="00BE5561" w:rsidRPr="0011775E">
        <w:rPr>
          <w:kern w:val="0"/>
          <w:sz w:val="20"/>
        </w:rPr>
        <w:t xml:space="preserve"> </w:t>
      </w:r>
      <w:r w:rsidRPr="0011775E">
        <w:rPr>
          <w:kern w:val="0"/>
          <w:sz w:val="20"/>
        </w:rPr>
        <w:t>(2016b).</w:t>
      </w:r>
      <w:r w:rsidR="00BE5561" w:rsidRPr="0011775E">
        <w:rPr>
          <w:kern w:val="0"/>
          <w:sz w:val="20"/>
        </w:rPr>
        <w:t xml:space="preserve"> </w:t>
      </w:r>
      <w:r w:rsidRPr="0011775E">
        <w:rPr>
          <w:kern w:val="0"/>
          <w:sz w:val="20"/>
        </w:rPr>
        <w:t>Physical</w:t>
      </w:r>
      <w:r w:rsidR="00BE5561" w:rsidRPr="0011775E">
        <w:rPr>
          <w:kern w:val="0"/>
          <w:sz w:val="20"/>
        </w:rPr>
        <w:t xml:space="preserve"> </w:t>
      </w:r>
      <w:r w:rsidRPr="0011775E">
        <w:rPr>
          <w:kern w:val="0"/>
          <w:sz w:val="20"/>
        </w:rPr>
        <w:t>and</w:t>
      </w:r>
      <w:r w:rsidR="00BE5561" w:rsidRPr="0011775E">
        <w:rPr>
          <w:kern w:val="0"/>
          <w:sz w:val="20"/>
        </w:rPr>
        <w:t xml:space="preserve"> </w:t>
      </w:r>
      <w:r w:rsidRPr="0011775E">
        <w:rPr>
          <w:kern w:val="0"/>
          <w:sz w:val="20"/>
        </w:rPr>
        <w:t>Thermal</w:t>
      </w:r>
      <w:r w:rsidR="00BE5561" w:rsidRPr="0011775E">
        <w:rPr>
          <w:kern w:val="0"/>
          <w:sz w:val="20"/>
        </w:rPr>
        <w:t xml:space="preserve"> </w:t>
      </w:r>
      <w:r w:rsidRPr="0011775E">
        <w:rPr>
          <w:kern w:val="0"/>
          <w:sz w:val="20"/>
        </w:rPr>
        <w:t>Properties</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kern w:val="0"/>
          <w:sz w:val="20"/>
        </w:rPr>
        <w:t>Mango</w:t>
      </w:r>
      <w:r w:rsidR="00BE5561" w:rsidRPr="0011775E">
        <w:rPr>
          <w:kern w:val="0"/>
          <w:sz w:val="20"/>
        </w:rPr>
        <w:t xml:space="preserve"> </w:t>
      </w:r>
      <w:r w:rsidRPr="0011775E">
        <w:rPr>
          <w:kern w:val="0"/>
          <w:sz w:val="20"/>
        </w:rPr>
        <w:t>(</w:t>
      </w:r>
      <w:r w:rsidRPr="0011775E">
        <w:rPr>
          <w:i/>
          <w:kern w:val="0"/>
          <w:sz w:val="20"/>
        </w:rPr>
        <w:t>Mangifera</w:t>
      </w:r>
      <w:r w:rsidR="00BE5561" w:rsidRPr="0011775E">
        <w:rPr>
          <w:i/>
          <w:kern w:val="0"/>
          <w:sz w:val="20"/>
        </w:rPr>
        <w:t xml:space="preserve"> </w:t>
      </w:r>
      <w:r w:rsidRPr="0011775E">
        <w:rPr>
          <w:i/>
          <w:kern w:val="0"/>
          <w:sz w:val="20"/>
        </w:rPr>
        <w:t>indica)</w:t>
      </w:r>
      <w:r w:rsidR="00BE5561" w:rsidRPr="0011775E">
        <w:rPr>
          <w:i/>
          <w:kern w:val="0"/>
          <w:sz w:val="20"/>
        </w:rPr>
        <w:t xml:space="preserve"> </w:t>
      </w:r>
      <w:r w:rsidRPr="0011775E">
        <w:rPr>
          <w:kern w:val="0"/>
          <w:sz w:val="20"/>
        </w:rPr>
        <w:t>Seeds.</w:t>
      </w:r>
      <w:r w:rsidR="00BE5561" w:rsidRPr="0011775E">
        <w:rPr>
          <w:kern w:val="0"/>
          <w:sz w:val="20"/>
        </w:rPr>
        <w:t xml:space="preserve"> </w:t>
      </w:r>
      <w:r w:rsidRPr="0011775E">
        <w:rPr>
          <w:bCs/>
          <w:i/>
          <w:iCs/>
          <w:kern w:val="0"/>
          <w:sz w:val="20"/>
        </w:rPr>
        <w:t>Science</w:t>
      </w:r>
      <w:r w:rsidR="00BE5561" w:rsidRPr="0011775E">
        <w:rPr>
          <w:bCs/>
          <w:i/>
          <w:iCs/>
          <w:kern w:val="0"/>
          <w:sz w:val="20"/>
        </w:rPr>
        <w:t xml:space="preserve"> </w:t>
      </w:r>
      <w:r w:rsidRPr="0011775E">
        <w:rPr>
          <w:bCs/>
          <w:i/>
          <w:iCs/>
          <w:kern w:val="0"/>
          <w:sz w:val="20"/>
        </w:rPr>
        <w:t>Focus</w:t>
      </w:r>
      <w:r w:rsidR="00BE5561" w:rsidRPr="0011775E">
        <w:rPr>
          <w:bCs/>
          <w:i/>
          <w:iCs/>
          <w:kern w:val="0"/>
          <w:sz w:val="20"/>
        </w:rPr>
        <w:t xml:space="preserve"> </w:t>
      </w:r>
      <w:r w:rsidRPr="0011775E">
        <w:rPr>
          <w:bCs/>
          <w:kern w:val="0"/>
          <w:sz w:val="20"/>
        </w:rPr>
        <w:t>Vol.</w:t>
      </w:r>
      <w:r w:rsidR="00BE5561" w:rsidRPr="0011775E">
        <w:rPr>
          <w:bCs/>
          <w:kern w:val="0"/>
          <w:sz w:val="20"/>
        </w:rPr>
        <w:t xml:space="preserve"> </w:t>
      </w:r>
      <w:r w:rsidRPr="0011775E">
        <w:rPr>
          <w:bCs/>
          <w:kern w:val="0"/>
          <w:sz w:val="20"/>
        </w:rPr>
        <w:t>21</w:t>
      </w:r>
      <w:r w:rsidR="00BE5561" w:rsidRPr="0011775E">
        <w:rPr>
          <w:bCs/>
          <w:kern w:val="0"/>
          <w:sz w:val="20"/>
        </w:rPr>
        <w:t xml:space="preserve"> </w:t>
      </w:r>
      <w:r w:rsidRPr="0011775E">
        <w:rPr>
          <w:bCs/>
          <w:kern w:val="0"/>
          <w:sz w:val="20"/>
        </w:rPr>
        <w:t>(1)</w:t>
      </w:r>
      <w:r w:rsidR="00BE5561" w:rsidRPr="0011775E">
        <w:rPr>
          <w:bCs/>
          <w:kern w:val="0"/>
          <w:sz w:val="20"/>
        </w:rPr>
        <w:t xml:space="preserve"> </w:t>
      </w:r>
      <w:r w:rsidRPr="0011775E">
        <w:rPr>
          <w:bCs/>
          <w:kern w:val="0"/>
          <w:sz w:val="20"/>
        </w:rPr>
        <w:t>2016</w:t>
      </w:r>
      <w:r w:rsidR="00BE5561" w:rsidRPr="0011775E">
        <w:rPr>
          <w:bCs/>
          <w:kern w:val="0"/>
          <w:sz w:val="20"/>
        </w:rPr>
        <w:t xml:space="preserve"> </w:t>
      </w:r>
      <w:r w:rsidRPr="0011775E">
        <w:rPr>
          <w:bCs/>
          <w:kern w:val="0"/>
          <w:sz w:val="20"/>
        </w:rPr>
        <w:t>pp.</w:t>
      </w:r>
      <w:r w:rsidR="00BE5561" w:rsidRPr="0011775E">
        <w:rPr>
          <w:bCs/>
          <w:kern w:val="0"/>
          <w:sz w:val="20"/>
        </w:rPr>
        <w:t xml:space="preserve"> </w:t>
      </w:r>
      <w:r w:rsidRPr="0011775E">
        <w:rPr>
          <w:bCs/>
          <w:kern w:val="0"/>
          <w:sz w:val="20"/>
        </w:rPr>
        <w:t>126</w:t>
      </w:r>
      <w:r w:rsidR="00BE5561" w:rsidRPr="0011775E">
        <w:rPr>
          <w:bCs/>
          <w:kern w:val="0"/>
          <w:sz w:val="20"/>
        </w:rPr>
        <w:t xml:space="preserve"> </w:t>
      </w:r>
      <w:r w:rsidRPr="0011775E">
        <w:rPr>
          <w:bCs/>
          <w:kern w:val="0"/>
          <w:sz w:val="20"/>
        </w:rPr>
        <w:t>–</w:t>
      </w:r>
      <w:r w:rsidR="00BE5561" w:rsidRPr="0011775E">
        <w:rPr>
          <w:bCs/>
          <w:kern w:val="0"/>
          <w:sz w:val="20"/>
        </w:rPr>
        <w:t xml:space="preserve"> </w:t>
      </w:r>
      <w:r w:rsidRPr="0011775E">
        <w:rPr>
          <w:bCs/>
          <w:kern w:val="0"/>
          <w:sz w:val="20"/>
        </w:rPr>
        <w:t>132.</w:t>
      </w:r>
      <w:r w:rsidR="00BE5561" w:rsidRPr="0011775E">
        <w:rPr>
          <w:bCs/>
          <w:kern w:val="0"/>
          <w:sz w:val="20"/>
        </w:rPr>
        <w:t xml:space="preserve"> </w:t>
      </w:r>
      <w:r w:rsidRPr="0011775E">
        <w:rPr>
          <w:bCs/>
          <w:kern w:val="0"/>
          <w:sz w:val="20"/>
        </w:rPr>
        <w:t>Faculty</w:t>
      </w:r>
      <w:r w:rsidR="00BE5561" w:rsidRPr="0011775E">
        <w:rPr>
          <w:bCs/>
          <w:kern w:val="0"/>
          <w:sz w:val="20"/>
        </w:rPr>
        <w:t xml:space="preserve"> </w:t>
      </w:r>
      <w:r w:rsidRPr="0011775E">
        <w:rPr>
          <w:bCs/>
          <w:kern w:val="0"/>
          <w:sz w:val="20"/>
        </w:rPr>
        <w:t>of</w:t>
      </w:r>
      <w:r w:rsidR="00BE5561" w:rsidRPr="0011775E">
        <w:rPr>
          <w:bCs/>
          <w:kern w:val="0"/>
          <w:sz w:val="20"/>
        </w:rPr>
        <w:t xml:space="preserve"> </w:t>
      </w:r>
      <w:r w:rsidRPr="0011775E">
        <w:rPr>
          <w:bCs/>
          <w:kern w:val="0"/>
          <w:sz w:val="20"/>
        </w:rPr>
        <w:t>Pure</w:t>
      </w:r>
      <w:r w:rsidR="00BE5561" w:rsidRPr="0011775E">
        <w:rPr>
          <w:bCs/>
          <w:kern w:val="0"/>
          <w:sz w:val="20"/>
        </w:rPr>
        <w:t xml:space="preserve"> </w:t>
      </w:r>
      <w:r w:rsidRPr="0011775E">
        <w:rPr>
          <w:bCs/>
          <w:kern w:val="0"/>
          <w:sz w:val="20"/>
        </w:rPr>
        <w:t>and</w:t>
      </w:r>
      <w:r w:rsidR="00BE5561" w:rsidRPr="0011775E">
        <w:rPr>
          <w:bCs/>
          <w:kern w:val="0"/>
          <w:sz w:val="20"/>
        </w:rPr>
        <w:t xml:space="preserve"> </w:t>
      </w:r>
      <w:r w:rsidRPr="0011775E">
        <w:rPr>
          <w:bCs/>
          <w:kern w:val="0"/>
          <w:sz w:val="20"/>
        </w:rPr>
        <w:t>Applies</w:t>
      </w:r>
      <w:r w:rsidR="00BE5561" w:rsidRPr="0011775E">
        <w:rPr>
          <w:bCs/>
          <w:kern w:val="0"/>
          <w:sz w:val="20"/>
        </w:rPr>
        <w:t xml:space="preserve"> </w:t>
      </w:r>
      <w:r w:rsidRPr="0011775E">
        <w:rPr>
          <w:bCs/>
          <w:kern w:val="0"/>
          <w:sz w:val="20"/>
        </w:rPr>
        <w:t>Sciences,</w:t>
      </w:r>
      <w:r w:rsidR="00BE5561" w:rsidRPr="0011775E">
        <w:rPr>
          <w:bCs/>
          <w:kern w:val="0"/>
          <w:sz w:val="20"/>
        </w:rPr>
        <w:t xml:space="preserve"> </w:t>
      </w:r>
      <w:r w:rsidRPr="0011775E">
        <w:rPr>
          <w:bCs/>
          <w:kern w:val="0"/>
          <w:sz w:val="20"/>
        </w:rPr>
        <w:t>LAUTECH,</w:t>
      </w:r>
      <w:r w:rsidR="00BE5561" w:rsidRPr="0011775E">
        <w:rPr>
          <w:bCs/>
          <w:kern w:val="0"/>
          <w:sz w:val="20"/>
        </w:rPr>
        <w:t xml:space="preserve"> </w:t>
      </w:r>
      <w:r w:rsidRPr="0011775E">
        <w:rPr>
          <w:bCs/>
          <w:kern w:val="0"/>
          <w:sz w:val="20"/>
        </w:rPr>
        <w:t>Ogbomosho,</w:t>
      </w:r>
      <w:r w:rsidR="00BE5561" w:rsidRPr="0011775E">
        <w:rPr>
          <w:bCs/>
          <w:kern w:val="0"/>
          <w:sz w:val="20"/>
        </w:rPr>
        <w:t xml:space="preserve"> </w:t>
      </w:r>
      <w:r w:rsidRPr="0011775E">
        <w:rPr>
          <w:bCs/>
          <w:kern w:val="0"/>
          <w:sz w:val="20"/>
        </w:rPr>
        <w:t>Printed</w:t>
      </w:r>
      <w:r w:rsidR="00BE5561" w:rsidRPr="0011775E">
        <w:rPr>
          <w:bCs/>
          <w:kern w:val="0"/>
          <w:sz w:val="20"/>
        </w:rPr>
        <w:t xml:space="preserve"> </w:t>
      </w:r>
      <w:r w:rsidRPr="0011775E">
        <w:rPr>
          <w:bCs/>
          <w:kern w:val="0"/>
          <w:sz w:val="20"/>
        </w:rPr>
        <w:t>in</w:t>
      </w:r>
      <w:r w:rsidR="00BE5561" w:rsidRPr="0011775E">
        <w:rPr>
          <w:bCs/>
          <w:kern w:val="0"/>
          <w:sz w:val="20"/>
        </w:rPr>
        <w:t xml:space="preserve"> </w:t>
      </w:r>
      <w:r w:rsidRPr="0011775E">
        <w:rPr>
          <w:bCs/>
          <w:kern w:val="0"/>
          <w:sz w:val="20"/>
        </w:rPr>
        <w:t>Nigeri</w:t>
      </w:r>
      <w:r w:rsidR="00F70480" w:rsidRPr="0011775E">
        <w:rPr>
          <w:bCs/>
          <w:kern w:val="0"/>
          <w:sz w:val="20"/>
        </w:rPr>
        <w:t>a.</w:t>
      </w:r>
    </w:p>
    <w:p w:rsidR="00974B7E" w:rsidRPr="0011775E" w:rsidRDefault="00974B7E" w:rsidP="00F70480">
      <w:pPr>
        <w:pStyle w:val="ListParagraph"/>
        <w:widowControl/>
        <w:numPr>
          <w:ilvl w:val="0"/>
          <w:numId w:val="1"/>
        </w:numPr>
        <w:tabs>
          <w:tab w:val="clear" w:pos="720"/>
        </w:tabs>
        <w:snapToGrid w:val="0"/>
        <w:ind w:left="425" w:hanging="425"/>
        <w:contextualSpacing/>
        <w:rPr>
          <w:kern w:val="0"/>
          <w:sz w:val="20"/>
        </w:rPr>
      </w:pPr>
      <w:r w:rsidRPr="0011775E">
        <w:rPr>
          <w:kern w:val="0"/>
          <w:sz w:val="20"/>
        </w:rPr>
        <w:t>Jaiyeoba,</w:t>
      </w:r>
      <w:r w:rsidR="00BE5561" w:rsidRPr="0011775E">
        <w:rPr>
          <w:kern w:val="0"/>
          <w:sz w:val="20"/>
        </w:rPr>
        <w:t xml:space="preserve"> </w:t>
      </w:r>
      <w:r w:rsidRPr="0011775E">
        <w:rPr>
          <w:kern w:val="0"/>
          <w:sz w:val="20"/>
        </w:rPr>
        <w:t>K.,</w:t>
      </w:r>
      <w:r w:rsidR="00BE5561" w:rsidRPr="0011775E">
        <w:rPr>
          <w:kern w:val="0"/>
          <w:sz w:val="20"/>
        </w:rPr>
        <w:t xml:space="preserve"> </w:t>
      </w:r>
      <w:r w:rsidRPr="0011775E">
        <w:rPr>
          <w:kern w:val="0"/>
          <w:sz w:val="20"/>
        </w:rPr>
        <w:t>Jekayinfa,</w:t>
      </w:r>
      <w:r w:rsidR="00BE5561" w:rsidRPr="0011775E">
        <w:rPr>
          <w:kern w:val="0"/>
          <w:sz w:val="20"/>
        </w:rPr>
        <w:t xml:space="preserve"> </w:t>
      </w:r>
      <w:r w:rsidRPr="0011775E">
        <w:rPr>
          <w:kern w:val="0"/>
          <w:sz w:val="20"/>
        </w:rPr>
        <w:t>S.</w:t>
      </w:r>
      <w:r w:rsidR="00BE5561" w:rsidRPr="0011775E">
        <w:rPr>
          <w:kern w:val="0"/>
          <w:sz w:val="20"/>
        </w:rPr>
        <w:t xml:space="preserve"> </w:t>
      </w:r>
      <w:r w:rsidRPr="0011775E">
        <w:rPr>
          <w:kern w:val="0"/>
          <w:sz w:val="20"/>
        </w:rPr>
        <w:t>O.,</w:t>
      </w:r>
      <w:r w:rsidR="00BE5561" w:rsidRPr="0011775E">
        <w:rPr>
          <w:kern w:val="0"/>
          <w:sz w:val="20"/>
        </w:rPr>
        <w:t xml:space="preserve"> </w:t>
      </w:r>
      <w:r w:rsidRPr="0011775E">
        <w:rPr>
          <w:kern w:val="0"/>
          <w:sz w:val="20"/>
        </w:rPr>
        <w:t>Oloyede,</w:t>
      </w:r>
      <w:r w:rsidR="00BE5561" w:rsidRPr="0011775E">
        <w:rPr>
          <w:kern w:val="0"/>
          <w:sz w:val="20"/>
        </w:rPr>
        <w:t xml:space="preserve"> </w:t>
      </w:r>
      <w:r w:rsidRPr="0011775E">
        <w:rPr>
          <w:kern w:val="0"/>
          <w:sz w:val="20"/>
        </w:rPr>
        <w:t>C.</w:t>
      </w:r>
      <w:r w:rsidR="00BE5561" w:rsidRPr="0011775E">
        <w:rPr>
          <w:kern w:val="0"/>
          <w:sz w:val="20"/>
        </w:rPr>
        <w:t xml:space="preserve"> </w:t>
      </w:r>
      <w:r w:rsidRPr="0011775E">
        <w:rPr>
          <w:kern w:val="0"/>
          <w:sz w:val="20"/>
        </w:rPr>
        <w:t>T.,</w:t>
      </w:r>
      <w:r w:rsidR="00BE5561" w:rsidRPr="0011775E">
        <w:rPr>
          <w:kern w:val="0"/>
          <w:sz w:val="20"/>
        </w:rPr>
        <w:t xml:space="preserve"> </w:t>
      </w:r>
      <w:r w:rsidRPr="0011775E">
        <w:rPr>
          <w:kern w:val="0"/>
          <w:sz w:val="20"/>
        </w:rPr>
        <w:t>Ogunlade,</w:t>
      </w:r>
      <w:r w:rsidR="00BE5561" w:rsidRPr="0011775E">
        <w:rPr>
          <w:kern w:val="0"/>
          <w:sz w:val="20"/>
        </w:rPr>
        <w:t xml:space="preserve"> </w:t>
      </w:r>
      <w:r w:rsidRPr="0011775E">
        <w:rPr>
          <w:kern w:val="0"/>
          <w:sz w:val="20"/>
        </w:rPr>
        <w:t>C.</w:t>
      </w:r>
      <w:r w:rsidR="00BE5561" w:rsidRPr="0011775E">
        <w:rPr>
          <w:kern w:val="0"/>
          <w:sz w:val="20"/>
        </w:rPr>
        <w:t xml:space="preserve"> </w:t>
      </w:r>
      <w:r w:rsidRPr="0011775E">
        <w:rPr>
          <w:kern w:val="0"/>
          <w:sz w:val="20"/>
        </w:rPr>
        <w:t>A.</w:t>
      </w:r>
      <w:r w:rsidR="00BE5561" w:rsidRPr="0011775E">
        <w:rPr>
          <w:kern w:val="0"/>
          <w:sz w:val="20"/>
        </w:rPr>
        <w:t xml:space="preserve"> </w:t>
      </w:r>
      <w:r w:rsidRPr="0011775E">
        <w:rPr>
          <w:kern w:val="0"/>
          <w:sz w:val="20"/>
        </w:rPr>
        <w:t>and</w:t>
      </w:r>
      <w:r w:rsidR="00BE5561" w:rsidRPr="0011775E">
        <w:rPr>
          <w:kern w:val="0"/>
          <w:sz w:val="20"/>
        </w:rPr>
        <w:t xml:space="preserve"> </w:t>
      </w:r>
      <w:r w:rsidRPr="0011775E">
        <w:rPr>
          <w:kern w:val="0"/>
          <w:sz w:val="20"/>
        </w:rPr>
        <w:t>Oke,</w:t>
      </w:r>
      <w:r w:rsidR="00BE5561" w:rsidRPr="0011775E">
        <w:rPr>
          <w:kern w:val="0"/>
          <w:sz w:val="20"/>
        </w:rPr>
        <w:t xml:space="preserve"> </w:t>
      </w:r>
      <w:r w:rsidRPr="0011775E">
        <w:rPr>
          <w:kern w:val="0"/>
          <w:sz w:val="20"/>
        </w:rPr>
        <w:t>A.</w:t>
      </w:r>
      <w:r w:rsidR="00BE5561" w:rsidRPr="0011775E">
        <w:rPr>
          <w:kern w:val="0"/>
          <w:sz w:val="20"/>
        </w:rPr>
        <w:t xml:space="preserve"> </w:t>
      </w:r>
      <w:r w:rsidRPr="0011775E">
        <w:rPr>
          <w:kern w:val="0"/>
          <w:sz w:val="20"/>
        </w:rPr>
        <w:t>M.</w:t>
      </w:r>
      <w:r w:rsidR="00BE5561" w:rsidRPr="0011775E">
        <w:rPr>
          <w:kern w:val="0"/>
          <w:sz w:val="20"/>
        </w:rPr>
        <w:t xml:space="preserve"> </w:t>
      </w:r>
      <w:r w:rsidRPr="0011775E">
        <w:rPr>
          <w:kern w:val="0"/>
          <w:sz w:val="20"/>
        </w:rPr>
        <w:t>(2016a).</w:t>
      </w:r>
      <w:r w:rsidR="00BE5561" w:rsidRPr="0011775E">
        <w:rPr>
          <w:kern w:val="0"/>
          <w:sz w:val="20"/>
        </w:rPr>
        <w:t xml:space="preserve"> </w:t>
      </w:r>
      <w:r w:rsidRPr="0011775E">
        <w:rPr>
          <w:kern w:val="0"/>
          <w:sz w:val="20"/>
        </w:rPr>
        <w:t>Moisture-dependent</w:t>
      </w:r>
      <w:r w:rsidR="00BE5561" w:rsidRPr="0011775E">
        <w:rPr>
          <w:kern w:val="0"/>
          <w:sz w:val="20"/>
        </w:rPr>
        <w:t xml:space="preserve"> </w:t>
      </w:r>
      <w:r w:rsidRPr="0011775E">
        <w:rPr>
          <w:kern w:val="0"/>
          <w:sz w:val="20"/>
        </w:rPr>
        <w:t>physical</w:t>
      </w:r>
      <w:r w:rsidR="00BE5561" w:rsidRPr="0011775E">
        <w:rPr>
          <w:kern w:val="0"/>
          <w:sz w:val="20"/>
        </w:rPr>
        <w:t xml:space="preserve"> </w:t>
      </w:r>
      <w:r w:rsidRPr="0011775E">
        <w:rPr>
          <w:kern w:val="0"/>
          <w:sz w:val="20"/>
        </w:rPr>
        <w:t>properties</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kern w:val="0"/>
          <w:sz w:val="20"/>
        </w:rPr>
        <w:t>cocoa</w:t>
      </w:r>
      <w:r w:rsidR="00BE5561" w:rsidRPr="0011775E">
        <w:rPr>
          <w:kern w:val="0"/>
          <w:sz w:val="20"/>
        </w:rPr>
        <w:t xml:space="preserve"> </w:t>
      </w:r>
      <w:r w:rsidRPr="0011775E">
        <w:rPr>
          <w:kern w:val="0"/>
          <w:sz w:val="20"/>
        </w:rPr>
        <w:t>(</w:t>
      </w:r>
      <w:r w:rsidRPr="0011775E">
        <w:rPr>
          <w:i/>
          <w:kern w:val="0"/>
          <w:sz w:val="20"/>
        </w:rPr>
        <w:t>Theobroma</w:t>
      </w:r>
      <w:r w:rsidR="00BE5561" w:rsidRPr="0011775E">
        <w:rPr>
          <w:i/>
          <w:kern w:val="0"/>
          <w:sz w:val="20"/>
        </w:rPr>
        <w:t xml:space="preserve"> </w:t>
      </w:r>
      <w:r w:rsidRPr="0011775E">
        <w:rPr>
          <w:i/>
          <w:kern w:val="0"/>
          <w:sz w:val="20"/>
        </w:rPr>
        <w:t>cacao</w:t>
      </w:r>
      <w:r w:rsidRPr="0011775E">
        <w:rPr>
          <w:kern w:val="0"/>
          <w:sz w:val="20"/>
        </w:rPr>
        <w:t>)</w:t>
      </w:r>
      <w:r w:rsidR="00BE5561" w:rsidRPr="0011775E">
        <w:rPr>
          <w:kern w:val="0"/>
          <w:sz w:val="20"/>
        </w:rPr>
        <w:t xml:space="preserve"> </w:t>
      </w:r>
      <w:r w:rsidRPr="0011775E">
        <w:rPr>
          <w:kern w:val="0"/>
          <w:sz w:val="20"/>
        </w:rPr>
        <w:t>pods.</w:t>
      </w:r>
      <w:r w:rsidR="00BE5561" w:rsidRPr="0011775E">
        <w:rPr>
          <w:kern w:val="0"/>
          <w:sz w:val="20"/>
        </w:rPr>
        <w:t xml:space="preserve"> </w:t>
      </w:r>
      <w:r w:rsidRPr="0011775E">
        <w:rPr>
          <w:i/>
          <w:kern w:val="0"/>
          <w:sz w:val="20"/>
        </w:rPr>
        <w:t>International</w:t>
      </w:r>
      <w:r w:rsidR="00BE5561" w:rsidRPr="0011775E">
        <w:rPr>
          <w:i/>
          <w:kern w:val="0"/>
          <w:sz w:val="20"/>
        </w:rPr>
        <w:t xml:space="preserve"> </w:t>
      </w:r>
      <w:r w:rsidRPr="0011775E">
        <w:rPr>
          <w:i/>
          <w:kern w:val="0"/>
          <w:sz w:val="20"/>
        </w:rPr>
        <w:t>Journal</w:t>
      </w:r>
      <w:r w:rsidR="00BE5561" w:rsidRPr="0011775E">
        <w:rPr>
          <w:i/>
          <w:kern w:val="0"/>
          <w:sz w:val="20"/>
        </w:rPr>
        <w:t xml:space="preserve"> </w:t>
      </w:r>
      <w:r w:rsidRPr="0011775E">
        <w:rPr>
          <w:i/>
          <w:kern w:val="0"/>
          <w:sz w:val="20"/>
        </w:rPr>
        <w:t>of</w:t>
      </w:r>
      <w:r w:rsidR="00BE5561" w:rsidRPr="0011775E">
        <w:rPr>
          <w:i/>
          <w:kern w:val="0"/>
          <w:sz w:val="20"/>
        </w:rPr>
        <w:t xml:space="preserve"> </w:t>
      </w:r>
      <w:r w:rsidRPr="0011775E">
        <w:rPr>
          <w:i/>
          <w:kern w:val="0"/>
          <w:sz w:val="20"/>
        </w:rPr>
        <w:t>Organic</w:t>
      </w:r>
      <w:r w:rsidR="00BE5561" w:rsidRPr="0011775E">
        <w:rPr>
          <w:i/>
          <w:kern w:val="0"/>
          <w:sz w:val="20"/>
        </w:rPr>
        <w:t xml:space="preserve"> </w:t>
      </w:r>
      <w:r w:rsidRPr="0011775E">
        <w:rPr>
          <w:i/>
          <w:kern w:val="0"/>
          <w:sz w:val="20"/>
        </w:rPr>
        <w:t>Agriculture</w:t>
      </w:r>
      <w:r w:rsidR="00BE5561" w:rsidRPr="0011775E">
        <w:rPr>
          <w:i/>
          <w:kern w:val="0"/>
          <w:sz w:val="20"/>
        </w:rPr>
        <w:t xml:space="preserve"> </w:t>
      </w:r>
      <w:r w:rsidRPr="0011775E">
        <w:rPr>
          <w:i/>
          <w:kern w:val="0"/>
          <w:sz w:val="20"/>
        </w:rPr>
        <w:t>Research</w:t>
      </w:r>
      <w:r w:rsidR="00BE5561" w:rsidRPr="0011775E">
        <w:rPr>
          <w:i/>
          <w:kern w:val="0"/>
          <w:sz w:val="20"/>
        </w:rPr>
        <w:t xml:space="preserve"> &amp; </w:t>
      </w:r>
      <w:r w:rsidRPr="0011775E">
        <w:rPr>
          <w:i/>
          <w:kern w:val="0"/>
          <w:sz w:val="20"/>
        </w:rPr>
        <w:t>Development,</w:t>
      </w:r>
      <w:r w:rsidR="00BE5561" w:rsidRPr="0011775E">
        <w:rPr>
          <w:kern w:val="0"/>
          <w:sz w:val="20"/>
        </w:rPr>
        <w:t xml:space="preserve"> </w:t>
      </w:r>
      <w:r w:rsidRPr="0011775E">
        <w:rPr>
          <w:kern w:val="0"/>
          <w:sz w:val="20"/>
        </w:rPr>
        <w:t>Volume</w:t>
      </w:r>
      <w:r w:rsidR="00BE5561" w:rsidRPr="0011775E">
        <w:rPr>
          <w:kern w:val="0"/>
          <w:sz w:val="20"/>
        </w:rPr>
        <w:t xml:space="preserve"> </w:t>
      </w:r>
      <w:r w:rsidRPr="0011775E">
        <w:rPr>
          <w:kern w:val="0"/>
          <w:sz w:val="20"/>
        </w:rPr>
        <w:t>13,</w:t>
      </w:r>
      <w:r w:rsidR="00BE5561" w:rsidRPr="0011775E">
        <w:rPr>
          <w:kern w:val="0"/>
          <w:sz w:val="20"/>
        </w:rPr>
        <w:t xml:space="preserve"> </w:t>
      </w:r>
      <w:r w:rsidRPr="0011775E">
        <w:rPr>
          <w:kern w:val="0"/>
          <w:sz w:val="20"/>
        </w:rPr>
        <w:t>Sept.</w:t>
      </w:r>
      <w:r w:rsidR="00BE5561" w:rsidRPr="0011775E">
        <w:rPr>
          <w:kern w:val="0"/>
          <w:sz w:val="20"/>
        </w:rPr>
        <w:t xml:space="preserve"> </w:t>
      </w:r>
      <w:r w:rsidRPr="0011775E">
        <w:rPr>
          <w:kern w:val="0"/>
          <w:sz w:val="20"/>
        </w:rPr>
        <w:t>(2016):</w:t>
      </w:r>
      <w:r w:rsidR="00BE5561" w:rsidRPr="0011775E">
        <w:rPr>
          <w:kern w:val="0"/>
          <w:sz w:val="20"/>
        </w:rPr>
        <w:t xml:space="preserve"> </w:t>
      </w:r>
      <w:r w:rsidRPr="0011775E">
        <w:rPr>
          <w:kern w:val="0"/>
          <w:sz w:val="20"/>
        </w:rPr>
        <w:t>Pp</w:t>
      </w:r>
      <w:r w:rsidR="00BE5561" w:rsidRPr="0011775E">
        <w:rPr>
          <w:kern w:val="0"/>
          <w:sz w:val="20"/>
        </w:rPr>
        <w:t xml:space="preserve"> </w:t>
      </w:r>
      <w:r w:rsidRPr="0011775E">
        <w:rPr>
          <w:kern w:val="0"/>
          <w:sz w:val="20"/>
        </w:rPr>
        <w:t>40</w:t>
      </w:r>
      <w:r w:rsidR="00BE5561" w:rsidRPr="0011775E">
        <w:rPr>
          <w:kern w:val="0"/>
          <w:sz w:val="20"/>
        </w:rPr>
        <w:t xml:space="preserve"> </w:t>
      </w:r>
      <w:r w:rsidRPr="0011775E">
        <w:rPr>
          <w:kern w:val="0"/>
          <w:sz w:val="20"/>
        </w:rPr>
        <w:t>–</w:t>
      </w:r>
      <w:r w:rsidR="00BE5561" w:rsidRPr="0011775E">
        <w:rPr>
          <w:kern w:val="0"/>
          <w:sz w:val="20"/>
        </w:rPr>
        <w:t xml:space="preserve"> </w:t>
      </w:r>
      <w:r w:rsidRPr="0011775E">
        <w:rPr>
          <w:kern w:val="0"/>
          <w:sz w:val="20"/>
        </w:rPr>
        <w:t>46.</w:t>
      </w:r>
    </w:p>
    <w:p w:rsidR="00974B7E" w:rsidRPr="0011775E" w:rsidRDefault="00974B7E" w:rsidP="00F70480">
      <w:pPr>
        <w:pStyle w:val="ListParagraph"/>
        <w:numPr>
          <w:ilvl w:val="0"/>
          <w:numId w:val="1"/>
        </w:numPr>
        <w:tabs>
          <w:tab w:val="clear" w:pos="720"/>
        </w:tabs>
        <w:autoSpaceDE w:val="0"/>
        <w:autoSpaceDN w:val="0"/>
        <w:adjustRightInd w:val="0"/>
        <w:snapToGrid w:val="0"/>
        <w:ind w:left="425" w:hanging="425"/>
        <w:rPr>
          <w:color w:val="0000FF"/>
          <w:kern w:val="0"/>
          <w:sz w:val="20"/>
        </w:rPr>
      </w:pPr>
      <w:r w:rsidRPr="0011775E">
        <w:rPr>
          <w:kern w:val="0"/>
          <w:sz w:val="20"/>
        </w:rPr>
        <w:t>Jeffrey</w:t>
      </w:r>
      <w:r w:rsidR="00BE5561" w:rsidRPr="0011775E">
        <w:rPr>
          <w:kern w:val="0"/>
          <w:sz w:val="20"/>
        </w:rPr>
        <w:t xml:space="preserve"> </w:t>
      </w:r>
      <w:r w:rsidRPr="0011775E">
        <w:rPr>
          <w:kern w:val="0"/>
          <w:sz w:val="20"/>
        </w:rPr>
        <w:t>C.</w:t>
      </w:r>
      <w:r w:rsidR="00BE5561" w:rsidRPr="0011775E">
        <w:rPr>
          <w:kern w:val="0"/>
          <w:sz w:val="20"/>
        </w:rPr>
        <w:t xml:space="preserve"> </w:t>
      </w:r>
      <w:r w:rsidRPr="0011775E">
        <w:rPr>
          <w:kern w:val="0"/>
          <w:sz w:val="20"/>
        </w:rPr>
        <w:t>A.,</w:t>
      </w:r>
      <w:r w:rsidR="00BE5561" w:rsidRPr="0011775E">
        <w:rPr>
          <w:kern w:val="0"/>
          <w:sz w:val="20"/>
        </w:rPr>
        <w:t xml:space="preserve"> </w:t>
      </w:r>
      <w:r w:rsidRPr="0011775E">
        <w:rPr>
          <w:kern w:val="0"/>
          <w:sz w:val="20"/>
        </w:rPr>
        <w:t>(1980):</w:t>
      </w:r>
      <w:r w:rsidR="00BE5561" w:rsidRPr="0011775E">
        <w:rPr>
          <w:kern w:val="0"/>
          <w:sz w:val="20"/>
        </w:rPr>
        <w:t xml:space="preserve"> </w:t>
      </w:r>
      <w:r w:rsidRPr="0011775E">
        <w:rPr>
          <w:kern w:val="0"/>
          <w:sz w:val="20"/>
        </w:rPr>
        <w:t>Review</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kern w:val="0"/>
          <w:sz w:val="20"/>
        </w:rPr>
        <w:t>the</w:t>
      </w:r>
      <w:r w:rsidR="00BE5561" w:rsidRPr="0011775E">
        <w:rPr>
          <w:kern w:val="0"/>
          <w:sz w:val="20"/>
        </w:rPr>
        <w:t xml:space="preserve"> </w:t>
      </w:r>
      <w:r w:rsidRPr="0011775E">
        <w:rPr>
          <w:kern w:val="0"/>
          <w:sz w:val="20"/>
        </w:rPr>
        <w:t>cucurbitaceae.</w:t>
      </w:r>
      <w:r w:rsidR="00BE5561" w:rsidRPr="0011775E">
        <w:rPr>
          <w:i/>
          <w:kern w:val="0"/>
          <w:sz w:val="20"/>
        </w:rPr>
        <w:t xml:space="preserve"> </w:t>
      </w:r>
      <w:r w:rsidRPr="0011775E">
        <w:rPr>
          <w:kern w:val="0"/>
          <w:sz w:val="20"/>
        </w:rPr>
        <w:t>J</w:t>
      </w:r>
      <w:r w:rsidR="00BE5561" w:rsidRPr="0011775E">
        <w:rPr>
          <w:kern w:val="0"/>
          <w:sz w:val="20"/>
        </w:rPr>
        <w:t xml:space="preserve"> </w:t>
      </w:r>
      <w:r w:rsidRPr="0011775E">
        <w:rPr>
          <w:kern w:val="0"/>
          <w:sz w:val="20"/>
        </w:rPr>
        <w:t>Linn</w:t>
      </w:r>
      <w:r w:rsidR="00BE5561" w:rsidRPr="0011775E">
        <w:rPr>
          <w:kern w:val="0"/>
          <w:sz w:val="20"/>
        </w:rPr>
        <w:t xml:space="preserve"> </w:t>
      </w:r>
      <w:r w:rsidRPr="0011775E">
        <w:rPr>
          <w:kern w:val="0"/>
          <w:sz w:val="20"/>
        </w:rPr>
        <w:t>Soc;</w:t>
      </w:r>
      <w:r w:rsidR="00BE5561" w:rsidRPr="0011775E">
        <w:rPr>
          <w:kern w:val="0"/>
          <w:sz w:val="20"/>
        </w:rPr>
        <w:t xml:space="preserve"> </w:t>
      </w:r>
      <w:r w:rsidRPr="0011775E">
        <w:rPr>
          <w:kern w:val="0"/>
          <w:sz w:val="20"/>
        </w:rPr>
        <w:t>81:</w:t>
      </w:r>
      <w:r w:rsidR="00BE5561" w:rsidRPr="0011775E">
        <w:rPr>
          <w:kern w:val="0"/>
          <w:sz w:val="20"/>
        </w:rPr>
        <w:t xml:space="preserve"> </w:t>
      </w:r>
      <w:r w:rsidRPr="0011775E">
        <w:rPr>
          <w:kern w:val="0"/>
          <w:sz w:val="20"/>
        </w:rPr>
        <w:t>233-47.</w:t>
      </w:r>
    </w:p>
    <w:p w:rsidR="00974B7E" w:rsidRPr="0011775E" w:rsidRDefault="00974B7E" w:rsidP="00F70480">
      <w:pPr>
        <w:pStyle w:val="ListParagraph"/>
        <w:numPr>
          <w:ilvl w:val="0"/>
          <w:numId w:val="1"/>
        </w:numPr>
        <w:tabs>
          <w:tab w:val="clear" w:pos="720"/>
        </w:tabs>
        <w:autoSpaceDE w:val="0"/>
        <w:autoSpaceDN w:val="0"/>
        <w:adjustRightInd w:val="0"/>
        <w:snapToGrid w:val="0"/>
        <w:ind w:left="425" w:hanging="425"/>
        <w:rPr>
          <w:kern w:val="0"/>
          <w:sz w:val="20"/>
        </w:rPr>
      </w:pPr>
      <w:r w:rsidRPr="0011775E">
        <w:rPr>
          <w:kern w:val="0"/>
          <w:sz w:val="20"/>
        </w:rPr>
        <w:t>John,</w:t>
      </w:r>
      <w:r w:rsidR="00BE5561" w:rsidRPr="0011775E">
        <w:rPr>
          <w:kern w:val="0"/>
          <w:sz w:val="20"/>
        </w:rPr>
        <w:t xml:space="preserve"> </w:t>
      </w:r>
      <w:r w:rsidRPr="0011775E">
        <w:rPr>
          <w:kern w:val="0"/>
          <w:sz w:val="20"/>
        </w:rPr>
        <w:t>G.V.</w:t>
      </w:r>
      <w:r w:rsidR="00BE5561" w:rsidRPr="0011775E">
        <w:rPr>
          <w:kern w:val="0"/>
          <w:sz w:val="20"/>
        </w:rPr>
        <w:t xml:space="preserve"> </w:t>
      </w:r>
      <w:r w:rsidRPr="0011775E">
        <w:rPr>
          <w:kern w:val="0"/>
          <w:sz w:val="20"/>
        </w:rPr>
        <w:t>(2009):</w:t>
      </w:r>
      <w:r w:rsidR="00BE5561" w:rsidRPr="0011775E">
        <w:rPr>
          <w:kern w:val="0"/>
          <w:sz w:val="20"/>
        </w:rPr>
        <w:t xml:space="preserve"> </w:t>
      </w:r>
      <w:r w:rsidRPr="0011775E">
        <w:rPr>
          <w:kern w:val="0"/>
          <w:sz w:val="20"/>
        </w:rPr>
        <w:t>The</w:t>
      </w:r>
      <w:r w:rsidR="00BE5561" w:rsidRPr="0011775E">
        <w:rPr>
          <w:kern w:val="0"/>
          <w:sz w:val="20"/>
        </w:rPr>
        <w:t xml:space="preserve"> </w:t>
      </w:r>
      <w:r w:rsidRPr="0011775E">
        <w:rPr>
          <w:kern w:val="0"/>
          <w:sz w:val="20"/>
        </w:rPr>
        <w:t>New</w:t>
      </w:r>
      <w:r w:rsidR="00BE5561" w:rsidRPr="0011775E">
        <w:rPr>
          <w:kern w:val="0"/>
          <w:sz w:val="20"/>
        </w:rPr>
        <w:t xml:space="preserve"> </w:t>
      </w:r>
      <w:r w:rsidRPr="0011775E">
        <w:rPr>
          <w:kern w:val="0"/>
          <w:sz w:val="20"/>
        </w:rPr>
        <w:t>Oxford</w:t>
      </w:r>
      <w:r w:rsidR="00BE5561" w:rsidRPr="0011775E">
        <w:rPr>
          <w:kern w:val="0"/>
          <w:sz w:val="20"/>
        </w:rPr>
        <w:t xml:space="preserve"> </w:t>
      </w:r>
      <w:r w:rsidRPr="0011775E">
        <w:rPr>
          <w:kern w:val="0"/>
          <w:sz w:val="20"/>
        </w:rPr>
        <w:t>Book</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kern w:val="0"/>
          <w:sz w:val="20"/>
        </w:rPr>
        <w:t>Food</w:t>
      </w:r>
      <w:r w:rsidR="00BE5561" w:rsidRPr="0011775E">
        <w:rPr>
          <w:kern w:val="0"/>
          <w:sz w:val="20"/>
        </w:rPr>
        <w:t xml:space="preserve"> </w:t>
      </w:r>
      <w:r w:rsidRPr="0011775E">
        <w:rPr>
          <w:kern w:val="0"/>
          <w:sz w:val="20"/>
        </w:rPr>
        <w:t>plants</w:t>
      </w:r>
      <w:r w:rsidR="00BE5561" w:rsidRPr="0011775E">
        <w:rPr>
          <w:kern w:val="0"/>
          <w:sz w:val="20"/>
        </w:rPr>
        <w:t xml:space="preserve"> </w:t>
      </w:r>
      <w:r w:rsidRPr="0011775E">
        <w:rPr>
          <w:kern w:val="0"/>
          <w:sz w:val="20"/>
        </w:rPr>
        <w:t>(Second</w:t>
      </w:r>
      <w:r w:rsidR="00BE5561" w:rsidRPr="0011775E">
        <w:rPr>
          <w:kern w:val="0"/>
          <w:sz w:val="20"/>
        </w:rPr>
        <w:t xml:space="preserve"> </w:t>
      </w:r>
      <w:r w:rsidRPr="0011775E">
        <w:rPr>
          <w:kern w:val="0"/>
          <w:sz w:val="20"/>
        </w:rPr>
        <w:t>Edition),</w:t>
      </w:r>
      <w:r w:rsidR="00BE5561" w:rsidRPr="0011775E">
        <w:rPr>
          <w:kern w:val="0"/>
          <w:sz w:val="20"/>
        </w:rPr>
        <w:t xml:space="preserve"> </w:t>
      </w:r>
      <w:r w:rsidRPr="0011775E">
        <w:rPr>
          <w:kern w:val="0"/>
          <w:sz w:val="20"/>
        </w:rPr>
        <w:t>Oxford</w:t>
      </w:r>
      <w:r w:rsidR="00BE5561" w:rsidRPr="0011775E">
        <w:rPr>
          <w:kern w:val="0"/>
          <w:sz w:val="20"/>
        </w:rPr>
        <w:t xml:space="preserve"> </w:t>
      </w:r>
      <w:r w:rsidRPr="0011775E">
        <w:rPr>
          <w:kern w:val="0"/>
          <w:sz w:val="20"/>
        </w:rPr>
        <w:t>University</w:t>
      </w:r>
      <w:r w:rsidR="00BE5561" w:rsidRPr="0011775E">
        <w:rPr>
          <w:kern w:val="0"/>
          <w:sz w:val="20"/>
        </w:rPr>
        <w:t xml:space="preserve"> </w:t>
      </w:r>
      <w:r w:rsidRPr="0011775E">
        <w:rPr>
          <w:kern w:val="0"/>
          <w:sz w:val="20"/>
        </w:rPr>
        <w:t>Press,</w:t>
      </w:r>
      <w:r w:rsidR="00BE5561" w:rsidRPr="0011775E">
        <w:rPr>
          <w:kern w:val="0"/>
          <w:sz w:val="20"/>
        </w:rPr>
        <w:t xml:space="preserve"> </w:t>
      </w:r>
      <w:r w:rsidRPr="0011775E">
        <w:rPr>
          <w:kern w:val="0"/>
          <w:sz w:val="20"/>
        </w:rPr>
        <w:t>p.</w:t>
      </w:r>
      <w:r w:rsidR="00BE5561" w:rsidRPr="0011775E">
        <w:rPr>
          <w:kern w:val="0"/>
          <w:sz w:val="20"/>
        </w:rPr>
        <w:t xml:space="preserve"> </w:t>
      </w:r>
      <w:r w:rsidRPr="0011775E">
        <w:rPr>
          <w:kern w:val="0"/>
          <w:sz w:val="20"/>
        </w:rPr>
        <w:t>134</w:t>
      </w:r>
      <w:r w:rsidR="00BE5561" w:rsidRPr="0011775E">
        <w:rPr>
          <w:kern w:val="0"/>
          <w:sz w:val="20"/>
        </w:rPr>
        <w:t xml:space="preserve"> </w:t>
      </w:r>
      <w:r w:rsidRPr="0011775E">
        <w:rPr>
          <w:kern w:val="0"/>
          <w:sz w:val="20"/>
        </w:rPr>
        <w:t>ISBN.0-19-954946-x.</w:t>
      </w:r>
    </w:p>
    <w:p w:rsidR="00974B7E" w:rsidRPr="0011775E" w:rsidRDefault="00974B7E" w:rsidP="00F70480">
      <w:pPr>
        <w:pStyle w:val="ListParagraph"/>
        <w:numPr>
          <w:ilvl w:val="0"/>
          <w:numId w:val="1"/>
        </w:numPr>
        <w:tabs>
          <w:tab w:val="clear" w:pos="720"/>
        </w:tabs>
        <w:autoSpaceDE w:val="0"/>
        <w:autoSpaceDN w:val="0"/>
        <w:adjustRightInd w:val="0"/>
        <w:snapToGrid w:val="0"/>
        <w:ind w:left="425" w:hanging="425"/>
        <w:rPr>
          <w:kern w:val="0"/>
          <w:sz w:val="20"/>
        </w:rPr>
      </w:pPr>
      <w:r w:rsidRPr="0011775E">
        <w:rPr>
          <w:kern w:val="0"/>
          <w:sz w:val="20"/>
        </w:rPr>
        <w:t>Klenin,</w:t>
      </w:r>
      <w:r w:rsidR="00BE5561" w:rsidRPr="0011775E">
        <w:rPr>
          <w:kern w:val="0"/>
          <w:sz w:val="20"/>
        </w:rPr>
        <w:t xml:space="preserve"> </w:t>
      </w:r>
      <w:r w:rsidRPr="0011775E">
        <w:rPr>
          <w:kern w:val="0"/>
          <w:sz w:val="20"/>
        </w:rPr>
        <w:t>N.L.,</w:t>
      </w:r>
      <w:r w:rsidR="00BE5561" w:rsidRPr="0011775E">
        <w:rPr>
          <w:kern w:val="0"/>
          <w:sz w:val="20"/>
        </w:rPr>
        <w:t xml:space="preserve"> </w:t>
      </w:r>
      <w:r w:rsidRPr="0011775E">
        <w:rPr>
          <w:kern w:val="0"/>
          <w:sz w:val="20"/>
        </w:rPr>
        <w:t>Popov</w:t>
      </w:r>
      <w:r w:rsidR="00BE5561" w:rsidRPr="0011775E">
        <w:rPr>
          <w:kern w:val="0"/>
          <w:sz w:val="20"/>
        </w:rPr>
        <w:t xml:space="preserve"> </w:t>
      </w:r>
      <w:r w:rsidRPr="0011775E">
        <w:rPr>
          <w:kern w:val="0"/>
          <w:sz w:val="20"/>
        </w:rPr>
        <w:t>I.</w:t>
      </w:r>
      <w:r w:rsidR="00BE5561" w:rsidRPr="0011775E">
        <w:rPr>
          <w:kern w:val="0"/>
          <w:sz w:val="20"/>
        </w:rPr>
        <w:t xml:space="preserve"> </w:t>
      </w:r>
      <w:r w:rsidRPr="0011775E">
        <w:rPr>
          <w:kern w:val="0"/>
          <w:sz w:val="20"/>
        </w:rPr>
        <w:t>F</w:t>
      </w:r>
      <w:r w:rsidR="00BE5561" w:rsidRPr="0011775E">
        <w:rPr>
          <w:kern w:val="0"/>
          <w:sz w:val="20"/>
        </w:rPr>
        <w:t xml:space="preserve"> </w:t>
      </w:r>
      <w:r w:rsidRPr="0011775E">
        <w:rPr>
          <w:kern w:val="0"/>
          <w:sz w:val="20"/>
        </w:rPr>
        <w:t>and</w:t>
      </w:r>
      <w:r w:rsidR="00BE5561" w:rsidRPr="0011775E">
        <w:rPr>
          <w:kern w:val="0"/>
          <w:sz w:val="20"/>
        </w:rPr>
        <w:t xml:space="preserve"> </w:t>
      </w:r>
      <w:r w:rsidRPr="0011775E">
        <w:rPr>
          <w:kern w:val="0"/>
          <w:sz w:val="20"/>
        </w:rPr>
        <w:t>Sukun</w:t>
      </w:r>
      <w:r w:rsidR="00BE5561" w:rsidRPr="0011775E">
        <w:rPr>
          <w:kern w:val="0"/>
          <w:sz w:val="20"/>
        </w:rPr>
        <w:t xml:space="preserve"> </w:t>
      </w:r>
      <w:r w:rsidRPr="0011775E">
        <w:rPr>
          <w:kern w:val="0"/>
          <w:sz w:val="20"/>
        </w:rPr>
        <w:t>V.A</w:t>
      </w:r>
      <w:r w:rsidR="00BE5561" w:rsidRPr="0011775E">
        <w:rPr>
          <w:kern w:val="0"/>
          <w:sz w:val="20"/>
        </w:rPr>
        <w:t xml:space="preserve"> </w:t>
      </w:r>
      <w:r w:rsidRPr="0011775E">
        <w:rPr>
          <w:kern w:val="0"/>
          <w:sz w:val="20"/>
        </w:rPr>
        <w:t>(1985):</w:t>
      </w:r>
      <w:r w:rsidR="00BE5561" w:rsidRPr="0011775E">
        <w:rPr>
          <w:kern w:val="0"/>
          <w:sz w:val="20"/>
        </w:rPr>
        <w:t xml:space="preserve"> </w:t>
      </w:r>
      <w:r w:rsidRPr="0011775E">
        <w:rPr>
          <w:kern w:val="0"/>
          <w:sz w:val="20"/>
        </w:rPr>
        <w:t>Agricultural</w:t>
      </w:r>
      <w:r w:rsidR="00BE5561" w:rsidRPr="0011775E">
        <w:rPr>
          <w:kern w:val="0"/>
          <w:sz w:val="20"/>
        </w:rPr>
        <w:t xml:space="preserve"> </w:t>
      </w:r>
      <w:r w:rsidRPr="0011775E">
        <w:rPr>
          <w:kern w:val="0"/>
          <w:sz w:val="20"/>
        </w:rPr>
        <w:t>machine</w:t>
      </w:r>
      <w:r w:rsidR="00BE5561" w:rsidRPr="0011775E">
        <w:rPr>
          <w:kern w:val="0"/>
          <w:sz w:val="20"/>
        </w:rPr>
        <w:t xml:space="preserve"> </w:t>
      </w:r>
      <w:r w:rsidRPr="0011775E">
        <w:rPr>
          <w:kern w:val="0"/>
          <w:sz w:val="20"/>
        </w:rPr>
        <w:t>Theory</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kern w:val="0"/>
          <w:sz w:val="20"/>
        </w:rPr>
        <w:t>operation,</w:t>
      </w:r>
      <w:r w:rsidR="00BE5561" w:rsidRPr="0011775E">
        <w:rPr>
          <w:kern w:val="0"/>
          <w:sz w:val="20"/>
        </w:rPr>
        <w:t xml:space="preserve"> </w:t>
      </w:r>
      <w:r w:rsidRPr="0011775E">
        <w:rPr>
          <w:kern w:val="0"/>
          <w:sz w:val="20"/>
        </w:rPr>
        <w:t>Computation</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kern w:val="0"/>
          <w:sz w:val="20"/>
        </w:rPr>
        <w:t>controlling</w:t>
      </w:r>
      <w:r w:rsidR="00BE5561" w:rsidRPr="0011775E">
        <w:rPr>
          <w:kern w:val="0"/>
          <w:sz w:val="20"/>
        </w:rPr>
        <w:t xml:space="preserve"> </w:t>
      </w:r>
      <w:r w:rsidRPr="0011775E">
        <w:rPr>
          <w:kern w:val="0"/>
          <w:sz w:val="20"/>
        </w:rPr>
        <w:t>parameters</w:t>
      </w:r>
      <w:r w:rsidR="00BE5561" w:rsidRPr="0011775E">
        <w:rPr>
          <w:kern w:val="0"/>
          <w:sz w:val="20"/>
        </w:rPr>
        <w:t xml:space="preserve"> </w:t>
      </w:r>
      <w:r w:rsidRPr="0011775E">
        <w:rPr>
          <w:kern w:val="0"/>
          <w:sz w:val="20"/>
        </w:rPr>
        <w:t>and</w:t>
      </w:r>
      <w:r w:rsidR="00BE5561" w:rsidRPr="0011775E">
        <w:rPr>
          <w:kern w:val="0"/>
          <w:sz w:val="20"/>
        </w:rPr>
        <w:t xml:space="preserve"> </w:t>
      </w:r>
      <w:r w:rsidRPr="0011775E">
        <w:rPr>
          <w:kern w:val="0"/>
          <w:sz w:val="20"/>
        </w:rPr>
        <w:t>the</w:t>
      </w:r>
      <w:r w:rsidR="00BE5561" w:rsidRPr="0011775E">
        <w:rPr>
          <w:kern w:val="0"/>
          <w:sz w:val="20"/>
        </w:rPr>
        <w:t xml:space="preserve"> </w:t>
      </w:r>
      <w:r w:rsidRPr="0011775E">
        <w:rPr>
          <w:kern w:val="0"/>
          <w:sz w:val="20"/>
        </w:rPr>
        <w:t>conditions</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kern w:val="0"/>
          <w:sz w:val="20"/>
        </w:rPr>
        <w:t>operation.</w:t>
      </w:r>
      <w:r w:rsidR="00BE5561" w:rsidRPr="0011775E">
        <w:rPr>
          <w:kern w:val="0"/>
          <w:sz w:val="20"/>
        </w:rPr>
        <w:t xml:space="preserve"> </w:t>
      </w:r>
      <w:r w:rsidRPr="0011775E">
        <w:rPr>
          <w:kern w:val="0"/>
          <w:sz w:val="20"/>
        </w:rPr>
        <w:t>A</w:t>
      </w:r>
      <w:r w:rsidR="00BE5561" w:rsidRPr="0011775E">
        <w:rPr>
          <w:kern w:val="0"/>
          <w:sz w:val="20"/>
        </w:rPr>
        <w:t xml:space="preserve"> </w:t>
      </w:r>
      <w:r w:rsidRPr="0011775E">
        <w:rPr>
          <w:kern w:val="0"/>
          <w:sz w:val="20"/>
        </w:rPr>
        <w:t>merind</w:t>
      </w:r>
      <w:r w:rsidR="00BE5561" w:rsidRPr="0011775E">
        <w:rPr>
          <w:kern w:val="0"/>
          <w:sz w:val="20"/>
        </w:rPr>
        <w:t xml:space="preserve"> </w:t>
      </w:r>
      <w:r w:rsidRPr="0011775E">
        <w:rPr>
          <w:kern w:val="0"/>
          <w:sz w:val="20"/>
        </w:rPr>
        <w:t>publishing</w:t>
      </w:r>
      <w:r w:rsidR="00BE5561" w:rsidRPr="0011775E">
        <w:rPr>
          <w:kern w:val="0"/>
          <w:sz w:val="20"/>
        </w:rPr>
        <w:t xml:space="preserve"> </w:t>
      </w:r>
      <w:r w:rsidRPr="0011775E">
        <w:rPr>
          <w:kern w:val="0"/>
          <w:sz w:val="20"/>
        </w:rPr>
        <w:t>Co.</w:t>
      </w:r>
      <w:r w:rsidR="00BE5561" w:rsidRPr="0011775E">
        <w:rPr>
          <w:kern w:val="0"/>
          <w:sz w:val="20"/>
        </w:rPr>
        <w:t xml:space="preserve"> </w:t>
      </w:r>
      <w:r w:rsidRPr="0011775E">
        <w:rPr>
          <w:kern w:val="0"/>
          <w:sz w:val="20"/>
        </w:rPr>
        <w:t>PVT.</w:t>
      </w:r>
      <w:r w:rsidR="00BE5561" w:rsidRPr="0011775E">
        <w:rPr>
          <w:kern w:val="0"/>
          <w:sz w:val="20"/>
        </w:rPr>
        <w:t xml:space="preserve"> </w:t>
      </w:r>
      <w:r w:rsidRPr="0011775E">
        <w:rPr>
          <w:kern w:val="0"/>
          <w:sz w:val="20"/>
        </w:rPr>
        <w:t>Ltd.,</w:t>
      </w:r>
      <w:r w:rsidR="00BE5561" w:rsidRPr="0011775E">
        <w:rPr>
          <w:kern w:val="0"/>
          <w:sz w:val="20"/>
        </w:rPr>
        <w:t xml:space="preserve"> </w:t>
      </w:r>
      <w:r w:rsidRPr="0011775E">
        <w:rPr>
          <w:kern w:val="0"/>
          <w:sz w:val="20"/>
        </w:rPr>
        <w:t>New</w:t>
      </w:r>
      <w:r w:rsidR="00BE5561" w:rsidRPr="0011775E">
        <w:rPr>
          <w:kern w:val="0"/>
          <w:sz w:val="20"/>
        </w:rPr>
        <w:t xml:space="preserve"> </w:t>
      </w:r>
      <w:r w:rsidRPr="0011775E">
        <w:rPr>
          <w:kern w:val="0"/>
          <w:sz w:val="20"/>
        </w:rPr>
        <w:t>Delhi,</w:t>
      </w:r>
      <w:r w:rsidR="00BE5561" w:rsidRPr="0011775E">
        <w:rPr>
          <w:kern w:val="0"/>
          <w:sz w:val="20"/>
        </w:rPr>
        <w:t xml:space="preserve"> </w:t>
      </w:r>
      <w:r w:rsidRPr="0011775E">
        <w:rPr>
          <w:kern w:val="0"/>
          <w:sz w:val="20"/>
        </w:rPr>
        <w:t>Pp</w:t>
      </w:r>
      <w:r w:rsidR="00BE5561" w:rsidRPr="0011775E">
        <w:rPr>
          <w:kern w:val="0"/>
          <w:sz w:val="20"/>
        </w:rPr>
        <w:t xml:space="preserve"> </w:t>
      </w:r>
      <w:r w:rsidRPr="0011775E">
        <w:rPr>
          <w:kern w:val="0"/>
          <w:sz w:val="20"/>
        </w:rPr>
        <w:t>633.</w:t>
      </w:r>
    </w:p>
    <w:p w:rsidR="00974B7E" w:rsidRPr="0011775E" w:rsidRDefault="00974B7E" w:rsidP="00F70480">
      <w:pPr>
        <w:pStyle w:val="ListParagraph"/>
        <w:numPr>
          <w:ilvl w:val="0"/>
          <w:numId w:val="1"/>
        </w:numPr>
        <w:tabs>
          <w:tab w:val="clear" w:pos="720"/>
        </w:tabs>
        <w:snapToGrid w:val="0"/>
        <w:ind w:left="425" w:hanging="425"/>
        <w:rPr>
          <w:kern w:val="0"/>
          <w:sz w:val="20"/>
        </w:rPr>
      </w:pPr>
      <w:r w:rsidRPr="0011775E">
        <w:rPr>
          <w:kern w:val="0"/>
          <w:sz w:val="20"/>
        </w:rPr>
        <w:t>Kochhar,</w:t>
      </w:r>
      <w:r w:rsidR="00BE5561" w:rsidRPr="0011775E">
        <w:rPr>
          <w:kern w:val="0"/>
          <w:sz w:val="20"/>
        </w:rPr>
        <w:t xml:space="preserve"> </w:t>
      </w:r>
      <w:r w:rsidRPr="0011775E">
        <w:rPr>
          <w:kern w:val="0"/>
          <w:sz w:val="20"/>
        </w:rPr>
        <w:t>A</w:t>
      </w:r>
      <w:r w:rsidR="00BE5561" w:rsidRPr="0011775E">
        <w:rPr>
          <w:kern w:val="0"/>
          <w:sz w:val="20"/>
        </w:rPr>
        <w:t xml:space="preserve"> </w:t>
      </w:r>
      <w:r w:rsidRPr="0011775E">
        <w:rPr>
          <w:kern w:val="0"/>
          <w:sz w:val="20"/>
        </w:rPr>
        <w:t>and</w:t>
      </w:r>
      <w:r w:rsidR="00BE5561" w:rsidRPr="0011775E">
        <w:rPr>
          <w:kern w:val="0"/>
          <w:sz w:val="20"/>
        </w:rPr>
        <w:t xml:space="preserve"> </w:t>
      </w:r>
      <w:r w:rsidRPr="0011775E">
        <w:rPr>
          <w:kern w:val="0"/>
          <w:sz w:val="20"/>
        </w:rPr>
        <w:t>Hira,</w:t>
      </w:r>
      <w:r w:rsidR="00BE5561" w:rsidRPr="0011775E">
        <w:rPr>
          <w:kern w:val="0"/>
          <w:sz w:val="20"/>
        </w:rPr>
        <w:t xml:space="preserve"> </w:t>
      </w:r>
      <w:r w:rsidRPr="0011775E">
        <w:rPr>
          <w:kern w:val="0"/>
          <w:sz w:val="20"/>
        </w:rPr>
        <w:t>C.K.</w:t>
      </w:r>
      <w:r w:rsidR="00BE5561" w:rsidRPr="0011775E">
        <w:rPr>
          <w:kern w:val="0"/>
          <w:sz w:val="20"/>
        </w:rPr>
        <w:t xml:space="preserve"> </w:t>
      </w:r>
      <w:r w:rsidRPr="0011775E">
        <w:rPr>
          <w:kern w:val="0"/>
          <w:sz w:val="20"/>
        </w:rPr>
        <w:t>(1997):</w:t>
      </w:r>
      <w:r w:rsidR="00BE5561" w:rsidRPr="0011775E">
        <w:rPr>
          <w:kern w:val="0"/>
          <w:sz w:val="20"/>
        </w:rPr>
        <w:t xml:space="preserve"> </w:t>
      </w:r>
      <w:r w:rsidRPr="0011775E">
        <w:rPr>
          <w:kern w:val="0"/>
          <w:sz w:val="20"/>
        </w:rPr>
        <w:t>Nutritional</w:t>
      </w:r>
      <w:r w:rsidR="00BE5561" w:rsidRPr="0011775E">
        <w:rPr>
          <w:kern w:val="0"/>
          <w:sz w:val="20"/>
        </w:rPr>
        <w:t xml:space="preserve"> </w:t>
      </w:r>
      <w:r w:rsidRPr="0011775E">
        <w:rPr>
          <w:kern w:val="0"/>
          <w:sz w:val="20"/>
        </w:rPr>
        <w:t>and</w:t>
      </w:r>
      <w:r w:rsidR="00BE5561" w:rsidRPr="0011775E">
        <w:rPr>
          <w:kern w:val="0"/>
          <w:sz w:val="20"/>
        </w:rPr>
        <w:t xml:space="preserve"> </w:t>
      </w:r>
      <w:r w:rsidRPr="0011775E">
        <w:rPr>
          <w:kern w:val="0"/>
          <w:sz w:val="20"/>
        </w:rPr>
        <w:t>cooking</w:t>
      </w:r>
      <w:r w:rsidR="00BE5561" w:rsidRPr="0011775E">
        <w:rPr>
          <w:kern w:val="0"/>
          <w:sz w:val="20"/>
        </w:rPr>
        <w:t xml:space="preserve"> </w:t>
      </w:r>
      <w:r w:rsidRPr="0011775E">
        <w:rPr>
          <w:kern w:val="0"/>
          <w:sz w:val="20"/>
        </w:rPr>
        <w:t>evaluation</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kern w:val="0"/>
          <w:sz w:val="20"/>
        </w:rPr>
        <w:t>green</w:t>
      </w:r>
      <w:r w:rsidR="00BE5561" w:rsidRPr="0011775E">
        <w:rPr>
          <w:kern w:val="0"/>
          <w:sz w:val="20"/>
        </w:rPr>
        <w:t xml:space="preserve"> </w:t>
      </w:r>
      <w:r w:rsidRPr="0011775E">
        <w:rPr>
          <w:kern w:val="0"/>
          <w:sz w:val="20"/>
        </w:rPr>
        <w:t>gram</w:t>
      </w:r>
      <w:r w:rsidR="00BE5561" w:rsidRPr="0011775E">
        <w:rPr>
          <w:kern w:val="0"/>
          <w:sz w:val="20"/>
        </w:rPr>
        <w:t xml:space="preserve"> </w:t>
      </w:r>
      <w:r w:rsidRPr="0011775E">
        <w:rPr>
          <w:kern w:val="0"/>
          <w:sz w:val="20"/>
        </w:rPr>
        <w:t>cultivars.</w:t>
      </w:r>
      <w:r w:rsidR="00BE5561" w:rsidRPr="0011775E">
        <w:rPr>
          <w:kern w:val="0"/>
          <w:sz w:val="20"/>
        </w:rPr>
        <w:t xml:space="preserve"> </w:t>
      </w:r>
      <w:r w:rsidRPr="0011775E">
        <w:rPr>
          <w:kern w:val="0"/>
          <w:sz w:val="20"/>
        </w:rPr>
        <w:t>Journal</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kern w:val="0"/>
          <w:sz w:val="20"/>
        </w:rPr>
        <w:t>food</w:t>
      </w:r>
      <w:r w:rsidR="00BE5561" w:rsidRPr="0011775E">
        <w:rPr>
          <w:kern w:val="0"/>
          <w:sz w:val="20"/>
        </w:rPr>
        <w:t xml:space="preserve"> </w:t>
      </w:r>
      <w:r w:rsidRPr="0011775E">
        <w:rPr>
          <w:kern w:val="0"/>
          <w:sz w:val="20"/>
        </w:rPr>
        <w:t>sciences</w:t>
      </w:r>
      <w:r w:rsidR="00BE5561" w:rsidRPr="0011775E">
        <w:rPr>
          <w:kern w:val="0"/>
          <w:sz w:val="20"/>
        </w:rPr>
        <w:t xml:space="preserve"> </w:t>
      </w:r>
      <w:r w:rsidRPr="0011775E">
        <w:rPr>
          <w:kern w:val="0"/>
          <w:sz w:val="20"/>
        </w:rPr>
        <w:t>and</w:t>
      </w:r>
      <w:r w:rsidR="00BE5561" w:rsidRPr="0011775E">
        <w:rPr>
          <w:kern w:val="0"/>
          <w:sz w:val="20"/>
        </w:rPr>
        <w:t xml:space="preserve"> </w:t>
      </w:r>
      <w:r w:rsidRPr="0011775E">
        <w:rPr>
          <w:kern w:val="0"/>
          <w:sz w:val="20"/>
        </w:rPr>
        <w:t>Technology,</w:t>
      </w:r>
      <w:r w:rsidR="00BE5561" w:rsidRPr="0011775E">
        <w:rPr>
          <w:kern w:val="0"/>
          <w:sz w:val="20"/>
        </w:rPr>
        <w:t xml:space="preserve"> </w:t>
      </w:r>
      <w:r w:rsidRPr="0011775E">
        <w:rPr>
          <w:kern w:val="0"/>
          <w:sz w:val="20"/>
        </w:rPr>
        <w:t>34(4):</w:t>
      </w:r>
      <w:r w:rsidR="00BE5561" w:rsidRPr="0011775E">
        <w:rPr>
          <w:kern w:val="0"/>
          <w:sz w:val="20"/>
        </w:rPr>
        <w:t xml:space="preserve"> </w:t>
      </w:r>
      <w:r w:rsidRPr="0011775E">
        <w:rPr>
          <w:kern w:val="0"/>
          <w:sz w:val="20"/>
        </w:rPr>
        <w:t>328-330.</w:t>
      </w:r>
    </w:p>
    <w:p w:rsidR="00974B7E" w:rsidRPr="0011775E" w:rsidRDefault="00974B7E" w:rsidP="00F70480">
      <w:pPr>
        <w:pStyle w:val="ListParagraph"/>
        <w:numPr>
          <w:ilvl w:val="0"/>
          <w:numId w:val="1"/>
        </w:numPr>
        <w:tabs>
          <w:tab w:val="clear" w:pos="720"/>
        </w:tabs>
        <w:snapToGrid w:val="0"/>
        <w:ind w:left="425" w:hanging="425"/>
        <w:rPr>
          <w:kern w:val="0"/>
          <w:sz w:val="20"/>
        </w:rPr>
      </w:pPr>
      <w:r w:rsidRPr="0011775E">
        <w:rPr>
          <w:kern w:val="0"/>
          <w:sz w:val="20"/>
        </w:rPr>
        <w:t>Koocheki,</w:t>
      </w:r>
      <w:r w:rsidR="00BE5561" w:rsidRPr="0011775E">
        <w:rPr>
          <w:kern w:val="0"/>
          <w:sz w:val="20"/>
        </w:rPr>
        <w:t xml:space="preserve"> </w:t>
      </w:r>
      <w:r w:rsidRPr="0011775E">
        <w:rPr>
          <w:kern w:val="0"/>
          <w:sz w:val="20"/>
        </w:rPr>
        <w:t>A.,</w:t>
      </w:r>
      <w:r w:rsidR="00BE5561" w:rsidRPr="0011775E">
        <w:rPr>
          <w:kern w:val="0"/>
          <w:sz w:val="20"/>
        </w:rPr>
        <w:t xml:space="preserve"> </w:t>
      </w:r>
      <w:r w:rsidRPr="0011775E">
        <w:rPr>
          <w:kern w:val="0"/>
          <w:sz w:val="20"/>
        </w:rPr>
        <w:t>Razavi,</w:t>
      </w:r>
      <w:r w:rsidR="00BE5561" w:rsidRPr="0011775E">
        <w:rPr>
          <w:kern w:val="0"/>
          <w:sz w:val="20"/>
        </w:rPr>
        <w:t xml:space="preserve"> </w:t>
      </w:r>
      <w:r w:rsidRPr="0011775E">
        <w:rPr>
          <w:kern w:val="0"/>
          <w:sz w:val="20"/>
        </w:rPr>
        <w:t>S.M.,</w:t>
      </w:r>
      <w:r w:rsidR="00BE5561" w:rsidRPr="0011775E">
        <w:rPr>
          <w:kern w:val="0"/>
          <w:sz w:val="20"/>
        </w:rPr>
        <w:t xml:space="preserve"> </w:t>
      </w:r>
      <w:r w:rsidRPr="0011775E">
        <w:rPr>
          <w:kern w:val="0"/>
          <w:sz w:val="20"/>
        </w:rPr>
        <w:t>Milani,</w:t>
      </w:r>
      <w:r w:rsidR="00BE5561" w:rsidRPr="0011775E">
        <w:rPr>
          <w:kern w:val="0"/>
          <w:sz w:val="20"/>
        </w:rPr>
        <w:t xml:space="preserve"> </w:t>
      </w:r>
      <w:r w:rsidRPr="0011775E">
        <w:rPr>
          <w:kern w:val="0"/>
          <w:sz w:val="20"/>
        </w:rPr>
        <w:t>F.,</w:t>
      </w:r>
      <w:r w:rsidR="00BE5561" w:rsidRPr="0011775E">
        <w:rPr>
          <w:kern w:val="0"/>
          <w:sz w:val="20"/>
        </w:rPr>
        <w:t xml:space="preserve"> </w:t>
      </w:r>
      <w:r w:rsidRPr="0011775E">
        <w:rPr>
          <w:kern w:val="0"/>
          <w:sz w:val="20"/>
        </w:rPr>
        <w:t>Meghadam,</w:t>
      </w:r>
      <w:r w:rsidR="00BE5561" w:rsidRPr="0011775E">
        <w:rPr>
          <w:kern w:val="0"/>
          <w:sz w:val="20"/>
        </w:rPr>
        <w:t xml:space="preserve"> </w:t>
      </w:r>
      <w:r w:rsidRPr="0011775E">
        <w:rPr>
          <w:kern w:val="0"/>
          <w:sz w:val="20"/>
        </w:rPr>
        <w:t>T.M.,</w:t>
      </w:r>
      <w:r w:rsidR="00BE5561" w:rsidRPr="0011775E">
        <w:rPr>
          <w:kern w:val="0"/>
          <w:sz w:val="20"/>
        </w:rPr>
        <w:t xml:space="preserve"> </w:t>
      </w:r>
      <w:r w:rsidRPr="0011775E">
        <w:rPr>
          <w:kern w:val="0"/>
          <w:sz w:val="20"/>
        </w:rPr>
        <w:t>Abedini,</w:t>
      </w:r>
      <w:r w:rsidR="00BE5561" w:rsidRPr="0011775E">
        <w:rPr>
          <w:kern w:val="0"/>
          <w:sz w:val="20"/>
        </w:rPr>
        <w:t xml:space="preserve"> </w:t>
      </w:r>
      <w:r w:rsidRPr="0011775E">
        <w:rPr>
          <w:kern w:val="0"/>
          <w:sz w:val="20"/>
        </w:rPr>
        <w:t>M.,</w:t>
      </w:r>
      <w:r w:rsidR="00BE5561" w:rsidRPr="0011775E">
        <w:rPr>
          <w:kern w:val="0"/>
          <w:sz w:val="20"/>
        </w:rPr>
        <w:t xml:space="preserve"> </w:t>
      </w:r>
      <w:r w:rsidRPr="0011775E">
        <w:rPr>
          <w:kern w:val="0"/>
          <w:sz w:val="20"/>
        </w:rPr>
        <w:t>Alamatiyan,</w:t>
      </w:r>
      <w:r w:rsidR="00BE5561" w:rsidRPr="0011775E">
        <w:rPr>
          <w:kern w:val="0"/>
          <w:sz w:val="20"/>
        </w:rPr>
        <w:t xml:space="preserve"> </w:t>
      </w:r>
      <w:r w:rsidRPr="0011775E">
        <w:rPr>
          <w:kern w:val="0"/>
          <w:sz w:val="20"/>
        </w:rPr>
        <w:t>S.</w:t>
      </w:r>
      <w:r w:rsidR="00BE5561" w:rsidRPr="0011775E">
        <w:rPr>
          <w:kern w:val="0"/>
          <w:sz w:val="20"/>
        </w:rPr>
        <w:t xml:space="preserve"> </w:t>
      </w:r>
      <w:r w:rsidRPr="0011775E">
        <w:rPr>
          <w:kern w:val="0"/>
          <w:sz w:val="20"/>
        </w:rPr>
        <w:t>and</w:t>
      </w:r>
      <w:r w:rsidR="00BE5561" w:rsidRPr="0011775E">
        <w:rPr>
          <w:kern w:val="0"/>
          <w:sz w:val="20"/>
        </w:rPr>
        <w:t xml:space="preserve"> </w:t>
      </w:r>
      <w:r w:rsidRPr="0011775E">
        <w:rPr>
          <w:kern w:val="0"/>
          <w:sz w:val="20"/>
        </w:rPr>
        <w:t>Izadkhah,</w:t>
      </w:r>
      <w:r w:rsidR="00BE5561" w:rsidRPr="0011775E">
        <w:rPr>
          <w:kern w:val="0"/>
          <w:sz w:val="20"/>
        </w:rPr>
        <w:t xml:space="preserve"> </w:t>
      </w:r>
      <w:r w:rsidRPr="0011775E">
        <w:rPr>
          <w:kern w:val="0"/>
          <w:sz w:val="20"/>
        </w:rPr>
        <w:t>S.</w:t>
      </w:r>
      <w:r w:rsidR="00BE5561" w:rsidRPr="0011775E">
        <w:rPr>
          <w:kern w:val="0"/>
          <w:sz w:val="20"/>
        </w:rPr>
        <w:t xml:space="preserve"> </w:t>
      </w:r>
      <w:r w:rsidRPr="0011775E">
        <w:rPr>
          <w:kern w:val="0"/>
          <w:sz w:val="20"/>
        </w:rPr>
        <w:t>(2007):</w:t>
      </w:r>
      <w:r w:rsidR="00BE5561" w:rsidRPr="0011775E">
        <w:rPr>
          <w:kern w:val="0"/>
          <w:sz w:val="20"/>
        </w:rPr>
        <w:t xml:space="preserve"> </w:t>
      </w:r>
      <w:r w:rsidRPr="0011775E">
        <w:rPr>
          <w:kern w:val="0"/>
          <w:sz w:val="20"/>
        </w:rPr>
        <w:t>Physical</w:t>
      </w:r>
      <w:r w:rsidR="00BE5561" w:rsidRPr="0011775E">
        <w:rPr>
          <w:kern w:val="0"/>
          <w:sz w:val="20"/>
        </w:rPr>
        <w:t xml:space="preserve"> </w:t>
      </w:r>
      <w:r w:rsidRPr="0011775E">
        <w:rPr>
          <w:kern w:val="0"/>
          <w:sz w:val="20"/>
        </w:rPr>
        <w:t>properties</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kern w:val="0"/>
          <w:sz w:val="20"/>
        </w:rPr>
        <w:t>watermelon</w:t>
      </w:r>
      <w:r w:rsidR="00BE5561" w:rsidRPr="0011775E">
        <w:rPr>
          <w:kern w:val="0"/>
          <w:sz w:val="20"/>
        </w:rPr>
        <w:t xml:space="preserve"> </w:t>
      </w:r>
      <w:r w:rsidRPr="0011775E">
        <w:rPr>
          <w:kern w:val="0"/>
          <w:sz w:val="20"/>
        </w:rPr>
        <w:t>seed</w:t>
      </w:r>
      <w:r w:rsidR="00BE5561" w:rsidRPr="0011775E">
        <w:rPr>
          <w:kern w:val="0"/>
          <w:sz w:val="20"/>
        </w:rPr>
        <w:t xml:space="preserve"> </w:t>
      </w:r>
      <w:r w:rsidRPr="0011775E">
        <w:rPr>
          <w:kern w:val="0"/>
          <w:sz w:val="20"/>
        </w:rPr>
        <w:t>as</w:t>
      </w:r>
      <w:r w:rsidR="00BE5561" w:rsidRPr="0011775E">
        <w:rPr>
          <w:kern w:val="0"/>
          <w:sz w:val="20"/>
        </w:rPr>
        <w:t xml:space="preserve"> </w:t>
      </w:r>
      <w:r w:rsidRPr="0011775E">
        <w:rPr>
          <w:kern w:val="0"/>
          <w:sz w:val="20"/>
        </w:rPr>
        <w:t>a</w:t>
      </w:r>
      <w:r w:rsidR="00BE5561" w:rsidRPr="0011775E">
        <w:rPr>
          <w:kern w:val="0"/>
          <w:sz w:val="20"/>
        </w:rPr>
        <w:t xml:space="preserve"> </w:t>
      </w:r>
      <w:r w:rsidRPr="0011775E">
        <w:rPr>
          <w:kern w:val="0"/>
          <w:sz w:val="20"/>
        </w:rPr>
        <w:t>function</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kern w:val="0"/>
          <w:sz w:val="20"/>
        </w:rPr>
        <w:t>moisture</w:t>
      </w:r>
      <w:r w:rsidR="00BE5561" w:rsidRPr="0011775E">
        <w:rPr>
          <w:kern w:val="0"/>
          <w:sz w:val="20"/>
        </w:rPr>
        <w:t xml:space="preserve"> </w:t>
      </w:r>
      <w:r w:rsidRPr="0011775E">
        <w:rPr>
          <w:kern w:val="0"/>
          <w:sz w:val="20"/>
        </w:rPr>
        <w:t>content</w:t>
      </w:r>
      <w:r w:rsidR="00BE5561" w:rsidRPr="0011775E">
        <w:rPr>
          <w:kern w:val="0"/>
          <w:sz w:val="20"/>
        </w:rPr>
        <w:t xml:space="preserve"> </w:t>
      </w:r>
      <w:r w:rsidRPr="0011775E">
        <w:rPr>
          <w:kern w:val="0"/>
          <w:sz w:val="20"/>
        </w:rPr>
        <w:t>and</w:t>
      </w:r>
      <w:r w:rsidR="00BE5561" w:rsidRPr="0011775E">
        <w:rPr>
          <w:kern w:val="0"/>
          <w:sz w:val="20"/>
        </w:rPr>
        <w:t xml:space="preserve"> </w:t>
      </w:r>
      <w:r w:rsidRPr="0011775E">
        <w:rPr>
          <w:kern w:val="0"/>
          <w:sz w:val="20"/>
        </w:rPr>
        <w:t>variety.</w:t>
      </w:r>
      <w:r w:rsidR="00BE5561" w:rsidRPr="0011775E">
        <w:rPr>
          <w:kern w:val="0"/>
          <w:sz w:val="20"/>
        </w:rPr>
        <w:t xml:space="preserve"> </w:t>
      </w:r>
      <w:r w:rsidRPr="0011775E">
        <w:rPr>
          <w:kern w:val="0"/>
          <w:sz w:val="20"/>
        </w:rPr>
        <w:t>Int.</w:t>
      </w:r>
      <w:r w:rsidR="00BE5561" w:rsidRPr="0011775E">
        <w:rPr>
          <w:kern w:val="0"/>
          <w:sz w:val="20"/>
        </w:rPr>
        <w:t xml:space="preserve"> </w:t>
      </w:r>
      <w:r w:rsidRPr="0011775E">
        <w:rPr>
          <w:kern w:val="0"/>
          <w:sz w:val="20"/>
        </w:rPr>
        <w:t>Agrophysic.,</w:t>
      </w:r>
      <w:r w:rsidR="00BE5561" w:rsidRPr="0011775E">
        <w:rPr>
          <w:kern w:val="0"/>
          <w:sz w:val="20"/>
        </w:rPr>
        <w:t xml:space="preserve"> </w:t>
      </w:r>
      <w:r w:rsidRPr="0011775E">
        <w:rPr>
          <w:kern w:val="0"/>
          <w:sz w:val="20"/>
        </w:rPr>
        <w:t>21</w:t>
      </w:r>
      <w:r w:rsidR="00BE5561" w:rsidRPr="0011775E">
        <w:rPr>
          <w:kern w:val="0"/>
          <w:sz w:val="20"/>
        </w:rPr>
        <w:t xml:space="preserve"> </w:t>
      </w:r>
      <w:r w:rsidRPr="0011775E">
        <w:rPr>
          <w:kern w:val="0"/>
          <w:sz w:val="20"/>
        </w:rPr>
        <w:t>(4):</w:t>
      </w:r>
      <w:r w:rsidR="00BE5561" w:rsidRPr="0011775E">
        <w:rPr>
          <w:kern w:val="0"/>
          <w:sz w:val="20"/>
        </w:rPr>
        <w:t xml:space="preserve"> </w:t>
      </w:r>
      <w:r w:rsidRPr="0011775E">
        <w:rPr>
          <w:kern w:val="0"/>
          <w:sz w:val="20"/>
        </w:rPr>
        <w:t>349.</w:t>
      </w:r>
      <w:r w:rsidR="00BE5561" w:rsidRPr="0011775E">
        <w:rPr>
          <w:kern w:val="0"/>
          <w:sz w:val="20"/>
        </w:rPr>
        <w:t xml:space="preserve"> </w:t>
      </w:r>
    </w:p>
    <w:p w:rsidR="00974B7E" w:rsidRPr="0011775E" w:rsidRDefault="00974B7E" w:rsidP="00F70480">
      <w:pPr>
        <w:pStyle w:val="ListParagraph"/>
        <w:numPr>
          <w:ilvl w:val="0"/>
          <w:numId w:val="1"/>
        </w:numPr>
        <w:tabs>
          <w:tab w:val="clear" w:pos="720"/>
        </w:tabs>
        <w:snapToGrid w:val="0"/>
        <w:ind w:left="425" w:hanging="425"/>
        <w:rPr>
          <w:kern w:val="0"/>
          <w:sz w:val="20"/>
        </w:rPr>
      </w:pPr>
      <w:r w:rsidRPr="0011775E">
        <w:rPr>
          <w:kern w:val="0"/>
          <w:sz w:val="20"/>
        </w:rPr>
        <w:t>Lgathinathane,</w:t>
      </w:r>
      <w:r w:rsidR="00BE5561" w:rsidRPr="0011775E">
        <w:rPr>
          <w:kern w:val="0"/>
          <w:sz w:val="20"/>
        </w:rPr>
        <w:t xml:space="preserve"> </w:t>
      </w:r>
      <w:r w:rsidRPr="0011775E">
        <w:rPr>
          <w:kern w:val="0"/>
          <w:sz w:val="20"/>
        </w:rPr>
        <w:t>K.G.</w:t>
      </w:r>
      <w:r w:rsidR="00BE5561" w:rsidRPr="0011775E">
        <w:rPr>
          <w:kern w:val="0"/>
          <w:sz w:val="20"/>
        </w:rPr>
        <w:t xml:space="preserve"> </w:t>
      </w:r>
      <w:r w:rsidRPr="0011775E">
        <w:rPr>
          <w:kern w:val="0"/>
          <w:sz w:val="20"/>
        </w:rPr>
        <w:t>and</w:t>
      </w:r>
      <w:r w:rsidR="00BE5561" w:rsidRPr="0011775E">
        <w:rPr>
          <w:kern w:val="0"/>
          <w:sz w:val="20"/>
        </w:rPr>
        <w:t xml:space="preserve"> </w:t>
      </w:r>
      <w:r w:rsidRPr="0011775E">
        <w:rPr>
          <w:kern w:val="0"/>
          <w:sz w:val="20"/>
        </w:rPr>
        <w:t>Hana</w:t>
      </w:r>
      <w:r w:rsidR="00BE5561" w:rsidRPr="0011775E">
        <w:rPr>
          <w:kern w:val="0"/>
          <w:sz w:val="20"/>
        </w:rPr>
        <w:t xml:space="preserve"> </w:t>
      </w:r>
      <w:r w:rsidRPr="0011775E">
        <w:rPr>
          <w:kern w:val="0"/>
          <w:sz w:val="20"/>
        </w:rPr>
        <w:t>H.</w:t>
      </w:r>
      <w:r w:rsidR="00BE5561" w:rsidRPr="0011775E">
        <w:rPr>
          <w:kern w:val="0"/>
          <w:sz w:val="20"/>
        </w:rPr>
        <w:t xml:space="preserve"> </w:t>
      </w:r>
      <w:r w:rsidRPr="0011775E">
        <w:rPr>
          <w:kern w:val="0"/>
          <w:sz w:val="20"/>
        </w:rPr>
        <w:t>D.</w:t>
      </w:r>
      <w:r w:rsidR="00BE5561" w:rsidRPr="0011775E">
        <w:rPr>
          <w:kern w:val="0"/>
          <w:sz w:val="20"/>
        </w:rPr>
        <w:t xml:space="preserve"> </w:t>
      </w:r>
      <w:r w:rsidRPr="0011775E">
        <w:rPr>
          <w:kern w:val="0"/>
          <w:sz w:val="20"/>
        </w:rPr>
        <w:t>(1998):</w:t>
      </w:r>
      <w:r w:rsidR="00BE5561" w:rsidRPr="0011775E">
        <w:rPr>
          <w:kern w:val="0"/>
          <w:sz w:val="20"/>
        </w:rPr>
        <w:t xml:space="preserve"> </w:t>
      </w:r>
      <w:r w:rsidRPr="0011775E">
        <w:rPr>
          <w:kern w:val="0"/>
          <w:sz w:val="20"/>
        </w:rPr>
        <w:t>The</w:t>
      </w:r>
      <w:r w:rsidR="00BE5561" w:rsidRPr="0011775E">
        <w:rPr>
          <w:kern w:val="0"/>
          <w:sz w:val="20"/>
        </w:rPr>
        <w:t xml:space="preserve"> </w:t>
      </w:r>
      <w:r w:rsidRPr="0011775E">
        <w:rPr>
          <w:kern w:val="0"/>
          <w:sz w:val="20"/>
        </w:rPr>
        <w:t>physical</w:t>
      </w:r>
      <w:r w:rsidR="00BE5561" w:rsidRPr="0011775E">
        <w:rPr>
          <w:kern w:val="0"/>
          <w:sz w:val="20"/>
        </w:rPr>
        <w:t xml:space="preserve"> </w:t>
      </w:r>
      <w:r w:rsidRPr="0011775E">
        <w:rPr>
          <w:kern w:val="0"/>
          <w:sz w:val="20"/>
        </w:rPr>
        <w:t>measurement</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kern w:val="0"/>
          <w:sz w:val="20"/>
        </w:rPr>
        <w:t>quality</w:t>
      </w:r>
      <w:r w:rsidR="00BE5561" w:rsidRPr="0011775E">
        <w:rPr>
          <w:kern w:val="0"/>
          <w:sz w:val="20"/>
        </w:rPr>
        <w:t xml:space="preserve"> </w:t>
      </w:r>
      <w:r w:rsidRPr="0011775E">
        <w:rPr>
          <w:kern w:val="0"/>
          <w:sz w:val="20"/>
        </w:rPr>
        <w:t>in</w:t>
      </w:r>
      <w:r w:rsidR="00BE5561" w:rsidRPr="0011775E">
        <w:rPr>
          <w:kern w:val="0"/>
          <w:sz w:val="20"/>
        </w:rPr>
        <w:t xml:space="preserve"> </w:t>
      </w:r>
      <w:r w:rsidRPr="0011775E">
        <w:rPr>
          <w:kern w:val="0"/>
          <w:sz w:val="20"/>
        </w:rPr>
        <w:t>canned</w:t>
      </w:r>
      <w:r w:rsidR="00BE5561" w:rsidRPr="0011775E">
        <w:rPr>
          <w:kern w:val="0"/>
          <w:sz w:val="20"/>
        </w:rPr>
        <w:t xml:space="preserve"> </w:t>
      </w:r>
      <w:r w:rsidRPr="0011775E">
        <w:rPr>
          <w:kern w:val="0"/>
          <w:sz w:val="20"/>
        </w:rPr>
        <w:t>peas.</w:t>
      </w:r>
      <w:r w:rsidR="00BE5561" w:rsidRPr="0011775E">
        <w:rPr>
          <w:kern w:val="0"/>
          <w:sz w:val="20"/>
        </w:rPr>
        <w:t xml:space="preserve"> </w:t>
      </w:r>
      <w:r w:rsidRPr="0011775E">
        <w:rPr>
          <w:kern w:val="0"/>
          <w:sz w:val="20"/>
        </w:rPr>
        <w:lastRenderedPageBreak/>
        <w:t>Common</w:t>
      </w:r>
      <w:r w:rsidR="00BE5561" w:rsidRPr="0011775E">
        <w:rPr>
          <w:kern w:val="0"/>
          <w:sz w:val="20"/>
        </w:rPr>
        <w:t xml:space="preserve"> </w:t>
      </w:r>
      <w:r w:rsidRPr="0011775E">
        <w:rPr>
          <w:kern w:val="0"/>
          <w:sz w:val="20"/>
        </w:rPr>
        <w:t>wealth</w:t>
      </w:r>
      <w:r w:rsidR="00BE5561" w:rsidRPr="0011775E">
        <w:rPr>
          <w:kern w:val="0"/>
          <w:sz w:val="20"/>
        </w:rPr>
        <w:t xml:space="preserve"> </w:t>
      </w:r>
      <w:r w:rsidRPr="0011775E">
        <w:rPr>
          <w:kern w:val="0"/>
          <w:sz w:val="20"/>
        </w:rPr>
        <w:t>sciences</w:t>
      </w:r>
      <w:r w:rsidR="00BE5561" w:rsidRPr="0011775E">
        <w:rPr>
          <w:kern w:val="0"/>
          <w:sz w:val="20"/>
        </w:rPr>
        <w:t xml:space="preserve"> </w:t>
      </w:r>
      <w:r w:rsidRPr="0011775E">
        <w:rPr>
          <w:kern w:val="0"/>
          <w:sz w:val="20"/>
        </w:rPr>
        <w:t>and</w:t>
      </w:r>
      <w:r w:rsidR="00BE5561" w:rsidRPr="0011775E">
        <w:rPr>
          <w:kern w:val="0"/>
          <w:sz w:val="20"/>
        </w:rPr>
        <w:t xml:space="preserve"> </w:t>
      </w:r>
      <w:r w:rsidRPr="0011775E">
        <w:rPr>
          <w:kern w:val="0"/>
          <w:sz w:val="20"/>
        </w:rPr>
        <w:t>industry</w:t>
      </w:r>
      <w:r w:rsidR="00BE5561" w:rsidRPr="0011775E">
        <w:rPr>
          <w:kern w:val="0"/>
          <w:sz w:val="20"/>
        </w:rPr>
        <w:t xml:space="preserve"> </w:t>
      </w:r>
      <w:r w:rsidRPr="0011775E">
        <w:rPr>
          <w:kern w:val="0"/>
          <w:sz w:val="20"/>
        </w:rPr>
        <w:t>organization</w:t>
      </w:r>
      <w:r w:rsidR="00BE5561" w:rsidRPr="0011775E">
        <w:rPr>
          <w:kern w:val="0"/>
          <w:sz w:val="20"/>
        </w:rPr>
        <w:t xml:space="preserve"> </w:t>
      </w:r>
      <w:r w:rsidRPr="0011775E">
        <w:rPr>
          <w:kern w:val="0"/>
          <w:sz w:val="20"/>
        </w:rPr>
        <w:t>(Australia)</w:t>
      </w:r>
      <w:r w:rsidR="00BE5561" w:rsidRPr="0011775E">
        <w:rPr>
          <w:kern w:val="0"/>
          <w:sz w:val="20"/>
        </w:rPr>
        <w:t xml:space="preserve"> </w:t>
      </w:r>
      <w:r w:rsidRPr="0011775E">
        <w:rPr>
          <w:kern w:val="0"/>
          <w:sz w:val="20"/>
        </w:rPr>
        <w:t>Bul.</w:t>
      </w:r>
      <w:r w:rsidR="00BE5561" w:rsidRPr="0011775E">
        <w:rPr>
          <w:kern w:val="0"/>
          <w:sz w:val="20"/>
        </w:rPr>
        <w:t xml:space="preserve"> </w:t>
      </w:r>
      <w:r w:rsidRPr="0011775E">
        <w:rPr>
          <w:kern w:val="0"/>
          <w:sz w:val="20"/>
        </w:rPr>
        <w:t>154.</w:t>
      </w:r>
      <w:r w:rsidR="00BE5561" w:rsidRPr="0011775E">
        <w:rPr>
          <w:kern w:val="0"/>
          <w:sz w:val="20"/>
        </w:rPr>
        <w:t xml:space="preserve"> </w:t>
      </w:r>
    </w:p>
    <w:p w:rsidR="00974B7E" w:rsidRPr="0011775E" w:rsidRDefault="00974B7E" w:rsidP="00F70480">
      <w:pPr>
        <w:pStyle w:val="ListParagraph"/>
        <w:numPr>
          <w:ilvl w:val="0"/>
          <w:numId w:val="1"/>
        </w:numPr>
        <w:tabs>
          <w:tab w:val="clear" w:pos="720"/>
        </w:tabs>
        <w:snapToGrid w:val="0"/>
        <w:ind w:left="425" w:hanging="425"/>
        <w:rPr>
          <w:kern w:val="0"/>
          <w:sz w:val="20"/>
        </w:rPr>
      </w:pPr>
      <w:r w:rsidRPr="0011775E">
        <w:rPr>
          <w:kern w:val="0"/>
          <w:sz w:val="20"/>
        </w:rPr>
        <w:t>Matouk,</w:t>
      </w:r>
      <w:r w:rsidR="00BE5561" w:rsidRPr="0011775E">
        <w:rPr>
          <w:kern w:val="0"/>
          <w:sz w:val="20"/>
        </w:rPr>
        <w:t xml:space="preserve"> </w:t>
      </w:r>
      <w:r w:rsidRPr="0011775E">
        <w:rPr>
          <w:kern w:val="0"/>
          <w:sz w:val="20"/>
        </w:rPr>
        <w:t>A.M.,</w:t>
      </w:r>
      <w:r w:rsidR="00BE5561" w:rsidRPr="0011775E">
        <w:rPr>
          <w:kern w:val="0"/>
          <w:sz w:val="20"/>
        </w:rPr>
        <w:t xml:space="preserve"> </w:t>
      </w:r>
      <w:r w:rsidRPr="0011775E">
        <w:rPr>
          <w:kern w:val="0"/>
          <w:sz w:val="20"/>
        </w:rPr>
        <w:t>Radwan</w:t>
      </w:r>
      <w:r w:rsidR="00BE5561" w:rsidRPr="0011775E">
        <w:rPr>
          <w:kern w:val="0"/>
          <w:sz w:val="20"/>
        </w:rPr>
        <w:t xml:space="preserve"> </w:t>
      </w:r>
      <w:r w:rsidRPr="0011775E">
        <w:rPr>
          <w:kern w:val="0"/>
          <w:sz w:val="20"/>
        </w:rPr>
        <w:t>S.</w:t>
      </w:r>
      <w:r w:rsidR="00BE5561" w:rsidRPr="0011775E">
        <w:rPr>
          <w:kern w:val="0"/>
          <w:sz w:val="20"/>
        </w:rPr>
        <w:t xml:space="preserve"> </w:t>
      </w:r>
      <w:r w:rsidRPr="0011775E">
        <w:rPr>
          <w:kern w:val="0"/>
          <w:sz w:val="20"/>
        </w:rPr>
        <w:t>M.,</w:t>
      </w:r>
      <w:r w:rsidR="00BE5561" w:rsidRPr="0011775E">
        <w:rPr>
          <w:kern w:val="0"/>
          <w:sz w:val="20"/>
        </w:rPr>
        <w:t xml:space="preserve"> </w:t>
      </w:r>
      <w:r w:rsidRPr="0011775E">
        <w:rPr>
          <w:kern w:val="0"/>
          <w:sz w:val="20"/>
        </w:rPr>
        <w:t>M.M.</w:t>
      </w:r>
      <w:r w:rsidR="00BE5561" w:rsidRPr="0011775E">
        <w:rPr>
          <w:kern w:val="0"/>
          <w:sz w:val="20"/>
        </w:rPr>
        <w:t xml:space="preserve"> </w:t>
      </w:r>
      <w:r w:rsidRPr="0011775E">
        <w:rPr>
          <w:kern w:val="0"/>
          <w:sz w:val="20"/>
        </w:rPr>
        <w:t>El-kholy,</w:t>
      </w:r>
      <w:r w:rsidR="00BE5561" w:rsidRPr="0011775E">
        <w:rPr>
          <w:kern w:val="0"/>
          <w:sz w:val="20"/>
        </w:rPr>
        <w:t xml:space="preserve"> </w:t>
      </w:r>
      <w:r w:rsidRPr="0011775E">
        <w:rPr>
          <w:kern w:val="0"/>
          <w:sz w:val="20"/>
        </w:rPr>
        <w:t>and</w:t>
      </w:r>
      <w:r w:rsidR="00BE5561" w:rsidRPr="0011775E">
        <w:rPr>
          <w:kern w:val="0"/>
          <w:sz w:val="20"/>
        </w:rPr>
        <w:t xml:space="preserve"> </w:t>
      </w:r>
      <w:r w:rsidRPr="0011775E">
        <w:rPr>
          <w:kern w:val="0"/>
          <w:sz w:val="20"/>
        </w:rPr>
        <w:t>T.</w:t>
      </w:r>
      <w:r w:rsidR="00BE5561" w:rsidRPr="0011775E">
        <w:rPr>
          <w:kern w:val="0"/>
          <w:sz w:val="20"/>
        </w:rPr>
        <w:t xml:space="preserve"> </w:t>
      </w:r>
      <w:r w:rsidRPr="0011775E">
        <w:rPr>
          <w:kern w:val="0"/>
          <w:sz w:val="20"/>
        </w:rPr>
        <w:t>R.</w:t>
      </w:r>
      <w:r w:rsidR="00BE5561" w:rsidRPr="0011775E">
        <w:rPr>
          <w:kern w:val="0"/>
          <w:sz w:val="20"/>
        </w:rPr>
        <w:t xml:space="preserve"> </w:t>
      </w:r>
      <w:r w:rsidRPr="0011775E">
        <w:rPr>
          <w:kern w:val="0"/>
          <w:sz w:val="20"/>
        </w:rPr>
        <w:t>Ewies</w:t>
      </w:r>
      <w:r w:rsidR="00BE5561" w:rsidRPr="0011775E">
        <w:rPr>
          <w:kern w:val="0"/>
          <w:sz w:val="20"/>
        </w:rPr>
        <w:t xml:space="preserve"> </w:t>
      </w:r>
      <w:r w:rsidRPr="0011775E">
        <w:rPr>
          <w:kern w:val="0"/>
          <w:sz w:val="20"/>
        </w:rPr>
        <w:t>(2004):</w:t>
      </w:r>
      <w:r w:rsidR="00BE5561" w:rsidRPr="0011775E">
        <w:rPr>
          <w:kern w:val="0"/>
          <w:sz w:val="20"/>
        </w:rPr>
        <w:t xml:space="preserve"> </w:t>
      </w:r>
      <w:r w:rsidRPr="0011775E">
        <w:rPr>
          <w:kern w:val="0"/>
          <w:sz w:val="20"/>
        </w:rPr>
        <w:t>Determination</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kern w:val="0"/>
          <w:sz w:val="20"/>
        </w:rPr>
        <w:t>seeds</w:t>
      </w:r>
      <w:r w:rsidR="00BE5561" w:rsidRPr="0011775E">
        <w:rPr>
          <w:kern w:val="0"/>
          <w:sz w:val="20"/>
        </w:rPr>
        <w:t xml:space="preserve"> </w:t>
      </w:r>
      <w:r w:rsidRPr="0011775E">
        <w:rPr>
          <w:kern w:val="0"/>
          <w:sz w:val="20"/>
        </w:rPr>
        <w:t>density</w:t>
      </w:r>
      <w:r w:rsidR="00BE5561" w:rsidRPr="0011775E">
        <w:rPr>
          <w:kern w:val="0"/>
          <w:sz w:val="20"/>
        </w:rPr>
        <w:t xml:space="preserve"> </w:t>
      </w:r>
      <w:r w:rsidRPr="0011775E">
        <w:rPr>
          <w:kern w:val="0"/>
          <w:sz w:val="20"/>
        </w:rPr>
        <w:t>and</w:t>
      </w:r>
      <w:r w:rsidR="00BE5561" w:rsidRPr="0011775E">
        <w:rPr>
          <w:kern w:val="0"/>
          <w:sz w:val="20"/>
        </w:rPr>
        <w:t xml:space="preserve"> </w:t>
      </w:r>
      <w:r w:rsidRPr="0011775E">
        <w:rPr>
          <w:kern w:val="0"/>
          <w:sz w:val="20"/>
        </w:rPr>
        <w:t>porosity</w:t>
      </w:r>
      <w:r w:rsidR="00BE5561" w:rsidRPr="0011775E">
        <w:rPr>
          <w:kern w:val="0"/>
          <w:sz w:val="20"/>
        </w:rPr>
        <w:t xml:space="preserve"> </w:t>
      </w:r>
      <w:r w:rsidRPr="0011775E">
        <w:rPr>
          <w:kern w:val="0"/>
          <w:sz w:val="20"/>
        </w:rPr>
        <w:t>for</w:t>
      </w:r>
      <w:r w:rsidR="00BE5561" w:rsidRPr="0011775E">
        <w:rPr>
          <w:kern w:val="0"/>
          <w:sz w:val="20"/>
        </w:rPr>
        <w:t xml:space="preserve"> </w:t>
      </w:r>
      <w:r w:rsidRPr="0011775E">
        <w:rPr>
          <w:kern w:val="0"/>
          <w:sz w:val="20"/>
        </w:rPr>
        <w:t>some</w:t>
      </w:r>
      <w:r w:rsidR="00BE5561" w:rsidRPr="0011775E">
        <w:rPr>
          <w:kern w:val="0"/>
          <w:sz w:val="20"/>
        </w:rPr>
        <w:t xml:space="preserve"> </w:t>
      </w:r>
      <w:r w:rsidRPr="0011775E">
        <w:rPr>
          <w:kern w:val="0"/>
          <w:sz w:val="20"/>
        </w:rPr>
        <w:t>cereal</w:t>
      </w:r>
      <w:r w:rsidR="00BE5561" w:rsidRPr="0011775E">
        <w:rPr>
          <w:kern w:val="0"/>
          <w:sz w:val="20"/>
        </w:rPr>
        <w:t xml:space="preserve"> </w:t>
      </w:r>
      <w:r w:rsidRPr="0011775E">
        <w:rPr>
          <w:kern w:val="0"/>
          <w:sz w:val="20"/>
        </w:rPr>
        <w:t>crops.</w:t>
      </w:r>
      <w:r w:rsidR="00BE5561" w:rsidRPr="0011775E">
        <w:rPr>
          <w:kern w:val="0"/>
          <w:sz w:val="20"/>
        </w:rPr>
        <w:t xml:space="preserve"> </w:t>
      </w:r>
      <w:r w:rsidRPr="0011775E">
        <w:rPr>
          <w:kern w:val="0"/>
          <w:sz w:val="20"/>
        </w:rPr>
        <w:t>Misr.</w:t>
      </w:r>
      <w:r w:rsidR="00BE5561" w:rsidRPr="0011775E">
        <w:rPr>
          <w:kern w:val="0"/>
          <w:sz w:val="20"/>
        </w:rPr>
        <w:t xml:space="preserve"> </w:t>
      </w:r>
      <w:r w:rsidRPr="0011775E">
        <w:rPr>
          <w:kern w:val="0"/>
          <w:sz w:val="20"/>
        </w:rPr>
        <w:t>J.</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kern w:val="0"/>
          <w:sz w:val="20"/>
        </w:rPr>
        <w:t>Agric.</w:t>
      </w:r>
      <w:r w:rsidR="00BE5561" w:rsidRPr="0011775E">
        <w:rPr>
          <w:kern w:val="0"/>
          <w:sz w:val="20"/>
        </w:rPr>
        <w:t xml:space="preserve"> </w:t>
      </w:r>
      <w:r w:rsidRPr="0011775E">
        <w:rPr>
          <w:kern w:val="0"/>
          <w:sz w:val="20"/>
        </w:rPr>
        <w:t>Eng.,</w:t>
      </w:r>
      <w:r w:rsidR="00BE5561" w:rsidRPr="0011775E">
        <w:rPr>
          <w:kern w:val="0"/>
          <w:sz w:val="20"/>
        </w:rPr>
        <w:t xml:space="preserve"> </w:t>
      </w:r>
      <w:r w:rsidRPr="0011775E">
        <w:rPr>
          <w:kern w:val="0"/>
          <w:sz w:val="20"/>
        </w:rPr>
        <w:t>21(3):</w:t>
      </w:r>
      <w:r w:rsidR="00BE5561" w:rsidRPr="0011775E">
        <w:rPr>
          <w:kern w:val="0"/>
          <w:sz w:val="20"/>
        </w:rPr>
        <w:t xml:space="preserve"> </w:t>
      </w:r>
      <w:r w:rsidRPr="0011775E">
        <w:rPr>
          <w:kern w:val="0"/>
          <w:sz w:val="20"/>
        </w:rPr>
        <w:t>623</w:t>
      </w:r>
      <w:r w:rsidR="00BE5561" w:rsidRPr="0011775E">
        <w:rPr>
          <w:kern w:val="0"/>
          <w:sz w:val="20"/>
        </w:rPr>
        <w:t xml:space="preserve"> </w:t>
      </w:r>
      <w:r w:rsidRPr="0011775E">
        <w:rPr>
          <w:kern w:val="0"/>
          <w:sz w:val="20"/>
        </w:rPr>
        <w:t>-641.</w:t>
      </w:r>
    </w:p>
    <w:p w:rsidR="00974B7E" w:rsidRPr="0011775E" w:rsidRDefault="00974B7E" w:rsidP="00F70480">
      <w:pPr>
        <w:pStyle w:val="ListParagraph"/>
        <w:numPr>
          <w:ilvl w:val="0"/>
          <w:numId w:val="1"/>
        </w:numPr>
        <w:tabs>
          <w:tab w:val="clear" w:pos="720"/>
        </w:tabs>
        <w:snapToGrid w:val="0"/>
        <w:ind w:left="425" w:hanging="425"/>
        <w:rPr>
          <w:kern w:val="0"/>
          <w:sz w:val="20"/>
        </w:rPr>
      </w:pPr>
      <w:r w:rsidRPr="0011775E">
        <w:rPr>
          <w:kern w:val="0"/>
          <w:sz w:val="20"/>
        </w:rPr>
        <w:t>Mohsein,</w:t>
      </w:r>
      <w:r w:rsidR="00BE5561" w:rsidRPr="0011775E">
        <w:rPr>
          <w:kern w:val="0"/>
          <w:sz w:val="20"/>
        </w:rPr>
        <w:t xml:space="preserve"> </w:t>
      </w:r>
      <w:r w:rsidRPr="0011775E">
        <w:rPr>
          <w:kern w:val="0"/>
          <w:sz w:val="20"/>
        </w:rPr>
        <w:t>N.</w:t>
      </w:r>
      <w:r w:rsidR="00BE5561" w:rsidRPr="0011775E">
        <w:rPr>
          <w:kern w:val="0"/>
          <w:sz w:val="20"/>
        </w:rPr>
        <w:t xml:space="preserve"> </w:t>
      </w:r>
      <w:r w:rsidRPr="0011775E">
        <w:rPr>
          <w:kern w:val="0"/>
          <w:sz w:val="20"/>
        </w:rPr>
        <w:t>N.</w:t>
      </w:r>
      <w:r w:rsidR="00BE5561" w:rsidRPr="0011775E">
        <w:rPr>
          <w:kern w:val="0"/>
          <w:sz w:val="20"/>
        </w:rPr>
        <w:t xml:space="preserve"> </w:t>
      </w:r>
      <w:r w:rsidRPr="0011775E">
        <w:rPr>
          <w:kern w:val="0"/>
          <w:sz w:val="20"/>
        </w:rPr>
        <w:t>(1986).</w:t>
      </w:r>
      <w:r w:rsidR="00BE5561" w:rsidRPr="0011775E">
        <w:rPr>
          <w:kern w:val="0"/>
          <w:sz w:val="20"/>
        </w:rPr>
        <w:t xml:space="preserve"> </w:t>
      </w:r>
      <w:r w:rsidRPr="0011775E">
        <w:rPr>
          <w:kern w:val="0"/>
          <w:sz w:val="20"/>
        </w:rPr>
        <w:t>Physical</w:t>
      </w:r>
      <w:r w:rsidR="00BE5561" w:rsidRPr="0011775E">
        <w:rPr>
          <w:kern w:val="0"/>
          <w:sz w:val="20"/>
        </w:rPr>
        <w:t xml:space="preserve"> </w:t>
      </w:r>
      <w:r w:rsidRPr="0011775E">
        <w:rPr>
          <w:kern w:val="0"/>
          <w:sz w:val="20"/>
        </w:rPr>
        <w:t>properties</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kern w:val="0"/>
          <w:sz w:val="20"/>
        </w:rPr>
        <w:t>plant</w:t>
      </w:r>
      <w:r w:rsidR="00BE5561" w:rsidRPr="0011775E">
        <w:rPr>
          <w:kern w:val="0"/>
          <w:sz w:val="20"/>
        </w:rPr>
        <w:t xml:space="preserve"> </w:t>
      </w:r>
      <w:r w:rsidRPr="0011775E">
        <w:rPr>
          <w:kern w:val="0"/>
          <w:sz w:val="20"/>
        </w:rPr>
        <w:t>and</w:t>
      </w:r>
      <w:r w:rsidR="00BE5561" w:rsidRPr="0011775E">
        <w:rPr>
          <w:kern w:val="0"/>
          <w:sz w:val="20"/>
        </w:rPr>
        <w:t xml:space="preserve"> </w:t>
      </w:r>
      <w:r w:rsidRPr="0011775E">
        <w:rPr>
          <w:kern w:val="0"/>
          <w:sz w:val="20"/>
        </w:rPr>
        <w:t>animal</w:t>
      </w:r>
      <w:r w:rsidR="00BE5561" w:rsidRPr="0011775E">
        <w:rPr>
          <w:kern w:val="0"/>
          <w:sz w:val="20"/>
        </w:rPr>
        <w:t xml:space="preserve"> </w:t>
      </w:r>
      <w:r w:rsidRPr="0011775E">
        <w:rPr>
          <w:kern w:val="0"/>
          <w:sz w:val="20"/>
        </w:rPr>
        <w:t>materials.</w:t>
      </w:r>
      <w:r w:rsidR="00BE5561" w:rsidRPr="0011775E">
        <w:rPr>
          <w:kern w:val="0"/>
          <w:sz w:val="20"/>
        </w:rPr>
        <w:t xml:space="preserve"> </w:t>
      </w:r>
      <w:r w:rsidRPr="0011775E">
        <w:rPr>
          <w:kern w:val="0"/>
          <w:sz w:val="20"/>
        </w:rPr>
        <w:t>New</w:t>
      </w:r>
      <w:r w:rsidR="00BE5561" w:rsidRPr="0011775E">
        <w:rPr>
          <w:kern w:val="0"/>
          <w:sz w:val="20"/>
        </w:rPr>
        <w:t xml:space="preserve"> </w:t>
      </w:r>
      <w:r w:rsidRPr="0011775E">
        <w:rPr>
          <w:kern w:val="0"/>
          <w:sz w:val="20"/>
        </w:rPr>
        <w:t>York:</w:t>
      </w:r>
      <w:r w:rsidR="00BE5561" w:rsidRPr="0011775E">
        <w:rPr>
          <w:kern w:val="0"/>
          <w:sz w:val="20"/>
        </w:rPr>
        <w:t xml:space="preserve"> </w:t>
      </w:r>
      <w:r w:rsidRPr="0011775E">
        <w:rPr>
          <w:kern w:val="0"/>
          <w:sz w:val="20"/>
        </w:rPr>
        <w:t>Gordon</w:t>
      </w:r>
      <w:r w:rsidR="00BE5561" w:rsidRPr="0011775E">
        <w:rPr>
          <w:kern w:val="0"/>
          <w:sz w:val="20"/>
        </w:rPr>
        <w:t xml:space="preserve"> </w:t>
      </w:r>
      <w:r w:rsidRPr="0011775E">
        <w:rPr>
          <w:kern w:val="0"/>
          <w:sz w:val="20"/>
        </w:rPr>
        <w:t>and</w:t>
      </w:r>
      <w:r w:rsidR="00BE5561" w:rsidRPr="0011775E">
        <w:rPr>
          <w:kern w:val="0"/>
          <w:sz w:val="20"/>
        </w:rPr>
        <w:t xml:space="preserve"> </w:t>
      </w:r>
      <w:r w:rsidRPr="0011775E">
        <w:rPr>
          <w:kern w:val="0"/>
          <w:sz w:val="20"/>
        </w:rPr>
        <w:t>Breach</w:t>
      </w:r>
      <w:r w:rsidR="00BE5561" w:rsidRPr="0011775E">
        <w:rPr>
          <w:kern w:val="0"/>
          <w:sz w:val="20"/>
        </w:rPr>
        <w:t xml:space="preserve"> </w:t>
      </w:r>
      <w:r w:rsidRPr="0011775E">
        <w:rPr>
          <w:kern w:val="0"/>
          <w:sz w:val="20"/>
        </w:rPr>
        <w:t>Science</w:t>
      </w:r>
      <w:r w:rsidR="00BE5561" w:rsidRPr="0011775E">
        <w:rPr>
          <w:kern w:val="0"/>
          <w:sz w:val="20"/>
        </w:rPr>
        <w:t xml:space="preserve"> </w:t>
      </w:r>
      <w:r w:rsidRPr="0011775E">
        <w:rPr>
          <w:kern w:val="0"/>
          <w:sz w:val="20"/>
        </w:rPr>
        <w:t>Publishers.</w:t>
      </w:r>
    </w:p>
    <w:p w:rsidR="00974B7E" w:rsidRPr="0011775E" w:rsidRDefault="00974B7E" w:rsidP="00F70480">
      <w:pPr>
        <w:pStyle w:val="ListParagraph"/>
        <w:numPr>
          <w:ilvl w:val="0"/>
          <w:numId w:val="1"/>
        </w:numPr>
        <w:tabs>
          <w:tab w:val="clear" w:pos="720"/>
        </w:tabs>
        <w:autoSpaceDE w:val="0"/>
        <w:autoSpaceDN w:val="0"/>
        <w:adjustRightInd w:val="0"/>
        <w:snapToGrid w:val="0"/>
        <w:ind w:left="425" w:hanging="425"/>
        <w:rPr>
          <w:kern w:val="0"/>
          <w:sz w:val="20"/>
        </w:rPr>
      </w:pPr>
      <w:r w:rsidRPr="0011775E">
        <w:rPr>
          <w:kern w:val="0"/>
          <w:sz w:val="20"/>
        </w:rPr>
        <w:t>Nalbandi,</w:t>
      </w:r>
      <w:r w:rsidR="00BE5561" w:rsidRPr="0011775E">
        <w:rPr>
          <w:kern w:val="0"/>
          <w:sz w:val="20"/>
        </w:rPr>
        <w:t xml:space="preserve"> </w:t>
      </w:r>
      <w:r w:rsidRPr="0011775E">
        <w:rPr>
          <w:kern w:val="0"/>
          <w:sz w:val="20"/>
        </w:rPr>
        <w:t>H.,</w:t>
      </w:r>
      <w:r w:rsidR="00BE5561" w:rsidRPr="0011775E">
        <w:rPr>
          <w:kern w:val="0"/>
          <w:sz w:val="20"/>
        </w:rPr>
        <w:t xml:space="preserve"> </w:t>
      </w:r>
      <w:r w:rsidRPr="0011775E">
        <w:rPr>
          <w:kern w:val="0"/>
          <w:sz w:val="20"/>
        </w:rPr>
        <w:t>Ghassanizadeh,</w:t>
      </w:r>
      <w:r w:rsidR="00BE5561" w:rsidRPr="0011775E">
        <w:rPr>
          <w:kern w:val="0"/>
          <w:sz w:val="20"/>
        </w:rPr>
        <w:t xml:space="preserve"> </w:t>
      </w:r>
      <w:r w:rsidRPr="0011775E">
        <w:rPr>
          <w:kern w:val="0"/>
          <w:sz w:val="20"/>
        </w:rPr>
        <w:t>K.</w:t>
      </w:r>
      <w:r w:rsidR="00BE5561" w:rsidRPr="0011775E">
        <w:rPr>
          <w:kern w:val="0"/>
          <w:sz w:val="20"/>
        </w:rPr>
        <w:t xml:space="preserve"> </w:t>
      </w:r>
      <w:r w:rsidRPr="0011775E">
        <w:rPr>
          <w:kern w:val="0"/>
          <w:sz w:val="20"/>
        </w:rPr>
        <w:t>and</w:t>
      </w:r>
      <w:r w:rsidR="00BE5561" w:rsidRPr="0011775E">
        <w:rPr>
          <w:kern w:val="0"/>
          <w:sz w:val="20"/>
        </w:rPr>
        <w:t xml:space="preserve"> </w:t>
      </w:r>
      <w:r w:rsidRPr="0011775E">
        <w:rPr>
          <w:kern w:val="0"/>
          <w:sz w:val="20"/>
        </w:rPr>
        <w:t>Selledlor,</w:t>
      </w:r>
      <w:r w:rsidR="00BE5561" w:rsidRPr="0011775E">
        <w:rPr>
          <w:kern w:val="0"/>
          <w:sz w:val="20"/>
        </w:rPr>
        <w:t xml:space="preserve"> </w:t>
      </w:r>
      <w:r w:rsidRPr="0011775E">
        <w:rPr>
          <w:kern w:val="0"/>
          <w:sz w:val="20"/>
        </w:rPr>
        <w:t>R.A.</w:t>
      </w:r>
      <w:r w:rsidR="00BE5561" w:rsidRPr="0011775E">
        <w:rPr>
          <w:kern w:val="0"/>
          <w:sz w:val="20"/>
        </w:rPr>
        <w:t xml:space="preserve"> </w:t>
      </w:r>
      <w:r w:rsidRPr="0011775E">
        <w:rPr>
          <w:kern w:val="0"/>
          <w:sz w:val="20"/>
        </w:rPr>
        <w:t>(2010).</w:t>
      </w:r>
      <w:r w:rsidR="00BE5561" w:rsidRPr="0011775E">
        <w:rPr>
          <w:kern w:val="0"/>
          <w:sz w:val="20"/>
        </w:rPr>
        <w:t xml:space="preserve"> </w:t>
      </w:r>
      <w:r w:rsidRPr="0011775E">
        <w:rPr>
          <w:kern w:val="0"/>
          <w:sz w:val="20"/>
        </w:rPr>
        <w:t>Seed</w:t>
      </w:r>
      <w:r w:rsidR="00BE5561" w:rsidRPr="0011775E">
        <w:rPr>
          <w:kern w:val="0"/>
          <w:sz w:val="20"/>
        </w:rPr>
        <w:t xml:space="preserve"> </w:t>
      </w:r>
      <w:r w:rsidRPr="0011775E">
        <w:rPr>
          <w:kern w:val="0"/>
          <w:sz w:val="20"/>
        </w:rPr>
        <w:t>Moisture</w:t>
      </w:r>
      <w:r w:rsidR="00BE5561" w:rsidRPr="0011775E">
        <w:rPr>
          <w:kern w:val="0"/>
          <w:sz w:val="20"/>
        </w:rPr>
        <w:t xml:space="preserve"> </w:t>
      </w:r>
      <w:r w:rsidRPr="0011775E">
        <w:rPr>
          <w:kern w:val="0"/>
          <w:sz w:val="20"/>
        </w:rPr>
        <w:t>Dependent</w:t>
      </w:r>
      <w:r w:rsidR="00BE5561" w:rsidRPr="0011775E">
        <w:rPr>
          <w:kern w:val="0"/>
          <w:sz w:val="20"/>
        </w:rPr>
        <w:t xml:space="preserve"> </w:t>
      </w:r>
      <w:r w:rsidRPr="0011775E">
        <w:rPr>
          <w:kern w:val="0"/>
          <w:sz w:val="20"/>
        </w:rPr>
        <w:t>on</w:t>
      </w:r>
      <w:r w:rsidR="00BE5561" w:rsidRPr="0011775E">
        <w:rPr>
          <w:kern w:val="0"/>
          <w:sz w:val="20"/>
        </w:rPr>
        <w:t xml:space="preserve"> </w:t>
      </w:r>
      <w:r w:rsidRPr="0011775E">
        <w:rPr>
          <w:kern w:val="0"/>
          <w:sz w:val="20"/>
        </w:rPr>
        <w:t>Physical</w:t>
      </w:r>
      <w:r w:rsidR="00BE5561" w:rsidRPr="0011775E">
        <w:rPr>
          <w:kern w:val="0"/>
          <w:sz w:val="20"/>
        </w:rPr>
        <w:t xml:space="preserve"> </w:t>
      </w:r>
      <w:r w:rsidRPr="0011775E">
        <w:rPr>
          <w:kern w:val="0"/>
          <w:sz w:val="20"/>
        </w:rPr>
        <w:t>Properties</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kern w:val="0"/>
          <w:sz w:val="20"/>
        </w:rPr>
        <w:t>Turgenia</w:t>
      </w:r>
      <w:r w:rsidR="00BE5561" w:rsidRPr="0011775E">
        <w:rPr>
          <w:kern w:val="0"/>
          <w:sz w:val="20"/>
        </w:rPr>
        <w:t xml:space="preserve"> </w:t>
      </w:r>
      <w:r w:rsidRPr="0011775E">
        <w:rPr>
          <w:kern w:val="0"/>
          <w:sz w:val="20"/>
        </w:rPr>
        <w:t>latifolia:</w:t>
      </w:r>
      <w:r w:rsidR="00BE5561" w:rsidRPr="0011775E">
        <w:rPr>
          <w:kern w:val="0"/>
          <w:sz w:val="20"/>
        </w:rPr>
        <w:t xml:space="preserve"> </w:t>
      </w:r>
      <w:r w:rsidRPr="0011775E">
        <w:rPr>
          <w:kern w:val="0"/>
          <w:sz w:val="20"/>
        </w:rPr>
        <w:t>Criteria</w:t>
      </w:r>
      <w:r w:rsidR="00BE5561" w:rsidRPr="0011775E">
        <w:rPr>
          <w:kern w:val="0"/>
          <w:sz w:val="20"/>
        </w:rPr>
        <w:t xml:space="preserve"> </w:t>
      </w:r>
      <w:r w:rsidRPr="0011775E">
        <w:rPr>
          <w:kern w:val="0"/>
          <w:sz w:val="20"/>
        </w:rPr>
        <w:t>for</w:t>
      </w:r>
      <w:r w:rsidR="00BE5561" w:rsidRPr="0011775E">
        <w:rPr>
          <w:kern w:val="0"/>
          <w:sz w:val="20"/>
        </w:rPr>
        <w:t xml:space="preserve"> </w:t>
      </w:r>
      <w:r w:rsidRPr="0011775E">
        <w:rPr>
          <w:kern w:val="0"/>
          <w:sz w:val="20"/>
        </w:rPr>
        <w:t>sorting</w:t>
      </w:r>
      <w:r w:rsidR="00BE5561" w:rsidRPr="0011775E">
        <w:rPr>
          <w:kern w:val="0"/>
          <w:sz w:val="20"/>
        </w:rPr>
        <w:t xml:space="preserve"> </w:t>
      </w:r>
      <w:r w:rsidRPr="0011775E">
        <w:rPr>
          <w:kern w:val="0"/>
          <w:sz w:val="20"/>
        </w:rPr>
        <w:t>Journal</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kern w:val="0"/>
          <w:sz w:val="20"/>
        </w:rPr>
        <w:t>Agricultural</w:t>
      </w:r>
      <w:r w:rsidR="00BE5561" w:rsidRPr="0011775E">
        <w:rPr>
          <w:kern w:val="0"/>
          <w:sz w:val="20"/>
        </w:rPr>
        <w:t xml:space="preserve"> </w:t>
      </w:r>
      <w:r w:rsidRPr="0011775E">
        <w:rPr>
          <w:kern w:val="0"/>
          <w:sz w:val="20"/>
        </w:rPr>
        <w:t>Technology.,</w:t>
      </w:r>
      <w:r w:rsidR="00BE5561" w:rsidRPr="0011775E">
        <w:rPr>
          <w:kern w:val="0"/>
          <w:sz w:val="20"/>
        </w:rPr>
        <w:t xml:space="preserve"> </w:t>
      </w:r>
      <w:r w:rsidRPr="0011775E">
        <w:rPr>
          <w:kern w:val="0"/>
          <w:sz w:val="20"/>
        </w:rPr>
        <w:t>6(1):1-10.</w:t>
      </w:r>
    </w:p>
    <w:p w:rsidR="00F70480" w:rsidRPr="0011775E" w:rsidRDefault="00974B7E" w:rsidP="00F70480">
      <w:pPr>
        <w:pStyle w:val="ListParagraph"/>
        <w:numPr>
          <w:ilvl w:val="0"/>
          <w:numId w:val="1"/>
        </w:numPr>
        <w:tabs>
          <w:tab w:val="clear" w:pos="720"/>
        </w:tabs>
        <w:autoSpaceDE w:val="0"/>
        <w:autoSpaceDN w:val="0"/>
        <w:adjustRightInd w:val="0"/>
        <w:snapToGrid w:val="0"/>
        <w:ind w:left="425" w:hanging="425"/>
        <w:rPr>
          <w:rFonts w:eastAsia="Times New Roman"/>
          <w:kern w:val="0"/>
          <w:sz w:val="20"/>
        </w:rPr>
      </w:pPr>
      <w:r w:rsidRPr="0011775E">
        <w:rPr>
          <w:rFonts w:eastAsia="Times New Roman"/>
          <w:kern w:val="0"/>
          <w:sz w:val="20"/>
        </w:rPr>
        <w:t>Odigboh,</w:t>
      </w:r>
      <w:r w:rsidR="00BE5561" w:rsidRPr="0011775E">
        <w:rPr>
          <w:rFonts w:eastAsia="Times New Roman"/>
          <w:kern w:val="0"/>
          <w:sz w:val="20"/>
        </w:rPr>
        <w:t xml:space="preserve"> </w:t>
      </w:r>
      <w:r w:rsidRPr="0011775E">
        <w:rPr>
          <w:rFonts w:eastAsia="Times New Roman"/>
          <w:kern w:val="0"/>
          <w:sz w:val="20"/>
        </w:rPr>
        <w:t>E.U.</w:t>
      </w:r>
      <w:r w:rsidR="00BE5561" w:rsidRPr="0011775E">
        <w:rPr>
          <w:rFonts w:eastAsia="Times New Roman"/>
          <w:kern w:val="0"/>
          <w:sz w:val="20"/>
        </w:rPr>
        <w:t xml:space="preserve"> </w:t>
      </w:r>
      <w:r w:rsidRPr="0011775E">
        <w:rPr>
          <w:rFonts w:eastAsia="Times New Roman"/>
          <w:kern w:val="0"/>
          <w:sz w:val="20"/>
        </w:rPr>
        <w:t>(1999).</w:t>
      </w:r>
      <w:r w:rsidR="00BE5561" w:rsidRPr="0011775E">
        <w:rPr>
          <w:rFonts w:eastAsia="Times New Roman"/>
          <w:kern w:val="0"/>
          <w:sz w:val="20"/>
        </w:rPr>
        <w:t xml:space="preserve"> </w:t>
      </w:r>
      <w:r w:rsidRPr="0011775E">
        <w:rPr>
          <w:rFonts w:eastAsia="Times New Roman"/>
          <w:kern w:val="0"/>
          <w:sz w:val="20"/>
        </w:rPr>
        <w:t>Impact</w:t>
      </w:r>
      <w:r w:rsidR="00BE5561" w:rsidRPr="0011775E">
        <w:rPr>
          <w:rFonts w:eastAsia="Times New Roman"/>
          <w:kern w:val="0"/>
          <w:sz w:val="20"/>
        </w:rPr>
        <w:t xml:space="preserve"> </w:t>
      </w:r>
      <w:r w:rsidRPr="0011775E">
        <w:rPr>
          <w:rFonts w:eastAsia="Times New Roman"/>
          <w:kern w:val="0"/>
          <w:sz w:val="20"/>
        </w:rPr>
        <w:t>Egusi</w:t>
      </w:r>
      <w:r w:rsidR="00BE5561" w:rsidRPr="0011775E">
        <w:rPr>
          <w:rFonts w:eastAsia="Times New Roman"/>
          <w:kern w:val="0"/>
          <w:sz w:val="20"/>
        </w:rPr>
        <w:t xml:space="preserve"> </w:t>
      </w:r>
      <w:r w:rsidRPr="0011775E">
        <w:rPr>
          <w:rFonts w:eastAsia="Times New Roman"/>
          <w:kern w:val="0"/>
          <w:sz w:val="20"/>
        </w:rPr>
        <w:t>Shelling</w:t>
      </w:r>
      <w:r w:rsidR="00BE5561" w:rsidRPr="0011775E">
        <w:rPr>
          <w:rFonts w:eastAsia="Times New Roman"/>
          <w:kern w:val="0"/>
          <w:sz w:val="20"/>
        </w:rPr>
        <w:t xml:space="preserve"> </w:t>
      </w:r>
      <w:r w:rsidRPr="0011775E">
        <w:rPr>
          <w:rFonts w:eastAsia="Times New Roman"/>
          <w:kern w:val="0"/>
          <w:sz w:val="20"/>
        </w:rPr>
        <w:t>Machine.</w:t>
      </w:r>
      <w:r w:rsidR="00BE5561" w:rsidRPr="0011775E">
        <w:rPr>
          <w:rFonts w:eastAsia="Times New Roman"/>
          <w:kern w:val="0"/>
          <w:sz w:val="20"/>
        </w:rPr>
        <w:t xml:space="preserve"> </w:t>
      </w:r>
      <w:r w:rsidRPr="0011775E">
        <w:rPr>
          <w:rFonts w:eastAsia="Times New Roman"/>
          <w:kern w:val="0"/>
          <w:sz w:val="20"/>
        </w:rPr>
        <w:t>Transactions</w:t>
      </w:r>
      <w:r w:rsidR="00BE5561" w:rsidRPr="0011775E">
        <w:rPr>
          <w:rFonts w:eastAsia="Times New Roman"/>
          <w:kern w:val="0"/>
          <w:sz w:val="20"/>
        </w:rPr>
        <w:t xml:space="preserve"> </w:t>
      </w:r>
      <w:r w:rsidRPr="0011775E">
        <w:rPr>
          <w:rFonts w:eastAsia="Times New Roman"/>
          <w:kern w:val="0"/>
          <w:sz w:val="20"/>
        </w:rPr>
        <w:t>of</w:t>
      </w:r>
      <w:r w:rsidR="00BE5561" w:rsidRPr="0011775E">
        <w:rPr>
          <w:rFonts w:eastAsia="Times New Roman"/>
          <w:kern w:val="0"/>
          <w:sz w:val="20"/>
        </w:rPr>
        <w:t xml:space="preserve"> </w:t>
      </w:r>
      <w:r w:rsidRPr="0011775E">
        <w:rPr>
          <w:rFonts w:eastAsia="Times New Roman"/>
          <w:kern w:val="0"/>
          <w:sz w:val="20"/>
        </w:rPr>
        <w:t>American</w:t>
      </w:r>
      <w:r w:rsidR="00BE5561" w:rsidRPr="0011775E">
        <w:rPr>
          <w:rFonts w:eastAsia="Times New Roman"/>
          <w:kern w:val="0"/>
          <w:sz w:val="20"/>
        </w:rPr>
        <w:t xml:space="preserve"> </w:t>
      </w:r>
      <w:r w:rsidRPr="0011775E">
        <w:rPr>
          <w:rFonts w:eastAsia="Times New Roman"/>
          <w:kern w:val="0"/>
          <w:sz w:val="20"/>
        </w:rPr>
        <w:t>Society</w:t>
      </w:r>
      <w:r w:rsidR="00BE5561" w:rsidRPr="0011775E">
        <w:rPr>
          <w:rFonts w:eastAsia="Times New Roman"/>
          <w:kern w:val="0"/>
          <w:sz w:val="20"/>
        </w:rPr>
        <w:t xml:space="preserve"> </w:t>
      </w:r>
      <w:r w:rsidRPr="0011775E">
        <w:rPr>
          <w:rFonts w:eastAsia="Times New Roman"/>
          <w:kern w:val="0"/>
          <w:sz w:val="20"/>
        </w:rPr>
        <w:t>of</w:t>
      </w:r>
      <w:r w:rsidR="00BE5561" w:rsidRPr="0011775E">
        <w:rPr>
          <w:rFonts w:eastAsia="Times New Roman"/>
          <w:kern w:val="0"/>
          <w:sz w:val="20"/>
        </w:rPr>
        <w:t xml:space="preserve"> </w:t>
      </w:r>
      <w:r w:rsidRPr="0011775E">
        <w:rPr>
          <w:rFonts w:eastAsia="Times New Roman"/>
          <w:kern w:val="0"/>
          <w:sz w:val="20"/>
        </w:rPr>
        <w:t>Engineers</w:t>
      </w:r>
      <w:r w:rsidR="00BE5561" w:rsidRPr="0011775E">
        <w:rPr>
          <w:rFonts w:eastAsia="Times New Roman"/>
          <w:kern w:val="0"/>
          <w:sz w:val="20"/>
        </w:rPr>
        <w:t xml:space="preserve"> </w:t>
      </w:r>
      <w:r w:rsidRPr="0011775E">
        <w:rPr>
          <w:rFonts w:eastAsia="Times New Roman"/>
          <w:kern w:val="0"/>
          <w:sz w:val="20"/>
        </w:rPr>
        <w:t>(ASAE),</w:t>
      </w:r>
      <w:r w:rsidR="00BE5561" w:rsidRPr="0011775E">
        <w:rPr>
          <w:rFonts w:eastAsia="Times New Roman"/>
          <w:kern w:val="0"/>
          <w:sz w:val="20"/>
        </w:rPr>
        <w:t xml:space="preserve"> </w:t>
      </w:r>
      <w:r w:rsidRPr="0011775E">
        <w:rPr>
          <w:rFonts w:eastAsia="Times New Roman"/>
          <w:kern w:val="0"/>
          <w:sz w:val="20"/>
        </w:rPr>
        <w:t>Volume</w:t>
      </w:r>
      <w:r w:rsidR="00BE5561" w:rsidRPr="0011775E">
        <w:rPr>
          <w:rFonts w:eastAsia="Times New Roman"/>
          <w:kern w:val="0"/>
          <w:sz w:val="20"/>
        </w:rPr>
        <w:t xml:space="preserve"> </w:t>
      </w:r>
      <w:r w:rsidRPr="0011775E">
        <w:rPr>
          <w:rFonts w:eastAsia="Times New Roman"/>
          <w:kern w:val="0"/>
          <w:sz w:val="20"/>
        </w:rPr>
        <w:t>22,</w:t>
      </w:r>
      <w:r w:rsidR="00BE5561" w:rsidRPr="0011775E">
        <w:rPr>
          <w:rFonts w:eastAsia="Times New Roman"/>
          <w:kern w:val="0"/>
          <w:sz w:val="20"/>
        </w:rPr>
        <w:t xml:space="preserve"> </w:t>
      </w:r>
      <w:r w:rsidRPr="0011775E">
        <w:rPr>
          <w:rFonts w:eastAsia="Times New Roman"/>
          <w:kern w:val="0"/>
          <w:sz w:val="20"/>
        </w:rPr>
        <w:t>Issue</w:t>
      </w:r>
      <w:r w:rsidR="00BE5561" w:rsidRPr="0011775E">
        <w:rPr>
          <w:rFonts w:eastAsia="Times New Roman"/>
          <w:kern w:val="0"/>
          <w:sz w:val="20"/>
        </w:rPr>
        <w:t xml:space="preserve"> </w:t>
      </w:r>
      <w:r w:rsidRPr="0011775E">
        <w:rPr>
          <w:rFonts w:eastAsia="Times New Roman"/>
          <w:kern w:val="0"/>
          <w:sz w:val="20"/>
        </w:rPr>
        <w:t>6,</w:t>
      </w:r>
      <w:r w:rsidR="00BE5561" w:rsidRPr="0011775E">
        <w:rPr>
          <w:rFonts w:eastAsia="Times New Roman"/>
          <w:kern w:val="0"/>
          <w:sz w:val="20"/>
        </w:rPr>
        <w:t xml:space="preserve"> </w:t>
      </w:r>
      <w:r w:rsidRPr="0011775E">
        <w:rPr>
          <w:rFonts w:eastAsia="Times New Roman"/>
          <w:kern w:val="0"/>
          <w:sz w:val="20"/>
        </w:rPr>
        <w:t>pp.</w:t>
      </w:r>
      <w:r w:rsidR="00BE5561" w:rsidRPr="0011775E">
        <w:rPr>
          <w:rFonts w:eastAsia="Times New Roman"/>
          <w:kern w:val="0"/>
          <w:sz w:val="20"/>
        </w:rPr>
        <w:t xml:space="preserve"> </w:t>
      </w:r>
      <w:r w:rsidRPr="0011775E">
        <w:rPr>
          <w:rFonts w:eastAsia="Times New Roman"/>
          <w:kern w:val="0"/>
          <w:sz w:val="20"/>
        </w:rPr>
        <w:t>1264-126</w:t>
      </w:r>
      <w:r w:rsidR="00F70480" w:rsidRPr="0011775E">
        <w:rPr>
          <w:rFonts w:eastAsia="Times New Roman"/>
          <w:kern w:val="0"/>
          <w:sz w:val="20"/>
        </w:rPr>
        <w:t>9.</w:t>
      </w:r>
    </w:p>
    <w:p w:rsidR="00F70480" w:rsidRPr="0011775E" w:rsidRDefault="00974B7E" w:rsidP="00F70480">
      <w:pPr>
        <w:pStyle w:val="ListParagraph"/>
        <w:numPr>
          <w:ilvl w:val="0"/>
          <w:numId w:val="1"/>
        </w:numPr>
        <w:tabs>
          <w:tab w:val="clear" w:pos="720"/>
        </w:tabs>
        <w:snapToGrid w:val="0"/>
        <w:ind w:left="425" w:hanging="425"/>
        <w:rPr>
          <w:rFonts w:eastAsia="Times New Roman"/>
          <w:kern w:val="0"/>
          <w:sz w:val="20"/>
        </w:rPr>
      </w:pPr>
      <w:r w:rsidRPr="0011775E">
        <w:rPr>
          <w:rFonts w:eastAsia="Times New Roman"/>
          <w:kern w:val="0"/>
          <w:sz w:val="20"/>
        </w:rPr>
        <w:t>Ogbonna,</w:t>
      </w:r>
      <w:r w:rsidR="00BE5561" w:rsidRPr="0011775E">
        <w:rPr>
          <w:rFonts w:eastAsia="Times New Roman"/>
          <w:kern w:val="0"/>
          <w:sz w:val="20"/>
        </w:rPr>
        <w:t xml:space="preserve"> </w:t>
      </w:r>
      <w:r w:rsidRPr="0011775E">
        <w:rPr>
          <w:rFonts w:eastAsia="Times New Roman"/>
          <w:kern w:val="0"/>
          <w:sz w:val="20"/>
        </w:rPr>
        <w:t>P.E.</w:t>
      </w:r>
      <w:r w:rsidR="00BE5561" w:rsidRPr="0011775E">
        <w:rPr>
          <w:rFonts w:eastAsia="Times New Roman"/>
          <w:kern w:val="0"/>
          <w:sz w:val="20"/>
        </w:rPr>
        <w:t xml:space="preserve"> </w:t>
      </w:r>
      <w:r w:rsidRPr="0011775E">
        <w:rPr>
          <w:rFonts w:eastAsia="Times New Roman"/>
          <w:kern w:val="0"/>
          <w:sz w:val="20"/>
        </w:rPr>
        <w:t>and</w:t>
      </w:r>
      <w:r w:rsidR="00BE5561" w:rsidRPr="0011775E">
        <w:rPr>
          <w:rFonts w:eastAsia="Times New Roman"/>
          <w:kern w:val="0"/>
          <w:sz w:val="20"/>
        </w:rPr>
        <w:t xml:space="preserve"> </w:t>
      </w:r>
      <w:r w:rsidRPr="0011775E">
        <w:rPr>
          <w:rFonts w:eastAsia="Times New Roman"/>
          <w:kern w:val="0"/>
          <w:sz w:val="20"/>
        </w:rPr>
        <w:t>Obi,</w:t>
      </w:r>
      <w:r w:rsidR="00BE5561" w:rsidRPr="0011775E">
        <w:rPr>
          <w:rFonts w:eastAsia="Times New Roman"/>
          <w:kern w:val="0"/>
          <w:sz w:val="20"/>
        </w:rPr>
        <w:t xml:space="preserve"> </w:t>
      </w:r>
      <w:r w:rsidRPr="0011775E">
        <w:rPr>
          <w:rFonts w:eastAsia="Times New Roman"/>
          <w:kern w:val="0"/>
          <w:sz w:val="20"/>
        </w:rPr>
        <w:t>I.U.</w:t>
      </w:r>
      <w:r w:rsidR="00BE5561" w:rsidRPr="0011775E">
        <w:rPr>
          <w:rFonts w:eastAsia="Times New Roman"/>
          <w:kern w:val="0"/>
          <w:sz w:val="20"/>
        </w:rPr>
        <w:t xml:space="preserve"> </w:t>
      </w:r>
      <w:r w:rsidRPr="0011775E">
        <w:rPr>
          <w:rFonts w:eastAsia="Times New Roman"/>
          <w:kern w:val="0"/>
          <w:sz w:val="20"/>
        </w:rPr>
        <w:t>(2007).</w:t>
      </w:r>
      <w:r w:rsidR="00BE5561" w:rsidRPr="0011775E">
        <w:rPr>
          <w:rFonts w:eastAsia="Times New Roman"/>
          <w:kern w:val="0"/>
          <w:sz w:val="20"/>
        </w:rPr>
        <w:t xml:space="preserve"> </w:t>
      </w:r>
      <w:r w:rsidRPr="0011775E">
        <w:rPr>
          <w:rFonts w:eastAsia="Times New Roman"/>
          <w:kern w:val="0"/>
          <w:sz w:val="20"/>
        </w:rPr>
        <w:t>The</w:t>
      </w:r>
      <w:r w:rsidR="00BE5561" w:rsidRPr="0011775E">
        <w:rPr>
          <w:rFonts w:eastAsia="Times New Roman"/>
          <w:kern w:val="0"/>
          <w:sz w:val="20"/>
        </w:rPr>
        <w:t xml:space="preserve"> </w:t>
      </w:r>
      <w:r w:rsidRPr="0011775E">
        <w:rPr>
          <w:rFonts w:eastAsia="Times New Roman"/>
          <w:kern w:val="0"/>
          <w:sz w:val="20"/>
        </w:rPr>
        <w:t>influence</w:t>
      </w:r>
      <w:r w:rsidR="00BE5561" w:rsidRPr="0011775E">
        <w:rPr>
          <w:rFonts w:eastAsia="Times New Roman"/>
          <w:kern w:val="0"/>
          <w:sz w:val="20"/>
        </w:rPr>
        <w:t xml:space="preserve"> </w:t>
      </w:r>
      <w:r w:rsidRPr="0011775E">
        <w:rPr>
          <w:rFonts w:eastAsia="Times New Roman"/>
          <w:kern w:val="0"/>
          <w:sz w:val="20"/>
        </w:rPr>
        <w:t>of</w:t>
      </w:r>
      <w:r w:rsidR="00BE5561" w:rsidRPr="0011775E">
        <w:rPr>
          <w:rFonts w:eastAsia="Times New Roman"/>
          <w:kern w:val="0"/>
          <w:sz w:val="20"/>
        </w:rPr>
        <w:t xml:space="preserve"> </w:t>
      </w:r>
      <w:r w:rsidRPr="0011775E">
        <w:rPr>
          <w:rFonts w:eastAsia="Times New Roman"/>
          <w:kern w:val="0"/>
          <w:sz w:val="20"/>
        </w:rPr>
        <w:t>poultry</w:t>
      </w:r>
      <w:r w:rsidR="00BE5561" w:rsidRPr="0011775E">
        <w:rPr>
          <w:rFonts w:eastAsia="Times New Roman"/>
          <w:kern w:val="0"/>
          <w:sz w:val="20"/>
        </w:rPr>
        <w:t xml:space="preserve"> </w:t>
      </w:r>
      <w:r w:rsidRPr="0011775E">
        <w:rPr>
          <w:rFonts w:eastAsia="Times New Roman"/>
          <w:kern w:val="0"/>
          <w:sz w:val="20"/>
        </w:rPr>
        <w:t>manure</w:t>
      </w:r>
      <w:r w:rsidR="00BE5561" w:rsidRPr="0011775E">
        <w:rPr>
          <w:rFonts w:eastAsia="Times New Roman"/>
          <w:kern w:val="0"/>
          <w:sz w:val="20"/>
        </w:rPr>
        <w:t xml:space="preserve"> </w:t>
      </w:r>
      <w:r w:rsidRPr="0011775E">
        <w:rPr>
          <w:rFonts w:eastAsia="Times New Roman"/>
          <w:kern w:val="0"/>
          <w:sz w:val="20"/>
        </w:rPr>
        <w:t>application</w:t>
      </w:r>
      <w:r w:rsidR="00BE5561" w:rsidRPr="0011775E">
        <w:rPr>
          <w:rFonts w:eastAsia="Times New Roman"/>
          <w:kern w:val="0"/>
          <w:sz w:val="20"/>
        </w:rPr>
        <w:t xml:space="preserve"> </w:t>
      </w:r>
      <w:r w:rsidRPr="0011775E">
        <w:rPr>
          <w:rFonts w:eastAsia="Times New Roman"/>
          <w:kern w:val="0"/>
          <w:sz w:val="20"/>
        </w:rPr>
        <w:t>and</w:t>
      </w:r>
      <w:r w:rsidR="00BE5561" w:rsidRPr="0011775E">
        <w:rPr>
          <w:rFonts w:eastAsia="Times New Roman"/>
          <w:kern w:val="0"/>
          <w:sz w:val="20"/>
        </w:rPr>
        <w:t xml:space="preserve"> </w:t>
      </w:r>
      <w:r w:rsidRPr="0011775E">
        <w:rPr>
          <w:rFonts w:eastAsia="Times New Roman"/>
          <w:kern w:val="0"/>
          <w:sz w:val="20"/>
        </w:rPr>
        <w:t>plant</w:t>
      </w:r>
      <w:r w:rsidR="00BE5561" w:rsidRPr="0011775E">
        <w:rPr>
          <w:rFonts w:eastAsia="Times New Roman"/>
          <w:kern w:val="0"/>
          <w:sz w:val="20"/>
        </w:rPr>
        <w:t xml:space="preserve"> </w:t>
      </w:r>
      <w:r w:rsidRPr="0011775E">
        <w:rPr>
          <w:rFonts w:eastAsia="Times New Roman"/>
          <w:kern w:val="0"/>
          <w:sz w:val="20"/>
        </w:rPr>
        <w:t>density</w:t>
      </w:r>
      <w:r w:rsidR="00BE5561" w:rsidRPr="0011775E">
        <w:rPr>
          <w:rFonts w:eastAsia="Times New Roman"/>
          <w:kern w:val="0"/>
          <w:sz w:val="20"/>
        </w:rPr>
        <w:t xml:space="preserve"> </w:t>
      </w:r>
      <w:r w:rsidRPr="0011775E">
        <w:rPr>
          <w:rFonts w:eastAsia="Times New Roman"/>
          <w:kern w:val="0"/>
          <w:sz w:val="20"/>
        </w:rPr>
        <w:t>on</w:t>
      </w:r>
      <w:r w:rsidR="00BE5561" w:rsidRPr="0011775E">
        <w:rPr>
          <w:rFonts w:eastAsia="Times New Roman"/>
          <w:kern w:val="0"/>
          <w:sz w:val="20"/>
        </w:rPr>
        <w:t xml:space="preserve"> </w:t>
      </w:r>
      <w:r w:rsidRPr="0011775E">
        <w:rPr>
          <w:rFonts w:eastAsia="Times New Roman"/>
          <w:kern w:val="0"/>
          <w:sz w:val="20"/>
        </w:rPr>
        <w:t>growth</w:t>
      </w:r>
      <w:r w:rsidR="00BE5561" w:rsidRPr="0011775E">
        <w:rPr>
          <w:rFonts w:eastAsia="Times New Roman"/>
          <w:kern w:val="0"/>
          <w:sz w:val="20"/>
        </w:rPr>
        <w:t xml:space="preserve"> </w:t>
      </w:r>
      <w:r w:rsidRPr="0011775E">
        <w:rPr>
          <w:rFonts w:eastAsia="Times New Roman"/>
          <w:kern w:val="0"/>
          <w:sz w:val="20"/>
        </w:rPr>
        <w:t>and</w:t>
      </w:r>
      <w:r w:rsidR="00BE5561" w:rsidRPr="0011775E">
        <w:rPr>
          <w:rFonts w:eastAsia="Times New Roman"/>
          <w:kern w:val="0"/>
          <w:sz w:val="20"/>
        </w:rPr>
        <w:t xml:space="preserve"> </w:t>
      </w:r>
      <w:r w:rsidRPr="0011775E">
        <w:rPr>
          <w:rFonts w:eastAsia="Times New Roman"/>
          <w:kern w:val="0"/>
          <w:sz w:val="20"/>
        </w:rPr>
        <w:t>yield</w:t>
      </w:r>
      <w:r w:rsidR="00BE5561" w:rsidRPr="0011775E">
        <w:rPr>
          <w:rFonts w:eastAsia="Times New Roman"/>
          <w:kern w:val="0"/>
          <w:sz w:val="20"/>
        </w:rPr>
        <w:t xml:space="preserve"> </w:t>
      </w:r>
      <w:r w:rsidRPr="0011775E">
        <w:rPr>
          <w:rFonts w:eastAsia="Times New Roman"/>
          <w:kern w:val="0"/>
          <w:sz w:val="20"/>
        </w:rPr>
        <w:t>of</w:t>
      </w:r>
      <w:r w:rsidR="00BE5561" w:rsidRPr="0011775E">
        <w:rPr>
          <w:rFonts w:eastAsia="Times New Roman"/>
          <w:kern w:val="0"/>
          <w:sz w:val="20"/>
        </w:rPr>
        <w:t xml:space="preserve"> </w:t>
      </w:r>
      <w:r w:rsidRPr="0011775E">
        <w:rPr>
          <w:rFonts w:eastAsia="Times New Roman"/>
          <w:kern w:val="0"/>
          <w:sz w:val="20"/>
        </w:rPr>
        <w:t>Egusi</w:t>
      </w:r>
      <w:r w:rsidR="00BE5561" w:rsidRPr="0011775E">
        <w:rPr>
          <w:rFonts w:eastAsia="Times New Roman"/>
          <w:kern w:val="0"/>
          <w:sz w:val="20"/>
        </w:rPr>
        <w:t xml:space="preserve"> </w:t>
      </w:r>
      <w:r w:rsidRPr="0011775E">
        <w:rPr>
          <w:rFonts w:eastAsia="Times New Roman"/>
          <w:kern w:val="0"/>
          <w:sz w:val="20"/>
        </w:rPr>
        <w:t>melon</w:t>
      </w:r>
      <w:r w:rsidR="00BE5561" w:rsidRPr="0011775E">
        <w:rPr>
          <w:rFonts w:eastAsia="Times New Roman"/>
          <w:kern w:val="0"/>
          <w:sz w:val="20"/>
        </w:rPr>
        <w:t xml:space="preserve"> </w:t>
      </w:r>
      <w:r w:rsidRPr="0011775E">
        <w:rPr>
          <w:rFonts w:eastAsia="Times New Roman"/>
          <w:kern w:val="0"/>
          <w:sz w:val="20"/>
        </w:rPr>
        <w:t>(</w:t>
      </w:r>
      <w:r w:rsidRPr="0011775E">
        <w:rPr>
          <w:rFonts w:eastAsia="Times New Roman"/>
          <w:i/>
          <w:kern w:val="0"/>
          <w:sz w:val="20"/>
        </w:rPr>
        <w:t>Colocynthis</w:t>
      </w:r>
      <w:r w:rsidR="00BE5561" w:rsidRPr="0011775E">
        <w:rPr>
          <w:rFonts w:eastAsia="Times New Roman"/>
          <w:i/>
          <w:kern w:val="0"/>
          <w:sz w:val="20"/>
        </w:rPr>
        <w:t xml:space="preserve"> </w:t>
      </w:r>
      <w:r w:rsidRPr="0011775E">
        <w:rPr>
          <w:rFonts w:eastAsia="Times New Roman"/>
          <w:i/>
          <w:kern w:val="0"/>
          <w:sz w:val="20"/>
        </w:rPr>
        <w:t>citrullus</w:t>
      </w:r>
      <w:r w:rsidRPr="0011775E">
        <w:rPr>
          <w:rFonts w:eastAsia="Times New Roman"/>
          <w:kern w:val="0"/>
          <w:sz w:val="20"/>
        </w:rPr>
        <w:t>)</w:t>
      </w:r>
      <w:r w:rsidR="00BE5561" w:rsidRPr="0011775E">
        <w:rPr>
          <w:rFonts w:eastAsia="Times New Roman"/>
          <w:kern w:val="0"/>
          <w:sz w:val="20"/>
        </w:rPr>
        <w:t xml:space="preserve"> </w:t>
      </w:r>
      <w:r w:rsidRPr="0011775E">
        <w:rPr>
          <w:rFonts w:eastAsia="Times New Roman"/>
          <w:kern w:val="0"/>
          <w:sz w:val="20"/>
        </w:rPr>
        <w:t>on</w:t>
      </w:r>
      <w:r w:rsidR="00BE5561" w:rsidRPr="0011775E">
        <w:rPr>
          <w:rFonts w:eastAsia="Times New Roman"/>
          <w:kern w:val="0"/>
          <w:sz w:val="20"/>
        </w:rPr>
        <w:t xml:space="preserve"> </w:t>
      </w:r>
      <w:r w:rsidRPr="0011775E">
        <w:rPr>
          <w:rFonts w:eastAsia="Times New Roman"/>
          <w:kern w:val="0"/>
          <w:sz w:val="20"/>
        </w:rPr>
        <w:t>the</w:t>
      </w:r>
      <w:r w:rsidR="00BE5561" w:rsidRPr="0011775E">
        <w:rPr>
          <w:rFonts w:eastAsia="Times New Roman"/>
          <w:kern w:val="0"/>
          <w:sz w:val="20"/>
        </w:rPr>
        <w:t xml:space="preserve"> </w:t>
      </w:r>
      <w:r w:rsidRPr="0011775E">
        <w:rPr>
          <w:rFonts w:eastAsia="Times New Roman"/>
          <w:kern w:val="0"/>
          <w:sz w:val="20"/>
        </w:rPr>
        <w:t>Nsukka</w:t>
      </w:r>
      <w:r w:rsidR="00BE5561" w:rsidRPr="0011775E">
        <w:rPr>
          <w:rFonts w:eastAsia="Times New Roman"/>
          <w:kern w:val="0"/>
          <w:sz w:val="20"/>
        </w:rPr>
        <w:t xml:space="preserve"> </w:t>
      </w:r>
      <w:r w:rsidRPr="0011775E">
        <w:rPr>
          <w:rFonts w:eastAsia="Times New Roman"/>
          <w:kern w:val="0"/>
          <w:sz w:val="20"/>
        </w:rPr>
        <w:t>Plains</w:t>
      </w:r>
      <w:r w:rsidR="00BE5561" w:rsidRPr="0011775E">
        <w:rPr>
          <w:rFonts w:eastAsia="Times New Roman"/>
          <w:kern w:val="0"/>
          <w:sz w:val="20"/>
        </w:rPr>
        <w:t xml:space="preserve"> </w:t>
      </w:r>
      <w:r w:rsidRPr="0011775E">
        <w:rPr>
          <w:rFonts w:eastAsia="Times New Roman"/>
          <w:kern w:val="0"/>
          <w:sz w:val="20"/>
        </w:rPr>
        <w:t>of</w:t>
      </w:r>
      <w:r w:rsidR="00BE5561" w:rsidRPr="0011775E">
        <w:rPr>
          <w:rFonts w:eastAsia="Times New Roman"/>
          <w:kern w:val="0"/>
          <w:sz w:val="20"/>
        </w:rPr>
        <w:t xml:space="preserve"> </w:t>
      </w:r>
      <w:r w:rsidRPr="0011775E">
        <w:rPr>
          <w:rFonts w:eastAsia="Times New Roman"/>
          <w:kern w:val="0"/>
          <w:sz w:val="20"/>
        </w:rPr>
        <w:t>South</w:t>
      </w:r>
      <w:r w:rsidR="00BE5561" w:rsidRPr="0011775E">
        <w:rPr>
          <w:rFonts w:eastAsia="Times New Roman"/>
          <w:kern w:val="0"/>
          <w:sz w:val="20"/>
        </w:rPr>
        <w:t xml:space="preserve"> </w:t>
      </w:r>
      <w:r w:rsidRPr="0011775E">
        <w:rPr>
          <w:rFonts w:eastAsia="Times New Roman"/>
          <w:kern w:val="0"/>
          <w:sz w:val="20"/>
        </w:rPr>
        <w:t>eastern</w:t>
      </w:r>
      <w:r w:rsidR="00BE5561" w:rsidRPr="0011775E">
        <w:rPr>
          <w:rFonts w:eastAsia="Times New Roman"/>
          <w:kern w:val="0"/>
          <w:sz w:val="20"/>
        </w:rPr>
        <w:t xml:space="preserve"> </w:t>
      </w:r>
      <w:r w:rsidRPr="0011775E">
        <w:rPr>
          <w:rFonts w:eastAsia="Times New Roman"/>
          <w:kern w:val="0"/>
          <w:sz w:val="20"/>
        </w:rPr>
        <w:t>Nigeria.</w:t>
      </w:r>
      <w:r w:rsidR="00BE5561" w:rsidRPr="0011775E">
        <w:rPr>
          <w:rFonts w:eastAsia="Times New Roman"/>
          <w:kern w:val="0"/>
          <w:sz w:val="20"/>
        </w:rPr>
        <w:t xml:space="preserve"> </w:t>
      </w:r>
      <w:r w:rsidRPr="0011775E">
        <w:rPr>
          <w:rFonts w:eastAsia="Times New Roman"/>
          <w:kern w:val="0"/>
          <w:sz w:val="20"/>
        </w:rPr>
        <w:t>Agro-Science</w:t>
      </w:r>
      <w:r w:rsidRPr="0011775E">
        <w:rPr>
          <w:rFonts w:eastAsia="Times New Roman"/>
          <w:i/>
          <w:kern w:val="0"/>
          <w:sz w:val="20"/>
        </w:rPr>
        <w:t>,</w:t>
      </w:r>
      <w:r w:rsidR="00BE5561" w:rsidRPr="0011775E">
        <w:rPr>
          <w:rFonts w:eastAsia="Times New Roman"/>
          <w:i/>
          <w:kern w:val="0"/>
          <w:sz w:val="20"/>
        </w:rPr>
        <w:t xml:space="preserve"> </w:t>
      </w:r>
      <w:r w:rsidRPr="0011775E">
        <w:rPr>
          <w:rFonts w:eastAsia="Times New Roman"/>
          <w:kern w:val="0"/>
          <w:sz w:val="20"/>
        </w:rPr>
        <w:t>Volume</w:t>
      </w:r>
      <w:r w:rsidR="00BE5561" w:rsidRPr="0011775E">
        <w:rPr>
          <w:rFonts w:eastAsia="Times New Roman"/>
          <w:kern w:val="0"/>
          <w:sz w:val="20"/>
        </w:rPr>
        <w:t xml:space="preserve"> </w:t>
      </w:r>
      <w:r w:rsidRPr="0011775E">
        <w:rPr>
          <w:rFonts w:eastAsia="Times New Roman"/>
          <w:kern w:val="0"/>
          <w:sz w:val="20"/>
        </w:rPr>
        <w:t>1,</w:t>
      </w:r>
      <w:r w:rsidR="00BE5561" w:rsidRPr="0011775E">
        <w:rPr>
          <w:rFonts w:eastAsia="Times New Roman"/>
          <w:kern w:val="0"/>
          <w:sz w:val="20"/>
        </w:rPr>
        <w:t xml:space="preserve"> </w:t>
      </w:r>
      <w:r w:rsidRPr="0011775E">
        <w:rPr>
          <w:rFonts w:eastAsia="Times New Roman"/>
          <w:kern w:val="0"/>
          <w:sz w:val="20"/>
        </w:rPr>
        <w:t>Issue</w:t>
      </w:r>
      <w:r w:rsidR="00BE5561" w:rsidRPr="0011775E">
        <w:rPr>
          <w:rFonts w:eastAsia="Times New Roman"/>
          <w:kern w:val="0"/>
          <w:sz w:val="20"/>
        </w:rPr>
        <w:t xml:space="preserve"> </w:t>
      </w:r>
      <w:r w:rsidRPr="0011775E">
        <w:rPr>
          <w:rFonts w:eastAsia="Times New Roman"/>
          <w:kern w:val="0"/>
          <w:sz w:val="20"/>
        </w:rPr>
        <w:t>1,</w:t>
      </w:r>
      <w:r w:rsidR="00BE5561" w:rsidRPr="0011775E">
        <w:rPr>
          <w:rFonts w:eastAsia="Times New Roman"/>
          <w:kern w:val="0"/>
          <w:sz w:val="20"/>
        </w:rPr>
        <w:t xml:space="preserve"> </w:t>
      </w:r>
      <w:r w:rsidRPr="0011775E">
        <w:rPr>
          <w:rFonts w:eastAsia="Times New Roman"/>
          <w:kern w:val="0"/>
          <w:sz w:val="20"/>
        </w:rPr>
        <w:t>pp.</w:t>
      </w:r>
      <w:r w:rsidR="00BE5561" w:rsidRPr="0011775E">
        <w:rPr>
          <w:rFonts w:eastAsia="Times New Roman"/>
          <w:kern w:val="0"/>
          <w:sz w:val="20"/>
        </w:rPr>
        <w:t xml:space="preserve"> </w:t>
      </w:r>
      <w:r w:rsidRPr="0011775E">
        <w:rPr>
          <w:rFonts w:eastAsia="Times New Roman"/>
          <w:kern w:val="0"/>
          <w:sz w:val="20"/>
        </w:rPr>
        <w:t>22-129</w:t>
      </w:r>
      <w:r w:rsidR="00F70480" w:rsidRPr="0011775E">
        <w:rPr>
          <w:rFonts w:eastAsia="Times New Roman"/>
          <w:kern w:val="0"/>
          <w:sz w:val="20"/>
        </w:rPr>
        <w:t xml:space="preserve"> .</w:t>
      </w:r>
    </w:p>
    <w:p w:rsidR="00F70480" w:rsidRPr="0011775E" w:rsidRDefault="00974B7E" w:rsidP="00F70480">
      <w:pPr>
        <w:pStyle w:val="ListParagraph"/>
        <w:widowControl/>
        <w:numPr>
          <w:ilvl w:val="0"/>
          <w:numId w:val="1"/>
        </w:numPr>
        <w:tabs>
          <w:tab w:val="clear" w:pos="720"/>
        </w:tabs>
        <w:snapToGrid w:val="0"/>
        <w:ind w:left="425" w:hanging="425"/>
        <w:contextualSpacing/>
        <w:rPr>
          <w:kern w:val="0"/>
          <w:sz w:val="20"/>
        </w:rPr>
      </w:pPr>
      <w:r w:rsidRPr="0011775E">
        <w:rPr>
          <w:kern w:val="0"/>
          <w:sz w:val="20"/>
        </w:rPr>
        <w:t>Ogunlade,</w:t>
      </w:r>
      <w:r w:rsidR="00BE5561" w:rsidRPr="0011775E">
        <w:rPr>
          <w:kern w:val="0"/>
          <w:sz w:val="20"/>
        </w:rPr>
        <w:t xml:space="preserve"> </w:t>
      </w:r>
      <w:r w:rsidRPr="0011775E">
        <w:rPr>
          <w:kern w:val="0"/>
          <w:sz w:val="20"/>
        </w:rPr>
        <w:t>C.</w:t>
      </w:r>
      <w:r w:rsidR="00BE5561" w:rsidRPr="0011775E">
        <w:rPr>
          <w:kern w:val="0"/>
          <w:sz w:val="20"/>
        </w:rPr>
        <w:t xml:space="preserve"> </w:t>
      </w:r>
      <w:r w:rsidRPr="0011775E">
        <w:rPr>
          <w:kern w:val="0"/>
          <w:sz w:val="20"/>
        </w:rPr>
        <w:t>A.,</w:t>
      </w:r>
      <w:r w:rsidR="00BE5561" w:rsidRPr="0011775E">
        <w:rPr>
          <w:kern w:val="0"/>
          <w:sz w:val="20"/>
        </w:rPr>
        <w:t xml:space="preserve"> </w:t>
      </w:r>
      <w:r w:rsidRPr="0011775E">
        <w:rPr>
          <w:kern w:val="0"/>
          <w:sz w:val="20"/>
        </w:rPr>
        <w:t>Alaka,</w:t>
      </w:r>
      <w:r w:rsidR="00BE5561" w:rsidRPr="0011775E">
        <w:rPr>
          <w:kern w:val="0"/>
          <w:sz w:val="20"/>
        </w:rPr>
        <w:t xml:space="preserve"> </w:t>
      </w:r>
      <w:r w:rsidRPr="0011775E">
        <w:rPr>
          <w:kern w:val="0"/>
          <w:sz w:val="20"/>
        </w:rPr>
        <w:t>A.</w:t>
      </w:r>
      <w:r w:rsidR="00BE5561" w:rsidRPr="0011775E">
        <w:rPr>
          <w:kern w:val="0"/>
          <w:sz w:val="20"/>
        </w:rPr>
        <w:t xml:space="preserve"> </w:t>
      </w:r>
      <w:r w:rsidRPr="0011775E">
        <w:rPr>
          <w:kern w:val="0"/>
          <w:sz w:val="20"/>
        </w:rPr>
        <w:t>C.,</w:t>
      </w:r>
      <w:r w:rsidR="00BE5561" w:rsidRPr="0011775E">
        <w:rPr>
          <w:kern w:val="0"/>
          <w:sz w:val="20"/>
        </w:rPr>
        <w:t xml:space="preserve"> </w:t>
      </w:r>
      <w:r w:rsidRPr="0011775E">
        <w:rPr>
          <w:kern w:val="0"/>
          <w:sz w:val="20"/>
        </w:rPr>
        <w:t>Babajide,</w:t>
      </w:r>
      <w:r w:rsidR="00BE5561" w:rsidRPr="0011775E">
        <w:rPr>
          <w:kern w:val="0"/>
          <w:sz w:val="20"/>
        </w:rPr>
        <w:t xml:space="preserve"> </w:t>
      </w:r>
      <w:r w:rsidRPr="0011775E">
        <w:rPr>
          <w:kern w:val="0"/>
          <w:sz w:val="20"/>
        </w:rPr>
        <w:t>N.</w:t>
      </w:r>
      <w:r w:rsidR="00BE5561" w:rsidRPr="0011775E">
        <w:rPr>
          <w:kern w:val="0"/>
          <w:sz w:val="20"/>
        </w:rPr>
        <w:t xml:space="preserve"> </w:t>
      </w:r>
      <w:r w:rsidRPr="0011775E">
        <w:rPr>
          <w:kern w:val="0"/>
          <w:sz w:val="20"/>
        </w:rPr>
        <w:t>A.,</w:t>
      </w:r>
      <w:r w:rsidR="00BE5561" w:rsidRPr="0011775E">
        <w:rPr>
          <w:kern w:val="0"/>
          <w:sz w:val="20"/>
        </w:rPr>
        <w:t xml:space="preserve"> </w:t>
      </w:r>
      <w:r w:rsidRPr="0011775E">
        <w:rPr>
          <w:kern w:val="0"/>
          <w:sz w:val="20"/>
        </w:rPr>
        <w:t>Aremu,</w:t>
      </w:r>
      <w:r w:rsidR="00BE5561" w:rsidRPr="0011775E">
        <w:rPr>
          <w:kern w:val="0"/>
          <w:sz w:val="20"/>
        </w:rPr>
        <w:t xml:space="preserve"> </w:t>
      </w:r>
      <w:r w:rsidRPr="0011775E">
        <w:rPr>
          <w:kern w:val="0"/>
          <w:sz w:val="20"/>
        </w:rPr>
        <w:t>D.</w:t>
      </w:r>
      <w:r w:rsidR="00BE5561" w:rsidRPr="0011775E">
        <w:rPr>
          <w:kern w:val="0"/>
          <w:sz w:val="20"/>
        </w:rPr>
        <w:t xml:space="preserve"> </w:t>
      </w:r>
      <w:r w:rsidRPr="0011775E">
        <w:rPr>
          <w:kern w:val="0"/>
          <w:sz w:val="20"/>
        </w:rPr>
        <w:t>O.,</w:t>
      </w:r>
      <w:r w:rsidR="00BE5561" w:rsidRPr="0011775E">
        <w:rPr>
          <w:kern w:val="0"/>
          <w:sz w:val="20"/>
        </w:rPr>
        <w:t xml:space="preserve"> </w:t>
      </w:r>
      <w:r w:rsidRPr="0011775E">
        <w:rPr>
          <w:kern w:val="0"/>
          <w:sz w:val="20"/>
        </w:rPr>
        <w:t>Anjorin,</w:t>
      </w:r>
      <w:r w:rsidR="00BE5561" w:rsidRPr="0011775E">
        <w:rPr>
          <w:kern w:val="0"/>
          <w:sz w:val="20"/>
        </w:rPr>
        <w:t xml:space="preserve"> </w:t>
      </w:r>
      <w:r w:rsidRPr="0011775E">
        <w:rPr>
          <w:kern w:val="0"/>
          <w:sz w:val="20"/>
        </w:rPr>
        <w:t>S.</w:t>
      </w:r>
      <w:r w:rsidR="00BE5561" w:rsidRPr="0011775E">
        <w:rPr>
          <w:kern w:val="0"/>
          <w:sz w:val="20"/>
        </w:rPr>
        <w:t xml:space="preserve"> </w:t>
      </w:r>
      <w:r w:rsidRPr="0011775E">
        <w:rPr>
          <w:kern w:val="0"/>
          <w:sz w:val="20"/>
        </w:rPr>
        <w:t>E.</w:t>
      </w:r>
      <w:r w:rsidR="00BE5561" w:rsidRPr="0011775E">
        <w:rPr>
          <w:kern w:val="0"/>
          <w:sz w:val="20"/>
        </w:rPr>
        <w:t xml:space="preserve"> </w:t>
      </w:r>
      <w:r w:rsidRPr="0011775E">
        <w:rPr>
          <w:kern w:val="0"/>
          <w:sz w:val="20"/>
        </w:rPr>
        <w:t>and</w:t>
      </w:r>
      <w:r w:rsidR="00BE5561" w:rsidRPr="0011775E">
        <w:rPr>
          <w:kern w:val="0"/>
          <w:sz w:val="20"/>
        </w:rPr>
        <w:t xml:space="preserve"> </w:t>
      </w:r>
      <w:r w:rsidRPr="0011775E">
        <w:rPr>
          <w:kern w:val="0"/>
          <w:sz w:val="20"/>
        </w:rPr>
        <w:t>Akinyele,</w:t>
      </w:r>
      <w:r w:rsidR="00BE5561" w:rsidRPr="0011775E">
        <w:rPr>
          <w:kern w:val="0"/>
          <w:sz w:val="20"/>
        </w:rPr>
        <w:t xml:space="preserve"> </w:t>
      </w:r>
      <w:r w:rsidRPr="0011775E">
        <w:rPr>
          <w:kern w:val="0"/>
          <w:sz w:val="20"/>
        </w:rPr>
        <w:t>O.</w:t>
      </w:r>
      <w:r w:rsidR="00BE5561" w:rsidRPr="0011775E">
        <w:rPr>
          <w:kern w:val="0"/>
          <w:sz w:val="20"/>
        </w:rPr>
        <w:t xml:space="preserve"> </w:t>
      </w:r>
      <w:r w:rsidRPr="0011775E">
        <w:rPr>
          <w:kern w:val="0"/>
          <w:sz w:val="20"/>
        </w:rPr>
        <w:t>A.</w:t>
      </w:r>
      <w:r w:rsidR="00BE5561" w:rsidRPr="0011775E">
        <w:rPr>
          <w:kern w:val="0"/>
          <w:sz w:val="20"/>
        </w:rPr>
        <w:t xml:space="preserve"> </w:t>
      </w:r>
      <w:r w:rsidRPr="0011775E">
        <w:rPr>
          <w:kern w:val="0"/>
          <w:sz w:val="20"/>
        </w:rPr>
        <w:t>(2016).</w:t>
      </w:r>
      <w:r w:rsidR="00BE5561" w:rsidRPr="0011775E">
        <w:rPr>
          <w:kern w:val="0"/>
          <w:sz w:val="20"/>
        </w:rPr>
        <w:t xml:space="preserve"> </w:t>
      </w:r>
      <w:r w:rsidRPr="0011775E">
        <w:rPr>
          <w:kern w:val="0"/>
          <w:sz w:val="20"/>
        </w:rPr>
        <w:t>Moisture-dependent</w:t>
      </w:r>
      <w:r w:rsidR="00BE5561" w:rsidRPr="0011775E">
        <w:rPr>
          <w:kern w:val="0"/>
          <w:sz w:val="20"/>
        </w:rPr>
        <w:t xml:space="preserve"> </w:t>
      </w:r>
      <w:r w:rsidRPr="0011775E">
        <w:rPr>
          <w:kern w:val="0"/>
          <w:sz w:val="20"/>
        </w:rPr>
        <w:t>physical</w:t>
      </w:r>
      <w:r w:rsidR="00BE5561" w:rsidRPr="0011775E">
        <w:rPr>
          <w:kern w:val="0"/>
          <w:sz w:val="20"/>
        </w:rPr>
        <w:t xml:space="preserve"> </w:t>
      </w:r>
      <w:r w:rsidRPr="0011775E">
        <w:rPr>
          <w:kern w:val="0"/>
          <w:sz w:val="20"/>
        </w:rPr>
        <w:t>properties</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kern w:val="0"/>
          <w:sz w:val="20"/>
        </w:rPr>
        <w:t>popcorn.</w:t>
      </w:r>
      <w:r w:rsidR="00BE5561" w:rsidRPr="0011775E">
        <w:rPr>
          <w:kern w:val="0"/>
          <w:sz w:val="20"/>
        </w:rPr>
        <w:t xml:space="preserve"> </w:t>
      </w:r>
      <w:r w:rsidRPr="0011775E">
        <w:rPr>
          <w:i/>
          <w:kern w:val="0"/>
          <w:sz w:val="20"/>
        </w:rPr>
        <w:t>Journal</w:t>
      </w:r>
      <w:r w:rsidR="00BE5561" w:rsidRPr="0011775E">
        <w:rPr>
          <w:i/>
          <w:kern w:val="0"/>
          <w:sz w:val="20"/>
        </w:rPr>
        <w:t xml:space="preserve"> </w:t>
      </w:r>
      <w:r w:rsidRPr="0011775E">
        <w:rPr>
          <w:i/>
          <w:kern w:val="0"/>
          <w:sz w:val="20"/>
        </w:rPr>
        <w:t>of</w:t>
      </w:r>
      <w:r w:rsidR="00BE5561" w:rsidRPr="0011775E">
        <w:rPr>
          <w:i/>
          <w:kern w:val="0"/>
          <w:sz w:val="20"/>
        </w:rPr>
        <w:t xml:space="preserve"> </w:t>
      </w:r>
      <w:r w:rsidRPr="0011775E">
        <w:rPr>
          <w:i/>
          <w:kern w:val="0"/>
          <w:sz w:val="20"/>
        </w:rPr>
        <w:t>Multidisciplinary</w:t>
      </w:r>
      <w:r w:rsidR="00BE5561" w:rsidRPr="0011775E">
        <w:rPr>
          <w:i/>
          <w:kern w:val="0"/>
          <w:sz w:val="20"/>
        </w:rPr>
        <w:t xml:space="preserve"> </w:t>
      </w:r>
      <w:r w:rsidRPr="0011775E">
        <w:rPr>
          <w:i/>
          <w:kern w:val="0"/>
          <w:sz w:val="20"/>
        </w:rPr>
        <w:t>Engineering</w:t>
      </w:r>
      <w:r w:rsidR="00BE5561" w:rsidRPr="0011775E">
        <w:rPr>
          <w:i/>
          <w:kern w:val="0"/>
          <w:sz w:val="20"/>
        </w:rPr>
        <w:t xml:space="preserve"> </w:t>
      </w:r>
      <w:r w:rsidRPr="0011775E">
        <w:rPr>
          <w:i/>
          <w:kern w:val="0"/>
          <w:sz w:val="20"/>
        </w:rPr>
        <w:t>Science</w:t>
      </w:r>
      <w:r w:rsidR="00BE5561" w:rsidRPr="0011775E">
        <w:rPr>
          <w:i/>
          <w:kern w:val="0"/>
          <w:sz w:val="20"/>
        </w:rPr>
        <w:t xml:space="preserve"> </w:t>
      </w:r>
      <w:r w:rsidRPr="0011775E">
        <w:rPr>
          <w:i/>
          <w:kern w:val="0"/>
          <w:sz w:val="20"/>
        </w:rPr>
        <w:t>and</w:t>
      </w:r>
      <w:r w:rsidR="00BE5561" w:rsidRPr="0011775E">
        <w:rPr>
          <w:i/>
          <w:kern w:val="0"/>
          <w:sz w:val="20"/>
        </w:rPr>
        <w:t xml:space="preserve"> </w:t>
      </w:r>
      <w:r w:rsidRPr="0011775E">
        <w:rPr>
          <w:i/>
          <w:kern w:val="0"/>
          <w:sz w:val="20"/>
        </w:rPr>
        <w:t>Technology.</w:t>
      </w:r>
      <w:r w:rsidR="00BE5561" w:rsidRPr="0011775E">
        <w:rPr>
          <w:i/>
          <w:kern w:val="0"/>
          <w:sz w:val="20"/>
        </w:rPr>
        <w:t xml:space="preserve"> </w:t>
      </w:r>
      <w:r w:rsidRPr="0011775E">
        <w:rPr>
          <w:kern w:val="0"/>
          <w:sz w:val="20"/>
        </w:rPr>
        <w:t>Vol.</w:t>
      </w:r>
      <w:r w:rsidR="00BE5561" w:rsidRPr="0011775E">
        <w:rPr>
          <w:kern w:val="0"/>
          <w:sz w:val="20"/>
        </w:rPr>
        <w:t xml:space="preserve"> </w:t>
      </w:r>
      <w:r w:rsidRPr="0011775E">
        <w:rPr>
          <w:kern w:val="0"/>
          <w:sz w:val="20"/>
        </w:rPr>
        <w:t>3(2):</w:t>
      </w:r>
      <w:r w:rsidR="00BE5561" w:rsidRPr="0011775E">
        <w:rPr>
          <w:kern w:val="0"/>
          <w:sz w:val="20"/>
        </w:rPr>
        <w:t xml:space="preserve"> </w:t>
      </w:r>
      <w:r w:rsidRPr="0011775E">
        <w:rPr>
          <w:kern w:val="0"/>
          <w:sz w:val="20"/>
        </w:rPr>
        <w:t>4069-407</w:t>
      </w:r>
      <w:r w:rsidR="00F70480" w:rsidRPr="0011775E">
        <w:rPr>
          <w:kern w:val="0"/>
          <w:sz w:val="20"/>
        </w:rPr>
        <w:t>3.</w:t>
      </w:r>
    </w:p>
    <w:p w:rsidR="00F70480" w:rsidRPr="0011775E" w:rsidRDefault="00974B7E" w:rsidP="00F70480">
      <w:pPr>
        <w:pStyle w:val="ListParagraph"/>
        <w:widowControl/>
        <w:numPr>
          <w:ilvl w:val="0"/>
          <w:numId w:val="1"/>
        </w:numPr>
        <w:tabs>
          <w:tab w:val="clear" w:pos="720"/>
        </w:tabs>
        <w:snapToGrid w:val="0"/>
        <w:ind w:left="425" w:hanging="425"/>
        <w:contextualSpacing/>
        <w:rPr>
          <w:kern w:val="0"/>
          <w:sz w:val="20"/>
        </w:rPr>
      </w:pPr>
      <w:r w:rsidRPr="0011775E">
        <w:rPr>
          <w:kern w:val="0"/>
          <w:sz w:val="20"/>
        </w:rPr>
        <w:t>Ogunlade,</w:t>
      </w:r>
      <w:r w:rsidR="00BE5561" w:rsidRPr="0011775E">
        <w:rPr>
          <w:kern w:val="0"/>
          <w:sz w:val="20"/>
        </w:rPr>
        <w:t xml:space="preserve"> </w:t>
      </w:r>
      <w:r w:rsidRPr="0011775E">
        <w:rPr>
          <w:kern w:val="0"/>
          <w:sz w:val="20"/>
        </w:rPr>
        <w:t>C.</w:t>
      </w:r>
      <w:r w:rsidR="00BE5561" w:rsidRPr="0011775E">
        <w:rPr>
          <w:kern w:val="0"/>
          <w:sz w:val="20"/>
        </w:rPr>
        <w:t xml:space="preserve"> </w:t>
      </w:r>
      <w:r w:rsidRPr="0011775E">
        <w:rPr>
          <w:kern w:val="0"/>
          <w:sz w:val="20"/>
        </w:rPr>
        <w:t>A.,</w:t>
      </w:r>
      <w:r w:rsidR="00BE5561" w:rsidRPr="0011775E">
        <w:rPr>
          <w:kern w:val="0"/>
          <w:sz w:val="20"/>
        </w:rPr>
        <w:t xml:space="preserve"> </w:t>
      </w:r>
      <w:r w:rsidRPr="0011775E">
        <w:rPr>
          <w:kern w:val="0"/>
          <w:sz w:val="20"/>
        </w:rPr>
        <w:t>Jaiyeoba,</w:t>
      </w:r>
      <w:r w:rsidR="00BE5561" w:rsidRPr="0011775E">
        <w:rPr>
          <w:kern w:val="0"/>
          <w:sz w:val="20"/>
        </w:rPr>
        <w:t xml:space="preserve"> </w:t>
      </w:r>
      <w:r w:rsidRPr="0011775E">
        <w:rPr>
          <w:kern w:val="0"/>
          <w:sz w:val="20"/>
        </w:rPr>
        <w:t>K.</w:t>
      </w:r>
      <w:r w:rsidR="00BE5561" w:rsidRPr="0011775E">
        <w:rPr>
          <w:kern w:val="0"/>
          <w:sz w:val="20"/>
        </w:rPr>
        <w:t xml:space="preserve"> </w:t>
      </w:r>
      <w:r w:rsidRPr="0011775E">
        <w:rPr>
          <w:kern w:val="0"/>
          <w:sz w:val="20"/>
        </w:rPr>
        <w:t>F.,</w:t>
      </w:r>
      <w:r w:rsidR="00BE5561" w:rsidRPr="0011775E">
        <w:rPr>
          <w:kern w:val="0"/>
          <w:sz w:val="20"/>
        </w:rPr>
        <w:t xml:space="preserve"> </w:t>
      </w:r>
      <w:r w:rsidRPr="0011775E">
        <w:rPr>
          <w:kern w:val="0"/>
          <w:sz w:val="20"/>
        </w:rPr>
        <w:t>Oke,</w:t>
      </w:r>
      <w:r w:rsidR="00BE5561" w:rsidRPr="0011775E">
        <w:rPr>
          <w:kern w:val="0"/>
          <w:sz w:val="20"/>
        </w:rPr>
        <w:t xml:space="preserve"> </w:t>
      </w:r>
      <w:r w:rsidRPr="0011775E">
        <w:rPr>
          <w:kern w:val="0"/>
          <w:sz w:val="20"/>
        </w:rPr>
        <w:t>A.</w:t>
      </w:r>
      <w:r w:rsidR="00BE5561" w:rsidRPr="0011775E">
        <w:rPr>
          <w:kern w:val="0"/>
          <w:sz w:val="20"/>
        </w:rPr>
        <w:t xml:space="preserve"> </w:t>
      </w:r>
      <w:r w:rsidRPr="0011775E">
        <w:rPr>
          <w:kern w:val="0"/>
          <w:sz w:val="20"/>
        </w:rPr>
        <w:t>M.</w:t>
      </w:r>
      <w:r w:rsidR="00BE5561" w:rsidRPr="0011775E">
        <w:rPr>
          <w:kern w:val="0"/>
          <w:sz w:val="20"/>
        </w:rPr>
        <w:t xml:space="preserve"> </w:t>
      </w:r>
      <w:r w:rsidRPr="0011775E">
        <w:rPr>
          <w:kern w:val="0"/>
          <w:sz w:val="20"/>
        </w:rPr>
        <w:t>and</w:t>
      </w:r>
      <w:r w:rsidR="00BE5561" w:rsidRPr="0011775E">
        <w:rPr>
          <w:kern w:val="0"/>
          <w:sz w:val="20"/>
        </w:rPr>
        <w:t xml:space="preserve"> </w:t>
      </w:r>
      <w:r w:rsidRPr="0011775E">
        <w:rPr>
          <w:kern w:val="0"/>
          <w:sz w:val="20"/>
        </w:rPr>
        <w:t>Onojah,</w:t>
      </w:r>
      <w:r w:rsidR="00BE5561" w:rsidRPr="0011775E">
        <w:rPr>
          <w:kern w:val="0"/>
          <w:sz w:val="20"/>
        </w:rPr>
        <w:t xml:space="preserve"> </w:t>
      </w:r>
      <w:r w:rsidRPr="0011775E">
        <w:rPr>
          <w:kern w:val="0"/>
          <w:sz w:val="20"/>
        </w:rPr>
        <w:t>P.</w:t>
      </w:r>
      <w:r w:rsidR="00BE5561" w:rsidRPr="0011775E">
        <w:rPr>
          <w:kern w:val="0"/>
          <w:sz w:val="20"/>
        </w:rPr>
        <w:t xml:space="preserve"> </w:t>
      </w:r>
      <w:r w:rsidRPr="0011775E">
        <w:rPr>
          <w:kern w:val="0"/>
          <w:sz w:val="20"/>
        </w:rPr>
        <w:t>E.</w:t>
      </w:r>
      <w:r w:rsidR="00BE5561" w:rsidRPr="0011775E">
        <w:rPr>
          <w:kern w:val="0"/>
          <w:sz w:val="20"/>
        </w:rPr>
        <w:t xml:space="preserve"> </w:t>
      </w:r>
      <w:r w:rsidRPr="0011775E">
        <w:rPr>
          <w:kern w:val="0"/>
          <w:sz w:val="20"/>
        </w:rPr>
        <w:t>(2018).</w:t>
      </w:r>
      <w:r w:rsidR="00BE5561" w:rsidRPr="0011775E">
        <w:rPr>
          <w:kern w:val="0"/>
          <w:sz w:val="20"/>
        </w:rPr>
        <w:t xml:space="preserve"> </w:t>
      </w:r>
      <w:r w:rsidRPr="0011775E">
        <w:rPr>
          <w:kern w:val="0"/>
          <w:sz w:val="20"/>
        </w:rPr>
        <w:t>Dimensional</w:t>
      </w:r>
      <w:r w:rsidR="00BE5561" w:rsidRPr="0011775E">
        <w:rPr>
          <w:kern w:val="0"/>
          <w:sz w:val="20"/>
        </w:rPr>
        <w:t xml:space="preserve"> </w:t>
      </w:r>
      <w:r w:rsidRPr="0011775E">
        <w:rPr>
          <w:kern w:val="0"/>
          <w:sz w:val="20"/>
        </w:rPr>
        <w:t>Properties</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i/>
          <w:kern w:val="0"/>
          <w:sz w:val="20"/>
        </w:rPr>
        <w:t>Garcinia</w:t>
      </w:r>
      <w:r w:rsidR="00BE5561" w:rsidRPr="0011775E">
        <w:rPr>
          <w:i/>
          <w:kern w:val="0"/>
          <w:sz w:val="20"/>
        </w:rPr>
        <w:t xml:space="preserve"> </w:t>
      </w:r>
      <w:r w:rsidRPr="0011775E">
        <w:rPr>
          <w:i/>
          <w:kern w:val="0"/>
          <w:sz w:val="20"/>
        </w:rPr>
        <w:t>kola</w:t>
      </w:r>
      <w:r w:rsidR="00BE5561" w:rsidRPr="0011775E">
        <w:rPr>
          <w:kern w:val="0"/>
          <w:sz w:val="20"/>
        </w:rPr>
        <w:t xml:space="preserve"> </w:t>
      </w:r>
      <w:r w:rsidRPr="0011775E">
        <w:rPr>
          <w:kern w:val="0"/>
          <w:sz w:val="20"/>
        </w:rPr>
        <w:t>Nuts</w:t>
      </w:r>
      <w:r w:rsidR="00BE5561" w:rsidRPr="0011775E">
        <w:rPr>
          <w:kern w:val="0"/>
          <w:sz w:val="20"/>
        </w:rPr>
        <w:t xml:space="preserve"> </w:t>
      </w:r>
      <w:r w:rsidRPr="0011775E">
        <w:rPr>
          <w:kern w:val="0"/>
          <w:sz w:val="20"/>
        </w:rPr>
        <w:t>as</w:t>
      </w:r>
      <w:r w:rsidR="00BE5561" w:rsidRPr="0011775E">
        <w:rPr>
          <w:kern w:val="0"/>
          <w:sz w:val="20"/>
        </w:rPr>
        <w:t xml:space="preserve"> </w:t>
      </w:r>
      <w:r w:rsidRPr="0011775E">
        <w:rPr>
          <w:kern w:val="0"/>
          <w:sz w:val="20"/>
        </w:rPr>
        <w:t>Influenced</w:t>
      </w:r>
      <w:r w:rsidR="00BE5561" w:rsidRPr="0011775E">
        <w:rPr>
          <w:kern w:val="0"/>
          <w:sz w:val="20"/>
        </w:rPr>
        <w:t xml:space="preserve"> </w:t>
      </w:r>
      <w:r w:rsidRPr="0011775E">
        <w:rPr>
          <w:kern w:val="0"/>
          <w:sz w:val="20"/>
        </w:rPr>
        <w:t>by</w:t>
      </w:r>
      <w:r w:rsidR="00BE5561" w:rsidRPr="0011775E">
        <w:rPr>
          <w:kern w:val="0"/>
          <w:sz w:val="20"/>
        </w:rPr>
        <w:t xml:space="preserve"> </w:t>
      </w:r>
      <w:r w:rsidRPr="0011775E">
        <w:rPr>
          <w:kern w:val="0"/>
          <w:sz w:val="20"/>
        </w:rPr>
        <w:t>Moisture</w:t>
      </w:r>
      <w:r w:rsidR="00BE5561" w:rsidRPr="0011775E">
        <w:rPr>
          <w:kern w:val="0"/>
          <w:sz w:val="20"/>
        </w:rPr>
        <w:t xml:space="preserve"> </w:t>
      </w:r>
      <w:r w:rsidRPr="0011775E">
        <w:rPr>
          <w:kern w:val="0"/>
          <w:sz w:val="20"/>
        </w:rPr>
        <w:t>Content.</w:t>
      </w:r>
      <w:r w:rsidR="00BE5561" w:rsidRPr="0011775E">
        <w:rPr>
          <w:kern w:val="0"/>
          <w:sz w:val="20"/>
        </w:rPr>
        <w:t xml:space="preserve"> </w:t>
      </w:r>
      <w:r w:rsidRPr="0011775E">
        <w:rPr>
          <w:kern w:val="0"/>
          <w:sz w:val="20"/>
        </w:rPr>
        <w:t>International</w:t>
      </w:r>
      <w:r w:rsidR="00BE5561" w:rsidRPr="0011775E">
        <w:rPr>
          <w:kern w:val="0"/>
          <w:sz w:val="20"/>
        </w:rPr>
        <w:t xml:space="preserve"> </w:t>
      </w:r>
      <w:r w:rsidRPr="0011775E">
        <w:rPr>
          <w:kern w:val="0"/>
          <w:sz w:val="20"/>
        </w:rPr>
        <w:t>Journal</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kern w:val="0"/>
          <w:sz w:val="20"/>
        </w:rPr>
        <w:t>Research</w:t>
      </w:r>
      <w:r w:rsidR="00BE5561" w:rsidRPr="0011775E">
        <w:rPr>
          <w:kern w:val="0"/>
          <w:sz w:val="20"/>
        </w:rPr>
        <w:t xml:space="preserve"> </w:t>
      </w:r>
      <w:r w:rsidRPr="0011775E">
        <w:rPr>
          <w:kern w:val="0"/>
          <w:sz w:val="20"/>
        </w:rPr>
        <w:t>and</w:t>
      </w:r>
      <w:r w:rsidR="00BE5561" w:rsidRPr="0011775E">
        <w:rPr>
          <w:kern w:val="0"/>
          <w:sz w:val="20"/>
        </w:rPr>
        <w:t xml:space="preserve"> </w:t>
      </w:r>
      <w:r w:rsidRPr="0011775E">
        <w:rPr>
          <w:kern w:val="0"/>
          <w:sz w:val="20"/>
        </w:rPr>
        <w:t>Reviews,</w:t>
      </w:r>
      <w:r w:rsidR="00BE5561" w:rsidRPr="0011775E">
        <w:rPr>
          <w:kern w:val="0"/>
          <w:sz w:val="20"/>
        </w:rPr>
        <w:t xml:space="preserve"> </w:t>
      </w:r>
      <w:r w:rsidRPr="0011775E">
        <w:rPr>
          <w:kern w:val="0"/>
          <w:sz w:val="20"/>
        </w:rPr>
        <w:t>5</w:t>
      </w:r>
      <w:r w:rsidR="00BE5561" w:rsidRPr="0011775E">
        <w:rPr>
          <w:kern w:val="0"/>
          <w:sz w:val="20"/>
        </w:rPr>
        <w:t xml:space="preserve"> </w:t>
      </w:r>
      <w:r w:rsidRPr="0011775E">
        <w:rPr>
          <w:kern w:val="0"/>
          <w:sz w:val="20"/>
        </w:rPr>
        <w:t>(7):</w:t>
      </w:r>
      <w:r w:rsidR="00BE5561" w:rsidRPr="0011775E">
        <w:rPr>
          <w:kern w:val="0"/>
          <w:sz w:val="20"/>
        </w:rPr>
        <w:t xml:space="preserve"> </w:t>
      </w:r>
      <w:r w:rsidRPr="0011775E">
        <w:rPr>
          <w:kern w:val="0"/>
          <w:sz w:val="20"/>
        </w:rPr>
        <w:t>176</w:t>
      </w:r>
      <w:r w:rsidR="00BE5561" w:rsidRPr="0011775E">
        <w:rPr>
          <w:kern w:val="0"/>
          <w:sz w:val="20"/>
        </w:rPr>
        <w:t xml:space="preserve"> </w:t>
      </w:r>
      <w:r w:rsidRPr="0011775E">
        <w:rPr>
          <w:kern w:val="0"/>
          <w:sz w:val="20"/>
        </w:rPr>
        <w:t>–</w:t>
      </w:r>
      <w:r w:rsidR="00BE5561" w:rsidRPr="0011775E">
        <w:rPr>
          <w:kern w:val="0"/>
          <w:sz w:val="20"/>
        </w:rPr>
        <w:t xml:space="preserve"> </w:t>
      </w:r>
      <w:r w:rsidRPr="0011775E">
        <w:rPr>
          <w:kern w:val="0"/>
          <w:sz w:val="20"/>
        </w:rPr>
        <w:t>18</w:t>
      </w:r>
      <w:r w:rsidR="00F70480" w:rsidRPr="0011775E">
        <w:rPr>
          <w:kern w:val="0"/>
          <w:sz w:val="20"/>
        </w:rPr>
        <w:t>1.</w:t>
      </w:r>
    </w:p>
    <w:p w:rsidR="00974B7E" w:rsidRPr="0011775E" w:rsidRDefault="00974B7E" w:rsidP="00F70480">
      <w:pPr>
        <w:pStyle w:val="ListParagraph"/>
        <w:numPr>
          <w:ilvl w:val="0"/>
          <w:numId w:val="1"/>
        </w:numPr>
        <w:tabs>
          <w:tab w:val="clear" w:pos="720"/>
        </w:tabs>
        <w:snapToGrid w:val="0"/>
        <w:ind w:left="425" w:hanging="425"/>
        <w:rPr>
          <w:kern w:val="0"/>
          <w:sz w:val="20"/>
        </w:rPr>
      </w:pPr>
      <w:r w:rsidRPr="0011775E">
        <w:rPr>
          <w:kern w:val="0"/>
          <w:sz w:val="20"/>
        </w:rPr>
        <w:t>Ojeih</w:t>
      </w:r>
      <w:r w:rsidR="00F70480" w:rsidRPr="0011775E">
        <w:rPr>
          <w:kern w:val="0"/>
          <w:sz w:val="20"/>
        </w:rPr>
        <w:t>, G. C</w:t>
      </w:r>
      <w:r w:rsidRPr="0011775E">
        <w:rPr>
          <w:kern w:val="0"/>
          <w:sz w:val="20"/>
        </w:rPr>
        <w:t>.,</w:t>
      </w:r>
      <w:r w:rsidR="00BE5561" w:rsidRPr="0011775E">
        <w:rPr>
          <w:kern w:val="0"/>
          <w:sz w:val="20"/>
        </w:rPr>
        <w:t xml:space="preserve"> </w:t>
      </w:r>
      <w:r w:rsidRPr="0011775E">
        <w:rPr>
          <w:kern w:val="0"/>
          <w:sz w:val="20"/>
        </w:rPr>
        <w:t>Oluba,</w:t>
      </w:r>
      <w:r w:rsidR="00BE5561" w:rsidRPr="0011775E">
        <w:rPr>
          <w:kern w:val="0"/>
          <w:sz w:val="20"/>
        </w:rPr>
        <w:t xml:space="preserve"> </w:t>
      </w:r>
      <w:r w:rsidRPr="0011775E">
        <w:rPr>
          <w:kern w:val="0"/>
          <w:sz w:val="20"/>
        </w:rPr>
        <w:t>O</w:t>
      </w:r>
      <w:r w:rsidR="00F70480" w:rsidRPr="0011775E">
        <w:rPr>
          <w:kern w:val="0"/>
          <w:sz w:val="20"/>
        </w:rPr>
        <w:t>. M</w:t>
      </w:r>
      <w:r w:rsidRPr="0011775E">
        <w:rPr>
          <w:kern w:val="0"/>
          <w:sz w:val="20"/>
        </w:rPr>
        <w:t>.,</w:t>
      </w:r>
      <w:r w:rsidR="00BE5561" w:rsidRPr="0011775E">
        <w:rPr>
          <w:kern w:val="0"/>
          <w:sz w:val="20"/>
        </w:rPr>
        <w:t xml:space="preserve"> </w:t>
      </w:r>
      <w:r w:rsidRPr="0011775E">
        <w:rPr>
          <w:kern w:val="0"/>
          <w:sz w:val="20"/>
        </w:rPr>
        <w:t>Ogunlowo,</w:t>
      </w:r>
      <w:r w:rsidR="00BE5561" w:rsidRPr="0011775E">
        <w:rPr>
          <w:kern w:val="0"/>
          <w:sz w:val="20"/>
        </w:rPr>
        <w:t xml:space="preserve"> </w:t>
      </w:r>
      <w:r w:rsidRPr="0011775E">
        <w:rPr>
          <w:kern w:val="0"/>
          <w:sz w:val="20"/>
        </w:rPr>
        <w:t>Y</w:t>
      </w:r>
      <w:r w:rsidR="00F70480" w:rsidRPr="0011775E">
        <w:rPr>
          <w:kern w:val="0"/>
          <w:sz w:val="20"/>
        </w:rPr>
        <w:t>. R</w:t>
      </w:r>
      <w:r w:rsidRPr="0011775E">
        <w:rPr>
          <w:kern w:val="0"/>
          <w:sz w:val="20"/>
        </w:rPr>
        <w:t>.,</w:t>
      </w:r>
      <w:r w:rsidR="00BE5561" w:rsidRPr="0011775E">
        <w:rPr>
          <w:kern w:val="0"/>
          <w:sz w:val="20"/>
        </w:rPr>
        <w:t xml:space="preserve"> </w:t>
      </w:r>
      <w:r w:rsidRPr="0011775E">
        <w:rPr>
          <w:kern w:val="0"/>
          <w:sz w:val="20"/>
        </w:rPr>
        <w:t>Adebisi,</w:t>
      </w:r>
      <w:r w:rsidR="00BE5561" w:rsidRPr="0011775E">
        <w:rPr>
          <w:kern w:val="0"/>
          <w:sz w:val="20"/>
        </w:rPr>
        <w:t xml:space="preserve"> </w:t>
      </w:r>
      <w:r w:rsidRPr="0011775E">
        <w:rPr>
          <w:kern w:val="0"/>
          <w:sz w:val="20"/>
        </w:rPr>
        <w:t>K</w:t>
      </w:r>
      <w:r w:rsidR="00F70480" w:rsidRPr="0011775E">
        <w:rPr>
          <w:kern w:val="0"/>
          <w:sz w:val="20"/>
        </w:rPr>
        <w:t>. E</w:t>
      </w:r>
      <w:r w:rsidR="00BE5561" w:rsidRPr="0011775E">
        <w:rPr>
          <w:kern w:val="0"/>
          <w:sz w:val="20"/>
        </w:rPr>
        <w:t xml:space="preserve"> </w:t>
      </w:r>
      <w:r w:rsidRPr="0011775E">
        <w:rPr>
          <w:kern w:val="0"/>
          <w:sz w:val="20"/>
        </w:rPr>
        <w:t>Eidangbe</w:t>
      </w:r>
      <w:r w:rsidR="00F70480" w:rsidRPr="0011775E">
        <w:rPr>
          <w:kern w:val="0"/>
          <w:sz w:val="20"/>
        </w:rPr>
        <w:t>, G. O. a</w:t>
      </w:r>
      <w:r w:rsidRPr="0011775E">
        <w:rPr>
          <w:kern w:val="0"/>
          <w:sz w:val="20"/>
        </w:rPr>
        <w:t>nd</w:t>
      </w:r>
      <w:r w:rsidR="00BE5561" w:rsidRPr="0011775E">
        <w:rPr>
          <w:kern w:val="0"/>
          <w:sz w:val="20"/>
        </w:rPr>
        <w:t xml:space="preserve"> </w:t>
      </w:r>
      <w:r w:rsidRPr="0011775E">
        <w:rPr>
          <w:kern w:val="0"/>
          <w:sz w:val="20"/>
        </w:rPr>
        <w:t>Isiosio,</w:t>
      </w:r>
      <w:r w:rsidR="00BE5561" w:rsidRPr="0011775E">
        <w:rPr>
          <w:kern w:val="0"/>
          <w:sz w:val="20"/>
        </w:rPr>
        <w:t xml:space="preserve"> </w:t>
      </w:r>
      <w:r w:rsidRPr="0011775E">
        <w:rPr>
          <w:kern w:val="0"/>
          <w:sz w:val="20"/>
        </w:rPr>
        <w:t>I</w:t>
      </w:r>
      <w:r w:rsidR="00F70480" w:rsidRPr="0011775E">
        <w:rPr>
          <w:kern w:val="0"/>
          <w:sz w:val="20"/>
        </w:rPr>
        <w:t>. O</w:t>
      </w:r>
      <w:r w:rsidRPr="0011775E">
        <w:rPr>
          <w:kern w:val="0"/>
          <w:sz w:val="20"/>
        </w:rPr>
        <w:t>.</w:t>
      </w:r>
      <w:r w:rsidR="00BE5561" w:rsidRPr="0011775E">
        <w:rPr>
          <w:kern w:val="0"/>
          <w:sz w:val="20"/>
        </w:rPr>
        <w:t xml:space="preserve"> </w:t>
      </w:r>
      <w:r w:rsidRPr="0011775E">
        <w:rPr>
          <w:kern w:val="0"/>
          <w:sz w:val="20"/>
        </w:rPr>
        <w:t>(2007).</w:t>
      </w:r>
      <w:r w:rsidR="00BE5561" w:rsidRPr="0011775E">
        <w:rPr>
          <w:kern w:val="0"/>
          <w:sz w:val="20"/>
        </w:rPr>
        <w:t xml:space="preserve"> </w:t>
      </w:r>
      <w:r w:rsidRPr="0011775E">
        <w:rPr>
          <w:kern w:val="0"/>
          <w:sz w:val="20"/>
        </w:rPr>
        <w:t>Physiochemical</w:t>
      </w:r>
      <w:r w:rsidR="00BE5561" w:rsidRPr="0011775E">
        <w:rPr>
          <w:kern w:val="0"/>
          <w:sz w:val="20"/>
        </w:rPr>
        <w:t xml:space="preserve"> </w:t>
      </w:r>
      <w:r w:rsidRPr="0011775E">
        <w:rPr>
          <w:kern w:val="0"/>
          <w:sz w:val="20"/>
        </w:rPr>
        <w:t>Properties</w:t>
      </w:r>
      <w:r w:rsidR="00BE5561" w:rsidRPr="0011775E">
        <w:rPr>
          <w:kern w:val="0"/>
          <w:sz w:val="20"/>
        </w:rPr>
        <w:t xml:space="preserve"> </w:t>
      </w:r>
      <w:r w:rsidRPr="0011775E">
        <w:rPr>
          <w:kern w:val="0"/>
          <w:sz w:val="20"/>
        </w:rPr>
        <w:t>and</w:t>
      </w:r>
      <w:r w:rsidR="00BE5561" w:rsidRPr="0011775E">
        <w:rPr>
          <w:kern w:val="0"/>
          <w:sz w:val="20"/>
        </w:rPr>
        <w:t xml:space="preserve"> </w:t>
      </w:r>
      <w:r w:rsidRPr="0011775E">
        <w:rPr>
          <w:kern w:val="0"/>
          <w:sz w:val="20"/>
        </w:rPr>
        <w:t>Fatty</w:t>
      </w:r>
      <w:r w:rsidR="00BE5561" w:rsidRPr="0011775E">
        <w:rPr>
          <w:kern w:val="0"/>
          <w:sz w:val="20"/>
        </w:rPr>
        <w:t xml:space="preserve"> </w:t>
      </w:r>
      <w:r w:rsidRPr="0011775E">
        <w:rPr>
          <w:kern w:val="0"/>
          <w:sz w:val="20"/>
        </w:rPr>
        <w:t>Acid</w:t>
      </w:r>
      <w:r w:rsidR="00BE5561" w:rsidRPr="0011775E">
        <w:rPr>
          <w:kern w:val="0"/>
          <w:sz w:val="20"/>
        </w:rPr>
        <w:t xml:space="preserve"> </w:t>
      </w:r>
      <w:r w:rsidRPr="0011775E">
        <w:rPr>
          <w:kern w:val="0"/>
          <w:sz w:val="20"/>
        </w:rPr>
        <w:t>Composition</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i/>
          <w:kern w:val="0"/>
          <w:sz w:val="20"/>
        </w:rPr>
        <w:t>Citrullus</w:t>
      </w:r>
      <w:r w:rsidR="00BE5561" w:rsidRPr="0011775E">
        <w:rPr>
          <w:i/>
          <w:kern w:val="0"/>
          <w:sz w:val="20"/>
        </w:rPr>
        <w:t xml:space="preserve"> </w:t>
      </w:r>
      <w:r w:rsidRPr="0011775E">
        <w:rPr>
          <w:i/>
          <w:kern w:val="0"/>
          <w:sz w:val="20"/>
        </w:rPr>
        <w:t>lanatus</w:t>
      </w:r>
      <w:r w:rsidR="00BE5561" w:rsidRPr="0011775E">
        <w:rPr>
          <w:i/>
          <w:kern w:val="0"/>
          <w:sz w:val="20"/>
        </w:rPr>
        <w:t xml:space="preserve"> </w:t>
      </w:r>
      <w:r w:rsidRPr="0011775E">
        <w:rPr>
          <w:kern w:val="0"/>
          <w:sz w:val="20"/>
        </w:rPr>
        <w:t>(Egusi</w:t>
      </w:r>
      <w:r w:rsidR="00BE5561" w:rsidRPr="0011775E">
        <w:rPr>
          <w:kern w:val="0"/>
          <w:sz w:val="20"/>
        </w:rPr>
        <w:t xml:space="preserve"> </w:t>
      </w:r>
      <w:r w:rsidRPr="0011775E">
        <w:rPr>
          <w:kern w:val="0"/>
          <w:sz w:val="20"/>
        </w:rPr>
        <w:t>Melon)</w:t>
      </w:r>
      <w:r w:rsidR="00BE5561" w:rsidRPr="0011775E">
        <w:rPr>
          <w:kern w:val="0"/>
          <w:sz w:val="20"/>
        </w:rPr>
        <w:t xml:space="preserve"> </w:t>
      </w:r>
      <w:r w:rsidRPr="0011775E">
        <w:rPr>
          <w:kern w:val="0"/>
          <w:sz w:val="20"/>
        </w:rPr>
        <w:t>Seed</w:t>
      </w:r>
      <w:r w:rsidR="00BE5561" w:rsidRPr="0011775E">
        <w:rPr>
          <w:kern w:val="0"/>
          <w:sz w:val="20"/>
        </w:rPr>
        <w:t xml:space="preserve"> </w:t>
      </w:r>
      <w:r w:rsidRPr="0011775E">
        <w:rPr>
          <w:kern w:val="0"/>
          <w:sz w:val="20"/>
        </w:rPr>
        <w:t>Oil,</w:t>
      </w:r>
      <w:r w:rsidR="00BE5561" w:rsidRPr="0011775E">
        <w:rPr>
          <w:kern w:val="0"/>
          <w:sz w:val="20"/>
        </w:rPr>
        <w:t xml:space="preserve"> </w:t>
      </w:r>
      <w:r w:rsidRPr="0011775E">
        <w:rPr>
          <w:kern w:val="0"/>
          <w:sz w:val="20"/>
        </w:rPr>
        <w:t>Journal</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kern w:val="0"/>
          <w:sz w:val="20"/>
        </w:rPr>
        <w:t>Biological</w:t>
      </w:r>
      <w:r w:rsidR="00BE5561" w:rsidRPr="0011775E">
        <w:rPr>
          <w:kern w:val="0"/>
          <w:sz w:val="20"/>
        </w:rPr>
        <w:t xml:space="preserve"> </w:t>
      </w:r>
      <w:r w:rsidRPr="0011775E">
        <w:rPr>
          <w:kern w:val="0"/>
          <w:sz w:val="20"/>
        </w:rPr>
        <w:t>Sciences,</w:t>
      </w:r>
      <w:r w:rsidR="00BE5561" w:rsidRPr="0011775E">
        <w:rPr>
          <w:kern w:val="0"/>
          <w:sz w:val="20"/>
        </w:rPr>
        <w:t xml:space="preserve"> </w:t>
      </w:r>
      <w:r w:rsidRPr="0011775E">
        <w:rPr>
          <w:kern w:val="0"/>
          <w:sz w:val="20"/>
        </w:rPr>
        <w:t>8</w:t>
      </w:r>
      <w:r w:rsidR="00BE5561" w:rsidRPr="0011775E">
        <w:rPr>
          <w:kern w:val="0"/>
          <w:sz w:val="20"/>
        </w:rPr>
        <w:t xml:space="preserve"> </w:t>
      </w:r>
      <w:r w:rsidRPr="0011775E">
        <w:rPr>
          <w:kern w:val="0"/>
          <w:sz w:val="20"/>
        </w:rPr>
        <w:t>(4):</w:t>
      </w:r>
      <w:r w:rsidR="00BE5561" w:rsidRPr="0011775E">
        <w:rPr>
          <w:kern w:val="0"/>
          <w:sz w:val="20"/>
        </w:rPr>
        <w:t xml:space="preserve"> </w:t>
      </w:r>
      <w:r w:rsidRPr="0011775E">
        <w:rPr>
          <w:kern w:val="0"/>
          <w:sz w:val="20"/>
        </w:rPr>
        <w:t>814</w:t>
      </w:r>
      <w:r w:rsidR="00BE5561" w:rsidRPr="0011775E">
        <w:rPr>
          <w:kern w:val="0"/>
          <w:sz w:val="20"/>
        </w:rPr>
        <w:t xml:space="preserve"> </w:t>
      </w:r>
      <w:r w:rsidRPr="0011775E">
        <w:rPr>
          <w:kern w:val="0"/>
          <w:sz w:val="20"/>
        </w:rPr>
        <w:t>–</w:t>
      </w:r>
      <w:r w:rsidR="00BE5561" w:rsidRPr="0011775E">
        <w:rPr>
          <w:kern w:val="0"/>
          <w:sz w:val="20"/>
        </w:rPr>
        <w:t xml:space="preserve"> </w:t>
      </w:r>
      <w:r w:rsidRPr="0011775E">
        <w:rPr>
          <w:kern w:val="0"/>
          <w:sz w:val="20"/>
        </w:rPr>
        <w:t>817.</w:t>
      </w:r>
    </w:p>
    <w:p w:rsidR="00974B7E" w:rsidRPr="0011775E" w:rsidRDefault="00974B7E" w:rsidP="00F70480">
      <w:pPr>
        <w:pStyle w:val="ListParagraph"/>
        <w:numPr>
          <w:ilvl w:val="0"/>
          <w:numId w:val="1"/>
        </w:numPr>
        <w:tabs>
          <w:tab w:val="clear" w:pos="720"/>
        </w:tabs>
        <w:snapToGrid w:val="0"/>
        <w:ind w:left="425" w:hanging="425"/>
        <w:rPr>
          <w:kern w:val="0"/>
          <w:sz w:val="20"/>
        </w:rPr>
      </w:pPr>
      <w:r w:rsidRPr="0011775E">
        <w:rPr>
          <w:rFonts w:eastAsia="Times New Roman"/>
          <w:kern w:val="0"/>
          <w:sz w:val="20"/>
        </w:rPr>
        <w:t>Ojo,</w:t>
      </w:r>
      <w:r w:rsidR="00BE5561" w:rsidRPr="0011775E">
        <w:rPr>
          <w:rFonts w:eastAsia="Times New Roman"/>
          <w:kern w:val="0"/>
          <w:sz w:val="20"/>
        </w:rPr>
        <w:t xml:space="preserve"> </w:t>
      </w:r>
      <w:r w:rsidRPr="0011775E">
        <w:rPr>
          <w:rFonts w:eastAsia="Times New Roman"/>
          <w:kern w:val="0"/>
          <w:sz w:val="20"/>
        </w:rPr>
        <w:t>A.A.,</w:t>
      </w:r>
      <w:r w:rsidR="00BE5561" w:rsidRPr="0011775E">
        <w:rPr>
          <w:rFonts w:eastAsia="Times New Roman"/>
          <w:kern w:val="0"/>
          <w:sz w:val="20"/>
        </w:rPr>
        <w:t xml:space="preserve"> </w:t>
      </w:r>
      <w:r w:rsidRPr="0011775E">
        <w:rPr>
          <w:rFonts w:eastAsia="Times New Roman"/>
          <w:kern w:val="0"/>
          <w:sz w:val="20"/>
        </w:rPr>
        <w:t>Bello,</w:t>
      </w:r>
      <w:r w:rsidR="00BE5561" w:rsidRPr="0011775E">
        <w:rPr>
          <w:rFonts w:eastAsia="Times New Roman"/>
          <w:kern w:val="0"/>
          <w:sz w:val="20"/>
        </w:rPr>
        <w:t xml:space="preserve"> </w:t>
      </w:r>
      <w:r w:rsidRPr="0011775E">
        <w:rPr>
          <w:rFonts w:eastAsia="Times New Roman"/>
          <w:kern w:val="0"/>
          <w:sz w:val="20"/>
        </w:rPr>
        <w:t>L.L.</w:t>
      </w:r>
      <w:r w:rsidR="00BE5561" w:rsidRPr="0011775E">
        <w:rPr>
          <w:rFonts w:eastAsia="Times New Roman"/>
          <w:kern w:val="0"/>
          <w:sz w:val="20"/>
        </w:rPr>
        <w:t xml:space="preserve"> </w:t>
      </w:r>
      <w:r w:rsidRPr="0011775E">
        <w:rPr>
          <w:rFonts w:eastAsia="Times New Roman"/>
          <w:kern w:val="0"/>
          <w:sz w:val="20"/>
        </w:rPr>
        <w:t>and</w:t>
      </w:r>
      <w:r w:rsidR="00BE5561" w:rsidRPr="0011775E">
        <w:rPr>
          <w:rFonts w:eastAsia="Times New Roman"/>
          <w:kern w:val="0"/>
          <w:sz w:val="20"/>
        </w:rPr>
        <w:t xml:space="preserve"> </w:t>
      </w:r>
      <w:r w:rsidRPr="0011775E">
        <w:rPr>
          <w:rFonts w:eastAsia="Times New Roman"/>
          <w:kern w:val="0"/>
          <w:sz w:val="20"/>
        </w:rPr>
        <w:t>Vange,</w:t>
      </w:r>
      <w:r w:rsidR="00BE5561" w:rsidRPr="0011775E">
        <w:rPr>
          <w:rFonts w:eastAsia="Times New Roman"/>
          <w:kern w:val="0"/>
          <w:sz w:val="20"/>
        </w:rPr>
        <w:t xml:space="preserve"> </w:t>
      </w:r>
      <w:r w:rsidRPr="0011775E">
        <w:rPr>
          <w:rFonts w:eastAsia="Times New Roman"/>
          <w:kern w:val="0"/>
          <w:sz w:val="20"/>
        </w:rPr>
        <w:t>T.</w:t>
      </w:r>
      <w:r w:rsidR="00BE5561" w:rsidRPr="0011775E">
        <w:rPr>
          <w:rFonts w:eastAsia="Times New Roman"/>
          <w:kern w:val="0"/>
          <w:sz w:val="20"/>
        </w:rPr>
        <w:t xml:space="preserve"> </w:t>
      </w:r>
      <w:r w:rsidRPr="0011775E">
        <w:rPr>
          <w:rFonts w:eastAsia="Times New Roman"/>
          <w:kern w:val="0"/>
          <w:sz w:val="20"/>
        </w:rPr>
        <w:t>(2002):</w:t>
      </w:r>
      <w:r w:rsidR="00BE5561" w:rsidRPr="0011775E">
        <w:rPr>
          <w:rFonts w:eastAsia="Times New Roman"/>
          <w:kern w:val="0"/>
          <w:sz w:val="20"/>
        </w:rPr>
        <w:t xml:space="preserve"> </w:t>
      </w:r>
      <w:r w:rsidRPr="0011775E">
        <w:rPr>
          <w:rFonts w:eastAsia="Times New Roman"/>
          <w:kern w:val="0"/>
          <w:sz w:val="20"/>
        </w:rPr>
        <w:lastRenderedPageBreak/>
        <w:t>Evaluation</w:t>
      </w:r>
      <w:r w:rsidR="00BE5561" w:rsidRPr="0011775E">
        <w:rPr>
          <w:rFonts w:eastAsia="Times New Roman"/>
          <w:kern w:val="0"/>
          <w:sz w:val="20"/>
        </w:rPr>
        <w:t xml:space="preserve"> </w:t>
      </w:r>
      <w:r w:rsidRPr="0011775E">
        <w:rPr>
          <w:rFonts w:eastAsia="Times New Roman"/>
          <w:kern w:val="0"/>
          <w:sz w:val="20"/>
        </w:rPr>
        <w:t>of</w:t>
      </w:r>
      <w:r w:rsidR="00BE5561" w:rsidRPr="0011775E">
        <w:rPr>
          <w:rFonts w:eastAsia="Times New Roman"/>
          <w:kern w:val="0"/>
          <w:sz w:val="20"/>
        </w:rPr>
        <w:t xml:space="preserve"> </w:t>
      </w:r>
      <w:r w:rsidRPr="0011775E">
        <w:rPr>
          <w:rFonts w:eastAsia="Times New Roman"/>
          <w:kern w:val="0"/>
          <w:sz w:val="20"/>
        </w:rPr>
        <w:t>Egusi</w:t>
      </w:r>
      <w:r w:rsidR="00BE5561" w:rsidRPr="0011775E">
        <w:rPr>
          <w:rFonts w:eastAsia="Times New Roman"/>
          <w:kern w:val="0"/>
          <w:sz w:val="20"/>
        </w:rPr>
        <w:t xml:space="preserve"> </w:t>
      </w:r>
      <w:r w:rsidRPr="0011775E">
        <w:rPr>
          <w:rFonts w:eastAsia="Times New Roman"/>
          <w:kern w:val="0"/>
          <w:sz w:val="20"/>
        </w:rPr>
        <w:t>melon</w:t>
      </w:r>
      <w:r w:rsidR="00BE5561" w:rsidRPr="0011775E">
        <w:rPr>
          <w:rFonts w:eastAsia="Times New Roman"/>
          <w:kern w:val="0"/>
          <w:sz w:val="20"/>
        </w:rPr>
        <w:t xml:space="preserve"> </w:t>
      </w:r>
      <w:r w:rsidRPr="0011775E">
        <w:rPr>
          <w:rFonts w:eastAsia="Times New Roman"/>
          <w:kern w:val="0"/>
          <w:sz w:val="20"/>
        </w:rPr>
        <w:t>(</w:t>
      </w:r>
      <w:r w:rsidRPr="0011775E">
        <w:rPr>
          <w:rFonts w:eastAsia="Times New Roman"/>
          <w:i/>
          <w:kern w:val="0"/>
          <w:sz w:val="20"/>
        </w:rPr>
        <w:t>Colocynthis</w:t>
      </w:r>
      <w:r w:rsidR="00BE5561" w:rsidRPr="0011775E">
        <w:rPr>
          <w:rFonts w:eastAsia="Times New Roman"/>
          <w:i/>
          <w:kern w:val="0"/>
          <w:sz w:val="20"/>
        </w:rPr>
        <w:t xml:space="preserve"> </w:t>
      </w:r>
      <w:r w:rsidRPr="0011775E">
        <w:rPr>
          <w:rFonts w:eastAsia="Times New Roman"/>
          <w:i/>
          <w:kern w:val="0"/>
          <w:sz w:val="20"/>
        </w:rPr>
        <w:t>citrullus</w:t>
      </w:r>
      <w:r w:rsidR="00BE5561" w:rsidRPr="0011775E">
        <w:rPr>
          <w:rFonts w:eastAsia="Times New Roman"/>
          <w:kern w:val="0"/>
          <w:sz w:val="20"/>
        </w:rPr>
        <w:t xml:space="preserve"> </w:t>
      </w:r>
      <w:r w:rsidRPr="0011775E">
        <w:rPr>
          <w:rFonts w:eastAsia="Times New Roman"/>
          <w:kern w:val="0"/>
          <w:sz w:val="20"/>
        </w:rPr>
        <w:t>L.)</w:t>
      </w:r>
      <w:r w:rsidR="00BE5561" w:rsidRPr="0011775E">
        <w:rPr>
          <w:rFonts w:eastAsia="Times New Roman"/>
          <w:kern w:val="0"/>
          <w:sz w:val="20"/>
        </w:rPr>
        <w:t xml:space="preserve"> </w:t>
      </w:r>
      <w:r w:rsidRPr="0011775E">
        <w:rPr>
          <w:rFonts w:eastAsia="Times New Roman"/>
          <w:kern w:val="0"/>
          <w:sz w:val="20"/>
        </w:rPr>
        <w:t>Accessions</w:t>
      </w:r>
      <w:r w:rsidR="00F70480" w:rsidRPr="0011775E">
        <w:rPr>
          <w:rFonts w:eastAsia="Times New Roman"/>
          <w:kern w:val="0"/>
          <w:sz w:val="20"/>
        </w:rPr>
        <w:t>. T</w:t>
      </w:r>
      <w:r w:rsidRPr="0011775E">
        <w:rPr>
          <w:rFonts w:eastAsia="Times New Roman"/>
          <w:kern w:val="0"/>
          <w:sz w:val="20"/>
        </w:rPr>
        <w:t>ropicat</w:t>
      </w:r>
      <w:r w:rsidR="00BE5561" w:rsidRPr="0011775E">
        <w:rPr>
          <w:rFonts w:eastAsia="Times New Roman"/>
          <w:kern w:val="0"/>
          <w:sz w:val="20"/>
        </w:rPr>
        <w:t xml:space="preserve"> </w:t>
      </w:r>
      <w:r w:rsidRPr="0011775E">
        <w:rPr>
          <w:rFonts w:eastAsia="Times New Roman"/>
          <w:kern w:val="0"/>
          <w:sz w:val="20"/>
        </w:rPr>
        <w:t>Oil</w:t>
      </w:r>
      <w:r w:rsidR="00BE5561" w:rsidRPr="0011775E">
        <w:rPr>
          <w:rFonts w:eastAsia="Times New Roman"/>
          <w:kern w:val="0"/>
          <w:sz w:val="20"/>
        </w:rPr>
        <w:t xml:space="preserve"> </w:t>
      </w:r>
      <w:r w:rsidRPr="0011775E">
        <w:rPr>
          <w:rFonts w:eastAsia="Times New Roman"/>
          <w:kern w:val="0"/>
          <w:sz w:val="20"/>
        </w:rPr>
        <w:t>Seed</w:t>
      </w:r>
      <w:r w:rsidR="00F70480" w:rsidRPr="0011775E">
        <w:rPr>
          <w:rFonts w:eastAsia="Times New Roman"/>
          <w:kern w:val="0"/>
          <w:sz w:val="20"/>
        </w:rPr>
        <w:t>, J</w:t>
      </w:r>
      <w:r w:rsidRPr="0011775E">
        <w:rPr>
          <w:rFonts w:eastAsia="Times New Roman"/>
          <w:kern w:val="0"/>
          <w:sz w:val="20"/>
        </w:rPr>
        <w:t>ournal,</w:t>
      </w:r>
      <w:r w:rsidR="00BE5561" w:rsidRPr="0011775E">
        <w:rPr>
          <w:rFonts w:eastAsia="Times New Roman"/>
          <w:i/>
          <w:kern w:val="0"/>
          <w:sz w:val="20"/>
        </w:rPr>
        <w:t xml:space="preserve"> </w:t>
      </w:r>
      <w:r w:rsidRPr="0011775E">
        <w:rPr>
          <w:rFonts w:eastAsia="Times New Roman"/>
          <w:kern w:val="0"/>
          <w:sz w:val="20"/>
        </w:rPr>
        <w:t>Volume</w:t>
      </w:r>
      <w:r w:rsidR="00BE5561" w:rsidRPr="0011775E">
        <w:rPr>
          <w:rFonts w:eastAsia="Times New Roman"/>
          <w:kern w:val="0"/>
          <w:sz w:val="20"/>
        </w:rPr>
        <w:t xml:space="preserve"> </w:t>
      </w:r>
      <w:r w:rsidRPr="0011775E">
        <w:rPr>
          <w:rFonts w:eastAsia="Times New Roman"/>
          <w:kern w:val="0"/>
          <w:sz w:val="20"/>
        </w:rPr>
        <w:t>7,</w:t>
      </w:r>
      <w:r w:rsidR="00BE5561" w:rsidRPr="0011775E">
        <w:rPr>
          <w:rFonts w:eastAsia="Times New Roman"/>
          <w:kern w:val="0"/>
          <w:sz w:val="20"/>
        </w:rPr>
        <w:t xml:space="preserve"> </w:t>
      </w:r>
      <w:r w:rsidRPr="0011775E">
        <w:rPr>
          <w:rFonts w:eastAsia="Times New Roman"/>
          <w:kern w:val="0"/>
          <w:sz w:val="20"/>
        </w:rPr>
        <w:t>pp.</w:t>
      </w:r>
      <w:r w:rsidR="00BE5561" w:rsidRPr="0011775E">
        <w:rPr>
          <w:rFonts w:eastAsia="Times New Roman"/>
          <w:kern w:val="0"/>
          <w:sz w:val="20"/>
        </w:rPr>
        <w:t xml:space="preserve"> </w:t>
      </w:r>
      <w:r w:rsidRPr="0011775E">
        <w:rPr>
          <w:rFonts w:eastAsia="Times New Roman"/>
          <w:kern w:val="0"/>
          <w:sz w:val="20"/>
        </w:rPr>
        <w:t>25-29.</w:t>
      </w:r>
    </w:p>
    <w:p w:rsidR="00F70480" w:rsidRPr="0011775E" w:rsidRDefault="00974B7E" w:rsidP="00F70480">
      <w:pPr>
        <w:pStyle w:val="ListParagraph"/>
        <w:widowControl/>
        <w:numPr>
          <w:ilvl w:val="0"/>
          <w:numId w:val="1"/>
        </w:numPr>
        <w:tabs>
          <w:tab w:val="clear" w:pos="720"/>
        </w:tabs>
        <w:snapToGrid w:val="0"/>
        <w:ind w:left="425" w:hanging="425"/>
        <w:contextualSpacing/>
        <w:rPr>
          <w:kern w:val="0"/>
          <w:sz w:val="20"/>
        </w:rPr>
      </w:pPr>
      <w:r w:rsidRPr="0011775E">
        <w:rPr>
          <w:kern w:val="0"/>
          <w:sz w:val="20"/>
        </w:rPr>
        <w:t>Oladimeji,</w:t>
      </w:r>
      <w:r w:rsidR="00BE5561" w:rsidRPr="0011775E">
        <w:rPr>
          <w:kern w:val="0"/>
          <w:sz w:val="20"/>
        </w:rPr>
        <w:t xml:space="preserve"> </w:t>
      </w:r>
      <w:r w:rsidRPr="0011775E">
        <w:rPr>
          <w:kern w:val="0"/>
          <w:sz w:val="20"/>
        </w:rPr>
        <w:t>S.</w:t>
      </w:r>
      <w:r w:rsidR="00BE5561" w:rsidRPr="0011775E">
        <w:rPr>
          <w:kern w:val="0"/>
          <w:sz w:val="20"/>
        </w:rPr>
        <w:t xml:space="preserve"> </w:t>
      </w:r>
      <w:r w:rsidRPr="0011775E">
        <w:rPr>
          <w:kern w:val="0"/>
          <w:sz w:val="20"/>
        </w:rPr>
        <w:t>T.,</w:t>
      </w:r>
      <w:r w:rsidR="00BE5561" w:rsidRPr="0011775E">
        <w:rPr>
          <w:kern w:val="0"/>
          <w:sz w:val="20"/>
        </w:rPr>
        <w:t xml:space="preserve"> </w:t>
      </w:r>
      <w:r w:rsidRPr="0011775E">
        <w:rPr>
          <w:kern w:val="0"/>
          <w:sz w:val="20"/>
        </w:rPr>
        <w:t>Oyerinde,</w:t>
      </w:r>
      <w:r w:rsidR="00BE5561" w:rsidRPr="0011775E">
        <w:rPr>
          <w:kern w:val="0"/>
          <w:sz w:val="20"/>
        </w:rPr>
        <w:t xml:space="preserve"> </w:t>
      </w:r>
      <w:r w:rsidRPr="0011775E">
        <w:rPr>
          <w:kern w:val="0"/>
          <w:sz w:val="20"/>
        </w:rPr>
        <w:t>A.</w:t>
      </w:r>
      <w:r w:rsidR="00BE5561" w:rsidRPr="0011775E">
        <w:rPr>
          <w:kern w:val="0"/>
          <w:sz w:val="20"/>
        </w:rPr>
        <w:t xml:space="preserve"> </w:t>
      </w:r>
      <w:r w:rsidRPr="0011775E">
        <w:rPr>
          <w:kern w:val="0"/>
          <w:sz w:val="20"/>
        </w:rPr>
        <w:t>S.</w:t>
      </w:r>
      <w:r w:rsidR="00BE5561" w:rsidRPr="0011775E">
        <w:rPr>
          <w:kern w:val="0"/>
          <w:sz w:val="20"/>
        </w:rPr>
        <w:t xml:space="preserve"> </w:t>
      </w:r>
      <w:r w:rsidRPr="0011775E">
        <w:rPr>
          <w:kern w:val="0"/>
          <w:sz w:val="20"/>
        </w:rPr>
        <w:t>and</w:t>
      </w:r>
      <w:r w:rsidR="00BE5561" w:rsidRPr="0011775E">
        <w:rPr>
          <w:kern w:val="0"/>
          <w:sz w:val="20"/>
        </w:rPr>
        <w:t xml:space="preserve"> </w:t>
      </w:r>
      <w:r w:rsidRPr="0011775E">
        <w:rPr>
          <w:kern w:val="0"/>
          <w:sz w:val="20"/>
        </w:rPr>
        <w:t>Ogunlade,</w:t>
      </w:r>
      <w:r w:rsidR="00BE5561" w:rsidRPr="0011775E">
        <w:rPr>
          <w:kern w:val="0"/>
          <w:sz w:val="20"/>
        </w:rPr>
        <w:t xml:space="preserve"> </w:t>
      </w:r>
      <w:r w:rsidRPr="0011775E">
        <w:rPr>
          <w:kern w:val="0"/>
          <w:sz w:val="20"/>
        </w:rPr>
        <w:t>C.</w:t>
      </w:r>
      <w:r w:rsidR="00BE5561" w:rsidRPr="0011775E">
        <w:rPr>
          <w:kern w:val="0"/>
          <w:sz w:val="20"/>
        </w:rPr>
        <w:t xml:space="preserve"> </w:t>
      </w:r>
      <w:r w:rsidRPr="0011775E">
        <w:rPr>
          <w:kern w:val="0"/>
          <w:sz w:val="20"/>
        </w:rPr>
        <w:t>A.</w:t>
      </w:r>
      <w:r w:rsidR="00BE5561" w:rsidRPr="0011775E">
        <w:rPr>
          <w:kern w:val="0"/>
          <w:sz w:val="20"/>
        </w:rPr>
        <w:t xml:space="preserve"> </w:t>
      </w:r>
      <w:r w:rsidRPr="0011775E">
        <w:rPr>
          <w:kern w:val="0"/>
          <w:sz w:val="20"/>
        </w:rPr>
        <w:t>2019.</w:t>
      </w:r>
      <w:r w:rsidR="00BE5561" w:rsidRPr="0011775E">
        <w:rPr>
          <w:kern w:val="0"/>
          <w:sz w:val="20"/>
        </w:rPr>
        <w:t xml:space="preserve"> </w:t>
      </w:r>
      <w:r w:rsidRPr="0011775E">
        <w:rPr>
          <w:kern w:val="0"/>
          <w:sz w:val="20"/>
        </w:rPr>
        <w:t>Development</w:t>
      </w:r>
      <w:r w:rsidR="00BE5561" w:rsidRPr="0011775E">
        <w:rPr>
          <w:kern w:val="0"/>
          <w:sz w:val="20"/>
        </w:rPr>
        <w:t xml:space="preserve"> </w:t>
      </w:r>
      <w:r w:rsidRPr="0011775E">
        <w:rPr>
          <w:kern w:val="0"/>
          <w:sz w:val="20"/>
        </w:rPr>
        <w:t>and</w:t>
      </w:r>
      <w:r w:rsidR="00BE5561" w:rsidRPr="0011775E">
        <w:rPr>
          <w:kern w:val="0"/>
          <w:sz w:val="20"/>
        </w:rPr>
        <w:t xml:space="preserve"> </w:t>
      </w:r>
      <w:r w:rsidRPr="0011775E">
        <w:rPr>
          <w:kern w:val="0"/>
          <w:sz w:val="20"/>
        </w:rPr>
        <w:t>Evaluation</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kern w:val="0"/>
          <w:sz w:val="20"/>
        </w:rPr>
        <w:t>a</w:t>
      </w:r>
      <w:r w:rsidR="00BE5561" w:rsidRPr="0011775E">
        <w:rPr>
          <w:kern w:val="0"/>
          <w:sz w:val="20"/>
        </w:rPr>
        <w:t xml:space="preserve"> </w:t>
      </w:r>
      <w:r w:rsidRPr="0011775E">
        <w:rPr>
          <w:kern w:val="0"/>
          <w:sz w:val="20"/>
        </w:rPr>
        <w:t>Melon</w:t>
      </w:r>
      <w:r w:rsidR="00BE5561" w:rsidRPr="0011775E">
        <w:rPr>
          <w:kern w:val="0"/>
          <w:sz w:val="20"/>
        </w:rPr>
        <w:t xml:space="preserve"> </w:t>
      </w:r>
      <w:r w:rsidRPr="0011775E">
        <w:rPr>
          <w:kern w:val="0"/>
          <w:sz w:val="20"/>
        </w:rPr>
        <w:t>Shelling</w:t>
      </w:r>
      <w:r w:rsidR="00BE5561" w:rsidRPr="0011775E">
        <w:rPr>
          <w:kern w:val="0"/>
          <w:sz w:val="20"/>
        </w:rPr>
        <w:t xml:space="preserve"> </w:t>
      </w:r>
      <w:r w:rsidRPr="0011775E">
        <w:rPr>
          <w:kern w:val="0"/>
          <w:sz w:val="20"/>
        </w:rPr>
        <w:t>Machine.</w:t>
      </w:r>
      <w:r w:rsidR="00BE5561" w:rsidRPr="0011775E">
        <w:rPr>
          <w:kern w:val="0"/>
          <w:sz w:val="20"/>
        </w:rPr>
        <w:t xml:space="preserve"> </w:t>
      </w:r>
      <w:r w:rsidRPr="0011775E">
        <w:rPr>
          <w:kern w:val="0"/>
          <w:sz w:val="20"/>
        </w:rPr>
        <w:t>Adeleke</w:t>
      </w:r>
      <w:r w:rsidR="00BE5561" w:rsidRPr="0011775E">
        <w:rPr>
          <w:kern w:val="0"/>
          <w:sz w:val="20"/>
        </w:rPr>
        <w:t xml:space="preserve"> </w:t>
      </w:r>
      <w:r w:rsidRPr="0011775E">
        <w:rPr>
          <w:kern w:val="0"/>
          <w:sz w:val="20"/>
        </w:rPr>
        <w:t>University</w:t>
      </w:r>
      <w:r w:rsidR="00BE5561" w:rsidRPr="0011775E">
        <w:rPr>
          <w:kern w:val="0"/>
          <w:sz w:val="20"/>
        </w:rPr>
        <w:t xml:space="preserve"> </w:t>
      </w:r>
      <w:r w:rsidRPr="0011775E">
        <w:rPr>
          <w:kern w:val="0"/>
          <w:sz w:val="20"/>
        </w:rPr>
        <w:t>Journal</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kern w:val="0"/>
          <w:sz w:val="20"/>
        </w:rPr>
        <w:t>Engineering</w:t>
      </w:r>
      <w:r w:rsidR="00BE5561" w:rsidRPr="0011775E">
        <w:rPr>
          <w:kern w:val="0"/>
          <w:sz w:val="20"/>
        </w:rPr>
        <w:t xml:space="preserve"> </w:t>
      </w:r>
      <w:r w:rsidRPr="0011775E">
        <w:rPr>
          <w:kern w:val="0"/>
          <w:sz w:val="20"/>
        </w:rPr>
        <w:t>and</w:t>
      </w:r>
      <w:r w:rsidR="00BE5561" w:rsidRPr="0011775E">
        <w:rPr>
          <w:kern w:val="0"/>
          <w:sz w:val="20"/>
        </w:rPr>
        <w:t xml:space="preserve"> </w:t>
      </w:r>
      <w:r w:rsidRPr="0011775E">
        <w:rPr>
          <w:kern w:val="0"/>
          <w:sz w:val="20"/>
        </w:rPr>
        <w:t>Technology</w:t>
      </w:r>
      <w:r w:rsidR="00BE5561" w:rsidRPr="0011775E">
        <w:rPr>
          <w:kern w:val="0"/>
          <w:sz w:val="20"/>
        </w:rPr>
        <w:t xml:space="preserve"> </w:t>
      </w:r>
      <w:r w:rsidRPr="0011775E">
        <w:rPr>
          <w:kern w:val="0"/>
          <w:sz w:val="20"/>
        </w:rPr>
        <w:t>[AUJET]</w:t>
      </w:r>
      <w:r w:rsidR="00BE5561" w:rsidRPr="0011775E">
        <w:rPr>
          <w:kern w:val="0"/>
          <w:sz w:val="20"/>
        </w:rPr>
        <w:t xml:space="preserve"> </w:t>
      </w:r>
      <w:r w:rsidRPr="0011775E">
        <w:rPr>
          <w:kern w:val="0"/>
          <w:sz w:val="20"/>
        </w:rPr>
        <w:t>2</w:t>
      </w:r>
      <w:r w:rsidR="00BE5561" w:rsidRPr="0011775E">
        <w:rPr>
          <w:kern w:val="0"/>
          <w:sz w:val="20"/>
        </w:rPr>
        <w:t xml:space="preserve"> </w:t>
      </w:r>
      <w:r w:rsidRPr="0011775E">
        <w:rPr>
          <w:kern w:val="0"/>
          <w:sz w:val="20"/>
        </w:rPr>
        <w:t>(2):</w:t>
      </w:r>
      <w:r w:rsidR="00BE5561" w:rsidRPr="0011775E">
        <w:rPr>
          <w:kern w:val="0"/>
          <w:sz w:val="20"/>
        </w:rPr>
        <w:t xml:space="preserve"> </w:t>
      </w:r>
      <w:r w:rsidRPr="0011775E">
        <w:rPr>
          <w:kern w:val="0"/>
          <w:sz w:val="20"/>
        </w:rPr>
        <w:t>149-155.</w:t>
      </w:r>
      <w:r w:rsidR="00BE5561" w:rsidRPr="0011775E">
        <w:rPr>
          <w:kern w:val="0"/>
          <w:sz w:val="20"/>
        </w:rPr>
        <w:t xml:space="preserve"> </w:t>
      </w:r>
      <w:r w:rsidRPr="0011775E">
        <w:rPr>
          <w:kern w:val="0"/>
          <w:sz w:val="20"/>
        </w:rPr>
        <w:t>http://aujet.adelekeuniversity.edu.ng/index.php/aujet/article/view/77</w:t>
      </w:r>
      <w:r w:rsidR="00F70480" w:rsidRPr="0011775E">
        <w:rPr>
          <w:kern w:val="0"/>
          <w:sz w:val="20"/>
        </w:rPr>
        <w:t>.</w:t>
      </w:r>
    </w:p>
    <w:p w:rsidR="00974B7E" w:rsidRPr="0011775E" w:rsidRDefault="00974B7E" w:rsidP="00F70480">
      <w:pPr>
        <w:pStyle w:val="ListParagraph"/>
        <w:numPr>
          <w:ilvl w:val="0"/>
          <w:numId w:val="1"/>
        </w:numPr>
        <w:tabs>
          <w:tab w:val="clear" w:pos="720"/>
        </w:tabs>
        <w:snapToGrid w:val="0"/>
        <w:ind w:left="425" w:hanging="425"/>
        <w:rPr>
          <w:kern w:val="0"/>
          <w:sz w:val="20"/>
        </w:rPr>
      </w:pPr>
      <w:r w:rsidRPr="0011775E">
        <w:rPr>
          <w:kern w:val="0"/>
          <w:sz w:val="20"/>
        </w:rPr>
        <w:t>Olaniyi,</w:t>
      </w:r>
      <w:r w:rsidR="00BE5561" w:rsidRPr="0011775E">
        <w:rPr>
          <w:kern w:val="0"/>
          <w:sz w:val="20"/>
        </w:rPr>
        <w:t xml:space="preserve"> </w:t>
      </w:r>
      <w:r w:rsidRPr="0011775E">
        <w:rPr>
          <w:kern w:val="0"/>
          <w:sz w:val="20"/>
        </w:rPr>
        <w:t>J.O.</w:t>
      </w:r>
      <w:r w:rsidR="00BE5561" w:rsidRPr="0011775E">
        <w:rPr>
          <w:kern w:val="0"/>
          <w:sz w:val="20"/>
        </w:rPr>
        <w:t xml:space="preserve"> </w:t>
      </w:r>
      <w:r w:rsidRPr="0011775E">
        <w:rPr>
          <w:kern w:val="0"/>
          <w:sz w:val="20"/>
        </w:rPr>
        <w:t>(2008).</w:t>
      </w:r>
      <w:r w:rsidR="00BE5561" w:rsidRPr="0011775E">
        <w:rPr>
          <w:kern w:val="0"/>
          <w:sz w:val="20"/>
        </w:rPr>
        <w:t xml:space="preserve"> </w:t>
      </w:r>
      <w:r w:rsidRPr="0011775E">
        <w:rPr>
          <w:kern w:val="0"/>
          <w:sz w:val="20"/>
        </w:rPr>
        <w:t>Growth</w:t>
      </w:r>
      <w:r w:rsidR="00BE5561" w:rsidRPr="0011775E">
        <w:rPr>
          <w:kern w:val="0"/>
          <w:sz w:val="20"/>
        </w:rPr>
        <w:t xml:space="preserve"> </w:t>
      </w:r>
      <w:r w:rsidRPr="0011775E">
        <w:rPr>
          <w:kern w:val="0"/>
          <w:sz w:val="20"/>
        </w:rPr>
        <w:t>and</w:t>
      </w:r>
      <w:r w:rsidR="00BE5561" w:rsidRPr="0011775E">
        <w:rPr>
          <w:kern w:val="0"/>
          <w:sz w:val="20"/>
        </w:rPr>
        <w:t xml:space="preserve"> </w:t>
      </w:r>
      <w:r w:rsidRPr="0011775E">
        <w:rPr>
          <w:kern w:val="0"/>
          <w:sz w:val="20"/>
        </w:rPr>
        <w:t>seed</w:t>
      </w:r>
      <w:r w:rsidR="00BE5561" w:rsidRPr="0011775E">
        <w:rPr>
          <w:kern w:val="0"/>
          <w:sz w:val="20"/>
        </w:rPr>
        <w:t xml:space="preserve"> </w:t>
      </w:r>
      <w:r w:rsidRPr="0011775E">
        <w:rPr>
          <w:kern w:val="0"/>
          <w:sz w:val="20"/>
        </w:rPr>
        <w:t>yield</w:t>
      </w:r>
      <w:r w:rsidR="00BE5561" w:rsidRPr="0011775E">
        <w:rPr>
          <w:kern w:val="0"/>
          <w:sz w:val="20"/>
        </w:rPr>
        <w:t xml:space="preserve"> </w:t>
      </w:r>
      <w:r w:rsidRPr="0011775E">
        <w:rPr>
          <w:kern w:val="0"/>
          <w:sz w:val="20"/>
        </w:rPr>
        <w:t>response</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kern w:val="0"/>
          <w:sz w:val="20"/>
        </w:rPr>
        <w:t>egusi</w:t>
      </w:r>
      <w:r w:rsidR="00BE5561" w:rsidRPr="0011775E">
        <w:rPr>
          <w:kern w:val="0"/>
          <w:sz w:val="20"/>
        </w:rPr>
        <w:t xml:space="preserve"> </w:t>
      </w:r>
      <w:r w:rsidRPr="0011775E">
        <w:rPr>
          <w:kern w:val="0"/>
          <w:sz w:val="20"/>
        </w:rPr>
        <w:t>melon</w:t>
      </w:r>
      <w:r w:rsidR="00BE5561" w:rsidRPr="0011775E">
        <w:rPr>
          <w:kern w:val="0"/>
          <w:sz w:val="20"/>
        </w:rPr>
        <w:t xml:space="preserve"> </w:t>
      </w:r>
      <w:r w:rsidRPr="0011775E">
        <w:rPr>
          <w:kern w:val="0"/>
          <w:sz w:val="20"/>
        </w:rPr>
        <w:t>to</w:t>
      </w:r>
      <w:r w:rsidR="00BE5561" w:rsidRPr="0011775E">
        <w:rPr>
          <w:kern w:val="0"/>
          <w:sz w:val="20"/>
        </w:rPr>
        <w:t xml:space="preserve"> </w:t>
      </w:r>
      <w:r w:rsidRPr="0011775E">
        <w:rPr>
          <w:kern w:val="0"/>
          <w:sz w:val="20"/>
        </w:rPr>
        <w:t>nitrogen</w:t>
      </w:r>
      <w:r w:rsidR="00BE5561" w:rsidRPr="0011775E">
        <w:rPr>
          <w:kern w:val="0"/>
          <w:sz w:val="20"/>
        </w:rPr>
        <w:t xml:space="preserve"> </w:t>
      </w:r>
      <w:r w:rsidRPr="0011775E">
        <w:rPr>
          <w:kern w:val="0"/>
          <w:sz w:val="20"/>
        </w:rPr>
        <w:t>and</w:t>
      </w:r>
      <w:r w:rsidR="00BE5561" w:rsidRPr="0011775E">
        <w:rPr>
          <w:kern w:val="0"/>
          <w:sz w:val="20"/>
        </w:rPr>
        <w:t xml:space="preserve"> </w:t>
      </w:r>
      <w:r w:rsidRPr="0011775E">
        <w:rPr>
          <w:kern w:val="0"/>
          <w:sz w:val="20"/>
        </w:rPr>
        <w:t>phosphorus</w:t>
      </w:r>
      <w:r w:rsidR="00BE5561" w:rsidRPr="0011775E">
        <w:rPr>
          <w:kern w:val="0"/>
          <w:sz w:val="20"/>
        </w:rPr>
        <w:t xml:space="preserve"> </w:t>
      </w:r>
      <w:r w:rsidRPr="0011775E">
        <w:rPr>
          <w:kern w:val="0"/>
          <w:sz w:val="20"/>
        </w:rPr>
        <w:t>fertilizers</w:t>
      </w:r>
      <w:r w:rsidR="00BE5561" w:rsidRPr="0011775E">
        <w:rPr>
          <w:kern w:val="0"/>
          <w:sz w:val="20"/>
        </w:rPr>
        <w:t xml:space="preserve"> </w:t>
      </w:r>
      <w:r w:rsidRPr="0011775E">
        <w:rPr>
          <w:kern w:val="0"/>
          <w:sz w:val="20"/>
        </w:rPr>
        <w:t>application.</w:t>
      </w:r>
      <w:r w:rsidR="00BE5561" w:rsidRPr="0011775E">
        <w:rPr>
          <w:kern w:val="0"/>
          <w:sz w:val="20"/>
        </w:rPr>
        <w:t xml:space="preserve"> </w:t>
      </w:r>
      <w:r w:rsidRPr="0011775E">
        <w:rPr>
          <w:kern w:val="0"/>
          <w:sz w:val="20"/>
        </w:rPr>
        <w:t>American-Eurasian</w:t>
      </w:r>
      <w:r w:rsidR="00BE5561" w:rsidRPr="0011775E">
        <w:rPr>
          <w:kern w:val="0"/>
          <w:sz w:val="20"/>
        </w:rPr>
        <w:t xml:space="preserve"> </w:t>
      </w:r>
      <w:r w:rsidRPr="0011775E">
        <w:rPr>
          <w:kern w:val="0"/>
          <w:sz w:val="20"/>
        </w:rPr>
        <w:t>Journal</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kern w:val="0"/>
          <w:sz w:val="20"/>
        </w:rPr>
        <w:t>Sustainable</w:t>
      </w:r>
      <w:r w:rsidR="00BE5561" w:rsidRPr="0011775E">
        <w:rPr>
          <w:kern w:val="0"/>
          <w:sz w:val="20"/>
        </w:rPr>
        <w:t xml:space="preserve"> </w:t>
      </w:r>
      <w:r w:rsidRPr="0011775E">
        <w:rPr>
          <w:kern w:val="0"/>
          <w:sz w:val="20"/>
        </w:rPr>
        <w:t>Agriculture</w:t>
      </w:r>
      <w:r w:rsidR="00BE5561" w:rsidRPr="0011775E">
        <w:rPr>
          <w:kern w:val="0"/>
          <w:sz w:val="20"/>
        </w:rPr>
        <w:t xml:space="preserve"> </w:t>
      </w:r>
      <w:r w:rsidRPr="0011775E">
        <w:rPr>
          <w:kern w:val="0"/>
          <w:sz w:val="20"/>
        </w:rPr>
        <w:t>2:</w:t>
      </w:r>
      <w:r w:rsidR="00BE5561" w:rsidRPr="0011775E">
        <w:rPr>
          <w:kern w:val="0"/>
          <w:sz w:val="20"/>
        </w:rPr>
        <w:t xml:space="preserve"> </w:t>
      </w:r>
      <w:r w:rsidRPr="0011775E">
        <w:rPr>
          <w:kern w:val="0"/>
          <w:sz w:val="20"/>
        </w:rPr>
        <w:t>255-260.</w:t>
      </w:r>
    </w:p>
    <w:p w:rsidR="00974B7E" w:rsidRPr="0011775E" w:rsidRDefault="00974B7E" w:rsidP="00F70480">
      <w:pPr>
        <w:pStyle w:val="ListParagraph"/>
        <w:numPr>
          <w:ilvl w:val="0"/>
          <w:numId w:val="1"/>
        </w:numPr>
        <w:tabs>
          <w:tab w:val="clear" w:pos="720"/>
        </w:tabs>
        <w:snapToGrid w:val="0"/>
        <w:ind w:left="425" w:hanging="425"/>
        <w:rPr>
          <w:kern w:val="0"/>
          <w:sz w:val="20"/>
        </w:rPr>
      </w:pPr>
      <w:r w:rsidRPr="0011775E">
        <w:rPr>
          <w:kern w:val="0"/>
          <w:sz w:val="20"/>
        </w:rPr>
        <w:t>Sabbah,</w:t>
      </w:r>
      <w:r w:rsidR="00BE5561" w:rsidRPr="0011775E">
        <w:rPr>
          <w:kern w:val="0"/>
          <w:sz w:val="20"/>
        </w:rPr>
        <w:t xml:space="preserve"> </w:t>
      </w:r>
      <w:r w:rsidRPr="0011775E">
        <w:rPr>
          <w:kern w:val="0"/>
          <w:sz w:val="20"/>
        </w:rPr>
        <w:t>M.</w:t>
      </w:r>
      <w:r w:rsidR="00BE5561" w:rsidRPr="0011775E">
        <w:rPr>
          <w:kern w:val="0"/>
          <w:sz w:val="20"/>
        </w:rPr>
        <w:t xml:space="preserve"> </w:t>
      </w:r>
      <w:r w:rsidRPr="0011775E">
        <w:rPr>
          <w:kern w:val="0"/>
          <w:sz w:val="20"/>
        </w:rPr>
        <w:t>A.,</w:t>
      </w:r>
      <w:r w:rsidR="00BE5561" w:rsidRPr="0011775E">
        <w:rPr>
          <w:kern w:val="0"/>
          <w:sz w:val="20"/>
        </w:rPr>
        <w:t xml:space="preserve"> </w:t>
      </w:r>
      <w:r w:rsidRPr="0011775E">
        <w:rPr>
          <w:kern w:val="0"/>
          <w:sz w:val="20"/>
        </w:rPr>
        <w:t>S.</w:t>
      </w:r>
      <w:r w:rsidR="00BE5561" w:rsidRPr="0011775E">
        <w:rPr>
          <w:kern w:val="0"/>
          <w:sz w:val="20"/>
        </w:rPr>
        <w:t xml:space="preserve"> </w:t>
      </w:r>
      <w:r w:rsidRPr="0011775E">
        <w:rPr>
          <w:kern w:val="0"/>
          <w:sz w:val="20"/>
        </w:rPr>
        <w:t>N.</w:t>
      </w:r>
      <w:r w:rsidR="00BE5561" w:rsidRPr="0011775E">
        <w:rPr>
          <w:kern w:val="0"/>
          <w:sz w:val="20"/>
        </w:rPr>
        <w:t xml:space="preserve"> </w:t>
      </w:r>
      <w:r w:rsidRPr="0011775E">
        <w:rPr>
          <w:kern w:val="0"/>
          <w:sz w:val="20"/>
        </w:rPr>
        <w:t>Solimananbd</w:t>
      </w:r>
      <w:r w:rsidR="00BE5561" w:rsidRPr="0011775E">
        <w:rPr>
          <w:kern w:val="0"/>
          <w:sz w:val="20"/>
        </w:rPr>
        <w:t xml:space="preserve"> </w:t>
      </w:r>
      <w:r w:rsidRPr="0011775E">
        <w:rPr>
          <w:kern w:val="0"/>
          <w:sz w:val="20"/>
        </w:rPr>
        <w:t>M.</w:t>
      </w:r>
      <w:r w:rsidR="00BE5561" w:rsidRPr="0011775E">
        <w:rPr>
          <w:kern w:val="0"/>
          <w:sz w:val="20"/>
        </w:rPr>
        <w:t xml:space="preserve"> </w:t>
      </w:r>
      <w:r w:rsidRPr="0011775E">
        <w:rPr>
          <w:kern w:val="0"/>
          <w:sz w:val="20"/>
        </w:rPr>
        <w:t>O</w:t>
      </w:r>
      <w:r w:rsidR="00BE5561" w:rsidRPr="0011775E">
        <w:rPr>
          <w:kern w:val="0"/>
          <w:sz w:val="20"/>
        </w:rPr>
        <w:t xml:space="preserve"> </w:t>
      </w:r>
      <w:r w:rsidRPr="0011775E">
        <w:rPr>
          <w:kern w:val="0"/>
          <w:sz w:val="20"/>
        </w:rPr>
        <w:t>Yehia</w:t>
      </w:r>
      <w:r w:rsidR="00BE5561" w:rsidRPr="0011775E">
        <w:rPr>
          <w:kern w:val="0"/>
          <w:sz w:val="20"/>
        </w:rPr>
        <w:t xml:space="preserve"> </w:t>
      </w:r>
      <w:r w:rsidRPr="0011775E">
        <w:rPr>
          <w:kern w:val="0"/>
          <w:sz w:val="20"/>
        </w:rPr>
        <w:t>(1994):</w:t>
      </w:r>
      <w:r w:rsidR="00BE5561" w:rsidRPr="0011775E">
        <w:rPr>
          <w:kern w:val="0"/>
          <w:sz w:val="20"/>
        </w:rPr>
        <w:t xml:space="preserve"> </w:t>
      </w:r>
      <w:r w:rsidRPr="0011775E">
        <w:rPr>
          <w:kern w:val="0"/>
          <w:sz w:val="20"/>
        </w:rPr>
        <w:t>Physical</w:t>
      </w:r>
      <w:r w:rsidR="00BE5561" w:rsidRPr="0011775E">
        <w:rPr>
          <w:kern w:val="0"/>
          <w:sz w:val="20"/>
        </w:rPr>
        <w:t xml:space="preserve"> </w:t>
      </w:r>
      <w:r w:rsidRPr="0011775E">
        <w:rPr>
          <w:kern w:val="0"/>
          <w:sz w:val="20"/>
        </w:rPr>
        <w:t>properties</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kern w:val="0"/>
          <w:sz w:val="20"/>
        </w:rPr>
        <w:t>Egyptian</w:t>
      </w:r>
      <w:r w:rsidR="00BE5561" w:rsidRPr="0011775E">
        <w:rPr>
          <w:kern w:val="0"/>
          <w:sz w:val="20"/>
        </w:rPr>
        <w:t xml:space="preserve"> </w:t>
      </w:r>
      <w:r w:rsidRPr="0011775E">
        <w:rPr>
          <w:kern w:val="0"/>
          <w:sz w:val="20"/>
        </w:rPr>
        <w:t>pady</w:t>
      </w:r>
      <w:r w:rsidR="00BE5561" w:rsidRPr="0011775E">
        <w:rPr>
          <w:kern w:val="0"/>
          <w:sz w:val="20"/>
        </w:rPr>
        <w:t xml:space="preserve"> </w:t>
      </w:r>
      <w:r w:rsidRPr="0011775E">
        <w:rPr>
          <w:kern w:val="0"/>
          <w:sz w:val="20"/>
        </w:rPr>
        <w:t>rice</w:t>
      </w:r>
      <w:r w:rsidR="00BE5561" w:rsidRPr="0011775E">
        <w:rPr>
          <w:kern w:val="0"/>
          <w:sz w:val="20"/>
        </w:rPr>
        <w:t xml:space="preserve"> </w:t>
      </w:r>
      <w:r w:rsidRPr="0011775E">
        <w:rPr>
          <w:kern w:val="0"/>
          <w:sz w:val="20"/>
        </w:rPr>
        <w:t>related</w:t>
      </w:r>
      <w:r w:rsidR="00BE5561" w:rsidRPr="0011775E">
        <w:rPr>
          <w:kern w:val="0"/>
          <w:sz w:val="20"/>
        </w:rPr>
        <w:t xml:space="preserve"> </w:t>
      </w:r>
      <w:r w:rsidRPr="0011775E">
        <w:rPr>
          <w:kern w:val="0"/>
          <w:sz w:val="20"/>
        </w:rPr>
        <w:t>to</w:t>
      </w:r>
      <w:r w:rsidR="00BE5561" w:rsidRPr="0011775E">
        <w:rPr>
          <w:kern w:val="0"/>
          <w:sz w:val="20"/>
        </w:rPr>
        <w:t xml:space="preserve"> </w:t>
      </w:r>
      <w:r w:rsidRPr="0011775E">
        <w:rPr>
          <w:kern w:val="0"/>
          <w:sz w:val="20"/>
        </w:rPr>
        <w:t>steeping</w:t>
      </w:r>
      <w:r w:rsidR="00BE5561" w:rsidRPr="0011775E">
        <w:rPr>
          <w:kern w:val="0"/>
          <w:sz w:val="20"/>
        </w:rPr>
        <w:t xml:space="preserve"> </w:t>
      </w:r>
      <w:r w:rsidRPr="0011775E">
        <w:rPr>
          <w:kern w:val="0"/>
          <w:sz w:val="20"/>
        </w:rPr>
        <w:t>process</w:t>
      </w:r>
      <w:r w:rsidR="00BE5561" w:rsidRPr="0011775E">
        <w:rPr>
          <w:kern w:val="0"/>
          <w:sz w:val="20"/>
        </w:rPr>
        <w:t xml:space="preserve"> </w:t>
      </w:r>
      <w:r w:rsidRPr="0011775E">
        <w:rPr>
          <w:kern w:val="0"/>
          <w:sz w:val="20"/>
        </w:rPr>
        <w:t>Misr.</w:t>
      </w:r>
      <w:r w:rsidR="00BE5561" w:rsidRPr="0011775E">
        <w:rPr>
          <w:kern w:val="0"/>
          <w:sz w:val="20"/>
        </w:rPr>
        <w:t xml:space="preserve"> </w:t>
      </w:r>
      <w:r w:rsidRPr="0011775E">
        <w:rPr>
          <w:kern w:val="0"/>
          <w:sz w:val="20"/>
        </w:rPr>
        <w:t>J.</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kern w:val="0"/>
          <w:sz w:val="20"/>
        </w:rPr>
        <w:t>Agric</w:t>
      </w:r>
      <w:r w:rsidR="00BE5561" w:rsidRPr="0011775E">
        <w:rPr>
          <w:kern w:val="0"/>
          <w:sz w:val="20"/>
        </w:rPr>
        <w:t xml:space="preserve"> </w:t>
      </w:r>
      <w:r w:rsidRPr="0011775E">
        <w:rPr>
          <w:kern w:val="0"/>
          <w:sz w:val="20"/>
        </w:rPr>
        <w:t>Engineering,11(1):248</w:t>
      </w:r>
      <w:r w:rsidR="00BE5561" w:rsidRPr="0011775E">
        <w:rPr>
          <w:kern w:val="0"/>
          <w:sz w:val="20"/>
        </w:rPr>
        <w:t xml:space="preserve"> </w:t>
      </w:r>
      <w:r w:rsidRPr="0011775E">
        <w:rPr>
          <w:kern w:val="0"/>
          <w:sz w:val="20"/>
        </w:rPr>
        <w:t>–</w:t>
      </w:r>
      <w:r w:rsidR="00BE5561" w:rsidRPr="0011775E">
        <w:rPr>
          <w:kern w:val="0"/>
          <w:sz w:val="20"/>
        </w:rPr>
        <w:t xml:space="preserve"> </w:t>
      </w:r>
      <w:r w:rsidRPr="0011775E">
        <w:rPr>
          <w:kern w:val="0"/>
          <w:sz w:val="20"/>
        </w:rPr>
        <w:t>260.</w:t>
      </w:r>
    </w:p>
    <w:p w:rsidR="00974B7E" w:rsidRPr="0011775E" w:rsidRDefault="00974B7E" w:rsidP="00F70480">
      <w:pPr>
        <w:pStyle w:val="ListParagraph"/>
        <w:numPr>
          <w:ilvl w:val="0"/>
          <w:numId w:val="1"/>
        </w:numPr>
        <w:tabs>
          <w:tab w:val="clear" w:pos="720"/>
        </w:tabs>
        <w:snapToGrid w:val="0"/>
        <w:ind w:left="425" w:hanging="425"/>
        <w:rPr>
          <w:kern w:val="0"/>
          <w:sz w:val="20"/>
        </w:rPr>
      </w:pPr>
      <w:r w:rsidRPr="0011775E">
        <w:rPr>
          <w:kern w:val="0"/>
          <w:sz w:val="20"/>
        </w:rPr>
        <w:t>Sabo</w:t>
      </w:r>
      <w:r w:rsidR="00BE5561" w:rsidRPr="0011775E">
        <w:rPr>
          <w:kern w:val="0"/>
          <w:sz w:val="20"/>
        </w:rPr>
        <w:t xml:space="preserve"> </w:t>
      </w:r>
      <w:r w:rsidRPr="0011775E">
        <w:rPr>
          <w:kern w:val="0"/>
          <w:sz w:val="20"/>
        </w:rPr>
        <w:t>H,</w:t>
      </w:r>
      <w:r w:rsidR="00BE5561" w:rsidRPr="0011775E">
        <w:rPr>
          <w:kern w:val="0"/>
          <w:sz w:val="20"/>
        </w:rPr>
        <w:t xml:space="preserve"> </w:t>
      </w:r>
      <w:r w:rsidRPr="0011775E">
        <w:rPr>
          <w:kern w:val="0"/>
          <w:sz w:val="20"/>
        </w:rPr>
        <w:t>Sadou</w:t>
      </w:r>
      <w:r w:rsidR="00BE5561" w:rsidRPr="0011775E">
        <w:rPr>
          <w:kern w:val="0"/>
          <w:sz w:val="20"/>
        </w:rPr>
        <w:t xml:space="preserve"> </w:t>
      </w:r>
      <w:r w:rsidRPr="0011775E">
        <w:rPr>
          <w:kern w:val="0"/>
          <w:sz w:val="20"/>
        </w:rPr>
        <w:t>H,</w:t>
      </w:r>
      <w:r w:rsidR="00BE5561" w:rsidRPr="0011775E">
        <w:rPr>
          <w:kern w:val="0"/>
          <w:sz w:val="20"/>
        </w:rPr>
        <w:t xml:space="preserve"> </w:t>
      </w:r>
      <w:r w:rsidRPr="0011775E">
        <w:rPr>
          <w:kern w:val="0"/>
          <w:sz w:val="20"/>
        </w:rPr>
        <w:t>Amoukou</w:t>
      </w:r>
      <w:r w:rsidR="00BE5561" w:rsidRPr="0011775E">
        <w:rPr>
          <w:kern w:val="0"/>
          <w:sz w:val="20"/>
        </w:rPr>
        <w:t xml:space="preserve"> </w:t>
      </w:r>
      <w:r w:rsidRPr="0011775E">
        <w:rPr>
          <w:kern w:val="0"/>
          <w:sz w:val="20"/>
        </w:rPr>
        <w:t>IA,</w:t>
      </w:r>
      <w:r w:rsidR="00BE5561" w:rsidRPr="0011775E">
        <w:rPr>
          <w:kern w:val="0"/>
          <w:sz w:val="20"/>
        </w:rPr>
        <w:t xml:space="preserve"> </w:t>
      </w:r>
      <w:r w:rsidRPr="0011775E">
        <w:rPr>
          <w:kern w:val="0"/>
          <w:sz w:val="20"/>
        </w:rPr>
        <w:t>Alma</w:t>
      </w:r>
      <w:r w:rsidR="00BE5561" w:rsidRPr="0011775E">
        <w:rPr>
          <w:kern w:val="0"/>
          <w:sz w:val="20"/>
        </w:rPr>
        <w:t xml:space="preserve"> </w:t>
      </w:r>
      <w:r w:rsidRPr="0011775E">
        <w:rPr>
          <w:kern w:val="0"/>
          <w:sz w:val="20"/>
        </w:rPr>
        <w:t>MM,</w:t>
      </w:r>
      <w:r w:rsidR="00BE5561" w:rsidRPr="0011775E">
        <w:rPr>
          <w:kern w:val="0"/>
          <w:sz w:val="20"/>
        </w:rPr>
        <w:t xml:space="preserve"> </w:t>
      </w:r>
      <w:r w:rsidRPr="0011775E">
        <w:rPr>
          <w:kern w:val="0"/>
          <w:sz w:val="20"/>
        </w:rPr>
        <w:t>Sidikou</w:t>
      </w:r>
      <w:r w:rsidR="00BE5561" w:rsidRPr="0011775E">
        <w:rPr>
          <w:kern w:val="0"/>
          <w:sz w:val="20"/>
        </w:rPr>
        <w:t xml:space="preserve"> </w:t>
      </w:r>
      <w:r w:rsidRPr="0011775E">
        <w:rPr>
          <w:kern w:val="0"/>
          <w:sz w:val="20"/>
        </w:rPr>
        <w:t>RS.</w:t>
      </w:r>
      <w:r w:rsidR="00BE5561" w:rsidRPr="0011775E">
        <w:rPr>
          <w:kern w:val="0"/>
          <w:sz w:val="20"/>
        </w:rPr>
        <w:t xml:space="preserve"> </w:t>
      </w:r>
      <w:r w:rsidRPr="0011775E">
        <w:rPr>
          <w:kern w:val="0"/>
          <w:sz w:val="20"/>
        </w:rPr>
        <w:t>(2015):</w:t>
      </w:r>
      <w:r w:rsidR="00BE5561" w:rsidRPr="0011775E">
        <w:rPr>
          <w:kern w:val="0"/>
          <w:sz w:val="20"/>
        </w:rPr>
        <w:t xml:space="preserve"> </w:t>
      </w:r>
      <w:r w:rsidRPr="0011775E">
        <w:rPr>
          <w:kern w:val="0"/>
          <w:sz w:val="20"/>
        </w:rPr>
        <w:t>Determination</w:t>
      </w:r>
      <w:r w:rsidR="00BE5561" w:rsidRPr="0011775E">
        <w:rPr>
          <w:kern w:val="0"/>
          <w:sz w:val="20"/>
        </w:rPr>
        <w:t xml:space="preserve"> </w:t>
      </w:r>
      <w:r w:rsidRPr="0011775E">
        <w:rPr>
          <w:kern w:val="0"/>
          <w:sz w:val="20"/>
        </w:rPr>
        <w:t>and</w:t>
      </w:r>
      <w:r w:rsidR="00BE5561" w:rsidRPr="0011775E">
        <w:rPr>
          <w:kern w:val="0"/>
          <w:sz w:val="20"/>
        </w:rPr>
        <w:t xml:space="preserve"> </w:t>
      </w:r>
      <w:r w:rsidRPr="0011775E">
        <w:rPr>
          <w:kern w:val="0"/>
          <w:sz w:val="20"/>
        </w:rPr>
        <w:t>comparison</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kern w:val="0"/>
          <w:sz w:val="20"/>
        </w:rPr>
        <w:t>the</w:t>
      </w:r>
      <w:r w:rsidR="00BE5561" w:rsidRPr="0011775E">
        <w:rPr>
          <w:kern w:val="0"/>
          <w:sz w:val="20"/>
        </w:rPr>
        <w:t xml:space="preserve"> </w:t>
      </w:r>
      <w:r w:rsidRPr="0011775E">
        <w:rPr>
          <w:kern w:val="0"/>
          <w:sz w:val="20"/>
        </w:rPr>
        <w:t>amino</w:t>
      </w:r>
      <w:r w:rsidR="00BE5561" w:rsidRPr="0011775E">
        <w:rPr>
          <w:kern w:val="0"/>
          <w:sz w:val="20"/>
        </w:rPr>
        <w:t xml:space="preserve"> </w:t>
      </w:r>
      <w:r w:rsidRPr="0011775E">
        <w:rPr>
          <w:kern w:val="0"/>
          <w:sz w:val="20"/>
        </w:rPr>
        <w:t>acid</w:t>
      </w:r>
      <w:r w:rsidR="00BE5561" w:rsidRPr="0011775E">
        <w:rPr>
          <w:kern w:val="0"/>
          <w:sz w:val="20"/>
        </w:rPr>
        <w:t xml:space="preserve"> </w:t>
      </w:r>
      <w:r w:rsidRPr="0011775E">
        <w:rPr>
          <w:kern w:val="0"/>
          <w:sz w:val="20"/>
        </w:rPr>
        <w:t>composition</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kern w:val="0"/>
          <w:sz w:val="20"/>
        </w:rPr>
        <w:t>seventeen</w:t>
      </w:r>
      <w:r w:rsidR="00BE5561" w:rsidRPr="0011775E">
        <w:rPr>
          <w:kern w:val="0"/>
          <w:sz w:val="20"/>
        </w:rPr>
        <w:t xml:space="preserve"> </w:t>
      </w:r>
      <w:r w:rsidRPr="0011775E">
        <w:rPr>
          <w:i/>
          <w:kern w:val="0"/>
          <w:sz w:val="20"/>
        </w:rPr>
        <w:t>Lagenaria</w:t>
      </w:r>
      <w:r w:rsidR="00BE5561" w:rsidRPr="0011775E">
        <w:rPr>
          <w:i/>
          <w:kern w:val="0"/>
          <w:sz w:val="20"/>
        </w:rPr>
        <w:t xml:space="preserve"> </w:t>
      </w:r>
      <w:r w:rsidRPr="0011775E">
        <w:rPr>
          <w:i/>
          <w:kern w:val="0"/>
          <w:sz w:val="20"/>
        </w:rPr>
        <w:t>siceraria</w:t>
      </w:r>
      <w:r w:rsidR="00BE5561" w:rsidRPr="0011775E">
        <w:rPr>
          <w:kern w:val="0"/>
          <w:sz w:val="20"/>
        </w:rPr>
        <w:t xml:space="preserve"> </w:t>
      </w:r>
      <w:r w:rsidRPr="0011775E">
        <w:rPr>
          <w:kern w:val="0"/>
          <w:sz w:val="20"/>
        </w:rPr>
        <w:t>varieties</w:t>
      </w:r>
      <w:r w:rsidR="00BE5561" w:rsidRPr="0011775E">
        <w:rPr>
          <w:kern w:val="0"/>
          <w:sz w:val="20"/>
        </w:rPr>
        <w:t xml:space="preserve"> </w:t>
      </w:r>
      <w:r w:rsidRPr="0011775E">
        <w:rPr>
          <w:kern w:val="0"/>
          <w:sz w:val="20"/>
        </w:rPr>
        <w:t>and</w:t>
      </w:r>
      <w:r w:rsidR="00BE5561" w:rsidRPr="0011775E">
        <w:rPr>
          <w:kern w:val="0"/>
          <w:sz w:val="20"/>
        </w:rPr>
        <w:t xml:space="preserve"> </w:t>
      </w:r>
      <w:r w:rsidRPr="0011775E">
        <w:rPr>
          <w:kern w:val="0"/>
          <w:sz w:val="20"/>
        </w:rPr>
        <w:t>one</w:t>
      </w:r>
      <w:r w:rsidR="00BE5561" w:rsidRPr="0011775E">
        <w:rPr>
          <w:kern w:val="0"/>
          <w:sz w:val="20"/>
        </w:rPr>
        <w:t xml:space="preserve"> </w:t>
      </w:r>
      <w:r w:rsidRPr="0011775E">
        <w:rPr>
          <w:kern w:val="0"/>
          <w:sz w:val="20"/>
        </w:rPr>
        <w:t>variety</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i/>
          <w:kern w:val="0"/>
          <w:sz w:val="20"/>
        </w:rPr>
        <w:t>Citrullus</w:t>
      </w:r>
      <w:r w:rsidR="00BE5561" w:rsidRPr="0011775E">
        <w:rPr>
          <w:i/>
          <w:kern w:val="0"/>
          <w:sz w:val="20"/>
        </w:rPr>
        <w:t xml:space="preserve"> </w:t>
      </w:r>
      <w:r w:rsidRPr="0011775E">
        <w:rPr>
          <w:i/>
          <w:kern w:val="0"/>
          <w:sz w:val="20"/>
        </w:rPr>
        <w:t>colocynthis</w:t>
      </w:r>
      <w:r w:rsidR="00BE5561" w:rsidRPr="0011775E">
        <w:rPr>
          <w:kern w:val="0"/>
          <w:sz w:val="20"/>
        </w:rPr>
        <w:t xml:space="preserve"> </w:t>
      </w:r>
      <w:r w:rsidRPr="0011775E">
        <w:rPr>
          <w:kern w:val="0"/>
          <w:sz w:val="20"/>
        </w:rPr>
        <w:t>seed</w:t>
      </w:r>
      <w:r w:rsidR="00BE5561" w:rsidRPr="0011775E">
        <w:rPr>
          <w:kern w:val="0"/>
          <w:sz w:val="20"/>
        </w:rPr>
        <w:t xml:space="preserve"> </w:t>
      </w:r>
      <w:r w:rsidRPr="0011775E">
        <w:rPr>
          <w:kern w:val="0"/>
          <w:sz w:val="20"/>
        </w:rPr>
        <w:t>flours.</w:t>
      </w:r>
      <w:r w:rsidR="00BE5561" w:rsidRPr="0011775E">
        <w:rPr>
          <w:kern w:val="0"/>
          <w:sz w:val="20"/>
        </w:rPr>
        <w:t xml:space="preserve"> </w:t>
      </w:r>
      <w:r w:rsidRPr="0011775E">
        <w:rPr>
          <w:kern w:val="0"/>
          <w:sz w:val="20"/>
        </w:rPr>
        <w:t>Pakistan</w:t>
      </w:r>
      <w:r w:rsidR="00BE5561" w:rsidRPr="0011775E">
        <w:rPr>
          <w:kern w:val="0"/>
          <w:sz w:val="20"/>
        </w:rPr>
        <w:t xml:space="preserve"> </w:t>
      </w:r>
      <w:r w:rsidRPr="0011775E">
        <w:rPr>
          <w:kern w:val="0"/>
          <w:sz w:val="20"/>
        </w:rPr>
        <w:t>Journal</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kern w:val="0"/>
          <w:sz w:val="20"/>
        </w:rPr>
        <w:t>Nutrition</w:t>
      </w:r>
      <w:r w:rsidR="00BE5561" w:rsidRPr="0011775E">
        <w:rPr>
          <w:kern w:val="0"/>
          <w:sz w:val="20"/>
        </w:rPr>
        <w:t xml:space="preserve"> </w:t>
      </w:r>
      <w:r w:rsidRPr="0011775E">
        <w:rPr>
          <w:kern w:val="0"/>
          <w:sz w:val="20"/>
        </w:rPr>
        <w:t>14:</w:t>
      </w:r>
      <w:r w:rsidR="00BE5561" w:rsidRPr="0011775E">
        <w:rPr>
          <w:kern w:val="0"/>
          <w:sz w:val="20"/>
        </w:rPr>
        <w:t xml:space="preserve"> </w:t>
      </w:r>
      <w:r w:rsidRPr="0011775E">
        <w:rPr>
          <w:kern w:val="0"/>
          <w:sz w:val="20"/>
        </w:rPr>
        <w:t>100-106.</w:t>
      </w:r>
    </w:p>
    <w:p w:rsidR="00974B7E" w:rsidRPr="0011775E" w:rsidRDefault="00974B7E" w:rsidP="00F70480">
      <w:pPr>
        <w:pStyle w:val="ListParagraph"/>
        <w:numPr>
          <w:ilvl w:val="0"/>
          <w:numId w:val="1"/>
        </w:numPr>
        <w:tabs>
          <w:tab w:val="clear" w:pos="720"/>
        </w:tabs>
        <w:autoSpaceDE w:val="0"/>
        <w:autoSpaceDN w:val="0"/>
        <w:adjustRightInd w:val="0"/>
        <w:snapToGrid w:val="0"/>
        <w:ind w:left="425" w:hanging="425"/>
        <w:rPr>
          <w:kern w:val="0"/>
          <w:sz w:val="20"/>
        </w:rPr>
      </w:pPr>
      <w:r w:rsidRPr="0011775E">
        <w:rPr>
          <w:kern w:val="0"/>
          <w:sz w:val="20"/>
        </w:rPr>
        <w:t>Sirisomboon,</w:t>
      </w:r>
      <w:r w:rsidR="00BE5561" w:rsidRPr="0011775E">
        <w:rPr>
          <w:kern w:val="0"/>
          <w:sz w:val="20"/>
        </w:rPr>
        <w:t xml:space="preserve"> </w:t>
      </w:r>
      <w:r w:rsidRPr="0011775E">
        <w:rPr>
          <w:kern w:val="0"/>
          <w:sz w:val="20"/>
        </w:rPr>
        <w:t>P.,</w:t>
      </w:r>
      <w:r w:rsidR="00BE5561" w:rsidRPr="0011775E">
        <w:rPr>
          <w:kern w:val="0"/>
          <w:sz w:val="20"/>
        </w:rPr>
        <w:t xml:space="preserve"> </w:t>
      </w:r>
      <w:r w:rsidRPr="0011775E">
        <w:rPr>
          <w:kern w:val="0"/>
          <w:sz w:val="20"/>
        </w:rPr>
        <w:t>P.</w:t>
      </w:r>
      <w:r w:rsidR="00BE5561" w:rsidRPr="0011775E">
        <w:rPr>
          <w:kern w:val="0"/>
          <w:sz w:val="20"/>
        </w:rPr>
        <w:t xml:space="preserve"> </w:t>
      </w:r>
      <w:r w:rsidRPr="0011775E">
        <w:rPr>
          <w:kern w:val="0"/>
          <w:sz w:val="20"/>
        </w:rPr>
        <w:t>Kitchaiya,</w:t>
      </w:r>
      <w:r w:rsidR="00BE5561" w:rsidRPr="0011775E">
        <w:rPr>
          <w:kern w:val="0"/>
          <w:sz w:val="20"/>
        </w:rPr>
        <w:t xml:space="preserve"> </w:t>
      </w:r>
      <w:r w:rsidRPr="0011775E">
        <w:rPr>
          <w:kern w:val="0"/>
          <w:sz w:val="20"/>
        </w:rPr>
        <w:t>T.</w:t>
      </w:r>
      <w:r w:rsidR="00BE5561" w:rsidRPr="0011775E">
        <w:rPr>
          <w:kern w:val="0"/>
          <w:sz w:val="20"/>
        </w:rPr>
        <w:t xml:space="preserve"> </w:t>
      </w:r>
      <w:r w:rsidRPr="0011775E">
        <w:rPr>
          <w:kern w:val="0"/>
          <w:sz w:val="20"/>
        </w:rPr>
        <w:t>Pholpho</w:t>
      </w:r>
      <w:r w:rsidR="00BE5561" w:rsidRPr="0011775E">
        <w:rPr>
          <w:kern w:val="0"/>
          <w:sz w:val="20"/>
        </w:rPr>
        <w:t xml:space="preserve"> </w:t>
      </w:r>
      <w:r w:rsidRPr="0011775E">
        <w:rPr>
          <w:kern w:val="0"/>
          <w:sz w:val="20"/>
        </w:rPr>
        <w:t>and</w:t>
      </w:r>
      <w:r w:rsidR="00BE5561" w:rsidRPr="0011775E">
        <w:rPr>
          <w:kern w:val="0"/>
          <w:sz w:val="20"/>
        </w:rPr>
        <w:t xml:space="preserve"> </w:t>
      </w:r>
      <w:r w:rsidRPr="0011775E">
        <w:rPr>
          <w:kern w:val="0"/>
          <w:sz w:val="20"/>
        </w:rPr>
        <w:t>W.</w:t>
      </w:r>
      <w:r w:rsidR="00BE5561" w:rsidRPr="0011775E">
        <w:rPr>
          <w:kern w:val="0"/>
          <w:sz w:val="20"/>
        </w:rPr>
        <w:t xml:space="preserve"> </w:t>
      </w:r>
      <w:r w:rsidRPr="0011775E">
        <w:rPr>
          <w:kern w:val="0"/>
          <w:sz w:val="20"/>
        </w:rPr>
        <w:t>Mahuttanyara</w:t>
      </w:r>
      <w:r w:rsidR="00BE5561" w:rsidRPr="0011775E">
        <w:rPr>
          <w:kern w:val="0"/>
          <w:sz w:val="20"/>
        </w:rPr>
        <w:t>, (</w:t>
      </w:r>
      <w:r w:rsidRPr="0011775E">
        <w:rPr>
          <w:kern w:val="0"/>
          <w:sz w:val="20"/>
        </w:rPr>
        <w:t>2007).</w:t>
      </w:r>
      <w:r w:rsidR="00BE5561" w:rsidRPr="0011775E">
        <w:rPr>
          <w:kern w:val="0"/>
          <w:sz w:val="20"/>
        </w:rPr>
        <w:t xml:space="preserve"> </w:t>
      </w:r>
      <w:r w:rsidRPr="0011775E">
        <w:rPr>
          <w:kern w:val="0"/>
          <w:sz w:val="20"/>
        </w:rPr>
        <w:t>Physical</w:t>
      </w:r>
      <w:r w:rsidR="00BE5561" w:rsidRPr="0011775E">
        <w:rPr>
          <w:kern w:val="0"/>
          <w:sz w:val="20"/>
        </w:rPr>
        <w:t xml:space="preserve"> </w:t>
      </w:r>
      <w:r w:rsidRPr="0011775E">
        <w:rPr>
          <w:kern w:val="0"/>
          <w:sz w:val="20"/>
        </w:rPr>
        <w:t>and</w:t>
      </w:r>
      <w:r w:rsidR="00BE5561" w:rsidRPr="0011775E">
        <w:rPr>
          <w:kern w:val="0"/>
          <w:sz w:val="20"/>
        </w:rPr>
        <w:t xml:space="preserve"> </w:t>
      </w:r>
      <w:r w:rsidRPr="0011775E">
        <w:rPr>
          <w:kern w:val="0"/>
          <w:sz w:val="20"/>
        </w:rPr>
        <w:t>mechanical</w:t>
      </w:r>
      <w:r w:rsidR="00BE5561" w:rsidRPr="0011775E">
        <w:rPr>
          <w:kern w:val="0"/>
          <w:sz w:val="20"/>
        </w:rPr>
        <w:t xml:space="preserve"> </w:t>
      </w:r>
      <w:r w:rsidRPr="0011775E">
        <w:rPr>
          <w:kern w:val="0"/>
          <w:sz w:val="20"/>
        </w:rPr>
        <w:t>properties</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kern w:val="0"/>
          <w:sz w:val="20"/>
        </w:rPr>
        <w:t>jatropha</w:t>
      </w:r>
      <w:r w:rsidR="00BE5561" w:rsidRPr="0011775E">
        <w:rPr>
          <w:kern w:val="0"/>
          <w:sz w:val="20"/>
        </w:rPr>
        <w:t xml:space="preserve"> </w:t>
      </w:r>
      <w:r w:rsidRPr="0011775E">
        <w:rPr>
          <w:kern w:val="0"/>
          <w:sz w:val="20"/>
        </w:rPr>
        <w:t>fruit,</w:t>
      </w:r>
      <w:r w:rsidR="00BE5561" w:rsidRPr="0011775E">
        <w:rPr>
          <w:kern w:val="0"/>
          <w:sz w:val="20"/>
        </w:rPr>
        <w:t xml:space="preserve"> </w:t>
      </w:r>
      <w:r w:rsidRPr="0011775E">
        <w:rPr>
          <w:kern w:val="0"/>
          <w:sz w:val="20"/>
        </w:rPr>
        <w:t>nuts</w:t>
      </w:r>
      <w:r w:rsidR="00BE5561" w:rsidRPr="0011775E">
        <w:rPr>
          <w:kern w:val="0"/>
          <w:sz w:val="20"/>
        </w:rPr>
        <w:t xml:space="preserve"> </w:t>
      </w:r>
      <w:r w:rsidRPr="0011775E">
        <w:rPr>
          <w:kern w:val="0"/>
          <w:sz w:val="20"/>
        </w:rPr>
        <w:t>and</w:t>
      </w:r>
      <w:r w:rsidR="00BE5561" w:rsidRPr="0011775E">
        <w:rPr>
          <w:kern w:val="0"/>
          <w:sz w:val="20"/>
        </w:rPr>
        <w:t xml:space="preserve"> </w:t>
      </w:r>
      <w:r w:rsidRPr="0011775E">
        <w:rPr>
          <w:kern w:val="0"/>
          <w:sz w:val="20"/>
        </w:rPr>
        <w:t>kernels.</w:t>
      </w:r>
      <w:r w:rsidR="00BE5561" w:rsidRPr="0011775E">
        <w:rPr>
          <w:kern w:val="0"/>
          <w:sz w:val="20"/>
        </w:rPr>
        <w:t xml:space="preserve"> </w:t>
      </w:r>
      <w:r w:rsidRPr="0011775E">
        <w:rPr>
          <w:kern w:val="0"/>
          <w:sz w:val="20"/>
        </w:rPr>
        <w:t>Biosys.</w:t>
      </w:r>
    </w:p>
    <w:p w:rsidR="00974B7E" w:rsidRPr="0011775E" w:rsidRDefault="00974B7E" w:rsidP="00F70480">
      <w:pPr>
        <w:pStyle w:val="ListParagraph"/>
        <w:numPr>
          <w:ilvl w:val="0"/>
          <w:numId w:val="1"/>
        </w:numPr>
        <w:tabs>
          <w:tab w:val="clear" w:pos="720"/>
        </w:tabs>
        <w:autoSpaceDE w:val="0"/>
        <w:autoSpaceDN w:val="0"/>
        <w:adjustRightInd w:val="0"/>
        <w:snapToGrid w:val="0"/>
        <w:ind w:left="425" w:hanging="425"/>
        <w:rPr>
          <w:kern w:val="0"/>
          <w:sz w:val="20"/>
        </w:rPr>
      </w:pPr>
      <w:r w:rsidRPr="0011775E">
        <w:rPr>
          <w:kern w:val="0"/>
          <w:sz w:val="20"/>
        </w:rPr>
        <w:t>Sitkei,</w:t>
      </w:r>
      <w:r w:rsidR="00BE5561" w:rsidRPr="0011775E">
        <w:rPr>
          <w:kern w:val="0"/>
          <w:sz w:val="20"/>
        </w:rPr>
        <w:t xml:space="preserve"> </w:t>
      </w:r>
      <w:r w:rsidRPr="0011775E">
        <w:rPr>
          <w:kern w:val="0"/>
          <w:sz w:val="20"/>
        </w:rPr>
        <w:t>G.</w:t>
      </w:r>
      <w:r w:rsidR="00BE5561" w:rsidRPr="0011775E">
        <w:rPr>
          <w:kern w:val="0"/>
          <w:sz w:val="20"/>
        </w:rPr>
        <w:t xml:space="preserve"> </w:t>
      </w:r>
      <w:r w:rsidRPr="0011775E">
        <w:rPr>
          <w:kern w:val="0"/>
          <w:sz w:val="20"/>
        </w:rPr>
        <w:t>(1987):</w:t>
      </w:r>
      <w:r w:rsidR="00BE5561" w:rsidRPr="0011775E">
        <w:rPr>
          <w:kern w:val="0"/>
          <w:sz w:val="20"/>
        </w:rPr>
        <w:t xml:space="preserve"> </w:t>
      </w:r>
      <w:r w:rsidRPr="0011775E">
        <w:rPr>
          <w:kern w:val="0"/>
          <w:sz w:val="20"/>
        </w:rPr>
        <w:t>Mechanics</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kern w:val="0"/>
          <w:sz w:val="20"/>
        </w:rPr>
        <w:t>Agricultural</w:t>
      </w:r>
      <w:r w:rsidR="00BE5561" w:rsidRPr="0011775E">
        <w:rPr>
          <w:kern w:val="0"/>
          <w:sz w:val="20"/>
        </w:rPr>
        <w:t xml:space="preserve"> </w:t>
      </w:r>
      <w:r w:rsidRPr="0011775E">
        <w:rPr>
          <w:kern w:val="0"/>
          <w:sz w:val="20"/>
        </w:rPr>
        <w:t>Materials.</w:t>
      </w:r>
      <w:r w:rsidR="00BE5561" w:rsidRPr="0011775E">
        <w:rPr>
          <w:kern w:val="0"/>
          <w:sz w:val="20"/>
        </w:rPr>
        <w:t xml:space="preserve"> </w:t>
      </w:r>
      <w:r w:rsidRPr="0011775E">
        <w:rPr>
          <w:kern w:val="0"/>
          <w:sz w:val="20"/>
        </w:rPr>
        <w:t>Developments</w:t>
      </w:r>
      <w:r w:rsidR="00BE5561" w:rsidRPr="0011775E">
        <w:rPr>
          <w:kern w:val="0"/>
          <w:sz w:val="20"/>
        </w:rPr>
        <w:t xml:space="preserve"> </w:t>
      </w:r>
      <w:r w:rsidRPr="0011775E">
        <w:rPr>
          <w:kern w:val="0"/>
          <w:sz w:val="20"/>
        </w:rPr>
        <w:t>in</w:t>
      </w:r>
      <w:r w:rsidR="00BE5561" w:rsidRPr="0011775E">
        <w:rPr>
          <w:kern w:val="0"/>
          <w:sz w:val="20"/>
        </w:rPr>
        <w:t xml:space="preserve"> </w:t>
      </w:r>
      <w:r w:rsidRPr="0011775E">
        <w:rPr>
          <w:kern w:val="0"/>
          <w:sz w:val="20"/>
        </w:rPr>
        <w:t>Agricultural</w:t>
      </w:r>
      <w:r w:rsidR="00BE5561" w:rsidRPr="0011775E">
        <w:rPr>
          <w:kern w:val="0"/>
          <w:sz w:val="20"/>
        </w:rPr>
        <w:t xml:space="preserve"> </w:t>
      </w:r>
      <w:r w:rsidRPr="0011775E">
        <w:rPr>
          <w:kern w:val="0"/>
          <w:sz w:val="20"/>
        </w:rPr>
        <w:t>Engineering</w:t>
      </w:r>
      <w:r w:rsidR="00BE5561" w:rsidRPr="0011775E">
        <w:rPr>
          <w:kern w:val="0"/>
          <w:sz w:val="20"/>
        </w:rPr>
        <w:t xml:space="preserve"> </w:t>
      </w:r>
      <w:r w:rsidRPr="0011775E">
        <w:rPr>
          <w:kern w:val="0"/>
          <w:sz w:val="20"/>
        </w:rPr>
        <w:t>8.</w:t>
      </w:r>
      <w:r w:rsidR="00BE5561" w:rsidRPr="0011775E">
        <w:rPr>
          <w:kern w:val="0"/>
          <w:sz w:val="20"/>
        </w:rPr>
        <w:t xml:space="preserve"> </w:t>
      </w:r>
      <w:r w:rsidRPr="0011775E">
        <w:rPr>
          <w:kern w:val="0"/>
          <w:sz w:val="20"/>
        </w:rPr>
        <w:t>ELSEVIER,</w:t>
      </w:r>
      <w:r w:rsidR="00BE5561" w:rsidRPr="0011775E">
        <w:rPr>
          <w:kern w:val="0"/>
          <w:sz w:val="20"/>
        </w:rPr>
        <w:t xml:space="preserve"> </w:t>
      </w:r>
      <w:r w:rsidRPr="0011775E">
        <w:rPr>
          <w:kern w:val="0"/>
          <w:sz w:val="20"/>
        </w:rPr>
        <w:t>Amsterdam,</w:t>
      </w:r>
      <w:r w:rsidR="00BE5561" w:rsidRPr="0011775E">
        <w:rPr>
          <w:kern w:val="0"/>
          <w:sz w:val="20"/>
        </w:rPr>
        <w:t xml:space="preserve"> </w:t>
      </w:r>
      <w:r w:rsidRPr="0011775E">
        <w:rPr>
          <w:kern w:val="0"/>
          <w:sz w:val="20"/>
        </w:rPr>
        <w:t>Oxford,</w:t>
      </w:r>
      <w:r w:rsidR="00BE5561" w:rsidRPr="0011775E">
        <w:rPr>
          <w:kern w:val="0"/>
          <w:sz w:val="20"/>
        </w:rPr>
        <w:t xml:space="preserve"> </w:t>
      </w:r>
      <w:r w:rsidRPr="0011775E">
        <w:rPr>
          <w:kern w:val="0"/>
          <w:sz w:val="20"/>
        </w:rPr>
        <w:t>New</w:t>
      </w:r>
      <w:r w:rsidR="00BE5561" w:rsidRPr="0011775E">
        <w:rPr>
          <w:kern w:val="0"/>
          <w:sz w:val="20"/>
        </w:rPr>
        <w:t xml:space="preserve"> </w:t>
      </w:r>
      <w:r w:rsidRPr="0011775E">
        <w:rPr>
          <w:kern w:val="0"/>
          <w:sz w:val="20"/>
        </w:rPr>
        <w:t>York,</w:t>
      </w:r>
      <w:r w:rsidR="00BE5561" w:rsidRPr="0011775E">
        <w:rPr>
          <w:kern w:val="0"/>
          <w:sz w:val="20"/>
        </w:rPr>
        <w:t xml:space="preserve"> </w:t>
      </w:r>
      <w:r w:rsidRPr="0011775E">
        <w:rPr>
          <w:kern w:val="0"/>
          <w:sz w:val="20"/>
        </w:rPr>
        <w:t>Tokyo.</w:t>
      </w:r>
      <w:r w:rsidR="00BE5561" w:rsidRPr="0011775E">
        <w:rPr>
          <w:kern w:val="0"/>
          <w:sz w:val="20"/>
        </w:rPr>
        <w:t xml:space="preserve"> </w:t>
      </w:r>
      <w:r w:rsidRPr="0011775E">
        <w:rPr>
          <w:kern w:val="0"/>
          <w:sz w:val="20"/>
        </w:rPr>
        <w:t>294</w:t>
      </w:r>
      <w:r w:rsidR="00BE5561" w:rsidRPr="0011775E">
        <w:rPr>
          <w:kern w:val="0"/>
          <w:sz w:val="20"/>
        </w:rPr>
        <w:t xml:space="preserve"> </w:t>
      </w:r>
      <w:r w:rsidRPr="0011775E">
        <w:rPr>
          <w:kern w:val="0"/>
          <w:sz w:val="20"/>
        </w:rPr>
        <w:t>–</w:t>
      </w:r>
      <w:r w:rsidR="00BE5561" w:rsidRPr="0011775E">
        <w:rPr>
          <w:kern w:val="0"/>
          <w:sz w:val="20"/>
        </w:rPr>
        <w:t xml:space="preserve"> </w:t>
      </w:r>
      <w:r w:rsidRPr="0011775E">
        <w:rPr>
          <w:kern w:val="0"/>
          <w:sz w:val="20"/>
        </w:rPr>
        <w:t>295.</w:t>
      </w:r>
    </w:p>
    <w:p w:rsidR="00F70480" w:rsidRPr="0011775E" w:rsidRDefault="00974B7E" w:rsidP="00F70480">
      <w:pPr>
        <w:pStyle w:val="ListParagraph"/>
        <w:numPr>
          <w:ilvl w:val="0"/>
          <w:numId w:val="1"/>
        </w:numPr>
        <w:tabs>
          <w:tab w:val="clear" w:pos="720"/>
        </w:tabs>
        <w:snapToGrid w:val="0"/>
        <w:ind w:left="425" w:hanging="425"/>
        <w:rPr>
          <w:kern w:val="0"/>
          <w:sz w:val="20"/>
        </w:rPr>
      </w:pPr>
      <w:r w:rsidRPr="0011775E">
        <w:rPr>
          <w:kern w:val="0"/>
          <w:sz w:val="20"/>
        </w:rPr>
        <w:t>Tabatabaiefar</w:t>
      </w:r>
      <w:r w:rsidR="00BE5561" w:rsidRPr="0011775E">
        <w:rPr>
          <w:kern w:val="0"/>
          <w:sz w:val="20"/>
        </w:rPr>
        <w:t xml:space="preserve"> </w:t>
      </w:r>
      <w:r w:rsidRPr="0011775E">
        <w:rPr>
          <w:kern w:val="0"/>
          <w:sz w:val="20"/>
        </w:rPr>
        <w:t>(2003):</w:t>
      </w:r>
      <w:r w:rsidR="00BE5561" w:rsidRPr="0011775E">
        <w:rPr>
          <w:kern w:val="0"/>
          <w:sz w:val="20"/>
        </w:rPr>
        <w:t xml:space="preserve"> </w:t>
      </w:r>
      <w:r w:rsidRPr="0011775E">
        <w:rPr>
          <w:kern w:val="0"/>
          <w:sz w:val="20"/>
        </w:rPr>
        <w:t>Determination</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kern w:val="0"/>
          <w:sz w:val="20"/>
        </w:rPr>
        <w:t>Angle</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kern w:val="0"/>
          <w:sz w:val="20"/>
        </w:rPr>
        <w:t>Repose.</w:t>
      </w:r>
      <w:r w:rsidR="00BE5561" w:rsidRPr="0011775E">
        <w:rPr>
          <w:kern w:val="0"/>
          <w:sz w:val="20"/>
        </w:rPr>
        <w:t xml:space="preserve"> </w:t>
      </w:r>
      <w:r w:rsidRPr="0011775E">
        <w:rPr>
          <w:kern w:val="0"/>
          <w:sz w:val="20"/>
        </w:rPr>
        <w:t>American</w:t>
      </w:r>
      <w:r w:rsidR="00BE5561" w:rsidRPr="0011775E">
        <w:rPr>
          <w:kern w:val="0"/>
          <w:sz w:val="20"/>
        </w:rPr>
        <w:t xml:space="preserve"> </w:t>
      </w:r>
      <w:r w:rsidRPr="0011775E">
        <w:rPr>
          <w:kern w:val="0"/>
          <w:sz w:val="20"/>
        </w:rPr>
        <w:t>Society</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kern w:val="0"/>
          <w:sz w:val="20"/>
        </w:rPr>
        <w:t>Agricultural</w:t>
      </w:r>
      <w:r w:rsidR="00BE5561" w:rsidRPr="0011775E">
        <w:rPr>
          <w:kern w:val="0"/>
          <w:sz w:val="20"/>
        </w:rPr>
        <w:t xml:space="preserve"> </w:t>
      </w:r>
      <w:r w:rsidRPr="0011775E">
        <w:rPr>
          <w:kern w:val="0"/>
          <w:sz w:val="20"/>
        </w:rPr>
        <w:t>Engineering</w:t>
      </w:r>
      <w:r w:rsidR="00BE5561" w:rsidRPr="0011775E">
        <w:rPr>
          <w:kern w:val="0"/>
          <w:sz w:val="20"/>
        </w:rPr>
        <w:t xml:space="preserve"> </w:t>
      </w:r>
      <w:r w:rsidRPr="0011775E">
        <w:rPr>
          <w:kern w:val="0"/>
          <w:sz w:val="20"/>
        </w:rPr>
        <w:t>Technologies,</w:t>
      </w:r>
      <w:r w:rsidR="00BE5561" w:rsidRPr="0011775E">
        <w:rPr>
          <w:kern w:val="0"/>
          <w:sz w:val="20"/>
        </w:rPr>
        <w:t xml:space="preserve"> </w:t>
      </w:r>
      <w:r w:rsidRPr="0011775E">
        <w:rPr>
          <w:kern w:val="0"/>
          <w:sz w:val="20"/>
        </w:rPr>
        <w:t>Volume</w:t>
      </w:r>
      <w:r w:rsidR="00BE5561" w:rsidRPr="0011775E">
        <w:rPr>
          <w:kern w:val="0"/>
          <w:sz w:val="20"/>
        </w:rPr>
        <w:t xml:space="preserve"> </w:t>
      </w:r>
      <w:r w:rsidRPr="0011775E">
        <w:rPr>
          <w:kern w:val="0"/>
          <w:sz w:val="20"/>
        </w:rPr>
        <w:t>35</w:t>
      </w:r>
      <w:r w:rsidR="00BE5561" w:rsidRPr="0011775E">
        <w:rPr>
          <w:kern w:val="0"/>
          <w:sz w:val="20"/>
        </w:rPr>
        <w:t xml:space="preserve"> </w:t>
      </w:r>
      <w:r w:rsidRPr="0011775E">
        <w:rPr>
          <w:kern w:val="0"/>
          <w:sz w:val="20"/>
        </w:rPr>
        <w:t>Issue</w:t>
      </w:r>
      <w:r w:rsidR="00BE5561" w:rsidRPr="0011775E">
        <w:rPr>
          <w:kern w:val="0"/>
          <w:sz w:val="20"/>
        </w:rPr>
        <w:t xml:space="preserve"> </w:t>
      </w:r>
      <w:r w:rsidRPr="0011775E">
        <w:rPr>
          <w:kern w:val="0"/>
          <w:sz w:val="20"/>
        </w:rPr>
        <w:t>1,</w:t>
      </w:r>
      <w:r w:rsidR="00BE5561" w:rsidRPr="0011775E">
        <w:rPr>
          <w:kern w:val="0"/>
          <w:sz w:val="20"/>
        </w:rPr>
        <w:t xml:space="preserve"> </w:t>
      </w:r>
      <w:r w:rsidRPr="0011775E">
        <w:rPr>
          <w:kern w:val="0"/>
          <w:sz w:val="20"/>
        </w:rPr>
        <w:t>Pp.</w:t>
      </w:r>
      <w:r w:rsidR="00BE5561" w:rsidRPr="0011775E">
        <w:rPr>
          <w:kern w:val="0"/>
          <w:sz w:val="20"/>
        </w:rPr>
        <w:t xml:space="preserve"> </w:t>
      </w:r>
      <w:r w:rsidRPr="0011775E">
        <w:rPr>
          <w:kern w:val="0"/>
          <w:sz w:val="20"/>
        </w:rPr>
        <w:t>93</w:t>
      </w:r>
      <w:r w:rsidR="00BE5561" w:rsidRPr="0011775E">
        <w:rPr>
          <w:kern w:val="0"/>
          <w:sz w:val="20"/>
        </w:rPr>
        <w:t xml:space="preserve"> </w:t>
      </w:r>
      <w:r w:rsidRPr="0011775E">
        <w:rPr>
          <w:kern w:val="0"/>
          <w:sz w:val="20"/>
        </w:rPr>
        <w:t>–</w:t>
      </w:r>
      <w:r w:rsidR="00BE5561" w:rsidRPr="0011775E">
        <w:rPr>
          <w:kern w:val="0"/>
          <w:sz w:val="20"/>
        </w:rPr>
        <w:t xml:space="preserve"> </w:t>
      </w:r>
      <w:r w:rsidRPr="0011775E">
        <w:rPr>
          <w:kern w:val="0"/>
          <w:sz w:val="20"/>
        </w:rPr>
        <w:t>9</w:t>
      </w:r>
      <w:r w:rsidR="00F70480" w:rsidRPr="0011775E">
        <w:rPr>
          <w:kern w:val="0"/>
          <w:sz w:val="20"/>
        </w:rPr>
        <w:t>8.</w:t>
      </w:r>
    </w:p>
    <w:p w:rsidR="00BE5561" w:rsidRPr="0011775E" w:rsidRDefault="00974B7E" w:rsidP="00F70480">
      <w:pPr>
        <w:pStyle w:val="ListParagraph"/>
        <w:numPr>
          <w:ilvl w:val="0"/>
          <w:numId w:val="1"/>
        </w:numPr>
        <w:tabs>
          <w:tab w:val="clear" w:pos="720"/>
        </w:tabs>
        <w:autoSpaceDE w:val="0"/>
        <w:autoSpaceDN w:val="0"/>
        <w:adjustRightInd w:val="0"/>
        <w:snapToGrid w:val="0"/>
        <w:ind w:left="425" w:hanging="425"/>
        <w:rPr>
          <w:sz w:val="20"/>
        </w:rPr>
      </w:pPr>
      <w:r w:rsidRPr="0011775E">
        <w:rPr>
          <w:kern w:val="0"/>
          <w:sz w:val="20"/>
        </w:rPr>
        <w:t>Tunde-Akintunde</w:t>
      </w:r>
      <w:r w:rsidR="00BE5561" w:rsidRPr="0011775E">
        <w:rPr>
          <w:kern w:val="0"/>
          <w:sz w:val="20"/>
        </w:rPr>
        <w:t xml:space="preserve"> </w:t>
      </w:r>
      <w:r w:rsidRPr="0011775E">
        <w:rPr>
          <w:kern w:val="0"/>
          <w:sz w:val="20"/>
        </w:rPr>
        <w:t>TY,</w:t>
      </w:r>
      <w:r w:rsidR="00BE5561" w:rsidRPr="0011775E">
        <w:rPr>
          <w:kern w:val="0"/>
          <w:sz w:val="20"/>
        </w:rPr>
        <w:t xml:space="preserve"> </w:t>
      </w:r>
      <w:r w:rsidRPr="0011775E">
        <w:rPr>
          <w:kern w:val="0"/>
          <w:sz w:val="20"/>
        </w:rPr>
        <w:t>Akintunde</w:t>
      </w:r>
      <w:r w:rsidR="00BE5561" w:rsidRPr="0011775E">
        <w:rPr>
          <w:kern w:val="0"/>
          <w:sz w:val="20"/>
        </w:rPr>
        <w:t xml:space="preserve"> </w:t>
      </w:r>
      <w:r w:rsidRPr="0011775E">
        <w:rPr>
          <w:kern w:val="0"/>
          <w:sz w:val="20"/>
        </w:rPr>
        <w:t>BO</w:t>
      </w:r>
      <w:r w:rsidR="00BE5561" w:rsidRPr="0011775E">
        <w:rPr>
          <w:kern w:val="0"/>
          <w:sz w:val="20"/>
        </w:rPr>
        <w:t xml:space="preserve"> </w:t>
      </w:r>
      <w:r w:rsidRPr="0011775E">
        <w:rPr>
          <w:kern w:val="0"/>
          <w:sz w:val="20"/>
        </w:rPr>
        <w:t>(2007).</w:t>
      </w:r>
      <w:r w:rsidR="00BE5561" w:rsidRPr="0011775E">
        <w:rPr>
          <w:kern w:val="0"/>
          <w:sz w:val="20"/>
        </w:rPr>
        <w:t xml:space="preserve"> </w:t>
      </w:r>
      <w:r w:rsidRPr="0011775E">
        <w:rPr>
          <w:kern w:val="0"/>
          <w:sz w:val="20"/>
        </w:rPr>
        <w:t>Effect</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kern w:val="0"/>
          <w:sz w:val="20"/>
        </w:rPr>
        <w:t>moisture</w:t>
      </w:r>
      <w:r w:rsidR="00BE5561" w:rsidRPr="0011775E">
        <w:rPr>
          <w:kern w:val="0"/>
          <w:sz w:val="20"/>
        </w:rPr>
        <w:t xml:space="preserve"> </w:t>
      </w:r>
      <w:r w:rsidRPr="0011775E">
        <w:rPr>
          <w:kern w:val="0"/>
          <w:sz w:val="20"/>
        </w:rPr>
        <w:t>content</w:t>
      </w:r>
      <w:r w:rsidR="00BE5561" w:rsidRPr="0011775E">
        <w:rPr>
          <w:kern w:val="0"/>
          <w:sz w:val="20"/>
        </w:rPr>
        <w:t xml:space="preserve"> </w:t>
      </w:r>
      <w:r w:rsidRPr="0011775E">
        <w:rPr>
          <w:kern w:val="0"/>
          <w:sz w:val="20"/>
        </w:rPr>
        <w:t>and</w:t>
      </w:r>
      <w:r w:rsidR="00BE5561" w:rsidRPr="0011775E">
        <w:rPr>
          <w:kern w:val="0"/>
          <w:sz w:val="20"/>
        </w:rPr>
        <w:t xml:space="preserve"> </w:t>
      </w:r>
      <w:r w:rsidRPr="0011775E">
        <w:rPr>
          <w:kern w:val="0"/>
          <w:sz w:val="20"/>
        </w:rPr>
        <w:t>variety</w:t>
      </w:r>
      <w:r w:rsidR="00BE5561" w:rsidRPr="0011775E">
        <w:rPr>
          <w:kern w:val="0"/>
          <w:sz w:val="20"/>
        </w:rPr>
        <w:t xml:space="preserve"> </w:t>
      </w:r>
      <w:r w:rsidRPr="0011775E">
        <w:rPr>
          <w:kern w:val="0"/>
          <w:sz w:val="20"/>
        </w:rPr>
        <w:t>on</w:t>
      </w:r>
      <w:r w:rsidR="00BE5561" w:rsidRPr="0011775E">
        <w:rPr>
          <w:kern w:val="0"/>
          <w:sz w:val="20"/>
        </w:rPr>
        <w:t xml:space="preserve"> </w:t>
      </w:r>
      <w:r w:rsidRPr="0011775E">
        <w:rPr>
          <w:kern w:val="0"/>
          <w:sz w:val="20"/>
        </w:rPr>
        <w:t>selected</w:t>
      </w:r>
      <w:r w:rsidR="00BE5561" w:rsidRPr="0011775E">
        <w:rPr>
          <w:kern w:val="0"/>
          <w:sz w:val="20"/>
        </w:rPr>
        <w:t xml:space="preserve"> </w:t>
      </w:r>
      <w:r w:rsidRPr="0011775E">
        <w:rPr>
          <w:kern w:val="0"/>
          <w:sz w:val="20"/>
        </w:rPr>
        <w:t>physical</w:t>
      </w:r>
      <w:r w:rsidR="00BE5561" w:rsidRPr="0011775E">
        <w:rPr>
          <w:kern w:val="0"/>
          <w:sz w:val="20"/>
        </w:rPr>
        <w:t xml:space="preserve"> </w:t>
      </w:r>
      <w:r w:rsidRPr="0011775E">
        <w:rPr>
          <w:kern w:val="0"/>
          <w:sz w:val="20"/>
        </w:rPr>
        <w:t>properties</w:t>
      </w:r>
      <w:r w:rsidR="00BE5561" w:rsidRPr="0011775E">
        <w:rPr>
          <w:kern w:val="0"/>
          <w:sz w:val="20"/>
        </w:rPr>
        <w:t xml:space="preserve"> </w:t>
      </w:r>
      <w:r w:rsidRPr="0011775E">
        <w:rPr>
          <w:kern w:val="0"/>
          <w:sz w:val="20"/>
        </w:rPr>
        <w:t>of</w:t>
      </w:r>
      <w:r w:rsidR="00BE5561" w:rsidRPr="0011775E">
        <w:rPr>
          <w:kern w:val="0"/>
          <w:sz w:val="20"/>
        </w:rPr>
        <w:t xml:space="preserve"> </w:t>
      </w:r>
      <w:r w:rsidRPr="0011775E">
        <w:rPr>
          <w:kern w:val="0"/>
          <w:sz w:val="20"/>
        </w:rPr>
        <w:t>beniseed.</w:t>
      </w:r>
      <w:r w:rsidR="00BE5561" w:rsidRPr="0011775E">
        <w:rPr>
          <w:kern w:val="0"/>
          <w:sz w:val="20"/>
        </w:rPr>
        <w:t xml:space="preserve"> </w:t>
      </w:r>
      <w:r w:rsidRPr="0011775E">
        <w:rPr>
          <w:kern w:val="0"/>
          <w:sz w:val="20"/>
        </w:rPr>
        <w:t>Manuscript</w:t>
      </w:r>
      <w:r w:rsidR="00BE5561" w:rsidRPr="0011775E">
        <w:rPr>
          <w:kern w:val="0"/>
          <w:sz w:val="20"/>
        </w:rPr>
        <w:t xml:space="preserve"> </w:t>
      </w:r>
      <w:r w:rsidRPr="0011775E">
        <w:rPr>
          <w:kern w:val="0"/>
          <w:sz w:val="20"/>
        </w:rPr>
        <w:t>FP</w:t>
      </w:r>
      <w:r w:rsidR="00BE5561" w:rsidRPr="0011775E">
        <w:rPr>
          <w:kern w:val="0"/>
          <w:sz w:val="20"/>
        </w:rPr>
        <w:t xml:space="preserve"> </w:t>
      </w:r>
      <w:r w:rsidRPr="0011775E">
        <w:rPr>
          <w:kern w:val="0"/>
          <w:sz w:val="20"/>
        </w:rPr>
        <w:t>07</w:t>
      </w:r>
      <w:r w:rsidR="00BE5561" w:rsidRPr="0011775E">
        <w:rPr>
          <w:kern w:val="0"/>
          <w:sz w:val="20"/>
        </w:rPr>
        <w:t xml:space="preserve"> </w:t>
      </w:r>
      <w:r w:rsidRPr="0011775E">
        <w:rPr>
          <w:kern w:val="0"/>
          <w:sz w:val="20"/>
        </w:rPr>
        <w:t>021.</w:t>
      </w:r>
      <w:r w:rsidR="00BE5561" w:rsidRPr="0011775E">
        <w:rPr>
          <w:kern w:val="0"/>
          <w:sz w:val="20"/>
        </w:rPr>
        <w:t xml:space="preserve"> </w:t>
      </w:r>
      <w:r w:rsidRPr="0011775E">
        <w:rPr>
          <w:kern w:val="0"/>
          <w:sz w:val="20"/>
        </w:rPr>
        <w:t>Vol</w:t>
      </w:r>
      <w:r w:rsidR="00BE5561" w:rsidRPr="0011775E">
        <w:rPr>
          <w:kern w:val="0"/>
          <w:sz w:val="20"/>
        </w:rPr>
        <w:t xml:space="preserve"> </w:t>
      </w:r>
      <w:r w:rsidRPr="0011775E">
        <w:rPr>
          <w:kern w:val="0"/>
          <w:sz w:val="20"/>
        </w:rPr>
        <w:t>IX.</w:t>
      </w:r>
      <w:r w:rsidR="00BE5561" w:rsidRPr="0011775E">
        <w:rPr>
          <w:kern w:val="0"/>
          <w:sz w:val="20"/>
        </w:rPr>
        <w:t xml:space="preserve"> </w:t>
      </w:r>
      <w:r w:rsidRPr="0011775E">
        <w:rPr>
          <w:kern w:val="0"/>
          <w:sz w:val="20"/>
        </w:rPr>
        <w:t>November,2007.</w:t>
      </w:r>
    </w:p>
    <w:p w:rsidR="008F4E91" w:rsidRPr="0011775E" w:rsidRDefault="008F4E91" w:rsidP="00F70480">
      <w:pPr>
        <w:suppressAutoHyphens w:val="0"/>
        <w:snapToGrid w:val="0"/>
        <w:ind w:left="425" w:hanging="425"/>
        <w:jc w:val="both"/>
        <w:rPr>
          <w:sz w:val="20"/>
          <w:szCs w:val="20"/>
        </w:rPr>
        <w:sectPr w:rsidR="008F4E91" w:rsidRPr="0011775E" w:rsidSect="008F4E91">
          <w:footnotePr>
            <w:pos w:val="beneathText"/>
          </w:footnotePr>
          <w:type w:val="continuous"/>
          <w:pgSz w:w="12240" w:h="15840" w:code="1"/>
          <w:pgMar w:top="1440" w:right="1440" w:bottom="1440" w:left="1440" w:header="720" w:footer="720" w:gutter="0"/>
          <w:cols w:num="2" w:space="600"/>
          <w:docGrid w:linePitch="360"/>
        </w:sectPr>
      </w:pPr>
    </w:p>
    <w:p w:rsidR="006D69DF" w:rsidRPr="0011775E" w:rsidRDefault="006D69DF" w:rsidP="00F70480">
      <w:pPr>
        <w:suppressAutoHyphens w:val="0"/>
        <w:snapToGrid w:val="0"/>
        <w:ind w:left="425" w:hanging="425"/>
        <w:jc w:val="both"/>
        <w:rPr>
          <w:sz w:val="20"/>
          <w:szCs w:val="20"/>
        </w:rPr>
      </w:pPr>
    </w:p>
    <w:p w:rsidR="006D69DF" w:rsidRPr="0011775E" w:rsidRDefault="006D69DF" w:rsidP="00F70480">
      <w:pPr>
        <w:suppressAutoHyphens w:val="0"/>
        <w:snapToGrid w:val="0"/>
        <w:ind w:left="425" w:hanging="425"/>
        <w:jc w:val="both"/>
        <w:rPr>
          <w:sz w:val="20"/>
          <w:szCs w:val="20"/>
        </w:rPr>
      </w:pPr>
    </w:p>
    <w:p w:rsidR="00BE5561" w:rsidRPr="0011775E" w:rsidRDefault="00BE5561" w:rsidP="00F70480">
      <w:pPr>
        <w:suppressAutoHyphens w:val="0"/>
        <w:snapToGrid w:val="0"/>
        <w:ind w:firstLine="425"/>
        <w:jc w:val="both"/>
        <w:rPr>
          <w:sz w:val="20"/>
          <w:szCs w:val="20"/>
        </w:rPr>
      </w:pPr>
    </w:p>
    <w:p w:rsidR="00037738" w:rsidRPr="0011775E" w:rsidRDefault="00BE5561" w:rsidP="00F70480">
      <w:pPr>
        <w:suppressAutoHyphens w:val="0"/>
        <w:snapToGrid w:val="0"/>
        <w:jc w:val="both"/>
        <w:rPr>
          <w:sz w:val="20"/>
          <w:szCs w:val="20"/>
        </w:rPr>
      </w:pPr>
      <w:r w:rsidRPr="0011775E">
        <w:rPr>
          <w:sz w:val="20"/>
          <w:szCs w:val="20"/>
        </w:rPr>
        <w:t>5/16/2020</w:t>
      </w:r>
    </w:p>
    <w:sectPr w:rsidR="00037738" w:rsidRPr="0011775E" w:rsidSect="00BE5561">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793" w:rsidRDefault="00A45793" w:rsidP="00F239B1">
      <w:r>
        <w:separator/>
      </w:r>
    </w:p>
  </w:endnote>
  <w:endnote w:type="continuationSeparator" w:id="0">
    <w:p w:rsidR="00A45793" w:rsidRDefault="00A45793" w:rsidP="00F239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E91" w:rsidRDefault="009B1D08" w:rsidP="008F4E91">
    <w:pPr>
      <w:pStyle w:val="Footer"/>
      <w:framePr w:wrap="around" w:vAnchor="text" w:hAnchor="margin" w:xAlign="center" w:y="1"/>
      <w:rPr>
        <w:rStyle w:val="PageNumber"/>
      </w:rPr>
    </w:pPr>
    <w:r>
      <w:rPr>
        <w:rStyle w:val="PageNumber"/>
      </w:rPr>
      <w:fldChar w:fldCharType="begin"/>
    </w:r>
    <w:r w:rsidR="008F4E91">
      <w:rPr>
        <w:rStyle w:val="PageNumber"/>
      </w:rPr>
      <w:instrText xml:space="preserve">PAGE  </w:instrText>
    </w:r>
    <w:r>
      <w:rPr>
        <w:rStyle w:val="PageNumber"/>
      </w:rPr>
      <w:fldChar w:fldCharType="end"/>
    </w:r>
  </w:p>
  <w:p w:rsidR="008F4E91" w:rsidRDefault="008F4E9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E91" w:rsidRPr="003545A4" w:rsidRDefault="009B1D08" w:rsidP="003545A4">
    <w:pPr>
      <w:jc w:val="center"/>
      <w:rPr>
        <w:sz w:val="20"/>
      </w:rPr>
    </w:pPr>
    <w:r w:rsidRPr="003545A4">
      <w:rPr>
        <w:sz w:val="20"/>
      </w:rPr>
      <w:fldChar w:fldCharType="begin"/>
    </w:r>
    <w:r w:rsidR="003545A4" w:rsidRPr="003545A4">
      <w:rPr>
        <w:sz w:val="20"/>
      </w:rPr>
      <w:instrText xml:space="preserve"> page </w:instrText>
    </w:r>
    <w:r w:rsidRPr="003545A4">
      <w:rPr>
        <w:sz w:val="20"/>
      </w:rPr>
      <w:fldChar w:fldCharType="separate"/>
    </w:r>
    <w:r w:rsidR="00142302">
      <w:rPr>
        <w:noProof/>
        <w:sz w:val="20"/>
      </w:rPr>
      <w:t>63</w:t>
    </w:r>
    <w:r w:rsidRPr="003545A4">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793" w:rsidRDefault="00A45793" w:rsidP="00F239B1">
      <w:r>
        <w:separator/>
      </w:r>
    </w:p>
  </w:footnote>
  <w:footnote w:type="continuationSeparator" w:id="0">
    <w:p w:rsidR="00A45793" w:rsidRDefault="00A45793" w:rsidP="00F239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5A4" w:rsidRPr="00BE54CC" w:rsidRDefault="00BE54CC" w:rsidP="00BE54CC">
    <w:pPr>
      <w:pStyle w:val="Header"/>
      <w:rPr>
        <w:szCs w:val="20"/>
      </w:rPr>
    </w:pPr>
    <w:r>
      <w:rPr>
        <w:noProof/>
        <w:szCs w:val="20"/>
        <w:lang w:eastAsia="zh-CN"/>
      </w:rPr>
      <w:drawing>
        <wp:inline distT="0" distB="0" distL="0" distR="0">
          <wp:extent cx="5943600" cy="786765"/>
          <wp:effectExtent l="19050" t="0" r="0" b="0"/>
          <wp:docPr id="5" name="图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4CC" w:rsidRPr="003545A4" w:rsidRDefault="00BE54CC" w:rsidP="003545A4">
    <w:pPr>
      <w:pBdr>
        <w:bottom w:val="thinThickMediumGap" w:sz="12" w:space="1" w:color="auto"/>
      </w:pBdr>
      <w:tabs>
        <w:tab w:val="left" w:pos="851"/>
        <w:tab w:val="right" w:pos="8364"/>
      </w:tabs>
      <w:adjustRightInd w:val="0"/>
      <w:snapToGrid w:val="0"/>
      <w:jc w:val="both"/>
      <w:rPr>
        <w:iCs/>
        <w:sz w:val="20"/>
        <w:szCs w:val="20"/>
      </w:rPr>
    </w:pPr>
    <w:r w:rsidRPr="003545A4">
      <w:rPr>
        <w:rFonts w:hint="eastAsia"/>
        <w:sz w:val="20"/>
        <w:szCs w:val="20"/>
      </w:rPr>
      <w:tab/>
    </w:r>
    <w:r w:rsidRPr="003545A4">
      <w:rPr>
        <w:sz w:val="20"/>
        <w:szCs w:val="20"/>
      </w:rPr>
      <w:t>New York Science Journal 20</w:t>
    </w:r>
    <w:r w:rsidRPr="003545A4">
      <w:rPr>
        <w:rFonts w:hint="eastAsia"/>
        <w:sz w:val="20"/>
        <w:szCs w:val="20"/>
      </w:rPr>
      <w:t>20</w:t>
    </w:r>
    <w:r w:rsidRPr="003545A4">
      <w:rPr>
        <w:sz w:val="20"/>
        <w:szCs w:val="20"/>
      </w:rPr>
      <w:t>;</w:t>
    </w:r>
    <w:r w:rsidRPr="003545A4">
      <w:rPr>
        <w:rFonts w:hint="eastAsia"/>
        <w:sz w:val="20"/>
        <w:szCs w:val="20"/>
      </w:rPr>
      <w:t>13</w:t>
    </w:r>
    <w:r w:rsidRPr="003545A4">
      <w:rPr>
        <w:sz w:val="20"/>
        <w:szCs w:val="20"/>
      </w:rPr>
      <w:t>(</w:t>
    </w:r>
    <w:r w:rsidRPr="003545A4">
      <w:rPr>
        <w:rFonts w:hint="eastAsia"/>
        <w:sz w:val="20"/>
        <w:szCs w:val="20"/>
      </w:rPr>
      <w:t>5</w:t>
    </w:r>
    <w:r w:rsidRPr="003545A4">
      <w:rPr>
        <w:sz w:val="20"/>
        <w:szCs w:val="20"/>
      </w:rPr>
      <w:t>)</w:t>
    </w:r>
    <w:r w:rsidRPr="003545A4">
      <w:rPr>
        <w:iCs/>
        <w:sz w:val="20"/>
        <w:szCs w:val="20"/>
      </w:rPr>
      <w:t xml:space="preserve"> </w:t>
    </w:r>
    <w:r w:rsidRPr="003545A4">
      <w:rPr>
        <w:rFonts w:hint="eastAsia"/>
        <w:iCs/>
        <w:sz w:val="20"/>
        <w:szCs w:val="20"/>
      </w:rPr>
      <w:tab/>
    </w:r>
    <w:r w:rsidRPr="003545A4">
      <w:rPr>
        <w:iCs/>
        <w:sz w:val="20"/>
        <w:szCs w:val="20"/>
      </w:rPr>
      <w:t xml:space="preserve">  </w:t>
    </w:r>
    <w:hyperlink r:id="rId1" w:history="1">
      <w:r w:rsidRPr="003545A4">
        <w:rPr>
          <w:rStyle w:val="Hyperlink"/>
          <w:sz w:val="20"/>
          <w:szCs w:val="20"/>
        </w:rPr>
        <w:t>http://www.sciencepub.net/newyork</w:t>
      </w:r>
    </w:hyperlink>
    <w:r w:rsidRPr="003545A4">
      <w:rPr>
        <w:rFonts w:hint="eastAsia"/>
        <w:sz w:val="20"/>
      </w:rPr>
      <w:t xml:space="preserve">   </w:t>
    </w:r>
    <w:r w:rsidRPr="003545A4">
      <w:rPr>
        <w:rFonts w:hint="eastAsia"/>
        <w:b/>
        <w:i/>
        <w:color w:val="FF0000"/>
        <w:sz w:val="20"/>
        <w:szCs w:val="20"/>
        <w:bdr w:val="single" w:sz="4" w:space="0" w:color="FF0000"/>
      </w:rPr>
      <w:t>NYJ</w:t>
    </w:r>
  </w:p>
  <w:p w:rsidR="00BE54CC" w:rsidRPr="003545A4" w:rsidRDefault="00BE54CC" w:rsidP="003545A4">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47D30"/>
    <w:multiLevelType w:val="hybridMultilevel"/>
    <w:tmpl w:val="C93468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D02F85"/>
    <w:multiLevelType w:val="hybridMultilevel"/>
    <w:tmpl w:val="E766BA9E"/>
    <w:lvl w:ilvl="0" w:tplc="3562636E">
      <w:start w:val="7"/>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6C7800"/>
    <w:multiLevelType w:val="hybridMultilevel"/>
    <w:tmpl w:val="CBAAB1E4"/>
    <w:lvl w:ilvl="0" w:tplc="2C94710C">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72748F0"/>
    <w:multiLevelType w:val="hybridMultilevel"/>
    <w:tmpl w:val="E1EEE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772607"/>
    <w:multiLevelType w:val="hybridMultilevel"/>
    <w:tmpl w:val="7E30773C"/>
    <w:lvl w:ilvl="0" w:tplc="EF7E49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CD1007"/>
    <w:multiLevelType w:val="hybridMultilevel"/>
    <w:tmpl w:val="0C9651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14338"/>
  </w:hdrShapeDefaults>
  <w:footnotePr>
    <w:pos w:val="beneathText"/>
    <w:footnote w:id="-1"/>
    <w:footnote w:id="0"/>
  </w:footnotePr>
  <w:endnotePr>
    <w:endnote w:id="-1"/>
    <w:endnote w:id="0"/>
  </w:endnotePr>
  <w:compat>
    <w:useFELayout/>
  </w:compat>
  <w:rsids>
    <w:rsidRoot w:val="006D69DF"/>
    <w:rsid w:val="00037738"/>
    <w:rsid w:val="0008429A"/>
    <w:rsid w:val="0011775E"/>
    <w:rsid w:val="00142302"/>
    <w:rsid w:val="00343C87"/>
    <w:rsid w:val="003545A4"/>
    <w:rsid w:val="004E0FC5"/>
    <w:rsid w:val="006D69DF"/>
    <w:rsid w:val="00765CBB"/>
    <w:rsid w:val="007860E4"/>
    <w:rsid w:val="007F3DEA"/>
    <w:rsid w:val="00807990"/>
    <w:rsid w:val="008219BA"/>
    <w:rsid w:val="008B382A"/>
    <w:rsid w:val="008F4E91"/>
    <w:rsid w:val="00974B7E"/>
    <w:rsid w:val="0098491E"/>
    <w:rsid w:val="009B1D08"/>
    <w:rsid w:val="00A1451D"/>
    <w:rsid w:val="00A36626"/>
    <w:rsid w:val="00A45793"/>
    <w:rsid w:val="00A75A1B"/>
    <w:rsid w:val="00BE54CC"/>
    <w:rsid w:val="00BE5561"/>
    <w:rsid w:val="00C06347"/>
    <w:rsid w:val="00F239B1"/>
    <w:rsid w:val="00F704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9DF"/>
    <w:pPr>
      <w:suppressAutoHyphens/>
      <w:spacing w:after="0" w:line="240" w:lineRule="auto"/>
    </w:pPr>
    <w:rPr>
      <w:rFonts w:ascii="Times New Roman" w:eastAsia="simsun" w:hAnsi="Times New Roman" w:cs="Times New Roman"/>
      <w:sz w:val="24"/>
      <w:szCs w:val="24"/>
      <w:lang w:eastAsia="ar-SA"/>
    </w:rPr>
  </w:style>
  <w:style w:type="paragraph" w:styleId="Heading1">
    <w:name w:val="heading 1"/>
    <w:basedOn w:val="Normal"/>
    <w:next w:val="Normal"/>
    <w:link w:val="Heading1Char"/>
    <w:uiPriority w:val="9"/>
    <w:qFormat/>
    <w:rsid w:val="006D69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A75A1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D69DF"/>
  </w:style>
  <w:style w:type="character" w:styleId="Hyperlink">
    <w:name w:val="Hyperlink"/>
    <w:basedOn w:val="DefaultParagraphFont"/>
    <w:uiPriority w:val="99"/>
    <w:rsid w:val="006D69DF"/>
    <w:rPr>
      <w:color w:val="0000FF"/>
      <w:u w:val="single"/>
    </w:rPr>
  </w:style>
  <w:style w:type="paragraph" w:styleId="Header">
    <w:name w:val="header"/>
    <w:basedOn w:val="Normal"/>
    <w:next w:val="Heading1"/>
    <w:link w:val="HeaderChar"/>
    <w:rsid w:val="006D69DF"/>
    <w:pPr>
      <w:tabs>
        <w:tab w:val="center" w:pos="4320"/>
        <w:tab w:val="right" w:pos="8640"/>
      </w:tabs>
    </w:pPr>
  </w:style>
  <w:style w:type="character" w:customStyle="1" w:styleId="HeaderChar">
    <w:name w:val="Header Char"/>
    <w:basedOn w:val="DefaultParagraphFont"/>
    <w:link w:val="Header"/>
    <w:rsid w:val="006D69DF"/>
    <w:rPr>
      <w:rFonts w:ascii="Times New Roman" w:eastAsia="simsun" w:hAnsi="Times New Roman" w:cs="Times New Roman"/>
      <w:sz w:val="24"/>
      <w:szCs w:val="24"/>
      <w:lang w:eastAsia="ar-SA"/>
    </w:rPr>
  </w:style>
  <w:style w:type="paragraph" w:styleId="Footer">
    <w:name w:val="footer"/>
    <w:basedOn w:val="Normal"/>
    <w:link w:val="FooterChar"/>
    <w:rsid w:val="006D69DF"/>
    <w:pPr>
      <w:tabs>
        <w:tab w:val="center" w:pos="4320"/>
        <w:tab w:val="right" w:pos="8640"/>
      </w:tabs>
    </w:pPr>
    <w:rPr>
      <w:sz w:val="32"/>
    </w:rPr>
  </w:style>
  <w:style w:type="character" w:customStyle="1" w:styleId="FooterChar">
    <w:name w:val="Footer Char"/>
    <w:basedOn w:val="DefaultParagraphFont"/>
    <w:link w:val="Footer"/>
    <w:rsid w:val="006D69DF"/>
    <w:rPr>
      <w:rFonts w:ascii="Times New Roman" w:eastAsia="simsun" w:hAnsi="Times New Roman" w:cs="Times New Roman"/>
      <w:sz w:val="32"/>
      <w:szCs w:val="24"/>
      <w:lang w:eastAsia="ar-SA"/>
    </w:rPr>
  </w:style>
  <w:style w:type="character" w:customStyle="1" w:styleId="Heading1Char">
    <w:name w:val="Heading 1 Char"/>
    <w:basedOn w:val="DefaultParagraphFont"/>
    <w:link w:val="Heading1"/>
    <w:uiPriority w:val="9"/>
    <w:rsid w:val="006D69DF"/>
    <w:rPr>
      <w:rFonts w:asciiTheme="majorHAnsi" w:eastAsiaTheme="majorEastAsia" w:hAnsiTheme="majorHAnsi" w:cstheme="majorBidi"/>
      <w:b/>
      <w:bCs/>
      <w:color w:val="365F91" w:themeColor="accent1" w:themeShade="BF"/>
      <w:sz w:val="28"/>
      <w:szCs w:val="28"/>
      <w:lang w:eastAsia="ar-SA"/>
    </w:rPr>
  </w:style>
  <w:style w:type="character" w:customStyle="1" w:styleId="Heading4Char">
    <w:name w:val="Heading 4 Char"/>
    <w:basedOn w:val="DefaultParagraphFont"/>
    <w:link w:val="Heading4"/>
    <w:uiPriority w:val="9"/>
    <w:semiHidden/>
    <w:rsid w:val="00A75A1B"/>
    <w:rPr>
      <w:rFonts w:asciiTheme="majorHAnsi" w:eastAsiaTheme="majorEastAsia" w:hAnsiTheme="majorHAnsi" w:cstheme="majorBidi"/>
      <w:b/>
      <w:bCs/>
      <w:i/>
      <w:iCs/>
      <w:color w:val="4F81BD" w:themeColor="accent1"/>
      <w:sz w:val="24"/>
      <w:szCs w:val="24"/>
      <w:lang w:eastAsia="ar-SA"/>
    </w:rPr>
  </w:style>
  <w:style w:type="paragraph" w:styleId="ListParagraph">
    <w:name w:val="List Paragraph"/>
    <w:basedOn w:val="Normal"/>
    <w:uiPriority w:val="34"/>
    <w:qFormat/>
    <w:rsid w:val="00A75A1B"/>
    <w:pPr>
      <w:widowControl w:val="0"/>
      <w:suppressAutoHyphens w:val="0"/>
      <w:jc w:val="both"/>
    </w:pPr>
    <w:rPr>
      <w:kern w:val="2"/>
      <w:sz w:val="21"/>
      <w:szCs w:val="20"/>
      <w:lang w:eastAsia="zh-CN"/>
    </w:rPr>
  </w:style>
  <w:style w:type="character" w:styleId="Emphasis">
    <w:name w:val="Emphasis"/>
    <w:qFormat/>
    <w:rsid w:val="00A75A1B"/>
    <w:rPr>
      <w:rFonts w:ascii="Times New Roman" w:eastAsia="simsun" w:hAnsi="Times New Roman"/>
      <w:i/>
      <w:iCs/>
    </w:rPr>
  </w:style>
  <w:style w:type="paragraph" w:customStyle="1" w:styleId="svarticle">
    <w:name w:val="svarticle"/>
    <w:basedOn w:val="Normal"/>
    <w:rsid w:val="00A75A1B"/>
    <w:pPr>
      <w:suppressAutoHyphens w:val="0"/>
      <w:spacing w:before="100" w:beforeAutospacing="1" w:after="100" w:afterAutospacing="1"/>
    </w:pPr>
    <w:rPr>
      <w:rFonts w:eastAsia="Times New Roman"/>
      <w:lang w:eastAsia="en-US"/>
    </w:rPr>
  </w:style>
  <w:style w:type="paragraph" w:styleId="BalloonText">
    <w:name w:val="Balloon Text"/>
    <w:basedOn w:val="Normal"/>
    <w:link w:val="BalloonTextChar"/>
    <w:uiPriority w:val="99"/>
    <w:semiHidden/>
    <w:unhideWhenUsed/>
    <w:rsid w:val="00A75A1B"/>
    <w:rPr>
      <w:rFonts w:ascii="Tahoma" w:hAnsi="Tahoma" w:cs="Tahoma"/>
      <w:sz w:val="16"/>
      <w:szCs w:val="16"/>
    </w:rPr>
  </w:style>
  <w:style w:type="character" w:customStyle="1" w:styleId="BalloonTextChar">
    <w:name w:val="Balloon Text Char"/>
    <w:basedOn w:val="DefaultParagraphFont"/>
    <w:link w:val="BalloonText"/>
    <w:uiPriority w:val="99"/>
    <w:semiHidden/>
    <w:rsid w:val="00A75A1B"/>
    <w:rPr>
      <w:rFonts w:ascii="Tahoma" w:eastAsia="simsun" w:hAnsi="Tahoma" w:cs="Tahoma"/>
      <w:sz w:val="16"/>
      <w:szCs w:val="16"/>
      <w:lang w:eastAsia="ar-SA"/>
    </w:rPr>
  </w:style>
  <w:style w:type="paragraph" w:customStyle="1" w:styleId="Default">
    <w:name w:val="Default"/>
    <w:rsid w:val="00974B7E"/>
    <w:pPr>
      <w:autoSpaceDE w:val="0"/>
      <w:autoSpaceDN w:val="0"/>
      <w:adjustRightInd w:val="0"/>
      <w:spacing w:after="0" w:line="240" w:lineRule="auto"/>
    </w:pPr>
    <w:rPr>
      <w:rFonts w:ascii="Times New Roman" w:eastAsia="simsu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30520.08"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http://www.sciencepub.net/newyork" TargetMode="Externa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4330</Words>
  <Characters>24687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Engr Dr Clement A. U.</dc:creator>
  <cp:lastModifiedBy>Administrator</cp:lastModifiedBy>
  <cp:revision>4</cp:revision>
  <cp:lastPrinted>2020-05-20T01:06:00Z</cp:lastPrinted>
  <dcterms:created xsi:type="dcterms:W3CDTF">2020-05-19T08:09:00Z</dcterms:created>
  <dcterms:modified xsi:type="dcterms:W3CDTF">2020-05-20T01:06:00Z</dcterms:modified>
</cp:coreProperties>
</file>