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B5" w:rsidRPr="00450034" w:rsidRDefault="006942B5" w:rsidP="00450034">
      <w:pPr>
        <w:adjustRightInd w:val="0"/>
        <w:snapToGrid w:val="0"/>
        <w:spacing w:after="0" w:line="240" w:lineRule="auto"/>
        <w:jc w:val="center"/>
        <w:rPr>
          <w:rFonts w:ascii="Times New Roman" w:hAnsi="Times New Roman" w:cs="Times New Roman"/>
          <w:b/>
          <w:sz w:val="20"/>
          <w:szCs w:val="20"/>
          <w:lang w:eastAsia="zh-CN"/>
        </w:rPr>
      </w:pPr>
    </w:p>
    <w:p w:rsidR="007C3561" w:rsidRPr="00450034" w:rsidRDefault="0062601C" w:rsidP="00450034">
      <w:pPr>
        <w:adjustRightInd w:val="0"/>
        <w:snapToGrid w:val="0"/>
        <w:spacing w:after="0" w:line="240" w:lineRule="auto"/>
        <w:jc w:val="center"/>
        <w:rPr>
          <w:rFonts w:ascii="Times New Roman" w:hAnsi="Times New Roman" w:cs="Times New Roman"/>
          <w:b/>
          <w:sz w:val="20"/>
          <w:szCs w:val="20"/>
          <w:lang w:eastAsia="zh-CN"/>
        </w:rPr>
      </w:pPr>
      <w:r w:rsidRPr="00450034">
        <w:rPr>
          <w:rFonts w:ascii="Times New Roman" w:hAnsi="Times New Roman" w:cs="Times New Roman"/>
          <w:b/>
          <w:sz w:val="20"/>
          <w:szCs w:val="20"/>
        </w:rPr>
        <w:t>Monte Carlos study on Power Rates of Some Heteroscedasticity detection Methods in Linear Regression Model with</w:t>
      </w:r>
      <w:r w:rsidR="007C3561" w:rsidRPr="00450034">
        <w:rPr>
          <w:rFonts w:ascii="Times New Roman" w:hAnsi="Times New Roman" w:cs="Times New Roman"/>
          <w:b/>
          <w:sz w:val="20"/>
          <w:szCs w:val="20"/>
        </w:rPr>
        <w:t xml:space="preserve"> </w:t>
      </w:r>
      <w:r w:rsidRPr="00450034">
        <w:rPr>
          <w:rFonts w:ascii="Times New Roman" w:hAnsi="Times New Roman" w:cs="Times New Roman"/>
          <w:b/>
          <w:sz w:val="20"/>
          <w:szCs w:val="20"/>
        </w:rPr>
        <w:t>multicollinearity problem</w:t>
      </w:r>
    </w:p>
    <w:p w:rsidR="007C3561" w:rsidRPr="00450034" w:rsidRDefault="007C3561" w:rsidP="00450034">
      <w:pPr>
        <w:adjustRightInd w:val="0"/>
        <w:snapToGrid w:val="0"/>
        <w:spacing w:after="0" w:line="240" w:lineRule="auto"/>
        <w:jc w:val="center"/>
        <w:rPr>
          <w:rFonts w:ascii="Times New Roman" w:hAnsi="Times New Roman" w:cs="Times New Roman"/>
          <w:b/>
          <w:sz w:val="20"/>
          <w:szCs w:val="20"/>
          <w:lang w:eastAsia="zh-CN"/>
        </w:rPr>
      </w:pPr>
    </w:p>
    <w:p w:rsidR="007C3561" w:rsidRPr="00450034" w:rsidRDefault="0062601C" w:rsidP="00450034">
      <w:pPr>
        <w:adjustRightInd w:val="0"/>
        <w:snapToGrid w:val="0"/>
        <w:spacing w:after="0" w:line="240" w:lineRule="auto"/>
        <w:jc w:val="center"/>
        <w:rPr>
          <w:rFonts w:ascii="Times New Roman" w:hAnsi="Times New Roman" w:cs="Times New Roman"/>
          <w:sz w:val="20"/>
          <w:szCs w:val="20"/>
          <w:lang w:eastAsia="zh-CN"/>
        </w:rPr>
      </w:pPr>
      <w:r w:rsidRPr="00450034">
        <w:rPr>
          <w:rFonts w:ascii="Times New Roman" w:hAnsi="Times New Roman" w:cs="Times New Roman"/>
          <w:sz w:val="20"/>
          <w:szCs w:val="20"/>
        </w:rPr>
        <w:t>O.O. Alabi, Kayode Ayinde</w:t>
      </w:r>
      <w:r w:rsidR="00003850" w:rsidRPr="00450034">
        <w:rPr>
          <w:rFonts w:ascii="Times New Roman" w:hAnsi="Times New Roman" w:cs="Times New Roman"/>
          <w:sz w:val="20"/>
          <w:szCs w:val="20"/>
        </w:rPr>
        <w:t>,</w:t>
      </w:r>
      <w:r w:rsidR="007C3561" w:rsidRPr="00450034">
        <w:rPr>
          <w:rFonts w:ascii="Times New Roman" w:hAnsi="Times New Roman" w:cs="Times New Roman"/>
          <w:sz w:val="20"/>
          <w:szCs w:val="20"/>
        </w:rPr>
        <w:t xml:space="preserve"> </w:t>
      </w:r>
      <w:r w:rsidR="007E53D9" w:rsidRPr="00450034">
        <w:rPr>
          <w:rFonts w:ascii="Times New Roman" w:hAnsi="Times New Roman" w:cs="Times New Roman"/>
          <w:sz w:val="20"/>
          <w:szCs w:val="20"/>
        </w:rPr>
        <w:t>O.</w:t>
      </w:r>
      <w:r w:rsidR="00003850" w:rsidRPr="00450034">
        <w:rPr>
          <w:rFonts w:ascii="Times New Roman" w:hAnsi="Times New Roman" w:cs="Times New Roman"/>
          <w:sz w:val="20"/>
          <w:szCs w:val="20"/>
        </w:rPr>
        <w:t xml:space="preserve"> </w:t>
      </w:r>
      <w:r w:rsidR="007E53D9" w:rsidRPr="00450034">
        <w:rPr>
          <w:rFonts w:ascii="Times New Roman" w:hAnsi="Times New Roman" w:cs="Times New Roman"/>
          <w:sz w:val="20"/>
          <w:szCs w:val="20"/>
        </w:rPr>
        <w:t xml:space="preserve">E. Babalola, </w:t>
      </w:r>
      <w:r w:rsidRPr="00450034">
        <w:rPr>
          <w:rFonts w:ascii="Times New Roman" w:hAnsi="Times New Roman" w:cs="Times New Roman"/>
          <w:sz w:val="20"/>
          <w:szCs w:val="20"/>
        </w:rPr>
        <w:t>and</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H.A. Bello</w:t>
      </w:r>
    </w:p>
    <w:p w:rsidR="007C3561" w:rsidRPr="00450034" w:rsidRDefault="007C3561" w:rsidP="00450034">
      <w:pPr>
        <w:adjustRightInd w:val="0"/>
        <w:snapToGrid w:val="0"/>
        <w:spacing w:after="0" w:line="240" w:lineRule="auto"/>
        <w:jc w:val="center"/>
        <w:rPr>
          <w:rFonts w:ascii="Times New Roman" w:hAnsi="Times New Roman" w:cs="Times New Roman"/>
          <w:sz w:val="20"/>
          <w:szCs w:val="20"/>
          <w:lang w:eastAsia="zh-CN"/>
        </w:rPr>
      </w:pPr>
    </w:p>
    <w:p w:rsidR="00D87C4D" w:rsidRPr="00450034" w:rsidRDefault="0062601C" w:rsidP="00450034">
      <w:pPr>
        <w:adjustRightInd w:val="0"/>
        <w:snapToGrid w:val="0"/>
        <w:spacing w:after="0" w:line="240" w:lineRule="auto"/>
        <w:jc w:val="center"/>
        <w:rPr>
          <w:rFonts w:ascii="Times New Roman" w:hAnsi="Times New Roman" w:cs="Times New Roman"/>
          <w:sz w:val="20"/>
          <w:szCs w:val="20"/>
        </w:rPr>
      </w:pPr>
      <w:r w:rsidRPr="00450034">
        <w:rPr>
          <w:rFonts w:ascii="Times New Roman" w:hAnsi="Times New Roman" w:cs="Times New Roman"/>
          <w:sz w:val="20"/>
          <w:szCs w:val="20"/>
        </w:rPr>
        <w:t>Department of Statistics, Federal University of Technology, P.M.B. 704, Akure,</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Ondo State,</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Nigeria</w:t>
      </w:r>
    </w:p>
    <w:p w:rsidR="0062601C" w:rsidRPr="00450034" w:rsidRDefault="00D87C4D" w:rsidP="00450034">
      <w:pPr>
        <w:adjustRightInd w:val="0"/>
        <w:snapToGrid w:val="0"/>
        <w:spacing w:after="0" w:line="240" w:lineRule="auto"/>
        <w:jc w:val="center"/>
        <w:rPr>
          <w:rFonts w:ascii="Times New Roman" w:hAnsi="Times New Roman" w:cs="Times New Roman"/>
          <w:sz w:val="20"/>
          <w:szCs w:val="20"/>
          <w:u w:val="single"/>
          <w:lang w:eastAsia="zh-CN"/>
        </w:rPr>
      </w:pPr>
      <w:r w:rsidRPr="00450034">
        <w:rPr>
          <w:rFonts w:ascii="Times New Roman" w:hAnsi="Times New Roman" w:cs="Times New Roman"/>
          <w:sz w:val="20"/>
          <w:szCs w:val="20"/>
        </w:rPr>
        <w:t>Corresponding Author:</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O. O. Alabi,</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u w:val="single"/>
        </w:rPr>
        <w:t>alabioo@futa.edu.ng</w:t>
      </w:r>
    </w:p>
    <w:p w:rsidR="007E2F58" w:rsidRPr="00450034" w:rsidRDefault="007E2F58" w:rsidP="00450034">
      <w:pPr>
        <w:adjustRightInd w:val="0"/>
        <w:snapToGrid w:val="0"/>
        <w:spacing w:after="0" w:line="240" w:lineRule="auto"/>
        <w:jc w:val="center"/>
        <w:rPr>
          <w:rFonts w:ascii="Times New Roman" w:hAnsi="Times New Roman" w:cs="Times New Roman"/>
          <w:sz w:val="20"/>
          <w:szCs w:val="20"/>
          <w:lang w:eastAsia="zh-CN"/>
        </w:rPr>
      </w:pPr>
    </w:p>
    <w:p w:rsidR="007E2F58" w:rsidRPr="00450034" w:rsidRDefault="00C85D84" w:rsidP="00450034">
      <w:pPr>
        <w:adjustRightInd w:val="0"/>
        <w:snapToGrid w:val="0"/>
        <w:spacing w:after="0" w:line="240" w:lineRule="auto"/>
        <w:jc w:val="both"/>
        <w:rPr>
          <w:rFonts w:ascii="Times New Roman" w:hAnsi="Times New Roman" w:cs="Times New Roman"/>
          <w:sz w:val="20"/>
          <w:szCs w:val="20"/>
        </w:rPr>
      </w:pPr>
      <w:r w:rsidRPr="00450034">
        <w:rPr>
          <w:rFonts w:ascii="Times New Roman" w:hAnsi="Times New Roman" w:cs="Times New Roman"/>
          <w:b/>
          <w:sz w:val="20"/>
          <w:szCs w:val="20"/>
        </w:rPr>
        <w:t>Abstract:</w:t>
      </w:r>
      <w:r w:rsidRPr="00450034">
        <w:rPr>
          <w:rFonts w:ascii="Times New Roman" w:hAnsi="Times New Roman" w:cs="Times New Roman"/>
          <w:b/>
          <w:sz w:val="20"/>
          <w:szCs w:val="20"/>
          <w:lang w:eastAsia="zh-CN"/>
        </w:rPr>
        <w:t xml:space="preserve"> </w:t>
      </w:r>
      <w:r w:rsidR="0062601C" w:rsidRPr="00450034">
        <w:rPr>
          <w:rFonts w:ascii="Times New Roman" w:hAnsi="Times New Roman" w:cs="Times New Roman"/>
          <w:sz w:val="20"/>
          <w:szCs w:val="20"/>
        </w:rPr>
        <w:t>This paper examined th</w:t>
      </w:r>
      <w:r w:rsidR="001611BA" w:rsidRPr="00450034">
        <w:rPr>
          <w:rFonts w:ascii="Times New Roman" w:hAnsi="Times New Roman" w:cs="Times New Roman"/>
          <w:sz w:val="20"/>
          <w:szCs w:val="20"/>
        </w:rPr>
        <w:t>e power rate</w:t>
      </w:r>
      <w:r w:rsidR="007C3561" w:rsidRPr="00450034">
        <w:rPr>
          <w:rFonts w:ascii="Times New Roman" w:hAnsi="Times New Roman" w:cs="Times New Roman"/>
          <w:sz w:val="20"/>
          <w:szCs w:val="20"/>
        </w:rPr>
        <w:t xml:space="preserve"> </w:t>
      </w:r>
      <w:r w:rsidR="001611BA" w:rsidRPr="00450034">
        <w:rPr>
          <w:rFonts w:ascii="Times New Roman" w:hAnsi="Times New Roman" w:cs="Times New Roman"/>
          <w:sz w:val="20"/>
          <w:szCs w:val="20"/>
        </w:rPr>
        <w:t>exhibit by some</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heteroscedasticity detection</w:t>
      </w:r>
      <w:r w:rsidR="00DF68AE" w:rsidRPr="00450034">
        <w:rPr>
          <w:rFonts w:ascii="Times New Roman" w:hAnsi="Times New Roman" w:cs="Times New Roman"/>
          <w:sz w:val="20"/>
          <w:szCs w:val="20"/>
        </w:rPr>
        <w:t xml:space="preserve"> methods</w:t>
      </w:r>
      <w:r w:rsidR="0062601C" w:rsidRPr="00450034">
        <w:rPr>
          <w:rFonts w:ascii="Times New Roman" w:hAnsi="Times New Roman" w:cs="Times New Roman"/>
          <w:sz w:val="20"/>
          <w:szCs w:val="20"/>
        </w:rPr>
        <w:t xml:space="preserve"> in</w:t>
      </w:r>
      <w:r w:rsidR="00DF68AE"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a linear regression model w</w:t>
      </w:r>
      <w:r w:rsidR="00DF68AE" w:rsidRPr="00450034">
        <w:rPr>
          <w:rFonts w:ascii="Times New Roman" w:hAnsi="Times New Roman" w:cs="Times New Roman"/>
          <w:sz w:val="20"/>
          <w:szCs w:val="20"/>
        </w:rPr>
        <w:t>it</w:t>
      </w:r>
      <w:r w:rsidR="0062601C" w:rsidRPr="00450034">
        <w:rPr>
          <w:rFonts w:ascii="Times New Roman" w:hAnsi="Times New Roman" w:cs="Times New Roman"/>
          <w:sz w:val="20"/>
          <w:szCs w:val="20"/>
        </w:rPr>
        <w:t>h multicollinearity</w:t>
      </w:r>
      <w:r w:rsidR="00DF68AE" w:rsidRPr="00450034">
        <w:rPr>
          <w:rFonts w:ascii="Times New Roman" w:hAnsi="Times New Roman" w:cs="Times New Roman"/>
          <w:sz w:val="20"/>
          <w:szCs w:val="20"/>
        </w:rPr>
        <w:t xml:space="preserve"> problem</w:t>
      </w:r>
      <w:r w:rsidR="0062601C" w:rsidRPr="00450034">
        <w:rPr>
          <w:rFonts w:ascii="Times New Roman" w:hAnsi="Times New Roman" w:cs="Times New Roman"/>
          <w:sz w:val="20"/>
          <w:szCs w:val="20"/>
        </w:rPr>
        <w:t xml:space="preserve">. Violation of </w:t>
      </w:r>
      <w:r w:rsidR="00DF68AE" w:rsidRPr="00450034">
        <w:rPr>
          <w:rFonts w:ascii="Times New Roman" w:hAnsi="Times New Roman" w:cs="Times New Roman"/>
          <w:sz w:val="20"/>
          <w:szCs w:val="20"/>
        </w:rPr>
        <w:t>unequal</w:t>
      </w:r>
      <w:r w:rsidR="0062601C" w:rsidRPr="00450034">
        <w:rPr>
          <w:rFonts w:ascii="Times New Roman" w:hAnsi="Times New Roman" w:cs="Times New Roman"/>
          <w:sz w:val="20"/>
          <w:szCs w:val="20"/>
        </w:rPr>
        <w:t xml:space="preserve"> error variance assumption in any</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linear regression model</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leads to the problem of heteroscedasticity</w:t>
      </w:r>
      <w:r w:rsidR="00266353" w:rsidRPr="00450034">
        <w:rPr>
          <w:rFonts w:ascii="Times New Roman" w:hAnsi="Times New Roman" w:cs="Times New Roman"/>
          <w:sz w:val="20"/>
          <w:szCs w:val="20"/>
        </w:rPr>
        <w:t>, while violation of the assumption of</w:t>
      </w:r>
      <w:r w:rsidR="007C3561" w:rsidRPr="00450034">
        <w:rPr>
          <w:rFonts w:ascii="Times New Roman" w:hAnsi="Times New Roman" w:cs="Times New Roman"/>
          <w:sz w:val="20"/>
          <w:szCs w:val="20"/>
        </w:rPr>
        <w:t xml:space="preserve"> </w:t>
      </w:r>
      <w:r w:rsidR="00266353" w:rsidRPr="00450034">
        <w:rPr>
          <w:rFonts w:ascii="Times New Roman" w:hAnsi="Times New Roman" w:cs="Times New Roman"/>
          <w:sz w:val="20"/>
          <w:szCs w:val="20"/>
        </w:rPr>
        <w:t>non linear dependency between the exogenous variables leads to multicollinearity problem. Whenever these two problems exist one would face</w:t>
      </w:r>
      <w:r w:rsidR="003A577A" w:rsidRPr="00450034">
        <w:rPr>
          <w:rFonts w:ascii="Times New Roman" w:hAnsi="Times New Roman" w:cs="Times New Roman"/>
          <w:sz w:val="20"/>
          <w:szCs w:val="20"/>
        </w:rPr>
        <w:t>d</w:t>
      </w:r>
      <w:r w:rsidR="007C3561" w:rsidRPr="00450034">
        <w:rPr>
          <w:rFonts w:ascii="Times New Roman" w:hAnsi="Times New Roman" w:cs="Times New Roman"/>
          <w:sz w:val="20"/>
          <w:szCs w:val="20"/>
        </w:rPr>
        <w:t xml:space="preserve"> </w:t>
      </w:r>
      <w:r w:rsidR="00266353" w:rsidRPr="00450034">
        <w:rPr>
          <w:rFonts w:ascii="Times New Roman" w:hAnsi="Times New Roman" w:cs="Times New Roman"/>
          <w:sz w:val="20"/>
          <w:szCs w:val="20"/>
        </w:rPr>
        <w:t>with estimation</w:t>
      </w:r>
      <w:r w:rsidR="007C3561" w:rsidRPr="00450034">
        <w:rPr>
          <w:rFonts w:ascii="Times New Roman" w:hAnsi="Times New Roman" w:cs="Times New Roman"/>
          <w:sz w:val="20"/>
          <w:szCs w:val="20"/>
        </w:rPr>
        <w:t xml:space="preserve"> </w:t>
      </w:r>
      <w:r w:rsidR="00266353" w:rsidRPr="00450034">
        <w:rPr>
          <w:rFonts w:ascii="Times New Roman" w:hAnsi="Times New Roman" w:cs="Times New Roman"/>
          <w:sz w:val="20"/>
          <w:szCs w:val="20"/>
        </w:rPr>
        <w:t xml:space="preserve">and hypothesis problem. in order to overcome these hurdles, one needs to </w:t>
      </w:r>
      <w:r w:rsidR="00DF68AE" w:rsidRPr="00450034">
        <w:rPr>
          <w:rFonts w:ascii="Times New Roman" w:hAnsi="Times New Roman" w:cs="Times New Roman"/>
          <w:sz w:val="20"/>
          <w:szCs w:val="20"/>
        </w:rPr>
        <w:t xml:space="preserve">determine </w:t>
      </w:r>
      <w:r w:rsidR="00266353" w:rsidRPr="00450034">
        <w:rPr>
          <w:rFonts w:ascii="Times New Roman" w:hAnsi="Times New Roman" w:cs="Times New Roman"/>
          <w:sz w:val="20"/>
          <w:szCs w:val="20"/>
        </w:rPr>
        <w:t>the best method</w:t>
      </w:r>
      <w:r w:rsidR="003A577A" w:rsidRPr="00450034">
        <w:rPr>
          <w:rFonts w:ascii="Times New Roman" w:hAnsi="Times New Roman" w:cs="Times New Roman"/>
          <w:sz w:val="20"/>
          <w:szCs w:val="20"/>
        </w:rPr>
        <w:t xml:space="preserve"> of heteroscedasticity detection</w:t>
      </w:r>
      <w:r w:rsidR="00266353" w:rsidRPr="00450034">
        <w:rPr>
          <w:rFonts w:ascii="Times New Roman" w:hAnsi="Times New Roman" w:cs="Times New Roman"/>
          <w:sz w:val="20"/>
          <w:szCs w:val="20"/>
        </w:rPr>
        <w:t xml:space="preserve"> in other</w:t>
      </w:r>
      <w:r w:rsidR="007C3561" w:rsidRPr="00450034">
        <w:rPr>
          <w:rFonts w:ascii="Times New Roman" w:hAnsi="Times New Roman" w:cs="Times New Roman"/>
          <w:sz w:val="20"/>
          <w:szCs w:val="20"/>
        </w:rPr>
        <w:t xml:space="preserve"> </w:t>
      </w:r>
      <w:r w:rsidR="00266353" w:rsidRPr="00450034">
        <w:rPr>
          <w:rFonts w:ascii="Times New Roman" w:hAnsi="Times New Roman" w:cs="Times New Roman"/>
          <w:sz w:val="20"/>
          <w:szCs w:val="20"/>
        </w:rPr>
        <w:t>to</w:t>
      </w:r>
      <w:r w:rsidR="00DF68AE" w:rsidRPr="00450034">
        <w:rPr>
          <w:rFonts w:ascii="Times New Roman" w:hAnsi="Times New Roman" w:cs="Times New Roman"/>
          <w:sz w:val="20"/>
          <w:szCs w:val="20"/>
        </w:rPr>
        <w:t xml:space="preserve"> avoid</w:t>
      </w:r>
      <w:r w:rsidR="00266353" w:rsidRPr="00450034">
        <w:rPr>
          <w:rFonts w:ascii="Times New Roman" w:hAnsi="Times New Roman" w:cs="Times New Roman"/>
          <w:sz w:val="20"/>
          <w:szCs w:val="20"/>
        </w:rPr>
        <w:t xml:space="preserve"> </w:t>
      </w:r>
      <w:r w:rsidR="00DF68AE" w:rsidRPr="00450034">
        <w:rPr>
          <w:rFonts w:ascii="Times New Roman" w:hAnsi="Times New Roman" w:cs="Times New Roman"/>
          <w:sz w:val="20"/>
          <w:szCs w:val="20"/>
        </w:rPr>
        <w:t>taking</w:t>
      </w:r>
      <w:r w:rsidR="00266353" w:rsidRPr="00450034">
        <w:rPr>
          <w:rFonts w:ascii="Times New Roman" w:hAnsi="Times New Roman" w:cs="Times New Roman"/>
          <w:sz w:val="20"/>
          <w:szCs w:val="20"/>
        </w:rPr>
        <w:t xml:space="preserve"> a wrong decision under hypothesis testing. This then le</w:t>
      </w:r>
      <w:r w:rsidR="00DF68AE" w:rsidRPr="00450034">
        <w:rPr>
          <w:rFonts w:ascii="Times New Roman" w:hAnsi="Times New Roman" w:cs="Times New Roman"/>
          <w:sz w:val="20"/>
          <w:szCs w:val="20"/>
        </w:rPr>
        <w:t>ads us to</w:t>
      </w:r>
      <w:r w:rsidR="007C3561" w:rsidRPr="00450034">
        <w:rPr>
          <w:rFonts w:ascii="Times New Roman" w:hAnsi="Times New Roman" w:cs="Times New Roman"/>
          <w:sz w:val="20"/>
          <w:szCs w:val="20"/>
        </w:rPr>
        <w:t xml:space="preserve"> </w:t>
      </w:r>
      <w:r w:rsidR="00DF68AE" w:rsidRPr="00450034">
        <w:rPr>
          <w:rFonts w:ascii="Times New Roman" w:hAnsi="Times New Roman" w:cs="Times New Roman"/>
          <w:sz w:val="20"/>
          <w:szCs w:val="20"/>
        </w:rPr>
        <w:t xml:space="preserve">the way and manner </w:t>
      </w:r>
      <w:r w:rsidR="00266353" w:rsidRPr="00450034">
        <w:rPr>
          <w:rFonts w:ascii="Times New Roman" w:hAnsi="Times New Roman" w:cs="Times New Roman"/>
          <w:sz w:val="20"/>
          <w:szCs w:val="20"/>
        </w:rPr>
        <w:t>to determine the best heteroscedasticity detection method in a linear</w:t>
      </w:r>
      <w:r w:rsidR="007C3561" w:rsidRPr="00450034">
        <w:rPr>
          <w:rFonts w:ascii="Times New Roman" w:hAnsi="Times New Roman" w:cs="Times New Roman"/>
          <w:sz w:val="20"/>
          <w:szCs w:val="20"/>
        </w:rPr>
        <w:t xml:space="preserve"> </w:t>
      </w:r>
      <w:r w:rsidR="00266353" w:rsidRPr="00450034">
        <w:rPr>
          <w:rFonts w:ascii="Times New Roman" w:hAnsi="Times New Roman" w:cs="Times New Roman"/>
          <w:sz w:val="20"/>
          <w:szCs w:val="20"/>
        </w:rPr>
        <w:t>regression model with</w:t>
      </w:r>
      <w:r w:rsidR="00DF68AE" w:rsidRPr="00450034">
        <w:rPr>
          <w:rFonts w:ascii="Times New Roman" w:hAnsi="Times New Roman" w:cs="Times New Roman"/>
          <w:sz w:val="20"/>
          <w:szCs w:val="20"/>
        </w:rPr>
        <w:t xml:space="preserve"> multicollinearity problem via power rate.</w:t>
      </w:r>
      <w:r w:rsidR="0062601C" w:rsidRPr="00450034">
        <w:rPr>
          <w:rFonts w:ascii="Times New Roman" w:hAnsi="Times New Roman" w:cs="Times New Roman"/>
          <w:sz w:val="20"/>
          <w:szCs w:val="20"/>
        </w:rPr>
        <w:t xml:space="preserve"> In practices, variance of error terms are unequal and unknown in nature, but there is need to determine the presence or absence of this</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problem that do exist in unknown error term as a preliminary diagnosis on the set of data we are to analyze or perform hypothesis testing on. Although, there are several forms of heteroscedasticity and several detection methods of heteroscedasticity, but for any researcher to arrive at a reasonable and correct decision, best and consistent performed methods of heteroscedasticity detection under any forms or structured of</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 xml:space="preserve">heteroscedasticity must be determined. This paper </w:t>
      </w:r>
      <w:r w:rsidR="001611BA" w:rsidRPr="00450034">
        <w:rPr>
          <w:rFonts w:ascii="Times New Roman" w:hAnsi="Times New Roman" w:cs="Times New Roman"/>
          <w:sz w:val="20"/>
          <w:szCs w:val="20"/>
        </w:rPr>
        <w:t xml:space="preserve">then </w:t>
      </w:r>
      <w:r w:rsidR="0062601C" w:rsidRPr="00450034">
        <w:rPr>
          <w:rFonts w:ascii="Times New Roman" w:hAnsi="Times New Roman" w:cs="Times New Roman"/>
          <w:sz w:val="20"/>
          <w:szCs w:val="20"/>
        </w:rPr>
        <w:t>consider seve</w:t>
      </w:r>
      <w:r w:rsidR="007C3561" w:rsidRPr="00450034">
        <w:rPr>
          <w:rFonts w:ascii="Times New Roman" w:hAnsi="Times New Roman" w:cs="Times New Roman"/>
          <w:sz w:val="20"/>
          <w:szCs w:val="20"/>
        </w:rPr>
        <w:t>n (</w:t>
      </w:r>
      <w:r w:rsidR="0062601C" w:rsidRPr="00450034">
        <w:rPr>
          <w:rFonts w:ascii="Times New Roman" w:hAnsi="Times New Roman" w:cs="Times New Roman"/>
          <w:sz w:val="20"/>
          <w:szCs w:val="20"/>
        </w:rPr>
        <w:t>7)</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heteroscedasticity structures that were originally proposed</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by different authors for developing statistical tools for heteroscedasticity detection in linear regression model. Also, nine (9) heteroscedasticity detection methods</w:t>
      </w:r>
      <w:r w:rsidR="001611BA" w:rsidRPr="00450034">
        <w:rPr>
          <w:rFonts w:ascii="Times New Roman" w:hAnsi="Times New Roman" w:cs="Times New Roman"/>
          <w:sz w:val="20"/>
          <w:szCs w:val="20"/>
        </w:rPr>
        <w:t xml:space="preserve"> were examine to</w:t>
      </w:r>
      <w:r w:rsidR="0062601C" w:rsidRPr="00450034">
        <w:rPr>
          <w:rFonts w:ascii="Times New Roman" w:hAnsi="Times New Roman" w:cs="Times New Roman"/>
          <w:sz w:val="20"/>
          <w:szCs w:val="20"/>
        </w:rPr>
        <w:t xml:space="preserve"> determines some methods that are best to </w:t>
      </w:r>
      <w:r w:rsidR="001611BA" w:rsidRPr="00450034">
        <w:rPr>
          <w:rFonts w:ascii="Times New Roman" w:hAnsi="Times New Roman" w:cs="Times New Roman"/>
          <w:sz w:val="20"/>
          <w:szCs w:val="20"/>
        </w:rPr>
        <w:t xml:space="preserve">be </w:t>
      </w:r>
      <w:r w:rsidR="0062601C" w:rsidRPr="00450034">
        <w:rPr>
          <w:rFonts w:ascii="Times New Roman" w:hAnsi="Times New Roman" w:cs="Times New Roman"/>
          <w:sz w:val="20"/>
          <w:szCs w:val="20"/>
        </w:rPr>
        <w:t>use</w:t>
      </w:r>
      <w:r w:rsidR="001611BA" w:rsidRPr="00450034">
        <w:rPr>
          <w:rFonts w:ascii="Times New Roman" w:hAnsi="Times New Roman" w:cs="Times New Roman"/>
          <w:sz w:val="20"/>
          <w:szCs w:val="20"/>
        </w:rPr>
        <w:t>d</w:t>
      </w:r>
      <w:r w:rsidR="0062601C" w:rsidRPr="00450034">
        <w:rPr>
          <w:rFonts w:ascii="Times New Roman" w:hAnsi="Times New Roman" w:cs="Times New Roman"/>
          <w:sz w:val="20"/>
          <w:szCs w:val="20"/>
        </w:rPr>
        <w:t xml:space="preserve"> in determining the presence of</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heteroscedasticity in a linear regression model w</w:t>
      </w:r>
      <w:r w:rsidR="001611BA" w:rsidRPr="00450034">
        <w:rPr>
          <w:rFonts w:ascii="Times New Roman" w:hAnsi="Times New Roman" w:cs="Times New Roman"/>
          <w:sz w:val="20"/>
          <w:szCs w:val="20"/>
        </w:rPr>
        <w:t>it</w:t>
      </w:r>
      <w:r w:rsidR="0062601C" w:rsidRPr="00450034">
        <w:rPr>
          <w:rFonts w:ascii="Times New Roman" w:hAnsi="Times New Roman" w:cs="Times New Roman"/>
          <w:sz w:val="20"/>
          <w:szCs w:val="20"/>
        </w:rPr>
        <w:t>h</w:t>
      </w:r>
      <w:r w:rsidR="001611BA" w:rsidRPr="00450034">
        <w:rPr>
          <w:rFonts w:ascii="Times New Roman" w:hAnsi="Times New Roman" w:cs="Times New Roman"/>
          <w:sz w:val="20"/>
          <w:szCs w:val="20"/>
        </w:rPr>
        <w:t xml:space="preserve"> multicollinearity problem consideration was placed on </w:t>
      </w:r>
      <w:r w:rsidR="0062601C" w:rsidRPr="00450034">
        <w:rPr>
          <w:rFonts w:ascii="Times New Roman" w:hAnsi="Times New Roman" w:cs="Times New Roman"/>
          <w:sz w:val="20"/>
          <w:szCs w:val="20"/>
        </w:rPr>
        <w:t>power</w:t>
      </w:r>
      <w:r w:rsidR="001611BA" w:rsidRPr="00450034">
        <w:rPr>
          <w:rFonts w:ascii="Times New Roman" w:hAnsi="Times New Roman" w:cs="Times New Roman"/>
          <w:sz w:val="20"/>
          <w:szCs w:val="20"/>
        </w:rPr>
        <w:t xml:space="preserve"> rate exhibit by each of the heteroscedasticity detection method. </w:t>
      </w:r>
      <w:r w:rsidR="0062601C" w:rsidRPr="00450034">
        <w:rPr>
          <w:rFonts w:ascii="Times New Roman" w:hAnsi="Times New Roman" w:cs="Times New Roman"/>
          <w:sz w:val="20"/>
          <w:szCs w:val="20"/>
        </w:rPr>
        <w:t>In</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this work, Monte Carlo</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experiment</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was conducted one thousands (1000) times on a linear regression model with three predictor variable that exhibit</w:t>
      </w:r>
      <w:r w:rsidR="001611BA" w:rsidRPr="00450034">
        <w:rPr>
          <w:rFonts w:ascii="Times New Roman" w:hAnsi="Times New Roman" w:cs="Times New Roman"/>
          <w:sz w:val="20"/>
          <w:szCs w:val="20"/>
        </w:rPr>
        <w:t xml:space="preserve">s some </w:t>
      </w:r>
      <w:r w:rsidR="0062601C" w:rsidRPr="00450034">
        <w:rPr>
          <w:rFonts w:ascii="Times New Roman" w:hAnsi="Times New Roman" w:cs="Times New Roman"/>
          <w:sz w:val="20"/>
          <w:szCs w:val="20"/>
        </w:rPr>
        <w:t>degree of multicollinearity</w:t>
      </w:r>
      <w:r w:rsidR="001611BA" w:rsidRPr="00450034">
        <w:rPr>
          <w:rFonts w:ascii="Times New Roman" w:hAnsi="Times New Roman" w:cs="Times New Roman"/>
          <w:sz w:val="20"/>
          <w:szCs w:val="20"/>
        </w:rPr>
        <w:object w:dxaOrig="3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65pt" o:ole="">
            <v:imagedata r:id="rId8" o:title=""/>
          </v:shape>
          <o:OLEObject Type="Embed" ProgID="Equation.3" ShapeID="_x0000_i1025" DrawAspect="Content" ObjectID="_1654638420" r:id="rId9"/>
        </w:object>
      </w:r>
      <w:r w:rsidR="001611BA" w:rsidRPr="00450034">
        <w:rPr>
          <w:rFonts w:ascii="Times New Roman" w:hAnsi="Times New Roman" w:cs="Times New Roman"/>
          <w:sz w:val="20"/>
          <w:szCs w:val="20"/>
        </w:rPr>
        <w:t>, s</w:t>
      </w:r>
      <w:r w:rsidR="0062601C" w:rsidRPr="00450034">
        <w:rPr>
          <w:rFonts w:ascii="Times New Roman" w:hAnsi="Times New Roman" w:cs="Times New Roman"/>
          <w:sz w:val="20"/>
          <w:szCs w:val="20"/>
        </w:rPr>
        <w:t xml:space="preserve">even sample sizes </w:t>
      </w:r>
      <w:r w:rsidR="0062601C" w:rsidRPr="00450034">
        <w:rPr>
          <w:rFonts w:ascii="Times New Roman" w:hAnsi="Times New Roman" w:cs="Times New Roman"/>
          <w:sz w:val="20"/>
          <w:szCs w:val="20"/>
        </w:rPr>
        <w:object w:dxaOrig="3019" w:dyaOrig="320">
          <v:shape id="_x0000_i1026" type="#_x0000_t75" style="width:150.9pt;height:15.65pt" o:ole="">
            <v:imagedata r:id="rId10" o:title=""/>
          </v:shape>
          <o:OLEObject Type="Embed" ProgID="Equation.3" ShapeID="_x0000_i1026" DrawAspect="Content" ObjectID="_1654638421" r:id="rId11"/>
        </w:object>
      </w:r>
      <w:r w:rsidR="0062601C" w:rsidRPr="00450034">
        <w:rPr>
          <w:rFonts w:ascii="Times New Roman" w:hAnsi="Times New Roman" w:cs="Times New Roman"/>
          <w:sz w:val="20"/>
          <w:szCs w:val="20"/>
        </w:rPr>
        <w:t>. The parameters of the model were specified to be</w:t>
      </w:r>
      <w:r w:rsidR="0062601C" w:rsidRPr="00450034">
        <w:rPr>
          <w:rFonts w:ascii="Times New Roman" w:hAnsi="Times New Roman" w:cs="Times New Roman"/>
          <w:sz w:val="20"/>
          <w:szCs w:val="20"/>
        </w:rPr>
        <w:object w:dxaOrig="700" w:dyaOrig="360">
          <v:shape id="_x0000_i1027" type="#_x0000_t75" style="width:35.05pt;height:18.15pt" o:ole="">
            <v:imagedata r:id="rId12" o:title=""/>
          </v:shape>
          <o:OLEObject Type="Embed" ProgID="Equation.3" ShapeID="_x0000_i1027" DrawAspect="Content" ObjectID="_1654638422" r:id="rId13"/>
        </w:object>
      </w:r>
      <w:r w:rsidR="0062601C"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object w:dxaOrig="859" w:dyaOrig="340">
          <v:shape id="_x0000_i1028" type="#_x0000_t75" style="width:42.55pt;height:17.55pt" o:ole="">
            <v:imagedata r:id="rId14" o:title=""/>
          </v:shape>
          <o:OLEObject Type="Embed" ProgID="Equation.3" ShapeID="_x0000_i1028" DrawAspect="Content" ObjectID="_1654638423" r:id="rId15"/>
        </w:object>
      </w:r>
      <w:r w:rsidR="0062601C"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object w:dxaOrig="840" w:dyaOrig="340">
          <v:shape id="_x0000_i1029" type="#_x0000_t75" style="width:41.95pt;height:17.55pt" o:ole="">
            <v:imagedata r:id="rId16" o:title=""/>
          </v:shape>
          <o:OLEObject Type="Embed" ProgID="Equation.3" ShapeID="_x0000_i1029" DrawAspect="Content" ObjectID="_1654638424" r:id="rId17"/>
        </w:object>
      </w:r>
      <w:r w:rsidR="0062601C"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object w:dxaOrig="859" w:dyaOrig="360">
          <v:shape id="_x0000_i1030" type="#_x0000_t75" style="width:42.55pt;height:18.15pt" o:ole="">
            <v:imagedata r:id="rId18" o:title=""/>
          </v:shape>
          <o:OLEObject Type="Embed" ProgID="Equation.3" ShapeID="_x0000_i1030" DrawAspect="Content" ObjectID="_1654638425" r:id="rId19"/>
        </w:object>
      </w:r>
      <w:r w:rsidR="0062601C" w:rsidRPr="00450034">
        <w:rPr>
          <w:rFonts w:ascii="Times New Roman" w:hAnsi="Times New Roman" w:cs="Times New Roman"/>
          <w:sz w:val="20"/>
          <w:szCs w:val="20"/>
        </w:rPr>
        <w:t xml:space="preserve"> and the various tests were examined at</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0.1, 0.05 and 0.01 levels of significance. The Confident interval criterio</w:t>
      </w:r>
      <w:r w:rsidR="007C3561" w:rsidRPr="00450034">
        <w:rPr>
          <w:rFonts w:ascii="Times New Roman" w:hAnsi="Times New Roman" w:cs="Times New Roman"/>
          <w:sz w:val="20"/>
          <w:szCs w:val="20"/>
        </w:rPr>
        <w:t>n (</w:t>
      </w:r>
      <w:r w:rsidR="0062601C" w:rsidRPr="00450034">
        <w:rPr>
          <w:rFonts w:ascii="Times New Roman" w:hAnsi="Times New Roman" w:cs="Times New Roman"/>
          <w:sz w:val="20"/>
          <w:szCs w:val="20"/>
        </w:rPr>
        <w:t>C.I) was used to determine the performances of the methods. The</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study concluded that</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when power</w:t>
      </w:r>
      <w:r w:rsidR="00991A1D" w:rsidRPr="00450034">
        <w:rPr>
          <w:rFonts w:ascii="Times New Roman" w:hAnsi="Times New Roman" w:cs="Times New Roman"/>
          <w:sz w:val="20"/>
          <w:szCs w:val="20"/>
        </w:rPr>
        <w:t xml:space="preserve"> rate</w:t>
      </w:r>
      <w:r w:rsidR="0062601C" w:rsidRPr="00450034">
        <w:rPr>
          <w:rFonts w:ascii="Times New Roman" w:hAnsi="Times New Roman" w:cs="Times New Roman"/>
          <w:sz w:val="20"/>
          <w:szCs w:val="20"/>
        </w:rPr>
        <w:t xml:space="preserve"> of a test is considered to determine the preferred heteroscedasticity</w:t>
      </w:r>
      <w:r w:rsidR="001611BA" w:rsidRPr="00450034">
        <w:rPr>
          <w:rFonts w:ascii="Times New Roman" w:hAnsi="Times New Roman" w:cs="Times New Roman"/>
          <w:sz w:val="20"/>
          <w:szCs w:val="20"/>
        </w:rPr>
        <w:t xml:space="preserve"> detection metho</w:t>
      </w:r>
      <w:r w:rsidR="007C3561" w:rsidRPr="00450034">
        <w:rPr>
          <w:rFonts w:ascii="Times New Roman" w:hAnsi="Times New Roman" w:cs="Times New Roman"/>
          <w:sz w:val="20"/>
          <w:szCs w:val="20"/>
        </w:rPr>
        <w:t>d (</w:t>
      </w:r>
      <w:r w:rsidR="001611BA" w:rsidRPr="00450034">
        <w:rPr>
          <w:rFonts w:ascii="Times New Roman" w:hAnsi="Times New Roman" w:cs="Times New Roman"/>
          <w:sz w:val="20"/>
          <w:szCs w:val="20"/>
        </w:rPr>
        <w:t>s)</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in a model w</w:t>
      </w:r>
      <w:r w:rsidR="00991A1D" w:rsidRPr="00450034">
        <w:rPr>
          <w:rFonts w:ascii="Times New Roman" w:hAnsi="Times New Roman" w:cs="Times New Roman"/>
          <w:sz w:val="20"/>
          <w:szCs w:val="20"/>
        </w:rPr>
        <w:t>it</w:t>
      </w:r>
      <w:r w:rsidR="0062601C" w:rsidRPr="00450034">
        <w:rPr>
          <w:rFonts w:ascii="Times New Roman" w:hAnsi="Times New Roman" w:cs="Times New Roman"/>
          <w:sz w:val="20"/>
          <w:szCs w:val="20"/>
        </w:rPr>
        <w:t>h multicollinearity</w:t>
      </w:r>
      <w:r w:rsidR="00991A1D" w:rsidRPr="00450034">
        <w:rPr>
          <w:rFonts w:ascii="Times New Roman" w:hAnsi="Times New Roman" w:cs="Times New Roman"/>
          <w:sz w:val="20"/>
          <w:szCs w:val="20"/>
        </w:rPr>
        <w:t xml:space="preserve"> problem;</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at significance level of α = 0.1</w:t>
      </w:r>
      <w:r w:rsidR="00991A1D" w:rsidRPr="00450034">
        <w:rPr>
          <w:rFonts w:ascii="Times New Roman" w:hAnsi="Times New Roman" w:cs="Times New Roman"/>
          <w:sz w:val="20"/>
          <w:szCs w:val="20"/>
        </w:rPr>
        <w:t xml:space="preserve"> and 0.05</w:t>
      </w:r>
      <w:r w:rsidR="0062601C" w:rsidRPr="00450034">
        <w:rPr>
          <w:rFonts w:ascii="Times New Roman" w:hAnsi="Times New Roman" w:cs="Times New Roman"/>
          <w:sz w:val="20"/>
          <w:szCs w:val="20"/>
        </w:rPr>
        <w:t>, BG test or GFQ test are the prefer</w:t>
      </w:r>
      <w:r w:rsidR="00991A1D" w:rsidRPr="00450034">
        <w:rPr>
          <w:rFonts w:ascii="Times New Roman" w:hAnsi="Times New Roman" w:cs="Times New Roman"/>
          <w:sz w:val="20"/>
          <w:szCs w:val="20"/>
        </w:rPr>
        <w:t>red methods at all levels of multicollinearity,</w:t>
      </w:r>
      <w:r w:rsidR="0062601C" w:rsidRPr="00450034">
        <w:rPr>
          <w:rFonts w:ascii="Times New Roman" w:hAnsi="Times New Roman" w:cs="Times New Roman"/>
          <w:sz w:val="20"/>
          <w:szCs w:val="20"/>
        </w:rPr>
        <w:t xml:space="preserve"> while at α = 0.01, the preferred method to use in testing for the presence of</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hetero</w:t>
      </w:r>
      <w:r w:rsidR="00991A1D" w:rsidRPr="00450034">
        <w:rPr>
          <w:rFonts w:ascii="Times New Roman" w:hAnsi="Times New Roman" w:cs="Times New Roman"/>
          <w:sz w:val="20"/>
          <w:szCs w:val="20"/>
        </w:rPr>
        <w:t>scedasticity is either BG</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or NVST</w:t>
      </w:r>
      <w:r w:rsidR="007C3561" w:rsidRPr="00450034">
        <w:rPr>
          <w:rFonts w:ascii="Times New Roman" w:hAnsi="Times New Roman" w:cs="Times New Roman"/>
          <w:sz w:val="20"/>
          <w:szCs w:val="20"/>
        </w:rPr>
        <w:t xml:space="preserve"> </w:t>
      </w:r>
      <w:r w:rsidR="00AA2AEE" w:rsidRPr="00450034">
        <w:rPr>
          <w:rFonts w:ascii="Times New Roman" w:hAnsi="Times New Roman" w:cs="Times New Roman"/>
          <w:sz w:val="20"/>
          <w:szCs w:val="20"/>
        </w:rPr>
        <w:t xml:space="preserve">at all levels of multicollinearity except when </w:t>
      </w:r>
      <w:r w:rsidR="00AA2AEE" w:rsidRPr="00450034">
        <w:rPr>
          <w:rFonts w:ascii="Times New Roman" w:hAnsi="Times New Roman" w:cs="Times New Roman"/>
          <w:sz w:val="20"/>
          <w:szCs w:val="20"/>
        </w:rPr>
        <w:object w:dxaOrig="980" w:dyaOrig="320">
          <v:shape id="_x0000_i1031" type="#_x0000_t75" style="width:48.85pt;height:15.65pt" o:ole="">
            <v:imagedata r:id="rId20" o:title=""/>
          </v:shape>
          <o:OLEObject Type="Embed" ProgID="Equation.3" ShapeID="_x0000_i1031" DrawAspect="Content" ObjectID="_1654638426" r:id="rId21"/>
        </w:object>
      </w:r>
      <w:r w:rsidR="00AA2AEE" w:rsidRPr="00450034">
        <w:rPr>
          <w:rFonts w:ascii="Times New Roman" w:hAnsi="Times New Roman" w:cs="Times New Roman"/>
          <w:sz w:val="20"/>
          <w:szCs w:val="20"/>
        </w:rPr>
        <w:t xml:space="preserve"> at these instances ST compete favourably well with</w:t>
      </w:r>
      <w:r w:rsidR="007C3561" w:rsidRPr="00450034">
        <w:rPr>
          <w:rFonts w:ascii="Times New Roman" w:hAnsi="Times New Roman" w:cs="Times New Roman"/>
          <w:sz w:val="20"/>
          <w:szCs w:val="20"/>
        </w:rPr>
        <w:t xml:space="preserve"> </w:t>
      </w:r>
      <w:r w:rsidR="00AA2AEE" w:rsidRPr="00450034">
        <w:rPr>
          <w:rFonts w:ascii="Times New Roman" w:hAnsi="Times New Roman" w:cs="Times New Roman"/>
          <w:sz w:val="20"/>
          <w:szCs w:val="20"/>
        </w:rPr>
        <w:t>BG and NVST.</w:t>
      </w:r>
      <w:r w:rsidR="0062601C" w:rsidRPr="00450034">
        <w:rPr>
          <w:rFonts w:ascii="Times New Roman" w:hAnsi="Times New Roman" w:cs="Times New Roman"/>
          <w:sz w:val="20"/>
          <w:szCs w:val="20"/>
        </w:rPr>
        <w:t xml:space="preserve"> </w:t>
      </w:r>
    </w:p>
    <w:p w:rsidR="007E2F58" w:rsidRPr="00450034" w:rsidRDefault="007E2F58" w:rsidP="00450034">
      <w:pPr>
        <w:adjustRightInd w:val="0"/>
        <w:snapToGrid w:val="0"/>
        <w:spacing w:after="0" w:line="240" w:lineRule="auto"/>
        <w:jc w:val="both"/>
        <w:rPr>
          <w:rFonts w:ascii="Times New Roman" w:hAnsi="Times New Roman" w:cs="Times New Roman"/>
          <w:b/>
          <w:sz w:val="20"/>
          <w:szCs w:val="20"/>
          <w:lang w:eastAsia="zh-CN"/>
        </w:rPr>
      </w:pPr>
      <w:r w:rsidRPr="00450034">
        <w:rPr>
          <w:rFonts w:ascii="Times New Roman" w:hAnsi="Times New Roman" w:cs="Times New Roman"/>
          <w:bCs/>
          <w:sz w:val="20"/>
          <w:szCs w:val="20"/>
        </w:rPr>
        <w:t>[</w:t>
      </w:r>
      <w:r w:rsidRPr="00450034">
        <w:rPr>
          <w:rFonts w:ascii="Times New Roman" w:hAnsi="Times New Roman" w:cs="Times New Roman"/>
          <w:sz w:val="20"/>
          <w:szCs w:val="20"/>
        </w:rPr>
        <w:t>O.O. Alabi, Kayode Ayinde, O. E. Babalola, and H.A. Bello.</w:t>
      </w:r>
      <w:r w:rsidRPr="00450034">
        <w:rPr>
          <w:rFonts w:ascii="Times New Roman" w:hAnsi="Times New Roman" w:cs="Times New Roman"/>
          <w:b/>
          <w:bCs/>
          <w:sz w:val="20"/>
          <w:szCs w:val="20"/>
          <w:lang w:bidi="fa-IR"/>
        </w:rPr>
        <w:t xml:space="preserve"> </w:t>
      </w:r>
      <w:r w:rsidRPr="00450034">
        <w:rPr>
          <w:rFonts w:ascii="Times New Roman" w:hAnsi="Times New Roman" w:cs="Times New Roman"/>
          <w:b/>
          <w:sz w:val="20"/>
          <w:szCs w:val="20"/>
        </w:rPr>
        <w:t>Monte Carlos study on Power Rates of Some Heteroscedasticity detection Methods in Linear Regression Model with multicollinearity problem</w:t>
      </w:r>
      <w:r w:rsidRPr="00450034">
        <w:rPr>
          <w:rFonts w:ascii="Times New Roman" w:eastAsia="Times New Roman" w:hAnsi="Times New Roman" w:cs="Times New Roman"/>
          <w:b/>
          <w:bCs/>
          <w:sz w:val="20"/>
          <w:szCs w:val="20"/>
          <w:lang w:bidi="fa-IR"/>
        </w:rPr>
        <w:t>.</w:t>
      </w:r>
      <w:r w:rsidRPr="00450034">
        <w:rPr>
          <w:rFonts w:ascii="Times New Roman" w:hAnsi="Times New Roman" w:cs="Times New Roman"/>
          <w:bCs/>
          <w:i/>
          <w:sz w:val="20"/>
          <w:szCs w:val="20"/>
        </w:rPr>
        <w:t xml:space="preserve"> N Y Sci J</w:t>
      </w:r>
      <w:r w:rsidRPr="00450034">
        <w:rPr>
          <w:rFonts w:ascii="Times New Roman" w:hAnsi="Times New Roman" w:cs="Times New Roman"/>
          <w:bCs/>
          <w:sz w:val="20"/>
          <w:szCs w:val="20"/>
        </w:rPr>
        <w:t xml:space="preserve"> </w:t>
      </w:r>
      <w:r w:rsidRPr="00450034">
        <w:rPr>
          <w:rFonts w:ascii="Times New Roman" w:hAnsi="Times New Roman" w:cs="Times New Roman"/>
          <w:sz w:val="20"/>
          <w:szCs w:val="20"/>
        </w:rPr>
        <w:t>2020;13(6):</w:t>
      </w:r>
      <w:r w:rsidR="00A4128A" w:rsidRPr="00450034">
        <w:rPr>
          <w:rFonts w:ascii="Times New Roman" w:hAnsi="Times New Roman" w:cs="Times New Roman"/>
          <w:noProof/>
          <w:color w:val="000000"/>
          <w:sz w:val="20"/>
          <w:szCs w:val="20"/>
        </w:rPr>
        <w:t>3</w:t>
      </w:r>
      <w:r w:rsidR="00450034" w:rsidRPr="00450034">
        <w:rPr>
          <w:rFonts w:ascii="Times New Roman" w:hAnsi="Times New Roman" w:cs="Times New Roman" w:hint="eastAsia"/>
          <w:noProof/>
          <w:color w:val="000000"/>
          <w:sz w:val="20"/>
          <w:szCs w:val="20"/>
          <w:lang w:eastAsia="zh-CN"/>
        </w:rPr>
        <w:t>1</w:t>
      </w:r>
      <w:r w:rsidR="00A4128A" w:rsidRPr="00450034">
        <w:rPr>
          <w:rFonts w:ascii="Times New Roman" w:hAnsi="Times New Roman" w:cs="Times New Roman"/>
          <w:noProof/>
          <w:color w:val="000000"/>
          <w:sz w:val="20"/>
          <w:szCs w:val="20"/>
        </w:rPr>
        <w:t>-3</w:t>
      </w:r>
      <w:r w:rsidR="00450034" w:rsidRPr="00450034">
        <w:rPr>
          <w:rFonts w:ascii="Times New Roman" w:hAnsi="Times New Roman" w:cs="Times New Roman" w:hint="eastAsia"/>
          <w:noProof/>
          <w:color w:val="000000"/>
          <w:sz w:val="20"/>
          <w:szCs w:val="20"/>
          <w:lang w:eastAsia="zh-CN"/>
        </w:rPr>
        <w:t>8</w:t>
      </w:r>
      <w:r w:rsidRPr="00450034">
        <w:rPr>
          <w:rFonts w:ascii="Times New Roman" w:hAnsi="Times New Roman" w:cs="Times New Roman"/>
          <w:sz w:val="20"/>
          <w:szCs w:val="20"/>
        </w:rPr>
        <w:t xml:space="preserve">]. </w:t>
      </w:r>
      <w:r w:rsidRPr="00450034">
        <w:rPr>
          <w:rFonts w:ascii="Times New Roman" w:hAnsi="Times New Roman" w:cs="Times New Roman"/>
          <w:iCs/>
          <w:color w:val="000000"/>
          <w:sz w:val="20"/>
          <w:szCs w:val="20"/>
        </w:rPr>
        <w:t>ISSN 1554-0200 (print); ISSN 2375-723X (online)</w:t>
      </w:r>
      <w:r w:rsidRPr="00450034">
        <w:rPr>
          <w:rFonts w:ascii="Times New Roman" w:hAnsi="Times New Roman" w:cs="Times New Roman"/>
          <w:sz w:val="20"/>
          <w:szCs w:val="20"/>
        </w:rPr>
        <w:t xml:space="preserve">. </w:t>
      </w:r>
      <w:hyperlink r:id="rId22" w:history="1">
        <w:r w:rsidRPr="00450034">
          <w:rPr>
            <w:rStyle w:val="Hyperlink"/>
            <w:rFonts w:ascii="Times New Roman" w:hAnsi="Times New Roman" w:cs="Times New Roman"/>
            <w:color w:val="0000FF"/>
            <w:sz w:val="20"/>
            <w:szCs w:val="20"/>
          </w:rPr>
          <w:t>http://www.sciencepub.net/newyork</w:t>
        </w:r>
      </w:hyperlink>
      <w:r w:rsidRPr="00450034">
        <w:rPr>
          <w:rFonts w:ascii="Times New Roman" w:hAnsi="Times New Roman" w:cs="Times New Roman"/>
          <w:sz w:val="20"/>
          <w:szCs w:val="20"/>
        </w:rPr>
        <w:t xml:space="preserve">. </w:t>
      </w:r>
      <w:r w:rsidR="006942B5" w:rsidRPr="00450034">
        <w:rPr>
          <w:rFonts w:ascii="Times New Roman" w:hAnsi="Times New Roman" w:cs="Times New Roman"/>
          <w:sz w:val="20"/>
          <w:szCs w:val="20"/>
          <w:lang w:eastAsia="zh-CN"/>
        </w:rPr>
        <w:t>5</w:t>
      </w:r>
      <w:r w:rsidRPr="00450034">
        <w:rPr>
          <w:rFonts w:ascii="Times New Roman" w:hAnsi="Times New Roman" w:cs="Times New Roman"/>
          <w:sz w:val="20"/>
          <w:szCs w:val="20"/>
        </w:rPr>
        <w:t xml:space="preserve">. </w:t>
      </w:r>
      <w:r w:rsidRPr="00450034">
        <w:rPr>
          <w:rFonts w:ascii="Times New Roman" w:hAnsi="Times New Roman" w:cs="Times New Roman"/>
          <w:color w:val="000000"/>
          <w:sz w:val="20"/>
          <w:szCs w:val="20"/>
          <w:shd w:val="clear" w:color="auto" w:fill="FFFFFF"/>
        </w:rPr>
        <w:t>doi:</w:t>
      </w:r>
      <w:hyperlink r:id="rId23" w:history="1">
        <w:r w:rsidRPr="00450034">
          <w:rPr>
            <w:rStyle w:val="Hyperlink"/>
            <w:rFonts w:ascii="Times New Roman" w:hAnsi="Times New Roman" w:cs="Times New Roman"/>
            <w:color w:val="0000FF"/>
            <w:sz w:val="20"/>
            <w:szCs w:val="20"/>
            <w:shd w:val="clear" w:color="auto" w:fill="FFFFFF"/>
          </w:rPr>
          <w:t>10.7537/marsnys130620.0</w:t>
        </w:r>
        <w:r w:rsidR="006942B5" w:rsidRPr="00450034">
          <w:rPr>
            <w:rStyle w:val="Hyperlink"/>
            <w:rFonts w:ascii="Times New Roman" w:hAnsi="Times New Roman" w:cs="Times New Roman"/>
            <w:color w:val="0000FF"/>
            <w:sz w:val="20"/>
            <w:szCs w:val="20"/>
            <w:shd w:val="clear" w:color="auto" w:fill="FFFFFF"/>
            <w:lang w:eastAsia="zh-CN"/>
          </w:rPr>
          <w:t>5</w:t>
        </w:r>
      </w:hyperlink>
      <w:r w:rsidRPr="00450034">
        <w:rPr>
          <w:rFonts w:ascii="Times New Roman" w:hAnsi="Times New Roman" w:cs="Times New Roman"/>
          <w:color w:val="000000"/>
          <w:sz w:val="20"/>
          <w:szCs w:val="20"/>
          <w:shd w:val="clear" w:color="auto" w:fill="FFFFFF"/>
        </w:rPr>
        <w:t>.</w:t>
      </w:r>
    </w:p>
    <w:p w:rsidR="0062601C" w:rsidRPr="00450034" w:rsidRDefault="0062601C" w:rsidP="00450034">
      <w:pPr>
        <w:adjustRightInd w:val="0"/>
        <w:snapToGrid w:val="0"/>
        <w:spacing w:after="0" w:line="240" w:lineRule="auto"/>
        <w:jc w:val="both"/>
        <w:rPr>
          <w:rFonts w:ascii="Times New Roman" w:hAnsi="Times New Roman" w:cs="Times New Roman"/>
          <w:b/>
          <w:sz w:val="20"/>
          <w:szCs w:val="20"/>
        </w:rPr>
      </w:pPr>
    </w:p>
    <w:p w:rsidR="007C3561" w:rsidRPr="00450034" w:rsidRDefault="0062601C" w:rsidP="00450034">
      <w:pPr>
        <w:adjustRightInd w:val="0"/>
        <w:snapToGrid w:val="0"/>
        <w:spacing w:after="0" w:line="240" w:lineRule="auto"/>
        <w:jc w:val="both"/>
        <w:rPr>
          <w:rFonts w:ascii="Times New Roman" w:hAnsi="Times New Roman" w:cs="Times New Roman"/>
          <w:sz w:val="20"/>
          <w:szCs w:val="20"/>
        </w:rPr>
      </w:pPr>
      <w:r w:rsidRPr="00450034">
        <w:rPr>
          <w:rFonts w:ascii="Times New Roman" w:hAnsi="Times New Roman" w:cs="Times New Roman"/>
          <w:b/>
          <w:sz w:val="20"/>
          <w:szCs w:val="20"/>
        </w:rPr>
        <w:t>Keywords</w:t>
      </w:r>
      <w:r w:rsidRPr="00450034">
        <w:rPr>
          <w:rFonts w:ascii="Times New Roman" w:hAnsi="Times New Roman" w:cs="Times New Roman"/>
          <w:sz w:val="20"/>
          <w:szCs w:val="20"/>
        </w:rPr>
        <w:t>: Regression model, heteroscedasticity, heteroscedasticity detection methods, heteroscedasticity structures,</w:t>
      </w:r>
      <w:r w:rsidR="007C3561" w:rsidRPr="00450034">
        <w:rPr>
          <w:rFonts w:ascii="Times New Roman" w:hAnsi="Times New Roman" w:cs="Times New Roman"/>
          <w:sz w:val="20"/>
          <w:szCs w:val="20"/>
        </w:rPr>
        <w:t xml:space="preserve"> </w:t>
      </w:r>
      <w:r w:rsidR="00DF68AE" w:rsidRPr="00450034">
        <w:rPr>
          <w:rFonts w:ascii="Times New Roman" w:hAnsi="Times New Roman" w:cs="Times New Roman"/>
          <w:sz w:val="20"/>
          <w:szCs w:val="20"/>
        </w:rPr>
        <w:t>Multicollinearity,</w:t>
      </w:r>
      <w:r w:rsidRPr="00450034">
        <w:rPr>
          <w:rFonts w:ascii="Times New Roman" w:hAnsi="Times New Roman" w:cs="Times New Roman"/>
          <w:sz w:val="20"/>
          <w:szCs w:val="20"/>
        </w:rPr>
        <w:t xml:space="preserve"> significance levels, Confidence I</w:t>
      </w:r>
      <w:r w:rsidRPr="00450034">
        <w:rPr>
          <w:rFonts w:ascii="Times New Roman" w:hAnsi="Times New Roman" w:cs="Times New Roman"/>
          <w:i/>
          <w:sz w:val="20"/>
          <w:szCs w:val="20"/>
        </w:rPr>
        <w:t>nterval and</w:t>
      </w:r>
      <w:r w:rsidR="007C3561" w:rsidRPr="00450034">
        <w:rPr>
          <w:rFonts w:ascii="Times New Roman" w:hAnsi="Times New Roman" w:cs="Times New Roman"/>
          <w:i/>
          <w:sz w:val="20"/>
          <w:szCs w:val="20"/>
        </w:rPr>
        <w:t xml:space="preserve"> </w:t>
      </w:r>
      <w:r w:rsidRPr="00450034">
        <w:rPr>
          <w:rFonts w:ascii="Times New Roman" w:hAnsi="Times New Roman" w:cs="Times New Roman"/>
          <w:sz w:val="20"/>
          <w:szCs w:val="20"/>
        </w:rPr>
        <w:t>Power rates.</w:t>
      </w:r>
    </w:p>
    <w:p w:rsidR="006942B5" w:rsidRPr="00450034" w:rsidRDefault="006942B5" w:rsidP="00450034">
      <w:pPr>
        <w:adjustRightInd w:val="0"/>
        <w:snapToGrid w:val="0"/>
        <w:spacing w:after="0" w:line="240" w:lineRule="auto"/>
        <w:jc w:val="both"/>
        <w:rPr>
          <w:rFonts w:ascii="Times New Roman" w:hAnsi="Times New Roman" w:cs="Times New Roman"/>
          <w:b/>
          <w:sz w:val="20"/>
          <w:szCs w:val="20"/>
          <w:lang w:eastAsia="zh-CN"/>
        </w:rPr>
      </w:pPr>
    </w:p>
    <w:p w:rsidR="006942B5" w:rsidRPr="00450034" w:rsidRDefault="006942B5" w:rsidP="00450034">
      <w:pPr>
        <w:adjustRightInd w:val="0"/>
        <w:snapToGrid w:val="0"/>
        <w:spacing w:after="0" w:line="240" w:lineRule="auto"/>
        <w:jc w:val="both"/>
        <w:rPr>
          <w:rFonts w:ascii="Times New Roman" w:hAnsi="Times New Roman" w:cs="Times New Roman"/>
          <w:b/>
          <w:sz w:val="20"/>
          <w:szCs w:val="20"/>
          <w:lang w:eastAsia="zh-CN"/>
        </w:rPr>
        <w:sectPr w:rsidR="006942B5" w:rsidRPr="00450034" w:rsidSect="00450034">
          <w:headerReference w:type="default" r:id="rId24"/>
          <w:footerReference w:type="default" r:id="rId25"/>
          <w:type w:val="continuous"/>
          <w:pgSz w:w="12240" w:h="15840" w:code="1"/>
          <w:pgMar w:top="1440" w:right="1440" w:bottom="1440" w:left="1440" w:header="720" w:footer="720" w:gutter="0"/>
          <w:pgNumType w:start="31"/>
          <w:cols w:space="720"/>
          <w:docGrid w:linePitch="360"/>
        </w:sectPr>
      </w:pPr>
    </w:p>
    <w:p w:rsidR="0062601C" w:rsidRPr="00450034" w:rsidRDefault="006942B5"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lastRenderedPageBreak/>
        <w:t>1.</w:t>
      </w:r>
      <w:r w:rsidRPr="00450034">
        <w:rPr>
          <w:rFonts w:ascii="Times New Roman" w:hAnsi="Times New Roman" w:cs="Times New Roman"/>
          <w:b/>
          <w:sz w:val="20"/>
          <w:szCs w:val="20"/>
        </w:rPr>
        <w:tab/>
        <w:t xml:space="preserve">Introduction </w:t>
      </w:r>
    </w:p>
    <w:p w:rsidR="00A4128A" w:rsidRPr="00450034" w:rsidRDefault="0062601C" w:rsidP="00450034">
      <w:pPr>
        <w:adjustRightInd w:val="0"/>
        <w:snapToGrid w:val="0"/>
        <w:spacing w:after="0" w:line="240" w:lineRule="auto"/>
        <w:ind w:firstLine="425"/>
        <w:jc w:val="both"/>
        <w:rPr>
          <w:rFonts w:ascii="Times New Roman" w:hAnsi="Times New Roman" w:cs="Times New Roman"/>
          <w:sz w:val="20"/>
          <w:szCs w:val="20"/>
        </w:rPr>
        <w:sectPr w:rsidR="00A4128A" w:rsidRPr="00450034" w:rsidSect="00450034">
          <w:type w:val="continuous"/>
          <w:pgSz w:w="12240" w:h="15840" w:code="1"/>
          <w:pgMar w:top="1440" w:right="1440" w:bottom="1440" w:left="1440" w:header="720" w:footer="720" w:gutter="0"/>
          <w:cols w:num="2" w:space="550"/>
          <w:docGrid w:linePitch="360"/>
        </w:sectPr>
      </w:pPr>
      <w:r w:rsidRPr="00450034">
        <w:rPr>
          <w:rFonts w:ascii="Times New Roman" w:hAnsi="Times New Roman" w:cs="Times New Roman"/>
          <w:sz w:val="20"/>
          <w:szCs w:val="20"/>
        </w:rPr>
        <w:t>Heteroscedasticity</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cause serious problems in econometrics data. The consequences of using Ordinary Least Square (OLS) estimator when there is heteroscedasticity also affects the population parameters that leads to unbiasedness but inefficient, </w:t>
      </w:r>
      <w:r w:rsidRPr="00450034">
        <w:rPr>
          <w:rFonts w:ascii="Times New Roman" w:hAnsi="Times New Roman" w:cs="Times New Roman"/>
          <w:sz w:val="20"/>
          <w:szCs w:val="20"/>
        </w:rPr>
        <w:lastRenderedPageBreak/>
        <w:t>biased variance estimates and</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invalid hypothesis. Given this fact, the detection of heteroscedasticity in a linear regression model needs to be identified. Alabi et al (2008), opined that the effect of multicollinearity on </w:t>
      </w:r>
    </w:p>
    <w:p w:rsidR="0062601C" w:rsidRPr="00450034" w:rsidRDefault="0062601C" w:rsidP="00450034">
      <w:pPr>
        <w:adjustRightInd w:val="0"/>
        <w:snapToGrid w:val="0"/>
        <w:spacing w:after="0" w:line="240" w:lineRule="auto"/>
        <w:jc w:val="both"/>
        <w:rPr>
          <w:rFonts w:ascii="Times New Roman" w:hAnsi="Times New Roman" w:cs="Times New Roman"/>
          <w:sz w:val="20"/>
          <w:szCs w:val="20"/>
          <w:lang w:eastAsia="zh-CN"/>
        </w:rPr>
      </w:pPr>
      <w:r w:rsidRPr="00450034">
        <w:rPr>
          <w:rFonts w:ascii="Times New Roman" w:hAnsi="Times New Roman" w:cs="Times New Roman"/>
          <w:sz w:val="20"/>
          <w:szCs w:val="20"/>
        </w:rPr>
        <w:lastRenderedPageBreak/>
        <w:t>type I error rates of the ordinary least square estimator is trivial in which the error</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rates exhibit no or little significance difference from the pre-selected level of significance. This paper attempts to determine the preferred heteroscedasticity detection methods via</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power rate among</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some methods of detecting heteroscedasticity in linear regression model when there is no multicollinearity problem in the linear regression model while evaluating a computationally simple asymptotic test that was proposed by Spearman (1904), Rao (1948), Goldfeld and Quandt (1965), Breusch and Godfrey (1966), Park (1966), Glejser (1969), Breusch and Pagan (1979), Harrison and McCabe (1979) and White (1980). These tests, originally designed for structural form and methods of detecting heteroscedasticity with various sample sizes under appropriate assumptions. These were used to test for the presence or absence of</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heteroscedasticity in linear regression models without multicollinearity problem.</w:t>
      </w:r>
    </w:p>
    <w:p w:rsidR="0062601C" w:rsidRPr="00450034" w:rsidRDefault="006942B5"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1.2.</w:t>
      </w:r>
      <w:r w:rsidRPr="00450034">
        <w:rPr>
          <w:rFonts w:ascii="Times New Roman" w:hAnsi="Times New Roman" w:cs="Times New Roman"/>
          <w:b/>
          <w:sz w:val="20"/>
          <w:szCs w:val="20"/>
        </w:rPr>
        <w:tab/>
        <w:t xml:space="preserve">Preview On The Methods Of Detecting Heteroscedasticity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There are several existing methods for detecting the existence of heteroscedasticity in linear regression model. This paper considered nine existing methods of heteroscedasticity detection, the methods are: </w:t>
      </w:r>
    </w:p>
    <w:p w:rsidR="00CE59C8" w:rsidRPr="00450034" w:rsidRDefault="00CE59C8" w:rsidP="00450034">
      <w:pPr>
        <w:pStyle w:val="ListParagraph"/>
        <w:adjustRightInd w:val="0"/>
        <w:snapToGrid w:val="0"/>
        <w:spacing w:before="0" w:after="0" w:line="240" w:lineRule="auto"/>
        <w:ind w:left="0"/>
        <w:contextualSpacing w:val="0"/>
        <w:jc w:val="both"/>
        <w:rPr>
          <w:b/>
          <w:sz w:val="20"/>
          <w:szCs w:val="20"/>
        </w:rPr>
      </w:pPr>
      <w:r w:rsidRPr="00450034">
        <w:rPr>
          <w:b/>
          <w:sz w:val="20"/>
          <w:szCs w:val="20"/>
        </w:rPr>
        <w:t>2-1</w:t>
      </w:r>
      <w:r w:rsidR="0062601C" w:rsidRPr="00450034">
        <w:rPr>
          <w:b/>
          <w:sz w:val="20"/>
          <w:szCs w:val="20"/>
        </w:rPr>
        <w:t xml:space="preserve"> Breush-Pagan tes</w:t>
      </w:r>
      <w:r w:rsidR="007C3561" w:rsidRPr="00450034">
        <w:rPr>
          <w:b/>
          <w:sz w:val="20"/>
          <w:szCs w:val="20"/>
        </w:rPr>
        <w:t>t (</w:t>
      </w:r>
      <w:r w:rsidR="0062601C" w:rsidRPr="00450034">
        <w:rPr>
          <w:b/>
          <w:sz w:val="20"/>
          <w:szCs w:val="20"/>
        </w:rPr>
        <w:t>BP)</w:t>
      </w:r>
    </w:p>
    <w:p w:rsidR="0062601C"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 xml:space="preserve">Breusch and pagan (1979) developed a test used in examining the presence of heteroscedasticity in a linear regression model. The variance of the error term was tested from a regression and is dependent on the value of the independent variables. Bresuch-Pagan illustrates this test by considering the following: </w:t>
      </w:r>
    </w:p>
    <w:p w:rsidR="006942B5" w:rsidRPr="00450034" w:rsidRDefault="005919F0" w:rsidP="00450034">
      <w:pPr>
        <w:adjustRightInd w:val="0"/>
        <w:snapToGrid w:val="0"/>
        <w:spacing w:after="0" w:line="240" w:lineRule="auto"/>
        <w:ind w:firstLine="425"/>
        <w:jc w:val="both"/>
        <w:rPr>
          <w:rFonts w:ascii="Times New Roman" w:hAnsi="Times New Roman" w:cs="Times New Roman"/>
          <w:sz w:val="20"/>
          <w:szCs w:val="20"/>
          <w:lang w:eastAsia="zh-CN"/>
        </w:rPr>
      </w:pPr>
      <w:r w:rsidRPr="00450034">
        <w:rPr>
          <w:rFonts w:ascii="Times New Roman" w:hAnsi="Times New Roman" w:cs="Times New Roman"/>
          <w:sz w:val="20"/>
          <w:szCs w:val="20"/>
        </w:rPr>
        <w:t xml:space="preserve">In linear regresson model, multiple regressions assess relationship between one dependent variable and a set of independent variables. Ordinary Least Squares (OLS) Estimator is most popularly used to estimate the parameters of regression model. The estimator has some very attractive statistical properties which have made it one of the most powerful and popular estimators of regression model. A common violation in the assumption of classical linear regression model is the presence of heteroscedasticity. Heteroscedasticity is a situation that arises when the variance of the error term is not constant. The performance of OLS estimator is inefficient in the presence of heteroscedasticity even though it is still unbiased. It does not have minimum variance any longer (Gujarati, 2003). In literature, there are various methods existing in detecting heteroscedasticity. Among them is the Breush-Pagan test. Breusch and pagan (1979) developed a test used in examining the prescence of heteroskedasticity in a linear regression model. The variance of the error term was tested from a regression and is dependent on the value of the </w:t>
      </w:r>
      <w:r w:rsidRPr="00450034">
        <w:rPr>
          <w:rFonts w:ascii="Times New Roman" w:hAnsi="Times New Roman" w:cs="Times New Roman"/>
          <w:sz w:val="20"/>
          <w:szCs w:val="20"/>
        </w:rPr>
        <w:lastRenderedPageBreak/>
        <w:t>independent variables. Bresuch-pagan illustrates this test by considering the following regression model</w:t>
      </w:r>
      <w:r w:rsidR="007C3561" w:rsidRPr="00450034">
        <w:rPr>
          <w:rFonts w:ascii="Times New Roman" w:hAnsi="Times New Roman" w:cs="Times New Roman"/>
          <w:sz w:val="20"/>
          <w:szCs w:val="20"/>
        </w:rPr>
        <w:t xml:space="preserve"> </w:t>
      </w:r>
    </w:p>
    <w:p w:rsidR="005919F0" w:rsidRPr="00450034" w:rsidRDefault="00812CCB"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860" w:dyaOrig="360">
          <v:shape id="_x0000_i1032" type="#_x0000_t75" style="width:93.3pt;height:18.15pt" o:ole="">
            <v:imagedata r:id="rId26" o:title=""/>
          </v:shape>
          <o:OLEObject Type="Embed" ProgID="Equation.3" ShapeID="_x0000_i1032" DrawAspect="Content" ObjectID="_1654638427" r:id="rId27"/>
        </w:object>
      </w:r>
      <w:r w:rsidR="00A015BA" w:rsidRPr="00450034">
        <w:rPr>
          <w:rFonts w:ascii="Times New Roman" w:hAnsi="Times New Roman" w:cs="Times New Roman"/>
          <w:sz w:val="20"/>
          <w:szCs w:val="20"/>
        </w:rPr>
        <w:tab/>
      </w:r>
      <w:r w:rsidR="00A015BA"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5919F0" w:rsidRPr="00450034">
        <w:rPr>
          <w:rFonts w:ascii="Times New Roman" w:hAnsi="Times New Roman" w:cs="Times New Roman"/>
          <w:sz w:val="20"/>
          <w:szCs w:val="20"/>
        </w:rPr>
        <w:t>(3)</w:t>
      </w:r>
    </w:p>
    <w:p w:rsidR="006942B5" w:rsidRPr="00450034" w:rsidRDefault="005919F0" w:rsidP="00450034">
      <w:pPr>
        <w:adjustRightInd w:val="0"/>
        <w:snapToGrid w:val="0"/>
        <w:spacing w:after="0" w:line="240" w:lineRule="auto"/>
        <w:ind w:firstLine="425"/>
        <w:jc w:val="both"/>
        <w:rPr>
          <w:rFonts w:ascii="Times New Roman" w:hAnsi="Times New Roman" w:cs="Times New Roman"/>
          <w:sz w:val="20"/>
          <w:szCs w:val="20"/>
          <w:lang w:eastAsia="zh-CN"/>
        </w:rPr>
      </w:pPr>
      <w:r w:rsidRPr="00450034">
        <w:rPr>
          <w:rFonts w:ascii="Times New Roman" w:hAnsi="Times New Roman" w:cs="Times New Roman"/>
          <w:sz w:val="20"/>
          <w:szCs w:val="20"/>
        </w:rPr>
        <w:t>Suppose that we estimate the regression model and obtain from this fitted model a set of value for the residuals û, OLS constrains these so that their mean is 0 and give the assumption that their variance does depend on the independent variables, an estimate of this variance can be obtained from the average of the squared values of the residuals. If the assumption is not held to be true, a simple model might be that the variance is linearly related to independent variable. Such a model can be examined by regressing the squared residuals on the independent variable, using an auxiliary regression equation of the form.</w:t>
      </w:r>
      <w:r w:rsidR="007C3561" w:rsidRPr="00450034">
        <w:rPr>
          <w:rFonts w:ascii="Times New Roman" w:hAnsi="Times New Roman" w:cs="Times New Roman"/>
          <w:sz w:val="20"/>
          <w:szCs w:val="20"/>
        </w:rPr>
        <w:t xml:space="preserve"> </w:t>
      </w:r>
      <w:r w:rsidR="007046AA" w:rsidRPr="00450034">
        <w:rPr>
          <w:rFonts w:ascii="Times New Roman" w:hAnsi="Times New Roman" w:cs="Times New Roman"/>
          <w:sz w:val="20"/>
          <w:szCs w:val="20"/>
        </w:rPr>
        <w:object w:dxaOrig="200" w:dyaOrig="200">
          <v:shape id="_x0000_i1033" type="#_x0000_t75" style="width:10pt;height:10pt" o:ole="">
            <v:imagedata r:id="rId28" o:title=""/>
          </v:shape>
          <o:OLEObject Type="Embed" ProgID="Equation.3" ShapeID="_x0000_i1033" DrawAspect="Content" ObjectID="_1654638428" r:id="rId29"/>
        </w:object>
      </w:r>
      <w:r w:rsidRPr="00450034">
        <w:rPr>
          <w:rFonts w:ascii="Times New Roman" w:hAnsi="Times New Roman" w:cs="Times New Roman"/>
          <w:sz w:val="20"/>
          <w:szCs w:val="20"/>
        </w:rPr>
        <w:object w:dxaOrig="1800" w:dyaOrig="380">
          <v:shape id="_x0000_i1034" type="#_x0000_t75" style="width:90.15pt;height:18.8pt" o:ole="">
            <v:imagedata r:id="rId30" o:title=""/>
          </v:shape>
          <o:OLEObject Type="Embed" ProgID="Equation.3" ShapeID="_x0000_i1034" DrawAspect="Content" ObjectID="_1654638429" r:id="rId31"/>
        </w:object>
      </w:r>
      <w:r w:rsidR="00A015BA" w:rsidRPr="00450034">
        <w:rPr>
          <w:rFonts w:ascii="Times New Roman" w:hAnsi="Times New Roman" w:cs="Times New Roman"/>
          <w:sz w:val="20"/>
          <w:szCs w:val="20"/>
        </w:rPr>
        <w:tab/>
      </w:r>
      <w:r w:rsidR="00A015BA" w:rsidRPr="00450034">
        <w:rPr>
          <w:rFonts w:ascii="Times New Roman" w:hAnsi="Times New Roman" w:cs="Times New Roman"/>
          <w:sz w:val="20"/>
          <w:szCs w:val="20"/>
        </w:rPr>
        <w:tab/>
      </w:r>
      <w:r w:rsidR="00A015BA"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(4) Bruesch-pagan test is a chi-square test; the test statistic is distributed with </w:t>
      </w:r>
      <m:oMath>
        <m:r>
          <m:rPr>
            <m:sty m:val="p"/>
          </m:rPr>
          <w:rPr>
            <w:rFonts w:ascii="Cambria Math" w:hAnsi="Times New Roman" w:cs="Times New Roman"/>
            <w:sz w:val="20"/>
            <w:szCs w:val="20"/>
          </w:rPr>
          <m:t>n</m:t>
        </m:r>
        <m:sSup>
          <m:sSupPr>
            <m:ctrlPr>
              <w:rPr>
                <w:rFonts w:ascii="Cambria Math" w:hAnsi="Times New Roman" w:cs="Times New Roman"/>
                <w:sz w:val="20"/>
                <w:szCs w:val="20"/>
              </w:rPr>
            </m:ctrlPr>
          </m:sSupPr>
          <m:e>
            <m:r>
              <m:rPr>
                <m:sty m:val="p"/>
              </m:rPr>
              <w:rPr>
                <w:rFonts w:ascii="Cambria Math" w:hAnsi="Times New Roman" w:cs="Times New Roman"/>
                <w:sz w:val="20"/>
                <w:szCs w:val="20"/>
              </w:rPr>
              <m:t>χ</m:t>
            </m:r>
          </m:e>
          <m:sup>
            <m:r>
              <m:rPr>
                <m:sty m:val="p"/>
              </m:rPr>
              <w:rPr>
                <w:rFonts w:ascii="Cambria Math" w:hAnsi="Times New Roman" w:cs="Times New Roman"/>
                <w:sz w:val="20"/>
                <w:szCs w:val="20"/>
              </w:rPr>
              <m:t>2</m:t>
            </m:r>
          </m:sup>
        </m:sSup>
      </m:oMath>
      <w:r w:rsidRPr="00450034">
        <w:rPr>
          <w:rFonts w:ascii="Times New Roman" w:hAnsi="Times New Roman" w:cs="Times New Roman"/>
          <w:sz w:val="20"/>
          <w:szCs w:val="20"/>
        </w:rPr>
        <w:t>with k degrees of freedom. If the test statistic has a p-value below an appropriate threshold e.g p &lt; 0.05 then the null hypothesis of homoscedasticity is rejected and heteroscedasticity assumed.</w:t>
      </w:r>
      <w:r w:rsidR="007046AA" w:rsidRPr="00450034">
        <w:rPr>
          <w:rFonts w:ascii="Times New Roman" w:hAnsi="Times New Roman" w:cs="Times New Roman"/>
          <w:sz w:val="20"/>
          <w:szCs w:val="20"/>
        </w:rPr>
        <w:t xml:space="preserve"> T</w:t>
      </w:r>
      <w:r w:rsidRPr="00450034">
        <w:rPr>
          <w:rFonts w:ascii="Times New Roman" w:hAnsi="Times New Roman" w:cs="Times New Roman"/>
          <w:sz w:val="20"/>
          <w:szCs w:val="20"/>
        </w:rPr>
        <w:t>he procedure under the classical assumptions, OLS is the best linear unbiased estimate (BLUE), i.e, it is unbiased and efficient. It remains unbiased under heteroscedasticity, but efficiency is lost. Before deciding upon an estimation method, one may conduct the Bruesch-pagan test to examine the presence of heteroscedasticity. The Breusch-pagan test is based on model of the type</w:t>
      </w:r>
    </w:p>
    <w:p w:rsidR="005919F0" w:rsidRPr="00450034" w:rsidRDefault="007046AA"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219" w:dyaOrig="380">
          <v:shape id="_x0000_i1035" type="#_x0000_t75" style="width:60.75pt;height:18.8pt" o:ole="">
            <v:imagedata r:id="rId32" o:title=""/>
          </v:shape>
          <o:OLEObject Type="Embed" ProgID="Equation.3" ShapeID="_x0000_i1035" DrawAspect="Content" ObjectID="_1654638430" r:id="rId33"/>
        </w:object>
      </w:r>
      <w:r w:rsidR="00A015BA" w:rsidRPr="00450034">
        <w:rPr>
          <w:rFonts w:ascii="Times New Roman" w:hAnsi="Times New Roman" w:cs="Times New Roman"/>
          <w:sz w:val="20"/>
          <w:szCs w:val="20"/>
        </w:rPr>
        <w:tab/>
      </w:r>
      <w:r w:rsidR="00A015BA" w:rsidRPr="00450034">
        <w:rPr>
          <w:rFonts w:ascii="Times New Roman" w:hAnsi="Times New Roman" w:cs="Times New Roman"/>
          <w:sz w:val="20"/>
          <w:szCs w:val="20"/>
        </w:rPr>
        <w:tab/>
      </w:r>
      <w:r w:rsidR="00A015BA"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5919F0" w:rsidRPr="00450034">
        <w:rPr>
          <w:rFonts w:ascii="Times New Roman" w:hAnsi="Times New Roman" w:cs="Times New Roman"/>
          <w:sz w:val="20"/>
          <w:szCs w:val="20"/>
        </w:rPr>
        <w:t>(5)</w:t>
      </w:r>
    </w:p>
    <w:p w:rsidR="005919F0" w:rsidRPr="00450034" w:rsidRDefault="005919F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For the variance of the observations where</w:t>
      </w:r>
      <w:r w:rsidR="007C3561" w:rsidRPr="00450034">
        <w:rPr>
          <w:rFonts w:ascii="Times New Roman" w:hAnsi="Times New Roman" w:cs="Times New Roman"/>
          <w:sz w:val="20"/>
          <w:szCs w:val="20"/>
        </w:rPr>
        <w:t xml:space="preserve"> </w:t>
      </w:r>
      <w:r w:rsidR="00D6304C" w:rsidRPr="00450034">
        <w:rPr>
          <w:rFonts w:ascii="Times New Roman" w:hAnsi="Times New Roman" w:cs="Times New Roman"/>
          <w:sz w:val="20"/>
          <w:szCs w:val="20"/>
        </w:rPr>
        <w:object w:dxaOrig="1660" w:dyaOrig="380">
          <v:shape id="_x0000_i1036" type="#_x0000_t75" style="width:83.25pt;height:18.8pt" o:ole="">
            <v:imagedata r:id="rId34" o:title=""/>
          </v:shape>
          <o:OLEObject Type="Embed" ProgID="Equation.3" ShapeID="_x0000_i1036" DrawAspect="Content" ObjectID="_1654638431" r:id="rId35"/>
        </w:object>
      </w:r>
      <w:r w:rsidRPr="00450034">
        <w:rPr>
          <w:rFonts w:ascii="Times New Roman" w:hAnsi="Times New Roman" w:cs="Times New Roman"/>
          <w:sz w:val="20"/>
          <w:szCs w:val="20"/>
        </w:rPr>
        <w:t xml:space="preserve"> explain the difference in the variances. The null hypothesis is equivalent to the (p-1) parameter restriction:</w:t>
      </w:r>
    </w:p>
    <w:p w:rsidR="005919F0" w:rsidRPr="00450034" w:rsidRDefault="007C3561"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 </w:t>
      </w:r>
      <w:r w:rsidR="004F4FCA" w:rsidRPr="00450034">
        <w:rPr>
          <w:rFonts w:ascii="Times New Roman" w:hAnsi="Times New Roman" w:cs="Times New Roman"/>
          <w:sz w:val="20"/>
          <w:szCs w:val="20"/>
        </w:rPr>
        <w:object w:dxaOrig="1180" w:dyaOrig="380">
          <v:shape id="_x0000_i1037" type="#_x0000_t75" style="width:59.5pt;height:18.8pt" o:ole="">
            <v:imagedata r:id="rId36" o:title=""/>
          </v:shape>
          <o:OLEObject Type="Embed" ProgID="Equation.3" ShapeID="_x0000_i1037" DrawAspect="Content" ObjectID="_1654638432" r:id="rId37"/>
        </w:object>
      </w:r>
      <w:r w:rsidR="00A015BA" w:rsidRPr="00450034">
        <w:rPr>
          <w:rFonts w:ascii="Times New Roman" w:hAnsi="Times New Roman" w:cs="Times New Roman"/>
          <w:sz w:val="20"/>
          <w:szCs w:val="20"/>
        </w:rPr>
        <w:tab/>
      </w:r>
      <w:r w:rsidR="006942B5" w:rsidRPr="00450034">
        <w:rPr>
          <w:rFonts w:ascii="Times New Roman" w:hAnsi="Times New Roman" w:cs="Times New Roman"/>
          <w:sz w:val="20"/>
          <w:szCs w:val="20"/>
          <w:lang w:eastAsia="zh-CN"/>
        </w:rPr>
        <w:tab/>
      </w:r>
      <w:r w:rsidR="006942B5" w:rsidRPr="00450034">
        <w:rPr>
          <w:rFonts w:ascii="Times New Roman" w:hAnsi="Times New Roman" w:cs="Times New Roman"/>
          <w:sz w:val="20"/>
          <w:szCs w:val="20"/>
          <w:lang w:eastAsia="zh-CN"/>
        </w:rPr>
        <w:tab/>
      </w:r>
      <w:r w:rsidR="005919F0" w:rsidRPr="00450034">
        <w:rPr>
          <w:rFonts w:ascii="Times New Roman" w:hAnsi="Times New Roman" w:cs="Times New Roman"/>
          <w:sz w:val="20"/>
          <w:szCs w:val="20"/>
        </w:rPr>
        <w:t>(6)</w:t>
      </w:r>
    </w:p>
    <w:p w:rsidR="005919F0" w:rsidRPr="00450034" w:rsidRDefault="005919F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For Breusch-pagan test </w:t>
      </w:r>
      <w:r w:rsidR="00450034" w:rsidRPr="00450034">
        <w:rPr>
          <w:rFonts w:ascii="Times New Roman" w:hAnsi="Times New Roman" w:cs="Times New Roman"/>
          <w:sz w:val="20"/>
          <w:szCs w:val="20"/>
        </w:rPr>
        <w:t>larg</w:t>
      </w:r>
      <w:r w:rsidR="00450034" w:rsidRPr="00450034">
        <w:rPr>
          <w:rFonts w:ascii="Times New Roman" w:hAnsi="Times New Roman" w:cs="Times New Roman"/>
          <w:sz w:val="20"/>
          <w:szCs w:val="20"/>
          <w:lang w:eastAsia="zh-CN"/>
        </w:rPr>
        <w:t>e</w:t>
      </w:r>
      <w:r w:rsidR="00450034" w:rsidRPr="00450034">
        <w:rPr>
          <w:rFonts w:ascii="Times New Roman" w:hAnsi="Times New Roman" w:cs="Times New Roman"/>
          <w:sz w:val="20"/>
          <w:szCs w:val="20"/>
        </w:rPr>
        <w:t xml:space="preserve"> range</w:t>
      </w:r>
      <w:r w:rsidRPr="00450034">
        <w:rPr>
          <w:rFonts w:ascii="Times New Roman" w:hAnsi="Times New Roman" w:cs="Times New Roman"/>
          <w:sz w:val="20"/>
          <w:szCs w:val="20"/>
        </w:rPr>
        <w:t xml:space="preserve"> multiplier (LM) yields the test statistic.</w:t>
      </w:r>
    </w:p>
    <w:p w:rsidR="005919F0" w:rsidRPr="00450034" w:rsidRDefault="000100A3"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3560" w:dyaOrig="840">
          <v:shape id="_x0000_i1038" type="#_x0000_t75" style="width:177.8pt;height:41.95pt" o:ole="">
            <v:imagedata r:id="rId38" o:title=""/>
          </v:shape>
          <o:OLEObject Type="Embed" ProgID="Equation.3" ShapeID="_x0000_i1038" DrawAspect="Content" ObjectID="_1654638433" r:id="rId39"/>
        </w:object>
      </w:r>
      <w:r w:rsidR="007C3561" w:rsidRPr="00450034">
        <w:rPr>
          <w:rFonts w:ascii="Times New Roman" w:hAnsi="Times New Roman" w:cs="Times New Roman"/>
          <w:sz w:val="20"/>
          <w:szCs w:val="20"/>
        </w:rPr>
        <w:t xml:space="preserve"> </w:t>
      </w:r>
      <w:r w:rsidR="005919F0" w:rsidRPr="00450034">
        <w:rPr>
          <w:rFonts w:ascii="Times New Roman" w:hAnsi="Times New Roman" w:cs="Times New Roman"/>
          <w:sz w:val="20"/>
          <w:szCs w:val="20"/>
        </w:rPr>
        <w:t>(7)</w:t>
      </w:r>
    </w:p>
    <w:p w:rsidR="005919F0" w:rsidRPr="00450034" w:rsidRDefault="005919F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This test is analogous to follow the simple three-step procedure:</w:t>
      </w:r>
    </w:p>
    <w:p w:rsidR="006942B5" w:rsidRPr="00450034" w:rsidRDefault="005919F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b/>
          <w:sz w:val="20"/>
          <w:szCs w:val="20"/>
        </w:rPr>
        <w:t>Step1:</w:t>
      </w:r>
      <w:r w:rsidRPr="00450034">
        <w:rPr>
          <w:rFonts w:ascii="Times New Roman" w:hAnsi="Times New Roman" w:cs="Times New Roman"/>
          <w:sz w:val="20"/>
          <w:szCs w:val="20"/>
        </w:rPr>
        <w:tab/>
        <w:t xml:space="preserve"> Apply OLS in the model</w:t>
      </w:r>
    </w:p>
    <w:p w:rsidR="005919F0" w:rsidRPr="00450034" w:rsidRDefault="005E374F"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160" w:dyaOrig="320">
          <v:shape id="_x0000_i1039" type="#_x0000_t75" style="width:57.6pt;height:15.65pt" o:ole="">
            <v:imagedata r:id="rId40" o:title=""/>
          </v:shape>
          <o:OLEObject Type="Embed" ProgID="Equation.3" ShapeID="_x0000_i1039" DrawAspect="Content" ObjectID="_1654638434" r:id="rId41"/>
        </w:object>
      </w:r>
      <w:r w:rsidR="00A015BA" w:rsidRPr="00450034">
        <w:rPr>
          <w:rFonts w:ascii="Times New Roman" w:hAnsi="Times New Roman" w:cs="Times New Roman"/>
          <w:sz w:val="20"/>
          <w:szCs w:val="20"/>
        </w:rPr>
        <w:tab/>
      </w:r>
      <w:r w:rsidR="00A015BA" w:rsidRPr="00450034">
        <w:rPr>
          <w:rFonts w:ascii="Times New Roman" w:hAnsi="Times New Roman" w:cs="Times New Roman"/>
          <w:sz w:val="20"/>
          <w:szCs w:val="20"/>
        </w:rPr>
        <w:tab/>
      </w:r>
      <w:r w:rsidR="006942B5" w:rsidRPr="00450034">
        <w:rPr>
          <w:rFonts w:ascii="Times New Roman" w:hAnsi="Times New Roman" w:cs="Times New Roman"/>
          <w:sz w:val="20"/>
          <w:szCs w:val="20"/>
          <w:lang w:eastAsia="zh-CN"/>
        </w:rPr>
        <w:tab/>
      </w:r>
      <w:r w:rsidR="007C3561" w:rsidRPr="00450034">
        <w:rPr>
          <w:rFonts w:ascii="Times New Roman" w:hAnsi="Times New Roman" w:cs="Times New Roman"/>
          <w:sz w:val="20"/>
          <w:szCs w:val="20"/>
        </w:rPr>
        <w:t xml:space="preserve"> </w:t>
      </w:r>
      <w:r w:rsidR="005919F0" w:rsidRPr="00450034">
        <w:rPr>
          <w:rFonts w:ascii="Times New Roman" w:hAnsi="Times New Roman" w:cs="Times New Roman"/>
          <w:sz w:val="20"/>
          <w:szCs w:val="20"/>
        </w:rPr>
        <w:t>(8)</w:t>
      </w:r>
    </w:p>
    <w:p w:rsidR="005919F0" w:rsidRPr="00450034" w:rsidRDefault="005919F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And compute the regression residuals.</w:t>
      </w:r>
    </w:p>
    <w:p w:rsidR="005919F0" w:rsidRPr="00450034" w:rsidRDefault="005919F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b/>
          <w:sz w:val="20"/>
          <w:szCs w:val="20"/>
        </w:rPr>
        <w:t>Step2:</w:t>
      </w:r>
      <w:r w:rsidRPr="00450034">
        <w:rPr>
          <w:rFonts w:ascii="Times New Roman" w:hAnsi="Times New Roman" w:cs="Times New Roman"/>
          <w:sz w:val="20"/>
          <w:szCs w:val="20"/>
        </w:rPr>
        <w:t xml:space="preserve"> Perform the auxiliary regression</w:t>
      </w:r>
    </w:p>
    <w:p w:rsidR="005919F0" w:rsidRPr="00450034" w:rsidRDefault="007C3561"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 </w:t>
      </w:r>
      <w:r w:rsidR="005E374F" w:rsidRPr="00450034">
        <w:rPr>
          <w:rFonts w:ascii="Times New Roman" w:hAnsi="Times New Roman" w:cs="Times New Roman"/>
          <w:sz w:val="20"/>
          <w:szCs w:val="20"/>
        </w:rPr>
        <w:object w:dxaOrig="3120" w:dyaOrig="400">
          <v:shape id="_x0000_i1040" type="#_x0000_t75" style="width:155.9pt;height:20.05pt" o:ole="">
            <v:imagedata r:id="rId42" o:title=""/>
          </v:shape>
          <o:OLEObject Type="Embed" ProgID="Equation.3" ShapeID="_x0000_i1040" DrawAspect="Content" ObjectID="_1654638435" r:id="rId43"/>
        </w:object>
      </w:r>
      <w:r w:rsidRPr="00450034">
        <w:rPr>
          <w:rFonts w:ascii="Times New Roman" w:hAnsi="Times New Roman" w:cs="Times New Roman"/>
          <w:sz w:val="20"/>
          <w:szCs w:val="20"/>
        </w:rPr>
        <w:t xml:space="preserve"> </w:t>
      </w:r>
      <w:r w:rsidRPr="00450034">
        <w:rPr>
          <w:rFonts w:ascii="Times New Roman" w:hAnsi="Times New Roman" w:cs="Times New Roman"/>
          <w:sz w:val="20"/>
          <w:szCs w:val="20"/>
          <w:lang w:eastAsia="zh-CN"/>
        </w:rPr>
        <w:tab/>
      </w:r>
      <w:r w:rsidRPr="00450034">
        <w:rPr>
          <w:rFonts w:ascii="Times New Roman" w:hAnsi="Times New Roman" w:cs="Times New Roman"/>
          <w:sz w:val="20"/>
          <w:szCs w:val="20"/>
        </w:rPr>
        <w:t xml:space="preserve"> </w:t>
      </w:r>
      <w:r w:rsidR="005919F0" w:rsidRPr="00450034">
        <w:rPr>
          <w:rFonts w:ascii="Times New Roman" w:hAnsi="Times New Roman" w:cs="Times New Roman"/>
          <w:sz w:val="20"/>
          <w:szCs w:val="20"/>
        </w:rPr>
        <w:t>(9)</w:t>
      </w:r>
    </w:p>
    <w:p w:rsidR="005919F0" w:rsidRPr="00450034" w:rsidRDefault="005919F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Where z could be partly replaced by independent variable X</w:t>
      </w:r>
    </w:p>
    <w:p w:rsidR="0062601C" w:rsidRPr="00450034" w:rsidRDefault="004F7F02"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b/>
          <w:sz w:val="20"/>
          <w:szCs w:val="20"/>
        </w:rPr>
        <w:lastRenderedPageBreak/>
        <w:t>Step 3</w:t>
      </w:r>
      <w:r w:rsidR="00345D1E" w:rsidRPr="00450034">
        <w:rPr>
          <w:rFonts w:ascii="Times New Roman" w:hAnsi="Times New Roman" w:cs="Times New Roman"/>
          <w:b/>
          <w:sz w:val="20"/>
          <w:szCs w:val="20"/>
        </w:rPr>
        <w:t xml:space="preserve">: </w:t>
      </w:r>
      <w:r w:rsidR="00345D1E" w:rsidRPr="00450034">
        <w:rPr>
          <w:rFonts w:ascii="Times New Roman" w:hAnsi="Times New Roman" w:cs="Times New Roman"/>
          <w:sz w:val="20"/>
          <w:szCs w:val="20"/>
        </w:rPr>
        <w:t>T</w:t>
      </w:r>
      <w:r w:rsidR="0062601C" w:rsidRPr="00450034">
        <w:rPr>
          <w:rFonts w:ascii="Times New Roman" w:hAnsi="Times New Roman" w:cs="Times New Roman"/>
          <w:sz w:val="20"/>
          <w:szCs w:val="20"/>
        </w:rPr>
        <w:t xml:space="preserve">he test statistic is the result of the coefficient of determination </w:t>
      </w:r>
      <w:r w:rsidR="005919F0" w:rsidRPr="00450034">
        <w:rPr>
          <w:rFonts w:ascii="Times New Roman" w:hAnsi="Times New Roman" w:cs="Times New Roman"/>
          <w:sz w:val="20"/>
          <w:szCs w:val="20"/>
        </w:rPr>
        <w:t>of the auxiliary regression in</w:t>
      </w:r>
      <w:r w:rsidR="007C3561" w:rsidRPr="00450034">
        <w:rPr>
          <w:rFonts w:ascii="Times New Roman" w:hAnsi="Times New Roman" w:cs="Times New Roman"/>
          <w:sz w:val="20"/>
          <w:szCs w:val="20"/>
        </w:rPr>
        <w:t xml:space="preserve"> </w:t>
      </w:r>
      <w:r w:rsidR="005919F0" w:rsidRPr="00450034">
        <w:rPr>
          <w:rFonts w:ascii="Times New Roman" w:hAnsi="Times New Roman" w:cs="Times New Roman"/>
          <w:sz w:val="20"/>
          <w:szCs w:val="20"/>
        </w:rPr>
        <w:t xml:space="preserve">step </w:t>
      </w:r>
      <w:r w:rsidR="0062601C" w:rsidRPr="00450034">
        <w:rPr>
          <w:rFonts w:ascii="Times New Roman" w:hAnsi="Times New Roman" w:cs="Times New Roman"/>
          <w:sz w:val="20"/>
          <w:szCs w:val="20"/>
        </w:rPr>
        <w:t>2 and sample size n with LM = nR</w:t>
      </w:r>
      <w:r w:rsidR="0062601C" w:rsidRPr="00450034">
        <w:rPr>
          <w:rFonts w:ascii="Times New Roman" w:hAnsi="Times New Roman" w:cs="Times New Roman"/>
          <w:sz w:val="20"/>
          <w:szCs w:val="20"/>
          <w:vertAlign w:val="superscript"/>
        </w:rPr>
        <w:t>2</w:t>
      </w:r>
      <w:r w:rsidR="0062601C" w:rsidRPr="00450034">
        <w:rPr>
          <w:rFonts w:ascii="Times New Roman" w:hAnsi="Times New Roman" w:cs="Times New Roman"/>
          <w:sz w:val="20"/>
          <w:szCs w:val="20"/>
        </w:rPr>
        <w:t>. The test statistic is asymptotically distributed as</w:t>
      </w:r>
      <w:r w:rsidR="005E374F" w:rsidRPr="00450034">
        <w:rPr>
          <w:rFonts w:ascii="Times New Roman" w:hAnsi="Times New Roman" w:cs="Times New Roman"/>
          <w:sz w:val="20"/>
          <w:szCs w:val="20"/>
        </w:rPr>
        <w:t xml:space="preserve"> </w:t>
      </w:r>
      <w:r w:rsidR="005E374F" w:rsidRPr="00450034">
        <w:rPr>
          <w:rFonts w:ascii="Times New Roman" w:hAnsi="Times New Roman" w:cs="Times New Roman"/>
          <w:sz w:val="20"/>
          <w:szCs w:val="20"/>
        </w:rPr>
        <w:object w:dxaOrig="480" w:dyaOrig="380">
          <v:shape id="_x0000_i1041" type="#_x0000_t75" style="width:23.8pt;height:18.8pt" o:ole="">
            <v:imagedata r:id="rId44" o:title=""/>
          </v:shape>
          <o:OLEObject Type="Embed" ProgID="Equation.3" ShapeID="_x0000_i1041" DrawAspect="Content" ObjectID="_1654638436" r:id="rId45"/>
        </w:objec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under the null hypothesis of homoscedasticity.</w:t>
      </w:r>
      <w:r w:rsidR="009A7142" w:rsidRPr="00450034">
        <w:rPr>
          <w:rFonts w:ascii="Times New Roman" w:hAnsi="Times New Roman" w:cs="Times New Roman"/>
          <w:sz w:val="20"/>
          <w:szCs w:val="20"/>
        </w:rPr>
        <w:t xml:space="preserve"> Finally, we assume to reject the null hypothesis and to highlight the presence of heteroscedasticity when LM-statistic is higher than the critical value.</w:t>
      </w: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 xml:space="preserve">2-2 </w:t>
      </w:r>
      <w:r w:rsidR="0062601C" w:rsidRPr="00450034">
        <w:rPr>
          <w:rFonts w:ascii="Times New Roman" w:hAnsi="Times New Roman" w:cs="Times New Roman"/>
          <w:b/>
          <w:sz w:val="20"/>
          <w:szCs w:val="20"/>
        </w:rPr>
        <w:t>Park Tes</w:t>
      </w:r>
      <w:r w:rsidR="007C3561" w:rsidRPr="00450034">
        <w:rPr>
          <w:rFonts w:ascii="Times New Roman" w:hAnsi="Times New Roman" w:cs="Times New Roman"/>
          <w:b/>
          <w:sz w:val="20"/>
          <w:szCs w:val="20"/>
        </w:rPr>
        <w:t>t (</w:t>
      </w:r>
      <w:r w:rsidR="0062601C" w:rsidRPr="00450034">
        <w:rPr>
          <w:rFonts w:ascii="Times New Roman" w:hAnsi="Times New Roman" w:cs="Times New Roman"/>
          <w:b/>
          <w:sz w:val="20"/>
          <w:szCs w:val="20"/>
        </w:rPr>
        <w:t>PT)</w:t>
      </w:r>
    </w:p>
    <w:p w:rsidR="005E374F"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Park (1966) propose a LM test, the test assumes the proportionality between error variance and the square of the re</w:t>
      </w:r>
      <w:r w:rsidR="005E374F" w:rsidRPr="00450034">
        <w:rPr>
          <w:rFonts w:ascii="Times New Roman" w:hAnsi="Times New Roman" w:cs="Times New Roman"/>
          <w:sz w:val="20"/>
          <w:szCs w:val="20"/>
        </w:rPr>
        <w:t>gress</w:t>
      </w:r>
      <w:r w:rsidRPr="00450034">
        <w:rPr>
          <w:rFonts w:ascii="Times New Roman" w:hAnsi="Times New Roman" w:cs="Times New Roman"/>
          <w:sz w:val="20"/>
          <w:szCs w:val="20"/>
        </w:rPr>
        <w:t>or</w:t>
      </w:r>
      <w:r w:rsidR="00812CCB" w:rsidRPr="00450034">
        <w:rPr>
          <w:rFonts w:ascii="Times New Roman" w:hAnsi="Times New Roman" w:cs="Times New Roman"/>
          <w:sz w:val="20"/>
          <w:szCs w:val="20"/>
        </w:rPr>
        <w:t>s</w:t>
      </w:r>
      <w:r w:rsidRPr="00450034">
        <w:rPr>
          <w:rFonts w:ascii="Times New Roman" w:hAnsi="Times New Roman" w:cs="Times New Roman"/>
          <w:sz w:val="20"/>
          <w:szCs w:val="20"/>
        </w:rPr>
        <w:t xml:space="preserve">. According to Gujarati, the Park LM test formulizes the graphical method by suggesting that </w:t>
      </w:r>
      <w:r w:rsidR="00812CCB" w:rsidRPr="00450034">
        <w:rPr>
          <w:rFonts w:ascii="Times New Roman" w:hAnsi="Times New Roman" w:cs="Times New Roman"/>
          <w:sz w:val="20"/>
          <w:szCs w:val="20"/>
        </w:rPr>
        <w:object w:dxaOrig="340" w:dyaOrig="320">
          <v:shape id="_x0000_i1042" type="#_x0000_t75" style="width:17.55pt;height:15.65pt" o:ole="">
            <v:imagedata r:id="rId46" o:title=""/>
          </v:shape>
          <o:OLEObject Type="Embed" ProgID="Equation.3" ShapeID="_x0000_i1042" DrawAspect="Content" ObjectID="_1654638437" r:id="rId47"/>
        </w:object>
      </w:r>
      <w:r w:rsidRPr="00450034">
        <w:rPr>
          <w:rFonts w:ascii="Times New Roman" w:hAnsi="Times New Roman" w:cs="Times New Roman"/>
          <w:sz w:val="20"/>
          <w:szCs w:val="20"/>
        </w:rPr>
        <w:t xml:space="preserve"> is a particular function of the </w:t>
      </w:r>
      <w:r w:rsidR="00812CCB" w:rsidRPr="00450034">
        <w:rPr>
          <w:rFonts w:ascii="Times New Roman" w:hAnsi="Times New Roman" w:cs="Times New Roman"/>
          <w:sz w:val="20"/>
          <w:szCs w:val="20"/>
        </w:rPr>
        <w:t>explanatory</w:t>
      </w:r>
      <w:r w:rsidRPr="00450034">
        <w:rPr>
          <w:rFonts w:ascii="Times New Roman" w:hAnsi="Times New Roman" w:cs="Times New Roman"/>
          <w:sz w:val="20"/>
          <w:szCs w:val="20"/>
        </w:rPr>
        <w:t xml:space="preserve"> </w:t>
      </w:r>
      <w:r w:rsidR="00812CCB" w:rsidRPr="00450034">
        <w:rPr>
          <w:rFonts w:ascii="Times New Roman" w:hAnsi="Times New Roman" w:cs="Times New Roman"/>
          <w:sz w:val="20"/>
          <w:szCs w:val="20"/>
        </w:rPr>
        <w:t xml:space="preserve">variable </w:t>
      </w:r>
      <w:r w:rsidR="004B2270" w:rsidRPr="00450034">
        <w:rPr>
          <w:rFonts w:ascii="Times New Roman" w:hAnsi="Times New Roman" w:cs="Times New Roman"/>
          <w:sz w:val="20"/>
          <w:szCs w:val="20"/>
        </w:rPr>
        <w:object w:dxaOrig="320" w:dyaOrig="360">
          <v:shape id="_x0000_i1043" type="#_x0000_t75" style="width:15.65pt;height:18.15pt" o:ole="">
            <v:imagedata r:id="rId48" o:title=""/>
          </v:shape>
          <o:OLEObject Type="Embed" ProgID="Equation.3" ShapeID="_x0000_i1043" DrawAspect="Content" ObjectID="_1654638438" r:id="rId49"/>
        </w:object>
      </w:r>
      <w:r w:rsidR="007C3561" w:rsidRPr="00450034">
        <w:rPr>
          <w:rFonts w:ascii="Times New Roman" w:hAnsi="Times New Roman" w:cs="Times New Roman"/>
          <w:sz w:val="20"/>
          <w:szCs w:val="20"/>
        </w:rPr>
        <w:t>.</w:t>
      </w:r>
    </w:p>
    <w:p w:rsidR="005E374F" w:rsidRPr="00450034" w:rsidRDefault="005E374F"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Park illustrates this test by regressing the natural log of squared residuals against the independent variable, if the independent variable has a significant coefficient, the data is likely to be heteroscedasticity in nature.</w:t>
      </w:r>
    </w:p>
    <w:p w:rsidR="00ED2C3D" w:rsidRPr="00450034" w:rsidRDefault="005E374F"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In order to obtain the error ter</w:t>
      </w:r>
      <m:oMath>
        <m:r>
          <w:rPr>
            <w:rFonts w:ascii="Cambria Math" w:hAnsi="Cambria Math" w:cs="Times New Roman"/>
            <w:sz w:val="20"/>
            <w:szCs w:val="20"/>
          </w:rPr>
          <m:t>m</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m:rPr>
                <m:sty m:val="p"/>
              </m:rPr>
              <w:rPr>
                <w:rFonts w:ascii="Cambria Math" w:hAnsi="Times New Roman" w:cs="Times New Roman"/>
                <w:sz w:val="20"/>
                <w:szCs w:val="20"/>
              </w:rPr>
              <m:t>û</m:t>
            </m:r>
          </m:e>
          <m:sub>
            <m:r>
              <w:rPr>
                <w:rFonts w:ascii="Cambria Math" w:hAnsi="Cambria Math" w:cs="Times New Roman"/>
                <w:sz w:val="20"/>
                <w:szCs w:val="20"/>
              </w:rPr>
              <m:t>i</m:t>
            </m:r>
          </m:sub>
        </m:sSub>
      </m:oMath>
      <w:r w:rsidRPr="00450034">
        <w:rPr>
          <w:rFonts w:ascii="Times New Roman" w:hAnsi="Times New Roman" w:cs="Times New Roman"/>
          <w:sz w:val="20"/>
          <w:szCs w:val="20"/>
        </w:rPr>
        <w:t>, we run a regression equation</w:t>
      </w:r>
    </w:p>
    <w:p w:rsidR="006942B5" w:rsidRPr="00450034" w:rsidRDefault="00ED2C3D" w:rsidP="00450034">
      <w:pPr>
        <w:adjustRightInd w:val="0"/>
        <w:snapToGrid w:val="0"/>
        <w:spacing w:after="0" w:line="240" w:lineRule="auto"/>
        <w:jc w:val="both"/>
        <w:rPr>
          <w:rFonts w:ascii="Times New Roman" w:hAnsi="Times New Roman" w:cs="Times New Roman"/>
          <w:sz w:val="20"/>
          <w:szCs w:val="20"/>
        </w:rPr>
      </w:pPr>
      <w:r w:rsidRPr="00450034">
        <w:rPr>
          <w:rFonts w:ascii="Times New Roman" w:hAnsi="Times New Roman" w:cs="Times New Roman"/>
          <w:sz w:val="20"/>
          <w:szCs w:val="20"/>
        </w:rPr>
        <w:object w:dxaOrig="180" w:dyaOrig="340">
          <v:shape id="_x0000_i1044" type="#_x0000_t75" style="width:8.75pt;height:17.55pt" o:ole="">
            <v:imagedata r:id="rId50" o:title=""/>
          </v:shape>
          <o:OLEObject Type="Embed" ProgID="Equation.3" ShapeID="_x0000_i1044" DrawAspect="Content" ObjectID="_1654638439" r:id="rId51"/>
        </w:object>
      </w:r>
      <w:r w:rsidRPr="00450034">
        <w:rPr>
          <w:rFonts w:ascii="Times New Roman" w:hAnsi="Times New Roman" w:cs="Times New Roman"/>
          <w:sz w:val="20"/>
          <w:szCs w:val="20"/>
        </w:rPr>
        <w:object w:dxaOrig="3280" w:dyaOrig="360">
          <v:shape id="_x0000_i1045" type="#_x0000_t75" style="width:164.05pt;height:18.15pt" o:ole="">
            <v:imagedata r:id="rId52" o:title=""/>
          </v:shape>
          <o:OLEObject Type="Embed" ProgID="Equation.3" ShapeID="_x0000_i1045" DrawAspect="Content" ObjectID="_1654638440" r:id="rId53"/>
        </w:object>
      </w:r>
      <w:r w:rsidR="005E374F" w:rsidRPr="00450034">
        <w:rPr>
          <w:rFonts w:ascii="Times New Roman" w:hAnsi="Times New Roman" w:cs="Times New Roman"/>
          <w:sz w:val="20"/>
          <w:szCs w:val="20"/>
        </w:rPr>
        <w:t xml:space="preserve"> </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(10)</w:t>
      </w:r>
    </w:p>
    <w:p w:rsidR="005E374F" w:rsidRPr="00450034" w:rsidRDefault="00ED2C3D" w:rsidP="00450034">
      <w:pPr>
        <w:adjustRightInd w:val="0"/>
        <w:snapToGrid w:val="0"/>
        <w:spacing w:after="0" w:line="240" w:lineRule="auto"/>
        <w:jc w:val="center"/>
        <w:rPr>
          <w:rFonts w:ascii="Times New Roman" w:hAnsi="Times New Roman" w:cs="Times New Roman"/>
          <w:sz w:val="20"/>
          <w:szCs w:val="20"/>
        </w:rPr>
      </w:pPr>
      <w:r w:rsidRPr="00450034">
        <w:rPr>
          <w:rFonts w:ascii="Times New Roman" w:hAnsi="Times New Roman" w:cs="Times New Roman"/>
          <w:sz w:val="20"/>
          <w:szCs w:val="20"/>
        </w:rPr>
        <w:object w:dxaOrig="1300" w:dyaOrig="380">
          <v:shape id="_x0000_i1046" type="#_x0000_t75" style="width:65.1pt;height:18.8pt" o:ole="">
            <v:imagedata r:id="rId54" o:title=""/>
          </v:shape>
          <o:OLEObject Type="Embed" ProgID="Equation.3" ShapeID="_x0000_i1046" DrawAspect="Content" ObjectID="_1654638441" r:id="rId55"/>
        </w:object>
      </w:r>
    </w:p>
    <w:p w:rsidR="0062601C" w:rsidRPr="00450034" w:rsidRDefault="005E374F"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by </w:t>
      </w:r>
      <w:r w:rsidR="00ED2C3D" w:rsidRPr="00450034">
        <w:rPr>
          <w:rFonts w:ascii="Times New Roman" w:hAnsi="Times New Roman" w:cs="Times New Roman"/>
          <w:sz w:val="20"/>
          <w:szCs w:val="20"/>
        </w:rPr>
        <w:t>running</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the auxiliary regression we obtain the model below</w:t>
      </w:r>
    </w:p>
    <w:p w:rsidR="0062601C" w:rsidRPr="00450034" w:rsidRDefault="005E374F"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420" w:dyaOrig="380">
          <v:shape id="_x0000_i1047" type="#_x0000_t75" style="width:71.35pt;height:18.8pt" o:ole="">
            <v:imagedata r:id="rId56" o:title=""/>
          </v:shape>
          <o:OLEObject Type="Embed" ProgID="Equation.3" ShapeID="_x0000_i1047" DrawAspect="Content" ObjectID="_1654638442" r:id="rId57"/>
        </w:object>
      </w:r>
      <w:r w:rsidR="003E222E" w:rsidRPr="00450034">
        <w:rPr>
          <w:rFonts w:ascii="Times New Roman" w:hAnsi="Times New Roman" w:cs="Times New Roman"/>
          <w:sz w:val="20"/>
          <w:szCs w:val="20"/>
        </w:rPr>
        <w:tab/>
      </w:r>
      <w:r w:rsidR="006942B5" w:rsidRPr="00450034">
        <w:rPr>
          <w:rFonts w:ascii="Times New Roman" w:hAnsi="Times New Roman" w:cs="Times New Roman"/>
          <w:sz w:val="20"/>
          <w:szCs w:val="20"/>
          <w:lang w:eastAsia="zh-CN"/>
        </w:rPr>
        <w:tab/>
      </w:r>
      <w:r w:rsidR="00ED2C3D"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w:t>
      </w:r>
      <w:r w:rsidR="00ED2C3D" w:rsidRPr="00450034">
        <w:rPr>
          <w:rFonts w:ascii="Times New Roman" w:hAnsi="Times New Roman" w:cs="Times New Roman"/>
          <w:sz w:val="20"/>
          <w:szCs w:val="20"/>
        </w:rPr>
        <w:t>11</w:t>
      </w:r>
      <w:r w:rsidR="0062601C"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We need to find the log</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2580" w:dyaOrig="380">
          <v:shape id="_x0000_i1048" type="#_x0000_t75" style="width:128.95pt;height:18.8pt" o:ole="">
            <v:imagedata r:id="rId58" o:title=""/>
          </v:shape>
          <o:OLEObject Type="Embed" ProgID="Equation.3" ShapeID="_x0000_i1048" DrawAspect="Content" ObjectID="_1654638443" r:id="rId59"/>
        </w:object>
      </w:r>
      <w:r w:rsidR="003E222E"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t>
      </w:r>
      <w:r w:rsidR="00ED2C3D" w:rsidRPr="00450034">
        <w:rPr>
          <w:rFonts w:ascii="Times New Roman" w:hAnsi="Times New Roman" w:cs="Times New Roman"/>
          <w:sz w:val="20"/>
          <w:szCs w:val="20"/>
        </w:rPr>
        <w:t>12</w:t>
      </w:r>
      <w:r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Where </w:t>
      </w:r>
      <w:r w:rsidRPr="00450034">
        <w:rPr>
          <w:rFonts w:ascii="Times New Roman" w:hAnsi="Times New Roman" w:cs="Times New Roman"/>
          <w:sz w:val="20"/>
          <w:szCs w:val="20"/>
        </w:rPr>
        <w:object w:dxaOrig="240" w:dyaOrig="360">
          <v:shape id="_x0000_i1049" type="#_x0000_t75" style="width:11.9pt;height:18.15pt" o:ole="">
            <v:imagedata r:id="rId60" o:title=""/>
          </v:shape>
          <o:OLEObject Type="Embed" ProgID="Equation.3" ShapeID="_x0000_i1049" DrawAspect="Content" ObjectID="_1654638444" r:id="rId61"/>
        </w:object>
      </w:r>
      <w:r w:rsidRPr="00450034">
        <w:rPr>
          <w:rFonts w:ascii="Times New Roman" w:hAnsi="Times New Roman" w:cs="Times New Roman"/>
          <w:sz w:val="20"/>
          <w:szCs w:val="20"/>
        </w:rPr>
        <w:t xml:space="preserve"> the stochastic disturbance term, since </w:t>
      </w:r>
      <m:oMath>
        <m:sSubSup>
          <m:sSubSupPr>
            <m:ctrlPr>
              <w:rPr>
                <w:rFonts w:ascii="Cambria Math" w:eastAsia="Calibri" w:hAnsi="Times New Roman"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i</m:t>
            </m:r>
          </m:sub>
          <m:sup>
            <m:r>
              <w:rPr>
                <w:rFonts w:ascii="Cambria Math" w:hAnsi="Times New Roman" w:cs="Times New Roman"/>
                <w:sz w:val="20"/>
                <w:szCs w:val="20"/>
              </w:rPr>
              <m:t>2</m:t>
            </m:r>
          </m:sup>
        </m:sSubSup>
      </m:oMath>
      <w:r w:rsidRPr="00450034">
        <w:rPr>
          <w:rFonts w:ascii="Times New Roman" w:hAnsi="Times New Roman" w:cs="Times New Roman"/>
          <w:sz w:val="20"/>
          <w:szCs w:val="20"/>
        </w:rPr>
        <w:t xml:space="preserve"> is not known, Park suggest using </w:t>
      </w:r>
      <w:r w:rsidRPr="00450034">
        <w:rPr>
          <w:rFonts w:ascii="Times New Roman" w:hAnsi="Times New Roman" w:cs="Times New Roman"/>
          <w:sz w:val="20"/>
          <w:szCs w:val="20"/>
        </w:rPr>
        <w:object w:dxaOrig="320" w:dyaOrig="380">
          <v:shape id="_x0000_i1050" type="#_x0000_t75" style="width:15.65pt;height:18.8pt" o:ole="">
            <v:imagedata r:id="rId62" o:title=""/>
          </v:shape>
          <o:OLEObject Type="Embed" ProgID="Equation.3" ShapeID="_x0000_i1050" DrawAspect="Content" ObjectID="_1654638445" r:id="rId63"/>
        </w:object>
      </w:r>
      <w:r w:rsidRPr="00450034">
        <w:rPr>
          <w:rFonts w:ascii="Times New Roman" w:hAnsi="Times New Roman" w:cs="Times New Roman"/>
          <w:sz w:val="20"/>
          <w:szCs w:val="20"/>
        </w:rPr>
        <w:t xml:space="preserve"> as a proxy and run the following regression</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2580" w:dyaOrig="380">
          <v:shape id="_x0000_i1051" type="#_x0000_t75" style="width:128.95pt;height:18.8pt" o:ole="">
            <v:imagedata r:id="rId64" o:title=""/>
          </v:shape>
          <o:OLEObject Type="Embed" ProgID="Equation.3" ShapeID="_x0000_i1051" DrawAspect="Content" ObjectID="_1654638446" r:id="rId65"/>
        </w:objec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740" w:dyaOrig="360">
          <v:shape id="_x0000_i1052" type="#_x0000_t75" style="width:87.05pt;height:18.15pt" o:ole="">
            <v:imagedata r:id="rId66" o:title=""/>
          </v:shape>
          <o:OLEObject Type="Embed" ProgID="Equation.3" ShapeID="_x0000_i1052" DrawAspect="Content" ObjectID="_1654638447" r:id="rId67"/>
        </w:object>
      </w:r>
      <w:r w:rsidR="003E222E" w:rsidRPr="00450034">
        <w:rPr>
          <w:rFonts w:ascii="Times New Roman" w:hAnsi="Times New Roman" w:cs="Times New Roman"/>
          <w:sz w:val="20"/>
          <w:szCs w:val="20"/>
        </w:rPr>
        <w:tab/>
      </w:r>
      <w:r w:rsidR="006942B5" w:rsidRPr="00450034">
        <w:rPr>
          <w:rFonts w:ascii="Times New Roman" w:hAnsi="Times New Roman" w:cs="Times New Roman"/>
          <w:sz w:val="20"/>
          <w:szCs w:val="20"/>
          <w:lang w:eastAsia="zh-CN"/>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t>
      </w:r>
      <w:r w:rsidR="00ED2C3D" w:rsidRPr="00450034">
        <w:rPr>
          <w:rFonts w:ascii="Times New Roman" w:hAnsi="Times New Roman" w:cs="Times New Roman"/>
          <w:sz w:val="20"/>
          <w:szCs w:val="20"/>
        </w:rPr>
        <w:t>13</w:t>
      </w:r>
      <w:r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If </w:t>
      </w:r>
      <w:r w:rsidRPr="00450034">
        <w:rPr>
          <w:rFonts w:ascii="Times New Roman" w:hAnsi="Times New Roman" w:cs="Times New Roman"/>
          <w:sz w:val="20"/>
          <w:szCs w:val="20"/>
        </w:rPr>
        <w:object w:dxaOrig="240" w:dyaOrig="320">
          <v:shape id="_x0000_i1053" type="#_x0000_t75" style="width:11.9pt;height:15.65pt" o:ole="">
            <v:imagedata r:id="rId68" o:title=""/>
          </v:shape>
          <o:OLEObject Type="Embed" ProgID="Equation.3" ShapeID="_x0000_i1053" DrawAspect="Content" ObjectID="_1654638448" r:id="rId69"/>
        </w:object>
      </w:r>
      <w:r w:rsidRPr="00450034">
        <w:rPr>
          <w:rFonts w:ascii="Times New Roman" w:hAnsi="Times New Roman" w:cs="Times New Roman"/>
          <w:sz w:val="20"/>
          <w:szCs w:val="20"/>
        </w:rPr>
        <w:t xml:space="preserve"> turns out to be statistically significant, we there say that heteroscedasticity is present in the data and if it turns out to be insignificant, we may accept the assumption of homoscedasticity.</w:t>
      </w: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 xml:space="preserve">2-3 </w:t>
      </w:r>
      <w:r w:rsidR="0062601C" w:rsidRPr="00450034">
        <w:rPr>
          <w:rFonts w:ascii="Times New Roman" w:hAnsi="Times New Roman" w:cs="Times New Roman"/>
          <w:b/>
          <w:sz w:val="20"/>
          <w:szCs w:val="20"/>
        </w:rPr>
        <w:t>Spearman’s Rank Correlation tes</w:t>
      </w:r>
      <w:r w:rsidR="007C3561" w:rsidRPr="00450034">
        <w:rPr>
          <w:rFonts w:ascii="Times New Roman" w:hAnsi="Times New Roman" w:cs="Times New Roman"/>
          <w:b/>
          <w:sz w:val="20"/>
          <w:szCs w:val="20"/>
        </w:rPr>
        <w:t>t (</w:t>
      </w:r>
      <w:r w:rsidR="0062601C" w:rsidRPr="00450034">
        <w:rPr>
          <w:rFonts w:ascii="Times New Roman" w:hAnsi="Times New Roman" w:cs="Times New Roman"/>
          <w:b/>
          <w:sz w:val="20"/>
          <w:szCs w:val="20"/>
        </w:rPr>
        <w:t>ST)</w:t>
      </w:r>
    </w:p>
    <w:p w:rsidR="006942B5" w:rsidRPr="00450034" w:rsidRDefault="006942B5"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S</w:t>
      </w:r>
      <w:r w:rsidR="0062601C" w:rsidRPr="00450034">
        <w:rPr>
          <w:rFonts w:ascii="Times New Roman" w:hAnsi="Times New Roman" w:cs="Times New Roman"/>
          <w:sz w:val="20"/>
          <w:szCs w:val="20"/>
        </w:rPr>
        <w:t>pearman’s Rank correlation (1904) assumes that the variance of the disturbance term is either increasing or decreasing as X increases and there will be a correlation between the absolute size of the residuals and the size of X in an OLS regression. The data on X and the residuals are both ranked. The rank correlation coefficient is defined as</w:t>
      </w:r>
      <w:r w:rsidR="0062601C" w:rsidRPr="00450034">
        <w:rPr>
          <w:rFonts w:ascii="Times New Roman" w:hAnsi="Times New Roman" w:cs="Times New Roman"/>
          <w:sz w:val="20"/>
          <w:szCs w:val="20"/>
        </w:rPr>
        <w:tab/>
      </w:r>
    </w:p>
    <w:p w:rsidR="0062601C" w:rsidRPr="00450034" w:rsidRDefault="003E222E"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object w:dxaOrig="3120" w:dyaOrig="1120">
          <v:shape id="_x0000_i1054" type="#_x0000_t75" style="width:155.9pt;height:56.35pt" o:ole="">
            <v:imagedata r:id="rId70" o:title=""/>
          </v:shape>
          <o:OLEObject Type="Embed" ProgID="Equation.3" ShapeID="_x0000_i1054" DrawAspect="Content" ObjectID="_1654638449" r:id="rId71"/>
        </w:object>
      </w:r>
      <w:r w:rsidR="007C3561" w:rsidRPr="00450034">
        <w:rPr>
          <w:sz w:val="20"/>
          <w:szCs w:val="20"/>
        </w:rPr>
        <w:t xml:space="preserve"> </w:t>
      </w:r>
      <w:r w:rsidR="0062601C" w:rsidRPr="00450034">
        <w:rPr>
          <w:sz w:val="20"/>
          <w:szCs w:val="20"/>
        </w:rPr>
        <w:t>(</w:t>
      </w:r>
      <w:r w:rsidR="00ED2C3D" w:rsidRPr="00450034">
        <w:rPr>
          <w:sz w:val="20"/>
          <w:szCs w:val="20"/>
        </w:rPr>
        <w:t>14</w:t>
      </w:r>
      <w:r w:rsidR="0062601C" w:rsidRPr="00450034">
        <w:rPr>
          <w:sz w:val="20"/>
          <w:szCs w:val="20"/>
        </w:rPr>
        <w:t>)</w:t>
      </w:r>
    </w:p>
    <w:p w:rsidR="003A2875" w:rsidRPr="00450034" w:rsidRDefault="0062601C" w:rsidP="00450034">
      <w:pPr>
        <w:adjustRightInd w:val="0"/>
        <w:snapToGrid w:val="0"/>
        <w:spacing w:after="0" w:line="240" w:lineRule="auto"/>
        <w:ind w:firstLine="425"/>
        <w:jc w:val="both"/>
        <w:rPr>
          <w:rFonts w:ascii="Times New Roman" w:eastAsia="Times New Roman" w:hAnsi="Times New Roman" w:cs="Times New Roman"/>
          <w:sz w:val="20"/>
          <w:szCs w:val="20"/>
        </w:rPr>
      </w:pPr>
      <w:r w:rsidRPr="00450034">
        <w:rPr>
          <w:rFonts w:ascii="Times New Roman" w:hAnsi="Times New Roman" w:cs="Times New Roman"/>
          <w:sz w:val="20"/>
          <w:szCs w:val="20"/>
        </w:rPr>
        <w:t xml:space="preserve">where </w:t>
      </w:r>
      <w:r w:rsidR="003A2875" w:rsidRPr="00450034">
        <w:rPr>
          <w:rFonts w:ascii="Times New Roman" w:hAnsi="Times New Roman" w:cs="Times New Roman"/>
          <w:sz w:val="20"/>
          <w:szCs w:val="20"/>
        </w:rPr>
        <w:object w:dxaOrig="260" w:dyaOrig="360">
          <v:shape id="_x0000_i1055" type="#_x0000_t75" style="width:12.5pt;height:18.15pt" o:ole="">
            <v:imagedata r:id="rId72" o:title=""/>
          </v:shape>
          <o:OLEObject Type="Embed" ProgID="Equation.3" ShapeID="_x0000_i1055" DrawAspect="Content" ObjectID="_1654638450" r:id="rId73"/>
        </w:object>
      </w:r>
      <w:r w:rsidR="003A2875"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is the difference between the rank of X and the rank of </w:t>
      </w:r>
      <w:r w:rsidR="003A2875" w:rsidRPr="00450034">
        <w:rPr>
          <w:rFonts w:ascii="Times New Roman" w:hAnsi="Times New Roman" w:cs="Times New Roman"/>
          <w:sz w:val="20"/>
          <w:szCs w:val="20"/>
        </w:rPr>
        <w:object w:dxaOrig="200" w:dyaOrig="220">
          <v:shape id="_x0000_i1056" type="#_x0000_t75" style="width:10pt;height:11.25pt" o:ole="">
            <v:imagedata r:id="rId74" o:title=""/>
          </v:shape>
          <o:OLEObject Type="Embed" ProgID="Equation.3" ShapeID="_x0000_i1056" DrawAspect="Content" ObjectID="_1654638451" r:id="rId75"/>
        </w:object>
      </w:r>
      <w:r w:rsidRPr="00450034">
        <w:rPr>
          <w:rFonts w:ascii="Times New Roman" w:hAnsi="Times New Roman" w:cs="Times New Roman"/>
          <w:sz w:val="20"/>
          <w:szCs w:val="20"/>
        </w:rPr>
        <w:t xml:space="preserve"> in observations</w:t>
      </w:r>
      <w:r w:rsidR="003A2875" w:rsidRPr="00450034">
        <w:rPr>
          <w:rFonts w:ascii="Times New Roman" w:hAnsi="Times New Roman" w:cs="Times New Roman"/>
          <w:sz w:val="20"/>
          <w:szCs w:val="20"/>
        </w:rPr>
        <w:t>. i</w:t>
      </w:r>
      <w:r w:rsidRPr="00450034">
        <w:rPr>
          <w:rFonts w:ascii="Times New Roman" w:hAnsi="Times New Roman" w:cs="Times New Roman"/>
          <w:sz w:val="20"/>
          <w:szCs w:val="20"/>
        </w:rPr>
        <w:t xml:space="preserve"> and n is the number of individual ranked.</w:t>
      </w:r>
      <w:r w:rsidR="00CA3F7D" w:rsidRPr="00450034">
        <w:rPr>
          <w:rFonts w:ascii="Times New Roman" w:hAnsi="Times New Roman" w:cs="Times New Roman"/>
          <w:sz w:val="20"/>
          <w:szCs w:val="20"/>
        </w:rPr>
        <w:t xml:space="preserve"> </w:t>
      </w:r>
      <w:r w:rsidR="00CA3F7D" w:rsidRPr="00450034">
        <w:rPr>
          <w:rFonts w:ascii="Times New Roman" w:eastAsia="Times New Roman" w:hAnsi="Times New Roman" w:cs="Times New Roman"/>
          <w:sz w:val="20"/>
          <w:szCs w:val="20"/>
        </w:rPr>
        <w:t xml:space="preserve">Under the assumption that the population correlation coefficient is 0, the rank correlation coefficient has a normal distribution with 0 mean and variance </w:t>
      </w:r>
      <m:oMath>
        <m:f>
          <m:fPr>
            <m:type m:val="skw"/>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m:t>
            </m:r>
          </m:num>
          <m:den>
            <m:r>
              <w:rPr>
                <w:rFonts w:ascii="Cambria Math" w:eastAsia="Times New Roman" w:hAnsi="Times New Roman" w:cs="Times New Roman"/>
                <w:sz w:val="20"/>
                <w:szCs w:val="20"/>
              </w:rPr>
              <m:t>(</m:t>
            </m:r>
            <m:r>
              <w:rPr>
                <w:rFonts w:ascii="Cambria Math" w:eastAsia="Times New Roman" w:hAnsi="Cambria Math" w:cs="Times New Roman"/>
                <w:sz w:val="20"/>
                <w:szCs w:val="20"/>
              </w:rPr>
              <m:t>n</m:t>
            </m:r>
            <m:r>
              <w:rPr>
                <w:rFonts w:ascii="Cambria Math" w:eastAsia="Times New Roman" w:hAnsi="Times New Roman" w:cs="Times New Roman"/>
                <w:sz w:val="20"/>
                <w:szCs w:val="20"/>
              </w:rPr>
              <m:t>-</m:t>
            </m:r>
            <m:r>
              <w:rPr>
                <w:rFonts w:ascii="Cambria Math" w:eastAsia="Times New Roman" w:hAnsi="Times New Roman" w:cs="Times New Roman"/>
                <w:sz w:val="20"/>
                <w:szCs w:val="20"/>
              </w:rPr>
              <m:t>1)</m:t>
            </m:r>
          </m:den>
        </m:f>
      </m:oMath>
      <w:r w:rsidR="007C3561" w:rsidRPr="00450034">
        <w:rPr>
          <w:rFonts w:ascii="Times New Roman" w:eastAsia="Times New Roman" w:hAnsi="Times New Roman" w:cs="Times New Roman"/>
          <w:sz w:val="20"/>
          <w:szCs w:val="20"/>
        </w:rPr>
        <w:t xml:space="preserve"> </w:t>
      </w:r>
      <w:r w:rsidR="00CA3F7D" w:rsidRPr="00450034">
        <w:rPr>
          <w:rFonts w:ascii="Times New Roman" w:eastAsia="Times New Roman" w:hAnsi="Times New Roman" w:cs="Times New Roman"/>
          <w:sz w:val="20"/>
          <w:szCs w:val="20"/>
        </w:rPr>
        <w:t>in large sample. The appropriate test statistic is</w:t>
      </w:r>
      <w:r w:rsidR="007C3561" w:rsidRPr="00450034">
        <w:rPr>
          <w:rFonts w:ascii="Times New Roman" w:eastAsia="Times New Roman" w:hAnsi="Times New Roman" w:cs="Times New Roman"/>
          <w:sz w:val="20"/>
          <w:szCs w:val="20"/>
        </w:rPr>
        <w:t xml:space="preserve"> </w:t>
      </w:r>
      <w:r w:rsidR="002148EB" w:rsidRPr="00450034">
        <w:rPr>
          <w:rFonts w:ascii="Times New Roman" w:eastAsia="Times New Roman" w:hAnsi="Times New Roman" w:cs="Times New Roman"/>
          <w:sz w:val="20"/>
          <w:szCs w:val="20"/>
        </w:rPr>
        <w:object w:dxaOrig="1180" w:dyaOrig="420">
          <v:shape id="_x0000_i1057" type="#_x0000_t75" style="width:59.5pt;height:21.3pt" o:ole="">
            <v:imagedata r:id="rId76" o:title=""/>
          </v:shape>
          <o:OLEObject Type="Embed" ProgID="Equation.3" ShapeID="_x0000_i1057" DrawAspect="Content" ObjectID="_1654638452" r:id="rId77"/>
        </w:object>
      </w:r>
      <w:r w:rsidR="00CA3F7D" w:rsidRPr="00450034">
        <w:rPr>
          <w:rFonts w:ascii="Times New Roman" w:eastAsia="Times New Roman" w:hAnsi="Times New Roman" w:cs="Times New Roman"/>
          <w:sz w:val="20"/>
          <w:szCs w:val="20"/>
        </w:rPr>
        <w:t xml:space="preserve"> and the null hypothesis of homoscedasticity will be rejected at the 5% level if its absolute value is greater than 1.96 and at 1% level if its absolute values are greater than 2.58, using two tailed tests. The test can be performing with any of the levels if the explanatory variable is more than one. The </w:t>
      </w:r>
      <w:r w:rsidR="002148EB" w:rsidRPr="00450034">
        <w:rPr>
          <w:rFonts w:ascii="Times New Roman" w:eastAsia="Times New Roman" w:hAnsi="Times New Roman" w:cs="Times New Roman"/>
          <w:sz w:val="20"/>
          <w:szCs w:val="20"/>
        </w:rPr>
        <w:t>preceding</w:t>
      </w:r>
      <w:r w:rsidR="00CA3F7D" w:rsidRPr="00450034">
        <w:rPr>
          <w:rFonts w:ascii="Times New Roman" w:eastAsia="Times New Roman" w:hAnsi="Times New Roman" w:cs="Times New Roman"/>
          <w:sz w:val="20"/>
          <w:szCs w:val="20"/>
        </w:rPr>
        <w:t xml:space="preserve"> rank correlation coefficient can be used for heteroscedasticity. We assume the following model</w:t>
      </w:r>
      <w:r w:rsidR="00CA3F7D" w:rsidRPr="00450034">
        <w:rPr>
          <w:rFonts w:ascii="Times New Roman" w:eastAsia="Times New Roman" w:hAnsi="Times New Roman" w:cs="Times New Roman"/>
          <w:sz w:val="20"/>
          <w:szCs w:val="20"/>
        </w:rPr>
        <w:tab/>
      </w:r>
    </w:p>
    <w:p w:rsidR="007C3561" w:rsidRPr="00450034" w:rsidRDefault="004B50CA" w:rsidP="00450034">
      <w:pPr>
        <w:adjustRightInd w:val="0"/>
        <w:snapToGrid w:val="0"/>
        <w:spacing w:after="0" w:line="240" w:lineRule="auto"/>
        <w:ind w:firstLine="425"/>
        <w:jc w:val="both"/>
        <w:rPr>
          <w:rFonts w:ascii="Times New Roman" w:eastAsia="Times New Roman" w:hAnsi="Times New Roman" w:cs="Times New Roman"/>
          <w:sz w:val="20"/>
          <w:szCs w:val="20"/>
        </w:rPr>
      </w:pPr>
      <m:oMath>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i</m:t>
            </m:r>
          </m:sub>
        </m:sSub>
        <m:r>
          <w:rPr>
            <w:rFonts w:ascii="Cambria Math" w:eastAsia="Times New Roman" w:hAnsi="Times New Roman" w:cs="Times New Roman"/>
            <w:sz w:val="20"/>
            <w:szCs w:val="20"/>
          </w:rPr>
          <m:t>=</m:t>
        </m:r>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β</m:t>
            </m:r>
          </m:e>
          <m:sub>
            <m:r>
              <w:rPr>
                <w:rFonts w:ascii="Cambria Math" w:eastAsia="Times New Roman" w:hAnsi="Times New Roman" w:cs="Times New Roman"/>
                <w:sz w:val="20"/>
                <w:szCs w:val="20"/>
              </w:rPr>
              <m:t>1</m:t>
            </m:r>
          </m:sub>
        </m:sSub>
        <m:r>
          <w:rPr>
            <w:rFonts w:ascii="Cambria Math" w:eastAsia="Times New Roman" w:hAnsi="Times New Roman" w:cs="Times New Roman"/>
            <w:sz w:val="20"/>
            <w:szCs w:val="20"/>
          </w:rPr>
          <m:t>+</m:t>
        </m:r>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β</m:t>
            </m:r>
          </m:e>
          <m:sub>
            <m:r>
              <w:rPr>
                <w:rFonts w:ascii="Cambria Math" w:eastAsia="Times New Roman" w:hAnsi="Times New Roman" w:cs="Times New Roman"/>
                <w:sz w:val="20"/>
                <w:szCs w:val="20"/>
              </w:rPr>
              <m:t>2</m:t>
            </m:r>
          </m:sub>
        </m:sSub>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m:t>
            </m:r>
          </m:sub>
        </m:sSub>
        <m:r>
          <w:rPr>
            <w:rFonts w:ascii="Cambria Math" w:eastAsia="Times New Roman" w:hAnsi="Times New Roman" w:cs="Times New Roman"/>
            <w:sz w:val="20"/>
            <w:szCs w:val="20"/>
          </w:rPr>
          <m:t>+</m:t>
        </m:r>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u</m:t>
            </m:r>
          </m:e>
          <m:sub>
            <m:r>
              <w:rPr>
                <w:rFonts w:ascii="Cambria Math" w:eastAsia="Times New Roman" w:hAnsi="Cambria Math" w:cs="Times New Roman"/>
                <w:sz w:val="20"/>
                <w:szCs w:val="20"/>
              </w:rPr>
              <m:t>i</m:t>
            </m:r>
          </m:sub>
        </m:sSub>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i</m:t>
        </m:r>
        <m:r>
          <w:rPr>
            <w:rFonts w:ascii="Cambria Math" w:eastAsia="Times New Roman" w:hAnsi="Times New Roman" w:cs="Times New Roman"/>
            <w:sz w:val="20"/>
            <w:szCs w:val="20"/>
          </w:rPr>
          <m:t>=1,2,</m:t>
        </m:r>
        <m:r>
          <w:rPr>
            <w:rFonts w:ascii="Cambria Math" w:eastAsia="Times New Roman" w:hAnsi="Times New Roman" w:cs="Times New Roman"/>
            <w:sz w:val="20"/>
            <w:szCs w:val="20"/>
          </w:rPr>
          <m:t>…</m:t>
        </m:r>
        <m:r>
          <w:rPr>
            <w:rFonts w:ascii="Cambria Math" w:eastAsia="Times New Roman" w:hAnsi="Times New Roman" w:cs="Times New Roman"/>
            <w:sz w:val="20"/>
            <w:szCs w:val="20"/>
          </w:rPr>
          <m:t>,</m:t>
        </m:r>
        <m:r>
          <w:rPr>
            <w:rFonts w:ascii="Cambria Math" w:eastAsia="Times New Roman" w:hAnsi="Cambria Math" w:cs="Times New Roman"/>
            <w:sz w:val="20"/>
            <w:szCs w:val="20"/>
          </w:rPr>
          <m:t>n</m:t>
        </m:r>
      </m:oMath>
      <w:r w:rsidR="00A77DB6" w:rsidRPr="00450034">
        <w:rPr>
          <w:rFonts w:ascii="Times New Roman" w:eastAsia="Times New Roman" w:hAnsi="Times New Roman" w:cs="Times New Roman"/>
          <w:sz w:val="20"/>
          <w:szCs w:val="20"/>
        </w:rPr>
        <w:t xml:space="preserve"> </w:t>
      </w:r>
      <w:r w:rsidR="00A77DB6" w:rsidRPr="00450034">
        <w:rPr>
          <w:rFonts w:ascii="Times New Roman" w:eastAsia="Times New Roman" w:hAnsi="Times New Roman" w:cs="Times New Roman"/>
          <w:sz w:val="20"/>
          <w:szCs w:val="20"/>
        </w:rPr>
        <w:tab/>
      </w:r>
      <w:r w:rsidR="007C3561" w:rsidRPr="00450034">
        <w:rPr>
          <w:rFonts w:ascii="Times New Roman" w:eastAsia="Times New Roman" w:hAnsi="Times New Roman" w:cs="Times New Roman"/>
          <w:sz w:val="20"/>
          <w:szCs w:val="20"/>
        </w:rPr>
        <w:t xml:space="preserve"> </w:t>
      </w:r>
      <w:r w:rsidR="003A2875" w:rsidRPr="00450034">
        <w:rPr>
          <w:rFonts w:ascii="Times New Roman" w:eastAsia="Times New Roman" w:hAnsi="Times New Roman" w:cs="Times New Roman"/>
          <w:sz w:val="20"/>
          <w:szCs w:val="20"/>
        </w:rPr>
        <w:t>(</w:t>
      </w:r>
      <w:r w:rsidR="006675BD" w:rsidRPr="00450034">
        <w:rPr>
          <w:rFonts w:ascii="Times New Roman" w:eastAsia="Times New Roman" w:hAnsi="Times New Roman" w:cs="Times New Roman"/>
          <w:sz w:val="20"/>
          <w:szCs w:val="20"/>
        </w:rPr>
        <w:t>15</w:t>
      </w:r>
      <w:r w:rsidR="00CA3F7D" w:rsidRPr="00450034">
        <w:rPr>
          <w:rFonts w:ascii="Times New Roman" w:eastAsia="Times New Roman" w:hAnsi="Times New Roman" w:cs="Times New Roman"/>
          <w:sz w:val="20"/>
          <w:szCs w:val="20"/>
        </w:rPr>
        <w:t>)</w:t>
      </w:r>
    </w:p>
    <w:p w:rsidR="00ED2C3D" w:rsidRPr="00450034" w:rsidRDefault="007C3561" w:rsidP="00450034">
      <w:pPr>
        <w:adjustRightInd w:val="0"/>
        <w:snapToGrid w:val="0"/>
        <w:spacing w:after="0" w:line="240" w:lineRule="auto"/>
        <w:ind w:firstLine="425"/>
        <w:jc w:val="both"/>
        <w:rPr>
          <w:rFonts w:ascii="Times New Roman" w:eastAsia="Times New Roman" w:hAnsi="Times New Roman" w:cs="Times New Roman"/>
          <w:sz w:val="20"/>
          <w:szCs w:val="20"/>
        </w:rPr>
      </w:pPr>
      <w:r w:rsidRPr="00450034">
        <w:rPr>
          <w:rFonts w:ascii="Times New Roman" w:eastAsia="Times New Roman" w:hAnsi="Times New Roman" w:cs="Times New Roman"/>
          <w:sz w:val="20"/>
          <w:szCs w:val="20"/>
        </w:rPr>
        <w:t>t</w:t>
      </w:r>
      <w:r w:rsidR="00CA3F7D" w:rsidRPr="00450034">
        <w:rPr>
          <w:rFonts w:ascii="Times New Roman" w:eastAsia="Times New Roman" w:hAnsi="Times New Roman" w:cs="Times New Roman"/>
          <w:sz w:val="20"/>
          <w:szCs w:val="20"/>
        </w:rPr>
        <w:t>he following steps are involved in spearman’s rank correlation test</w:t>
      </w:r>
      <w:r w:rsidR="00CA3F7D" w:rsidRPr="00450034">
        <w:rPr>
          <w:rFonts w:ascii="Times New Roman" w:eastAsia="Times New Roman" w:hAnsi="Times New Roman" w:cs="Times New Roman"/>
          <w:sz w:val="20"/>
          <w:szCs w:val="20"/>
        </w:rPr>
        <w:tab/>
      </w:r>
    </w:p>
    <w:p w:rsidR="00ED2C3D" w:rsidRPr="00450034" w:rsidRDefault="00CA3F7D"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Run the above regression and obtain the residual </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û</m:t>
            </m:r>
          </m:e>
          <m:sub>
            <m:r>
              <w:rPr>
                <w:rFonts w:ascii="Cambria Math" w:hAnsi="Cambria Math" w:cs="Times New Roman"/>
                <w:sz w:val="20"/>
                <w:szCs w:val="20"/>
              </w:rPr>
              <m:t>i</m:t>
            </m:r>
          </m:sub>
        </m:sSub>
      </m:oMath>
      <w:r w:rsidRPr="00450034">
        <w:rPr>
          <w:rFonts w:ascii="Times New Roman" w:hAnsi="Times New Roman" w:cs="Times New Roman"/>
          <w:sz w:val="20"/>
          <w:szCs w:val="20"/>
        </w:rPr>
        <w:t xml:space="preserve"> and take their absolute values </w:t>
      </w:r>
      <w:r w:rsidR="002148EB" w:rsidRPr="00450034">
        <w:rPr>
          <w:rFonts w:ascii="Times New Roman" w:hAnsi="Times New Roman" w:cs="Times New Roman"/>
          <w:sz w:val="20"/>
          <w:szCs w:val="20"/>
        </w:rPr>
        <w:object w:dxaOrig="360" w:dyaOrig="400">
          <v:shape id="_x0000_i1058" type="#_x0000_t75" style="width:18.15pt;height:20.05pt" o:ole="">
            <v:imagedata r:id="rId78" o:title=""/>
          </v:shape>
          <o:OLEObject Type="Embed" ProgID="Equation.3" ShapeID="_x0000_i1058" DrawAspect="Content" ObjectID="_1654638453" r:id="rId79"/>
        </w:object>
      </w:r>
    </w:p>
    <w:p w:rsidR="00CA3F7D" w:rsidRPr="00450034" w:rsidRDefault="00CA3F7D" w:rsidP="00450034">
      <w:pPr>
        <w:adjustRightInd w:val="0"/>
        <w:snapToGrid w:val="0"/>
        <w:spacing w:after="0" w:line="240" w:lineRule="auto"/>
        <w:ind w:firstLine="425"/>
        <w:jc w:val="both"/>
        <w:rPr>
          <w:rFonts w:ascii="Times New Roman" w:eastAsia="Times New Roman" w:hAnsi="Times New Roman" w:cs="Times New Roman"/>
          <w:sz w:val="20"/>
          <w:szCs w:val="20"/>
        </w:rPr>
      </w:pPr>
      <w:r w:rsidRPr="00450034">
        <w:rPr>
          <w:rFonts w:ascii="Times New Roman" w:hAnsi="Times New Roman" w:cs="Times New Roman"/>
          <w:sz w:val="20"/>
          <w:szCs w:val="20"/>
        </w:rPr>
        <w:t xml:space="preserve">Arrange </w:t>
      </w:r>
      <w:r w:rsidR="002148EB" w:rsidRPr="00450034">
        <w:rPr>
          <w:rFonts w:ascii="Times New Roman" w:hAnsi="Times New Roman" w:cs="Times New Roman"/>
          <w:sz w:val="20"/>
          <w:szCs w:val="20"/>
        </w:rPr>
        <w:object w:dxaOrig="360" w:dyaOrig="400">
          <v:shape id="_x0000_i1059" type="#_x0000_t75" style="width:18.15pt;height:20.05pt" o:ole="">
            <v:imagedata r:id="rId80" o:title=""/>
          </v:shape>
          <o:OLEObject Type="Embed" ProgID="Equation.3" ShapeID="_x0000_i1059" DrawAspect="Content" ObjectID="_1654638454" r:id="rId81"/>
        </w:object>
      </w:r>
      <w:r w:rsidRPr="00450034">
        <w:rPr>
          <w:rFonts w:ascii="Times New Roman" w:hAnsi="Times New Roman" w:cs="Times New Roman"/>
          <w:sz w:val="20"/>
          <w:szCs w:val="20"/>
        </w:rPr>
        <w:t xml:space="preserve"> and </w:t>
      </w:r>
      <w:r w:rsidR="002148EB" w:rsidRPr="00450034">
        <w:rPr>
          <w:rFonts w:ascii="Times New Roman" w:hAnsi="Times New Roman" w:cs="Times New Roman"/>
          <w:sz w:val="20"/>
          <w:szCs w:val="20"/>
        </w:rPr>
        <w:object w:dxaOrig="320" w:dyaOrig="360">
          <v:shape id="_x0000_i1060" type="#_x0000_t75" style="width:15.65pt;height:18.15pt" o:ole="">
            <v:imagedata r:id="rId82" o:title=""/>
          </v:shape>
          <o:OLEObject Type="Embed" ProgID="Equation.3" ShapeID="_x0000_i1060" DrawAspect="Content" ObjectID="_1654638455" r:id="rId83"/>
        </w:object>
      </w:r>
      <w:r w:rsidRPr="00450034">
        <w:rPr>
          <w:rFonts w:ascii="Times New Roman" w:hAnsi="Times New Roman" w:cs="Times New Roman"/>
          <w:sz w:val="20"/>
          <w:szCs w:val="20"/>
        </w:rPr>
        <w:t xml:space="preserve"> in either increasing order or decreasing order and run Spearman’s Rank Correlation coefficient by using formula </w:t>
      </w:r>
      <w:r w:rsidRPr="00450034">
        <w:rPr>
          <w:rFonts w:ascii="Times New Roman" w:hAnsi="Times New Roman" w:cs="Times New Roman"/>
          <w:sz w:val="20"/>
          <w:szCs w:val="20"/>
        </w:rPr>
        <w:tab/>
      </w:r>
      <w:r w:rsidRPr="00450034">
        <w:rPr>
          <w:rFonts w:ascii="Times New Roman" w:hAnsi="Times New Roman" w:cs="Times New Roman"/>
          <w:sz w:val="20"/>
          <w:szCs w:val="20"/>
        </w:rPr>
        <w:tab/>
      </w:r>
      <w:r w:rsidRPr="00450034">
        <w:rPr>
          <w:rFonts w:ascii="Times New Roman" w:hAnsi="Times New Roman" w:cs="Times New Roman"/>
          <w:sz w:val="20"/>
          <w:szCs w:val="20"/>
        </w:rPr>
        <w:tab/>
      </w:r>
      <w:r w:rsidRPr="00450034">
        <w:rPr>
          <w:rFonts w:ascii="Times New Roman" w:hAnsi="Times New Roman" w:cs="Times New Roman"/>
          <w:sz w:val="20"/>
          <w:szCs w:val="20"/>
        </w:rPr>
        <w:object w:dxaOrig="2180" w:dyaOrig="840">
          <v:shape id="_x0000_i1061" type="#_x0000_t75" style="width:108.95pt;height:41.95pt" o:ole="">
            <v:imagedata r:id="rId84" o:title=""/>
          </v:shape>
          <o:OLEObject Type="Embed" ProgID="Equation.3" ShapeID="_x0000_i1061" DrawAspect="Content" ObjectID="_1654638456" r:id="rId85"/>
        </w:object>
      </w:r>
      <w:r w:rsidR="00A77DB6"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6675BD" w:rsidRPr="00450034">
        <w:rPr>
          <w:rFonts w:ascii="Times New Roman" w:hAnsi="Times New Roman" w:cs="Times New Roman"/>
          <w:sz w:val="20"/>
          <w:szCs w:val="20"/>
        </w:rPr>
        <w:t>(16)</w:t>
      </w:r>
    </w:p>
    <w:p w:rsidR="0062601C" w:rsidRPr="00450034" w:rsidRDefault="00CA3F7D"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If there is a systematic relationship between</w:t>
      </w:r>
      <w:r w:rsidR="007C3561" w:rsidRPr="00450034">
        <w:rPr>
          <w:sz w:val="20"/>
          <w:szCs w:val="20"/>
        </w:rPr>
        <w:t xml:space="preserve"> </w:t>
      </w:r>
      <w:r w:rsidRPr="00450034">
        <w:rPr>
          <w:sz w:val="20"/>
          <w:szCs w:val="20"/>
        </w:rPr>
        <w:object w:dxaOrig="240" w:dyaOrig="360">
          <v:shape id="_x0000_i1062" type="#_x0000_t75" style="width:11.9pt;height:18.15pt" o:ole="">
            <v:imagedata r:id="rId86" o:title=""/>
          </v:shape>
          <o:OLEObject Type="Embed" ProgID="Equation.3" ShapeID="_x0000_i1062" DrawAspect="Content" ObjectID="_1654638457" r:id="rId87"/>
        </w:object>
      </w:r>
      <w:r w:rsidRPr="00450034">
        <w:rPr>
          <w:sz w:val="20"/>
          <w:szCs w:val="20"/>
        </w:rPr>
        <w:t xml:space="preserve"> and </w:t>
      </w:r>
      <w:r w:rsidRPr="00450034">
        <w:rPr>
          <w:sz w:val="20"/>
          <w:szCs w:val="20"/>
        </w:rPr>
        <w:object w:dxaOrig="320" w:dyaOrig="360">
          <v:shape id="_x0000_i1063" type="#_x0000_t75" style="width:15.65pt;height:18.15pt" o:ole="">
            <v:imagedata r:id="rId88" o:title=""/>
          </v:shape>
          <o:OLEObject Type="Embed" ProgID="Equation.3" ShapeID="_x0000_i1063" DrawAspect="Content" ObjectID="_1654638458" r:id="rId89"/>
        </w:object>
      </w:r>
      <w:r w:rsidRPr="00450034">
        <w:rPr>
          <w:sz w:val="20"/>
          <w:szCs w:val="20"/>
        </w:rPr>
        <w:t>, the rank correlation coefficient between the two should be statistically significant in which heteroscedasticity can be suspected. Given the null hypothesis that the true population rank correlation coefficient is zero and that n &gt;8, it can be shown that</w:t>
      </w:r>
      <w:r w:rsidR="007C3561" w:rsidRPr="00450034">
        <w:rPr>
          <w:sz w:val="20"/>
          <w:szCs w:val="20"/>
        </w:rPr>
        <w:t xml:space="preserve"> </w:t>
      </w:r>
      <w:r w:rsidRPr="00450034">
        <w:rPr>
          <w:sz w:val="20"/>
          <w:szCs w:val="20"/>
        </w:rPr>
        <w:object w:dxaOrig="1280" w:dyaOrig="820">
          <v:shape id="_x0000_i1064" type="#_x0000_t75" style="width:63.85pt;height:41.3pt" o:ole="">
            <v:imagedata r:id="rId90" o:title=""/>
          </v:shape>
          <o:OLEObject Type="Embed" ProgID="Equation.3" ShapeID="_x0000_i1064" DrawAspect="Content" ObjectID="_1654638459" r:id="rId91"/>
        </w:object>
      </w:r>
      <w:r w:rsidRPr="00450034">
        <w:rPr>
          <w:sz w:val="20"/>
          <w:szCs w:val="20"/>
        </w:rPr>
        <w:t xml:space="preserve"> ~ </w:t>
      </w:r>
      <w:r w:rsidRPr="00450034">
        <w:rPr>
          <w:sz w:val="20"/>
          <w:szCs w:val="20"/>
        </w:rPr>
        <w:object w:dxaOrig="400" w:dyaOrig="360">
          <v:shape id="_x0000_i1065" type="#_x0000_t75" style="width:20.05pt;height:18.15pt" o:ole="">
            <v:imagedata r:id="rId92" o:title=""/>
          </v:shape>
          <o:OLEObject Type="Embed" ProgID="Equation.3" ShapeID="_x0000_i1065" DrawAspect="Content" ObjectID="_1654638460" r:id="rId93"/>
        </w:object>
      </w:r>
      <w:r w:rsidRPr="00450034">
        <w:rPr>
          <w:sz w:val="20"/>
          <w:szCs w:val="20"/>
        </w:rPr>
        <w:t xml:space="preserve"> follows student’s t– distribution with (n-2) degree of freedom. Therefore, in an application the rank correlation coefficient is significant on the basis of the t-test, we do not reject the hypothesis that there is heteroscedasticity in the problem. We therefore reject the null hypothesis of heteroscedasticity whenever</w:t>
      </w:r>
      <m:oMath>
        <m:r>
          <m:rPr>
            <m:sty m:val="p"/>
          </m:rPr>
          <w:rPr>
            <w:rFonts w:ascii="Cambria Math"/>
            <w:sz w:val="20"/>
            <w:szCs w:val="20"/>
            <w:vertAlign w:val="subscript"/>
          </w:rPr>
          <m:t xml:space="preserve"> </m:t>
        </m:r>
      </m:oMath>
      <w:r w:rsidRPr="00450034">
        <w:rPr>
          <w:sz w:val="20"/>
          <w:szCs w:val="20"/>
        </w:rPr>
        <w:object w:dxaOrig="1200" w:dyaOrig="380">
          <v:shape id="_x0000_i1066" type="#_x0000_t75" style="width:60.1pt;height:18.8pt" o:ole="">
            <v:imagedata r:id="rId94" o:title=""/>
          </v:shape>
          <o:OLEObject Type="Embed" ProgID="Equation.3" ShapeID="_x0000_i1066" DrawAspect="Content" ObjectID="_1654638461" r:id="rId95"/>
        </w:object>
      </w:r>
      <w:r w:rsidRPr="00450034">
        <w:rPr>
          <w:sz w:val="20"/>
          <w:szCs w:val="20"/>
        </w:rPr>
        <w:t xml:space="preserve">. If there are more than one explanatory variable, rank </w:t>
      </w:r>
      <w:r w:rsidRPr="00450034">
        <w:rPr>
          <w:sz w:val="20"/>
          <w:szCs w:val="20"/>
        </w:rPr>
        <w:lastRenderedPageBreak/>
        <w:t>correlation can be computed between |</w:t>
      </w:r>
      <w:r w:rsidRPr="00450034">
        <w:rPr>
          <w:sz w:val="20"/>
          <w:szCs w:val="20"/>
        </w:rPr>
        <w:object w:dxaOrig="240" w:dyaOrig="360">
          <v:shape id="_x0000_i1067" type="#_x0000_t75" style="width:11.9pt;height:18.15pt" o:ole="">
            <v:imagedata r:id="rId96" o:title=""/>
          </v:shape>
          <o:OLEObject Type="Embed" ProgID="Equation.3" ShapeID="_x0000_i1067" DrawAspect="Content" ObjectID="_1654638462" r:id="rId97"/>
        </w:object>
      </w:r>
      <w:r w:rsidRPr="00450034">
        <w:rPr>
          <w:sz w:val="20"/>
          <w:szCs w:val="20"/>
        </w:rPr>
        <w:t>| and each of the explanatory variable separately and be tested using t</w:t>
      </w:r>
      <w:r w:rsidRPr="00450034">
        <w:rPr>
          <w:sz w:val="20"/>
          <w:szCs w:val="20"/>
          <w:vertAlign w:val="subscript"/>
        </w:rPr>
        <w:t>o</w:t>
      </w:r>
      <w:r w:rsidRPr="00450034">
        <w:rPr>
          <w:sz w:val="20"/>
          <w:szCs w:val="20"/>
        </w:rPr>
        <w:t>.</w:t>
      </w:r>
      <w:r w:rsidRPr="00450034">
        <w:rPr>
          <w:sz w:val="20"/>
          <w:szCs w:val="20"/>
        </w:rPr>
        <w:tab/>
      </w:r>
      <w:r w:rsidRPr="00450034">
        <w:rPr>
          <w:sz w:val="20"/>
          <w:szCs w:val="20"/>
        </w:rPr>
        <w:tab/>
      </w:r>
    </w:p>
    <w:p w:rsidR="006942B5" w:rsidRPr="00450034" w:rsidRDefault="00CE59C8" w:rsidP="00450034">
      <w:pPr>
        <w:pStyle w:val="ListParagraph"/>
        <w:adjustRightInd w:val="0"/>
        <w:snapToGrid w:val="0"/>
        <w:spacing w:before="0" w:after="0" w:line="240" w:lineRule="auto"/>
        <w:ind w:left="0"/>
        <w:contextualSpacing w:val="0"/>
        <w:jc w:val="both"/>
        <w:rPr>
          <w:b/>
          <w:sz w:val="20"/>
          <w:szCs w:val="20"/>
        </w:rPr>
      </w:pPr>
      <w:r w:rsidRPr="00450034">
        <w:rPr>
          <w:b/>
          <w:sz w:val="20"/>
          <w:szCs w:val="20"/>
        </w:rPr>
        <w:t>2-4</w:t>
      </w:r>
      <w:r w:rsidR="0062601C" w:rsidRPr="00450034">
        <w:rPr>
          <w:b/>
          <w:sz w:val="20"/>
          <w:szCs w:val="20"/>
        </w:rPr>
        <w:t xml:space="preserve"> Glejser tes</w:t>
      </w:r>
      <w:r w:rsidR="007C3561" w:rsidRPr="00450034">
        <w:rPr>
          <w:b/>
          <w:sz w:val="20"/>
          <w:szCs w:val="20"/>
        </w:rPr>
        <w:t>t (</w:t>
      </w:r>
      <w:r w:rsidR="0062601C" w:rsidRPr="00450034">
        <w:rPr>
          <w:b/>
          <w:sz w:val="20"/>
          <w:szCs w:val="20"/>
        </w:rPr>
        <w:t>GLJ)</w:t>
      </w:r>
    </w:p>
    <w:p w:rsidR="0078123E"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 xml:space="preserve"> Glejser (1969) developed a test similar to the Park test, after obtaining the residual (</w:t>
      </w:r>
      <m:oMath>
        <m:sSub>
          <m:sSubPr>
            <m:ctrlPr>
              <w:rPr>
                <w:rFonts w:ascii="Cambria Math" w:eastAsia="Calibri" w:hAnsi="Cambria Math"/>
                <w:i/>
                <w:sz w:val="20"/>
                <w:szCs w:val="20"/>
              </w:rPr>
            </m:ctrlPr>
          </m:sSubPr>
          <m:e>
            <m:r>
              <m:rPr>
                <m:sty m:val="p"/>
              </m:rPr>
              <w:rPr>
                <w:rFonts w:ascii="Cambria Math"/>
                <w:sz w:val="20"/>
                <w:szCs w:val="20"/>
              </w:rPr>
              <m:t>û</m:t>
            </m:r>
          </m:e>
          <m:sub>
            <m:r>
              <w:rPr>
                <w:rFonts w:ascii="Cambria Math" w:hAnsi="Cambria Math"/>
                <w:sz w:val="20"/>
                <w:szCs w:val="20"/>
              </w:rPr>
              <m:t>i</m:t>
            </m:r>
          </m:sub>
        </m:sSub>
      </m:oMath>
      <w:r w:rsidRPr="00450034">
        <w:rPr>
          <w:sz w:val="20"/>
          <w:szCs w:val="20"/>
        </w:rPr>
        <w:t>) from the OLS regression. Glejser suggest that regressing the absolute value of the estimated residuals on the explanatory variables that is thought to be closely associated with the heteroscedastic variance and attempts to determine whether as the independent variable increase in size, the variance of the observed dependent variable increases. This is done by regressing the error term of the predicted model against the independent variable. A high t-statistic (or low prob-value) for the estimate coefficient of the independent variabl</w:t>
      </w:r>
      <w:r w:rsidR="007C3561" w:rsidRPr="00450034">
        <w:rPr>
          <w:sz w:val="20"/>
          <w:szCs w:val="20"/>
        </w:rPr>
        <w:t>e (</w:t>
      </w:r>
      <w:r w:rsidRPr="00450034">
        <w:rPr>
          <w:sz w:val="20"/>
          <w:szCs w:val="20"/>
        </w:rPr>
        <w:t>s) would indicate the presence of heteroscedasticity.</w:t>
      </w:r>
    </w:p>
    <w:p w:rsidR="007C3561" w:rsidRPr="00450034" w:rsidRDefault="0078123E"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Glejser illustrates this test by considering the following steps</w:t>
      </w:r>
      <w:r w:rsidR="007C3561" w:rsidRPr="00450034">
        <w:rPr>
          <w:sz w:val="20"/>
          <w:szCs w:val="20"/>
        </w:rPr>
        <w:t xml:space="preserve"> </w:t>
      </w:r>
    </w:p>
    <w:p w:rsidR="007C3561" w:rsidRPr="00450034" w:rsidRDefault="007C3561"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S</w:t>
      </w:r>
      <w:r w:rsidR="0078123E" w:rsidRPr="00450034">
        <w:rPr>
          <w:rFonts w:ascii="Times New Roman" w:hAnsi="Times New Roman" w:cs="Times New Roman"/>
          <w:sz w:val="20"/>
          <w:szCs w:val="20"/>
        </w:rPr>
        <w:t>tep1:</w:t>
      </w:r>
      <w:r w:rsidR="0078123E" w:rsidRPr="00450034">
        <w:rPr>
          <w:rFonts w:ascii="Times New Roman" w:hAnsi="Times New Roman" w:cs="Times New Roman"/>
          <w:sz w:val="20"/>
          <w:szCs w:val="20"/>
        </w:rPr>
        <w:tab/>
        <w:t>Estimate original regression with OLS and find the sample residual ɛ</w:t>
      </w:r>
      <w:r w:rsidR="0078123E" w:rsidRPr="00450034">
        <w:rPr>
          <w:rFonts w:ascii="Times New Roman" w:hAnsi="Times New Roman" w:cs="Times New Roman"/>
          <w:sz w:val="20"/>
          <w:szCs w:val="20"/>
          <w:vertAlign w:val="subscript"/>
        </w:rPr>
        <w:t>i</w:t>
      </w:r>
      <w:r w:rsidRPr="00450034">
        <w:rPr>
          <w:rFonts w:ascii="Times New Roman" w:hAnsi="Times New Roman" w:cs="Times New Roman"/>
          <w:sz w:val="20"/>
          <w:szCs w:val="20"/>
        </w:rPr>
        <w:t xml:space="preserve"> </w:t>
      </w:r>
    </w:p>
    <w:p w:rsidR="007C3561" w:rsidRPr="00450034" w:rsidRDefault="007C3561"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S</w:t>
      </w:r>
      <w:r w:rsidR="0078123E" w:rsidRPr="00450034">
        <w:rPr>
          <w:rFonts w:ascii="Times New Roman" w:hAnsi="Times New Roman" w:cs="Times New Roman"/>
          <w:sz w:val="20"/>
          <w:szCs w:val="20"/>
        </w:rPr>
        <w:t>tep2:</w:t>
      </w:r>
      <w:r w:rsidR="0078123E" w:rsidRPr="00450034">
        <w:rPr>
          <w:rFonts w:ascii="Times New Roman" w:hAnsi="Times New Roman" w:cs="Times New Roman"/>
          <w:sz w:val="20"/>
          <w:szCs w:val="20"/>
        </w:rPr>
        <w:tab/>
        <w:t>Regress the absolute value | ɛ</w:t>
      </w:r>
      <w:r w:rsidR="0078123E" w:rsidRPr="00450034">
        <w:rPr>
          <w:rFonts w:ascii="Times New Roman" w:hAnsi="Times New Roman" w:cs="Times New Roman"/>
          <w:sz w:val="20"/>
          <w:szCs w:val="20"/>
          <w:vertAlign w:val="subscript"/>
        </w:rPr>
        <w:t>i</w:t>
      </w:r>
      <w:r w:rsidR="0078123E" w:rsidRPr="00450034">
        <w:rPr>
          <w:rFonts w:ascii="Times New Roman" w:hAnsi="Times New Roman" w:cs="Times New Roman"/>
          <w:sz w:val="20"/>
          <w:szCs w:val="20"/>
        </w:rPr>
        <w:t xml:space="preserve"> | on the </w:t>
      </w:r>
      <w:r w:rsidR="00450034" w:rsidRPr="00450034">
        <w:rPr>
          <w:rFonts w:ascii="Times New Roman" w:hAnsi="Times New Roman" w:cs="Times New Roman"/>
          <w:sz w:val="20"/>
          <w:szCs w:val="20"/>
        </w:rPr>
        <w:t>explanatory variable</w:t>
      </w:r>
      <w:r w:rsidR="0078123E" w:rsidRPr="00450034">
        <w:rPr>
          <w:rFonts w:ascii="Times New Roman" w:hAnsi="Times New Roman" w:cs="Times New Roman"/>
          <w:sz w:val="20"/>
          <w:szCs w:val="20"/>
        </w:rPr>
        <w:t xml:space="preserve"> that is associated with</w:t>
      </w:r>
      <w:r w:rsidRPr="00450034">
        <w:rPr>
          <w:rFonts w:ascii="Times New Roman" w:hAnsi="Times New Roman" w:cs="Times New Roman"/>
          <w:sz w:val="20"/>
          <w:szCs w:val="20"/>
        </w:rPr>
        <w:t xml:space="preserve"> </w:t>
      </w:r>
      <w:r w:rsidR="0078123E" w:rsidRPr="00450034">
        <w:rPr>
          <w:rFonts w:ascii="Times New Roman" w:hAnsi="Times New Roman" w:cs="Times New Roman"/>
          <w:sz w:val="20"/>
          <w:szCs w:val="20"/>
        </w:rPr>
        <w:t>heteroscedasticity</w:t>
      </w:r>
      <w:r w:rsidRPr="00450034">
        <w:rPr>
          <w:rFonts w:ascii="Times New Roman" w:hAnsi="Times New Roman" w:cs="Times New Roman"/>
          <w:sz w:val="20"/>
          <w:szCs w:val="20"/>
        </w:rPr>
        <w:t xml:space="preserve"> </w:t>
      </w:r>
    </w:p>
    <w:p w:rsidR="0078123E" w:rsidRPr="00450034" w:rsidRDefault="007C3561"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S</w:t>
      </w:r>
      <w:r w:rsidR="0078123E" w:rsidRPr="00450034">
        <w:rPr>
          <w:rFonts w:ascii="Times New Roman" w:hAnsi="Times New Roman" w:cs="Times New Roman"/>
          <w:sz w:val="20"/>
          <w:szCs w:val="20"/>
        </w:rPr>
        <w:t>tep3:</w:t>
      </w:r>
      <w:r w:rsidR="0078123E" w:rsidRPr="00450034">
        <w:rPr>
          <w:rFonts w:ascii="Times New Roman" w:hAnsi="Times New Roman" w:cs="Times New Roman"/>
          <w:sz w:val="20"/>
          <w:szCs w:val="20"/>
        </w:rPr>
        <w:tab/>
        <w:t>Select the equation with the highest R</w:t>
      </w:r>
      <w:r w:rsidR="0078123E" w:rsidRPr="00450034">
        <w:rPr>
          <w:rFonts w:ascii="Times New Roman" w:hAnsi="Times New Roman" w:cs="Times New Roman"/>
          <w:sz w:val="20"/>
          <w:szCs w:val="20"/>
          <w:vertAlign w:val="superscript"/>
        </w:rPr>
        <w:t>2</w:t>
      </w:r>
      <w:r w:rsidR="0078123E" w:rsidRPr="00450034">
        <w:rPr>
          <w:rFonts w:ascii="Times New Roman" w:hAnsi="Times New Roman" w:cs="Times New Roman"/>
          <w:sz w:val="20"/>
          <w:szCs w:val="20"/>
        </w:rPr>
        <w:t xml:space="preserve"> and lowest standard errors to represent heteroscedasticity</w:t>
      </w:r>
      <w:r w:rsidRPr="00450034">
        <w:rPr>
          <w:rFonts w:ascii="Times New Roman" w:hAnsi="Times New Roman" w:cs="Times New Roman"/>
          <w:sz w:val="20"/>
          <w:szCs w:val="20"/>
        </w:rPr>
        <w:t xml:space="preserve"> </w:t>
      </w:r>
    </w:p>
    <w:p w:rsidR="0078123E" w:rsidRPr="00450034" w:rsidRDefault="0078123E"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Step4:</w:t>
      </w:r>
      <w:r w:rsidRPr="00450034">
        <w:rPr>
          <w:rFonts w:ascii="Times New Roman" w:hAnsi="Times New Roman" w:cs="Times New Roman"/>
          <w:sz w:val="20"/>
          <w:szCs w:val="20"/>
        </w:rPr>
        <w:tab/>
        <w:t>Perform a t-test on the equation selected from step3 on Y</w:t>
      </w:r>
      <w:r w:rsidRPr="00450034">
        <w:rPr>
          <w:rFonts w:ascii="Times New Roman" w:hAnsi="Times New Roman" w:cs="Times New Roman"/>
          <w:sz w:val="20"/>
          <w:szCs w:val="20"/>
        </w:rPr>
        <w:softHyphen/>
      </w:r>
      <w:r w:rsidRPr="00450034">
        <w:rPr>
          <w:rFonts w:ascii="Times New Roman" w:hAnsi="Times New Roman" w:cs="Times New Roman"/>
          <w:sz w:val="20"/>
          <w:szCs w:val="20"/>
          <w:vertAlign w:val="subscript"/>
        </w:rPr>
        <w:t>i</w:t>
      </w:r>
      <w:r w:rsidRPr="00450034">
        <w:rPr>
          <w:rFonts w:ascii="Times New Roman" w:hAnsi="Times New Roman" w:cs="Times New Roman"/>
          <w:sz w:val="20"/>
          <w:szCs w:val="20"/>
        </w:rPr>
        <w:t>. If Y</w:t>
      </w:r>
      <w:r w:rsidRPr="00450034">
        <w:rPr>
          <w:rFonts w:ascii="Times New Roman" w:hAnsi="Times New Roman" w:cs="Times New Roman"/>
          <w:sz w:val="20"/>
          <w:szCs w:val="20"/>
          <w:vertAlign w:val="subscript"/>
        </w:rPr>
        <w:t>i</w:t>
      </w:r>
      <w:r w:rsidRPr="00450034">
        <w:rPr>
          <w:rFonts w:ascii="Times New Roman" w:hAnsi="Times New Roman" w:cs="Times New Roman"/>
          <w:sz w:val="20"/>
          <w:szCs w:val="20"/>
        </w:rPr>
        <w:t xml:space="preserve"> is statistically significant, reject the null hypothesis of homoscedasticity.</w:t>
      </w:r>
      <w:r w:rsidR="007C3561" w:rsidRPr="00450034">
        <w:rPr>
          <w:rFonts w:ascii="Times New Roman" w:hAnsi="Times New Roman" w:cs="Times New Roman"/>
          <w:sz w:val="20"/>
          <w:szCs w:val="20"/>
        </w:rPr>
        <w:t xml:space="preserve"> </w:t>
      </w:r>
    </w:p>
    <w:p w:rsidR="006942B5" w:rsidRPr="00450034" w:rsidRDefault="00CE59C8" w:rsidP="00450034">
      <w:pPr>
        <w:pStyle w:val="ListParagraph"/>
        <w:adjustRightInd w:val="0"/>
        <w:snapToGrid w:val="0"/>
        <w:spacing w:before="0" w:after="0" w:line="240" w:lineRule="auto"/>
        <w:ind w:left="0"/>
        <w:contextualSpacing w:val="0"/>
        <w:jc w:val="both"/>
        <w:rPr>
          <w:b/>
          <w:sz w:val="20"/>
          <w:szCs w:val="20"/>
        </w:rPr>
      </w:pPr>
      <w:r w:rsidRPr="00450034">
        <w:rPr>
          <w:b/>
          <w:sz w:val="20"/>
          <w:szCs w:val="20"/>
        </w:rPr>
        <w:t xml:space="preserve">2-5 </w:t>
      </w:r>
      <w:r w:rsidR="0062601C" w:rsidRPr="00450034">
        <w:rPr>
          <w:b/>
          <w:sz w:val="20"/>
          <w:szCs w:val="20"/>
        </w:rPr>
        <w:t>Goldfeld-Quandt tes</w:t>
      </w:r>
      <w:r w:rsidR="007C3561" w:rsidRPr="00450034">
        <w:rPr>
          <w:b/>
          <w:sz w:val="20"/>
          <w:szCs w:val="20"/>
        </w:rPr>
        <w:t>t (</w:t>
      </w:r>
      <w:r w:rsidR="0062601C" w:rsidRPr="00450034">
        <w:rPr>
          <w:b/>
          <w:sz w:val="20"/>
          <w:szCs w:val="20"/>
        </w:rPr>
        <w:t>GFQ)</w:t>
      </w:r>
    </w:p>
    <w:p w:rsidR="0062601C" w:rsidRPr="00450034" w:rsidRDefault="006942B5"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G</w:t>
      </w:r>
      <w:r w:rsidR="0062601C" w:rsidRPr="00450034">
        <w:rPr>
          <w:sz w:val="20"/>
          <w:szCs w:val="20"/>
        </w:rPr>
        <w:t>oldfeld -Quandt (1965) developed an alternative test to LM test, applying this test requires to perform a sequence of intermediate stages. First step involves to arrange the observations either is ascending or in descending order. Another step aims to divide the ordered sequence into two equal sub-sequences by omitting an arbitrary number P of the central observation. Consequently, the two equal sub-sequences will summarize each of them a number of</w:t>
      </w:r>
      <w:r w:rsidR="007C3561" w:rsidRPr="00450034">
        <w:rPr>
          <w:sz w:val="20"/>
          <w:szCs w:val="20"/>
        </w:rPr>
        <w:t xml:space="preserve"> </w:t>
      </w:r>
      <w:r w:rsidR="0062601C" w:rsidRPr="00450034">
        <w:rPr>
          <w:sz w:val="20"/>
          <w:szCs w:val="20"/>
        </w:rPr>
        <w:object w:dxaOrig="780" w:dyaOrig="620">
          <v:shape id="_x0000_i1068" type="#_x0000_t75" style="width:38.8pt;height:30.7pt" o:ole="">
            <v:imagedata r:id="rId98" o:title=""/>
          </v:shape>
          <o:OLEObject Type="Embed" ProgID="Equation.3" ShapeID="_x0000_i1068" DrawAspect="Content" ObjectID="_1654638463" r:id="rId99"/>
        </w:object>
      </w:r>
      <w:r w:rsidR="004B50CA" w:rsidRPr="00450034">
        <w:rPr>
          <w:sz w:val="20"/>
          <w:szCs w:val="20"/>
        </w:rPr>
        <w:fldChar w:fldCharType="begin"/>
      </w:r>
      <w:r w:rsidR="0062601C" w:rsidRPr="00450034">
        <w:rPr>
          <w:sz w:val="20"/>
          <w:szCs w:val="20"/>
        </w:rPr>
        <w:instrText xml:space="preserve"> QUOTE </w:instrText>
      </w:r>
      <m:oMath>
        <m:f>
          <m:fPr>
            <m:type m:val="skw"/>
            <m:ctrlPr>
              <w:rPr>
                <w:rFonts w:ascii="Cambria Math" w:hAnsi="Cambria Math"/>
                <w:i/>
                <w:sz w:val="20"/>
                <w:szCs w:val="20"/>
              </w:rPr>
            </m:ctrlPr>
          </m:fPr>
          <m:num>
            <m:r>
              <w:rPr>
                <w:rFonts w:ascii="Cambria Math"/>
                <w:sz w:val="20"/>
                <w:szCs w:val="20"/>
              </w:rPr>
              <m:t>1</m:t>
            </m:r>
          </m:num>
          <m:den>
            <m:r>
              <w:rPr>
                <w:rFonts w:ascii="Cambria Math"/>
                <w:sz w:val="20"/>
                <w:szCs w:val="20"/>
              </w:rPr>
              <m:t>2</m:t>
            </m:r>
          </m:den>
        </m:f>
        <m:d>
          <m:dPr>
            <m:ctrlPr>
              <w:rPr>
                <w:rFonts w:ascii="Cambria Math" w:hAnsi="Cambria Math"/>
                <w:i/>
                <w:sz w:val="20"/>
                <w:szCs w:val="20"/>
              </w:rPr>
            </m:ctrlPr>
          </m:dPr>
          <m:e>
            <m:r>
              <w:rPr>
                <w:rFonts w:ascii="Cambria Math" w:hAnsi="Cambria Math"/>
                <w:sz w:val="20"/>
                <w:szCs w:val="20"/>
              </w:rPr>
              <m:t>n</m:t>
            </m:r>
            <m:r>
              <w:rPr>
                <w:sz w:val="20"/>
                <w:szCs w:val="20"/>
              </w:rPr>
              <m:t>-</m:t>
            </m:r>
            <m:r>
              <w:rPr>
                <w:rFonts w:ascii="Cambria Math" w:hAnsi="Cambria Math"/>
                <w:sz w:val="20"/>
                <w:szCs w:val="20"/>
              </w:rPr>
              <m:t>p</m:t>
            </m:r>
          </m:e>
        </m:d>
        <m:r>
          <w:rPr>
            <w:rFonts w:ascii="Cambria Math"/>
            <w:sz w:val="20"/>
            <w:szCs w:val="20"/>
          </w:rPr>
          <m:t xml:space="preserve"> </m:t>
        </m:r>
      </m:oMath>
      <w:r w:rsidR="0062601C" w:rsidRPr="00450034">
        <w:rPr>
          <w:sz w:val="20"/>
          <w:szCs w:val="20"/>
        </w:rPr>
        <w:instrText xml:space="preserve"> </w:instrText>
      </w:r>
      <w:r w:rsidR="004B50CA" w:rsidRPr="00450034">
        <w:rPr>
          <w:sz w:val="20"/>
          <w:szCs w:val="20"/>
        </w:rPr>
        <w:fldChar w:fldCharType="end"/>
      </w:r>
      <w:r w:rsidR="0062601C" w:rsidRPr="00450034">
        <w:rPr>
          <w:sz w:val="20"/>
          <w:szCs w:val="20"/>
        </w:rPr>
        <w:t>observations. We then compute two different OLS regression the first one for the lowest values of X</w:t>
      </w:r>
      <w:r w:rsidR="0062601C" w:rsidRPr="00450034">
        <w:rPr>
          <w:sz w:val="20"/>
          <w:szCs w:val="20"/>
          <w:vertAlign w:val="subscript"/>
        </w:rPr>
        <w:t>i</w:t>
      </w:r>
      <w:r w:rsidR="0062601C" w:rsidRPr="00450034">
        <w:rPr>
          <w:sz w:val="20"/>
          <w:szCs w:val="20"/>
        </w:rPr>
        <w:t xml:space="preserve"> and the second for the highest values of X</w:t>
      </w:r>
      <w:r w:rsidR="0062601C" w:rsidRPr="00450034">
        <w:rPr>
          <w:sz w:val="20"/>
          <w:szCs w:val="20"/>
          <w:vertAlign w:val="subscript"/>
        </w:rPr>
        <w:t>i</w:t>
      </w:r>
      <w:r w:rsidR="0062601C" w:rsidRPr="00450034">
        <w:rPr>
          <w:sz w:val="20"/>
          <w:szCs w:val="20"/>
        </w:rPr>
        <w:t>, in addition, obtain the residual sum of squares (RSS) for each regression equation, RSS</w:t>
      </w:r>
      <w:r w:rsidR="0062601C" w:rsidRPr="00450034">
        <w:rPr>
          <w:sz w:val="20"/>
          <w:szCs w:val="20"/>
          <w:vertAlign w:val="subscript"/>
        </w:rPr>
        <w:t>1</w:t>
      </w:r>
      <w:r w:rsidR="0062601C" w:rsidRPr="00450034">
        <w:rPr>
          <w:sz w:val="20"/>
          <w:szCs w:val="20"/>
        </w:rPr>
        <w:t xml:space="preserve"> for the lowest values of X</w:t>
      </w:r>
      <w:r w:rsidR="0062601C" w:rsidRPr="00450034">
        <w:rPr>
          <w:sz w:val="20"/>
          <w:szCs w:val="20"/>
          <w:vertAlign w:val="subscript"/>
        </w:rPr>
        <w:t>i</w:t>
      </w:r>
      <w:r w:rsidR="0062601C" w:rsidRPr="00450034">
        <w:rPr>
          <w:sz w:val="20"/>
          <w:szCs w:val="20"/>
        </w:rPr>
        <w:t xml:space="preserve"> and RSS</w:t>
      </w:r>
      <w:r w:rsidR="0062601C" w:rsidRPr="00450034">
        <w:rPr>
          <w:sz w:val="20"/>
          <w:szCs w:val="20"/>
          <w:vertAlign w:val="subscript"/>
        </w:rPr>
        <w:t>2</w:t>
      </w:r>
      <w:r w:rsidR="0062601C" w:rsidRPr="00450034">
        <w:rPr>
          <w:sz w:val="20"/>
          <w:szCs w:val="20"/>
        </w:rPr>
        <w:t xml:space="preserve"> for the highest values of X</w:t>
      </w:r>
      <w:r w:rsidR="0062601C" w:rsidRPr="00450034">
        <w:rPr>
          <w:sz w:val="20"/>
          <w:szCs w:val="20"/>
          <w:vertAlign w:val="subscript"/>
        </w:rPr>
        <w:t>i</w:t>
      </w:r>
      <w:r w:rsidR="0062601C" w:rsidRPr="00450034">
        <w:rPr>
          <w:sz w:val="20"/>
          <w:szCs w:val="20"/>
        </w:rPr>
        <w:t>. An F-statistic is calculated based on the following formula:</w:t>
      </w:r>
    </w:p>
    <w:p w:rsidR="0062601C"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object w:dxaOrig="1040" w:dyaOrig="680">
          <v:shape id="_x0000_i1069" type="#_x0000_t75" style="width:51.95pt;height:33.8pt" o:ole="">
            <v:imagedata r:id="rId100" o:title=""/>
          </v:shape>
          <o:OLEObject Type="Embed" ProgID="Equation.3" ShapeID="_x0000_i1069" DrawAspect="Content" ObjectID="_1654638464" r:id="rId101"/>
        </w:object>
      </w:r>
      <w:r w:rsidR="00856266" w:rsidRPr="00450034">
        <w:rPr>
          <w:sz w:val="20"/>
          <w:szCs w:val="20"/>
        </w:rPr>
        <w:tab/>
      </w:r>
      <w:r w:rsidR="006942B5" w:rsidRPr="00450034">
        <w:rPr>
          <w:rFonts w:eastAsiaTheme="minorEastAsia" w:hint="eastAsia"/>
          <w:sz w:val="20"/>
          <w:szCs w:val="20"/>
          <w:lang w:eastAsia="zh-CN"/>
        </w:rPr>
        <w:tab/>
      </w:r>
      <w:r w:rsidR="00856266" w:rsidRPr="00450034">
        <w:rPr>
          <w:sz w:val="20"/>
          <w:szCs w:val="20"/>
        </w:rPr>
        <w:tab/>
      </w:r>
      <w:r w:rsidR="007C3561" w:rsidRPr="00450034">
        <w:rPr>
          <w:sz w:val="20"/>
          <w:szCs w:val="20"/>
        </w:rPr>
        <w:t xml:space="preserve"> </w:t>
      </w:r>
      <w:r w:rsidRPr="00450034">
        <w:rPr>
          <w:sz w:val="20"/>
          <w:szCs w:val="20"/>
        </w:rPr>
        <w:t>(</w:t>
      </w:r>
      <w:r w:rsidR="00A77DB6" w:rsidRPr="00450034">
        <w:rPr>
          <w:sz w:val="20"/>
          <w:szCs w:val="20"/>
        </w:rPr>
        <w:t>17</w:t>
      </w:r>
      <w:r w:rsidRPr="00450034">
        <w:rPr>
          <w:sz w:val="20"/>
          <w:szCs w:val="20"/>
        </w:rPr>
        <w:t>)</w:t>
      </w:r>
    </w:p>
    <w:p w:rsidR="0062601C" w:rsidRPr="00450034" w:rsidRDefault="004B50CA"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lastRenderedPageBreak/>
        <w:fldChar w:fldCharType="begin"/>
      </w:r>
      <w:r w:rsidR="0062601C" w:rsidRPr="00450034">
        <w:rPr>
          <w:rFonts w:ascii="Times New Roman" w:hAnsi="Times New Roman" w:cs="Times New Roman"/>
          <w:sz w:val="20"/>
          <w:szCs w:val="20"/>
        </w:rPr>
        <w:instrText xml:space="preserve"> QUOTE </w:instrText>
      </w:r>
      <m:oMath>
        <m:r>
          <w:rPr>
            <w:rFonts w:ascii="Cambria Math" w:hAnsi="Cambria Math" w:cs="Times New Roman"/>
            <w:sz w:val="20"/>
            <w:szCs w:val="20"/>
          </w:rPr>
          <m:t>F</m:t>
        </m:r>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RSS</m:t>
                </m:r>
              </m:e>
              <m:sub>
                <m:r>
                  <w:rPr>
                    <w:rFonts w:ascii="Cambria Math" w:hAnsi="Times New Roman" w:cs="Times New Roman"/>
                    <w:sz w:val="20"/>
                    <w:szCs w:val="20"/>
                  </w:rPr>
                  <m:t>1</m:t>
                </m:r>
              </m:sub>
            </m:sSub>
          </m:num>
          <m:den>
            <m:sSub>
              <m:sSubPr>
                <m:ctrlPr>
                  <w:rPr>
                    <w:rFonts w:ascii="Cambria Math" w:hAnsi="Times New Roman" w:cs="Times New Roman"/>
                    <w:i/>
                    <w:sz w:val="20"/>
                    <w:szCs w:val="20"/>
                  </w:rPr>
                </m:ctrlPr>
              </m:sSubPr>
              <m:e>
                <m:r>
                  <w:rPr>
                    <w:rFonts w:ascii="Cambria Math" w:hAnsi="Cambria Math" w:cs="Times New Roman"/>
                    <w:sz w:val="20"/>
                    <w:szCs w:val="20"/>
                  </w:rPr>
                  <m:t>RSS</m:t>
                </m:r>
              </m:e>
              <m:sub>
                <m:r>
                  <w:rPr>
                    <w:rFonts w:ascii="Cambria Math" w:hAnsi="Times New Roman" w:cs="Times New Roman"/>
                    <w:sz w:val="20"/>
                    <w:szCs w:val="20"/>
                  </w:rPr>
                  <m:t>2</m:t>
                </m:r>
              </m:sub>
            </m:sSub>
          </m:den>
        </m:f>
      </m:oMath>
      <w:r w:rsidR="0062601C" w:rsidRPr="00450034">
        <w:rPr>
          <w:rFonts w:ascii="Times New Roman" w:hAnsi="Times New Roman" w:cs="Times New Roman"/>
          <w:sz w:val="20"/>
          <w:szCs w:val="20"/>
        </w:rPr>
        <w:instrText xml:space="preserve"> </w:instrText>
      </w:r>
      <w:r w:rsidRPr="00450034">
        <w:rPr>
          <w:rFonts w:ascii="Times New Roman" w:hAnsi="Times New Roman" w:cs="Times New Roman"/>
          <w:sz w:val="20"/>
          <w:szCs w:val="20"/>
        </w:rPr>
        <w:fldChar w:fldCharType="end"/>
      </w:r>
      <w:r w:rsidR="0062601C" w:rsidRPr="00450034">
        <w:rPr>
          <w:rFonts w:ascii="Times New Roman" w:hAnsi="Times New Roman" w:cs="Times New Roman"/>
          <w:sz w:val="20"/>
          <w:szCs w:val="20"/>
        </w:rPr>
        <w:t>The F-statistics is distributed with</w:t>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object w:dxaOrig="1380" w:dyaOrig="620">
          <v:shape id="_x0000_i1070" type="#_x0000_t75" style="width:68.85pt;height:30.7pt" o:ole="">
            <v:imagedata r:id="rId102" o:title=""/>
          </v:shape>
          <o:OLEObject Type="Embed" ProgID="Equation.3" ShapeID="_x0000_i1070" DrawAspect="Content" ObjectID="_1654638465" r:id="rId103"/>
        </w:object>
      </w:r>
      <w:r w:rsidR="0062601C" w:rsidRPr="00450034">
        <w:rPr>
          <w:rFonts w:ascii="Times New Roman" w:hAnsi="Times New Roman" w:cs="Times New Roman"/>
          <w:sz w:val="20"/>
          <w:szCs w:val="20"/>
        </w:rPr>
        <w:t xml:space="preserve"> degrees of freedom for both numerator and denominator. Subsequently, compare the value obtained for the F-statistic with the tabulated values of F-critical for the specified number of degrees of freedom and a certain confidence level. If F-statistic is higher than F-critical, the null hypothesis of homoscedasticity is rejected and the prese</w:t>
      </w:r>
      <w:r w:rsidR="001662DB" w:rsidRPr="00450034">
        <w:rPr>
          <w:rFonts w:ascii="Times New Roman" w:hAnsi="Times New Roman" w:cs="Times New Roman"/>
          <w:sz w:val="20"/>
          <w:szCs w:val="20"/>
        </w:rPr>
        <w:t>nce of heteroscedasticity is con</w:t>
      </w:r>
      <w:r w:rsidR="0062601C" w:rsidRPr="00450034">
        <w:rPr>
          <w:rFonts w:ascii="Times New Roman" w:hAnsi="Times New Roman" w:cs="Times New Roman"/>
          <w:sz w:val="20"/>
          <w:szCs w:val="20"/>
        </w:rPr>
        <w:t>firmed.</w:t>
      </w:r>
    </w:p>
    <w:p w:rsidR="006942B5" w:rsidRPr="00450034" w:rsidRDefault="00CE59C8" w:rsidP="00450034">
      <w:pPr>
        <w:pStyle w:val="ListParagraph"/>
        <w:adjustRightInd w:val="0"/>
        <w:snapToGrid w:val="0"/>
        <w:spacing w:before="0" w:after="0" w:line="240" w:lineRule="auto"/>
        <w:ind w:left="0"/>
        <w:contextualSpacing w:val="0"/>
        <w:jc w:val="both"/>
        <w:rPr>
          <w:b/>
          <w:sz w:val="20"/>
          <w:szCs w:val="20"/>
        </w:rPr>
      </w:pPr>
      <w:r w:rsidRPr="00450034">
        <w:rPr>
          <w:b/>
          <w:sz w:val="20"/>
          <w:szCs w:val="20"/>
        </w:rPr>
        <w:t xml:space="preserve">2-6 </w:t>
      </w:r>
      <w:r w:rsidR="0062601C" w:rsidRPr="00450034">
        <w:rPr>
          <w:b/>
          <w:sz w:val="20"/>
          <w:szCs w:val="20"/>
        </w:rPr>
        <w:t>Breusch-Godfrey tes</w:t>
      </w:r>
      <w:r w:rsidR="007C3561" w:rsidRPr="00450034">
        <w:rPr>
          <w:b/>
          <w:sz w:val="20"/>
          <w:szCs w:val="20"/>
        </w:rPr>
        <w:t>t (</w:t>
      </w:r>
      <w:r w:rsidR="0062601C" w:rsidRPr="00450034">
        <w:rPr>
          <w:b/>
          <w:sz w:val="20"/>
          <w:szCs w:val="20"/>
        </w:rPr>
        <w:t>BG)</w:t>
      </w:r>
    </w:p>
    <w:p w:rsidR="0062601C"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 xml:space="preserve"> Breusch-Godfrey (1978) developed a LM test of the null hypothesis of no heteroscedasticity against heteroscedasticity of the form </w:t>
      </w:r>
      <w:r w:rsidRPr="00450034">
        <w:rPr>
          <w:sz w:val="20"/>
          <w:szCs w:val="20"/>
        </w:rPr>
        <w:object w:dxaOrig="1500" w:dyaOrig="380">
          <v:shape id="_x0000_i1071" type="#_x0000_t75" style="width:75.15pt;height:18.8pt" o:ole="">
            <v:imagedata r:id="rId104" o:title=""/>
          </v:shape>
          <o:OLEObject Type="Embed" ProgID="Equation.3" ShapeID="_x0000_i1071" DrawAspect="Content" ObjectID="_1654638466" r:id="rId105"/>
        </w:object>
      </w:r>
      <w:r w:rsidRPr="00450034">
        <w:rPr>
          <w:sz w:val="20"/>
          <w:szCs w:val="20"/>
        </w:rPr>
        <w:t xml:space="preserve">, where </w:t>
      </w:r>
      <w:r w:rsidRPr="00450034">
        <w:rPr>
          <w:sz w:val="20"/>
          <w:szCs w:val="20"/>
        </w:rPr>
        <w:object w:dxaOrig="240" w:dyaOrig="360">
          <v:shape id="_x0000_i1072" type="#_x0000_t75" style="width:11.9pt;height:18.15pt" o:ole="">
            <v:imagedata r:id="rId106" o:title=""/>
          </v:shape>
          <o:OLEObject Type="Embed" ProgID="Equation.3" ShapeID="_x0000_i1072" DrawAspect="Content" ObjectID="_1654638467" r:id="rId107"/>
        </w:object>
      </w:r>
      <w:r w:rsidR="007C3561" w:rsidRPr="00450034">
        <w:rPr>
          <w:sz w:val="20"/>
          <w:szCs w:val="20"/>
        </w:rPr>
        <w:t xml:space="preserve"> </w:t>
      </w:r>
      <w:r w:rsidRPr="00450034">
        <w:rPr>
          <w:sz w:val="20"/>
          <w:szCs w:val="20"/>
        </w:rPr>
        <w:t xml:space="preserve">is a vector of independent variables. This vector contains the regressors from the original least square regression. The test is performed by completing an auxiliary regression of the squared residuals from the original equation on (1, </w:t>
      </w:r>
      <w:r w:rsidRPr="00450034">
        <w:rPr>
          <w:sz w:val="20"/>
          <w:szCs w:val="20"/>
        </w:rPr>
        <w:object w:dxaOrig="240" w:dyaOrig="360">
          <v:shape id="_x0000_i1073" type="#_x0000_t75" style="width:11.9pt;height:18.15pt" o:ole="">
            <v:imagedata r:id="rId108" o:title=""/>
          </v:shape>
          <o:OLEObject Type="Embed" ProgID="Equation.3" ShapeID="_x0000_i1073" DrawAspect="Content" ObjectID="_1654638468" r:id="rId109"/>
        </w:object>
      </w:r>
      <w:r w:rsidRPr="00450034">
        <w:rPr>
          <w:sz w:val="20"/>
          <w:szCs w:val="20"/>
        </w:rPr>
        <w:t>). The test statistic follows a chi-square distribution with degrees of freedom equal to the number of z under the null hypothesis of no heteroscedasticity.</w:t>
      </w:r>
    </w:p>
    <w:p w:rsidR="006942B5" w:rsidRPr="00450034" w:rsidRDefault="00CE59C8" w:rsidP="00450034">
      <w:pPr>
        <w:pStyle w:val="ListParagraph"/>
        <w:adjustRightInd w:val="0"/>
        <w:snapToGrid w:val="0"/>
        <w:spacing w:before="0" w:after="0" w:line="240" w:lineRule="auto"/>
        <w:ind w:left="0"/>
        <w:contextualSpacing w:val="0"/>
        <w:jc w:val="both"/>
        <w:rPr>
          <w:b/>
          <w:sz w:val="20"/>
          <w:szCs w:val="20"/>
        </w:rPr>
      </w:pPr>
      <w:r w:rsidRPr="00450034">
        <w:rPr>
          <w:b/>
          <w:sz w:val="20"/>
          <w:szCs w:val="20"/>
        </w:rPr>
        <w:t xml:space="preserve">2-7 </w:t>
      </w:r>
      <w:r w:rsidR="0062601C" w:rsidRPr="00450034">
        <w:rPr>
          <w:b/>
          <w:sz w:val="20"/>
          <w:szCs w:val="20"/>
        </w:rPr>
        <w:t>White’s tes</w:t>
      </w:r>
      <w:r w:rsidR="007C3561" w:rsidRPr="00450034">
        <w:rPr>
          <w:b/>
          <w:sz w:val="20"/>
          <w:szCs w:val="20"/>
        </w:rPr>
        <w:t>t (</w:t>
      </w:r>
      <w:r w:rsidR="0062601C" w:rsidRPr="00450034">
        <w:rPr>
          <w:b/>
          <w:sz w:val="20"/>
          <w:szCs w:val="20"/>
        </w:rPr>
        <w:t>WT)</w:t>
      </w:r>
    </w:p>
    <w:p w:rsidR="0062601C"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 xml:space="preserve"> White (1980) proposed a statistical test that establishes whether the variance of the error in a regression model is constant. This test is generally, unrestricted and widely used for detecting heteroscedasticity in the residual from a least square regression. Particularly, White test is a test of heteroscedasticity in OLS residual. The null hypothesis is that there is no heteroscedasticity. The procedure for running the test is shows as follows:</w:t>
      </w:r>
      <w:r w:rsidR="007C3561" w:rsidRPr="00450034">
        <w:rPr>
          <w:sz w:val="20"/>
          <w:szCs w:val="20"/>
        </w:rPr>
        <w:t xml:space="preserve"> </w:t>
      </w:r>
    </w:p>
    <w:p w:rsidR="0062601C"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Given the model</w:t>
      </w:r>
    </w:p>
    <w:p w:rsidR="006942B5" w:rsidRPr="00450034" w:rsidRDefault="0062601C" w:rsidP="00450034">
      <w:pPr>
        <w:pStyle w:val="ListParagraph"/>
        <w:adjustRightInd w:val="0"/>
        <w:snapToGrid w:val="0"/>
        <w:spacing w:before="0" w:after="0" w:line="240" w:lineRule="auto"/>
        <w:ind w:left="0" w:firstLine="425"/>
        <w:contextualSpacing w:val="0"/>
        <w:jc w:val="both"/>
        <w:rPr>
          <w:rFonts w:eastAsiaTheme="minorEastAsia"/>
          <w:sz w:val="20"/>
          <w:szCs w:val="20"/>
          <w:lang w:eastAsia="zh-CN"/>
        </w:rPr>
      </w:pPr>
      <w:r w:rsidRPr="00450034">
        <w:rPr>
          <w:sz w:val="20"/>
          <w:szCs w:val="20"/>
        </w:rPr>
        <w:object w:dxaOrig="2720" w:dyaOrig="360">
          <v:shape id="_x0000_i1074" type="#_x0000_t75" style="width:135.85pt;height:18.15pt" o:ole="">
            <v:imagedata r:id="rId110" o:title=""/>
          </v:shape>
          <o:OLEObject Type="Embed" ProgID="Equation.3" ShapeID="_x0000_i1074" DrawAspect="Content" ObjectID="_1654638469" r:id="rId111"/>
        </w:object>
      </w:r>
      <w:r w:rsidR="007C3561" w:rsidRPr="00450034">
        <w:rPr>
          <w:sz w:val="20"/>
          <w:szCs w:val="20"/>
        </w:rPr>
        <w:t xml:space="preserve"> </w:t>
      </w:r>
      <w:r w:rsidR="00A77DB6" w:rsidRPr="00450034">
        <w:rPr>
          <w:sz w:val="20"/>
          <w:szCs w:val="20"/>
        </w:rPr>
        <w:tab/>
      </w:r>
      <w:r w:rsidR="007C3561" w:rsidRPr="00450034">
        <w:rPr>
          <w:sz w:val="20"/>
          <w:szCs w:val="20"/>
        </w:rPr>
        <w:t xml:space="preserve"> </w:t>
      </w:r>
      <w:r w:rsidRPr="00450034">
        <w:rPr>
          <w:sz w:val="20"/>
          <w:szCs w:val="20"/>
        </w:rPr>
        <w:t>(</w:t>
      </w:r>
      <w:r w:rsidR="00A77DB6" w:rsidRPr="00450034">
        <w:rPr>
          <w:sz w:val="20"/>
          <w:szCs w:val="20"/>
        </w:rPr>
        <w:t>18</w:t>
      </w:r>
      <w:r w:rsidRPr="00450034">
        <w:rPr>
          <w:sz w:val="20"/>
          <w:szCs w:val="20"/>
        </w:rPr>
        <w:t xml:space="preserve">) </w:t>
      </w:r>
    </w:p>
    <w:p w:rsidR="0062601C"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 xml:space="preserve">Estimate equation (8) and obtained the residual </w:t>
      </w:r>
      <m:oMath>
        <m:sSub>
          <m:sSubPr>
            <m:ctrlPr>
              <w:rPr>
                <w:rFonts w:ascii="Cambria Math" w:eastAsia="Calibri" w:hAnsi="Cambria Math"/>
                <w:i/>
                <w:sz w:val="20"/>
                <w:szCs w:val="20"/>
              </w:rPr>
            </m:ctrlPr>
          </m:sSubPr>
          <m:e>
            <m:r>
              <m:rPr>
                <m:sty m:val="p"/>
              </m:rPr>
              <w:rPr>
                <w:rFonts w:ascii="Cambria Math"/>
                <w:sz w:val="20"/>
                <w:szCs w:val="20"/>
              </w:rPr>
              <m:t>û</m:t>
            </m:r>
          </m:e>
          <m:sub>
            <m:r>
              <w:rPr>
                <w:rFonts w:ascii="Cambria Math" w:hAnsi="Cambria Math"/>
                <w:sz w:val="20"/>
                <w:szCs w:val="20"/>
              </w:rPr>
              <m:t>i</m:t>
            </m:r>
          </m:sub>
        </m:sSub>
      </m:oMath>
      <w:r w:rsidRPr="00450034">
        <w:rPr>
          <w:sz w:val="20"/>
          <w:szCs w:val="20"/>
        </w:rPr>
        <w:t xml:space="preserve"> we then run the following auxiliary regression</w:t>
      </w:r>
      <w:r w:rsidR="007C3561" w:rsidRPr="00450034">
        <w:rPr>
          <w:sz w:val="20"/>
          <w:szCs w:val="20"/>
        </w:rPr>
        <w:t xml:space="preserve"> </w:t>
      </w:r>
      <w:r w:rsidR="006942B5" w:rsidRPr="00450034">
        <w:rPr>
          <w:sz w:val="20"/>
          <w:szCs w:val="20"/>
        </w:rPr>
        <w:object w:dxaOrig="5220" w:dyaOrig="380">
          <v:shape id="_x0000_i1075" type="#_x0000_t75" style="width:226pt;height:16.3pt" o:ole="">
            <v:imagedata r:id="rId112" o:title=""/>
          </v:shape>
          <o:OLEObject Type="Embed" ProgID="Equation.3" ShapeID="_x0000_i1075" DrawAspect="Content" ObjectID="_1654638470" r:id="rId113"/>
        </w:object>
      </w:r>
      <w:r w:rsidRPr="00450034">
        <w:rPr>
          <w:sz w:val="20"/>
          <w:szCs w:val="20"/>
        </w:rPr>
        <w:tab/>
      </w:r>
      <w:r w:rsidRPr="00450034">
        <w:rPr>
          <w:sz w:val="20"/>
          <w:szCs w:val="20"/>
        </w:rPr>
        <w:tab/>
      </w:r>
      <w:r w:rsidRPr="00450034">
        <w:rPr>
          <w:sz w:val="20"/>
          <w:szCs w:val="20"/>
        </w:rPr>
        <w:tab/>
      </w:r>
      <w:r w:rsidRPr="00450034">
        <w:rPr>
          <w:sz w:val="20"/>
          <w:szCs w:val="20"/>
        </w:rPr>
        <w:tab/>
      </w:r>
      <w:r w:rsidRPr="00450034">
        <w:rPr>
          <w:sz w:val="20"/>
          <w:szCs w:val="20"/>
        </w:rPr>
        <w:tab/>
      </w:r>
      <w:r w:rsidR="007C3561" w:rsidRPr="00450034">
        <w:rPr>
          <w:sz w:val="20"/>
          <w:szCs w:val="20"/>
        </w:rPr>
        <w:t xml:space="preserve"> </w:t>
      </w:r>
      <w:r w:rsidRPr="00450034">
        <w:rPr>
          <w:sz w:val="20"/>
          <w:szCs w:val="20"/>
        </w:rPr>
        <w:t>(</w:t>
      </w:r>
      <w:r w:rsidR="002148EB" w:rsidRPr="00450034">
        <w:rPr>
          <w:sz w:val="20"/>
          <w:szCs w:val="20"/>
        </w:rPr>
        <w:t>1</w:t>
      </w:r>
      <w:r w:rsidR="00691DB8" w:rsidRPr="00450034">
        <w:rPr>
          <w:sz w:val="20"/>
          <w:szCs w:val="20"/>
        </w:rPr>
        <w:t>9</w:t>
      </w:r>
      <w:r w:rsidRPr="00450034">
        <w:rPr>
          <w:sz w:val="20"/>
          <w:szCs w:val="20"/>
        </w:rPr>
        <w:t>)</w:t>
      </w:r>
      <w:r w:rsidRPr="00450034">
        <w:rPr>
          <w:sz w:val="20"/>
          <w:szCs w:val="20"/>
        </w:rPr>
        <w:tab/>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 null hypothesis of homoscedasticity is </w:t>
      </w:r>
      <w:r w:rsidRPr="00450034">
        <w:rPr>
          <w:rFonts w:ascii="Times New Roman" w:hAnsi="Times New Roman" w:cs="Times New Roman"/>
          <w:sz w:val="20"/>
          <w:szCs w:val="20"/>
        </w:rPr>
        <w:object w:dxaOrig="2460" w:dyaOrig="360">
          <v:shape id="_x0000_i1076" type="#_x0000_t75" style="width:122.7pt;height:18.15pt" o:ole="">
            <v:imagedata r:id="rId114" o:title=""/>
          </v:shape>
          <o:OLEObject Type="Embed" ProgID="Equation.3" ShapeID="_x0000_i1076" DrawAspect="Content" ObjectID="_1654638471" r:id="rId115"/>
        </w:object>
      </w:r>
      <w:r w:rsidRPr="00450034">
        <w:rPr>
          <w:rFonts w:ascii="Times New Roman" w:hAnsi="Times New Roman" w:cs="Times New Roman"/>
          <w:sz w:val="20"/>
          <w:szCs w:val="20"/>
        </w:rPr>
        <w:t>where</w:t>
      </w:r>
      <w:r w:rsidRPr="00450034">
        <w:rPr>
          <w:rFonts w:ascii="Times New Roman" w:hAnsi="Times New Roman" w:cs="Times New Roman"/>
          <w:sz w:val="20"/>
          <w:szCs w:val="20"/>
        </w:rPr>
        <w:object w:dxaOrig="360" w:dyaOrig="360">
          <v:shape id="_x0000_i1077" type="#_x0000_t75" style="width:18.15pt;height:18.15pt" o:ole="">
            <v:imagedata r:id="rId116" o:title=""/>
          </v:shape>
          <o:OLEObject Type="Embed" ProgID="Equation.3" ShapeID="_x0000_i1077" DrawAspect="Content" ObjectID="_1654638472" r:id="rId117"/>
        </w:object>
      </w:r>
      <w:r w:rsidRPr="00450034">
        <w:rPr>
          <w:rFonts w:ascii="Times New Roman" w:hAnsi="Times New Roman" w:cs="Times New Roman"/>
          <w:sz w:val="20"/>
          <w:szCs w:val="20"/>
        </w:rPr>
        <w:t xml:space="preserve"> highlights the fact that the variance of </w:t>
      </w:r>
      <w:r w:rsidR="00691DB8" w:rsidRPr="00450034">
        <w:rPr>
          <w:rFonts w:ascii="Times New Roman" w:hAnsi="Times New Roman" w:cs="Times New Roman"/>
          <w:sz w:val="20"/>
          <w:szCs w:val="20"/>
        </w:rPr>
        <w:t xml:space="preserve">the residual is homoscedasticity </w:t>
      </w:r>
      <w:r w:rsidRPr="00450034">
        <w:rPr>
          <w:rFonts w:ascii="Times New Roman" w:hAnsi="Times New Roman" w:cs="Times New Roman"/>
          <w:sz w:val="20"/>
          <w:szCs w:val="20"/>
        </w:rPr>
        <w:t xml:space="preserve">i.e, </w:t>
      </w:r>
      <w:r w:rsidRPr="00450034">
        <w:rPr>
          <w:rFonts w:ascii="Times New Roman" w:hAnsi="Times New Roman" w:cs="Times New Roman"/>
          <w:sz w:val="20"/>
          <w:szCs w:val="20"/>
        </w:rPr>
        <w:object w:dxaOrig="2180" w:dyaOrig="380">
          <v:shape id="_x0000_i1078" type="#_x0000_t75" style="width:108.95pt;height:18.8pt" o:ole="">
            <v:imagedata r:id="rId118" o:title=""/>
          </v:shape>
          <o:OLEObject Type="Embed" ProgID="Equation.3" ShapeID="_x0000_i1078" DrawAspect="Content" ObjectID="_1654638473" r:id="rId119"/>
        </w:object>
      </w:r>
      <w:r w:rsidR="004B50CA" w:rsidRPr="00450034">
        <w:rPr>
          <w:rFonts w:ascii="Times New Roman" w:hAnsi="Times New Roman" w:cs="Times New Roman"/>
          <w:sz w:val="20"/>
          <w:szCs w:val="20"/>
        </w:rPr>
        <w:fldChar w:fldCharType="begin"/>
      </w:r>
      <w:r w:rsidRPr="00450034">
        <w:rPr>
          <w:rFonts w:ascii="Times New Roman" w:hAnsi="Times New Roman" w:cs="Times New Roman"/>
          <w:sz w:val="20"/>
          <w:szCs w:val="20"/>
        </w:rPr>
        <w:instrText xml:space="preserve"> QUOTE </w:instrText>
      </w:r>
      <m:oMath>
        <m:r>
          <w:rPr>
            <w:rFonts w:ascii="Cambria Math" w:hAnsi="Cambria Math" w:cs="Times New Roman"/>
            <w:sz w:val="20"/>
            <w:szCs w:val="20"/>
          </w:rPr>
          <m:t>var</m:t>
        </m:r>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i</m:t>
                </m:r>
              </m:sub>
            </m:sSub>
          </m:e>
        </m:d>
        <m:r>
          <w:rPr>
            <w:rFonts w:ascii="Cambria Math" w:hAnsi="Times New Roman" w:cs="Times New Roman"/>
            <w:sz w:val="20"/>
            <w:szCs w:val="20"/>
          </w:rPr>
          <m:t>=</m:t>
        </m:r>
        <m:r>
          <w:rPr>
            <w:rFonts w:ascii="Cambria Math" w:hAnsi="Cambria Math" w:cs="Times New Roman"/>
            <w:sz w:val="20"/>
            <w:szCs w:val="20"/>
          </w:rPr>
          <m:t>var</m:t>
        </m:r>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σ</m:t>
            </m:r>
          </m:e>
          <m:sup>
            <m:r>
              <w:rPr>
                <w:rFonts w:ascii="Cambria Math" w:hAnsi="Times New Roman" w:cs="Times New Roman"/>
                <w:sz w:val="20"/>
                <w:szCs w:val="20"/>
              </w:rPr>
              <m:t>2</m:t>
            </m:r>
          </m:sup>
        </m:sSup>
      </m:oMath>
      <w:r w:rsidRPr="00450034">
        <w:rPr>
          <w:rFonts w:ascii="Times New Roman" w:hAnsi="Times New Roman" w:cs="Times New Roman"/>
          <w:sz w:val="20"/>
          <w:szCs w:val="20"/>
        </w:rPr>
        <w:instrText xml:space="preserve"> </w:instrText>
      </w:r>
      <w:r w:rsidR="004B50CA" w:rsidRPr="00450034">
        <w:rPr>
          <w:rFonts w:ascii="Times New Roman" w:hAnsi="Times New Roman" w:cs="Times New Roman"/>
          <w:sz w:val="20"/>
          <w:szCs w:val="20"/>
        </w:rPr>
        <w:fldChar w:fldCharType="end"/>
      </w:r>
      <w:r w:rsidRPr="00450034">
        <w:rPr>
          <w:rFonts w:ascii="Times New Roman" w:hAnsi="Times New Roman" w:cs="Times New Roman"/>
          <w:sz w:val="20"/>
          <w:szCs w:val="20"/>
        </w:rPr>
        <w:t>.</w:t>
      </w:r>
      <w:r w:rsidR="007C3561" w:rsidRPr="00450034">
        <w:rPr>
          <w:rFonts w:ascii="Times New Roman" w:hAnsi="Times New Roman" w:cs="Times New Roman"/>
          <w:sz w:val="20"/>
          <w:szCs w:val="20"/>
        </w:rPr>
        <w:t xml:space="preserve">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 alternative hypothesis is </w:t>
      </w:r>
      <w:r w:rsidRPr="00450034">
        <w:rPr>
          <w:rFonts w:ascii="Times New Roman" w:hAnsi="Times New Roman" w:cs="Times New Roman"/>
          <w:sz w:val="20"/>
          <w:szCs w:val="20"/>
        </w:rPr>
        <w:object w:dxaOrig="320" w:dyaOrig="340">
          <v:shape id="_x0000_i1079" type="#_x0000_t75" style="width:15.65pt;height:17.55pt" o:ole="">
            <v:imagedata r:id="rId120" o:title=""/>
          </v:shape>
          <o:OLEObject Type="Embed" ProgID="Equation.3" ShapeID="_x0000_i1079" DrawAspect="Content" ObjectID="_1654638474" r:id="rId121"/>
        </w:object>
      </w:r>
      <w:r w:rsidRPr="00450034">
        <w:rPr>
          <w:rFonts w:ascii="Times New Roman" w:hAnsi="Times New Roman" w:cs="Times New Roman"/>
          <w:sz w:val="20"/>
          <w:szCs w:val="20"/>
        </w:rPr>
        <w:t>, it aims</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at the fact that the variance of the residual is heteroscedasticity </w:t>
      </w:r>
      <w:r w:rsidRPr="00450034">
        <w:rPr>
          <w:rFonts w:ascii="Times New Roman" w:hAnsi="Times New Roman" w:cs="Times New Roman"/>
          <w:sz w:val="20"/>
          <w:szCs w:val="20"/>
        </w:rPr>
        <w:object w:dxaOrig="2180" w:dyaOrig="380">
          <v:shape id="_x0000_i1080" type="#_x0000_t75" style="width:108.95pt;height:18.8pt" o:ole="">
            <v:imagedata r:id="rId122" o:title=""/>
          </v:shape>
          <o:OLEObject Type="Embed" ProgID="Equation.3" ShapeID="_x0000_i1080" DrawAspect="Content" ObjectID="_1654638475" r:id="rId123"/>
        </w:object>
      </w:r>
      <w:r w:rsidRPr="00450034">
        <w:rPr>
          <w:rFonts w:ascii="Times New Roman" w:hAnsi="Times New Roman" w:cs="Times New Roman"/>
          <w:sz w:val="20"/>
          <w:szCs w:val="20"/>
        </w:rPr>
        <w:t xml:space="preserve"> that is at least one of the </w:t>
      </w:r>
      <w:r w:rsidRPr="00450034">
        <w:rPr>
          <w:rFonts w:ascii="Times New Roman" w:hAnsi="Times New Roman" w:cs="Times New Roman"/>
          <w:sz w:val="20"/>
          <w:szCs w:val="20"/>
        </w:rPr>
        <w:object w:dxaOrig="420" w:dyaOrig="360">
          <v:shape id="_x0000_i1081" type="#_x0000_t75" style="width:21.3pt;height:18.15pt" o:ole="">
            <v:imagedata r:id="rId124" o:title=""/>
          </v:shape>
          <o:OLEObject Type="Embed" ProgID="Equation.3" ShapeID="_x0000_i1081" DrawAspect="Content" ObjectID="_1654638476" r:id="rId125"/>
        </w:object>
      </w:r>
      <w:r w:rsidRPr="00450034">
        <w:rPr>
          <w:rFonts w:ascii="Times New Roman" w:hAnsi="Times New Roman" w:cs="Times New Roman"/>
          <w:sz w:val="20"/>
          <w:szCs w:val="20"/>
        </w:rPr>
        <w:t xml:space="preserve"> is different from zero, the null hypothesis is rejected. The LM-statistic equal to </w:t>
      </w:r>
      <w:r w:rsidRPr="00450034">
        <w:rPr>
          <w:rFonts w:ascii="Times New Roman" w:hAnsi="Times New Roman" w:cs="Times New Roman"/>
          <w:sz w:val="20"/>
          <w:szCs w:val="20"/>
        </w:rPr>
        <w:object w:dxaOrig="440" w:dyaOrig="320">
          <v:shape id="_x0000_i1082" type="#_x0000_t75" style="width:21.9pt;height:15.65pt" o:ole="">
            <v:imagedata r:id="rId126" o:title=""/>
          </v:shape>
          <o:OLEObject Type="Embed" ProgID="Equation.3" ShapeID="_x0000_i1082" DrawAspect="Content" ObjectID="_1654638477" r:id="rId127"/>
        </w:object>
      </w:r>
      <w:r w:rsidRPr="00450034">
        <w:rPr>
          <w:rFonts w:ascii="Times New Roman" w:hAnsi="Times New Roman" w:cs="Times New Roman"/>
          <w:sz w:val="20"/>
          <w:szCs w:val="20"/>
        </w:rPr>
        <w:t xml:space="preserve">, </w:t>
      </w:r>
      <w:r w:rsidRPr="00450034">
        <w:rPr>
          <w:rFonts w:ascii="Times New Roman" w:hAnsi="Times New Roman" w:cs="Times New Roman"/>
          <w:sz w:val="20"/>
          <w:szCs w:val="20"/>
        </w:rPr>
        <w:lastRenderedPageBreak/>
        <w:t xml:space="preserve">this follows a </w:t>
      </w:r>
      <w:r w:rsidRPr="00450034">
        <w:rPr>
          <w:rFonts w:ascii="Times New Roman" w:hAnsi="Times New Roman" w:cs="Times New Roman"/>
          <w:sz w:val="20"/>
          <w:szCs w:val="20"/>
        </w:rPr>
        <w:object w:dxaOrig="320" w:dyaOrig="360">
          <v:shape id="_x0000_i1083" type="#_x0000_t75" style="width:15.65pt;height:18.15pt" o:ole="">
            <v:imagedata r:id="rId128" o:title=""/>
          </v:shape>
          <o:OLEObject Type="Embed" ProgID="Equation.3" ShapeID="_x0000_i1083" DrawAspect="Content" ObjectID="_1654638478" r:id="rId129"/>
        </w:object>
      </w:r>
      <w:r w:rsidRPr="00450034">
        <w:rPr>
          <w:rFonts w:ascii="Times New Roman" w:hAnsi="Times New Roman" w:cs="Times New Roman"/>
          <w:sz w:val="20"/>
          <w:szCs w:val="20"/>
        </w:rPr>
        <w:t xml:space="preserve"> distribution characterized by m-1, where n is the number of observation established to determine the auxiliary regression and </w:t>
      </w:r>
      <w:r w:rsidRPr="00450034">
        <w:rPr>
          <w:rFonts w:ascii="Times New Roman" w:hAnsi="Times New Roman" w:cs="Times New Roman"/>
          <w:sz w:val="20"/>
          <w:szCs w:val="20"/>
        </w:rPr>
        <w:object w:dxaOrig="320" w:dyaOrig="300">
          <v:shape id="_x0000_i1084" type="#_x0000_t75" style="width:15.65pt;height:15.05pt" o:ole="">
            <v:imagedata r:id="rId130" o:title=""/>
          </v:shape>
          <o:OLEObject Type="Embed" ProgID="Equation.3" ShapeID="_x0000_i1084" DrawAspect="Content" ObjectID="_1654638479" r:id="rId131"/>
        </w:object>
      </w:r>
      <w:r w:rsidRPr="00450034">
        <w:rPr>
          <w:rFonts w:ascii="Times New Roman" w:hAnsi="Times New Roman" w:cs="Times New Roman"/>
          <w:sz w:val="20"/>
          <w:szCs w:val="20"/>
        </w:rPr>
        <w:t xml:space="preserve"> is the coefficient of determination. Finally, we assume to reject the null hypothesis and to highlight the presence of heteroscedasticity when LM-statistic is higher than the critical value.</w:t>
      </w: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 xml:space="preserve">2-8 </w:t>
      </w:r>
      <w:r w:rsidR="0062601C" w:rsidRPr="00450034">
        <w:rPr>
          <w:rFonts w:ascii="Times New Roman" w:hAnsi="Times New Roman" w:cs="Times New Roman"/>
          <w:b/>
          <w:sz w:val="20"/>
          <w:szCs w:val="20"/>
        </w:rPr>
        <w:t>Harrison McCabe tes</w:t>
      </w:r>
      <w:r w:rsidR="007C3561" w:rsidRPr="00450034">
        <w:rPr>
          <w:rFonts w:ascii="Times New Roman" w:hAnsi="Times New Roman" w:cs="Times New Roman"/>
          <w:b/>
          <w:sz w:val="20"/>
          <w:szCs w:val="20"/>
        </w:rPr>
        <w:t>t (</w:t>
      </w:r>
      <w:r w:rsidR="0062601C" w:rsidRPr="00450034">
        <w:rPr>
          <w:rFonts w:ascii="Times New Roman" w:hAnsi="Times New Roman" w:cs="Times New Roman"/>
          <w:b/>
          <w:sz w:val="20"/>
          <w:szCs w:val="20"/>
        </w:rPr>
        <w:t>HM)</w:t>
      </w:r>
    </w:p>
    <w:p w:rsidR="0062601C" w:rsidRPr="00450034" w:rsidRDefault="0062601C" w:rsidP="00450034">
      <w:pPr>
        <w:adjustRightInd w:val="0"/>
        <w:snapToGrid w:val="0"/>
        <w:spacing w:after="0" w:line="240" w:lineRule="auto"/>
        <w:ind w:firstLine="425"/>
        <w:jc w:val="both"/>
        <w:rPr>
          <w:rFonts w:ascii="Times New Roman" w:hAnsi="Times New Roman" w:cs="Times New Roman"/>
          <w:color w:val="000000"/>
          <w:sz w:val="20"/>
          <w:szCs w:val="20"/>
        </w:rPr>
      </w:pPr>
      <w:r w:rsidRPr="00450034">
        <w:rPr>
          <w:rFonts w:ascii="Times New Roman" w:hAnsi="Times New Roman" w:cs="Times New Roman"/>
          <w:color w:val="000000"/>
          <w:sz w:val="20"/>
          <w:szCs w:val="20"/>
        </w:rPr>
        <w:t>Harrison-McCabe (1979) proposes a test to check the heteroscedasticity of the residuals. The breakpoint in the variances is set by default to the half of the sample. The p-value is estimated-using simulation. If the binary quality measure is false, then the homoscedasticity hypothesis can be rejected with respect to the given level.</w:t>
      </w:r>
    </w:p>
    <w:p w:rsidR="007C3561"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 xml:space="preserve">2-9 </w:t>
      </w:r>
      <w:r w:rsidR="0062601C" w:rsidRPr="00450034">
        <w:rPr>
          <w:rFonts w:ascii="Times New Roman" w:hAnsi="Times New Roman" w:cs="Times New Roman"/>
          <w:b/>
          <w:sz w:val="20"/>
          <w:szCs w:val="20"/>
        </w:rPr>
        <w:t>Non-Constant</w:t>
      </w:r>
      <w:r w:rsidR="00691DB8" w:rsidRPr="00450034">
        <w:rPr>
          <w:rFonts w:ascii="Times New Roman" w:hAnsi="Times New Roman" w:cs="Times New Roman"/>
          <w:b/>
          <w:sz w:val="20"/>
          <w:szCs w:val="20"/>
        </w:rPr>
        <w:t xml:space="preserve"> </w:t>
      </w:r>
      <w:r w:rsidR="0062601C" w:rsidRPr="00450034">
        <w:rPr>
          <w:rFonts w:ascii="Times New Roman" w:hAnsi="Times New Roman" w:cs="Times New Roman"/>
          <w:b/>
          <w:sz w:val="20"/>
          <w:szCs w:val="20"/>
        </w:rPr>
        <w:t>ariation Score tes</w:t>
      </w:r>
      <w:r w:rsidR="007C3561" w:rsidRPr="00450034">
        <w:rPr>
          <w:rFonts w:ascii="Times New Roman" w:hAnsi="Times New Roman" w:cs="Times New Roman"/>
          <w:b/>
          <w:sz w:val="20"/>
          <w:szCs w:val="20"/>
        </w:rPr>
        <w:t>t (</w:t>
      </w:r>
      <w:r w:rsidR="0062601C" w:rsidRPr="00450034">
        <w:rPr>
          <w:rFonts w:ascii="Times New Roman" w:hAnsi="Times New Roman" w:cs="Times New Roman"/>
          <w:b/>
          <w:sz w:val="20"/>
          <w:szCs w:val="20"/>
        </w:rPr>
        <w:t>NVST)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Rao (1948), Cox and Hinkley (1974) develop a test of null hypothesis </w:t>
      </w:r>
      <w:r w:rsidRPr="00450034">
        <w:rPr>
          <w:rFonts w:ascii="Times New Roman" w:hAnsi="Times New Roman" w:cs="Times New Roman"/>
          <w:sz w:val="20"/>
          <w:szCs w:val="20"/>
        </w:rPr>
        <w:object w:dxaOrig="2960" w:dyaOrig="400">
          <v:shape id="_x0000_i1085" type="#_x0000_t75" style="width:147.75pt;height:20.05pt" o:ole="">
            <v:imagedata r:id="rId132" o:title=""/>
          </v:shape>
          <o:OLEObject Type="Embed" ProgID="Equation.3" ShapeID="_x0000_i1085" DrawAspect="Content" ObjectID="_1654638480" r:id="rId133"/>
        </w:object>
      </w:r>
      <w:r w:rsidRPr="00450034">
        <w:rPr>
          <w:rFonts w:ascii="Times New Roman" w:hAnsi="Times New Roman" w:cs="Times New Roman"/>
          <w:sz w:val="20"/>
          <w:szCs w:val="20"/>
        </w:rPr>
        <w:t>against an alternative (</w:t>
      </w:r>
      <w:r w:rsidRPr="00450034">
        <w:rPr>
          <w:rFonts w:ascii="Times New Roman" w:hAnsi="Times New Roman" w:cs="Times New Roman"/>
          <w:sz w:val="20"/>
          <w:szCs w:val="20"/>
        </w:rPr>
        <w:object w:dxaOrig="440" w:dyaOrig="340">
          <v:shape id="_x0000_i1086" type="#_x0000_t75" style="width:21.9pt;height:17.55pt" o:ole="">
            <v:imagedata r:id="rId134" o:title=""/>
          </v:shape>
          <o:OLEObject Type="Embed" ProgID="Equation.3" ShapeID="_x0000_i1086" DrawAspect="Content" ObjectID="_1654638481" r:id="rId135"/>
        </w:object>
      </w:r>
      <w:r w:rsidRPr="00450034">
        <w:rPr>
          <w:rFonts w:ascii="Times New Roman" w:hAnsi="Times New Roman" w:cs="Times New Roman"/>
          <w:sz w:val="20"/>
          <w:szCs w:val="20"/>
        </w:rPr>
        <w:t xml:space="preserve">hypothesis with a general functional form. </w:t>
      </w:r>
    </w:p>
    <w:p w:rsidR="007C3561"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We recall the central issue is whether </w:t>
      </w:r>
      <w:r w:rsidRPr="00450034">
        <w:rPr>
          <w:rFonts w:ascii="Times New Roman" w:hAnsi="Times New Roman" w:cs="Times New Roman"/>
          <w:sz w:val="20"/>
          <w:szCs w:val="20"/>
        </w:rPr>
        <w:object w:dxaOrig="1359" w:dyaOrig="380">
          <v:shape id="_x0000_i1087" type="#_x0000_t75" style="width:68.25pt;height:18.8pt" o:ole="">
            <v:imagedata r:id="rId136" o:title=""/>
          </v:shape>
          <o:OLEObject Type="Embed" ProgID="Equation.3" ShapeID="_x0000_i1087" DrawAspect="Content" ObjectID="_1654638482" r:id="rId137"/>
        </w:object>
      </w:r>
      <w:r w:rsidR="004B50CA" w:rsidRPr="00450034">
        <w:rPr>
          <w:rFonts w:ascii="Times New Roman" w:hAnsi="Times New Roman" w:cs="Times New Roman"/>
          <w:sz w:val="20"/>
          <w:szCs w:val="20"/>
        </w:rPr>
        <w:fldChar w:fldCharType="begin"/>
      </w:r>
      <w:r w:rsidRPr="00450034">
        <w:rPr>
          <w:rFonts w:ascii="Times New Roman" w:hAnsi="Times New Roman" w:cs="Times New Roman"/>
          <w:sz w:val="20"/>
          <w:szCs w:val="20"/>
        </w:rPr>
        <w:instrText xml:space="preserve"> QUOTE </w:instrText>
      </w:r>
      <m:oMath>
        <m:r>
          <w:rPr>
            <w:rFonts w:ascii="Cambria Math" w:hAnsi="Cambria Math" w:cs="Times New Roman"/>
            <w:sz w:val="20"/>
            <w:szCs w:val="20"/>
          </w:rPr>
          <m:t>E</m:t>
        </m:r>
        <m:d>
          <m:dPr>
            <m:ctrlPr>
              <w:rPr>
                <w:rFonts w:ascii="Cambria Math" w:hAnsi="Times New Roman" w:cs="Times New Roman"/>
                <w:i/>
                <w:sz w:val="20"/>
                <w:szCs w:val="20"/>
              </w:rPr>
            </m:ctrlPr>
          </m:dPr>
          <m:e>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σ</m:t>
            </m:r>
          </m:e>
          <m:sup>
            <m:r>
              <w:rPr>
                <w:rFonts w:ascii="Cambria Math" w:hAnsi="Times New Roman" w:cs="Times New Roman"/>
                <w:sz w:val="20"/>
                <w:szCs w:val="20"/>
              </w:rPr>
              <m:t>2</m:t>
            </m:r>
          </m:sup>
        </m:sSup>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oMath>
      <w:r w:rsidRPr="00450034">
        <w:rPr>
          <w:rFonts w:ascii="Times New Roman" w:hAnsi="Times New Roman" w:cs="Times New Roman"/>
          <w:sz w:val="20"/>
          <w:szCs w:val="20"/>
        </w:rPr>
        <w:instrText xml:space="preserve"> </w:instrText>
      </w:r>
      <w:r w:rsidR="004B50CA" w:rsidRPr="00450034">
        <w:rPr>
          <w:rFonts w:ascii="Times New Roman" w:hAnsi="Times New Roman" w:cs="Times New Roman"/>
          <w:sz w:val="20"/>
          <w:szCs w:val="20"/>
        </w:rPr>
        <w:fldChar w:fldCharType="end"/>
      </w:r>
      <w:r w:rsidRPr="00450034">
        <w:rPr>
          <w:rFonts w:ascii="Times New Roman" w:hAnsi="Times New Roman" w:cs="Times New Roman"/>
          <w:sz w:val="20"/>
          <w:szCs w:val="20"/>
        </w:rPr>
        <w:t xml:space="preserve"> is related to X and </w:t>
      </w:r>
      <w:r w:rsidRPr="00450034">
        <w:rPr>
          <w:rFonts w:ascii="Times New Roman" w:hAnsi="Times New Roman" w:cs="Times New Roman"/>
          <w:sz w:val="20"/>
          <w:szCs w:val="20"/>
        </w:rPr>
        <w:object w:dxaOrig="320" w:dyaOrig="360">
          <v:shape id="_x0000_i1088" type="#_x0000_t75" style="width:15.65pt;height:18.15pt" o:ole="">
            <v:imagedata r:id="rId138" o:title=""/>
          </v:shape>
          <o:OLEObject Type="Embed" ProgID="Equation.3" ShapeID="_x0000_i1088" DrawAspect="Content" ObjectID="_1654638483" r:id="rId139"/>
        </w:object>
      </w:r>
      <w:r w:rsidRPr="00450034">
        <w:rPr>
          <w:rFonts w:ascii="Times New Roman" w:hAnsi="Times New Roman" w:cs="Times New Roman"/>
          <w:sz w:val="20"/>
          <w:szCs w:val="20"/>
        </w:rPr>
        <w:t>. Then</w:t>
      </w:r>
      <w:r w:rsidR="007C3561" w:rsidRPr="00450034">
        <w:rPr>
          <w:rFonts w:ascii="Times New Roman" w:hAnsi="Times New Roman" w:cs="Times New Roman"/>
          <w:sz w:val="20"/>
          <w:szCs w:val="20"/>
        </w:rPr>
        <w:t>,</w:t>
      </w:r>
      <w:r w:rsidRPr="00450034">
        <w:rPr>
          <w:rFonts w:ascii="Times New Roman" w:hAnsi="Times New Roman" w:cs="Times New Roman"/>
          <w:sz w:val="20"/>
          <w:szCs w:val="20"/>
        </w:rPr>
        <w:t xml:space="preserve"> a simple strategy is to use OLS residuals to estimate disturbance and check the relationship between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i</m:t>
            </m:r>
          </m:sub>
          <m:sup>
            <m:r>
              <w:rPr>
                <w:rFonts w:ascii="Cambria Math" w:hAnsi="Times New Roman" w:cs="Times New Roman"/>
                <w:sz w:val="20"/>
                <w:szCs w:val="20"/>
              </w:rPr>
              <m:t>2</m:t>
            </m:r>
          </m:sup>
        </m:sSubSup>
      </m:oMath>
      <w:r w:rsidRPr="00450034">
        <w:rPr>
          <w:rFonts w:ascii="Times New Roman" w:hAnsi="Times New Roman" w:cs="Times New Roman"/>
          <w:sz w:val="20"/>
          <w:szCs w:val="20"/>
        </w:rPr>
        <w:t xml:space="preserve"> and </w:t>
      </w:r>
      <w:r w:rsidRPr="00450034">
        <w:rPr>
          <w:rFonts w:ascii="Times New Roman" w:hAnsi="Times New Roman" w:cs="Times New Roman"/>
          <w:sz w:val="20"/>
          <w:szCs w:val="20"/>
        </w:rPr>
        <w:object w:dxaOrig="320" w:dyaOrig="360">
          <v:shape id="_x0000_i1089" type="#_x0000_t75" style="width:15.65pt;height:18.15pt" o:ole="">
            <v:imagedata r:id="rId140" o:title=""/>
          </v:shape>
          <o:OLEObject Type="Embed" ProgID="Equation.3" ShapeID="_x0000_i1089" DrawAspect="Content" ObjectID="_1654638484" r:id="rId141"/>
        </w:object>
      </w:r>
      <w:r w:rsidRPr="00450034">
        <w:rPr>
          <w:rFonts w:ascii="Times New Roman" w:hAnsi="Times New Roman" w:cs="Times New Roman"/>
          <w:sz w:val="20"/>
          <w:szCs w:val="20"/>
        </w:rPr>
        <w:t xml:space="preserve"> </w:t>
      </w:r>
      <w:r w:rsidR="004B50CA" w:rsidRPr="00450034">
        <w:rPr>
          <w:rFonts w:ascii="Times New Roman" w:hAnsi="Times New Roman" w:cs="Times New Roman"/>
          <w:sz w:val="20"/>
          <w:szCs w:val="20"/>
        </w:rPr>
        <w:fldChar w:fldCharType="begin"/>
      </w:r>
      <w:r w:rsidRPr="00450034">
        <w:rPr>
          <w:rFonts w:ascii="Times New Roman" w:hAnsi="Times New Roman" w:cs="Times New Roman"/>
          <w:sz w:val="20"/>
          <w:szCs w:val="20"/>
        </w:rPr>
        <w:instrText xml:space="preserve"> QUOTE </w:instrTex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oMath>
      <w:r w:rsidRPr="00450034">
        <w:rPr>
          <w:rFonts w:ascii="Times New Roman" w:hAnsi="Times New Roman" w:cs="Times New Roman"/>
          <w:sz w:val="20"/>
          <w:szCs w:val="20"/>
        </w:rPr>
        <w:instrText xml:space="preserve"> </w:instrText>
      </w:r>
      <w:r w:rsidR="004B50CA" w:rsidRPr="00450034">
        <w:rPr>
          <w:rFonts w:ascii="Times New Roman" w:hAnsi="Times New Roman" w:cs="Times New Roman"/>
          <w:sz w:val="20"/>
          <w:szCs w:val="20"/>
        </w:rPr>
        <w:fldChar w:fldCharType="end"/>
      </w:r>
      <w:r w:rsidRPr="00450034">
        <w:rPr>
          <w:rFonts w:ascii="Times New Roman" w:hAnsi="Times New Roman" w:cs="Times New Roman"/>
          <w:sz w:val="20"/>
          <w:szCs w:val="20"/>
        </w:rPr>
        <w:t xml:space="preserve"> and </w:t>
      </w:r>
      <w:r w:rsidRPr="00450034">
        <w:rPr>
          <w:rFonts w:ascii="Times New Roman" w:hAnsi="Times New Roman" w:cs="Times New Roman"/>
          <w:sz w:val="20"/>
          <w:szCs w:val="20"/>
        </w:rPr>
        <w:object w:dxaOrig="440" w:dyaOrig="380">
          <v:shape id="_x0000_i1090" type="#_x0000_t75" style="width:21.9pt;height:18.8pt" o:ole="">
            <v:imagedata r:id="rId142" o:title=""/>
          </v:shape>
          <o:OLEObject Type="Embed" ProgID="Equation.3" ShapeID="_x0000_i1090" DrawAspect="Content" ObjectID="_1654638485" r:id="rId143"/>
        </w:object>
      </w:r>
      <w:r w:rsidRPr="00450034">
        <w:rPr>
          <w:rFonts w:ascii="Times New Roman" w:hAnsi="Times New Roman" w:cs="Times New Roman"/>
          <w:sz w:val="20"/>
          <w:szCs w:val="20"/>
        </w:rPr>
        <w:t xml:space="preserve">Suppose that the relationship between </w:t>
      </w:r>
      <w:r w:rsidRPr="00450034">
        <w:rPr>
          <w:rFonts w:ascii="Times New Roman" w:hAnsi="Times New Roman" w:cs="Times New Roman"/>
          <w:sz w:val="20"/>
          <w:szCs w:val="20"/>
        </w:rPr>
        <w:object w:dxaOrig="300" w:dyaOrig="320">
          <v:shape id="_x0000_i1091" type="#_x0000_t75" style="width:15.05pt;height:15.65pt" o:ole="">
            <v:imagedata r:id="rId144" o:title=""/>
          </v:shape>
          <o:OLEObject Type="Embed" ProgID="Equation.3" ShapeID="_x0000_i1091" DrawAspect="Content" ObjectID="_1654638486" r:id="rId145"/>
        </w:object>
      </w:r>
      <w:r w:rsidRPr="00450034">
        <w:rPr>
          <w:rFonts w:ascii="Times New Roman" w:hAnsi="Times New Roman" w:cs="Times New Roman"/>
          <w:sz w:val="20"/>
          <w:szCs w:val="20"/>
        </w:rPr>
        <w:t xml:space="preserve"> and X is linear</w:t>
      </w:r>
    </w:p>
    <w:p w:rsidR="0062601C" w:rsidRPr="00450034" w:rsidRDefault="004B50CA"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fldChar w:fldCharType="begin"/>
      </w:r>
      <w:r w:rsidR="0062601C" w:rsidRPr="00450034">
        <w:rPr>
          <w:rFonts w:ascii="Times New Roman" w:hAnsi="Times New Roman" w:cs="Times New Roman"/>
          <w:sz w:val="20"/>
          <w:szCs w:val="20"/>
        </w:rPr>
        <w:instrText xml:space="preserve"> QUOTE </w:instrText>
      </w:r>
      <m:oMath>
        <m:sSup>
          <m:sSupPr>
            <m:ctrlPr>
              <w:rPr>
                <w:rFonts w:ascii="Cambria Math" w:hAnsi="Times New Roman" w:cs="Times New Roman"/>
                <w:i/>
                <w:sz w:val="20"/>
                <w:szCs w:val="20"/>
              </w:rPr>
            </m:ctrlPr>
          </m:sSupPr>
          <m:e>
            <m:r>
              <w:rPr>
                <w:rFonts w:ascii="Cambria Math" w:hAnsi="Times New Roman" w:cs="Times New Roman"/>
                <w:sz w:val="20"/>
                <w:szCs w:val="20"/>
              </w:rPr>
              <m:t xml:space="preserve"> </m:t>
            </m:r>
            <m:r>
              <w:rPr>
                <w:rFonts w:ascii="Cambria Math" w:hAnsi="Cambria Math" w:cs="Times New Roman"/>
                <w:sz w:val="20"/>
                <w:szCs w:val="20"/>
              </w:rPr>
              <m:t>ε</m:t>
            </m:r>
          </m:e>
          <m:sup>
            <m:r>
              <w:rPr>
                <w:rFonts w:ascii="Cambria Math" w:hAnsi="Times New Roman" w:cs="Times New Roman"/>
                <w:sz w:val="20"/>
                <w:szCs w:val="20"/>
              </w:rPr>
              <m:t>2</m:t>
            </m:r>
          </m:sup>
        </m:sSup>
        <m:r>
          <w:rPr>
            <w:rFonts w:ascii="Cambria Math" w:hAnsi="Times New Roman" w:cs="Times New Roman"/>
            <w:sz w:val="20"/>
            <w:szCs w:val="20"/>
          </w:rPr>
          <m:t>=</m:t>
        </m:r>
        <m:r>
          <w:rPr>
            <w:rFonts w:ascii="Cambria Math" w:hAnsi="Cambria Math" w:cs="Times New Roman"/>
            <w:sz w:val="20"/>
            <w:szCs w:val="20"/>
          </w:rPr>
          <m:t>Xα</m:t>
        </m:r>
        <m:r>
          <w:rPr>
            <w:rFonts w:ascii="Cambria Math" w:hAnsi="Times New Roman" w:cs="Times New Roman"/>
            <w:sz w:val="20"/>
            <w:szCs w:val="20"/>
          </w:rPr>
          <m:t>+</m:t>
        </m:r>
        <m:r>
          <w:rPr>
            <w:rFonts w:ascii="Cambria Math" w:hAnsi="Cambria Math" w:cs="Times New Roman"/>
            <w:sz w:val="20"/>
            <w:szCs w:val="20"/>
          </w:rPr>
          <m:t>v</m:t>
        </m:r>
      </m:oMath>
      <w:r w:rsidR="0062601C" w:rsidRPr="00450034">
        <w:rPr>
          <w:rFonts w:ascii="Times New Roman" w:hAnsi="Times New Roman" w:cs="Times New Roman"/>
          <w:sz w:val="20"/>
          <w:szCs w:val="20"/>
        </w:rPr>
        <w:instrText xml:space="preserve"> </w:instrText>
      </w:r>
      <w:r w:rsidRPr="00450034">
        <w:rPr>
          <w:rFonts w:ascii="Times New Roman" w:hAnsi="Times New Roman" w:cs="Times New Roman"/>
          <w:sz w:val="20"/>
          <w:szCs w:val="20"/>
        </w:rPr>
        <w:fldChar w:fldCharType="end"/>
      </w:r>
      <w:r w:rsidR="0062601C" w:rsidRPr="00450034">
        <w:rPr>
          <w:rFonts w:ascii="Times New Roman" w:hAnsi="Times New Roman" w:cs="Times New Roman"/>
          <w:sz w:val="20"/>
          <w:szCs w:val="20"/>
        </w:rPr>
        <w:object w:dxaOrig="1260" w:dyaOrig="320">
          <v:shape id="_x0000_i1092" type="#_x0000_t75" style="width:63.25pt;height:15.65pt" o:ole="">
            <v:imagedata r:id="rId146" o:title=""/>
          </v:shape>
          <o:OLEObject Type="Embed" ProgID="Equation.3" ShapeID="_x0000_i1092" DrawAspect="Content" ObjectID="_1654638487" r:id="rId147"/>
        </w:object>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691DB8" w:rsidRPr="00450034">
        <w:rPr>
          <w:rFonts w:ascii="Times New Roman" w:hAnsi="Times New Roman" w:cs="Times New Roman"/>
          <w:sz w:val="20"/>
          <w:szCs w:val="20"/>
        </w:rPr>
        <w:t>(20</w:t>
      </w:r>
      <w:r w:rsidR="0062601C"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Then, we test </w:t>
      </w:r>
      <w:r w:rsidRPr="00450034">
        <w:rPr>
          <w:rFonts w:ascii="Times New Roman" w:hAnsi="Times New Roman" w:cs="Times New Roman"/>
          <w:sz w:val="20"/>
          <w:szCs w:val="20"/>
        </w:rPr>
        <w:object w:dxaOrig="1040" w:dyaOrig="360">
          <v:shape id="_x0000_i1093" type="#_x0000_t75" style="width:51.95pt;height:18.15pt" o:ole="">
            <v:imagedata r:id="rId148" o:title=""/>
          </v:shape>
          <o:OLEObject Type="Embed" ProgID="Equation.3" ShapeID="_x0000_i1093" DrawAspect="Content" ObjectID="_1654638488" r:id="rId149"/>
        </w:object>
      </w:r>
      <w:r w:rsidRPr="00450034">
        <w:rPr>
          <w:rFonts w:ascii="Times New Roman" w:hAnsi="Times New Roman" w:cs="Times New Roman"/>
          <w:sz w:val="20"/>
          <w:szCs w:val="20"/>
        </w:rPr>
        <w:t xml:space="preserve"> against </w:t>
      </w:r>
      <w:r w:rsidR="004B50CA" w:rsidRPr="00450034">
        <w:rPr>
          <w:rFonts w:ascii="Times New Roman" w:hAnsi="Times New Roman" w:cs="Times New Roman"/>
          <w:sz w:val="20"/>
          <w:szCs w:val="20"/>
        </w:rPr>
        <w:fldChar w:fldCharType="begin"/>
      </w:r>
      <w:r w:rsidRPr="00450034">
        <w:rPr>
          <w:rFonts w:ascii="Times New Roman" w:hAnsi="Times New Roman" w:cs="Times New Roman"/>
          <w:sz w:val="20"/>
          <w:szCs w:val="20"/>
        </w:rPr>
        <w:instrText xml:space="preserve"> QUOTE </w:instrText>
      </w:r>
      <m:oMath>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1</m:t>
            </m:r>
          </m:sub>
        </m:sSub>
        <m:r>
          <w:rPr>
            <w:rFonts w:ascii="Cambria Math" w:hAnsi="Times New Roman" w:cs="Times New Roman"/>
            <w:sz w:val="20"/>
            <w:szCs w:val="20"/>
          </w:rPr>
          <m:t xml:space="preserve">: </m:t>
        </m:r>
        <m:r>
          <w:rPr>
            <w:rFonts w:ascii="Cambria Math" w:hAnsi="Cambria Math" w:cs="Times New Roman"/>
            <w:sz w:val="20"/>
            <w:szCs w:val="20"/>
          </w:rPr>
          <m:t>α</m:t>
        </m:r>
        <m:r>
          <w:rPr>
            <w:rFonts w:ascii="Cambria Math" w:hAnsi="Times New Roman" w:cs="Times New Roman"/>
            <w:sz w:val="20"/>
            <w:szCs w:val="20"/>
          </w:rPr>
          <m:t>≠</m:t>
        </m:r>
        <m:r>
          <w:rPr>
            <w:rFonts w:ascii="Cambria Math" w:hAnsi="Times New Roman" w:cs="Times New Roman"/>
            <w:sz w:val="20"/>
            <w:szCs w:val="20"/>
          </w:rPr>
          <m:t>0</m:t>
        </m:r>
      </m:oMath>
      <w:r w:rsidRPr="00450034">
        <w:rPr>
          <w:rFonts w:ascii="Times New Roman" w:hAnsi="Times New Roman" w:cs="Times New Roman"/>
          <w:sz w:val="20"/>
          <w:szCs w:val="20"/>
        </w:rPr>
        <w:instrText xml:space="preserve"> </w:instrText>
      </w:r>
      <w:r w:rsidR="004B50CA" w:rsidRPr="00450034">
        <w:rPr>
          <w:rFonts w:ascii="Times New Roman" w:hAnsi="Times New Roman" w:cs="Times New Roman"/>
          <w:sz w:val="20"/>
          <w:szCs w:val="20"/>
        </w:rPr>
        <w:fldChar w:fldCharType="separate"/>
      </w:r>
      <w:r w:rsidRPr="00450034">
        <w:rPr>
          <w:rFonts w:ascii="Times New Roman" w:hAnsi="Times New Roman" w:cs="Times New Roman"/>
          <w:sz w:val="20"/>
          <w:szCs w:val="20"/>
        </w:rPr>
        <w:object w:dxaOrig="1020" w:dyaOrig="340">
          <v:shape id="_x0000_i1094" type="#_x0000_t75" style="width:50.7pt;height:17.55pt" o:ole="">
            <v:imagedata r:id="rId150" o:title=""/>
          </v:shape>
          <o:OLEObject Type="Embed" ProgID="Equation.3" ShapeID="_x0000_i1094" DrawAspect="Content" ObjectID="_1654638489" r:id="rId151"/>
        </w:object>
      </w:r>
      <w:r w:rsidR="004B50CA" w:rsidRPr="00450034">
        <w:rPr>
          <w:rFonts w:ascii="Times New Roman" w:hAnsi="Times New Roman" w:cs="Times New Roman"/>
          <w:sz w:val="20"/>
          <w:szCs w:val="20"/>
        </w:rPr>
        <w:fldChar w:fldCharType="end"/>
      </w:r>
      <w:r w:rsidRPr="00450034">
        <w:rPr>
          <w:rFonts w:ascii="Times New Roman" w:hAnsi="Times New Roman" w:cs="Times New Roman"/>
          <w:sz w:val="20"/>
          <w:szCs w:val="20"/>
        </w:rPr>
        <w:t xml:space="preserve"> and base the test on how the squared OLS residual </w:t>
      </w:r>
      <m:oMath>
        <m:r>
          <w:rPr>
            <w:rFonts w:ascii="Cambria Math" w:hAnsi="Cambria Math" w:cs="Times New Roman"/>
            <w:sz w:val="20"/>
            <w:szCs w:val="20"/>
          </w:rPr>
          <m:t>ε</m:t>
        </m:r>
      </m:oMath>
      <w:r w:rsidRPr="00450034">
        <w:rPr>
          <w:rFonts w:ascii="Times New Roman" w:hAnsi="Times New Roman" w:cs="Times New Roman"/>
          <w:sz w:val="20"/>
          <w:szCs w:val="20"/>
        </w:rPr>
        <w:t xml:space="preserve"> correlate with X. </w:t>
      </w:r>
    </w:p>
    <w:p w:rsidR="00B67088" w:rsidRPr="00450034" w:rsidRDefault="00B67088" w:rsidP="00450034">
      <w:pPr>
        <w:adjustRightInd w:val="0"/>
        <w:snapToGrid w:val="0"/>
        <w:spacing w:after="0" w:line="240" w:lineRule="auto"/>
        <w:ind w:firstLine="425"/>
        <w:jc w:val="both"/>
        <w:rPr>
          <w:rFonts w:ascii="Times New Roman" w:hAnsi="Times New Roman" w:cs="Times New Roman"/>
          <w:sz w:val="20"/>
          <w:szCs w:val="20"/>
        </w:rPr>
      </w:pP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62601C" w:rsidRPr="00450034">
        <w:rPr>
          <w:rFonts w:ascii="Times New Roman" w:hAnsi="Times New Roman" w:cs="Times New Roman"/>
          <w:b/>
          <w:sz w:val="20"/>
          <w:szCs w:val="20"/>
        </w:rPr>
        <w:t>.</w:t>
      </w:r>
      <w:r w:rsidRPr="00450034">
        <w:rPr>
          <w:rFonts w:ascii="Times New Roman" w:hAnsi="Times New Roman" w:cs="Times New Roman"/>
          <w:sz w:val="20"/>
          <w:szCs w:val="20"/>
        </w:rPr>
        <w:t xml:space="preserve"> </w:t>
      </w:r>
      <w:r w:rsidR="006942B5" w:rsidRPr="00450034">
        <w:rPr>
          <w:rFonts w:ascii="Times New Roman" w:hAnsi="Times New Roman" w:cs="Times New Roman"/>
          <w:b/>
          <w:sz w:val="20"/>
          <w:szCs w:val="20"/>
        </w:rPr>
        <w:t xml:space="preserve">Materials And Method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Consider the multiple linear regression model of the form:</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3739" w:dyaOrig="380">
          <v:shape id="_x0000_i1095" type="#_x0000_t75" style="width:186.55pt;height:18.8pt" o:ole="">
            <v:imagedata r:id="rId152" o:title=""/>
          </v:shape>
          <o:OLEObject Type="Embed" ProgID="Equation.3" ShapeID="_x0000_i1095" DrawAspect="Content" ObjectID="_1654638490" r:id="rId153"/>
        </w:object>
      </w:r>
      <w:r w:rsidR="007C3561" w:rsidRPr="00450034">
        <w:rPr>
          <w:rFonts w:ascii="Times New Roman" w:hAnsi="Times New Roman" w:cs="Times New Roman"/>
          <w:sz w:val="20"/>
          <w:szCs w:val="20"/>
        </w:rPr>
        <w:t xml:space="preserve"> </w:t>
      </w:r>
      <w:r w:rsidR="00691DB8" w:rsidRPr="00450034">
        <w:rPr>
          <w:rFonts w:ascii="Times New Roman" w:hAnsi="Times New Roman" w:cs="Times New Roman"/>
          <w:sz w:val="20"/>
          <w:szCs w:val="20"/>
        </w:rPr>
        <w:t>(</w:t>
      </w:r>
      <w:r w:rsidR="002148EB" w:rsidRPr="00450034">
        <w:rPr>
          <w:rFonts w:ascii="Times New Roman" w:hAnsi="Times New Roman" w:cs="Times New Roman"/>
          <w:sz w:val="20"/>
          <w:szCs w:val="20"/>
        </w:rPr>
        <w:t>2</w:t>
      </w:r>
      <w:r w:rsidR="00706FBB" w:rsidRPr="00450034">
        <w:rPr>
          <w:rFonts w:ascii="Times New Roman" w:hAnsi="Times New Roman" w:cs="Times New Roman"/>
          <w:sz w:val="20"/>
          <w:szCs w:val="20"/>
        </w:rPr>
        <w:t>1</w:t>
      </w:r>
      <w:r w:rsidRPr="00450034">
        <w:rPr>
          <w:rFonts w:ascii="Times New Roman" w:hAnsi="Times New Roman" w:cs="Times New Roman"/>
          <w:sz w:val="20"/>
          <w:szCs w:val="20"/>
        </w:rPr>
        <w:t xml:space="preserve">) </w:t>
      </w:r>
    </w:p>
    <w:p w:rsidR="007C3561"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where,</w:t>
      </w:r>
      <w:bookmarkStart w:id="0" w:name="_GoBack"/>
      <w:bookmarkEnd w:id="0"/>
      <w:r w:rsidRPr="00450034">
        <w:rPr>
          <w:rFonts w:ascii="Times New Roman" w:hAnsi="Times New Roman" w:cs="Times New Roman"/>
          <w:sz w:val="20"/>
          <w:szCs w:val="20"/>
        </w:rPr>
        <w:object w:dxaOrig="1359" w:dyaOrig="380">
          <v:shape id="_x0000_i1096" type="#_x0000_t75" style="width:68.25pt;height:18.8pt" o:ole="">
            <v:imagedata r:id="rId154" o:title=""/>
          </v:shape>
          <o:OLEObject Type="Embed" ProgID="Equation.3" ShapeID="_x0000_i1096" DrawAspect="Content" ObjectID="_1654638491" r:id="rId155"/>
        </w:object>
      </w:r>
      <w:r w:rsidRPr="00450034">
        <w:rPr>
          <w:rFonts w:ascii="Times New Roman" w:hAnsi="Times New Roman" w:cs="Times New Roman"/>
          <w:sz w:val="20"/>
          <w:szCs w:val="20"/>
        </w:rPr>
        <w:t>;</w:t>
      </w:r>
      <w:r w:rsidR="004B50CA" w:rsidRPr="00450034">
        <w:rPr>
          <w:rFonts w:ascii="Times New Roman" w:hAnsi="Times New Roman" w:cs="Times New Roman"/>
          <w:sz w:val="20"/>
          <w:szCs w:val="20"/>
        </w:rPr>
        <w:fldChar w:fldCharType="begin"/>
      </w:r>
      <w:r w:rsidRPr="00450034">
        <w:rPr>
          <w:rFonts w:ascii="Times New Roman" w:hAnsi="Times New Roman" w:cs="Times New Roman"/>
          <w:sz w:val="20"/>
          <w:szCs w:val="20"/>
        </w:rPr>
        <w:instrText xml:space="preserve"> QUOTE </w:instrTex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 xml:space="preserve"> u</m:t>
            </m:r>
          </m:e>
          <m:sub>
            <m:r>
              <m:rPr>
                <m:sty m:val="p"/>
              </m:rPr>
              <w:rPr>
                <w:rFonts w:ascii="Cambria Math" w:hAnsi="Times New Roman" w:cs="Times New Roman"/>
                <w:sz w:val="20"/>
                <w:szCs w:val="20"/>
              </w:rPr>
              <m:t>t</m:t>
            </m:r>
          </m:sub>
        </m:sSub>
        <m:r>
          <m:rPr>
            <m:sty m:val="p"/>
          </m:rPr>
          <w:rPr>
            <w:rFonts w:ascii="Cambria Math" w:hAnsi="Times New Roman" w:cs="Times New Roman"/>
            <w:sz w:val="20"/>
            <w:szCs w:val="20"/>
          </w:rPr>
          <m:t>~  N</m:t>
        </m:r>
        <m:d>
          <m:dPr>
            <m:ctrlPr>
              <w:rPr>
                <w:rFonts w:ascii="Cambria Math" w:hAnsi="Times New Roman" w:cs="Times New Roman"/>
                <w:sz w:val="20"/>
                <w:szCs w:val="20"/>
              </w:rPr>
            </m:ctrlPr>
          </m:dPr>
          <m:e>
            <m:r>
              <m:rPr>
                <m:sty m:val="p"/>
              </m:rPr>
              <w:rPr>
                <w:rFonts w:ascii="Cambria Math" w:hAnsi="Times New Roman" w:cs="Times New Roman"/>
                <w:sz w:val="20"/>
                <w:szCs w:val="20"/>
              </w:rPr>
              <m:t>0,</m:t>
            </m:r>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σ</m:t>
                </m:r>
              </m:e>
              <m:sub>
                <m:r>
                  <m:rPr>
                    <m:sty m:val="p"/>
                  </m:rPr>
                  <w:rPr>
                    <w:rFonts w:ascii="Cambria Math" w:hAnsi="Times New Roman" w:cs="Times New Roman"/>
                    <w:sz w:val="20"/>
                    <w:szCs w:val="20"/>
                  </w:rPr>
                  <m:t>t</m:t>
                </m:r>
              </m:sub>
              <m:sup>
                <m:r>
                  <m:rPr>
                    <m:sty m:val="p"/>
                  </m:rPr>
                  <w:rPr>
                    <w:rFonts w:ascii="Cambria Math" w:hAnsi="Times New Roman" w:cs="Times New Roman"/>
                    <w:sz w:val="20"/>
                    <w:szCs w:val="20"/>
                  </w:rPr>
                  <m:t>2</m:t>
                </m:r>
              </m:sup>
            </m:sSubSup>
          </m:e>
        </m:d>
        <m:r>
          <m:rPr>
            <m:sty m:val="p"/>
          </m:rPr>
          <w:rPr>
            <w:rFonts w:ascii="Cambria Math" w:hAnsi="Times New Roman" w:cs="Times New Roman"/>
            <w:sz w:val="20"/>
            <w:szCs w:val="20"/>
          </w:rPr>
          <m:t>;</m:t>
        </m:r>
      </m:oMath>
      <w:r w:rsidRPr="00450034">
        <w:rPr>
          <w:rFonts w:ascii="Times New Roman" w:hAnsi="Times New Roman" w:cs="Times New Roman"/>
          <w:sz w:val="20"/>
          <w:szCs w:val="20"/>
        </w:rPr>
        <w:instrText xml:space="preserve"> </w:instrText>
      </w:r>
      <w:r w:rsidR="004B50CA" w:rsidRPr="00450034">
        <w:rPr>
          <w:rFonts w:ascii="Times New Roman" w:hAnsi="Times New Roman" w:cs="Times New Roman"/>
          <w:sz w:val="20"/>
          <w:szCs w:val="20"/>
        </w:rPr>
        <w:fldChar w:fldCharType="end"/>
      </w:r>
      <w:r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240" w:dyaOrig="360">
          <v:shape id="_x0000_i1097" type="#_x0000_t75" style="width:11.9pt;height:18.15pt" o:ole="">
            <v:imagedata r:id="rId156" o:title=""/>
          </v:shape>
          <o:OLEObject Type="Embed" ProgID="Equation.3" ShapeID="_x0000_i1097" DrawAspect="Content" ObjectID="_1654638492" r:id="rId157"/>
        </w:objec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is the error term and </w:t>
      </w:r>
      <w:r w:rsidRPr="00450034">
        <w:rPr>
          <w:rFonts w:ascii="Times New Roman" w:hAnsi="Times New Roman" w:cs="Times New Roman"/>
          <w:sz w:val="20"/>
          <w:szCs w:val="20"/>
        </w:rPr>
        <w:object w:dxaOrig="340" w:dyaOrig="380">
          <v:shape id="_x0000_i1098" type="#_x0000_t75" style="width:17.55pt;height:18.8pt" o:ole="">
            <v:imagedata r:id="rId158" o:title=""/>
          </v:shape>
          <o:OLEObject Type="Embed" ProgID="Equation.3" ShapeID="_x0000_i1098" DrawAspect="Content" ObjectID="_1654638493" r:id="rId159"/>
        </w:object>
      </w:r>
      <w:r w:rsidRPr="00450034">
        <w:rPr>
          <w:rFonts w:ascii="Times New Roman" w:hAnsi="Times New Roman" w:cs="Times New Roman"/>
          <w:sz w:val="20"/>
          <w:szCs w:val="20"/>
        </w:rPr>
        <w:t xml:space="preserve"> is the heteroscedasticity variance that is considered. </w:t>
      </w:r>
      <w:r w:rsidRPr="00450034">
        <w:rPr>
          <w:rFonts w:ascii="Times New Roman" w:hAnsi="Times New Roman" w:cs="Times New Roman"/>
          <w:sz w:val="20"/>
          <w:szCs w:val="20"/>
        </w:rPr>
        <w:object w:dxaOrig="240" w:dyaOrig="360">
          <v:shape id="_x0000_i1099" type="#_x0000_t75" style="width:11.9pt;height:18.15pt" o:ole="">
            <v:imagedata r:id="rId160" o:title=""/>
          </v:shape>
          <o:OLEObject Type="Embed" ProgID="Equation.3" ShapeID="_x0000_i1099" DrawAspect="Content" ObjectID="_1654638494" r:id="rId161"/>
        </w:object>
      </w:r>
      <w:r w:rsidRPr="00450034">
        <w:rPr>
          <w:rFonts w:ascii="Times New Roman" w:hAnsi="Times New Roman" w:cs="Times New Roman"/>
          <w:sz w:val="20"/>
          <w:szCs w:val="20"/>
        </w:rPr>
        <w:t xml:space="preserve"> is the dependent variable, </w:t>
      </w:r>
      <w:r w:rsidRPr="00450034">
        <w:rPr>
          <w:rFonts w:ascii="Times New Roman" w:hAnsi="Times New Roman" w:cs="Times New Roman"/>
          <w:sz w:val="20"/>
          <w:szCs w:val="20"/>
        </w:rPr>
        <w:object w:dxaOrig="400" w:dyaOrig="380">
          <v:shape id="_x0000_i1100" type="#_x0000_t75" style="width:20.05pt;height:18.8pt" o:ole="">
            <v:imagedata r:id="rId162" o:title=""/>
          </v:shape>
          <o:OLEObject Type="Embed" ProgID="Equation.3" ShapeID="_x0000_i1100" DrawAspect="Content" ObjectID="_1654638495" r:id="rId163"/>
        </w:object>
      </w:r>
      <w:r w:rsidRPr="00450034">
        <w:rPr>
          <w:rFonts w:ascii="Times New Roman" w:hAnsi="Times New Roman" w:cs="Times New Roman"/>
          <w:sz w:val="20"/>
          <w:szCs w:val="20"/>
        </w:rPr>
        <w:t xml:space="preserve"> is the explanatory variables that contain multicollinearity and </w:t>
      </w:r>
      <w:r w:rsidRPr="00450034">
        <w:rPr>
          <w:rFonts w:ascii="Times New Roman" w:hAnsi="Times New Roman" w:cs="Times New Roman"/>
          <w:sz w:val="20"/>
          <w:szCs w:val="20"/>
        </w:rPr>
        <w:object w:dxaOrig="320" w:dyaOrig="380">
          <v:shape id="_x0000_i1101" type="#_x0000_t75" style="width:15.65pt;height:18.8pt" o:ole="">
            <v:imagedata r:id="rId164" o:title=""/>
          </v:shape>
          <o:OLEObject Type="Embed" ProgID="Equation.3" ShapeID="_x0000_i1101" DrawAspect="Content" ObjectID="_1654638496" r:id="rId165"/>
        </w:object>
      </w:r>
      <w:r w:rsidRPr="00450034">
        <w:rPr>
          <w:rFonts w:ascii="Times New Roman" w:hAnsi="Times New Roman" w:cs="Times New Roman"/>
          <w:sz w:val="20"/>
          <w:szCs w:val="20"/>
        </w:rPr>
        <w:t xml:space="preserve"> is the regression coefficient of the model.</w:t>
      </w:r>
    </w:p>
    <w:p w:rsidR="0062601C" w:rsidRPr="00450034" w:rsidRDefault="007C3561"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A</w:t>
      </w:r>
      <w:r w:rsidR="0062601C" w:rsidRPr="00450034">
        <w:rPr>
          <w:rFonts w:ascii="Times New Roman" w:hAnsi="Times New Roman" w:cs="Times New Roman"/>
          <w:sz w:val="20"/>
          <w:szCs w:val="20"/>
        </w:rPr>
        <w:t xml:space="preserve"> Monte Carlo Experiment was performed 1000 times, in generating the data for the simulation study. </w:t>
      </w:r>
      <w:r w:rsidR="0062601C" w:rsidRPr="00450034">
        <w:rPr>
          <w:rFonts w:ascii="Times New Roman" w:hAnsi="Times New Roman" w:cs="Times New Roman"/>
          <w:sz w:val="20"/>
          <w:szCs w:val="20"/>
        </w:rPr>
        <w:lastRenderedPageBreak/>
        <w:t>on error variance containing heteroscedasticity structures considered</w:t>
      </w:r>
      <w:r w:rsidRPr="00450034">
        <w:rPr>
          <w:rFonts w:ascii="Times New Roman" w:hAnsi="Times New Roman" w:cs="Times New Roman"/>
          <w:sz w:val="20"/>
          <w:szCs w:val="20"/>
        </w:rPr>
        <w:t>;</w:t>
      </w:r>
      <w:r w:rsidR="0062601C" w:rsidRPr="00450034">
        <w:rPr>
          <w:rFonts w:ascii="Times New Roman" w:hAnsi="Times New Roman" w:cs="Times New Roman"/>
          <w:sz w:val="20"/>
          <w:szCs w:val="20"/>
        </w:rPr>
        <w:t xml:space="preserve">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500" w:dyaOrig="380">
          <v:shape id="_x0000_i1102" type="#_x0000_t75" style="width:75.15pt;height:18.8pt" o:ole="">
            <v:imagedata r:id="rId166" o:title=""/>
          </v:shape>
          <o:OLEObject Type="Embed" ProgID="Equation.3" ShapeID="_x0000_i1102" DrawAspect="Content" ObjectID="_1654638497" r:id="rId167"/>
        </w:object>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t>
      </w:r>
      <w:r w:rsidR="00691DB8" w:rsidRPr="00450034">
        <w:rPr>
          <w:rFonts w:ascii="Times New Roman" w:hAnsi="Times New Roman" w:cs="Times New Roman"/>
          <w:sz w:val="20"/>
          <w:szCs w:val="20"/>
        </w:rPr>
        <w:t>2</w:t>
      </w:r>
      <w:r w:rsidR="00706FBB" w:rsidRPr="00450034">
        <w:rPr>
          <w:rFonts w:ascii="Times New Roman" w:hAnsi="Times New Roman" w:cs="Times New Roman"/>
          <w:sz w:val="20"/>
          <w:szCs w:val="20"/>
        </w:rPr>
        <w:t>2</w:t>
      </w:r>
      <w:r w:rsidRPr="00450034">
        <w:rPr>
          <w:rFonts w:ascii="Times New Roman" w:hAnsi="Times New Roman" w:cs="Times New Roman"/>
          <w:sz w:val="20"/>
          <w:szCs w:val="20"/>
        </w:rPr>
        <w:t xml:space="preserve">)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380" w:dyaOrig="380">
          <v:shape id="_x0000_i1103" type="#_x0000_t75" style="width:68.85pt;height:18.8pt" o:ole="">
            <v:imagedata r:id="rId168" o:title=""/>
          </v:shape>
          <o:OLEObject Type="Embed" ProgID="Equation.3" ShapeID="_x0000_i1103" DrawAspect="Content" ObjectID="_1654638498" r:id="rId169"/>
        </w:object>
      </w:r>
      <w:r w:rsidRPr="00450034">
        <w:rPr>
          <w:rFonts w:ascii="Times New Roman" w:hAnsi="Times New Roman" w:cs="Times New Roman"/>
          <w:sz w:val="20"/>
          <w:szCs w:val="20"/>
        </w:rPr>
        <w:t xml:space="preserve"> </w:t>
      </w:r>
      <w:r w:rsidR="004B50CA" w:rsidRPr="00450034">
        <w:rPr>
          <w:rFonts w:ascii="Times New Roman" w:hAnsi="Times New Roman" w:cs="Times New Roman"/>
          <w:sz w:val="20"/>
          <w:szCs w:val="20"/>
        </w:rPr>
        <w:fldChar w:fldCharType="begin"/>
      </w:r>
      <w:r w:rsidRPr="00450034">
        <w:rPr>
          <w:rFonts w:ascii="Times New Roman" w:hAnsi="Times New Roman" w:cs="Times New Roman"/>
          <w:sz w:val="20"/>
          <w:szCs w:val="20"/>
        </w:rPr>
        <w:instrText xml:space="preserve"> QUOTE </w:instrText>
      </w:r>
      <m:oMath>
        <m:sSubSup>
          <m:sSubSupPr>
            <m:ctrlPr>
              <w:rPr>
                <w:rFonts w:ascii="Cambria Math" w:hAnsi="Times New Roman" w:cs="Times New Roman"/>
                <w:sz w:val="20"/>
                <w:szCs w:val="20"/>
              </w:rPr>
            </m:ctrlPr>
          </m:sSubSupPr>
          <m:e>
            <m:r>
              <w:rPr>
                <w:rFonts w:ascii="Cambria Math" w:hAnsi="Cambria Math" w:cs="Times New Roman"/>
                <w:sz w:val="20"/>
                <w:szCs w:val="20"/>
              </w:rPr>
              <m:t>σ</m:t>
            </m:r>
          </m:e>
          <m:sub>
            <m:r>
              <w:rPr>
                <w:rFonts w:ascii="Cambria Math" w:hAnsi="Cambria Math" w:cs="Times New Roman"/>
                <w:sz w:val="20"/>
                <w:szCs w:val="20"/>
              </w:rPr>
              <m:t>t</m:t>
            </m:r>
          </m:sub>
          <m:sup>
            <m:r>
              <m:rPr>
                <m:sty m:val="p"/>
              </m:rPr>
              <w:rPr>
                <w:rFonts w:ascii="Cambria Math" w:hAnsi="Times New Roman" w:cs="Times New Roman"/>
                <w:sz w:val="20"/>
                <w:szCs w:val="20"/>
              </w:rPr>
              <m:t>2</m:t>
            </m:r>
          </m:sup>
        </m:sSubSup>
        <m:r>
          <m:rPr>
            <m:sty m:val="p"/>
          </m:rPr>
          <w:rPr>
            <w:rFonts w:ascii="Cambria Math" w:hAnsi="Times New Roman" w:cs="Times New Roman"/>
            <w:sz w:val="20"/>
            <w:szCs w:val="20"/>
          </w:rPr>
          <m:t>=</m:t>
        </m:r>
        <m:sSup>
          <m:sSupPr>
            <m:ctrlPr>
              <w:rPr>
                <w:rFonts w:ascii="Cambria Math" w:hAnsi="Times New Roman" w:cs="Times New Roman"/>
                <w:sz w:val="20"/>
                <w:szCs w:val="20"/>
              </w:rPr>
            </m:ctrlPr>
          </m:sSupPr>
          <m:e>
            <m:r>
              <w:rPr>
                <w:rFonts w:ascii="Cambria Math" w:hAnsi="Cambria Math" w:cs="Times New Roman"/>
                <w:sz w:val="20"/>
                <w:szCs w:val="20"/>
              </w:rPr>
              <m:t>σ</m:t>
            </m:r>
          </m:e>
          <m:sup>
            <m:r>
              <m:rPr>
                <m:sty m:val="p"/>
              </m:rPr>
              <w:rPr>
                <w:rFonts w:ascii="Cambria Math" w:hAnsi="Times New Roman" w:cs="Times New Roman"/>
                <w:sz w:val="20"/>
                <w:szCs w:val="20"/>
              </w:rPr>
              <m:t>2</m:t>
            </m:r>
          </m:sup>
        </m:sSup>
        <m:sSubSup>
          <m:sSubSupPr>
            <m:ctrlPr>
              <w:rPr>
                <w:rFonts w:ascii="Cambria Math" w:hAnsi="Times New Roman" w:cs="Times New Roman"/>
                <w:sz w:val="20"/>
                <w:szCs w:val="20"/>
              </w:rPr>
            </m:ctrlPr>
          </m:sSubSupPr>
          <m:e>
            <m:r>
              <w:rPr>
                <w:rFonts w:ascii="Cambria Math" w:hAnsi="Times New Roman" w:cs="Times New Roman"/>
                <w:sz w:val="20"/>
                <w:szCs w:val="20"/>
              </w:rPr>
              <m:t>(</m:t>
            </m:r>
            <m:r>
              <w:rPr>
                <w:rFonts w:ascii="Cambria Math" w:hAnsi="Cambria Math" w:cs="Times New Roman"/>
                <w:sz w:val="20"/>
                <w:szCs w:val="20"/>
              </w:rPr>
              <m:t>X</m:t>
            </m:r>
          </m:e>
          <m:sub>
            <m:r>
              <m:rPr>
                <m:sty m:val="p"/>
              </m:rPr>
              <w:rPr>
                <w:rFonts w:ascii="Cambria Math" w:hAnsi="Times New Roman" w:cs="Times New Roman"/>
                <w:sz w:val="20"/>
                <w:szCs w:val="20"/>
              </w:rPr>
              <m:t>2</m:t>
            </m:r>
            <m:r>
              <w:rPr>
                <w:rFonts w:ascii="Cambria Math" w:hAnsi="Cambria Math" w:cs="Times New Roman"/>
                <w:sz w:val="20"/>
                <w:szCs w:val="20"/>
              </w:rPr>
              <m:t>t</m:t>
            </m:r>
          </m:sub>
          <m:sup>
            <m:r>
              <m:rPr>
                <m:sty m:val="p"/>
              </m:rPr>
              <w:rPr>
                <w:rFonts w:ascii="Cambria Math" w:hAnsi="Times New Roman" w:cs="Times New Roman"/>
                <w:sz w:val="20"/>
                <w:szCs w:val="20"/>
              </w:rPr>
              <m:t>2</m:t>
            </m:r>
          </m:sup>
        </m:sSubSup>
        <m:r>
          <m:rPr>
            <m:sty m:val="p"/>
          </m:rPr>
          <w:rPr>
            <w:rFonts w:ascii="Cambria Math" w:hAnsi="Times New Roman" w:cs="Times New Roman"/>
            <w:sz w:val="20"/>
            <w:szCs w:val="20"/>
          </w:rPr>
          <m:t>)</m:t>
        </m:r>
      </m:oMath>
      <w:r w:rsidRPr="00450034">
        <w:rPr>
          <w:rFonts w:ascii="Times New Roman" w:hAnsi="Times New Roman" w:cs="Times New Roman"/>
          <w:sz w:val="20"/>
          <w:szCs w:val="20"/>
        </w:rPr>
        <w:instrText xml:space="preserve"> </w:instrText>
      </w:r>
      <w:r w:rsidR="004B50CA" w:rsidRPr="00450034">
        <w:rPr>
          <w:rFonts w:ascii="Times New Roman" w:hAnsi="Times New Roman" w:cs="Times New Roman"/>
          <w:sz w:val="20"/>
          <w:szCs w:val="20"/>
        </w:rPr>
        <w:fldChar w:fldCharType="end"/>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t>
      </w:r>
      <w:r w:rsidR="00706FBB" w:rsidRPr="00450034">
        <w:rPr>
          <w:rFonts w:ascii="Times New Roman" w:hAnsi="Times New Roman" w:cs="Times New Roman"/>
          <w:sz w:val="20"/>
          <w:szCs w:val="20"/>
        </w:rPr>
        <w:t>23</w:t>
      </w:r>
      <w:r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400" w:dyaOrig="380">
          <v:shape id="_x0000_i1104" type="#_x0000_t75" style="width:69.5pt;height:18.8pt" o:ole="">
            <v:imagedata r:id="rId170" o:title=""/>
          </v:shape>
          <o:OLEObject Type="Embed" ProgID="Equation.3" ShapeID="_x0000_i1104" DrawAspect="Content" ObjectID="_1654638499" r:id="rId171"/>
        </w:object>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t>
      </w:r>
      <w:r w:rsidR="00706FBB" w:rsidRPr="00450034">
        <w:rPr>
          <w:rFonts w:ascii="Times New Roman" w:hAnsi="Times New Roman" w:cs="Times New Roman"/>
          <w:sz w:val="20"/>
          <w:szCs w:val="20"/>
        </w:rPr>
        <w:t>24</w:t>
      </w:r>
      <w:r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840" w:dyaOrig="380">
          <v:shape id="_x0000_i1105" type="#_x0000_t75" style="width:41.95pt;height:18.8pt" o:ole="">
            <v:imagedata r:id="rId172" o:title=""/>
          </v:shape>
          <o:OLEObject Type="Embed" ProgID="Equation.3" ShapeID="_x0000_i1105" DrawAspect="Content" ObjectID="_1654638500" r:id="rId173"/>
        </w:object>
      </w:r>
      <w:r w:rsidRPr="00450034">
        <w:rPr>
          <w:rFonts w:ascii="Times New Roman" w:hAnsi="Times New Roman" w:cs="Times New Roman"/>
          <w:sz w:val="20"/>
          <w:szCs w:val="20"/>
        </w:rPr>
        <w:object w:dxaOrig="840" w:dyaOrig="380">
          <v:shape id="_x0000_i1106" type="#_x0000_t75" style="width:41.95pt;height:18.8pt" o:ole="">
            <v:imagedata r:id="rId174" o:title=""/>
          </v:shape>
          <o:OLEObject Type="Embed" ProgID="Equation.3" ShapeID="_x0000_i1106" DrawAspect="Content" ObjectID="_1654638501" r:id="rId175"/>
        </w:object>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t>
      </w:r>
      <w:r w:rsidR="00706FBB" w:rsidRPr="00450034">
        <w:rPr>
          <w:rFonts w:ascii="Times New Roman" w:hAnsi="Times New Roman" w:cs="Times New Roman"/>
          <w:sz w:val="20"/>
          <w:szCs w:val="20"/>
        </w:rPr>
        <w:t>25</w:t>
      </w:r>
      <w:r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840" w:dyaOrig="380">
          <v:shape id="_x0000_i1107" type="#_x0000_t75" style="width:41.95pt;height:18.8pt" o:ole="">
            <v:imagedata r:id="rId172" o:title=""/>
          </v:shape>
          <o:OLEObject Type="Embed" ProgID="Equation.3" ShapeID="_x0000_i1107" DrawAspect="Content" ObjectID="_1654638502" r:id="rId176"/>
        </w:object>
      </w:r>
      <w:r w:rsidRPr="00450034">
        <w:rPr>
          <w:rFonts w:ascii="Times New Roman" w:hAnsi="Times New Roman" w:cs="Times New Roman"/>
          <w:sz w:val="20"/>
          <w:szCs w:val="20"/>
        </w:rPr>
        <w:object w:dxaOrig="740" w:dyaOrig="360">
          <v:shape id="_x0000_i1108" type="#_x0000_t75" style="width:36.95pt;height:18.15pt" o:ole="">
            <v:imagedata r:id="rId177" o:title=""/>
          </v:shape>
          <o:OLEObject Type="Embed" ProgID="Equation.3" ShapeID="_x0000_i1108" DrawAspect="Content" ObjectID="_1654638503" r:id="rId178"/>
        </w:object>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706FBB" w:rsidRPr="00450034">
        <w:rPr>
          <w:rFonts w:ascii="Times New Roman" w:hAnsi="Times New Roman" w:cs="Times New Roman"/>
          <w:sz w:val="20"/>
          <w:szCs w:val="20"/>
        </w:rPr>
        <w:t>(26</w:t>
      </w:r>
      <w:r w:rsidRPr="00450034">
        <w:rPr>
          <w:rFonts w:ascii="Times New Roman" w:hAnsi="Times New Roman" w:cs="Times New Roman"/>
          <w:sz w:val="20"/>
          <w:szCs w:val="20"/>
        </w:rPr>
        <w:t xml:space="preserve">)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1780" w:dyaOrig="380">
          <v:shape id="_x0000_i1109" type="#_x0000_t75" style="width:89.55pt;height:18.8pt" o:ole="">
            <v:imagedata r:id="rId179" o:title=""/>
          </v:shape>
          <o:OLEObject Type="Embed" ProgID="Equation.3" ShapeID="_x0000_i1109" DrawAspect="Content" ObjectID="_1654638504" r:id="rId180"/>
        </w:object>
      </w:r>
      <w:r w:rsidR="00691DB8" w:rsidRPr="00450034">
        <w:rPr>
          <w:rFonts w:ascii="Times New Roman" w:hAnsi="Times New Roman" w:cs="Times New Roman"/>
          <w:sz w:val="20"/>
          <w:szCs w:val="20"/>
        </w:rPr>
        <w:tab/>
      </w:r>
      <w:r w:rsidR="00691DB8"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706FBB" w:rsidRPr="00450034">
        <w:rPr>
          <w:rFonts w:ascii="Times New Roman" w:hAnsi="Times New Roman" w:cs="Times New Roman"/>
          <w:sz w:val="20"/>
          <w:szCs w:val="20"/>
        </w:rPr>
        <w:t>(27</w:t>
      </w:r>
      <w:r w:rsidRPr="00450034">
        <w:rPr>
          <w:rFonts w:ascii="Times New Roman" w:hAnsi="Times New Roman" w:cs="Times New Roman"/>
          <w:sz w:val="20"/>
          <w:szCs w:val="20"/>
        </w:rPr>
        <w:t>)</w:t>
      </w:r>
    </w:p>
    <w:p w:rsidR="0062601C" w:rsidRPr="00450034" w:rsidRDefault="006942B5"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4440" w:dyaOrig="380">
          <v:shape id="_x0000_i1110" type="#_x0000_t75" style="width:154pt;height:13.15pt" o:ole="">
            <v:imagedata r:id="rId181" o:title=""/>
          </v:shape>
          <o:OLEObject Type="Embed" ProgID="Equation.3" ShapeID="_x0000_i1110" DrawAspect="Content" ObjectID="_1654638505" r:id="rId182"/>
        </w:object>
      </w:r>
      <w:r w:rsidR="0062601C"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62601C" w:rsidRPr="00450034">
        <w:rPr>
          <w:rFonts w:ascii="Times New Roman" w:hAnsi="Times New Roman" w:cs="Times New Roman"/>
          <w:sz w:val="20"/>
          <w:szCs w:val="20"/>
        </w:rPr>
        <w:t>(</w:t>
      </w:r>
      <w:r w:rsidR="00706FBB" w:rsidRPr="00450034">
        <w:rPr>
          <w:rFonts w:ascii="Times New Roman" w:hAnsi="Times New Roman" w:cs="Times New Roman"/>
          <w:sz w:val="20"/>
          <w:szCs w:val="20"/>
        </w:rPr>
        <w:t>28</w:t>
      </w:r>
      <w:r w:rsidR="0062601C"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where </w:t>
      </w:r>
      <w:r w:rsidRPr="00450034">
        <w:rPr>
          <w:rFonts w:ascii="Times New Roman" w:hAnsi="Times New Roman" w:cs="Times New Roman"/>
          <w:sz w:val="20"/>
          <w:szCs w:val="20"/>
        </w:rPr>
        <w:object w:dxaOrig="220" w:dyaOrig="279">
          <v:shape id="_x0000_i1111" type="#_x0000_t75" style="width:11.25pt;height:14.4pt" o:ole="">
            <v:imagedata r:id="rId183" o:title=""/>
          </v:shape>
          <o:OLEObject Type="Embed" ProgID="Equation.3" ShapeID="_x0000_i1111" DrawAspect="Content" ObjectID="_1654638506" r:id="rId184"/>
        </w:object>
      </w:r>
      <w:r w:rsidRPr="00450034">
        <w:rPr>
          <w:rFonts w:ascii="Times New Roman" w:hAnsi="Times New Roman" w:cs="Times New Roman"/>
          <w:sz w:val="20"/>
          <w:szCs w:val="20"/>
        </w:rPr>
        <w:t>=0 and 0.2.</w:t>
      </w:r>
    </w:p>
    <w:p w:rsidR="00C11FEB" w:rsidRPr="00450034" w:rsidRDefault="00C11FEB"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eastAsia="Times New Roman" w:hAnsi="Times New Roman" w:cs="Times New Roman"/>
          <w:sz w:val="20"/>
          <w:szCs w:val="20"/>
        </w:rPr>
        <w:t>Statistical package R-Studio (5.0) software was used to run the simulation aspect of the structures of heteroscedasticity to be tested. The best structural forms was</w:t>
      </w:r>
      <w:r w:rsidR="007C3561" w:rsidRPr="00450034">
        <w:rPr>
          <w:rFonts w:ascii="Times New Roman" w:eastAsia="Times New Roman" w:hAnsi="Times New Roman" w:cs="Times New Roman"/>
          <w:sz w:val="20"/>
          <w:szCs w:val="20"/>
        </w:rPr>
        <w:t xml:space="preserve"> </w:t>
      </w:r>
      <w:r w:rsidRPr="00450034">
        <w:rPr>
          <w:rFonts w:ascii="Times New Roman" w:eastAsia="Times New Roman" w:hAnsi="Times New Roman" w:cs="Times New Roman"/>
          <w:sz w:val="20"/>
          <w:szCs w:val="20"/>
        </w:rPr>
        <w:t>identified from the result of the simulation.</w:t>
      </w:r>
    </w:p>
    <w:p w:rsidR="0062601C"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3-1</w:t>
      </w:r>
      <w:r w:rsidR="0062601C" w:rsidRPr="00450034">
        <w:rPr>
          <w:rFonts w:ascii="Times New Roman" w:hAnsi="Times New Roman" w:cs="Times New Roman"/>
          <w:b/>
          <w:sz w:val="20"/>
          <w:szCs w:val="20"/>
        </w:rPr>
        <w:t xml:space="preserve">Generation of error term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 error term </w:t>
      </w:r>
      <w:r w:rsidRPr="00450034">
        <w:rPr>
          <w:rFonts w:ascii="Times New Roman" w:hAnsi="Times New Roman" w:cs="Times New Roman"/>
          <w:sz w:val="20"/>
          <w:szCs w:val="20"/>
        </w:rPr>
        <w:object w:dxaOrig="240" w:dyaOrig="360">
          <v:shape id="_x0000_i1112" type="#_x0000_t75" style="width:11.9pt;height:18.15pt" o:ole="">
            <v:imagedata r:id="rId185" o:title=""/>
          </v:shape>
          <o:OLEObject Type="Embed" ProgID="Equation.3" ShapeID="_x0000_i1112" DrawAspect="Content" ObjectID="_1654638507" r:id="rId186"/>
        </w:object>
      </w:r>
      <w:r w:rsidRPr="00450034">
        <w:rPr>
          <w:rFonts w:ascii="Times New Roman" w:hAnsi="Times New Roman" w:cs="Times New Roman"/>
          <w:sz w:val="20"/>
          <w:szCs w:val="20"/>
        </w:rPr>
        <w:t xml:space="preserve">was generated to be normally distributed with mean zero and variance </w:t>
      </w:r>
      <w:r w:rsidRPr="00450034">
        <w:rPr>
          <w:rFonts w:ascii="Times New Roman" w:hAnsi="Times New Roman" w:cs="Times New Roman"/>
          <w:sz w:val="20"/>
          <w:szCs w:val="20"/>
        </w:rPr>
        <w:object w:dxaOrig="320" w:dyaOrig="320">
          <v:shape id="_x0000_i1113" type="#_x0000_t75" style="width:15.65pt;height:15.65pt" o:ole="">
            <v:imagedata r:id="rId187" o:title=""/>
          </v:shape>
          <o:OLEObject Type="Embed" ProgID="Equation.3" ShapeID="_x0000_i1113" DrawAspect="Content" ObjectID="_1654638508" r:id="rId188"/>
        </w:object>
      </w:r>
      <w:r w:rsidRPr="00450034">
        <w:rPr>
          <w:rFonts w:ascii="Times New Roman" w:hAnsi="Times New Roman" w:cs="Times New Roman"/>
          <w:sz w:val="20"/>
          <w:szCs w:val="20"/>
        </w:rPr>
        <w:t>, that is</w:t>
      </w:r>
      <w:r w:rsidR="007C3561" w:rsidRPr="00450034">
        <w:rPr>
          <w:rFonts w:ascii="Times New Roman" w:hAnsi="Times New Roman" w:cs="Times New Roman"/>
          <w:sz w:val="20"/>
          <w:szCs w:val="20"/>
        </w:rPr>
        <w:t>,</w:t>
      </w:r>
      <w:r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1359" w:dyaOrig="380">
          <v:shape id="_x0000_i1114" type="#_x0000_t75" style="width:68.25pt;height:18.8pt" o:ole="">
            <v:imagedata r:id="rId189" o:title=""/>
          </v:shape>
          <o:OLEObject Type="Embed" ProgID="Equation.3" ShapeID="_x0000_i1114" DrawAspect="Content" ObjectID="_1654638509" r:id="rId190"/>
        </w:object>
      </w:r>
      <w:r w:rsidRPr="00450034">
        <w:rPr>
          <w:rFonts w:ascii="Times New Roman" w:hAnsi="Times New Roman" w:cs="Times New Roman"/>
          <w:sz w:val="20"/>
          <w:szCs w:val="20"/>
        </w:rPr>
        <w:t>.</w:t>
      </w:r>
      <w:r w:rsidR="00706FBB"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345D1E" w:rsidRPr="00450034">
        <w:rPr>
          <w:rFonts w:ascii="Times New Roman" w:hAnsi="Times New Roman" w:cs="Times New Roman" w:hint="eastAsia"/>
          <w:sz w:val="20"/>
          <w:szCs w:val="20"/>
          <w:lang w:eastAsia="zh-CN"/>
        </w:rPr>
        <w:tab/>
      </w:r>
      <w:r w:rsidR="00345D1E" w:rsidRPr="00450034">
        <w:rPr>
          <w:rFonts w:ascii="Times New Roman" w:hAnsi="Times New Roman" w:cs="Times New Roman" w:hint="eastAsia"/>
          <w:sz w:val="20"/>
          <w:szCs w:val="20"/>
          <w:lang w:eastAsia="zh-CN"/>
        </w:rPr>
        <w:tab/>
      </w:r>
      <w:r w:rsidR="00345D1E" w:rsidRPr="00450034">
        <w:rPr>
          <w:rFonts w:ascii="Times New Roman" w:hAnsi="Times New Roman" w:cs="Times New Roman" w:hint="eastAsia"/>
          <w:sz w:val="20"/>
          <w:szCs w:val="20"/>
          <w:lang w:eastAsia="zh-CN"/>
        </w:rPr>
        <w:tab/>
      </w:r>
      <w:r w:rsidR="00706FBB" w:rsidRPr="00450034">
        <w:rPr>
          <w:rFonts w:ascii="Times New Roman" w:hAnsi="Times New Roman" w:cs="Times New Roman"/>
          <w:sz w:val="20"/>
          <w:szCs w:val="20"/>
        </w:rPr>
        <w:t>(29</w:t>
      </w:r>
      <w:r w:rsidR="002148EB"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error term containing different explanatory variables, heteroscedasticity structure and dependent variable were generated.</w:t>
      </w: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62601C" w:rsidRPr="00450034">
        <w:rPr>
          <w:rFonts w:ascii="Times New Roman" w:hAnsi="Times New Roman" w:cs="Times New Roman"/>
          <w:b/>
          <w:sz w:val="20"/>
          <w:szCs w:val="20"/>
        </w:rPr>
        <w:t>2</w:t>
      </w:r>
      <w:r w:rsidRPr="00450034">
        <w:rPr>
          <w:rFonts w:ascii="Times New Roman" w:hAnsi="Times New Roman" w:cs="Times New Roman"/>
          <w:b/>
          <w:sz w:val="20"/>
          <w:szCs w:val="20"/>
        </w:rPr>
        <w:t xml:space="preserve"> </w:t>
      </w:r>
      <w:r w:rsidR="0062601C" w:rsidRPr="00450034">
        <w:rPr>
          <w:rFonts w:ascii="Times New Roman" w:hAnsi="Times New Roman" w:cs="Times New Roman"/>
          <w:b/>
          <w:sz w:val="20"/>
          <w:szCs w:val="20"/>
        </w:rPr>
        <w:t>Generation of explanatory variables</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 procedure used by Mansson </w:t>
      </w:r>
      <w:r w:rsidRPr="00450034">
        <w:rPr>
          <w:rFonts w:ascii="Times New Roman" w:hAnsi="Times New Roman" w:cs="Times New Roman"/>
          <w:i/>
          <w:sz w:val="20"/>
          <w:szCs w:val="20"/>
        </w:rPr>
        <w:t>et al</w:t>
      </w:r>
      <w:r w:rsidRPr="00450034">
        <w:rPr>
          <w:rFonts w:ascii="Times New Roman" w:hAnsi="Times New Roman" w:cs="Times New Roman"/>
          <w:sz w:val="20"/>
          <w:szCs w:val="20"/>
        </w:rPr>
        <w:t xml:space="preserve"> (2010), Lukman and Ayinde (2015) and Durogade (2016), was adopted to generate explanatory variables in this study. This is given as:</w:t>
      </w:r>
      <w:r w:rsidRPr="00450034">
        <w:rPr>
          <w:rFonts w:ascii="Times New Roman" w:hAnsi="Times New Roman" w:cs="Times New Roman"/>
          <w:sz w:val="20"/>
          <w:szCs w:val="20"/>
        </w:rPr>
        <w:tab/>
      </w:r>
      <w:r w:rsidRPr="00450034">
        <w:rPr>
          <w:rFonts w:ascii="Times New Roman" w:hAnsi="Times New Roman" w:cs="Times New Roman"/>
          <w:sz w:val="20"/>
          <w:szCs w:val="20"/>
        </w:rPr>
        <w:tab/>
      </w:r>
      <w:r w:rsidRPr="00450034">
        <w:rPr>
          <w:rFonts w:ascii="Times New Roman" w:hAnsi="Times New Roman" w:cs="Times New Roman"/>
          <w:sz w:val="20"/>
          <w:szCs w:val="20"/>
        </w:rPr>
        <w:tab/>
        <w:t xml:space="preserve"> </w:t>
      </w:r>
      <w:r w:rsidRPr="00450034">
        <w:rPr>
          <w:rFonts w:ascii="Times New Roman" w:hAnsi="Times New Roman" w:cs="Times New Roman"/>
          <w:sz w:val="20"/>
          <w:szCs w:val="20"/>
        </w:rPr>
        <w:object w:dxaOrig="2560" w:dyaOrig="400">
          <v:shape id="_x0000_i1115" type="#_x0000_t75" style="width:128.35pt;height:20.05pt" o:ole="">
            <v:imagedata r:id="rId191" o:title=""/>
          </v:shape>
          <o:OLEObject Type="Embed" ProgID="Equation.3" ShapeID="_x0000_i1115" DrawAspect="Content" ObjectID="_1654638510" r:id="rId192"/>
        </w:object>
      </w:r>
      <w:r w:rsidR="00706FBB" w:rsidRPr="00450034">
        <w:rPr>
          <w:rFonts w:ascii="Times New Roman" w:hAnsi="Times New Roman" w:cs="Times New Roman"/>
          <w:sz w:val="20"/>
          <w:szCs w:val="20"/>
        </w:rPr>
        <w:tab/>
      </w:r>
      <w:r w:rsidR="00706FBB"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t>
      </w:r>
      <w:r w:rsidR="00706FBB" w:rsidRPr="00450034">
        <w:rPr>
          <w:rFonts w:ascii="Times New Roman" w:hAnsi="Times New Roman" w:cs="Times New Roman"/>
          <w:sz w:val="20"/>
          <w:szCs w:val="20"/>
        </w:rPr>
        <w:t>30</w:t>
      </w:r>
      <w:r w:rsidRPr="00450034">
        <w:rPr>
          <w:rFonts w:ascii="Times New Roman" w:hAnsi="Times New Roman" w:cs="Times New Roman"/>
          <w:sz w:val="20"/>
          <w:szCs w:val="20"/>
        </w:rPr>
        <w:t>)</w:t>
      </w:r>
      <w:r w:rsidR="007C3561" w:rsidRPr="00450034">
        <w:rPr>
          <w:rFonts w:ascii="Times New Roman" w:hAnsi="Times New Roman" w:cs="Times New Roman"/>
          <w:sz w:val="20"/>
          <w:szCs w:val="20"/>
        </w:rPr>
        <w:t xml:space="preserve">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where t =1, 2,...,n and </w:t>
      </w:r>
      <w:r w:rsidRPr="00450034">
        <w:rPr>
          <w:rFonts w:ascii="Times New Roman" w:hAnsi="Times New Roman" w:cs="Times New Roman"/>
          <w:sz w:val="20"/>
          <w:szCs w:val="20"/>
        </w:rPr>
        <w:object w:dxaOrig="1219" w:dyaOrig="320">
          <v:shape id="_x0000_i1116" type="#_x0000_t75" style="width:60.75pt;height:15.65pt" o:ole="">
            <v:imagedata r:id="rId193" o:title=""/>
          </v:shape>
          <o:OLEObject Type="Embed" ProgID="Equation.3" ShapeID="_x0000_i1116" DrawAspect="Content" ObjectID="_1654638511" r:id="rId194"/>
        </w:object>
      </w:r>
      <w:r w:rsidRPr="00450034">
        <w:rPr>
          <w:rFonts w:ascii="Times New Roman" w:hAnsi="Times New Roman" w:cs="Times New Roman"/>
          <w:sz w:val="20"/>
          <w:szCs w:val="20"/>
        </w:rPr>
        <w:t xml:space="preserve"> where </w:t>
      </w:r>
      <w:r w:rsidRPr="00450034">
        <w:rPr>
          <w:rFonts w:ascii="Times New Roman" w:hAnsi="Times New Roman" w:cs="Times New Roman"/>
          <w:sz w:val="20"/>
          <w:szCs w:val="20"/>
        </w:rPr>
        <w:object w:dxaOrig="279" w:dyaOrig="360">
          <v:shape id="_x0000_i1117" type="#_x0000_t75" style="width:14.4pt;height:18.15pt" o:ole="">
            <v:imagedata r:id="rId195" o:title=""/>
          </v:shape>
          <o:OLEObject Type="Embed" ProgID="Equation.3" ShapeID="_x0000_i1117" DrawAspect="Content" ObjectID="_1654638512" r:id="rId196"/>
        </w:object>
      </w:r>
      <w:r w:rsidRPr="00450034">
        <w:rPr>
          <w:rFonts w:ascii="Times New Roman" w:hAnsi="Times New Roman" w:cs="Times New Roman"/>
          <w:sz w:val="20"/>
          <w:szCs w:val="20"/>
        </w:rPr>
        <w:t xml:space="preserve"> is the independent standard normal distribution with mean zero and unit variance. Rho (</w:t>
      </w:r>
      <w:r w:rsidR="00B5695B" w:rsidRPr="00450034">
        <w:rPr>
          <w:rFonts w:ascii="Times New Roman" w:hAnsi="Times New Roman" w:cs="Times New Roman"/>
          <w:sz w:val="20"/>
          <w:szCs w:val="20"/>
        </w:rPr>
        <w:object w:dxaOrig="3159" w:dyaOrig="320">
          <v:shape id="_x0000_i1118" type="#_x0000_t75" style="width:158.4pt;height:15.65pt" o:ole="">
            <v:imagedata r:id="rId197" o:title=""/>
          </v:shape>
          <o:OLEObject Type="Embed" ProgID="Equation.3" ShapeID="_x0000_i1118" DrawAspect="Content" ObjectID="_1654638513" r:id="rId198"/>
        </w:object>
      </w:r>
      <w:r w:rsidRPr="00450034">
        <w:rPr>
          <w:rFonts w:ascii="Times New Roman" w:hAnsi="Times New Roman" w:cs="Times New Roman"/>
          <w:sz w:val="20"/>
          <w:szCs w:val="20"/>
        </w:rPr>
        <w:t>) is the correlation</w:t>
      </w:r>
      <w:r w:rsidR="00B5695B" w:rsidRPr="00450034">
        <w:rPr>
          <w:rFonts w:ascii="Times New Roman" w:hAnsi="Times New Roman" w:cs="Times New Roman"/>
          <w:sz w:val="20"/>
          <w:szCs w:val="20"/>
        </w:rPr>
        <w:t xml:space="preserve"> levels</w:t>
      </w:r>
      <w:r w:rsidRPr="00450034">
        <w:rPr>
          <w:rFonts w:ascii="Times New Roman" w:hAnsi="Times New Roman" w:cs="Times New Roman"/>
          <w:sz w:val="20"/>
          <w:szCs w:val="20"/>
        </w:rPr>
        <w:t xml:space="preserve"> between any two explanatory variables</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in this study</w:t>
      </w:r>
      <w:r w:rsidR="00706FBB" w:rsidRPr="00450034">
        <w:rPr>
          <w:rFonts w:ascii="Times New Roman" w:hAnsi="Times New Roman" w:cs="Times New Roman"/>
          <w:sz w:val="20"/>
          <w:szCs w:val="20"/>
        </w:rPr>
        <w:t>. i.e. the</w:t>
      </w:r>
      <w:r w:rsidRPr="00450034">
        <w:rPr>
          <w:rFonts w:ascii="Times New Roman" w:hAnsi="Times New Roman" w:cs="Times New Roman"/>
          <w:sz w:val="20"/>
          <w:szCs w:val="20"/>
        </w:rPr>
        <w:t xml:space="preserve"> multicollinearity level</w:t>
      </w:r>
      <w:r w:rsidR="007C3561" w:rsidRPr="00450034">
        <w:rPr>
          <w:rFonts w:ascii="Times New Roman" w:hAnsi="Times New Roman" w:cs="Times New Roman"/>
          <w:sz w:val="20"/>
          <w:szCs w:val="20"/>
        </w:rPr>
        <w:t>,</w:t>
      </w:r>
      <w:r w:rsidR="00706FBB" w:rsidRPr="00450034">
        <w:rPr>
          <w:rFonts w:ascii="Times New Roman" w:hAnsi="Times New Roman" w:cs="Times New Roman"/>
          <w:sz w:val="20"/>
          <w:szCs w:val="20"/>
        </w:rPr>
        <w:t xml:space="preserve"> while</w:t>
      </w:r>
      <w:r w:rsidRPr="00450034">
        <w:rPr>
          <w:rFonts w:ascii="Times New Roman" w:hAnsi="Times New Roman" w:cs="Times New Roman"/>
          <w:sz w:val="20"/>
          <w:szCs w:val="20"/>
        </w:rPr>
        <w:t xml:space="preserve"> p is the number of explanatory variables.</w:t>
      </w:r>
    </w:p>
    <w:p w:rsidR="0062601C"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62601C" w:rsidRPr="00450034">
        <w:rPr>
          <w:rFonts w:ascii="Times New Roman" w:hAnsi="Times New Roman" w:cs="Times New Roman"/>
          <w:b/>
          <w:sz w:val="20"/>
          <w:szCs w:val="20"/>
        </w:rPr>
        <w:t>3</w:t>
      </w:r>
      <w:r w:rsidRPr="00450034">
        <w:rPr>
          <w:rFonts w:ascii="Times New Roman" w:hAnsi="Times New Roman" w:cs="Times New Roman"/>
          <w:b/>
          <w:sz w:val="20"/>
          <w:szCs w:val="20"/>
        </w:rPr>
        <w:t xml:space="preserve"> </w:t>
      </w:r>
      <w:r w:rsidR="0062601C" w:rsidRPr="00450034">
        <w:rPr>
          <w:rFonts w:ascii="Times New Roman" w:hAnsi="Times New Roman" w:cs="Times New Roman"/>
          <w:b/>
          <w:sz w:val="20"/>
          <w:szCs w:val="20"/>
        </w:rPr>
        <w:t>Generation of Dependant variables</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dependent varia</w:t>
      </w:r>
      <w:r w:rsidR="00706FBB" w:rsidRPr="00450034">
        <w:rPr>
          <w:rFonts w:ascii="Times New Roman" w:hAnsi="Times New Roman" w:cs="Times New Roman"/>
          <w:sz w:val="20"/>
          <w:szCs w:val="20"/>
        </w:rPr>
        <w:t>bles was generated,</w:t>
      </w:r>
      <w:r w:rsidR="007C3561" w:rsidRPr="00450034">
        <w:rPr>
          <w:rFonts w:ascii="Times New Roman" w:hAnsi="Times New Roman" w:cs="Times New Roman"/>
          <w:sz w:val="20"/>
          <w:szCs w:val="20"/>
        </w:rPr>
        <w:t xml:space="preserve"> </w:t>
      </w:r>
      <w:r w:rsidR="00706FBB" w:rsidRPr="00450034">
        <w:rPr>
          <w:rFonts w:ascii="Times New Roman" w:hAnsi="Times New Roman" w:cs="Times New Roman"/>
          <w:sz w:val="20"/>
          <w:szCs w:val="20"/>
        </w:rPr>
        <w:t>equation (2</w:t>
      </w:r>
      <w:r w:rsidRPr="00450034">
        <w:rPr>
          <w:rFonts w:ascii="Times New Roman" w:hAnsi="Times New Roman" w:cs="Times New Roman"/>
          <w:sz w:val="20"/>
          <w:szCs w:val="20"/>
        </w:rPr>
        <w:t>1) was used in conducting the Monte Carlo experiments. The true values of the model parameters were fixed as follows;</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680" w:dyaOrig="360">
          <v:shape id="_x0000_i1119" type="#_x0000_t75" style="width:33.8pt;height:18.15pt" o:ole="">
            <v:imagedata r:id="rId199" o:title=""/>
          </v:shape>
          <o:OLEObject Type="Embed" ProgID="Equation.3" ShapeID="_x0000_i1119" DrawAspect="Content" ObjectID="_1654638514" r:id="rId200"/>
        </w:object>
      </w:r>
      <w:r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840" w:dyaOrig="340">
          <v:shape id="_x0000_i1120" type="#_x0000_t75" style="width:41.95pt;height:17.55pt" o:ole="">
            <v:imagedata r:id="rId201" o:title=""/>
          </v:shape>
          <o:OLEObject Type="Embed" ProgID="Equation.3" ShapeID="_x0000_i1120" DrawAspect="Content" ObjectID="_1654638515" r:id="rId202"/>
        </w:object>
      </w:r>
      <w:r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840" w:dyaOrig="340">
          <v:shape id="_x0000_i1121" type="#_x0000_t75" style="width:41.95pt;height:17.55pt" o:ole="">
            <v:imagedata r:id="rId16" o:title=""/>
          </v:shape>
          <o:OLEObject Type="Embed" ProgID="Equation.3" ShapeID="_x0000_i1121" DrawAspect="Content" ObjectID="_1654638516" r:id="rId203"/>
        </w:object>
      </w:r>
      <w:r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859" w:dyaOrig="360">
          <v:shape id="_x0000_i1122" type="#_x0000_t75" style="width:42.55pt;height:18.15pt" o:ole="">
            <v:imagedata r:id="rId18" o:title=""/>
          </v:shape>
          <o:OLEObject Type="Embed" ProgID="Equation.3" ShapeID="_x0000_i1122" DrawAspect="Content" ObjectID="_1654638517" r:id="rId204"/>
        </w:object>
      </w:r>
      <w:r w:rsidRPr="00450034">
        <w:rPr>
          <w:rFonts w:ascii="Times New Roman" w:hAnsi="Times New Roman" w:cs="Times New Roman"/>
          <w:sz w:val="20"/>
          <w:szCs w:val="20"/>
        </w:rPr>
        <w:t>. The sample sizes varied from 15, 20, 30, 40, 50, 100 and 250. At a specified value of n, p, the fixed</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X's </w:t>
      </w:r>
      <w:r w:rsidR="004B50CA" w:rsidRPr="00450034">
        <w:rPr>
          <w:rFonts w:ascii="Times New Roman" w:hAnsi="Times New Roman" w:cs="Times New Roman"/>
          <w:sz w:val="20"/>
          <w:szCs w:val="20"/>
        </w:rPr>
        <w:fldChar w:fldCharType="begin"/>
      </w:r>
      <w:r w:rsidRPr="00450034">
        <w:rPr>
          <w:rFonts w:ascii="Times New Roman" w:hAnsi="Times New Roman" w:cs="Times New Roman"/>
          <w:sz w:val="20"/>
          <w:szCs w:val="20"/>
        </w:rPr>
        <w:instrText xml:space="preserve"> QUOTE </w:instrText>
      </w:r>
      <m:oMath>
        <m:r>
          <w:rPr>
            <w:rFonts w:ascii="Cambria Math" w:hAnsi="Times New Roman" w:cs="Times New Roman"/>
            <w:sz w:val="20"/>
            <w:szCs w:val="20"/>
          </w:rPr>
          <m:t xml:space="preserve"> </m:t>
        </m:r>
        <m:r>
          <m:rPr>
            <m:sty m:val="p"/>
          </m:rPr>
          <w:rPr>
            <w:rFonts w:ascii="Cambria Math" w:hAnsi="Times New Roman" w:cs="Times New Roman"/>
            <w:sz w:val="20"/>
            <w:szCs w:val="20"/>
          </w:rPr>
          <m:t>X</m:t>
        </m:r>
        <m:r>
          <m:rPr>
            <m:sty m:val="p"/>
          </m:rPr>
          <w:rPr>
            <w:rFonts w:ascii="Cambria Math" w:hAnsi="Times New Roman" w:cs="Times New Roman"/>
            <w:sz w:val="20"/>
            <w:szCs w:val="20"/>
          </w:rPr>
          <m:t>'</m:t>
        </m:r>
        <m:r>
          <m:rPr>
            <m:sty m:val="p"/>
          </m:rPr>
          <w:rPr>
            <w:rFonts w:ascii="Cambria Math" w:hAnsi="Times New Roman" w:cs="Times New Roman"/>
            <w:sz w:val="20"/>
            <w:szCs w:val="20"/>
          </w:rPr>
          <m:t>s</m:t>
        </m:r>
      </m:oMath>
      <w:r w:rsidRPr="00450034">
        <w:rPr>
          <w:rFonts w:ascii="Times New Roman" w:hAnsi="Times New Roman" w:cs="Times New Roman"/>
          <w:sz w:val="20"/>
          <w:szCs w:val="20"/>
        </w:rPr>
        <w:instrText xml:space="preserve"> </w:instrText>
      </w:r>
      <w:r w:rsidR="004B50CA" w:rsidRPr="00450034">
        <w:rPr>
          <w:rFonts w:ascii="Times New Roman" w:hAnsi="Times New Roman" w:cs="Times New Roman"/>
          <w:sz w:val="20"/>
          <w:szCs w:val="20"/>
        </w:rPr>
        <w:fldChar w:fldCharType="end"/>
      </w:r>
      <w:r w:rsidRPr="00450034">
        <w:rPr>
          <w:rFonts w:ascii="Times New Roman" w:hAnsi="Times New Roman" w:cs="Times New Roman"/>
          <w:sz w:val="20"/>
          <w:szCs w:val="20"/>
        </w:rPr>
        <w:t xml:space="preserve"> are first generated; followed by the </w:t>
      </w:r>
      <w:r w:rsidRPr="00450034">
        <w:rPr>
          <w:rFonts w:ascii="Times New Roman" w:hAnsi="Times New Roman" w:cs="Times New Roman"/>
          <w:sz w:val="20"/>
          <w:szCs w:val="20"/>
        </w:rPr>
        <w:object w:dxaOrig="240" w:dyaOrig="360">
          <v:shape id="_x0000_i1123" type="#_x0000_t75" style="width:11.9pt;height:18.15pt" o:ole="">
            <v:imagedata r:id="rId205" o:title=""/>
          </v:shape>
          <o:OLEObject Type="Embed" ProgID="Equation.3" ShapeID="_x0000_i1123" DrawAspect="Content" ObjectID="_1654638518" r:id="rId206"/>
        </w:object>
      </w:r>
      <w:r w:rsidRPr="00450034">
        <w:rPr>
          <w:rFonts w:ascii="Times New Roman" w:hAnsi="Times New Roman" w:cs="Times New Roman"/>
          <w:sz w:val="20"/>
          <w:szCs w:val="20"/>
        </w:rPr>
        <w:t xml:space="preserve">, and the values of </w:t>
      </w:r>
      <w:r w:rsidRPr="00450034">
        <w:rPr>
          <w:rFonts w:ascii="Times New Roman" w:hAnsi="Times New Roman" w:cs="Times New Roman"/>
          <w:sz w:val="20"/>
          <w:szCs w:val="20"/>
        </w:rPr>
        <w:object w:dxaOrig="240" w:dyaOrig="360">
          <v:shape id="_x0000_i1124" type="#_x0000_t75" style="width:11.9pt;height:18.15pt" o:ole="">
            <v:imagedata r:id="rId207" o:title=""/>
          </v:shape>
          <o:OLEObject Type="Embed" ProgID="Equation.3" ShapeID="_x0000_i1124" DrawAspect="Content" ObjectID="_1654638519" r:id="rId208"/>
        </w:object>
      </w:r>
      <w:r w:rsidRPr="00450034">
        <w:rPr>
          <w:rFonts w:ascii="Times New Roman" w:hAnsi="Times New Roman" w:cs="Times New Roman"/>
          <w:sz w:val="20"/>
          <w:szCs w:val="20"/>
        </w:rPr>
        <w:t xml:space="preserve"> </w:t>
      </w:r>
      <w:r w:rsidRPr="00450034">
        <w:rPr>
          <w:rFonts w:ascii="Times New Roman" w:hAnsi="Times New Roman" w:cs="Times New Roman"/>
          <w:sz w:val="20"/>
          <w:szCs w:val="20"/>
        </w:rPr>
        <w:lastRenderedPageBreak/>
        <w:t>were then determined. Then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240" w:dyaOrig="360">
          <v:shape id="_x0000_i1125" type="#_x0000_t75" style="width:11.9pt;height:18.15pt" o:ole="">
            <v:imagedata r:id="rId209" o:title=""/>
          </v:shape>
          <o:OLEObject Type="Embed" ProgID="Equation.3" ShapeID="_x0000_i1125" DrawAspect="Content" ObjectID="_1654638520" r:id="rId210"/>
        </w:object>
      </w:r>
      <w:r w:rsidRPr="00450034">
        <w:rPr>
          <w:rFonts w:ascii="Times New Roman" w:hAnsi="Times New Roman" w:cs="Times New Roman"/>
          <w:sz w:val="20"/>
          <w:szCs w:val="20"/>
        </w:rPr>
        <w:t xml:space="preserve"> and X's were then treated as real life data set while the methods were applied.</w:t>
      </w: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905230" w:rsidRPr="00450034">
        <w:rPr>
          <w:rFonts w:ascii="Times New Roman" w:hAnsi="Times New Roman" w:cs="Times New Roman"/>
          <w:b/>
          <w:sz w:val="20"/>
          <w:szCs w:val="20"/>
        </w:rPr>
        <w:t>4</w:t>
      </w:r>
      <w:r w:rsidRPr="00450034">
        <w:rPr>
          <w:rFonts w:ascii="Times New Roman" w:hAnsi="Times New Roman" w:cs="Times New Roman"/>
          <w:b/>
          <w:sz w:val="20"/>
          <w:szCs w:val="20"/>
        </w:rPr>
        <w:t xml:space="preserve"> </w:t>
      </w:r>
      <w:r w:rsidR="00905230" w:rsidRPr="00450034">
        <w:rPr>
          <w:rFonts w:ascii="Times New Roman" w:hAnsi="Times New Roman" w:cs="Times New Roman"/>
          <w:b/>
          <w:sz w:val="20"/>
          <w:szCs w:val="20"/>
        </w:rPr>
        <w:t>Estimated significance levels</w:t>
      </w:r>
      <w:r w:rsidR="007C3561" w:rsidRPr="00450034">
        <w:rPr>
          <w:rFonts w:ascii="Times New Roman" w:hAnsi="Times New Roman" w:cs="Times New Roman"/>
          <w:b/>
          <w:sz w:val="20"/>
          <w:szCs w:val="20"/>
        </w:rPr>
        <w:t xml:space="preserve"> </w:t>
      </w:r>
      <w:r w:rsidR="00905230" w:rsidRPr="00450034">
        <w:rPr>
          <w:rFonts w:ascii="Times New Roman" w:hAnsi="Times New Roman" w:cs="Times New Roman"/>
          <w:b/>
          <w:sz w:val="20"/>
          <w:szCs w:val="20"/>
        </w:rPr>
        <w:t>to b e used to determine the power rate</w:t>
      </w:r>
      <w:r w:rsidR="007C3561" w:rsidRPr="00450034">
        <w:rPr>
          <w:rFonts w:ascii="Times New Roman" w:hAnsi="Times New Roman" w:cs="Times New Roman"/>
          <w:b/>
          <w:sz w:val="20"/>
          <w:szCs w:val="20"/>
        </w:rPr>
        <w:t xml:space="preserve"> </w:t>
      </w:r>
    </w:p>
    <w:p w:rsidR="00905230" w:rsidRPr="00450034" w:rsidRDefault="0090523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hypothesis about the methods of detecting heteroscedasticity under different forms of heteroscedasticity structures was tested at (10%, 5% and 1%) levels of significance to examine the power rate on the variance of each error terms. Intervals was then set for the significance level as follows; The interval set for α = 0.1 is (0.09 to 0.14), the interval set for α = 0.05 is (0.045 to 0.054), and the interval set for α = 0.01 is (0.009 to 0.014).</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These intervals was set to know the number of times each power rate level falls between the range set for the confidence interval of each method of detecting heteroscedasticity in order to reject the hypothesis or not. </w:t>
      </w: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905230" w:rsidRPr="00450034">
        <w:rPr>
          <w:rFonts w:ascii="Times New Roman" w:hAnsi="Times New Roman" w:cs="Times New Roman"/>
          <w:b/>
          <w:sz w:val="20"/>
          <w:szCs w:val="20"/>
        </w:rPr>
        <w:t>5</w:t>
      </w:r>
      <w:r w:rsidRPr="00450034">
        <w:rPr>
          <w:rFonts w:ascii="Times New Roman" w:hAnsi="Times New Roman" w:cs="Times New Roman"/>
          <w:b/>
          <w:sz w:val="20"/>
          <w:szCs w:val="20"/>
        </w:rPr>
        <w:t xml:space="preserve"> </w:t>
      </w:r>
      <w:r w:rsidR="00905230" w:rsidRPr="00450034">
        <w:rPr>
          <w:rFonts w:ascii="Times New Roman" w:hAnsi="Times New Roman" w:cs="Times New Roman"/>
          <w:b/>
          <w:sz w:val="20"/>
          <w:szCs w:val="20"/>
        </w:rPr>
        <w:t>Sample Sizes</w:t>
      </w:r>
    </w:p>
    <w:p w:rsidR="00905230" w:rsidRPr="00450034" w:rsidRDefault="00905230" w:rsidP="00450034">
      <w:pPr>
        <w:adjustRightInd w:val="0"/>
        <w:snapToGrid w:val="0"/>
        <w:spacing w:after="0" w:line="240" w:lineRule="auto"/>
        <w:ind w:firstLine="425"/>
        <w:jc w:val="both"/>
        <w:rPr>
          <w:rFonts w:ascii="Times New Roman" w:hAnsi="Times New Roman" w:cs="Times New Roman"/>
          <w:b/>
          <w:sz w:val="20"/>
          <w:szCs w:val="20"/>
        </w:rPr>
      </w:pPr>
      <w:r w:rsidRPr="00450034">
        <w:rPr>
          <w:rFonts w:ascii="Times New Roman" w:hAnsi="Times New Roman" w:cs="Times New Roman"/>
          <w:sz w:val="20"/>
          <w:szCs w:val="20"/>
        </w:rPr>
        <w:t>The sample sizes used for this research work were varied from 15, 20, 30, 40, 50, 100 and 250.</w:t>
      </w:r>
    </w:p>
    <w:p w:rsidR="00905230" w:rsidRPr="00450034" w:rsidRDefault="00905230"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These Sample sizes were classified as small </w:t>
      </w:r>
      <w:r w:rsidRPr="00450034">
        <w:rPr>
          <w:rFonts w:ascii="Times New Roman" w:hAnsi="Times New Roman" w:cs="Times New Roman"/>
          <w:sz w:val="20"/>
          <w:szCs w:val="20"/>
        </w:rPr>
        <w:object w:dxaOrig="1280" w:dyaOrig="320">
          <v:shape id="_x0000_i1126" type="#_x0000_t75" style="width:63.85pt;height:15.65pt" o:ole="">
            <v:imagedata r:id="rId211" o:title=""/>
          </v:shape>
          <o:OLEObject Type="Embed" ProgID="Equation.3" ShapeID="_x0000_i1126" DrawAspect="Content" ObjectID="_1654638521" r:id="rId212"/>
        </w:object>
      </w:r>
      <w:r w:rsidRPr="00450034">
        <w:rPr>
          <w:rFonts w:ascii="Times New Roman" w:hAnsi="Times New Roman" w:cs="Times New Roman"/>
          <w:sz w:val="20"/>
          <w:szCs w:val="20"/>
        </w:rPr>
        <w:t xml:space="preserve">, medium </w:t>
      </w:r>
      <w:r w:rsidRPr="00450034">
        <w:rPr>
          <w:rFonts w:ascii="Times New Roman" w:hAnsi="Times New Roman" w:cs="Times New Roman"/>
          <w:sz w:val="20"/>
          <w:szCs w:val="20"/>
        </w:rPr>
        <w:object w:dxaOrig="1320" w:dyaOrig="320">
          <v:shape id="_x0000_i1127" type="#_x0000_t75" style="width:65.75pt;height:15.65pt" o:ole="">
            <v:imagedata r:id="rId213" o:title=""/>
          </v:shape>
          <o:OLEObject Type="Embed" ProgID="Equation.3" ShapeID="_x0000_i1127" DrawAspect="Content" ObjectID="_1654638522" r:id="rId214"/>
        </w:object>
      </w:r>
      <w:r w:rsidRPr="00450034">
        <w:rPr>
          <w:rFonts w:ascii="Times New Roman" w:hAnsi="Times New Roman" w:cs="Times New Roman"/>
          <w:sz w:val="20"/>
          <w:szCs w:val="20"/>
        </w:rPr>
        <w:t xml:space="preserve"> and large </w:t>
      </w:r>
      <w:r w:rsidRPr="00450034">
        <w:rPr>
          <w:rFonts w:ascii="Times New Roman" w:hAnsi="Times New Roman" w:cs="Times New Roman"/>
          <w:sz w:val="20"/>
          <w:szCs w:val="20"/>
        </w:rPr>
        <w:object w:dxaOrig="1540" w:dyaOrig="320">
          <v:shape id="_x0000_i1128" type="#_x0000_t75" style="width:77pt;height:15.65pt" o:ole="">
            <v:imagedata r:id="rId215" o:title=""/>
          </v:shape>
          <o:OLEObject Type="Embed" ProgID="Equation.3" ShapeID="_x0000_i1128" DrawAspect="Content" ObjectID="_1654638523" r:id="rId216"/>
        </w:object>
      </w:r>
      <w:r w:rsidRPr="00450034">
        <w:rPr>
          <w:rFonts w:ascii="Times New Roman" w:hAnsi="Times New Roman" w:cs="Times New Roman"/>
          <w:sz w:val="20"/>
          <w:szCs w:val="20"/>
        </w:rPr>
        <w:t>.</w:t>
      </w:r>
    </w:p>
    <w:p w:rsidR="0062601C"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905230" w:rsidRPr="00450034">
        <w:rPr>
          <w:rFonts w:ascii="Times New Roman" w:hAnsi="Times New Roman" w:cs="Times New Roman"/>
          <w:b/>
          <w:sz w:val="20"/>
          <w:szCs w:val="20"/>
        </w:rPr>
        <w:t>6</w:t>
      </w:r>
      <w:r w:rsidRPr="00450034">
        <w:rPr>
          <w:rFonts w:ascii="Times New Roman" w:hAnsi="Times New Roman" w:cs="Times New Roman"/>
          <w:b/>
          <w:sz w:val="20"/>
          <w:szCs w:val="20"/>
        </w:rPr>
        <w:t xml:space="preserve"> </w:t>
      </w:r>
      <w:r w:rsidR="0062601C" w:rsidRPr="00450034">
        <w:rPr>
          <w:rFonts w:ascii="Times New Roman" w:hAnsi="Times New Roman" w:cs="Times New Roman"/>
          <w:b/>
          <w:sz w:val="20"/>
          <w:szCs w:val="20"/>
        </w:rPr>
        <w:t>Criterion For Comparison</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At a particular α level a confidence interval was set for 10</w:t>
      </w:r>
      <w:r w:rsidRPr="00450034">
        <w:rPr>
          <w:rFonts w:ascii="Times New Roman" w:hAnsi="Times New Roman" w:cs="Times New Roman"/>
          <w:sz w:val="20"/>
          <w:szCs w:val="20"/>
        </w:rPr>
        <w:object w:dxaOrig="260" w:dyaOrig="320">
          <v:shape id="_x0000_i1129" type="#_x0000_t75" style="width:12.5pt;height:15.65pt" o:ole="">
            <v:imagedata r:id="rId217" o:title=""/>
          </v:shape>
          <o:OLEObject Type="Embed" ProgID="Equation.3" ShapeID="_x0000_i1129" DrawAspect="Content" ObjectID="_1654638524" r:id="rId218"/>
        </w:object>
      </w:r>
      <w:r w:rsidRPr="00450034">
        <w:rPr>
          <w:rFonts w:ascii="Times New Roman" w:hAnsi="Times New Roman" w:cs="Times New Roman"/>
          <w:sz w:val="20"/>
          <w:szCs w:val="20"/>
        </w:rPr>
        <w:t>, 5</w:t>
      </w:r>
      <w:r w:rsidRPr="00450034">
        <w:rPr>
          <w:rFonts w:ascii="Times New Roman" w:hAnsi="Times New Roman" w:cs="Times New Roman"/>
          <w:sz w:val="20"/>
          <w:szCs w:val="20"/>
        </w:rPr>
        <w:object w:dxaOrig="260" w:dyaOrig="320">
          <v:shape id="_x0000_i1130" type="#_x0000_t75" style="width:12.5pt;height:15.65pt" o:ole="">
            <v:imagedata r:id="rId219" o:title=""/>
          </v:shape>
          <o:OLEObject Type="Embed" ProgID="Equation.3" ShapeID="_x0000_i1130" DrawAspect="Content" ObjectID="_1654638525" r:id="rId220"/>
        </w:object>
      </w:r>
      <w:r w:rsidRPr="00450034">
        <w:rPr>
          <w:rFonts w:ascii="Times New Roman" w:hAnsi="Times New Roman" w:cs="Times New Roman"/>
          <w:sz w:val="20"/>
          <w:szCs w:val="20"/>
        </w:rPr>
        <w:t xml:space="preserve"> and 1</w:t>
      </w:r>
      <w:r w:rsidRPr="00450034">
        <w:rPr>
          <w:rFonts w:ascii="Times New Roman" w:hAnsi="Times New Roman" w:cs="Times New Roman"/>
          <w:sz w:val="20"/>
          <w:szCs w:val="20"/>
        </w:rPr>
        <w:object w:dxaOrig="260" w:dyaOrig="320">
          <v:shape id="_x0000_i1131" type="#_x0000_t75" style="width:12.5pt;height:15.65pt" o:ole="">
            <v:imagedata r:id="rId219" o:title=""/>
          </v:shape>
          <o:OLEObject Type="Embed" ProgID="Equation.3" ShapeID="_x0000_i1131" DrawAspect="Content" ObjectID="_1654638526" r:id="rId221"/>
        </w:object>
      </w:r>
      <w:r w:rsidRPr="00450034">
        <w:rPr>
          <w:rFonts w:ascii="Times New Roman" w:hAnsi="Times New Roman" w:cs="Times New Roman"/>
          <w:sz w:val="20"/>
          <w:szCs w:val="20"/>
        </w:rPr>
        <w:t xml:space="preserve">, the number of times </w:t>
      </w:r>
      <m:oMath>
        <m:acc>
          <m:accPr>
            <m:ctrlPr>
              <w:rPr>
                <w:rFonts w:ascii="Cambria Math" w:hAnsi="Times New Roman" w:cs="Times New Roman"/>
                <w:sz w:val="20"/>
                <w:szCs w:val="20"/>
              </w:rPr>
            </m:ctrlPr>
          </m:accPr>
          <m:e>
            <m:r>
              <m:rPr>
                <m:sty m:val="p"/>
              </m:rPr>
              <w:rPr>
                <w:rFonts w:ascii="Cambria Math" w:hAnsi="Times New Roman" w:cs="Times New Roman"/>
                <w:sz w:val="20"/>
                <w:szCs w:val="20"/>
              </w:rPr>
              <m:t>α</m:t>
            </m:r>
          </m:e>
        </m:acc>
      </m:oMath>
      <w:r w:rsidRPr="00450034">
        <w:rPr>
          <w:rFonts w:ascii="Times New Roman" w:hAnsi="Times New Roman" w:cs="Times New Roman"/>
          <w:sz w:val="20"/>
          <w:szCs w:val="20"/>
        </w:rPr>
        <w:t xml:space="preserve"> falls in between, the set confidence interval was counted over the sample size and heteroscedasticity structures.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heteroscedasticity test with highest number of count is choosen to be the best test with interm of</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power of the test.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700" w:dyaOrig="620">
          <v:shape id="_x0000_i1132" type="#_x0000_t75" style="width:35.05pt;height:30.7pt" o:ole="">
            <v:imagedata r:id="rId222" o:title=""/>
          </v:shape>
          <o:OLEObject Type="Embed" ProgID="Equation.3" ShapeID="_x0000_i1132" DrawAspect="Content" ObjectID="_1654638527" r:id="rId223"/>
        </w:object>
      </w:r>
      <w:r w:rsidR="00706FBB" w:rsidRPr="00450034">
        <w:rPr>
          <w:rFonts w:ascii="Times New Roman" w:hAnsi="Times New Roman" w:cs="Times New Roman"/>
          <w:sz w:val="20"/>
          <w:szCs w:val="20"/>
        </w:rPr>
        <w:tab/>
      </w:r>
      <w:r w:rsidR="00706FBB" w:rsidRPr="00450034">
        <w:rPr>
          <w:rFonts w:ascii="Times New Roman" w:hAnsi="Times New Roman" w:cs="Times New Roman"/>
          <w:sz w:val="20"/>
          <w:szCs w:val="20"/>
        </w:rPr>
        <w:tab/>
      </w:r>
      <w:r w:rsidR="006942B5" w:rsidRPr="00450034">
        <w:rPr>
          <w:rFonts w:ascii="Times New Roman" w:hAnsi="Times New Roman" w:cs="Times New Roman" w:hint="eastAsia"/>
          <w:sz w:val="20"/>
          <w:szCs w:val="20"/>
          <w:lang w:eastAsia="zh-CN"/>
        </w:rPr>
        <w:tab/>
      </w:r>
      <w:r w:rsidR="00706FBB"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706FBB" w:rsidRPr="00450034">
        <w:rPr>
          <w:rFonts w:ascii="Times New Roman" w:hAnsi="Times New Roman" w:cs="Times New Roman"/>
          <w:sz w:val="20"/>
          <w:szCs w:val="20"/>
        </w:rPr>
        <w:t>(31</w:t>
      </w:r>
      <w:r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Where r is the number of times </w:t>
      </w:r>
      <m:oMath>
        <m:acc>
          <m:accPr>
            <m:ctrlPr>
              <w:rPr>
                <w:rFonts w:ascii="Cambria Math" w:hAnsi="Times New Roman" w:cs="Times New Roman"/>
                <w:sz w:val="20"/>
                <w:szCs w:val="20"/>
              </w:rPr>
            </m:ctrlPr>
          </m:accPr>
          <m:e>
            <m:r>
              <m:rPr>
                <m:sty m:val="p"/>
              </m:rPr>
              <w:rPr>
                <w:rFonts w:ascii="Cambria Math" w:hAnsi="Times New Roman" w:cs="Times New Roman"/>
                <w:sz w:val="20"/>
                <w:szCs w:val="20"/>
              </w:rPr>
              <m:t>α</m:t>
            </m:r>
          </m:e>
        </m:acc>
      </m:oMath>
      <w:r w:rsidRPr="00450034">
        <w:rPr>
          <w:rFonts w:ascii="Times New Roman" w:hAnsi="Times New Roman" w:cs="Times New Roman"/>
          <w:sz w:val="20"/>
          <w:szCs w:val="20"/>
        </w:rPr>
        <w:t xml:space="preserve"> falls in between the confidence interval set at a particular significance level. While R is the number of times the experiment was carried out.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heteroscedasticity test with highest number of count is chosen to be the best.</w:t>
      </w:r>
    </w:p>
    <w:p w:rsidR="006942B5"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905230" w:rsidRPr="00450034">
        <w:rPr>
          <w:rFonts w:ascii="Times New Roman" w:hAnsi="Times New Roman" w:cs="Times New Roman"/>
          <w:b/>
          <w:sz w:val="20"/>
          <w:szCs w:val="20"/>
        </w:rPr>
        <w:t>7</w:t>
      </w:r>
      <w:r w:rsidRPr="00450034">
        <w:rPr>
          <w:rFonts w:ascii="Times New Roman" w:hAnsi="Times New Roman" w:cs="Times New Roman"/>
          <w:b/>
          <w:sz w:val="20"/>
          <w:szCs w:val="20"/>
        </w:rPr>
        <w:t xml:space="preserve"> </w:t>
      </w:r>
      <w:r w:rsidR="00B95DE9" w:rsidRPr="00450034">
        <w:rPr>
          <w:rFonts w:ascii="Times New Roman" w:hAnsi="Times New Roman" w:cs="Times New Roman"/>
          <w:b/>
          <w:sz w:val="20"/>
          <w:szCs w:val="20"/>
        </w:rPr>
        <w:t>Power Of</w:t>
      </w:r>
      <w:r w:rsidR="007C3561" w:rsidRPr="00450034">
        <w:rPr>
          <w:rFonts w:ascii="Times New Roman" w:hAnsi="Times New Roman" w:cs="Times New Roman"/>
          <w:b/>
          <w:sz w:val="20"/>
          <w:szCs w:val="20"/>
        </w:rPr>
        <w:t xml:space="preserve"> </w:t>
      </w:r>
      <w:r w:rsidR="0062601C" w:rsidRPr="00450034">
        <w:rPr>
          <w:rFonts w:ascii="Times New Roman" w:hAnsi="Times New Roman" w:cs="Times New Roman"/>
          <w:b/>
          <w:sz w:val="20"/>
          <w:szCs w:val="20"/>
        </w:rPr>
        <w:t>Statistical Test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Statistical Power of a test can be define as the probability of rejecting null hypothesis given that null hypothesis is false. If we consider the</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heteroscedasticity structure in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equation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(13) to (18), in all the structures, the null hypothesis will results to equal error variances give homoscedasticity except equation (18), which will give unequal error variances when</w:t>
      </w:r>
      <w:r w:rsidRPr="00450034">
        <w:rPr>
          <w:rFonts w:ascii="Times New Roman" w:hAnsi="Times New Roman" w:cs="Times New Roman"/>
          <w:sz w:val="20"/>
          <w:szCs w:val="20"/>
        </w:rPr>
        <w:object w:dxaOrig="600" w:dyaOrig="279">
          <v:shape id="_x0000_i1133" type="#_x0000_t75" style="width:30.05pt;height:14.4pt" o:ole="">
            <v:imagedata r:id="rId224" o:title=""/>
          </v:shape>
          <o:OLEObject Type="Embed" ProgID="Equation.3" ShapeID="_x0000_i1133" DrawAspect="Content" ObjectID="_1654638528" r:id="rId225"/>
        </w:object>
      </w:r>
      <w:r w:rsidRPr="00450034">
        <w:rPr>
          <w:rFonts w:ascii="Times New Roman" w:hAnsi="Times New Roman" w:cs="Times New Roman"/>
          <w:sz w:val="20"/>
          <w:szCs w:val="20"/>
        </w:rPr>
        <w: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lastRenderedPageBreak/>
        <w:t>i.e</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4740" w:dyaOrig="380">
          <v:shape id="_x0000_i1134" type="#_x0000_t75" style="width:237.3pt;height:18.8pt" o:ole="">
            <v:imagedata r:id="rId226" o:title=""/>
          </v:shape>
          <o:OLEObject Type="Embed" ProgID="Equation.3" ShapeID="_x0000_i1134" DrawAspect="Content" ObjectID="_1654638529" r:id="rId227"/>
        </w:object>
      </w:r>
      <w:r w:rsidRPr="00450034">
        <w:rPr>
          <w:rFonts w:ascii="Times New Roman" w:hAnsi="Times New Roman" w:cs="Times New Roman"/>
          <w:sz w:val="20"/>
          <w:szCs w:val="20"/>
        </w:rPr>
        <w:t>, when</w:t>
      </w:r>
      <w:r w:rsidRPr="00450034">
        <w:rPr>
          <w:rFonts w:ascii="Times New Roman" w:hAnsi="Times New Roman" w:cs="Times New Roman"/>
          <w:sz w:val="20"/>
          <w:szCs w:val="20"/>
        </w:rPr>
        <w:object w:dxaOrig="600" w:dyaOrig="279">
          <v:shape id="_x0000_i1135" type="#_x0000_t75" style="width:30.05pt;height:14.4pt" o:ole="">
            <v:imagedata r:id="rId224" o:title=""/>
          </v:shape>
          <o:OLEObject Type="Embed" ProgID="Equation.3" ShapeID="_x0000_i1135" DrawAspect="Content" ObjectID="_1654638530" r:id="rId228"/>
        </w:object>
      </w:r>
      <w:r w:rsidRPr="00450034">
        <w:rPr>
          <w:rFonts w:ascii="Times New Roman" w:hAnsi="Times New Roman" w:cs="Times New Roman"/>
          <w:sz w:val="20"/>
          <w:szCs w:val="20"/>
        </w:rPr>
        <w:t>.</w:t>
      </w:r>
      <w:r w:rsidR="007C3561" w:rsidRPr="00450034">
        <w:rPr>
          <w:rFonts w:ascii="Times New Roman" w:hAnsi="Times New Roman" w:cs="Times New Roman"/>
          <w:sz w:val="20"/>
          <w:szCs w:val="20"/>
        </w:rPr>
        <w:t xml:space="preserve"> </w:t>
      </w:r>
      <w:r w:rsidR="002148EB" w:rsidRPr="00450034">
        <w:rPr>
          <w:rFonts w:ascii="Times New Roman" w:hAnsi="Times New Roman" w:cs="Times New Roman"/>
          <w:sz w:val="20"/>
          <w:szCs w:val="20"/>
        </w:rPr>
        <w:tab/>
      </w:r>
      <w:r w:rsidR="002148EB" w:rsidRPr="00450034">
        <w:rPr>
          <w:rFonts w:ascii="Times New Roman" w:hAnsi="Times New Roman" w:cs="Times New Roman"/>
          <w:sz w:val="20"/>
          <w:szCs w:val="20"/>
        </w:rPr>
        <w:tab/>
      </w:r>
      <w:r w:rsidR="002148EB" w:rsidRPr="00450034">
        <w:rPr>
          <w:rFonts w:ascii="Times New Roman" w:hAnsi="Times New Roman" w:cs="Times New Roman"/>
          <w:sz w:val="20"/>
          <w:szCs w:val="20"/>
        </w:rPr>
        <w:tab/>
      </w:r>
      <w:r w:rsidR="002148EB" w:rsidRPr="00450034">
        <w:rPr>
          <w:rFonts w:ascii="Times New Roman" w:hAnsi="Times New Roman" w:cs="Times New Roman"/>
          <w:sz w:val="20"/>
          <w:szCs w:val="20"/>
        </w:rPr>
        <w:tab/>
      </w:r>
      <w:r w:rsidR="007C3561" w:rsidRPr="00450034">
        <w:rPr>
          <w:rFonts w:ascii="Times New Roman" w:hAnsi="Times New Roman" w:cs="Times New Roman"/>
          <w:sz w:val="20"/>
          <w:szCs w:val="20"/>
        </w:rPr>
        <w:t xml:space="preserve"> </w:t>
      </w:r>
      <w:r w:rsidR="002148EB" w:rsidRPr="00450034">
        <w:rPr>
          <w:rFonts w:ascii="Times New Roman" w:hAnsi="Times New Roman" w:cs="Times New Roman"/>
          <w:sz w:val="20"/>
          <w:szCs w:val="20"/>
        </w:rPr>
        <w:t>(</w:t>
      </w:r>
      <w:r w:rsidR="00BD4FCC" w:rsidRPr="00450034">
        <w:rPr>
          <w:rFonts w:ascii="Times New Roman" w:hAnsi="Times New Roman" w:cs="Times New Roman"/>
          <w:sz w:val="20"/>
          <w:szCs w:val="20"/>
        </w:rPr>
        <w:t>3</w:t>
      </w:r>
      <w:r w:rsidR="002148EB" w:rsidRPr="00450034">
        <w:rPr>
          <w:rFonts w:ascii="Times New Roman" w:hAnsi="Times New Roman" w:cs="Times New Roman"/>
          <w:sz w:val="20"/>
          <w:szCs w:val="20"/>
        </w:rPr>
        <w:t>2)</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null hypothesis (</w:t>
      </w:r>
      <w:r w:rsidRPr="00450034">
        <w:rPr>
          <w:rFonts w:ascii="Times New Roman" w:hAnsi="Times New Roman" w:cs="Times New Roman"/>
          <w:sz w:val="20"/>
          <w:szCs w:val="20"/>
        </w:rPr>
        <w:object w:dxaOrig="360" w:dyaOrig="360">
          <v:shape id="_x0000_i1136" type="#_x0000_t75" style="width:18.15pt;height:18.15pt" o:ole="">
            <v:imagedata r:id="rId229" o:title=""/>
          </v:shape>
          <o:OLEObject Type="Embed" ProgID="Equation.3" ShapeID="_x0000_i1136" DrawAspect="Content" ObjectID="_1654638531" r:id="rId230"/>
        </w:object>
      </w:r>
      <w:r w:rsidRPr="00450034">
        <w:rPr>
          <w:rFonts w:ascii="Times New Roman" w:hAnsi="Times New Roman" w:cs="Times New Roman"/>
          <w:sz w:val="20"/>
          <w:szCs w:val="20"/>
        </w:rPr>
        <w:t>) stated that there is homoscedasticity while the alternative hypothesis (</w:t>
      </w:r>
      <w:r w:rsidRPr="00450034">
        <w:rPr>
          <w:rFonts w:ascii="Times New Roman" w:hAnsi="Times New Roman" w:cs="Times New Roman"/>
          <w:sz w:val="20"/>
          <w:szCs w:val="20"/>
        </w:rPr>
        <w:object w:dxaOrig="340" w:dyaOrig="340">
          <v:shape id="_x0000_i1137" type="#_x0000_t75" style="width:17.55pt;height:17.55pt" o:ole="">
            <v:imagedata r:id="rId231" o:title=""/>
          </v:shape>
          <o:OLEObject Type="Embed" ProgID="Equation.3" ShapeID="_x0000_i1137" DrawAspect="Content" ObjectID="_1654638532" r:id="rId232"/>
        </w:object>
      </w:r>
      <w:r w:rsidRPr="00450034">
        <w:rPr>
          <w:rFonts w:ascii="Times New Roman" w:hAnsi="Times New Roman" w:cs="Times New Roman"/>
          <w:sz w:val="20"/>
          <w:szCs w:val="20"/>
        </w:rPr>
        <w:t>) stated that there is heteroscedasticity. under this study</w:t>
      </w:r>
      <w:r w:rsidR="007C3561" w:rsidRPr="00450034">
        <w:rPr>
          <w:rFonts w:ascii="Times New Roman" w:hAnsi="Times New Roman" w:cs="Times New Roman"/>
          <w:sz w:val="20"/>
          <w:szCs w:val="20"/>
        </w:rPr>
        <w:t>,</w:t>
      </w:r>
      <w:r w:rsidRPr="00450034">
        <w:rPr>
          <w:rFonts w:ascii="Times New Roman" w:hAnsi="Times New Roman" w:cs="Times New Roman"/>
          <w:sz w:val="20"/>
          <w:szCs w:val="20"/>
        </w:rPr>
        <w:t xml:space="preserve"> α is the probability of rejecting null hypothesis when it is not</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correct. while power is the probability of rejecting the null hypothesis (</w:t>
      </w:r>
      <w:r w:rsidRPr="00450034">
        <w:rPr>
          <w:rFonts w:ascii="Times New Roman" w:hAnsi="Times New Roman" w:cs="Times New Roman"/>
          <w:sz w:val="20"/>
          <w:szCs w:val="20"/>
        </w:rPr>
        <w:object w:dxaOrig="360" w:dyaOrig="360">
          <v:shape id="_x0000_i1138" type="#_x0000_t75" style="width:18.15pt;height:18.15pt" o:ole="">
            <v:imagedata r:id="rId229" o:title=""/>
          </v:shape>
          <o:OLEObject Type="Embed" ProgID="Equation.3" ShapeID="_x0000_i1138" DrawAspect="Content" ObjectID="_1654638533" r:id="rId233"/>
        </w:object>
      </w:r>
      <w:r w:rsidRPr="00450034">
        <w:rPr>
          <w:rFonts w:ascii="Times New Roman" w:hAnsi="Times New Roman" w:cs="Times New Roman"/>
          <w:sz w:val="20"/>
          <w:szCs w:val="20"/>
        </w:rPr>
        <w:t>) when the alternative hypothesis (</w:t>
      </w:r>
      <w:r w:rsidRPr="00450034">
        <w:rPr>
          <w:rFonts w:ascii="Times New Roman" w:hAnsi="Times New Roman" w:cs="Times New Roman"/>
          <w:sz w:val="20"/>
          <w:szCs w:val="20"/>
        </w:rPr>
        <w:object w:dxaOrig="340" w:dyaOrig="340">
          <v:shape id="_x0000_i1139" type="#_x0000_t75" style="width:17.55pt;height:17.55pt" o:ole="">
            <v:imagedata r:id="rId231" o:title=""/>
          </v:shape>
          <o:OLEObject Type="Embed" ProgID="Equation.3" ShapeID="_x0000_i1139" DrawAspect="Content" ObjectID="_1654638534" r:id="rId234"/>
        </w:object>
      </w:r>
      <w:r w:rsidRPr="00450034">
        <w:rPr>
          <w:rFonts w:ascii="Times New Roman" w:hAnsi="Times New Roman" w:cs="Times New Roman"/>
          <w:sz w:val="20"/>
          <w:szCs w:val="20"/>
        </w:rPr>
        <w:t>)</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is correct.</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In considering the Null hypothesis (</w:t>
      </w:r>
      <w:r w:rsidRPr="00450034">
        <w:rPr>
          <w:rFonts w:ascii="Times New Roman" w:hAnsi="Times New Roman" w:cs="Times New Roman"/>
          <w:sz w:val="20"/>
          <w:szCs w:val="20"/>
        </w:rPr>
        <w:object w:dxaOrig="360" w:dyaOrig="360">
          <v:shape id="_x0000_i1140" type="#_x0000_t75" style="width:18.15pt;height:18.15pt" o:ole="">
            <v:imagedata r:id="rId235" o:title=""/>
          </v:shape>
          <o:OLEObject Type="Embed" ProgID="Equation.3" ShapeID="_x0000_i1140" DrawAspect="Content" ObjectID="_1654638535" r:id="rId236"/>
        </w:object>
      </w:r>
      <w:r w:rsidRPr="00450034">
        <w:rPr>
          <w:rFonts w:ascii="Times New Roman" w:hAnsi="Times New Roman" w:cs="Times New Roman"/>
          <w:sz w:val="20"/>
          <w:szCs w:val="20"/>
        </w:rPr>
        <w:t>), rejection of</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null hypothesis (</w:t>
      </w:r>
      <w:r w:rsidRPr="00450034">
        <w:rPr>
          <w:rFonts w:ascii="Times New Roman" w:hAnsi="Times New Roman" w:cs="Times New Roman"/>
          <w:sz w:val="20"/>
          <w:szCs w:val="20"/>
        </w:rPr>
        <w:object w:dxaOrig="360" w:dyaOrig="360">
          <v:shape id="_x0000_i1141" type="#_x0000_t75" style="width:18.15pt;height:18.15pt" o:ole="">
            <v:imagedata r:id="rId229" o:title=""/>
          </v:shape>
          <o:OLEObject Type="Embed" ProgID="Equation.3" ShapeID="_x0000_i1141" DrawAspect="Content" ObjectID="_1654638536" r:id="rId237"/>
        </w:object>
      </w:r>
      <w:r w:rsidRPr="00450034">
        <w:rPr>
          <w:rFonts w:ascii="Times New Roman" w:hAnsi="Times New Roman" w:cs="Times New Roman"/>
          <w:sz w:val="20"/>
          <w:szCs w:val="20"/>
        </w:rPr>
        <w:t>) given that the alternative hypothesis (</w:t>
      </w:r>
      <w:r w:rsidRPr="00450034">
        <w:rPr>
          <w:rFonts w:ascii="Times New Roman" w:hAnsi="Times New Roman" w:cs="Times New Roman"/>
          <w:sz w:val="20"/>
          <w:szCs w:val="20"/>
        </w:rPr>
        <w:object w:dxaOrig="340" w:dyaOrig="340">
          <v:shape id="_x0000_i1142" type="#_x0000_t75" style="width:17.55pt;height:17.55pt" o:ole="">
            <v:imagedata r:id="rId238" o:title=""/>
          </v:shape>
          <o:OLEObject Type="Embed" ProgID="Equation.3" ShapeID="_x0000_i1142" DrawAspect="Content" ObjectID="_1654638537" r:id="rId239"/>
        </w:object>
      </w:r>
      <w:r w:rsidRPr="00450034">
        <w:rPr>
          <w:rFonts w:ascii="Times New Roman" w:hAnsi="Times New Roman" w:cs="Times New Roman"/>
          <w:sz w:val="20"/>
          <w:szCs w:val="20"/>
        </w:rPr>
        <w:t>) is true indicates</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a correct</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decision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which is the power of the test</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we then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use this to determine the performances</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of the chosen methods by consider their performances under different significance levels (10%, 5% and 1%).</w:t>
      </w:r>
    </w:p>
    <w:p w:rsidR="0062601C" w:rsidRPr="00450034" w:rsidRDefault="00CE59C8"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3-</w:t>
      </w:r>
      <w:r w:rsidR="0062601C" w:rsidRPr="00450034">
        <w:rPr>
          <w:rFonts w:ascii="Times New Roman" w:hAnsi="Times New Roman" w:cs="Times New Roman"/>
          <w:b/>
          <w:sz w:val="20"/>
          <w:szCs w:val="20"/>
        </w:rPr>
        <w:t>8</w:t>
      </w:r>
      <w:r w:rsidRPr="00450034">
        <w:rPr>
          <w:rFonts w:ascii="Times New Roman" w:hAnsi="Times New Roman" w:cs="Times New Roman"/>
          <w:b/>
          <w:sz w:val="20"/>
          <w:szCs w:val="20"/>
        </w:rPr>
        <w:t xml:space="preserve"> </w:t>
      </w:r>
      <w:r w:rsidR="0062601C" w:rsidRPr="00450034">
        <w:rPr>
          <w:rFonts w:ascii="Times New Roman" w:hAnsi="Times New Roman" w:cs="Times New Roman"/>
          <w:b/>
          <w:sz w:val="20"/>
          <w:szCs w:val="20"/>
        </w:rPr>
        <w:t>Procedures For Determination Of</w:t>
      </w:r>
      <w:r w:rsidR="007C3561" w:rsidRPr="00450034">
        <w:rPr>
          <w:rFonts w:ascii="Times New Roman" w:hAnsi="Times New Roman" w:cs="Times New Roman"/>
          <w:b/>
          <w:sz w:val="20"/>
          <w:szCs w:val="20"/>
        </w:rPr>
        <w:t xml:space="preserve"> </w:t>
      </w:r>
      <w:r w:rsidR="0062601C" w:rsidRPr="00450034">
        <w:rPr>
          <w:rFonts w:ascii="Times New Roman" w:hAnsi="Times New Roman" w:cs="Times New Roman"/>
          <w:b/>
          <w:sz w:val="20"/>
          <w:szCs w:val="20"/>
        </w:rPr>
        <w:t xml:space="preserve">The Preferred Heteroscedasticity Method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At a particular α level a confidence interval was set for 10</w:t>
      </w:r>
      <w:r w:rsidRPr="00450034">
        <w:rPr>
          <w:rFonts w:ascii="Times New Roman" w:hAnsi="Times New Roman" w:cs="Times New Roman"/>
          <w:sz w:val="20"/>
          <w:szCs w:val="20"/>
        </w:rPr>
        <w:object w:dxaOrig="260" w:dyaOrig="320">
          <v:shape id="_x0000_i1143" type="#_x0000_t75" style="width:12.5pt;height:15.65pt" o:ole="">
            <v:imagedata r:id="rId217" o:title=""/>
          </v:shape>
          <o:OLEObject Type="Embed" ProgID="Equation.3" ShapeID="_x0000_i1143" DrawAspect="Content" ObjectID="_1654638538" r:id="rId240"/>
        </w:object>
      </w:r>
      <w:r w:rsidRPr="00450034">
        <w:rPr>
          <w:rFonts w:ascii="Times New Roman" w:hAnsi="Times New Roman" w:cs="Times New Roman"/>
          <w:sz w:val="20"/>
          <w:szCs w:val="20"/>
        </w:rPr>
        <w:t>, 5</w:t>
      </w:r>
      <w:r w:rsidRPr="00450034">
        <w:rPr>
          <w:rFonts w:ascii="Times New Roman" w:hAnsi="Times New Roman" w:cs="Times New Roman"/>
          <w:sz w:val="20"/>
          <w:szCs w:val="20"/>
        </w:rPr>
        <w:object w:dxaOrig="260" w:dyaOrig="320">
          <v:shape id="_x0000_i1144" type="#_x0000_t75" style="width:12.5pt;height:15.65pt" o:ole="">
            <v:imagedata r:id="rId219" o:title=""/>
          </v:shape>
          <o:OLEObject Type="Embed" ProgID="Equation.3" ShapeID="_x0000_i1144" DrawAspect="Content" ObjectID="_1654638539" r:id="rId241"/>
        </w:object>
      </w:r>
      <w:r w:rsidRPr="00450034">
        <w:rPr>
          <w:rFonts w:ascii="Times New Roman" w:hAnsi="Times New Roman" w:cs="Times New Roman"/>
          <w:sz w:val="20"/>
          <w:szCs w:val="20"/>
        </w:rPr>
        <w:t xml:space="preserve"> and 1</w:t>
      </w:r>
      <w:r w:rsidRPr="00450034">
        <w:rPr>
          <w:rFonts w:ascii="Times New Roman" w:hAnsi="Times New Roman" w:cs="Times New Roman"/>
          <w:sz w:val="20"/>
          <w:szCs w:val="20"/>
        </w:rPr>
        <w:object w:dxaOrig="260" w:dyaOrig="320">
          <v:shape id="_x0000_i1145" type="#_x0000_t75" style="width:12.5pt;height:15.65pt" o:ole="">
            <v:imagedata r:id="rId219" o:title=""/>
          </v:shape>
          <o:OLEObject Type="Embed" ProgID="Equation.3" ShapeID="_x0000_i1145" DrawAspect="Content" ObjectID="_1654638540" r:id="rId242"/>
        </w:object>
      </w:r>
      <w:r w:rsidRPr="00450034">
        <w:rPr>
          <w:rFonts w:ascii="Times New Roman" w:hAnsi="Times New Roman" w:cs="Times New Roman"/>
          <w:sz w:val="20"/>
          <w:szCs w:val="20"/>
        </w:rPr>
        <w:t>, Test was carried out based on earlier stated</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null and alternative hypothesis,</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particular significance confidence interval</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α falls</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was determine, the number of times α falls in between, the set confidence interval was counted over the sample size and heteroscedasticity structures. </w:t>
      </w:r>
    </w:p>
    <w:p w:rsidR="006942B5"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object w:dxaOrig="240" w:dyaOrig="300">
          <v:shape id="_x0000_i1146" type="#_x0000_t75" style="width:11.9pt;height:15.05pt" o:ole="">
            <v:imagedata r:id="rId243" o:title=""/>
          </v:shape>
          <o:OLEObject Type="Embed" ProgID="Equation.3" ShapeID="_x0000_i1146" DrawAspect="Content" ObjectID="_1654638541" r:id="rId244"/>
        </w:object>
      </w:r>
      <w:r w:rsidRPr="00450034">
        <w:rPr>
          <w:rFonts w:ascii="Times New Roman" w:hAnsi="Times New Roman" w:cs="Times New Roman"/>
          <w:sz w:val="20"/>
          <w:szCs w:val="20"/>
        </w:rPr>
        <w:t xml:space="preserve"> was determined as;</w:t>
      </w:r>
    </w:p>
    <w:p w:rsidR="006942B5" w:rsidRPr="00450034" w:rsidRDefault="0062601C" w:rsidP="00450034">
      <w:pPr>
        <w:adjustRightInd w:val="0"/>
        <w:snapToGrid w:val="0"/>
        <w:spacing w:after="0" w:line="240" w:lineRule="auto"/>
        <w:ind w:firstLine="425"/>
        <w:jc w:val="both"/>
        <w:rPr>
          <w:rFonts w:ascii="Times New Roman" w:hAnsi="Times New Roman" w:cs="Times New Roman"/>
          <w:sz w:val="20"/>
          <w:szCs w:val="20"/>
          <w:lang w:eastAsia="zh-CN"/>
        </w:rPr>
      </w:pPr>
      <w:r w:rsidRPr="00450034">
        <w:rPr>
          <w:rFonts w:ascii="Times New Roman" w:hAnsi="Times New Roman" w:cs="Times New Roman"/>
          <w:sz w:val="20"/>
          <w:szCs w:val="20"/>
        </w:rPr>
        <w:object w:dxaOrig="700" w:dyaOrig="620">
          <v:shape id="_x0000_i1147" type="#_x0000_t75" style="width:35.05pt;height:30.7pt" o:ole="">
            <v:imagedata r:id="rId245" o:title=""/>
          </v:shape>
          <o:OLEObject Type="Embed" ProgID="Equation.3" ShapeID="_x0000_i1147" DrawAspect="Content" ObjectID="_1654638542" r:id="rId246"/>
        </w:objec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Where r is the number of times </w:t>
      </w:r>
      <w:r w:rsidRPr="00450034">
        <w:rPr>
          <w:rFonts w:ascii="Times New Roman" w:hAnsi="Times New Roman" w:cs="Times New Roman"/>
          <w:sz w:val="20"/>
          <w:szCs w:val="20"/>
        </w:rPr>
        <w:object w:dxaOrig="240" w:dyaOrig="300">
          <v:shape id="_x0000_i1148" type="#_x0000_t75" style="width:11.9pt;height:15.05pt" o:ole="">
            <v:imagedata r:id="rId247" o:title=""/>
          </v:shape>
          <o:OLEObject Type="Embed" ProgID="Equation.3" ShapeID="_x0000_i1148" DrawAspect="Content" ObjectID="_1654638543" r:id="rId248"/>
        </w:object>
      </w:r>
      <w:r w:rsidRPr="00450034">
        <w:rPr>
          <w:rFonts w:ascii="Times New Roman" w:hAnsi="Times New Roman" w:cs="Times New Roman"/>
          <w:sz w:val="20"/>
          <w:szCs w:val="20"/>
        </w:rPr>
        <w:t xml:space="preserve"> falls in between the confidence interval set at a particular significance level. While R is the number of times the experiment was carried out.</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The heteroscedasticity test with highest number of count is chosen to be the best with respect to</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power</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rate of</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test</w:t>
      </w:r>
      <w:r w:rsidR="007C3561" w:rsidRPr="00450034">
        <w:rPr>
          <w:rFonts w:ascii="Times New Roman" w:hAnsi="Times New Roman" w:cs="Times New Roman"/>
          <w:sz w:val="20"/>
          <w:szCs w:val="20"/>
        </w:rPr>
        <w:t>.</w:t>
      </w:r>
    </w:p>
    <w:p w:rsidR="0029234B" w:rsidRPr="00450034" w:rsidRDefault="0029234B" w:rsidP="00450034">
      <w:pPr>
        <w:adjustRightInd w:val="0"/>
        <w:snapToGrid w:val="0"/>
        <w:spacing w:after="0" w:line="240" w:lineRule="auto"/>
        <w:jc w:val="both"/>
        <w:rPr>
          <w:rFonts w:ascii="Times New Roman" w:hAnsi="Times New Roman" w:cs="Times New Roman"/>
          <w:b/>
          <w:sz w:val="20"/>
          <w:szCs w:val="20"/>
        </w:rPr>
      </w:pPr>
    </w:p>
    <w:p w:rsidR="006942B5" w:rsidRPr="00450034" w:rsidRDefault="006942B5"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4. Results And Discussion</w:t>
      </w:r>
    </w:p>
    <w:p w:rsidR="00360311" w:rsidRPr="00450034" w:rsidRDefault="0062601C" w:rsidP="00450034">
      <w:pPr>
        <w:pStyle w:val="ListParagraph"/>
        <w:adjustRightInd w:val="0"/>
        <w:snapToGrid w:val="0"/>
        <w:spacing w:before="0" w:after="0" w:line="240" w:lineRule="auto"/>
        <w:ind w:left="0" w:firstLine="425"/>
        <w:contextualSpacing w:val="0"/>
        <w:jc w:val="both"/>
        <w:rPr>
          <w:sz w:val="20"/>
          <w:szCs w:val="20"/>
        </w:rPr>
      </w:pPr>
      <w:r w:rsidRPr="00450034">
        <w:rPr>
          <w:sz w:val="20"/>
          <w:szCs w:val="20"/>
        </w:rPr>
        <w:t xml:space="preserve">Results obtained from the simulation experiment shows that the number of times the estimated </w:t>
      </w:r>
      <w:r w:rsidRPr="00450034">
        <w:rPr>
          <w:sz w:val="20"/>
          <w:szCs w:val="20"/>
        </w:rPr>
        <w:object w:dxaOrig="240" w:dyaOrig="300">
          <v:shape id="_x0000_i1149" type="#_x0000_t75" style="width:11.9pt;height:15.05pt" o:ole="">
            <v:imagedata r:id="rId249" o:title=""/>
          </v:shape>
          <o:OLEObject Type="Embed" ProgID="Equation.3" ShapeID="_x0000_i1149" DrawAspect="Content" ObjectID="_1654638544" r:id="rId250"/>
        </w:object>
      </w:r>
      <w:r w:rsidRPr="00450034">
        <w:rPr>
          <w:sz w:val="20"/>
          <w:szCs w:val="20"/>
        </w:rPr>
        <w:t xml:space="preserve"> which is the probability of taking correct decisio</w:t>
      </w:r>
      <w:r w:rsidR="007C3561" w:rsidRPr="00450034">
        <w:rPr>
          <w:sz w:val="20"/>
          <w:szCs w:val="20"/>
        </w:rPr>
        <w:t>n (</w:t>
      </w:r>
      <w:r w:rsidRPr="00450034">
        <w:rPr>
          <w:sz w:val="20"/>
          <w:szCs w:val="20"/>
        </w:rPr>
        <w:t xml:space="preserve"> power of the test) of each methods fall in between the set confidence interval for α = 10</w:t>
      </w:r>
      <w:r w:rsidRPr="00450034">
        <w:rPr>
          <w:sz w:val="20"/>
          <w:szCs w:val="20"/>
        </w:rPr>
        <w:object w:dxaOrig="260" w:dyaOrig="320">
          <v:shape id="_x0000_i1150" type="#_x0000_t75" style="width:12.5pt;height:15.65pt" o:ole="">
            <v:imagedata r:id="rId219" o:title=""/>
          </v:shape>
          <o:OLEObject Type="Embed" ProgID="Equation.3" ShapeID="_x0000_i1150" DrawAspect="Content" ObjectID="_1654638545" r:id="rId251"/>
        </w:object>
      </w:r>
      <w:r w:rsidRPr="00450034">
        <w:rPr>
          <w:sz w:val="20"/>
          <w:szCs w:val="20"/>
        </w:rPr>
        <w:t>, 5</w:t>
      </w:r>
      <w:r w:rsidRPr="00450034">
        <w:rPr>
          <w:sz w:val="20"/>
          <w:szCs w:val="20"/>
        </w:rPr>
        <w:object w:dxaOrig="260" w:dyaOrig="320">
          <v:shape id="_x0000_i1151" type="#_x0000_t75" style="width:12.5pt;height:15.65pt" o:ole="">
            <v:imagedata r:id="rId219" o:title=""/>
          </v:shape>
          <o:OLEObject Type="Embed" ProgID="Equation.3" ShapeID="_x0000_i1151" DrawAspect="Content" ObjectID="_1654638546" r:id="rId252"/>
        </w:object>
      </w:r>
      <w:r w:rsidRPr="00450034">
        <w:rPr>
          <w:sz w:val="20"/>
          <w:szCs w:val="20"/>
        </w:rPr>
        <w:t xml:space="preserve"> and 1</w:t>
      </w:r>
      <w:r w:rsidRPr="00450034">
        <w:rPr>
          <w:sz w:val="20"/>
          <w:szCs w:val="20"/>
        </w:rPr>
        <w:object w:dxaOrig="260" w:dyaOrig="320">
          <v:shape id="_x0000_i1152" type="#_x0000_t75" style="width:12.5pt;height:15.65pt" o:ole="">
            <v:imagedata r:id="rId219" o:title=""/>
          </v:shape>
          <o:OLEObject Type="Embed" ProgID="Equation.3" ShapeID="_x0000_i1152" DrawAspect="Content" ObjectID="_1654638547" r:id="rId253"/>
        </w:object>
      </w:r>
      <w:r w:rsidRPr="00450034">
        <w:rPr>
          <w:sz w:val="20"/>
          <w:szCs w:val="20"/>
        </w:rPr>
        <w:t xml:space="preserve"> was counted over the sample sizes and heteroscedasticity structures for each heteroscedasticity method of detection to obtain the results in Table 1.1.</w:t>
      </w:r>
    </w:p>
    <w:p w:rsidR="006942B5" w:rsidRPr="00450034" w:rsidRDefault="006942B5" w:rsidP="00450034">
      <w:pPr>
        <w:pStyle w:val="ListParagraph"/>
        <w:adjustRightInd w:val="0"/>
        <w:snapToGrid w:val="0"/>
        <w:spacing w:before="0" w:after="0" w:line="240" w:lineRule="auto"/>
        <w:ind w:left="0"/>
        <w:contextualSpacing w:val="0"/>
        <w:jc w:val="center"/>
        <w:rPr>
          <w:rFonts w:eastAsiaTheme="minorEastAsia"/>
          <w:b/>
          <w:sz w:val="20"/>
          <w:szCs w:val="20"/>
          <w:lang w:eastAsia="zh-CN"/>
        </w:rPr>
        <w:sectPr w:rsidR="006942B5" w:rsidRPr="00450034" w:rsidSect="00450034">
          <w:headerReference w:type="default" r:id="rId254"/>
          <w:pgSz w:w="12240" w:h="15840" w:code="1"/>
          <w:pgMar w:top="1440" w:right="1440" w:bottom="1440" w:left="1440" w:header="720" w:footer="720" w:gutter="0"/>
          <w:cols w:num="2" w:space="550"/>
          <w:docGrid w:linePitch="360"/>
        </w:sectPr>
      </w:pPr>
    </w:p>
    <w:p w:rsidR="0062601C" w:rsidRPr="00450034" w:rsidRDefault="0062601C" w:rsidP="00450034">
      <w:pPr>
        <w:pStyle w:val="ListParagraph"/>
        <w:adjustRightInd w:val="0"/>
        <w:snapToGrid w:val="0"/>
        <w:spacing w:before="0" w:after="0" w:line="240" w:lineRule="auto"/>
        <w:ind w:left="0"/>
        <w:contextualSpacing w:val="0"/>
        <w:jc w:val="both"/>
        <w:rPr>
          <w:b/>
          <w:sz w:val="20"/>
          <w:szCs w:val="20"/>
        </w:rPr>
      </w:pPr>
      <w:r w:rsidRPr="00450034">
        <w:rPr>
          <w:b/>
          <w:sz w:val="20"/>
          <w:szCs w:val="20"/>
        </w:rPr>
        <w:lastRenderedPageBreak/>
        <w:t>Table 1.1: The number of counts for each method of detecting heteroscedasticity structures that has the highest power rate value at all sample sizes when there is</w:t>
      </w:r>
      <w:r w:rsidR="007C3561" w:rsidRPr="00450034">
        <w:rPr>
          <w:b/>
          <w:sz w:val="20"/>
          <w:szCs w:val="20"/>
        </w:rPr>
        <w:t xml:space="preserve"> </w:t>
      </w:r>
      <w:r w:rsidRPr="00450034">
        <w:rPr>
          <w:b/>
          <w:sz w:val="20"/>
          <w:szCs w:val="20"/>
        </w:rPr>
        <w:t>presence of multicollinearity in the model.</w:t>
      </w:r>
    </w:p>
    <w:tbl>
      <w:tblPr>
        <w:tblStyle w:val="TableGrid"/>
        <w:tblW w:w="5000" w:type="pct"/>
        <w:jc w:val="center"/>
        <w:tblCellMar>
          <w:left w:w="57" w:type="dxa"/>
          <w:right w:w="57" w:type="dxa"/>
        </w:tblCellMar>
        <w:tblLook w:val="04A0"/>
      </w:tblPr>
      <w:tblGrid>
        <w:gridCol w:w="544"/>
        <w:gridCol w:w="674"/>
        <w:gridCol w:w="294"/>
        <w:gridCol w:w="294"/>
        <w:gridCol w:w="294"/>
        <w:gridCol w:w="294"/>
        <w:gridCol w:w="294"/>
        <w:gridCol w:w="394"/>
        <w:gridCol w:w="394"/>
        <w:gridCol w:w="494"/>
        <w:gridCol w:w="294"/>
        <w:gridCol w:w="294"/>
        <w:gridCol w:w="294"/>
        <w:gridCol w:w="294"/>
        <w:gridCol w:w="294"/>
        <w:gridCol w:w="394"/>
        <w:gridCol w:w="394"/>
        <w:gridCol w:w="494"/>
        <w:gridCol w:w="294"/>
        <w:gridCol w:w="294"/>
        <w:gridCol w:w="294"/>
        <w:gridCol w:w="294"/>
        <w:gridCol w:w="294"/>
        <w:gridCol w:w="394"/>
        <w:gridCol w:w="394"/>
        <w:gridCol w:w="494"/>
      </w:tblGrid>
      <w:tr w:rsidR="00360311" w:rsidRPr="00450034" w:rsidTr="006942B5">
        <w:trPr>
          <w:jc w:val="center"/>
        </w:trPr>
        <w:tc>
          <w:tcPr>
            <w:tcW w:w="298" w:type="pct"/>
            <w:vMerge w:val="restart"/>
            <w:vAlign w:val="center"/>
          </w:tcPr>
          <w:p w:rsidR="00360311" w:rsidRPr="00450034" w:rsidRDefault="00360311" w:rsidP="00450034">
            <w:pPr>
              <w:pStyle w:val="ListParagraph"/>
              <w:adjustRightInd w:val="0"/>
              <w:snapToGrid w:val="0"/>
              <w:spacing w:before="0" w:line="240" w:lineRule="auto"/>
              <w:ind w:left="0"/>
              <w:contextualSpacing w:val="0"/>
              <w:jc w:val="both"/>
              <w:rPr>
                <w:sz w:val="18"/>
                <w:szCs w:val="18"/>
              </w:rPr>
            </w:pPr>
            <w:r w:rsidRPr="00450034">
              <w:rPr>
                <w:sz w:val="18"/>
                <w:szCs w:val="18"/>
              </w:rPr>
              <w:object w:dxaOrig="240" w:dyaOrig="260">
                <v:shape id="_x0000_i1153" type="#_x0000_t75" style="width:11.9pt;height:12.5pt" o:ole="">
                  <v:imagedata r:id="rId255" o:title=""/>
                </v:shape>
                <o:OLEObject Type="Embed" ProgID="Equation.3" ShapeID="_x0000_i1153" DrawAspect="Content" ObjectID="_1654638548" r:id="rId256"/>
              </w:object>
            </w:r>
          </w:p>
        </w:tc>
        <w:tc>
          <w:tcPr>
            <w:tcW w:w="336" w:type="pct"/>
            <w:vMerge w:val="restart"/>
            <w:vAlign w:val="center"/>
          </w:tcPr>
          <w:p w:rsidR="00360311" w:rsidRPr="00450034" w:rsidRDefault="00360311" w:rsidP="00450034">
            <w:pPr>
              <w:pStyle w:val="ListParagraph"/>
              <w:adjustRightInd w:val="0"/>
              <w:snapToGrid w:val="0"/>
              <w:spacing w:before="0" w:line="240" w:lineRule="auto"/>
              <w:ind w:left="0"/>
              <w:contextualSpacing w:val="0"/>
              <w:jc w:val="both"/>
              <w:rPr>
                <w:sz w:val="18"/>
                <w:szCs w:val="18"/>
              </w:rPr>
            </w:pPr>
            <w:r w:rsidRPr="00450034">
              <w:rPr>
                <w:sz w:val="18"/>
                <w:szCs w:val="18"/>
              </w:rPr>
              <w:t>Method</w:t>
            </w:r>
          </w:p>
        </w:tc>
        <w:tc>
          <w:tcPr>
            <w:tcW w:w="1455" w:type="pct"/>
            <w:gridSpan w:val="8"/>
            <w:tcBorders>
              <w:right w:val="single" w:sz="4" w:space="0" w:color="auto"/>
            </w:tcBorders>
            <w:vAlign w:val="center"/>
          </w:tcPr>
          <w:p w:rsidR="00360311" w:rsidRPr="00450034" w:rsidRDefault="00360311" w:rsidP="00450034">
            <w:pPr>
              <w:pStyle w:val="ListParagraph"/>
              <w:adjustRightInd w:val="0"/>
              <w:snapToGrid w:val="0"/>
              <w:spacing w:before="0" w:line="240" w:lineRule="auto"/>
              <w:ind w:left="0"/>
              <w:contextualSpacing w:val="0"/>
              <w:jc w:val="both"/>
              <w:rPr>
                <w:sz w:val="18"/>
                <w:szCs w:val="18"/>
              </w:rPr>
            </w:pPr>
            <w:r w:rsidRPr="00450034">
              <w:rPr>
                <w:sz w:val="18"/>
                <w:szCs w:val="18"/>
              </w:rPr>
              <w:t xml:space="preserve"> Estimated Alpha (</w:t>
            </w:r>
            <w:r w:rsidR="001D208E" w:rsidRPr="00450034">
              <w:rPr>
                <w:sz w:val="18"/>
                <w:szCs w:val="18"/>
              </w:rPr>
              <w:object w:dxaOrig="859" w:dyaOrig="340">
                <v:shape id="_x0000_i1154" type="#_x0000_t75" style="width:42.55pt;height:17.55pt" o:ole="">
                  <v:imagedata r:id="rId257" o:title=""/>
                </v:shape>
                <o:OLEObject Type="Embed" ProgID="Equation.3" ShapeID="_x0000_i1154" DrawAspect="Content" ObjectID="_1654638549" r:id="rId258"/>
              </w:object>
            </w:r>
          </w:p>
        </w:tc>
        <w:tc>
          <w:tcPr>
            <w:tcW w:w="1455" w:type="pct"/>
            <w:gridSpan w:val="8"/>
            <w:tcBorders>
              <w:left w:val="single" w:sz="4" w:space="0" w:color="auto"/>
            </w:tcBorders>
            <w:vAlign w:val="center"/>
          </w:tcPr>
          <w:p w:rsidR="00360311" w:rsidRPr="00450034" w:rsidRDefault="00360311" w:rsidP="00450034">
            <w:pPr>
              <w:pStyle w:val="ListParagraph"/>
              <w:adjustRightInd w:val="0"/>
              <w:snapToGrid w:val="0"/>
              <w:spacing w:before="0" w:line="240" w:lineRule="auto"/>
              <w:ind w:left="0"/>
              <w:contextualSpacing w:val="0"/>
              <w:jc w:val="both"/>
              <w:rPr>
                <w:sz w:val="18"/>
                <w:szCs w:val="18"/>
              </w:rPr>
            </w:pPr>
            <w:r w:rsidRPr="00450034">
              <w:rPr>
                <w:sz w:val="18"/>
                <w:szCs w:val="18"/>
              </w:rPr>
              <w:t>Estimated Alpha (</w:t>
            </w:r>
            <w:r w:rsidRPr="00450034">
              <w:rPr>
                <w:sz w:val="18"/>
                <w:szCs w:val="18"/>
              </w:rPr>
              <w:object w:dxaOrig="980" w:dyaOrig="340">
                <v:shape id="_x0000_i1155" type="#_x0000_t75" style="width:48.85pt;height:17.55pt" o:ole="">
                  <v:imagedata r:id="rId259" o:title=""/>
                </v:shape>
                <o:OLEObject Type="Embed" ProgID="Equation.3" ShapeID="_x0000_i1155" DrawAspect="Content" ObjectID="_1654638550" r:id="rId260"/>
              </w:object>
            </w:r>
          </w:p>
        </w:tc>
        <w:tc>
          <w:tcPr>
            <w:tcW w:w="1455" w:type="pct"/>
            <w:gridSpan w:val="8"/>
            <w:vAlign w:val="center"/>
          </w:tcPr>
          <w:p w:rsidR="00360311" w:rsidRPr="00450034" w:rsidRDefault="00360311" w:rsidP="00450034">
            <w:pPr>
              <w:pStyle w:val="ListParagraph"/>
              <w:adjustRightInd w:val="0"/>
              <w:snapToGrid w:val="0"/>
              <w:spacing w:before="0" w:line="240" w:lineRule="auto"/>
              <w:ind w:left="0"/>
              <w:contextualSpacing w:val="0"/>
              <w:jc w:val="both"/>
              <w:rPr>
                <w:sz w:val="18"/>
                <w:szCs w:val="18"/>
              </w:rPr>
            </w:pPr>
            <w:r w:rsidRPr="00450034">
              <w:rPr>
                <w:sz w:val="18"/>
                <w:szCs w:val="18"/>
              </w:rPr>
              <w:t>Estimated Alpha (</w:t>
            </w:r>
            <w:r w:rsidRPr="00450034">
              <w:rPr>
                <w:sz w:val="18"/>
                <w:szCs w:val="18"/>
              </w:rPr>
              <w:object w:dxaOrig="980" w:dyaOrig="340">
                <v:shape id="_x0000_i1156" type="#_x0000_t75" style="width:48.85pt;height:17.55pt" o:ole="">
                  <v:imagedata r:id="rId261" o:title=""/>
                </v:shape>
                <o:OLEObject Type="Embed" ProgID="Equation.3" ShapeID="_x0000_i1156" DrawAspect="Content" ObjectID="_1654638551" r:id="rId262"/>
              </w:object>
            </w:r>
          </w:p>
        </w:tc>
      </w:tr>
      <w:tr w:rsidR="00227531" w:rsidRPr="00450034" w:rsidTr="006942B5">
        <w:trPr>
          <w:jc w:val="center"/>
        </w:trPr>
        <w:tc>
          <w:tcPr>
            <w:tcW w:w="298" w:type="pct"/>
            <w:vMerge/>
            <w:vAlign w:val="center"/>
          </w:tcPr>
          <w:p w:rsidR="00227531" w:rsidRPr="00450034" w:rsidRDefault="00227531" w:rsidP="00450034">
            <w:pPr>
              <w:pStyle w:val="ListParagraph"/>
              <w:adjustRightInd w:val="0"/>
              <w:snapToGrid w:val="0"/>
              <w:spacing w:before="0" w:line="240" w:lineRule="auto"/>
              <w:ind w:left="0"/>
              <w:contextualSpacing w:val="0"/>
              <w:jc w:val="both"/>
              <w:rPr>
                <w:sz w:val="18"/>
                <w:szCs w:val="18"/>
              </w:rPr>
            </w:pPr>
          </w:p>
        </w:tc>
        <w:tc>
          <w:tcPr>
            <w:tcW w:w="336" w:type="pct"/>
            <w:vMerge/>
            <w:vAlign w:val="center"/>
          </w:tcPr>
          <w:p w:rsidR="00227531" w:rsidRPr="00450034" w:rsidRDefault="00227531" w:rsidP="00450034">
            <w:pPr>
              <w:pStyle w:val="ListParagraph"/>
              <w:adjustRightInd w:val="0"/>
              <w:snapToGrid w:val="0"/>
              <w:spacing w:before="0" w:line="240" w:lineRule="auto"/>
              <w:ind w:left="0"/>
              <w:contextualSpacing w:val="0"/>
              <w:jc w:val="both"/>
              <w:rPr>
                <w:sz w:val="18"/>
                <w:szCs w:val="18"/>
              </w:rPr>
            </w:pPr>
          </w:p>
        </w:tc>
        <w:tc>
          <w:tcPr>
            <w:tcW w:w="1455" w:type="pct"/>
            <w:gridSpan w:val="8"/>
            <w:tcBorders>
              <w:right w:val="single" w:sz="4" w:space="0" w:color="auto"/>
            </w:tcBorders>
            <w:vAlign w:val="center"/>
          </w:tcPr>
          <w:p w:rsidR="00227531" w:rsidRPr="00450034" w:rsidRDefault="007C3561" w:rsidP="00450034">
            <w:pPr>
              <w:pStyle w:val="ListParagraph"/>
              <w:adjustRightInd w:val="0"/>
              <w:snapToGrid w:val="0"/>
              <w:spacing w:before="0" w:line="240" w:lineRule="auto"/>
              <w:ind w:left="0"/>
              <w:contextualSpacing w:val="0"/>
              <w:jc w:val="both"/>
              <w:rPr>
                <w:sz w:val="18"/>
                <w:szCs w:val="18"/>
              </w:rPr>
            </w:pPr>
            <w:r w:rsidRPr="00450034">
              <w:rPr>
                <w:sz w:val="18"/>
                <w:szCs w:val="18"/>
              </w:rPr>
              <w:t xml:space="preserve"> </w:t>
            </w:r>
            <w:r w:rsidR="00227531" w:rsidRPr="00450034">
              <w:rPr>
                <w:sz w:val="18"/>
                <w:szCs w:val="18"/>
              </w:rPr>
              <w:t>Sample size (n)</w:t>
            </w:r>
          </w:p>
        </w:tc>
        <w:tc>
          <w:tcPr>
            <w:tcW w:w="1455" w:type="pct"/>
            <w:gridSpan w:val="8"/>
            <w:tcBorders>
              <w:left w:val="single" w:sz="4" w:space="0" w:color="auto"/>
            </w:tcBorders>
            <w:vAlign w:val="center"/>
          </w:tcPr>
          <w:p w:rsidR="00227531"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Sample size (n)</w:t>
            </w:r>
          </w:p>
        </w:tc>
        <w:tc>
          <w:tcPr>
            <w:tcW w:w="1455" w:type="pct"/>
            <w:gridSpan w:val="8"/>
            <w:vAlign w:val="center"/>
          </w:tcPr>
          <w:p w:rsidR="00227531" w:rsidRPr="00450034" w:rsidRDefault="007C3561" w:rsidP="00450034">
            <w:pPr>
              <w:pStyle w:val="ListParagraph"/>
              <w:adjustRightInd w:val="0"/>
              <w:snapToGrid w:val="0"/>
              <w:spacing w:before="0" w:line="240" w:lineRule="auto"/>
              <w:ind w:left="0"/>
              <w:contextualSpacing w:val="0"/>
              <w:jc w:val="both"/>
              <w:rPr>
                <w:sz w:val="18"/>
                <w:szCs w:val="18"/>
              </w:rPr>
            </w:pPr>
            <w:r w:rsidRPr="00450034">
              <w:rPr>
                <w:sz w:val="18"/>
                <w:szCs w:val="18"/>
              </w:rPr>
              <w:t xml:space="preserve"> </w:t>
            </w:r>
            <w:r w:rsidR="00227531" w:rsidRPr="00450034">
              <w:rPr>
                <w:sz w:val="18"/>
                <w:szCs w:val="18"/>
              </w:rPr>
              <w:t>Sample size (n)</w:t>
            </w:r>
          </w:p>
        </w:tc>
      </w:tr>
      <w:tr w:rsidR="007C3561" w:rsidRPr="00450034" w:rsidTr="006942B5">
        <w:trPr>
          <w:cantSplit/>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166" w:type="pct"/>
            <w:vAlign w:val="center"/>
          </w:tcPr>
          <w:p w:rsidR="001B3ECD" w:rsidRPr="00450034" w:rsidRDefault="003133A2" w:rsidP="00450034">
            <w:pPr>
              <w:pStyle w:val="ListParagraph"/>
              <w:adjustRightInd w:val="0"/>
              <w:snapToGrid w:val="0"/>
              <w:spacing w:before="0" w:line="240" w:lineRule="auto"/>
              <w:ind w:left="0"/>
              <w:contextualSpacing w:val="0"/>
              <w:jc w:val="both"/>
              <w:rPr>
                <w:sz w:val="18"/>
                <w:szCs w:val="18"/>
              </w:rPr>
            </w:pPr>
            <w:r w:rsidRPr="00450034">
              <w:rPr>
                <w:sz w:val="18"/>
                <w:szCs w:val="18"/>
              </w:rPr>
              <w:t>15</w:t>
            </w:r>
          </w:p>
        </w:tc>
        <w:tc>
          <w:tcPr>
            <w:tcW w:w="166" w:type="pct"/>
            <w:vAlign w:val="center"/>
          </w:tcPr>
          <w:p w:rsidR="001B3ECD" w:rsidRPr="00450034" w:rsidRDefault="003133A2" w:rsidP="00450034">
            <w:pPr>
              <w:pStyle w:val="ListParagraph"/>
              <w:adjustRightInd w:val="0"/>
              <w:snapToGrid w:val="0"/>
              <w:spacing w:before="0" w:line="240" w:lineRule="auto"/>
              <w:ind w:left="0"/>
              <w:contextualSpacing w:val="0"/>
              <w:jc w:val="both"/>
              <w:rPr>
                <w:sz w:val="18"/>
                <w:szCs w:val="18"/>
              </w:rPr>
            </w:pPr>
            <w:r w:rsidRPr="00450034">
              <w:rPr>
                <w:sz w:val="18"/>
                <w:szCs w:val="18"/>
              </w:rPr>
              <w:t>20</w:t>
            </w:r>
          </w:p>
        </w:tc>
        <w:tc>
          <w:tcPr>
            <w:tcW w:w="166" w:type="pct"/>
            <w:vAlign w:val="center"/>
          </w:tcPr>
          <w:p w:rsidR="001B3ECD" w:rsidRPr="00450034" w:rsidRDefault="003133A2" w:rsidP="00450034">
            <w:pPr>
              <w:pStyle w:val="ListParagraph"/>
              <w:adjustRightInd w:val="0"/>
              <w:snapToGrid w:val="0"/>
              <w:spacing w:before="0" w:line="240" w:lineRule="auto"/>
              <w:ind w:left="0"/>
              <w:contextualSpacing w:val="0"/>
              <w:jc w:val="both"/>
              <w:rPr>
                <w:sz w:val="18"/>
                <w:szCs w:val="18"/>
              </w:rPr>
            </w:pPr>
            <w:r w:rsidRPr="00450034">
              <w:rPr>
                <w:sz w:val="18"/>
                <w:szCs w:val="18"/>
              </w:rPr>
              <w:t>30</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r w:rsidR="003133A2" w:rsidRPr="00450034">
              <w:rPr>
                <w:sz w:val="18"/>
                <w:szCs w:val="18"/>
              </w:rPr>
              <w:t>0</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5</w:t>
            </w:r>
            <w:r w:rsidR="003133A2" w:rsidRPr="00450034">
              <w:rPr>
                <w:sz w:val="18"/>
                <w:szCs w:val="18"/>
              </w:rPr>
              <w:t>0</w:t>
            </w:r>
          </w:p>
        </w:tc>
        <w:tc>
          <w:tcPr>
            <w:tcW w:w="219"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100</w:t>
            </w:r>
          </w:p>
        </w:tc>
        <w:tc>
          <w:tcPr>
            <w:tcW w:w="219"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250</w:t>
            </w:r>
          </w:p>
        </w:tc>
        <w:tc>
          <w:tcPr>
            <w:tcW w:w="189"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Total</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15</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20</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30</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40</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50</w:t>
            </w:r>
          </w:p>
        </w:tc>
        <w:tc>
          <w:tcPr>
            <w:tcW w:w="219"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100</w:t>
            </w:r>
          </w:p>
        </w:tc>
        <w:tc>
          <w:tcPr>
            <w:tcW w:w="219"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250</w:t>
            </w:r>
          </w:p>
        </w:tc>
        <w:tc>
          <w:tcPr>
            <w:tcW w:w="189" w:type="pct"/>
            <w:vAlign w:val="center"/>
          </w:tcPr>
          <w:p w:rsidR="001B3ECD" w:rsidRPr="00450034" w:rsidRDefault="003133A2" w:rsidP="00450034">
            <w:pPr>
              <w:pStyle w:val="ListParagraph"/>
              <w:adjustRightInd w:val="0"/>
              <w:snapToGrid w:val="0"/>
              <w:spacing w:before="0" w:line="240" w:lineRule="auto"/>
              <w:ind w:left="0"/>
              <w:contextualSpacing w:val="0"/>
              <w:jc w:val="both"/>
              <w:rPr>
                <w:sz w:val="18"/>
                <w:szCs w:val="18"/>
              </w:rPr>
            </w:pPr>
            <w:r w:rsidRPr="00450034">
              <w:rPr>
                <w:sz w:val="18"/>
                <w:szCs w:val="18"/>
              </w:rPr>
              <w:t>Total</w:t>
            </w:r>
          </w:p>
        </w:tc>
        <w:tc>
          <w:tcPr>
            <w:tcW w:w="166" w:type="pct"/>
            <w:vAlign w:val="center"/>
          </w:tcPr>
          <w:p w:rsidR="001B3ECD" w:rsidRPr="00450034" w:rsidRDefault="003133A2" w:rsidP="00450034">
            <w:pPr>
              <w:pStyle w:val="ListParagraph"/>
              <w:adjustRightInd w:val="0"/>
              <w:snapToGrid w:val="0"/>
              <w:spacing w:before="0" w:line="240" w:lineRule="auto"/>
              <w:ind w:left="0"/>
              <w:contextualSpacing w:val="0"/>
              <w:jc w:val="both"/>
              <w:rPr>
                <w:sz w:val="18"/>
                <w:szCs w:val="18"/>
              </w:rPr>
            </w:pPr>
            <w:r w:rsidRPr="00450034">
              <w:rPr>
                <w:sz w:val="18"/>
                <w:szCs w:val="18"/>
              </w:rPr>
              <w:t>15</w:t>
            </w:r>
          </w:p>
        </w:tc>
        <w:tc>
          <w:tcPr>
            <w:tcW w:w="166" w:type="pct"/>
            <w:vAlign w:val="center"/>
          </w:tcPr>
          <w:p w:rsidR="001B3ECD" w:rsidRPr="00450034" w:rsidRDefault="006C58B5" w:rsidP="00450034">
            <w:pPr>
              <w:pStyle w:val="ListParagraph"/>
              <w:adjustRightInd w:val="0"/>
              <w:snapToGrid w:val="0"/>
              <w:spacing w:before="0" w:line="240" w:lineRule="auto"/>
              <w:ind w:left="0"/>
              <w:contextualSpacing w:val="0"/>
              <w:jc w:val="both"/>
              <w:rPr>
                <w:sz w:val="18"/>
                <w:szCs w:val="18"/>
              </w:rPr>
            </w:pPr>
            <w:r w:rsidRPr="00450034">
              <w:rPr>
                <w:sz w:val="18"/>
                <w:szCs w:val="18"/>
              </w:rPr>
              <w:t>20</w:t>
            </w:r>
          </w:p>
        </w:tc>
        <w:tc>
          <w:tcPr>
            <w:tcW w:w="166" w:type="pct"/>
            <w:vAlign w:val="center"/>
          </w:tcPr>
          <w:p w:rsidR="001B3ECD" w:rsidRPr="00450034" w:rsidRDefault="006C58B5" w:rsidP="00450034">
            <w:pPr>
              <w:pStyle w:val="ListParagraph"/>
              <w:adjustRightInd w:val="0"/>
              <w:snapToGrid w:val="0"/>
              <w:spacing w:before="0" w:line="240" w:lineRule="auto"/>
              <w:ind w:left="0"/>
              <w:contextualSpacing w:val="0"/>
              <w:jc w:val="both"/>
              <w:rPr>
                <w:sz w:val="18"/>
                <w:szCs w:val="18"/>
              </w:rPr>
            </w:pPr>
            <w:r w:rsidRPr="00450034">
              <w:rPr>
                <w:sz w:val="18"/>
                <w:szCs w:val="18"/>
              </w:rPr>
              <w:t>30</w:t>
            </w:r>
          </w:p>
        </w:tc>
        <w:tc>
          <w:tcPr>
            <w:tcW w:w="166" w:type="pct"/>
            <w:vAlign w:val="center"/>
          </w:tcPr>
          <w:p w:rsidR="001B3ECD" w:rsidRPr="00450034" w:rsidRDefault="006C58B5" w:rsidP="00450034">
            <w:pPr>
              <w:pStyle w:val="ListParagraph"/>
              <w:adjustRightInd w:val="0"/>
              <w:snapToGrid w:val="0"/>
              <w:spacing w:before="0" w:line="240" w:lineRule="auto"/>
              <w:ind w:left="0"/>
              <w:contextualSpacing w:val="0"/>
              <w:jc w:val="both"/>
              <w:rPr>
                <w:sz w:val="18"/>
                <w:szCs w:val="18"/>
              </w:rPr>
            </w:pPr>
            <w:r w:rsidRPr="00450034">
              <w:rPr>
                <w:sz w:val="18"/>
                <w:szCs w:val="18"/>
              </w:rPr>
              <w:t>40</w:t>
            </w:r>
          </w:p>
        </w:tc>
        <w:tc>
          <w:tcPr>
            <w:tcW w:w="166" w:type="pct"/>
            <w:vAlign w:val="center"/>
          </w:tcPr>
          <w:p w:rsidR="001B3ECD" w:rsidRPr="00450034" w:rsidRDefault="006B6160" w:rsidP="00450034">
            <w:pPr>
              <w:pStyle w:val="ListParagraph"/>
              <w:adjustRightInd w:val="0"/>
              <w:snapToGrid w:val="0"/>
              <w:spacing w:before="0" w:line="240" w:lineRule="auto"/>
              <w:ind w:left="0"/>
              <w:contextualSpacing w:val="0"/>
              <w:jc w:val="both"/>
              <w:rPr>
                <w:sz w:val="18"/>
                <w:szCs w:val="18"/>
              </w:rPr>
            </w:pPr>
            <w:r w:rsidRPr="00450034">
              <w:rPr>
                <w:sz w:val="18"/>
                <w:szCs w:val="18"/>
              </w:rPr>
              <w:t>50</w:t>
            </w:r>
          </w:p>
        </w:tc>
        <w:tc>
          <w:tcPr>
            <w:tcW w:w="219" w:type="pct"/>
            <w:vAlign w:val="center"/>
          </w:tcPr>
          <w:p w:rsidR="001B3ECD" w:rsidRPr="00450034" w:rsidRDefault="00DF5821" w:rsidP="00450034">
            <w:pPr>
              <w:pStyle w:val="ListParagraph"/>
              <w:adjustRightInd w:val="0"/>
              <w:snapToGrid w:val="0"/>
              <w:spacing w:before="0" w:line="240" w:lineRule="auto"/>
              <w:ind w:left="0"/>
              <w:contextualSpacing w:val="0"/>
              <w:jc w:val="both"/>
              <w:rPr>
                <w:sz w:val="18"/>
                <w:szCs w:val="18"/>
              </w:rPr>
            </w:pPr>
            <w:r w:rsidRPr="00450034">
              <w:rPr>
                <w:sz w:val="18"/>
                <w:szCs w:val="18"/>
              </w:rPr>
              <w:t>100</w:t>
            </w:r>
          </w:p>
        </w:tc>
        <w:tc>
          <w:tcPr>
            <w:tcW w:w="219" w:type="pct"/>
            <w:vAlign w:val="center"/>
          </w:tcPr>
          <w:p w:rsidR="001B3ECD" w:rsidRPr="00450034" w:rsidRDefault="003133A2" w:rsidP="00450034">
            <w:pPr>
              <w:pStyle w:val="ListParagraph"/>
              <w:adjustRightInd w:val="0"/>
              <w:snapToGrid w:val="0"/>
              <w:spacing w:before="0" w:line="240" w:lineRule="auto"/>
              <w:ind w:left="0"/>
              <w:contextualSpacing w:val="0"/>
              <w:jc w:val="both"/>
              <w:rPr>
                <w:sz w:val="18"/>
                <w:szCs w:val="18"/>
              </w:rPr>
            </w:pPr>
            <w:r w:rsidRPr="00450034">
              <w:rPr>
                <w:sz w:val="18"/>
                <w:szCs w:val="18"/>
              </w:rPr>
              <w:t>250</w:t>
            </w:r>
          </w:p>
        </w:tc>
        <w:tc>
          <w:tcPr>
            <w:tcW w:w="189" w:type="pct"/>
            <w:vAlign w:val="center"/>
          </w:tcPr>
          <w:p w:rsidR="001B3ECD" w:rsidRPr="00450034" w:rsidRDefault="003133A2" w:rsidP="00450034">
            <w:pPr>
              <w:pStyle w:val="ListParagraph"/>
              <w:adjustRightInd w:val="0"/>
              <w:snapToGrid w:val="0"/>
              <w:spacing w:before="0" w:line="240" w:lineRule="auto"/>
              <w:ind w:left="0"/>
              <w:contextualSpacing w:val="0"/>
              <w:jc w:val="both"/>
              <w:rPr>
                <w:sz w:val="18"/>
                <w:szCs w:val="18"/>
              </w:rPr>
            </w:pPr>
            <w:r w:rsidRPr="00450034">
              <w:rPr>
                <w:sz w:val="18"/>
                <w:szCs w:val="18"/>
              </w:rPr>
              <w:t>Total</w:t>
            </w:r>
          </w:p>
        </w:tc>
      </w:tr>
      <w:tr w:rsidR="007C3561" w:rsidRPr="00450034" w:rsidTr="006942B5">
        <w:trPr>
          <w:jc w:val="center"/>
        </w:trPr>
        <w:tc>
          <w:tcPr>
            <w:tcW w:w="298" w:type="pct"/>
            <w:vMerge w:val="restar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p>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0.8</w:t>
            </w: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BPG</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2275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PT</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ST</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NVST</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5619DE"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GLJ</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GFQ</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D705DD"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BG</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HM</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6</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WT</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restar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0.9</w:t>
            </w: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BPG</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PT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ST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NVST</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A17180"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GLJ</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GFQ</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BG</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6676C5"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6676C5"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6676C5"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HM</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6676C5" w:rsidP="00450034">
            <w:pPr>
              <w:pStyle w:val="ListParagraph"/>
              <w:adjustRightInd w:val="0"/>
              <w:snapToGrid w:val="0"/>
              <w:spacing w:before="0" w:line="240" w:lineRule="auto"/>
              <w:ind w:left="0"/>
              <w:contextualSpacing w:val="0"/>
              <w:jc w:val="both"/>
              <w:rPr>
                <w:sz w:val="18"/>
                <w:szCs w:val="18"/>
              </w:rPr>
            </w:pPr>
            <w:r w:rsidRPr="00450034">
              <w:rPr>
                <w:sz w:val="18"/>
                <w:szCs w:val="18"/>
              </w:rPr>
              <w:t>6</w:t>
            </w:r>
          </w:p>
        </w:tc>
        <w:tc>
          <w:tcPr>
            <w:tcW w:w="166"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B3ECD"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tcBorders>
              <w:bottom w:val="single" w:sz="4" w:space="0" w:color="auto"/>
            </w:tcBorders>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WT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restart"/>
            <w:tcBorders>
              <w:top w:val="single" w:sz="4" w:space="0" w:color="auto"/>
            </w:tcBorders>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0.95</w:t>
            </w: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BPG</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PT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ST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NVST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GLJ</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GFQ</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BG</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HM</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6</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tcBorders>
              <w:bottom w:val="single" w:sz="4" w:space="0" w:color="auto"/>
            </w:tcBorders>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WT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restart"/>
            <w:tcBorders>
              <w:top w:val="single" w:sz="4" w:space="0" w:color="auto"/>
            </w:tcBorders>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p>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0.99</w:t>
            </w: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BPG</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PT</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8A4EDA" w:rsidRPr="00450034" w:rsidRDefault="008A4ED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ST</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6</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A17180"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A17180"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r>
      <w:tr w:rsidR="007C3561" w:rsidRPr="00450034" w:rsidTr="006942B5">
        <w:trPr>
          <w:jc w:val="center"/>
        </w:trPr>
        <w:tc>
          <w:tcPr>
            <w:tcW w:w="298" w:type="pct"/>
            <w:vMerge/>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NVST</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635CF" w:rsidRPr="00450034" w:rsidRDefault="00A17180"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635CF"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GLJ</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GFQ</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F940D7" w:rsidRPr="00450034" w:rsidRDefault="00F940D7"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F940D7"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BG</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635CF" w:rsidRPr="00450034" w:rsidRDefault="005B10AB"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HM</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635CF" w:rsidRPr="00450034" w:rsidRDefault="001635CF" w:rsidP="00450034">
            <w:pPr>
              <w:pStyle w:val="ListParagraph"/>
              <w:adjustRightInd w:val="0"/>
              <w:snapToGrid w:val="0"/>
              <w:spacing w:before="0" w:line="240" w:lineRule="auto"/>
              <w:ind w:left="0"/>
              <w:contextualSpacing w:val="0"/>
              <w:jc w:val="both"/>
              <w:rPr>
                <w:sz w:val="18"/>
                <w:szCs w:val="18"/>
              </w:rPr>
            </w:pPr>
            <w:r w:rsidRPr="00450034">
              <w:rPr>
                <w:sz w:val="18"/>
                <w:szCs w:val="18"/>
              </w:rPr>
              <w:t>6</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635CF" w:rsidRPr="00450034" w:rsidRDefault="005A0F31"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1635CF"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tcBorders>
              <w:bottom w:val="single" w:sz="4" w:space="0" w:color="auto"/>
            </w:tcBorders>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WT</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E64229" w:rsidRPr="00450034" w:rsidRDefault="00E64229"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restart"/>
            <w:tcBorders>
              <w:top w:val="single" w:sz="4" w:space="0" w:color="auto"/>
            </w:tcBorders>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p>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0.999</w:t>
            </w:r>
          </w:p>
        </w:tc>
        <w:tc>
          <w:tcPr>
            <w:tcW w:w="33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BPG</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r>
      <w:tr w:rsidR="007C3561" w:rsidRPr="00450034" w:rsidTr="006942B5">
        <w:trPr>
          <w:jc w:val="center"/>
        </w:trPr>
        <w:tc>
          <w:tcPr>
            <w:tcW w:w="298" w:type="pct"/>
            <w:vMerge/>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PT</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5</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1B3ECD" w:rsidRPr="00450034" w:rsidRDefault="001B3ECD" w:rsidP="00450034">
            <w:pPr>
              <w:pStyle w:val="ListParagraph"/>
              <w:adjustRightInd w:val="0"/>
              <w:snapToGrid w:val="0"/>
              <w:spacing w:before="0" w:line="240" w:lineRule="auto"/>
              <w:ind w:left="0"/>
              <w:contextualSpacing w:val="0"/>
              <w:jc w:val="both"/>
              <w:rPr>
                <w:sz w:val="18"/>
                <w:szCs w:val="18"/>
              </w:rPr>
            </w:pPr>
            <w:r w:rsidRPr="00450034">
              <w:rPr>
                <w:sz w:val="18"/>
                <w:szCs w:val="18"/>
              </w:rPr>
              <w:t>ST</w:t>
            </w:r>
          </w:p>
        </w:tc>
        <w:tc>
          <w:tcPr>
            <w:tcW w:w="166"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6</w:t>
            </w:r>
          </w:p>
        </w:tc>
        <w:tc>
          <w:tcPr>
            <w:tcW w:w="166"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1B3ECD"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NVST</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GLJ</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r w:rsidR="007C3561" w:rsidRPr="00450034" w:rsidTr="006942B5">
        <w:trPr>
          <w:jc w:val="center"/>
        </w:trPr>
        <w:tc>
          <w:tcPr>
            <w:tcW w:w="298" w:type="pct"/>
            <w:vMerge/>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GFQ</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345855" w:rsidRPr="00450034" w:rsidRDefault="00345855"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345855"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4</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345855"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BG</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7</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3</w:t>
            </w:r>
          </w:p>
        </w:tc>
      </w:tr>
      <w:tr w:rsidR="007C3561" w:rsidRPr="00450034" w:rsidTr="006942B5">
        <w:trPr>
          <w:jc w:val="center"/>
        </w:trPr>
        <w:tc>
          <w:tcPr>
            <w:tcW w:w="298" w:type="pct"/>
            <w:vMerge/>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HM</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6</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89" w:type="pct"/>
            <w:vAlign w:val="center"/>
          </w:tcPr>
          <w:p w:rsidR="0076195F" w:rsidRPr="00450034" w:rsidRDefault="0076195F"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76195F"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2</w:t>
            </w:r>
          </w:p>
        </w:tc>
      </w:tr>
      <w:tr w:rsidR="007C3561" w:rsidRPr="00450034" w:rsidTr="006942B5">
        <w:trPr>
          <w:jc w:val="center"/>
        </w:trPr>
        <w:tc>
          <w:tcPr>
            <w:tcW w:w="298" w:type="pct"/>
            <w:vMerge/>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p>
        </w:tc>
        <w:tc>
          <w:tcPr>
            <w:tcW w:w="33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WT</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1</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66"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21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c>
          <w:tcPr>
            <w:tcW w:w="189" w:type="pct"/>
            <w:vAlign w:val="center"/>
          </w:tcPr>
          <w:p w:rsidR="002064CA" w:rsidRPr="00450034" w:rsidRDefault="002064CA" w:rsidP="00450034">
            <w:pPr>
              <w:pStyle w:val="ListParagraph"/>
              <w:adjustRightInd w:val="0"/>
              <w:snapToGrid w:val="0"/>
              <w:spacing w:before="0" w:line="240" w:lineRule="auto"/>
              <w:ind w:left="0"/>
              <w:contextualSpacing w:val="0"/>
              <w:jc w:val="both"/>
              <w:rPr>
                <w:sz w:val="18"/>
                <w:szCs w:val="18"/>
              </w:rPr>
            </w:pPr>
            <w:r w:rsidRPr="00450034">
              <w:rPr>
                <w:sz w:val="18"/>
                <w:szCs w:val="18"/>
              </w:rPr>
              <w:t>0</w:t>
            </w:r>
          </w:p>
        </w:tc>
      </w:tr>
    </w:tbl>
    <w:p w:rsidR="006942B5" w:rsidRPr="00450034" w:rsidRDefault="0062601C" w:rsidP="00450034">
      <w:pPr>
        <w:adjustRightInd w:val="0"/>
        <w:snapToGrid w:val="0"/>
        <w:spacing w:after="0" w:line="240" w:lineRule="auto"/>
        <w:jc w:val="both"/>
        <w:rPr>
          <w:rFonts w:ascii="Times New Roman" w:hAnsi="Times New Roman" w:cs="Times New Roman"/>
          <w:sz w:val="20"/>
          <w:szCs w:val="20"/>
        </w:rPr>
      </w:pPr>
      <w:r w:rsidRPr="00450034">
        <w:rPr>
          <w:rFonts w:ascii="Times New Roman" w:hAnsi="Times New Roman" w:cs="Times New Roman"/>
          <w:sz w:val="20"/>
          <w:szCs w:val="20"/>
        </w:rPr>
        <w:t>Source: Simulated data</w:t>
      </w:r>
      <w:r w:rsidR="007C3561" w:rsidRPr="00450034">
        <w:rPr>
          <w:rFonts w:ascii="Times New Roman" w:hAnsi="Times New Roman" w:cs="Times New Roman"/>
          <w:sz w:val="20"/>
          <w:szCs w:val="20"/>
        </w:rPr>
        <w:t xml:space="preserve"> </w:t>
      </w:r>
    </w:p>
    <w:p w:rsidR="006942B5" w:rsidRPr="00450034" w:rsidRDefault="006942B5" w:rsidP="00450034">
      <w:pPr>
        <w:adjustRightInd w:val="0"/>
        <w:snapToGrid w:val="0"/>
        <w:spacing w:after="0" w:line="240" w:lineRule="auto"/>
        <w:rPr>
          <w:rFonts w:ascii="Times New Roman" w:hAnsi="Times New Roman" w:cs="Times New Roman"/>
          <w:sz w:val="20"/>
          <w:szCs w:val="20"/>
        </w:rPr>
      </w:pPr>
    </w:p>
    <w:p w:rsidR="006942B5" w:rsidRPr="00450034" w:rsidRDefault="006942B5" w:rsidP="00450034">
      <w:pPr>
        <w:adjustRightInd w:val="0"/>
        <w:snapToGrid w:val="0"/>
        <w:spacing w:after="0" w:line="240" w:lineRule="auto"/>
        <w:jc w:val="both"/>
        <w:rPr>
          <w:rFonts w:ascii="Times New Roman" w:hAnsi="Times New Roman" w:cs="Times New Roman"/>
          <w:b/>
          <w:sz w:val="20"/>
          <w:szCs w:val="20"/>
          <w:lang w:eastAsia="zh-CN"/>
        </w:rPr>
        <w:sectPr w:rsidR="006942B5" w:rsidRPr="00450034" w:rsidSect="00450034">
          <w:type w:val="continuous"/>
          <w:pgSz w:w="12240" w:h="15840" w:code="1"/>
          <w:pgMar w:top="1440" w:right="1440" w:bottom="1440" w:left="1440" w:header="720" w:footer="720" w:gutter="0"/>
          <w:cols w:space="720"/>
          <w:docGrid w:linePitch="360"/>
        </w:sectPr>
      </w:pPr>
    </w:p>
    <w:p w:rsidR="006942B5" w:rsidRPr="00450034" w:rsidRDefault="006942B5"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lastRenderedPageBreak/>
        <w:t xml:space="preserve">5. Conclusion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This paper revealed the power rate exhibited by each of the nine (9)</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heteroscedaticity detection methods under consideration in a linear regression model considered on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some</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heteroscedasticity structures</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and several sample sizes that was classified </w:t>
      </w:r>
      <w:r w:rsidRPr="00450034">
        <w:rPr>
          <w:rFonts w:ascii="Times New Roman" w:hAnsi="Times New Roman" w:cs="Times New Roman"/>
          <w:sz w:val="20"/>
          <w:szCs w:val="20"/>
        </w:rPr>
        <w:lastRenderedPageBreak/>
        <w:t>as small (15</w:t>
      </w:r>
      <w:r w:rsidRPr="00450034">
        <w:rPr>
          <w:rFonts w:ascii="Times New Roman" w:hAnsi="Times New Roman" w:cs="Times New Roman"/>
          <w:sz w:val="20"/>
          <w:szCs w:val="20"/>
        </w:rPr>
        <w:object w:dxaOrig="200" w:dyaOrig="240">
          <v:shape id="_x0000_i1157" type="#_x0000_t75" style="width:10pt;height:11.9pt" o:ole="">
            <v:imagedata r:id="rId263" o:title=""/>
          </v:shape>
          <o:OLEObject Type="Embed" ProgID="Equation.3" ShapeID="_x0000_i1157" DrawAspect="Content" ObjectID="_1654638552" r:id="rId264"/>
        </w:objec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n</w:t>
      </w:r>
      <w:r w:rsidRPr="00450034">
        <w:rPr>
          <w:rFonts w:ascii="Times New Roman" w:hAnsi="Times New Roman" w:cs="Times New Roman"/>
          <w:sz w:val="20"/>
          <w:szCs w:val="20"/>
        </w:rPr>
        <w:object w:dxaOrig="200" w:dyaOrig="240">
          <v:shape id="_x0000_i1158" type="#_x0000_t75" style="width:10pt;height:11.9pt" o:ole="">
            <v:imagedata r:id="rId265" o:title=""/>
          </v:shape>
          <o:OLEObject Type="Embed" ProgID="Equation.3" ShapeID="_x0000_i1158" DrawAspect="Content" ObjectID="_1654638553" r:id="rId266"/>
        </w:objec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30), medium (40</w:t>
      </w:r>
      <w:r w:rsidRPr="00450034">
        <w:rPr>
          <w:rFonts w:ascii="Times New Roman" w:hAnsi="Times New Roman" w:cs="Times New Roman"/>
          <w:sz w:val="20"/>
          <w:szCs w:val="20"/>
        </w:rPr>
        <w:object w:dxaOrig="200" w:dyaOrig="240">
          <v:shape id="_x0000_i1159" type="#_x0000_t75" style="width:10pt;height:11.9pt" o:ole="">
            <v:imagedata r:id="rId267" o:title=""/>
          </v:shape>
          <o:OLEObject Type="Embed" ProgID="Equation.3" ShapeID="_x0000_i1159" DrawAspect="Content" ObjectID="_1654638554" r:id="rId268"/>
        </w:objec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200" w:dyaOrig="240">
          <v:shape id="_x0000_i1160" type="#_x0000_t75" style="width:10pt;height:11.9pt" o:ole="">
            <v:imagedata r:id="rId269" o:title=""/>
          </v:shape>
          <o:OLEObject Type="Embed" ProgID="Equation.3" ShapeID="_x0000_i1160" DrawAspect="Content" ObjectID="_1654638555" r:id="rId270"/>
        </w:object>
      </w:r>
      <w:r w:rsidRPr="00450034">
        <w:rPr>
          <w:rFonts w:ascii="Times New Roman" w:hAnsi="Times New Roman" w:cs="Times New Roman"/>
          <w:sz w:val="20"/>
          <w:szCs w:val="20"/>
        </w:rPr>
        <w:t xml:space="preserve"> 50) and large (100 </w:t>
      </w:r>
      <w:r w:rsidRPr="00450034">
        <w:rPr>
          <w:rFonts w:ascii="Times New Roman" w:hAnsi="Times New Roman" w:cs="Times New Roman"/>
          <w:sz w:val="20"/>
          <w:szCs w:val="20"/>
        </w:rPr>
        <w:object w:dxaOrig="200" w:dyaOrig="240">
          <v:shape id="_x0000_i1161" type="#_x0000_t75" style="width:10pt;height:11.9pt" o:ole="">
            <v:imagedata r:id="rId271" o:title=""/>
          </v:shape>
          <o:OLEObject Type="Embed" ProgID="Equation.3" ShapeID="_x0000_i1161" DrawAspect="Content" ObjectID="_1654638556" r:id="rId272"/>
        </w:object>
      </w:r>
      <w:r w:rsidRPr="00450034">
        <w:rPr>
          <w:rFonts w:ascii="Times New Roman" w:hAnsi="Times New Roman" w:cs="Times New Roman"/>
          <w:sz w:val="20"/>
          <w:szCs w:val="20"/>
        </w:rPr>
        <w:t xml:space="preserve"> n</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object w:dxaOrig="200" w:dyaOrig="240">
          <v:shape id="_x0000_i1162" type="#_x0000_t75" style="width:10pt;height:11.9pt" o:ole="">
            <v:imagedata r:id="rId273" o:title=""/>
          </v:shape>
          <o:OLEObject Type="Embed" ProgID="Equation.3" ShapeID="_x0000_i1162" DrawAspect="Content" ObjectID="_1654638557" r:id="rId274"/>
        </w:object>
      </w:r>
      <w:r w:rsidRPr="00450034">
        <w:rPr>
          <w:rFonts w:ascii="Times New Roman" w:hAnsi="Times New Roman" w:cs="Times New Roman"/>
          <w:sz w:val="20"/>
          <w:szCs w:val="20"/>
        </w:rPr>
        <w:t xml:space="preserve"> 250) through a Monte Carlo study. The results in this paper show that when power rate of a test was considered on each method of heteroscedasticity detection in the model, BG test or </w:t>
      </w:r>
      <w:r w:rsidRPr="00450034">
        <w:rPr>
          <w:rFonts w:ascii="Times New Roman" w:hAnsi="Times New Roman" w:cs="Times New Roman"/>
          <w:sz w:val="20"/>
          <w:szCs w:val="20"/>
        </w:rPr>
        <w:lastRenderedPageBreak/>
        <w:t>GFQ test are consistently the most preferred methods of</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heteroscedasticity detection when there exist no problem of multicollinearity between the exogenous variables of the regression model.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The results shows that with low sample size, BG and GFQ are the best except that GFQ out performed BG when </w:t>
      </w:r>
      <w:r w:rsidRPr="00450034">
        <w:rPr>
          <w:rFonts w:ascii="Times New Roman" w:hAnsi="Times New Roman" w:cs="Times New Roman"/>
          <w:sz w:val="20"/>
          <w:szCs w:val="20"/>
        </w:rPr>
        <w:object w:dxaOrig="960" w:dyaOrig="320">
          <v:shape id="_x0000_i1163" type="#_x0000_t75" style="width:48.2pt;height:15.65pt" o:ole="">
            <v:imagedata r:id="rId275" o:title=""/>
          </v:shape>
          <o:OLEObject Type="Embed" ProgID="Equation.3" ShapeID="_x0000_i1163" DrawAspect="Content" ObjectID="_1654638558" r:id="rId276"/>
        </w:objec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 xml:space="preserve">It also reveals that with medium sample size, BG and GFQ are consistently best except that HM and NVST compete well with BG at </w:t>
      </w:r>
      <w:r w:rsidRPr="00450034">
        <w:rPr>
          <w:rFonts w:ascii="Times New Roman" w:hAnsi="Times New Roman" w:cs="Times New Roman"/>
          <w:sz w:val="20"/>
          <w:szCs w:val="20"/>
        </w:rPr>
        <w:object w:dxaOrig="900" w:dyaOrig="279">
          <v:shape id="_x0000_i1164" type="#_x0000_t75" style="width:45.1pt;height:14.4pt" o:ole="">
            <v:imagedata r:id="rId277" o:title=""/>
          </v:shape>
          <o:OLEObject Type="Embed" ProgID="Equation.3" ShapeID="_x0000_i1164" DrawAspect="Content" ObjectID="_1654638559" r:id="rId278"/>
        </w:object>
      </w:r>
      <w:r w:rsidRPr="00450034">
        <w:rPr>
          <w:rFonts w:ascii="Times New Roman" w:hAnsi="Times New Roman" w:cs="Times New Roman"/>
          <w:sz w:val="20"/>
          <w:szCs w:val="20"/>
        </w:rPr>
        <w:t xml:space="preserve">and </w:t>
      </w:r>
      <w:r w:rsidRPr="00450034">
        <w:rPr>
          <w:rFonts w:ascii="Times New Roman" w:hAnsi="Times New Roman" w:cs="Times New Roman"/>
          <w:sz w:val="20"/>
          <w:szCs w:val="20"/>
        </w:rPr>
        <w:object w:dxaOrig="960" w:dyaOrig="279">
          <v:shape id="_x0000_i1165" type="#_x0000_t75" style="width:48.2pt;height:14.4pt" o:ole="">
            <v:imagedata r:id="rId279" o:title=""/>
          </v:shape>
          <o:OLEObject Type="Embed" ProgID="Equation.3" ShapeID="_x0000_i1165" DrawAspect="Content" ObjectID="_1654638560" r:id="rId280"/>
        </w:objec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And with large sample size, BG and GFQ are consistently best except that GFQ and HM</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xml:space="preserve">compete with BG and BPG at </w:t>
      </w:r>
      <w:r w:rsidRPr="00450034">
        <w:rPr>
          <w:rFonts w:ascii="Times New Roman" w:hAnsi="Times New Roman" w:cs="Times New Roman"/>
          <w:sz w:val="20"/>
          <w:szCs w:val="20"/>
        </w:rPr>
        <w:object w:dxaOrig="900" w:dyaOrig="279">
          <v:shape id="_x0000_i1166" type="#_x0000_t75" style="width:45.1pt;height:14.4pt" o:ole="">
            <v:imagedata r:id="rId281" o:title=""/>
          </v:shape>
          <o:OLEObject Type="Embed" ProgID="Equation.3" ShapeID="_x0000_i1166" DrawAspect="Content" ObjectID="_1654638561" r:id="rId282"/>
        </w:object>
      </w:r>
      <w:r w:rsidRPr="00450034">
        <w:rPr>
          <w:rFonts w:ascii="Times New Roman" w:hAnsi="Times New Roman" w:cs="Times New Roman"/>
          <w:sz w:val="20"/>
          <w:szCs w:val="20"/>
        </w:rPr>
        <w:t xml:space="preserve"> and NVST compete well with BG at </w:t>
      </w:r>
      <w:r w:rsidRPr="00450034">
        <w:rPr>
          <w:rFonts w:ascii="Times New Roman" w:hAnsi="Times New Roman" w:cs="Times New Roman"/>
          <w:sz w:val="20"/>
          <w:szCs w:val="20"/>
        </w:rPr>
        <w:object w:dxaOrig="960" w:dyaOrig="279">
          <v:shape id="_x0000_i1167" type="#_x0000_t75" style="width:48.2pt;height:14.4pt" o:ole="">
            <v:imagedata r:id="rId283" o:title=""/>
          </v:shape>
          <o:OLEObject Type="Embed" ProgID="Equation.3" ShapeID="_x0000_i1167" DrawAspect="Content" ObjectID="_1654638562" r:id="rId284"/>
        </w:objec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r w:rsidRPr="00450034">
        <w:rPr>
          <w:rFonts w:ascii="Times New Roman" w:hAnsi="Times New Roman" w:cs="Times New Roman"/>
          <w:sz w:val="20"/>
          <w:szCs w:val="20"/>
        </w:rPr>
        <w:t>Inconclusion, BG and GFQ</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methods of heteroscedasticity are consistently best tests for</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heteroscedasticity detection when there is no multicollinerity problem in the regression model. of</w:t>
      </w:r>
      <w:r w:rsidR="00345D1E" w:rsidRPr="00450034">
        <w:rPr>
          <w:rFonts w:ascii="Times New Roman" w:hAnsi="Times New Roman" w:cs="Times New Roman" w:hint="eastAsia"/>
          <w:sz w:val="20"/>
          <w:szCs w:val="20"/>
          <w:lang w:eastAsia="zh-CN"/>
        </w:rPr>
        <w:t xml:space="preserve"> </w:t>
      </w:r>
      <w:r w:rsidR="007C3561" w:rsidRPr="00450034">
        <w:rPr>
          <w:rFonts w:ascii="Times New Roman" w:hAnsi="Times New Roman" w:cs="Times New Roman"/>
          <w:sz w:val="20"/>
          <w:szCs w:val="20"/>
        </w:rPr>
        <w:t>i</w:t>
      </w:r>
      <w:r w:rsidRPr="00450034">
        <w:rPr>
          <w:rFonts w:ascii="Times New Roman" w:hAnsi="Times New Roman" w:cs="Times New Roman"/>
          <w:sz w:val="20"/>
          <w:szCs w:val="20"/>
        </w:rPr>
        <w:t>n detecting no-heteroscedasticity when α</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0.1 in the presence of multicollinearity. Moreover, when α</w:t>
      </w:r>
      <w:r w:rsidR="007C3561" w:rsidRPr="00450034">
        <w:rPr>
          <w:rFonts w:ascii="Times New Roman" w:hAnsi="Times New Roman" w:cs="Times New Roman"/>
          <w:sz w:val="20"/>
          <w:szCs w:val="20"/>
        </w:rPr>
        <w:t xml:space="preserve"> </w:t>
      </w:r>
      <w:r w:rsidRPr="00450034">
        <w:rPr>
          <w:rFonts w:ascii="Times New Roman" w:hAnsi="Times New Roman" w:cs="Times New Roman"/>
          <w:sz w:val="20"/>
          <w:szCs w:val="20"/>
        </w:rPr>
        <w:t>= 0.05, GFQ test is the best method of no- heteroscedasticity detection. The recommended best method to be used is either BG test or NVST when the estimated alpha equal 0.01. Thus, this study suggest that, either BG test or GFQ test are consistently the best method to detect no-heteroscedasticity when there is presence of multicollinearity in the model at each level of significance the methods performed.</w:t>
      </w:r>
      <w:r w:rsidR="007C3561" w:rsidRPr="00450034">
        <w:rPr>
          <w:rFonts w:ascii="Times New Roman" w:hAnsi="Times New Roman" w:cs="Times New Roman"/>
          <w:sz w:val="20"/>
          <w:szCs w:val="20"/>
        </w:rPr>
        <w:t xml:space="preserve"> </w:t>
      </w:r>
    </w:p>
    <w:p w:rsidR="0062601C" w:rsidRPr="00450034" w:rsidRDefault="0062601C" w:rsidP="00450034">
      <w:pPr>
        <w:adjustRightInd w:val="0"/>
        <w:snapToGrid w:val="0"/>
        <w:spacing w:after="0" w:line="240" w:lineRule="auto"/>
        <w:ind w:firstLine="425"/>
        <w:jc w:val="both"/>
        <w:rPr>
          <w:rFonts w:ascii="Times New Roman" w:hAnsi="Times New Roman" w:cs="Times New Roman"/>
          <w:sz w:val="20"/>
          <w:szCs w:val="20"/>
        </w:rPr>
      </w:pPr>
    </w:p>
    <w:p w:rsidR="0062601C" w:rsidRPr="00450034" w:rsidRDefault="006942B5" w:rsidP="00450034">
      <w:pPr>
        <w:adjustRightInd w:val="0"/>
        <w:snapToGrid w:val="0"/>
        <w:spacing w:after="0" w:line="240" w:lineRule="auto"/>
        <w:jc w:val="both"/>
        <w:rPr>
          <w:rFonts w:ascii="Times New Roman" w:hAnsi="Times New Roman" w:cs="Times New Roman"/>
          <w:b/>
          <w:sz w:val="20"/>
          <w:szCs w:val="20"/>
        </w:rPr>
      </w:pPr>
      <w:r w:rsidRPr="00450034">
        <w:rPr>
          <w:rFonts w:ascii="Times New Roman" w:hAnsi="Times New Roman" w:cs="Times New Roman"/>
          <w:b/>
          <w:sz w:val="20"/>
          <w:szCs w:val="20"/>
        </w:rPr>
        <w:t xml:space="preserve">References </w:t>
      </w:r>
    </w:p>
    <w:p w:rsidR="00345D1E"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Alabi,</w:t>
      </w:r>
      <w:r w:rsidR="007C3561" w:rsidRPr="00450034">
        <w:rPr>
          <w:sz w:val="20"/>
          <w:szCs w:val="20"/>
        </w:rPr>
        <w:t xml:space="preserve"> </w:t>
      </w:r>
      <w:r w:rsidRPr="00450034">
        <w:rPr>
          <w:sz w:val="20"/>
          <w:szCs w:val="20"/>
        </w:rPr>
        <w:t>O.</w:t>
      </w:r>
      <w:r w:rsidR="007C3561" w:rsidRPr="00450034">
        <w:rPr>
          <w:sz w:val="20"/>
          <w:szCs w:val="20"/>
        </w:rPr>
        <w:t xml:space="preserve"> </w:t>
      </w:r>
      <w:r w:rsidRPr="00450034">
        <w:rPr>
          <w:sz w:val="20"/>
          <w:szCs w:val="20"/>
        </w:rPr>
        <w:t>O.,</w:t>
      </w:r>
      <w:r w:rsidR="007C3561" w:rsidRPr="00450034">
        <w:rPr>
          <w:sz w:val="20"/>
          <w:szCs w:val="20"/>
        </w:rPr>
        <w:t xml:space="preserve"> </w:t>
      </w:r>
      <w:r w:rsidRPr="00450034">
        <w:rPr>
          <w:sz w:val="20"/>
          <w:szCs w:val="20"/>
        </w:rPr>
        <w:t>Kayode,</w:t>
      </w:r>
      <w:r w:rsidR="007C3561" w:rsidRPr="00450034">
        <w:rPr>
          <w:sz w:val="20"/>
          <w:szCs w:val="20"/>
        </w:rPr>
        <w:t xml:space="preserve"> </w:t>
      </w:r>
      <w:r w:rsidRPr="00450034">
        <w:rPr>
          <w:sz w:val="20"/>
          <w:szCs w:val="20"/>
        </w:rPr>
        <w:t>Ayinde.</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Oyejola,</w:t>
      </w:r>
      <w:r w:rsidR="007C3561" w:rsidRPr="00450034">
        <w:rPr>
          <w:sz w:val="20"/>
          <w:szCs w:val="20"/>
        </w:rPr>
        <w:t xml:space="preserve"> </w:t>
      </w:r>
      <w:r w:rsidRPr="00450034">
        <w:rPr>
          <w:sz w:val="20"/>
          <w:szCs w:val="20"/>
        </w:rPr>
        <w:t>B.</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(2008).</w:t>
      </w:r>
      <w:r w:rsidR="007C3561" w:rsidRPr="00450034">
        <w:rPr>
          <w:sz w:val="20"/>
          <w:szCs w:val="20"/>
        </w:rPr>
        <w:t xml:space="preserve"> </w:t>
      </w:r>
      <w:r w:rsidRPr="00450034">
        <w:rPr>
          <w:sz w:val="20"/>
          <w:szCs w:val="20"/>
        </w:rPr>
        <w:t>Empirical</w:t>
      </w:r>
      <w:r w:rsidR="007C3561" w:rsidRPr="00450034">
        <w:rPr>
          <w:sz w:val="20"/>
          <w:szCs w:val="20"/>
        </w:rPr>
        <w:t xml:space="preserve"> </w:t>
      </w:r>
      <w:r w:rsidRPr="00450034">
        <w:rPr>
          <w:sz w:val="20"/>
          <w:szCs w:val="20"/>
        </w:rPr>
        <w:t>Investigation</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Effect</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Multicollinearity</w:t>
      </w:r>
      <w:r w:rsidR="007C3561" w:rsidRPr="00450034">
        <w:rPr>
          <w:sz w:val="20"/>
          <w:szCs w:val="20"/>
        </w:rPr>
        <w:t xml:space="preserve"> </w:t>
      </w:r>
      <w:r w:rsidRPr="00450034">
        <w:rPr>
          <w:sz w:val="20"/>
          <w:szCs w:val="20"/>
        </w:rPr>
        <w:t>on</w:t>
      </w:r>
      <w:r w:rsidR="007C3561" w:rsidRPr="00450034">
        <w:rPr>
          <w:sz w:val="20"/>
          <w:szCs w:val="20"/>
        </w:rPr>
        <w:t xml:space="preserve"> </w:t>
      </w:r>
      <w:r w:rsidRPr="00450034">
        <w:rPr>
          <w:sz w:val="20"/>
          <w:szCs w:val="20"/>
        </w:rPr>
        <w:t>Type</w:t>
      </w:r>
      <w:r w:rsidR="007C3561" w:rsidRPr="00450034">
        <w:rPr>
          <w:sz w:val="20"/>
          <w:szCs w:val="20"/>
        </w:rPr>
        <w:t xml:space="preserve"> </w:t>
      </w:r>
      <w:r w:rsidRPr="00450034">
        <w:rPr>
          <w:sz w:val="20"/>
          <w:szCs w:val="20"/>
        </w:rPr>
        <w:t>I</w:t>
      </w:r>
      <w:r w:rsidR="007C3561" w:rsidRPr="00450034">
        <w:rPr>
          <w:sz w:val="20"/>
          <w:szCs w:val="20"/>
        </w:rPr>
        <w:t xml:space="preserve"> </w:t>
      </w:r>
      <w:r w:rsidRPr="00450034">
        <w:rPr>
          <w:sz w:val="20"/>
          <w:szCs w:val="20"/>
        </w:rPr>
        <w:t>Error</w:t>
      </w:r>
      <w:r w:rsidR="007C3561" w:rsidRPr="00450034">
        <w:rPr>
          <w:sz w:val="20"/>
          <w:szCs w:val="20"/>
        </w:rPr>
        <w:t xml:space="preserve"> </w:t>
      </w:r>
      <w:r w:rsidRPr="00450034">
        <w:rPr>
          <w:sz w:val="20"/>
          <w:szCs w:val="20"/>
        </w:rPr>
        <w:t>rates</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the</w:t>
      </w:r>
      <w:r w:rsidR="007C3561" w:rsidRPr="00450034">
        <w:rPr>
          <w:sz w:val="20"/>
          <w:szCs w:val="20"/>
        </w:rPr>
        <w:t xml:space="preserve"> </w:t>
      </w:r>
      <w:r w:rsidRPr="00450034">
        <w:rPr>
          <w:sz w:val="20"/>
          <w:szCs w:val="20"/>
        </w:rPr>
        <w:t>Ordinary</w:t>
      </w:r>
      <w:r w:rsidR="007C3561" w:rsidRPr="00450034">
        <w:rPr>
          <w:sz w:val="20"/>
          <w:szCs w:val="20"/>
        </w:rPr>
        <w:t xml:space="preserve"> </w:t>
      </w:r>
      <w:r w:rsidRPr="00450034">
        <w:rPr>
          <w:sz w:val="20"/>
          <w:szCs w:val="20"/>
        </w:rPr>
        <w:t>Least</w:t>
      </w:r>
      <w:r w:rsidR="007C3561" w:rsidRPr="00450034">
        <w:rPr>
          <w:sz w:val="20"/>
          <w:szCs w:val="20"/>
        </w:rPr>
        <w:t xml:space="preserve"> </w:t>
      </w:r>
      <w:r w:rsidRPr="00450034">
        <w:rPr>
          <w:sz w:val="20"/>
          <w:szCs w:val="20"/>
        </w:rPr>
        <w:t>Squares</w:t>
      </w:r>
      <w:r w:rsidR="007C3561" w:rsidRPr="00450034">
        <w:rPr>
          <w:sz w:val="20"/>
          <w:szCs w:val="20"/>
        </w:rPr>
        <w:t xml:space="preserve"> </w:t>
      </w:r>
      <w:r w:rsidRPr="00450034">
        <w:rPr>
          <w:sz w:val="20"/>
          <w:szCs w:val="20"/>
        </w:rPr>
        <w:t>Estimators.</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Modem</w:t>
      </w:r>
      <w:r w:rsidR="007C3561" w:rsidRPr="00450034">
        <w:rPr>
          <w:sz w:val="20"/>
          <w:szCs w:val="20"/>
        </w:rPr>
        <w:t xml:space="preserve"> </w:t>
      </w:r>
      <w:r w:rsidRPr="00450034">
        <w:rPr>
          <w:sz w:val="20"/>
          <w:szCs w:val="20"/>
        </w:rPr>
        <w:t>Mathematics</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Statistics</w:t>
      </w:r>
      <w:r w:rsidR="007C3561" w:rsidRPr="00450034">
        <w:rPr>
          <w:sz w:val="20"/>
          <w:szCs w:val="20"/>
        </w:rPr>
        <w:t xml:space="preserve"> </w:t>
      </w:r>
      <w:r w:rsidRPr="00450034">
        <w:rPr>
          <w:sz w:val="20"/>
          <w:szCs w:val="20"/>
        </w:rPr>
        <w:t>2</w:t>
      </w:r>
      <w:r w:rsidR="007C3561" w:rsidRPr="00450034">
        <w:rPr>
          <w:sz w:val="20"/>
          <w:szCs w:val="20"/>
        </w:rPr>
        <w:t xml:space="preserve"> </w:t>
      </w:r>
      <w:r w:rsidRPr="00450034">
        <w:rPr>
          <w:sz w:val="20"/>
          <w:szCs w:val="20"/>
        </w:rPr>
        <w:t>(3):</w:t>
      </w:r>
      <w:r w:rsidR="007C3561" w:rsidRPr="00450034">
        <w:rPr>
          <w:sz w:val="20"/>
          <w:szCs w:val="20"/>
        </w:rPr>
        <w:t xml:space="preserve"> </w:t>
      </w:r>
      <w:r w:rsidRPr="00450034">
        <w:rPr>
          <w:sz w:val="20"/>
          <w:szCs w:val="20"/>
        </w:rPr>
        <w:t>120-122.</w:t>
      </w:r>
      <w:r w:rsidR="007C3561" w:rsidRPr="00450034">
        <w:rPr>
          <w:sz w:val="20"/>
          <w:szCs w:val="20"/>
        </w:rPr>
        <w:t xml:space="preserve"> </w:t>
      </w:r>
      <w:r w:rsidRPr="00450034">
        <w:rPr>
          <w:sz w:val="20"/>
          <w:szCs w:val="20"/>
        </w:rPr>
        <w:t>ISSN</w:t>
      </w:r>
      <w:r w:rsidR="007C3561" w:rsidRPr="00450034">
        <w:rPr>
          <w:sz w:val="20"/>
          <w:szCs w:val="20"/>
        </w:rPr>
        <w:t xml:space="preserve"> </w:t>
      </w:r>
      <w:r w:rsidRPr="00450034">
        <w:rPr>
          <w:sz w:val="20"/>
          <w:szCs w:val="20"/>
        </w:rPr>
        <w:t>1994-538</w:t>
      </w:r>
      <w:r w:rsidR="00345D1E" w:rsidRPr="00450034">
        <w:rPr>
          <w:sz w:val="20"/>
          <w:szCs w:val="20"/>
        </w:rPr>
        <w:t>8.</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Breusch,</w:t>
      </w:r>
      <w:r w:rsidR="007C3561" w:rsidRPr="00450034">
        <w:rPr>
          <w:sz w:val="20"/>
          <w:szCs w:val="20"/>
        </w:rPr>
        <w:t xml:space="preserve"> </w:t>
      </w:r>
      <w:r w:rsidRPr="00450034">
        <w:rPr>
          <w:sz w:val="20"/>
          <w:szCs w:val="20"/>
        </w:rPr>
        <w:t>T.</w:t>
      </w:r>
      <w:r w:rsidR="007C3561" w:rsidRPr="00450034">
        <w:rPr>
          <w:sz w:val="20"/>
          <w:szCs w:val="20"/>
        </w:rPr>
        <w:t xml:space="preserve"> </w:t>
      </w:r>
      <w:r w:rsidRPr="00450034">
        <w:rPr>
          <w:sz w:val="20"/>
          <w:szCs w:val="20"/>
        </w:rPr>
        <w:t>S.</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Godfrey,</w:t>
      </w:r>
      <w:r w:rsidR="007C3561" w:rsidRPr="00450034">
        <w:rPr>
          <w:sz w:val="20"/>
          <w:szCs w:val="20"/>
        </w:rPr>
        <w:t xml:space="preserve"> </w:t>
      </w:r>
      <w:r w:rsidRPr="00450034">
        <w:rPr>
          <w:sz w:val="20"/>
          <w:szCs w:val="20"/>
        </w:rPr>
        <w:t>L.</w:t>
      </w:r>
      <w:r w:rsidR="007C3561" w:rsidRPr="00450034">
        <w:rPr>
          <w:sz w:val="20"/>
          <w:szCs w:val="20"/>
        </w:rPr>
        <w:t xml:space="preserve"> </w:t>
      </w:r>
      <w:r w:rsidRPr="00450034">
        <w:rPr>
          <w:sz w:val="20"/>
          <w:szCs w:val="20"/>
        </w:rPr>
        <w:t>G.</w:t>
      </w:r>
      <w:r w:rsidR="007C3561" w:rsidRPr="00450034">
        <w:rPr>
          <w:sz w:val="20"/>
          <w:szCs w:val="20"/>
        </w:rPr>
        <w:t xml:space="preserve"> </w:t>
      </w:r>
      <w:r w:rsidRPr="00450034">
        <w:rPr>
          <w:sz w:val="20"/>
          <w:szCs w:val="20"/>
        </w:rPr>
        <w:t>(1978).</w:t>
      </w:r>
      <w:r w:rsidR="007C3561" w:rsidRPr="00450034">
        <w:rPr>
          <w:sz w:val="20"/>
          <w:szCs w:val="20"/>
        </w:rPr>
        <w:t xml:space="preserve"> </w:t>
      </w:r>
      <w:r w:rsidRPr="00450034">
        <w:rPr>
          <w:sz w:val="20"/>
          <w:szCs w:val="20"/>
        </w:rPr>
        <w:t>Misspecification</w:t>
      </w:r>
      <w:r w:rsidR="007C3561" w:rsidRPr="00450034">
        <w:rPr>
          <w:sz w:val="20"/>
          <w:szCs w:val="20"/>
        </w:rPr>
        <w:t xml:space="preserve"> </w:t>
      </w:r>
      <w:r w:rsidRPr="00450034">
        <w:rPr>
          <w:sz w:val="20"/>
          <w:szCs w:val="20"/>
        </w:rPr>
        <w:t>Tests</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Their</w:t>
      </w:r>
      <w:r w:rsidR="007C3561" w:rsidRPr="00450034">
        <w:rPr>
          <w:sz w:val="20"/>
          <w:szCs w:val="20"/>
        </w:rPr>
        <w:t xml:space="preserve"> </w:t>
      </w:r>
      <w:r w:rsidRPr="00450034">
        <w:rPr>
          <w:sz w:val="20"/>
          <w:szCs w:val="20"/>
        </w:rPr>
        <w:t>Uses</w:t>
      </w:r>
      <w:r w:rsidR="007C3561" w:rsidRPr="00450034">
        <w:rPr>
          <w:sz w:val="20"/>
          <w:szCs w:val="20"/>
        </w:rPr>
        <w:t xml:space="preserve"> </w:t>
      </w:r>
      <w:r w:rsidRPr="00450034">
        <w:rPr>
          <w:sz w:val="20"/>
          <w:szCs w:val="20"/>
        </w:rPr>
        <w:t>in</w:t>
      </w:r>
      <w:r w:rsidR="007C3561" w:rsidRPr="00450034">
        <w:rPr>
          <w:sz w:val="20"/>
          <w:szCs w:val="20"/>
        </w:rPr>
        <w:t xml:space="preserve"> </w:t>
      </w:r>
      <w:r w:rsidRPr="00450034">
        <w:rPr>
          <w:sz w:val="20"/>
          <w:szCs w:val="20"/>
        </w:rPr>
        <w:t>Econometrics.</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Statistical</w:t>
      </w:r>
      <w:r w:rsidR="007C3561" w:rsidRPr="00450034">
        <w:rPr>
          <w:sz w:val="20"/>
          <w:szCs w:val="20"/>
        </w:rPr>
        <w:t xml:space="preserve"> </w:t>
      </w:r>
      <w:r w:rsidRPr="00450034">
        <w:rPr>
          <w:sz w:val="20"/>
          <w:szCs w:val="20"/>
        </w:rPr>
        <w:t>Planning</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Inference.</w:t>
      </w:r>
      <w:r w:rsidR="007C3561" w:rsidRPr="00450034">
        <w:rPr>
          <w:sz w:val="20"/>
          <w:szCs w:val="20"/>
        </w:rPr>
        <w:t xml:space="preserve"> </w:t>
      </w:r>
      <w:r w:rsidRPr="00450034">
        <w:rPr>
          <w:sz w:val="20"/>
          <w:szCs w:val="20"/>
        </w:rPr>
        <w:t>49</w:t>
      </w:r>
      <w:r w:rsidR="007C3561" w:rsidRPr="00450034">
        <w:rPr>
          <w:sz w:val="20"/>
          <w:szCs w:val="20"/>
        </w:rPr>
        <w:t xml:space="preserve"> </w:t>
      </w:r>
      <w:r w:rsidRPr="00450034">
        <w:rPr>
          <w:sz w:val="20"/>
          <w:szCs w:val="20"/>
        </w:rPr>
        <w:t>(2):</w:t>
      </w:r>
      <w:r w:rsidR="007C3561" w:rsidRPr="00450034">
        <w:rPr>
          <w:sz w:val="20"/>
          <w:szCs w:val="20"/>
        </w:rPr>
        <w:t xml:space="preserve"> </w:t>
      </w:r>
      <w:r w:rsidRPr="00450034">
        <w:rPr>
          <w:sz w:val="20"/>
          <w:szCs w:val="20"/>
        </w:rPr>
        <w:t>241–260.</w:t>
      </w:r>
      <w:r w:rsidR="007C3561" w:rsidRPr="00450034">
        <w:rPr>
          <w:sz w:val="20"/>
          <w:szCs w:val="20"/>
        </w:rPr>
        <w:t xml:space="preserve"> </w:t>
      </w:r>
      <w:r w:rsidRPr="00450034">
        <w:rPr>
          <w:sz w:val="20"/>
          <w:szCs w:val="20"/>
        </w:rPr>
        <w:t>doi:10.1016/0378-</w:t>
      </w:r>
      <w:r w:rsidR="007C3561" w:rsidRPr="00450034">
        <w:rPr>
          <w:sz w:val="20"/>
          <w:szCs w:val="20"/>
        </w:rPr>
        <w:t xml:space="preserve"> </w:t>
      </w:r>
      <w:r w:rsidRPr="00450034">
        <w:rPr>
          <w:sz w:val="20"/>
          <w:szCs w:val="20"/>
        </w:rPr>
        <w:t>3758(95)00039-9.</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Breusch,</w:t>
      </w:r>
      <w:r w:rsidR="007C3561" w:rsidRPr="00450034">
        <w:rPr>
          <w:sz w:val="20"/>
          <w:szCs w:val="20"/>
        </w:rPr>
        <w:t xml:space="preserve"> </w:t>
      </w:r>
      <w:r w:rsidRPr="00450034">
        <w:rPr>
          <w:sz w:val="20"/>
          <w:szCs w:val="20"/>
        </w:rPr>
        <w:t>T.</w:t>
      </w:r>
      <w:r w:rsidR="007C3561" w:rsidRPr="00450034">
        <w:rPr>
          <w:sz w:val="20"/>
          <w:szCs w:val="20"/>
        </w:rPr>
        <w:t xml:space="preserve"> </w:t>
      </w:r>
      <w:r w:rsidRPr="00450034">
        <w:rPr>
          <w:sz w:val="20"/>
          <w:szCs w:val="20"/>
        </w:rPr>
        <w:t>S.</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Pagan,</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(1979).</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Simple</w:t>
      </w:r>
      <w:r w:rsidR="007C3561" w:rsidRPr="00450034">
        <w:rPr>
          <w:sz w:val="20"/>
          <w:szCs w:val="20"/>
        </w:rPr>
        <w:t xml:space="preserve"> </w:t>
      </w:r>
      <w:r w:rsidRPr="00450034">
        <w:rPr>
          <w:sz w:val="20"/>
          <w:szCs w:val="20"/>
        </w:rPr>
        <w:t>Test</w:t>
      </w:r>
      <w:r w:rsidR="007C3561" w:rsidRPr="00450034">
        <w:rPr>
          <w:sz w:val="20"/>
          <w:szCs w:val="20"/>
        </w:rPr>
        <w:t xml:space="preserve"> </w:t>
      </w:r>
      <w:r w:rsidRPr="00450034">
        <w:rPr>
          <w:sz w:val="20"/>
          <w:szCs w:val="20"/>
        </w:rPr>
        <w:t>for</w:t>
      </w:r>
      <w:r w:rsidR="007C3561" w:rsidRPr="00450034">
        <w:rPr>
          <w:sz w:val="20"/>
          <w:szCs w:val="20"/>
        </w:rPr>
        <w:t xml:space="preserve"> </w:t>
      </w:r>
      <w:r w:rsidRPr="00450034">
        <w:rPr>
          <w:sz w:val="20"/>
          <w:szCs w:val="20"/>
        </w:rPr>
        <w:t>Heteroscedasticity</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Random</w:t>
      </w:r>
      <w:r w:rsidR="007C3561" w:rsidRPr="00450034">
        <w:rPr>
          <w:sz w:val="20"/>
          <w:szCs w:val="20"/>
        </w:rPr>
        <w:t xml:space="preserve"> </w:t>
      </w:r>
      <w:r w:rsidRPr="00450034">
        <w:rPr>
          <w:sz w:val="20"/>
          <w:szCs w:val="20"/>
        </w:rPr>
        <w:t>Coefficient</w:t>
      </w:r>
      <w:r w:rsidR="007C3561" w:rsidRPr="00450034">
        <w:rPr>
          <w:sz w:val="20"/>
          <w:szCs w:val="20"/>
        </w:rPr>
        <w:t xml:space="preserve"> </w:t>
      </w:r>
      <w:r w:rsidRPr="00450034">
        <w:rPr>
          <w:sz w:val="20"/>
          <w:szCs w:val="20"/>
        </w:rPr>
        <w:t>Variation.</w:t>
      </w:r>
      <w:r w:rsidR="007C3561" w:rsidRPr="00450034">
        <w:rPr>
          <w:sz w:val="20"/>
          <w:szCs w:val="20"/>
        </w:rPr>
        <w:t xml:space="preserve"> </w:t>
      </w:r>
      <w:r w:rsidRPr="00450034">
        <w:rPr>
          <w:sz w:val="20"/>
          <w:szCs w:val="20"/>
        </w:rPr>
        <w:t>Econometrica</w:t>
      </w:r>
      <w:r w:rsidR="007C3561" w:rsidRPr="00450034">
        <w:rPr>
          <w:sz w:val="20"/>
          <w:szCs w:val="20"/>
        </w:rPr>
        <w:t xml:space="preserve"> </w:t>
      </w:r>
      <w:r w:rsidRPr="00450034">
        <w:rPr>
          <w:sz w:val="20"/>
          <w:szCs w:val="20"/>
        </w:rPr>
        <w:t>47,</w:t>
      </w:r>
      <w:r w:rsidR="007C3561" w:rsidRPr="00450034">
        <w:rPr>
          <w:sz w:val="20"/>
          <w:szCs w:val="20"/>
        </w:rPr>
        <w:t xml:space="preserve"> </w:t>
      </w:r>
      <w:r w:rsidRPr="00450034">
        <w:rPr>
          <w:sz w:val="20"/>
          <w:szCs w:val="20"/>
        </w:rPr>
        <w:t>1287-1294.</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lastRenderedPageBreak/>
        <w:t>Chatterjee,</w:t>
      </w:r>
      <w:r w:rsidR="007C3561" w:rsidRPr="00450034">
        <w:rPr>
          <w:sz w:val="20"/>
          <w:szCs w:val="20"/>
        </w:rPr>
        <w:t xml:space="preserve"> </w:t>
      </w:r>
      <w:r w:rsidRPr="00450034">
        <w:rPr>
          <w:sz w:val="20"/>
          <w:szCs w:val="20"/>
        </w:rPr>
        <w:t>S.</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Hadi,</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S.</w:t>
      </w:r>
      <w:r w:rsidR="007C3561" w:rsidRPr="00450034">
        <w:rPr>
          <w:sz w:val="20"/>
          <w:szCs w:val="20"/>
        </w:rPr>
        <w:t xml:space="preserve"> </w:t>
      </w:r>
      <w:r w:rsidRPr="00450034">
        <w:rPr>
          <w:sz w:val="20"/>
          <w:szCs w:val="20"/>
        </w:rPr>
        <w:t>(2006).</w:t>
      </w:r>
      <w:r w:rsidR="007C3561" w:rsidRPr="00450034">
        <w:rPr>
          <w:sz w:val="20"/>
          <w:szCs w:val="20"/>
        </w:rPr>
        <w:t xml:space="preserve"> </w:t>
      </w:r>
      <w:r w:rsidRPr="00450034">
        <w:rPr>
          <w:sz w:val="20"/>
          <w:szCs w:val="20"/>
        </w:rPr>
        <w:t>Regression</w:t>
      </w:r>
      <w:r w:rsidR="007C3561" w:rsidRPr="00450034">
        <w:rPr>
          <w:sz w:val="20"/>
          <w:szCs w:val="20"/>
        </w:rPr>
        <w:t xml:space="preserve"> </w:t>
      </w:r>
      <w:r w:rsidRPr="00450034">
        <w:rPr>
          <w:sz w:val="20"/>
          <w:szCs w:val="20"/>
        </w:rPr>
        <w:t>analysis</w:t>
      </w:r>
      <w:r w:rsidR="007C3561" w:rsidRPr="00450034">
        <w:rPr>
          <w:sz w:val="20"/>
          <w:szCs w:val="20"/>
        </w:rPr>
        <w:t xml:space="preserve"> </w:t>
      </w:r>
      <w:r w:rsidRPr="00450034">
        <w:rPr>
          <w:sz w:val="20"/>
          <w:szCs w:val="20"/>
        </w:rPr>
        <w:t>by</w:t>
      </w:r>
      <w:r w:rsidR="007C3561" w:rsidRPr="00450034">
        <w:rPr>
          <w:sz w:val="20"/>
          <w:szCs w:val="20"/>
        </w:rPr>
        <w:t xml:space="preserve"> </w:t>
      </w:r>
      <w:r w:rsidRPr="00450034">
        <w:rPr>
          <w:sz w:val="20"/>
          <w:szCs w:val="20"/>
        </w:rPr>
        <w:t>example.</w:t>
      </w:r>
      <w:r w:rsidR="007C3561" w:rsidRPr="00450034">
        <w:rPr>
          <w:sz w:val="20"/>
          <w:szCs w:val="20"/>
        </w:rPr>
        <w:t xml:space="preserve"> </w:t>
      </w:r>
      <w:r w:rsidRPr="00450034">
        <w:rPr>
          <w:sz w:val="20"/>
          <w:szCs w:val="20"/>
        </w:rPr>
        <w:t>Fourth</w:t>
      </w:r>
      <w:r w:rsidR="007C3561" w:rsidRPr="00450034">
        <w:rPr>
          <w:sz w:val="20"/>
          <w:szCs w:val="20"/>
        </w:rPr>
        <w:t xml:space="preserve"> </w:t>
      </w:r>
      <w:r w:rsidRPr="00450034">
        <w:rPr>
          <w:sz w:val="20"/>
          <w:szCs w:val="20"/>
        </w:rPr>
        <w:t>edition.</w:t>
      </w:r>
      <w:r w:rsidR="007C3561" w:rsidRPr="00450034">
        <w:rPr>
          <w:sz w:val="20"/>
          <w:szCs w:val="20"/>
        </w:rPr>
        <w:t xml:space="preserve"> </w:t>
      </w:r>
      <w:r w:rsidRPr="00450034">
        <w:rPr>
          <w:sz w:val="20"/>
          <w:szCs w:val="20"/>
        </w:rPr>
        <w:t>Hoboken:</w:t>
      </w:r>
      <w:r w:rsidR="007C3561" w:rsidRPr="00450034">
        <w:rPr>
          <w:sz w:val="20"/>
          <w:szCs w:val="20"/>
        </w:rPr>
        <w:t xml:space="preserve"> </w:t>
      </w:r>
      <w:r w:rsidRPr="00450034">
        <w:rPr>
          <w:sz w:val="20"/>
          <w:szCs w:val="20"/>
        </w:rPr>
        <w:t>John</w:t>
      </w:r>
      <w:r w:rsidR="007C3561" w:rsidRPr="00450034">
        <w:rPr>
          <w:sz w:val="20"/>
          <w:szCs w:val="20"/>
        </w:rPr>
        <w:t xml:space="preserve"> </w:t>
      </w:r>
      <w:r w:rsidRPr="00450034">
        <w:rPr>
          <w:sz w:val="20"/>
          <w:szCs w:val="20"/>
        </w:rPr>
        <w:t>Wiley</w:t>
      </w:r>
      <w:r w:rsidR="007C3561" w:rsidRPr="00450034">
        <w:rPr>
          <w:sz w:val="20"/>
          <w:szCs w:val="20"/>
        </w:rPr>
        <w:t xml:space="preserve"> &amp; </w:t>
      </w:r>
      <w:r w:rsidRPr="00450034">
        <w:rPr>
          <w:sz w:val="20"/>
          <w:szCs w:val="20"/>
        </w:rPr>
        <w:t>Sons.</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Charles</w:t>
      </w:r>
      <w:r w:rsidR="007C3561" w:rsidRPr="00450034">
        <w:rPr>
          <w:sz w:val="20"/>
          <w:szCs w:val="20"/>
        </w:rPr>
        <w:t xml:space="preserve"> </w:t>
      </w:r>
      <w:r w:rsidRPr="00450034">
        <w:rPr>
          <w:sz w:val="20"/>
          <w:szCs w:val="20"/>
        </w:rPr>
        <w:t>Spearman</w:t>
      </w:r>
      <w:r w:rsidR="007C3561" w:rsidRPr="00450034">
        <w:rPr>
          <w:sz w:val="20"/>
          <w:szCs w:val="20"/>
        </w:rPr>
        <w:t xml:space="preserve"> </w:t>
      </w:r>
      <w:r w:rsidRPr="00450034">
        <w:rPr>
          <w:sz w:val="20"/>
          <w:szCs w:val="20"/>
        </w:rPr>
        <w:t>(1904)</w:t>
      </w:r>
      <w:r w:rsidR="007C3561" w:rsidRPr="00450034">
        <w:rPr>
          <w:sz w:val="20"/>
          <w:szCs w:val="20"/>
        </w:rPr>
        <w:t xml:space="preserve"> </w:t>
      </w:r>
      <w:r w:rsidRPr="00450034">
        <w:rPr>
          <w:sz w:val="20"/>
          <w:szCs w:val="20"/>
        </w:rPr>
        <w:t>Spearman</w:t>
      </w:r>
      <w:r w:rsidR="007C3561" w:rsidRPr="00450034">
        <w:rPr>
          <w:sz w:val="20"/>
          <w:szCs w:val="20"/>
        </w:rPr>
        <w:t xml:space="preserve"> </w:t>
      </w:r>
      <w:r w:rsidRPr="00450034">
        <w:rPr>
          <w:sz w:val="20"/>
          <w:szCs w:val="20"/>
        </w:rPr>
        <w:t>Rank</w:t>
      </w:r>
      <w:r w:rsidR="007C3561" w:rsidRPr="00450034">
        <w:rPr>
          <w:sz w:val="20"/>
          <w:szCs w:val="20"/>
        </w:rPr>
        <w:t xml:space="preserve"> </w:t>
      </w:r>
      <w:r w:rsidRPr="00450034">
        <w:rPr>
          <w:sz w:val="20"/>
          <w:szCs w:val="20"/>
        </w:rPr>
        <w:t>Correletion</w:t>
      </w:r>
      <w:r w:rsidR="007C3561" w:rsidRPr="00450034">
        <w:rPr>
          <w:sz w:val="20"/>
          <w:szCs w:val="20"/>
        </w:rPr>
        <w:t xml:space="preserve"> </w:t>
      </w:r>
      <w:r w:rsidRPr="00450034">
        <w:rPr>
          <w:sz w:val="20"/>
          <w:szCs w:val="20"/>
        </w:rPr>
        <w:t>Coefficient.</w:t>
      </w:r>
      <w:r w:rsidR="007C3561" w:rsidRPr="00450034">
        <w:rPr>
          <w:sz w:val="20"/>
          <w:szCs w:val="20"/>
        </w:rPr>
        <w:t xml:space="preserve"> </w:t>
      </w:r>
      <w:r w:rsidRPr="00450034">
        <w:rPr>
          <w:sz w:val="20"/>
          <w:szCs w:val="20"/>
        </w:rPr>
        <w:t>International</w:t>
      </w:r>
      <w:r w:rsidR="007C3561" w:rsidRPr="00450034">
        <w:rPr>
          <w:sz w:val="20"/>
          <w:szCs w:val="20"/>
        </w:rPr>
        <w:t xml:space="preserve"> </w:t>
      </w:r>
      <w:r w:rsidRPr="00450034">
        <w:rPr>
          <w:sz w:val="20"/>
          <w:szCs w:val="20"/>
        </w:rPr>
        <w:t>Encyclopedia</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the</w:t>
      </w:r>
      <w:r w:rsidR="007C3561" w:rsidRPr="00450034">
        <w:rPr>
          <w:sz w:val="20"/>
          <w:szCs w:val="20"/>
        </w:rPr>
        <w:t xml:space="preserve"> </w:t>
      </w:r>
      <w:r w:rsidRPr="00450034">
        <w:rPr>
          <w:sz w:val="20"/>
          <w:szCs w:val="20"/>
        </w:rPr>
        <w:t>Social</w:t>
      </w:r>
      <w:r w:rsidR="007C3561" w:rsidRPr="00450034">
        <w:rPr>
          <w:sz w:val="20"/>
          <w:szCs w:val="20"/>
        </w:rPr>
        <w:t xml:space="preserve"> </w:t>
      </w:r>
      <w:r w:rsidRPr="00450034">
        <w:rPr>
          <w:sz w:val="20"/>
          <w:szCs w:val="20"/>
        </w:rPr>
        <w:t>Sciences.</w:t>
      </w:r>
      <w:r w:rsidR="007C3561" w:rsidRPr="00450034">
        <w:rPr>
          <w:sz w:val="20"/>
          <w:szCs w:val="20"/>
        </w:rPr>
        <w:t xml:space="preserve"> </w:t>
      </w:r>
      <w:r w:rsidRPr="00450034">
        <w:rPr>
          <w:sz w:val="20"/>
          <w:szCs w:val="20"/>
        </w:rPr>
        <w:t>Copyright</w:t>
      </w:r>
      <w:r w:rsidR="007C3561" w:rsidRPr="00450034">
        <w:rPr>
          <w:sz w:val="20"/>
          <w:szCs w:val="20"/>
        </w:rPr>
        <w:t xml:space="preserve"> </w:t>
      </w:r>
      <w:r w:rsidRPr="00450034">
        <w:rPr>
          <w:sz w:val="20"/>
          <w:szCs w:val="20"/>
        </w:rPr>
        <w:t>2008.</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Cox,</w:t>
      </w:r>
      <w:r w:rsidR="007C3561" w:rsidRPr="00450034">
        <w:rPr>
          <w:sz w:val="20"/>
          <w:szCs w:val="20"/>
        </w:rPr>
        <w:t xml:space="preserve"> </w:t>
      </w:r>
      <w:r w:rsidRPr="00450034">
        <w:rPr>
          <w:sz w:val="20"/>
          <w:szCs w:val="20"/>
        </w:rPr>
        <w:t>D.</w:t>
      </w:r>
      <w:r w:rsidR="007C3561" w:rsidRPr="00450034">
        <w:rPr>
          <w:sz w:val="20"/>
          <w:szCs w:val="20"/>
        </w:rPr>
        <w:t xml:space="preserve"> </w:t>
      </w:r>
      <w:r w:rsidRPr="00450034">
        <w:rPr>
          <w:sz w:val="20"/>
          <w:szCs w:val="20"/>
        </w:rPr>
        <w:t>R.</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Hinkley,</w:t>
      </w:r>
      <w:r w:rsidR="007C3561" w:rsidRPr="00450034">
        <w:rPr>
          <w:sz w:val="20"/>
          <w:szCs w:val="20"/>
        </w:rPr>
        <w:t xml:space="preserve"> </w:t>
      </w:r>
      <w:r w:rsidRPr="00450034">
        <w:rPr>
          <w:sz w:val="20"/>
          <w:szCs w:val="20"/>
        </w:rPr>
        <w:t>D.</w:t>
      </w:r>
      <w:r w:rsidR="007C3561" w:rsidRPr="00450034">
        <w:rPr>
          <w:sz w:val="20"/>
          <w:szCs w:val="20"/>
        </w:rPr>
        <w:t xml:space="preserve"> </w:t>
      </w:r>
      <w:r w:rsidRPr="00450034">
        <w:rPr>
          <w:sz w:val="20"/>
          <w:szCs w:val="20"/>
        </w:rPr>
        <w:t>V.</w:t>
      </w:r>
      <w:r w:rsidR="007C3561" w:rsidRPr="00450034">
        <w:rPr>
          <w:sz w:val="20"/>
          <w:szCs w:val="20"/>
        </w:rPr>
        <w:t xml:space="preserve"> </w:t>
      </w:r>
      <w:r w:rsidRPr="00450034">
        <w:rPr>
          <w:sz w:val="20"/>
          <w:szCs w:val="20"/>
        </w:rPr>
        <w:t>(1974)</w:t>
      </w:r>
      <w:r w:rsidR="007C3561" w:rsidRPr="00450034">
        <w:rPr>
          <w:sz w:val="20"/>
          <w:szCs w:val="20"/>
        </w:rPr>
        <w:t xml:space="preserve"> </w:t>
      </w:r>
      <w:r w:rsidRPr="00450034">
        <w:rPr>
          <w:sz w:val="20"/>
          <w:szCs w:val="20"/>
        </w:rPr>
        <w:t>Theoretical</w:t>
      </w:r>
      <w:r w:rsidR="007C3561" w:rsidRPr="00450034">
        <w:rPr>
          <w:sz w:val="20"/>
          <w:szCs w:val="20"/>
        </w:rPr>
        <w:t xml:space="preserve"> </w:t>
      </w:r>
      <w:r w:rsidRPr="00450034">
        <w:rPr>
          <w:sz w:val="20"/>
          <w:szCs w:val="20"/>
        </w:rPr>
        <w:t>Statistics.</w:t>
      </w:r>
      <w:r w:rsidR="007C3561" w:rsidRPr="00450034">
        <w:rPr>
          <w:sz w:val="20"/>
          <w:szCs w:val="20"/>
        </w:rPr>
        <w:t xml:space="preserve"> </w:t>
      </w:r>
      <w:r w:rsidRPr="00450034">
        <w:rPr>
          <w:sz w:val="20"/>
          <w:szCs w:val="20"/>
        </w:rPr>
        <w:t>London:</w:t>
      </w:r>
      <w:r w:rsidR="007C3561" w:rsidRPr="00450034">
        <w:rPr>
          <w:sz w:val="20"/>
          <w:szCs w:val="20"/>
        </w:rPr>
        <w:t xml:space="preserve"> </w:t>
      </w:r>
      <w:r w:rsidRPr="00450034">
        <w:rPr>
          <w:sz w:val="20"/>
          <w:szCs w:val="20"/>
        </w:rPr>
        <w:t>Chapman</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Hall.</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Durogade,</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V.</w:t>
      </w:r>
      <w:r w:rsidR="007C3561" w:rsidRPr="00450034">
        <w:rPr>
          <w:sz w:val="20"/>
          <w:szCs w:val="20"/>
        </w:rPr>
        <w:t xml:space="preserve"> </w:t>
      </w:r>
      <w:r w:rsidRPr="00450034">
        <w:rPr>
          <w:sz w:val="20"/>
          <w:szCs w:val="20"/>
        </w:rPr>
        <w:t>(2016).</w:t>
      </w:r>
      <w:r w:rsidR="007C3561" w:rsidRPr="00450034">
        <w:rPr>
          <w:sz w:val="20"/>
          <w:szCs w:val="20"/>
        </w:rPr>
        <w:t xml:space="preserve"> </w:t>
      </w:r>
      <w:r w:rsidRPr="00450034">
        <w:rPr>
          <w:sz w:val="20"/>
          <w:szCs w:val="20"/>
        </w:rPr>
        <w:t>New</w:t>
      </w:r>
      <w:r w:rsidR="007C3561" w:rsidRPr="00450034">
        <w:rPr>
          <w:sz w:val="20"/>
          <w:szCs w:val="20"/>
        </w:rPr>
        <w:t xml:space="preserve"> </w:t>
      </w:r>
      <w:r w:rsidRPr="00450034">
        <w:rPr>
          <w:sz w:val="20"/>
          <w:szCs w:val="20"/>
        </w:rPr>
        <w:t>Ridge</w:t>
      </w:r>
      <w:r w:rsidR="007C3561" w:rsidRPr="00450034">
        <w:rPr>
          <w:sz w:val="20"/>
          <w:szCs w:val="20"/>
        </w:rPr>
        <w:t xml:space="preserve"> </w:t>
      </w:r>
      <w:r w:rsidRPr="00450034">
        <w:rPr>
          <w:sz w:val="20"/>
          <w:szCs w:val="20"/>
        </w:rPr>
        <w:t>Parameters</w:t>
      </w:r>
      <w:r w:rsidR="007C3561" w:rsidRPr="00450034">
        <w:rPr>
          <w:sz w:val="20"/>
          <w:szCs w:val="20"/>
        </w:rPr>
        <w:t xml:space="preserve"> </w:t>
      </w:r>
      <w:r w:rsidRPr="00450034">
        <w:rPr>
          <w:sz w:val="20"/>
          <w:szCs w:val="20"/>
        </w:rPr>
        <w:t>for</w:t>
      </w:r>
      <w:r w:rsidR="007C3561" w:rsidRPr="00450034">
        <w:rPr>
          <w:sz w:val="20"/>
          <w:szCs w:val="20"/>
        </w:rPr>
        <w:t xml:space="preserve"> </w:t>
      </w:r>
      <w:r w:rsidRPr="00450034">
        <w:rPr>
          <w:sz w:val="20"/>
          <w:szCs w:val="20"/>
        </w:rPr>
        <w:t>Ridge</w:t>
      </w:r>
      <w:r w:rsidR="007C3561" w:rsidRPr="00450034">
        <w:rPr>
          <w:sz w:val="20"/>
          <w:szCs w:val="20"/>
        </w:rPr>
        <w:t xml:space="preserve"> </w:t>
      </w:r>
      <w:r w:rsidRPr="00450034">
        <w:rPr>
          <w:sz w:val="20"/>
          <w:szCs w:val="20"/>
        </w:rPr>
        <w:t>Regression.</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the</w:t>
      </w:r>
      <w:r w:rsidR="007C3561" w:rsidRPr="00450034">
        <w:rPr>
          <w:sz w:val="20"/>
          <w:szCs w:val="20"/>
        </w:rPr>
        <w:t xml:space="preserve"> </w:t>
      </w:r>
      <w:r w:rsidRPr="00450034">
        <w:rPr>
          <w:sz w:val="20"/>
          <w:szCs w:val="20"/>
        </w:rPr>
        <w:t>Association</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Arab</w:t>
      </w:r>
      <w:r w:rsidR="007C3561" w:rsidRPr="00450034">
        <w:rPr>
          <w:sz w:val="20"/>
          <w:szCs w:val="20"/>
        </w:rPr>
        <w:t xml:space="preserve"> </w:t>
      </w:r>
      <w:r w:rsidRPr="00450034">
        <w:rPr>
          <w:sz w:val="20"/>
          <w:szCs w:val="20"/>
        </w:rPr>
        <w:t>Universities</w:t>
      </w:r>
      <w:r w:rsidR="007C3561" w:rsidRPr="00450034">
        <w:rPr>
          <w:sz w:val="20"/>
          <w:szCs w:val="20"/>
        </w:rPr>
        <w:t xml:space="preserve"> </w:t>
      </w:r>
      <w:r w:rsidRPr="00450034">
        <w:rPr>
          <w:sz w:val="20"/>
          <w:szCs w:val="20"/>
        </w:rPr>
        <w:t>for</w:t>
      </w:r>
      <w:r w:rsidR="007C3561" w:rsidRPr="00450034">
        <w:rPr>
          <w:sz w:val="20"/>
          <w:szCs w:val="20"/>
        </w:rPr>
        <w:t xml:space="preserve"> </w:t>
      </w:r>
      <w:r w:rsidRPr="00450034">
        <w:rPr>
          <w:sz w:val="20"/>
          <w:szCs w:val="20"/>
        </w:rPr>
        <w:t>Basic</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Applied</w:t>
      </w:r>
      <w:r w:rsidR="007C3561" w:rsidRPr="00450034">
        <w:rPr>
          <w:sz w:val="20"/>
          <w:szCs w:val="20"/>
        </w:rPr>
        <w:t xml:space="preserve"> </w:t>
      </w:r>
      <w:r w:rsidRPr="00450034">
        <w:rPr>
          <w:sz w:val="20"/>
          <w:szCs w:val="20"/>
        </w:rPr>
        <w:t>Sciences,</w:t>
      </w:r>
      <w:r w:rsidR="007C3561" w:rsidRPr="00450034">
        <w:rPr>
          <w:sz w:val="20"/>
          <w:szCs w:val="20"/>
        </w:rPr>
        <w:t xml:space="preserve"> </w:t>
      </w:r>
      <w:r w:rsidRPr="00450034">
        <w:rPr>
          <w:sz w:val="20"/>
          <w:szCs w:val="20"/>
        </w:rPr>
        <w:t>1-6.</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Glejser,</w:t>
      </w:r>
      <w:r w:rsidR="007C3561" w:rsidRPr="00450034">
        <w:rPr>
          <w:sz w:val="20"/>
          <w:szCs w:val="20"/>
        </w:rPr>
        <w:t xml:space="preserve"> </w:t>
      </w:r>
      <w:r w:rsidRPr="00450034">
        <w:rPr>
          <w:sz w:val="20"/>
          <w:szCs w:val="20"/>
        </w:rPr>
        <w:t>H.</w:t>
      </w:r>
      <w:r w:rsidR="007C3561" w:rsidRPr="00450034">
        <w:rPr>
          <w:sz w:val="20"/>
          <w:szCs w:val="20"/>
        </w:rPr>
        <w:t xml:space="preserve"> </w:t>
      </w:r>
      <w:r w:rsidRPr="00450034">
        <w:rPr>
          <w:sz w:val="20"/>
          <w:szCs w:val="20"/>
        </w:rPr>
        <w:t>(1969).</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New</w:t>
      </w:r>
      <w:r w:rsidR="007C3561" w:rsidRPr="00450034">
        <w:rPr>
          <w:sz w:val="20"/>
          <w:szCs w:val="20"/>
        </w:rPr>
        <w:t xml:space="preserve"> </w:t>
      </w:r>
      <w:r w:rsidRPr="00450034">
        <w:rPr>
          <w:sz w:val="20"/>
          <w:szCs w:val="20"/>
        </w:rPr>
        <w:t>Test</w:t>
      </w:r>
      <w:r w:rsidR="007C3561" w:rsidRPr="00450034">
        <w:rPr>
          <w:sz w:val="20"/>
          <w:szCs w:val="20"/>
        </w:rPr>
        <w:t xml:space="preserve"> </w:t>
      </w:r>
      <w:r w:rsidRPr="00450034">
        <w:rPr>
          <w:sz w:val="20"/>
          <w:szCs w:val="20"/>
        </w:rPr>
        <w:t>for</w:t>
      </w:r>
      <w:r w:rsidR="007C3561" w:rsidRPr="00450034">
        <w:rPr>
          <w:sz w:val="20"/>
          <w:szCs w:val="20"/>
        </w:rPr>
        <w:t xml:space="preserve"> </w:t>
      </w:r>
      <w:r w:rsidRPr="00450034">
        <w:rPr>
          <w:sz w:val="20"/>
          <w:szCs w:val="20"/>
        </w:rPr>
        <w:t>Heteroscedasticity.</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the</w:t>
      </w:r>
      <w:r w:rsidR="007C3561" w:rsidRPr="00450034">
        <w:rPr>
          <w:sz w:val="20"/>
          <w:szCs w:val="20"/>
        </w:rPr>
        <w:t xml:space="preserve"> </w:t>
      </w:r>
      <w:r w:rsidRPr="00450034">
        <w:rPr>
          <w:sz w:val="20"/>
          <w:szCs w:val="20"/>
        </w:rPr>
        <w:t>American</w:t>
      </w:r>
      <w:r w:rsidR="007C3561" w:rsidRPr="00450034">
        <w:rPr>
          <w:sz w:val="20"/>
          <w:szCs w:val="20"/>
        </w:rPr>
        <w:t xml:space="preserve"> </w:t>
      </w:r>
      <w:r w:rsidRPr="00450034">
        <w:rPr>
          <w:sz w:val="20"/>
          <w:szCs w:val="20"/>
        </w:rPr>
        <w:t>Statistical</w:t>
      </w:r>
      <w:r w:rsidR="007C3561" w:rsidRPr="00450034">
        <w:rPr>
          <w:sz w:val="20"/>
          <w:szCs w:val="20"/>
        </w:rPr>
        <w:t xml:space="preserve"> </w:t>
      </w:r>
      <w:r w:rsidRPr="00450034">
        <w:rPr>
          <w:sz w:val="20"/>
          <w:szCs w:val="20"/>
        </w:rPr>
        <w:t>Association.</w:t>
      </w:r>
      <w:r w:rsidR="007C3561" w:rsidRPr="00450034">
        <w:rPr>
          <w:sz w:val="20"/>
          <w:szCs w:val="20"/>
        </w:rPr>
        <w:t xml:space="preserve"> </w:t>
      </w:r>
      <w:r w:rsidRPr="00450034">
        <w:rPr>
          <w:sz w:val="20"/>
          <w:szCs w:val="20"/>
        </w:rPr>
        <w:t>64(235).</w:t>
      </w:r>
      <w:r w:rsidR="007C3561" w:rsidRPr="00450034">
        <w:rPr>
          <w:sz w:val="20"/>
          <w:szCs w:val="20"/>
        </w:rPr>
        <w:t xml:space="preserve"> </w:t>
      </w:r>
      <w:r w:rsidRPr="00450034">
        <w:rPr>
          <w:sz w:val="20"/>
          <w:szCs w:val="20"/>
        </w:rPr>
        <w:t>315-323</w:t>
      </w:r>
      <w:r w:rsidR="007C3561" w:rsidRPr="00450034">
        <w:rPr>
          <w:sz w:val="20"/>
          <w:szCs w:val="20"/>
        </w:rPr>
        <w:t xml:space="preserve"> </w:t>
      </w:r>
      <w:r w:rsidRPr="00450034">
        <w:rPr>
          <w:sz w:val="20"/>
          <w:szCs w:val="20"/>
        </w:rPr>
        <w:t>doi:10.1080/01621459.</w:t>
      </w:r>
      <w:r w:rsidR="007C3561" w:rsidRPr="00450034">
        <w:rPr>
          <w:sz w:val="20"/>
          <w:szCs w:val="20"/>
        </w:rPr>
        <w:t xml:space="preserve"> </w:t>
      </w:r>
      <w:r w:rsidRPr="00450034">
        <w:rPr>
          <w:sz w:val="20"/>
          <w:szCs w:val="20"/>
        </w:rPr>
        <w:t>1969.</w:t>
      </w:r>
      <w:r w:rsidR="007C3561" w:rsidRPr="00450034">
        <w:rPr>
          <w:sz w:val="20"/>
          <w:szCs w:val="20"/>
        </w:rPr>
        <w:t xml:space="preserve"> </w:t>
      </w:r>
      <w:r w:rsidRPr="00450034">
        <w:rPr>
          <w:sz w:val="20"/>
          <w:szCs w:val="20"/>
        </w:rPr>
        <w:t>10500976.</w:t>
      </w:r>
      <w:r w:rsidR="007C3561" w:rsidRPr="00450034">
        <w:rPr>
          <w:sz w:val="20"/>
          <w:szCs w:val="20"/>
        </w:rPr>
        <w:t xml:space="preserve"> </w:t>
      </w:r>
      <w:r w:rsidRPr="00450034">
        <w:rPr>
          <w:sz w:val="20"/>
          <w:szCs w:val="20"/>
        </w:rPr>
        <w:t>JSTOR</w:t>
      </w:r>
      <w:r w:rsidR="007C3561" w:rsidRPr="00450034">
        <w:rPr>
          <w:sz w:val="20"/>
          <w:szCs w:val="20"/>
        </w:rPr>
        <w:t xml:space="preserve"> </w:t>
      </w:r>
      <w:r w:rsidRPr="00450034">
        <w:rPr>
          <w:sz w:val="20"/>
          <w:szCs w:val="20"/>
        </w:rPr>
        <w:t>2283741.</w:t>
      </w:r>
      <w:r w:rsidR="007C3561" w:rsidRPr="00450034">
        <w:rPr>
          <w:sz w:val="20"/>
          <w:szCs w:val="20"/>
        </w:rPr>
        <w:t xml:space="preserve"> </w:t>
      </w:r>
    </w:p>
    <w:p w:rsidR="00345D1E"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Goldfield,</w:t>
      </w:r>
      <w:r w:rsidR="007C3561" w:rsidRPr="00450034">
        <w:rPr>
          <w:sz w:val="20"/>
          <w:szCs w:val="20"/>
        </w:rPr>
        <w:t xml:space="preserve"> </w:t>
      </w:r>
      <w:r w:rsidRPr="00450034">
        <w:rPr>
          <w:sz w:val="20"/>
          <w:szCs w:val="20"/>
        </w:rPr>
        <w:t>S.</w:t>
      </w:r>
      <w:r w:rsidR="007C3561" w:rsidRPr="00450034">
        <w:rPr>
          <w:sz w:val="20"/>
          <w:szCs w:val="20"/>
        </w:rPr>
        <w:t xml:space="preserve"> </w:t>
      </w:r>
      <w:r w:rsidRPr="00450034">
        <w:rPr>
          <w:sz w:val="20"/>
          <w:szCs w:val="20"/>
        </w:rPr>
        <w:t>M.,</w:t>
      </w:r>
      <w:r w:rsidR="007C3561" w:rsidRPr="00450034">
        <w:rPr>
          <w:sz w:val="20"/>
          <w:szCs w:val="20"/>
        </w:rPr>
        <w:t xml:space="preserve"> </w:t>
      </w:r>
      <w:r w:rsidRPr="00450034">
        <w:rPr>
          <w:sz w:val="20"/>
          <w:szCs w:val="20"/>
        </w:rPr>
        <w:t>Quandt,</w:t>
      </w:r>
      <w:r w:rsidR="007C3561" w:rsidRPr="00450034">
        <w:rPr>
          <w:sz w:val="20"/>
          <w:szCs w:val="20"/>
        </w:rPr>
        <w:t xml:space="preserve"> </w:t>
      </w:r>
      <w:r w:rsidRPr="00450034">
        <w:rPr>
          <w:sz w:val="20"/>
          <w:szCs w:val="20"/>
        </w:rPr>
        <w:t>R.</w:t>
      </w:r>
      <w:r w:rsidR="007C3561" w:rsidRPr="00450034">
        <w:rPr>
          <w:sz w:val="20"/>
          <w:szCs w:val="20"/>
        </w:rPr>
        <w:t xml:space="preserve"> </w:t>
      </w:r>
      <w:r w:rsidRPr="00450034">
        <w:rPr>
          <w:sz w:val="20"/>
          <w:szCs w:val="20"/>
        </w:rPr>
        <w:t>E.</w:t>
      </w:r>
      <w:r w:rsidR="007C3561" w:rsidRPr="00450034">
        <w:rPr>
          <w:sz w:val="20"/>
          <w:szCs w:val="20"/>
        </w:rPr>
        <w:t xml:space="preserve"> </w:t>
      </w:r>
      <w:r w:rsidRPr="00450034">
        <w:rPr>
          <w:sz w:val="20"/>
          <w:szCs w:val="20"/>
        </w:rPr>
        <w:t>(1965).</w:t>
      </w:r>
      <w:r w:rsidR="007C3561" w:rsidRPr="00450034">
        <w:rPr>
          <w:sz w:val="20"/>
          <w:szCs w:val="20"/>
        </w:rPr>
        <w:t xml:space="preserve"> </w:t>
      </w:r>
      <w:r w:rsidRPr="00450034">
        <w:rPr>
          <w:sz w:val="20"/>
          <w:szCs w:val="20"/>
        </w:rPr>
        <w:t>Some</w:t>
      </w:r>
      <w:r w:rsidR="007C3561" w:rsidRPr="00450034">
        <w:rPr>
          <w:sz w:val="20"/>
          <w:szCs w:val="20"/>
        </w:rPr>
        <w:t xml:space="preserve"> </w:t>
      </w:r>
      <w:r w:rsidRPr="00450034">
        <w:rPr>
          <w:sz w:val="20"/>
          <w:szCs w:val="20"/>
        </w:rPr>
        <w:t>Test</w:t>
      </w:r>
      <w:r w:rsidR="007C3561" w:rsidRPr="00450034">
        <w:rPr>
          <w:sz w:val="20"/>
          <w:szCs w:val="20"/>
        </w:rPr>
        <w:t xml:space="preserve"> </w:t>
      </w:r>
      <w:r w:rsidRPr="00450034">
        <w:rPr>
          <w:sz w:val="20"/>
          <w:szCs w:val="20"/>
        </w:rPr>
        <w:t>for</w:t>
      </w:r>
      <w:r w:rsidR="007C3561" w:rsidRPr="00450034">
        <w:rPr>
          <w:sz w:val="20"/>
          <w:szCs w:val="20"/>
        </w:rPr>
        <w:t xml:space="preserve"> </w:t>
      </w:r>
      <w:r w:rsidRPr="00450034">
        <w:rPr>
          <w:sz w:val="20"/>
          <w:szCs w:val="20"/>
        </w:rPr>
        <w:t>Homoscedasticity.</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the</w:t>
      </w:r>
      <w:r w:rsidR="007C3561" w:rsidRPr="00450034">
        <w:rPr>
          <w:sz w:val="20"/>
          <w:szCs w:val="20"/>
        </w:rPr>
        <w:t xml:space="preserve"> </w:t>
      </w:r>
      <w:r w:rsidRPr="00450034">
        <w:rPr>
          <w:sz w:val="20"/>
          <w:szCs w:val="20"/>
        </w:rPr>
        <w:t>American</w:t>
      </w:r>
      <w:r w:rsidR="007C3561" w:rsidRPr="00450034">
        <w:rPr>
          <w:sz w:val="20"/>
          <w:szCs w:val="20"/>
        </w:rPr>
        <w:t xml:space="preserve"> </w:t>
      </w:r>
      <w:r w:rsidRPr="00450034">
        <w:rPr>
          <w:sz w:val="20"/>
          <w:szCs w:val="20"/>
        </w:rPr>
        <w:t>Statistical</w:t>
      </w:r>
      <w:r w:rsidR="007C3561" w:rsidRPr="00450034">
        <w:rPr>
          <w:sz w:val="20"/>
          <w:szCs w:val="20"/>
        </w:rPr>
        <w:t xml:space="preserve"> </w:t>
      </w:r>
      <w:r w:rsidRPr="00450034">
        <w:rPr>
          <w:sz w:val="20"/>
          <w:szCs w:val="20"/>
        </w:rPr>
        <w:t>Association.</w:t>
      </w:r>
      <w:r w:rsidR="007C3561" w:rsidRPr="00450034">
        <w:rPr>
          <w:sz w:val="20"/>
          <w:szCs w:val="20"/>
        </w:rPr>
        <w:t xml:space="preserve"> </w:t>
      </w:r>
      <w:r w:rsidRPr="00450034">
        <w:rPr>
          <w:sz w:val="20"/>
          <w:szCs w:val="20"/>
        </w:rPr>
        <w:t>B</w:t>
      </w:r>
      <w:r w:rsidR="007C3561" w:rsidRPr="00450034">
        <w:rPr>
          <w:sz w:val="20"/>
          <w:szCs w:val="20"/>
        </w:rPr>
        <w:t>o (</w:t>
      </w:r>
      <w:r w:rsidRPr="00450034">
        <w:rPr>
          <w:sz w:val="20"/>
          <w:szCs w:val="20"/>
        </w:rPr>
        <w:t>310):</w:t>
      </w:r>
      <w:r w:rsidR="007C3561" w:rsidRPr="00450034">
        <w:rPr>
          <w:sz w:val="20"/>
          <w:szCs w:val="20"/>
        </w:rPr>
        <w:t xml:space="preserve"> </w:t>
      </w:r>
      <w:r w:rsidRPr="00450034">
        <w:rPr>
          <w:sz w:val="20"/>
          <w:szCs w:val="20"/>
        </w:rPr>
        <w:t>539-54</w:t>
      </w:r>
      <w:r w:rsidR="00345D1E" w:rsidRPr="00450034">
        <w:rPr>
          <w:sz w:val="20"/>
          <w:szCs w:val="20"/>
        </w:rPr>
        <w:t>7.</w:t>
      </w:r>
    </w:p>
    <w:p w:rsidR="00345D1E"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Harrison,</w:t>
      </w:r>
      <w:r w:rsidR="007C3561" w:rsidRPr="00450034">
        <w:rPr>
          <w:sz w:val="20"/>
          <w:szCs w:val="20"/>
        </w:rPr>
        <w:t xml:space="preserve"> </w:t>
      </w:r>
      <w:r w:rsidRPr="00450034">
        <w:rPr>
          <w:sz w:val="20"/>
          <w:szCs w:val="20"/>
        </w:rPr>
        <w:t>M.</w:t>
      </w:r>
      <w:r w:rsidR="007C3561" w:rsidRPr="00450034">
        <w:rPr>
          <w:sz w:val="20"/>
          <w:szCs w:val="20"/>
        </w:rPr>
        <w:t xml:space="preserve"> </w:t>
      </w:r>
      <w:r w:rsidRPr="00450034">
        <w:rPr>
          <w:sz w:val="20"/>
          <w:szCs w:val="20"/>
        </w:rPr>
        <w:t>J.</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P.</w:t>
      </w:r>
      <w:r w:rsidR="007C3561" w:rsidRPr="00450034">
        <w:rPr>
          <w:sz w:val="20"/>
          <w:szCs w:val="20"/>
        </w:rPr>
        <w:t xml:space="preserve"> </w:t>
      </w:r>
      <w:r w:rsidRPr="00450034">
        <w:rPr>
          <w:sz w:val="20"/>
          <w:szCs w:val="20"/>
        </w:rPr>
        <w:t>McCabe</w:t>
      </w:r>
      <w:r w:rsidR="007C3561" w:rsidRPr="00450034">
        <w:rPr>
          <w:sz w:val="20"/>
          <w:szCs w:val="20"/>
        </w:rPr>
        <w:t xml:space="preserve"> </w:t>
      </w:r>
      <w:r w:rsidRPr="00450034">
        <w:rPr>
          <w:sz w:val="20"/>
          <w:szCs w:val="20"/>
        </w:rPr>
        <w:t>(1979).</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Test</w:t>
      </w:r>
      <w:r w:rsidR="007C3561" w:rsidRPr="00450034">
        <w:rPr>
          <w:sz w:val="20"/>
          <w:szCs w:val="20"/>
        </w:rPr>
        <w:t xml:space="preserve"> </w:t>
      </w:r>
      <w:r w:rsidRPr="00450034">
        <w:rPr>
          <w:sz w:val="20"/>
          <w:szCs w:val="20"/>
        </w:rPr>
        <w:t>for</w:t>
      </w:r>
      <w:r w:rsidR="007C3561" w:rsidRPr="00450034">
        <w:rPr>
          <w:sz w:val="20"/>
          <w:szCs w:val="20"/>
        </w:rPr>
        <w:t xml:space="preserve"> </w:t>
      </w:r>
      <w:r w:rsidRPr="00450034">
        <w:rPr>
          <w:sz w:val="20"/>
          <w:szCs w:val="20"/>
        </w:rPr>
        <w:t>Heteroscedasticity</w:t>
      </w:r>
      <w:r w:rsidR="007C3561" w:rsidRPr="00450034">
        <w:rPr>
          <w:sz w:val="20"/>
          <w:szCs w:val="20"/>
        </w:rPr>
        <w:t xml:space="preserve"> </w:t>
      </w:r>
      <w:r w:rsidRPr="00450034">
        <w:rPr>
          <w:sz w:val="20"/>
          <w:szCs w:val="20"/>
        </w:rPr>
        <w:t>Based</w:t>
      </w:r>
      <w:r w:rsidR="007C3561" w:rsidRPr="00450034">
        <w:rPr>
          <w:sz w:val="20"/>
          <w:szCs w:val="20"/>
        </w:rPr>
        <w:t xml:space="preserve"> </w:t>
      </w:r>
      <w:r w:rsidRPr="00450034">
        <w:rPr>
          <w:sz w:val="20"/>
          <w:szCs w:val="20"/>
        </w:rPr>
        <w:t>on</w:t>
      </w:r>
      <w:r w:rsidR="007C3561" w:rsidRPr="00450034">
        <w:rPr>
          <w:sz w:val="20"/>
          <w:szCs w:val="20"/>
        </w:rPr>
        <w:t xml:space="preserve"> </w:t>
      </w:r>
      <w:r w:rsidRPr="00450034">
        <w:rPr>
          <w:sz w:val="20"/>
          <w:szCs w:val="20"/>
        </w:rPr>
        <w:t>Ordinary</w:t>
      </w:r>
      <w:r w:rsidR="007C3561" w:rsidRPr="00450034">
        <w:rPr>
          <w:sz w:val="20"/>
          <w:szCs w:val="20"/>
        </w:rPr>
        <w:t xml:space="preserve"> </w:t>
      </w:r>
      <w:r w:rsidRPr="00450034">
        <w:rPr>
          <w:sz w:val="20"/>
          <w:szCs w:val="20"/>
        </w:rPr>
        <w:t>Least</w:t>
      </w:r>
      <w:r w:rsidR="007C3561" w:rsidRPr="00450034">
        <w:rPr>
          <w:sz w:val="20"/>
          <w:szCs w:val="20"/>
        </w:rPr>
        <w:t xml:space="preserve"> </w:t>
      </w:r>
      <w:r w:rsidRPr="00450034">
        <w:rPr>
          <w:sz w:val="20"/>
          <w:szCs w:val="20"/>
        </w:rPr>
        <w:t>Square</w:t>
      </w:r>
      <w:r w:rsidR="007C3561" w:rsidRPr="00450034">
        <w:rPr>
          <w:sz w:val="20"/>
          <w:szCs w:val="20"/>
        </w:rPr>
        <w:t xml:space="preserve"> </w:t>
      </w:r>
      <w:r w:rsidRPr="00450034">
        <w:rPr>
          <w:sz w:val="20"/>
          <w:szCs w:val="20"/>
        </w:rPr>
        <w:t>Residuals.</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the</w:t>
      </w:r>
      <w:r w:rsidR="007C3561" w:rsidRPr="00450034">
        <w:rPr>
          <w:sz w:val="20"/>
          <w:szCs w:val="20"/>
        </w:rPr>
        <w:t xml:space="preserve"> </w:t>
      </w:r>
      <w:r w:rsidRPr="00450034">
        <w:rPr>
          <w:sz w:val="20"/>
          <w:szCs w:val="20"/>
        </w:rPr>
        <w:t>American</w:t>
      </w:r>
      <w:r w:rsidR="007C3561" w:rsidRPr="00450034">
        <w:rPr>
          <w:sz w:val="20"/>
          <w:szCs w:val="20"/>
        </w:rPr>
        <w:t xml:space="preserve"> </w:t>
      </w:r>
      <w:r w:rsidRPr="00450034">
        <w:rPr>
          <w:sz w:val="20"/>
          <w:szCs w:val="20"/>
        </w:rPr>
        <w:t>Statistical</w:t>
      </w:r>
      <w:r w:rsidR="007C3561" w:rsidRPr="00450034">
        <w:rPr>
          <w:sz w:val="20"/>
          <w:szCs w:val="20"/>
        </w:rPr>
        <w:t xml:space="preserve"> </w:t>
      </w:r>
      <w:r w:rsidRPr="00450034">
        <w:rPr>
          <w:sz w:val="20"/>
          <w:szCs w:val="20"/>
        </w:rPr>
        <w:t>Association</w:t>
      </w:r>
      <w:r w:rsidR="007C3561" w:rsidRPr="00450034">
        <w:rPr>
          <w:sz w:val="20"/>
          <w:szCs w:val="20"/>
        </w:rPr>
        <w:t xml:space="preserve"> </w:t>
      </w:r>
      <w:r w:rsidRPr="00450034">
        <w:rPr>
          <w:sz w:val="20"/>
          <w:szCs w:val="20"/>
        </w:rPr>
        <w:t>74,</w:t>
      </w:r>
      <w:r w:rsidR="007C3561" w:rsidRPr="00450034">
        <w:rPr>
          <w:sz w:val="20"/>
          <w:szCs w:val="20"/>
        </w:rPr>
        <w:t xml:space="preserve"> </w:t>
      </w:r>
      <w:r w:rsidRPr="00450034">
        <w:rPr>
          <w:sz w:val="20"/>
          <w:szCs w:val="20"/>
        </w:rPr>
        <w:t>494-</w:t>
      </w:r>
      <w:r w:rsidR="007C3561" w:rsidRPr="00450034">
        <w:rPr>
          <w:sz w:val="20"/>
          <w:szCs w:val="20"/>
        </w:rPr>
        <w:t xml:space="preserve"> </w:t>
      </w:r>
      <w:r w:rsidRPr="00450034">
        <w:rPr>
          <w:sz w:val="20"/>
          <w:szCs w:val="20"/>
        </w:rPr>
        <w:t>49</w:t>
      </w:r>
      <w:r w:rsidR="00345D1E" w:rsidRPr="00450034">
        <w:rPr>
          <w:sz w:val="20"/>
          <w:szCs w:val="20"/>
        </w:rPr>
        <w:t>9.</w:t>
      </w:r>
    </w:p>
    <w:p w:rsidR="00345D1E"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Lukman,</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F.</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Ayinde,</w:t>
      </w:r>
      <w:r w:rsidR="007C3561" w:rsidRPr="00450034">
        <w:rPr>
          <w:sz w:val="20"/>
          <w:szCs w:val="20"/>
        </w:rPr>
        <w:t xml:space="preserve"> </w:t>
      </w:r>
      <w:r w:rsidRPr="00450034">
        <w:rPr>
          <w:sz w:val="20"/>
          <w:szCs w:val="20"/>
        </w:rPr>
        <w:t>K.</w:t>
      </w:r>
      <w:r w:rsidR="007C3561" w:rsidRPr="00450034">
        <w:rPr>
          <w:sz w:val="20"/>
          <w:szCs w:val="20"/>
        </w:rPr>
        <w:t xml:space="preserve"> </w:t>
      </w:r>
      <w:r w:rsidRPr="00450034">
        <w:rPr>
          <w:sz w:val="20"/>
          <w:szCs w:val="20"/>
        </w:rPr>
        <w:t>(2015).</w:t>
      </w:r>
      <w:r w:rsidR="007C3561" w:rsidRPr="00450034">
        <w:rPr>
          <w:sz w:val="20"/>
          <w:szCs w:val="20"/>
        </w:rPr>
        <w:t xml:space="preserve"> </w:t>
      </w:r>
      <w:r w:rsidRPr="00450034">
        <w:rPr>
          <w:sz w:val="20"/>
          <w:szCs w:val="20"/>
        </w:rPr>
        <w:t>“Review</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Classifications</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the</w:t>
      </w:r>
      <w:r w:rsidR="007C3561" w:rsidRPr="00450034">
        <w:rPr>
          <w:sz w:val="20"/>
          <w:szCs w:val="20"/>
        </w:rPr>
        <w:t xml:space="preserve"> </w:t>
      </w:r>
      <w:r w:rsidRPr="00450034">
        <w:rPr>
          <w:sz w:val="20"/>
          <w:szCs w:val="20"/>
        </w:rPr>
        <w:t>Ridge</w:t>
      </w:r>
      <w:r w:rsidR="007C3561" w:rsidRPr="00450034">
        <w:rPr>
          <w:sz w:val="20"/>
          <w:szCs w:val="20"/>
        </w:rPr>
        <w:t xml:space="preserve"> </w:t>
      </w:r>
      <w:r w:rsidRPr="00450034">
        <w:rPr>
          <w:sz w:val="20"/>
          <w:szCs w:val="20"/>
        </w:rPr>
        <w:t>Parameter</w:t>
      </w:r>
      <w:r w:rsidR="007C3561" w:rsidRPr="00450034">
        <w:rPr>
          <w:sz w:val="20"/>
          <w:szCs w:val="20"/>
        </w:rPr>
        <w:t xml:space="preserve"> </w:t>
      </w:r>
      <w:r w:rsidRPr="00450034">
        <w:rPr>
          <w:sz w:val="20"/>
          <w:szCs w:val="20"/>
        </w:rPr>
        <w:t>Estimation</w:t>
      </w:r>
      <w:r w:rsidR="007C3561" w:rsidRPr="00450034">
        <w:rPr>
          <w:sz w:val="20"/>
          <w:szCs w:val="20"/>
        </w:rPr>
        <w:t xml:space="preserve"> </w:t>
      </w:r>
      <w:r w:rsidRPr="00450034">
        <w:rPr>
          <w:sz w:val="20"/>
          <w:szCs w:val="20"/>
        </w:rPr>
        <w:t>Techniques,”</w:t>
      </w:r>
      <w:r w:rsidR="007C3561" w:rsidRPr="00450034">
        <w:rPr>
          <w:sz w:val="20"/>
          <w:szCs w:val="20"/>
        </w:rPr>
        <w:t xml:space="preserve"> </w:t>
      </w:r>
      <w:r w:rsidRPr="00450034">
        <w:rPr>
          <w:sz w:val="20"/>
          <w:szCs w:val="20"/>
        </w:rPr>
        <w:t>Hacettepe</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Mathematics</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Statistics,</w:t>
      </w:r>
      <w:r w:rsidR="007C3561" w:rsidRPr="00450034">
        <w:rPr>
          <w:sz w:val="20"/>
          <w:szCs w:val="20"/>
        </w:rPr>
        <w:t xml:space="preserve"> </w:t>
      </w:r>
      <w:r w:rsidRPr="00450034">
        <w:rPr>
          <w:sz w:val="20"/>
          <w:szCs w:val="20"/>
        </w:rPr>
        <w:t>vol.</w:t>
      </w:r>
      <w:r w:rsidR="007C3561" w:rsidRPr="00450034">
        <w:rPr>
          <w:sz w:val="20"/>
          <w:szCs w:val="20"/>
        </w:rPr>
        <w:t xml:space="preserve"> </w:t>
      </w:r>
      <w:r w:rsidRPr="00450034">
        <w:rPr>
          <w:sz w:val="20"/>
          <w:szCs w:val="20"/>
        </w:rPr>
        <w:t>46(113):</w:t>
      </w:r>
      <w:r w:rsidR="007C3561" w:rsidRPr="00450034">
        <w:rPr>
          <w:sz w:val="20"/>
          <w:szCs w:val="20"/>
        </w:rPr>
        <w:t xml:space="preserve"> </w:t>
      </w:r>
      <w:r w:rsidRPr="00450034">
        <w:rPr>
          <w:sz w:val="20"/>
          <w:szCs w:val="20"/>
        </w:rPr>
        <w:t>1-</w:t>
      </w:r>
      <w:r w:rsidR="007C3561" w:rsidRPr="00450034">
        <w:rPr>
          <w:sz w:val="20"/>
          <w:szCs w:val="20"/>
        </w:rPr>
        <w:t xml:space="preserve"> </w:t>
      </w:r>
      <w:r w:rsidRPr="00450034">
        <w:rPr>
          <w:sz w:val="20"/>
          <w:szCs w:val="20"/>
        </w:rPr>
        <w:t>1.</w:t>
      </w:r>
      <w:r w:rsidR="007C3561" w:rsidRPr="00450034">
        <w:rPr>
          <w:sz w:val="20"/>
          <w:szCs w:val="20"/>
        </w:rPr>
        <w:t xml:space="preserve"> </w:t>
      </w:r>
      <w:r w:rsidRPr="00450034">
        <w:rPr>
          <w:sz w:val="20"/>
          <w:szCs w:val="20"/>
        </w:rPr>
        <w:t>DOI:</w:t>
      </w:r>
      <w:r w:rsidR="007C3561" w:rsidRPr="00450034">
        <w:rPr>
          <w:sz w:val="20"/>
          <w:szCs w:val="20"/>
        </w:rPr>
        <w:t xml:space="preserve"> </w:t>
      </w:r>
      <w:r w:rsidRPr="00450034">
        <w:rPr>
          <w:sz w:val="20"/>
          <w:szCs w:val="20"/>
        </w:rPr>
        <w:t>10.</w:t>
      </w:r>
      <w:r w:rsidR="007C3561" w:rsidRPr="00450034">
        <w:rPr>
          <w:sz w:val="20"/>
          <w:szCs w:val="20"/>
        </w:rPr>
        <w:t xml:space="preserve"> </w:t>
      </w:r>
      <w:r w:rsidRPr="00450034">
        <w:rPr>
          <w:sz w:val="20"/>
          <w:szCs w:val="20"/>
        </w:rPr>
        <w:t>15672/HJMS.20181567</w:t>
      </w:r>
      <w:r w:rsidR="00345D1E" w:rsidRPr="00450034">
        <w:rPr>
          <w:sz w:val="20"/>
          <w:szCs w:val="20"/>
        </w:rPr>
        <w:t>1.</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Mansson,</w:t>
      </w:r>
      <w:r w:rsidR="007C3561" w:rsidRPr="00450034">
        <w:rPr>
          <w:sz w:val="20"/>
          <w:szCs w:val="20"/>
        </w:rPr>
        <w:t xml:space="preserve"> </w:t>
      </w:r>
      <w:r w:rsidRPr="00450034">
        <w:rPr>
          <w:sz w:val="20"/>
          <w:szCs w:val="20"/>
        </w:rPr>
        <w:t>K.,</w:t>
      </w:r>
      <w:r w:rsidR="007C3561" w:rsidRPr="00450034">
        <w:rPr>
          <w:sz w:val="20"/>
          <w:szCs w:val="20"/>
        </w:rPr>
        <w:t xml:space="preserve"> </w:t>
      </w:r>
      <w:r w:rsidRPr="00450034">
        <w:rPr>
          <w:sz w:val="20"/>
          <w:szCs w:val="20"/>
        </w:rPr>
        <w:t>Shukur,</w:t>
      </w:r>
      <w:r w:rsidR="007C3561" w:rsidRPr="00450034">
        <w:rPr>
          <w:sz w:val="20"/>
          <w:szCs w:val="20"/>
        </w:rPr>
        <w:t xml:space="preserve"> </w:t>
      </w:r>
      <w:r w:rsidRPr="00450034">
        <w:rPr>
          <w:sz w:val="20"/>
          <w:szCs w:val="20"/>
        </w:rPr>
        <w:t>G.</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Kibria,</w:t>
      </w:r>
      <w:r w:rsidR="007C3561" w:rsidRPr="00450034">
        <w:rPr>
          <w:sz w:val="20"/>
          <w:szCs w:val="20"/>
        </w:rPr>
        <w:t xml:space="preserve"> </w:t>
      </w:r>
      <w:r w:rsidRPr="00450034">
        <w:rPr>
          <w:sz w:val="20"/>
          <w:szCs w:val="20"/>
        </w:rPr>
        <w:t>B.</w:t>
      </w:r>
      <w:r w:rsidR="007C3561" w:rsidRPr="00450034">
        <w:rPr>
          <w:sz w:val="20"/>
          <w:szCs w:val="20"/>
        </w:rPr>
        <w:t xml:space="preserve"> </w:t>
      </w:r>
      <w:r w:rsidRPr="00450034">
        <w:rPr>
          <w:sz w:val="20"/>
          <w:szCs w:val="20"/>
        </w:rPr>
        <w:t>M.</w:t>
      </w:r>
      <w:r w:rsidR="007C3561" w:rsidRPr="00450034">
        <w:rPr>
          <w:sz w:val="20"/>
          <w:szCs w:val="20"/>
        </w:rPr>
        <w:t xml:space="preserve"> </w:t>
      </w:r>
      <w:r w:rsidRPr="00450034">
        <w:rPr>
          <w:sz w:val="20"/>
          <w:szCs w:val="20"/>
        </w:rPr>
        <w:t>G.</w:t>
      </w:r>
      <w:r w:rsidR="007C3561" w:rsidRPr="00450034">
        <w:rPr>
          <w:sz w:val="20"/>
          <w:szCs w:val="20"/>
        </w:rPr>
        <w:t xml:space="preserve"> </w:t>
      </w:r>
      <w:r w:rsidRPr="00450034">
        <w:rPr>
          <w:sz w:val="20"/>
          <w:szCs w:val="20"/>
        </w:rPr>
        <w:t>(2010).</w:t>
      </w:r>
      <w:r w:rsidR="007C3561" w:rsidRPr="00450034">
        <w:rPr>
          <w:sz w:val="20"/>
          <w:szCs w:val="20"/>
        </w:rPr>
        <w:t xml:space="preserve"> </w:t>
      </w:r>
      <w:r w:rsidRPr="00450034">
        <w:rPr>
          <w:sz w:val="20"/>
          <w:szCs w:val="20"/>
        </w:rPr>
        <w:t>On</w:t>
      </w:r>
      <w:r w:rsidR="007C3561" w:rsidRPr="00450034">
        <w:rPr>
          <w:sz w:val="20"/>
          <w:szCs w:val="20"/>
        </w:rPr>
        <w:t xml:space="preserve"> </w:t>
      </w:r>
      <w:r w:rsidRPr="00450034">
        <w:rPr>
          <w:sz w:val="20"/>
          <w:szCs w:val="20"/>
        </w:rPr>
        <w:t>Some</w:t>
      </w:r>
      <w:r w:rsidR="007C3561" w:rsidRPr="00450034">
        <w:rPr>
          <w:sz w:val="20"/>
          <w:szCs w:val="20"/>
        </w:rPr>
        <w:t xml:space="preserve"> </w:t>
      </w:r>
      <w:r w:rsidRPr="00450034">
        <w:rPr>
          <w:sz w:val="20"/>
          <w:szCs w:val="20"/>
        </w:rPr>
        <w:t>Ridge</w:t>
      </w:r>
      <w:r w:rsidR="007C3561" w:rsidRPr="00450034">
        <w:rPr>
          <w:sz w:val="20"/>
          <w:szCs w:val="20"/>
        </w:rPr>
        <w:t xml:space="preserve"> </w:t>
      </w:r>
      <w:r w:rsidRPr="00450034">
        <w:rPr>
          <w:sz w:val="20"/>
          <w:szCs w:val="20"/>
        </w:rPr>
        <w:t>Regression</w:t>
      </w:r>
      <w:r w:rsidR="007C3561" w:rsidRPr="00450034">
        <w:rPr>
          <w:sz w:val="20"/>
          <w:szCs w:val="20"/>
        </w:rPr>
        <w:t xml:space="preserve"> </w:t>
      </w:r>
      <w:r w:rsidRPr="00450034">
        <w:rPr>
          <w:sz w:val="20"/>
          <w:szCs w:val="20"/>
        </w:rPr>
        <w:t>Estimators:</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Monte</w:t>
      </w:r>
      <w:r w:rsidR="007C3561" w:rsidRPr="00450034">
        <w:rPr>
          <w:sz w:val="20"/>
          <w:szCs w:val="20"/>
        </w:rPr>
        <w:t xml:space="preserve"> </w:t>
      </w:r>
      <w:r w:rsidRPr="00450034">
        <w:rPr>
          <w:sz w:val="20"/>
          <w:szCs w:val="20"/>
        </w:rPr>
        <w:t>Carlo</w:t>
      </w:r>
      <w:r w:rsidR="007C3561" w:rsidRPr="00450034">
        <w:rPr>
          <w:sz w:val="20"/>
          <w:szCs w:val="20"/>
        </w:rPr>
        <w:t xml:space="preserve"> </w:t>
      </w:r>
      <w:r w:rsidRPr="00450034">
        <w:rPr>
          <w:sz w:val="20"/>
          <w:szCs w:val="20"/>
        </w:rPr>
        <w:t>simulation</w:t>
      </w:r>
      <w:r w:rsidR="007C3561" w:rsidRPr="00450034">
        <w:rPr>
          <w:sz w:val="20"/>
          <w:szCs w:val="20"/>
        </w:rPr>
        <w:t xml:space="preserve"> </w:t>
      </w:r>
      <w:r w:rsidRPr="00450034">
        <w:rPr>
          <w:sz w:val="20"/>
          <w:szCs w:val="20"/>
        </w:rPr>
        <w:t>study</w:t>
      </w:r>
      <w:r w:rsidR="007C3561" w:rsidRPr="00450034">
        <w:rPr>
          <w:sz w:val="20"/>
          <w:szCs w:val="20"/>
        </w:rPr>
        <w:t xml:space="preserve"> </w:t>
      </w:r>
      <w:r w:rsidRPr="00450034">
        <w:rPr>
          <w:sz w:val="20"/>
          <w:szCs w:val="20"/>
        </w:rPr>
        <w:t>under</w:t>
      </w:r>
      <w:r w:rsidR="007C3561" w:rsidRPr="00450034">
        <w:rPr>
          <w:sz w:val="20"/>
          <w:szCs w:val="20"/>
        </w:rPr>
        <w:t xml:space="preserve"> </w:t>
      </w:r>
      <w:r w:rsidRPr="00450034">
        <w:rPr>
          <w:sz w:val="20"/>
          <w:szCs w:val="20"/>
        </w:rPr>
        <w:t>different</w:t>
      </w:r>
      <w:r w:rsidR="007C3561" w:rsidRPr="00450034">
        <w:rPr>
          <w:sz w:val="20"/>
          <w:szCs w:val="20"/>
        </w:rPr>
        <w:t xml:space="preserve"> </w:t>
      </w:r>
      <w:r w:rsidRPr="00450034">
        <w:rPr>
          <w:sz w:val="20"/>
          <w:szCs w:val="20"/>
        </w:rPr>
        <w:t>error</w:t>
      </w:r>
      <w:r w:rsidR="007C3561" w:rsidRPr="00450034">
        <w:rPr>
          <w:sz w:val="20"/>
          <w:szCs w:val="20"/>
        </w:rPr>
        <w:t xml:space="preserve"> </w:t>
      </w:r>
      <w:r w:rsidRPr="00450034">
        <w:rPr>
          <w:sz w:val="20"/>
          <w:szCs w:val="20"/>
        </w:rPr>
        <w:t>variances.</w:t>
      </w:r>
      <w:r w:rsidR="007C3561" w:rsidRPr="00450034">
        <w:rPr>
          <w:sz w:val="20"/>
          <w:szCs w:val="20"/>
        </w:rPr>
        <w:t xml:space="preserve"> </w:t>
      </w:r>
      <w:r w:rsidRPr="00450034">
        <w:rPr>
          <w:sz w:val="20"/>
          <w:szCs w:val="20"/>
        </w:rPr>
        <w:t>Journal</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Statistics,</w:t>
      </w:r>
      <w:r w:rsidR="007C3561" w:rsidRPr="00450034">
        <w:rPr>
          <w:sz w:val="20"/>
          <w:szCs w:val="20"/>
        </w:rPr>
        <w:t xml:space="preserve"> </w:t>
      </w:r>
      <w:r w:rsidRPr="00450034">
        <w:rPr>
          <w:sz w:val="20"/>
          <w:szCs w:val="20"/>
        </w:rPr>
        <w:t>17(1),</w:t>
      </w:r>
      <w:r w:rsidR="007C3561" w:rsidRPr="00450034">
        <w:rPr>
          <w:sz w:val="20"/>
          <w:szCs w:val="20"/>
        </w:rPr>
        <w:t xml:space="preserve"> </w:t>
      </w:r>
      <w:r w:rsidRPr="00450034">
        <w:rPr>
          <w:sz w:val="20"/>
          <w:szCs w:val="20"/>
        </w:rPr>
        <w:t>1-22.</w:t>
      </w:r>
      <w:r w:rsidR="007C3561" w:rsidRPr="00450034">
        <w:rPr>
          <w:sz w:val="20"/>
          <w:szCs w:val="20"/>
        </w:rPr>
        <w:t xml:space="preserve"> </w:t>
      </w:r>
    </w:p>
    <w:p w:rsidR="00345D1E"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Park,</w:t>
      </w:r>
      <w:r w:rsidR="007C3561" w:rsidRPr="00450034">
        <w:rPr>
          <w:sz w:val="20"/>
          <w:szCs w:val="20"/>
        </w:rPr>
        <w:t xml:space="preserve"> </w:t>
      </w:r>
      <w:r w:rsidRPr="00450034">
        <w:rPr>
          <w:sz w:val="20"/>
          <w:szCs w:val="20"/>
        </w:rPr>
        <w:t>R.</w:t>
      </w:r>
      <w:r w:rsidR="007C3561" w:rsidRPr="00450034">
        <w:rPr>
          <w:sz w:val="20"/>
          <w:szCs w:val="20"/>
        </w:rPr>
        <w:t xml:space="preserve"> </w:t>
      </w:r>
      <w:r w:rsidRPr="00450034">
        <w:rPr>
          <w:sz w:val="20"/>
          <w:szCs w:val="20"/>
        </w:rPr>
        <w:t>E.</w:t>
      </w:r>
      <w:r w:rsidR="007C3561" w:rsidRPr="00450034">
        <w:rPr>
          <w:sz w:val="20"/>
          <w:szCs w:val="20"/>
        </w:rPr>
        <w:t xml:space="preserve"> </w:t>
      </w:r>
      <w:r w:rsidRPr="00450034">
        <w:rPr>
          <w:sz w:val="20"/>
          <w:szCs w:val="20"/>
        </w:rPr>
        <w:t>(1966).</w:t>
      </w:r>
      <w:r w:rsidR="007C3561" w:rsidRPr="00450034">
        <w:rPr>
          <w:sz w:val="20"/>
          <w:szCs w:val="20"/>
        </w:rPr>
        <w:t xml:space="preserve"> </w:t>
      </w:r>
      <w:r w:rsidRPr="00450034">
        <w:rPr>
          <w:sz w:val="20"/>
          <w:szCs w:val="20"/>
        </w:rPr>
        <w:t>Estimation</w:t>
      </w:r>
      <w:r w:rsidR="007C3561" w:rsidRPr="00450034">
        <w:rPr>
          <w:sz w:val="20"/>
          <w:szCs w:val="20"/>
        </w:rPr>
        <w:t xml:space="preserve"> </w:t>
      </w:r>
      <w:r w:rsidRPr="00450034">
        <w:rPr>
          <w:sz w:val="20"/>
          <w:szCs w:val="20"/>
        </w:rPr>
        <w:t>with</w:t>
      </w:r>
      <w:r w:rsidR="007C3561" w:rsidRPr="00450034">
        <w:rPr>
          <w:sz w:val="20"/>
          <w:szCs w:val="20"/>
        </w:rPr>
        <w:t xml:space="preserve"> </w:t>
      </w:r>
      <w:r w:rsidRPr="00450034">
        <w:rPr>
          <w:sz w:val="20"/>
          <w:szCs w:val="20"/>
        </w:rPr>
        <w:t>Heteroscedasticity</w:t>
      </w:r>
      <w:r w:rsidR="007C3561" w:rsidRPr="00450034">
        <w:rPr>
          <w:sz w:val="20"/>
          <w:szCs w:val="20"/>
        </w:rPr>
        <w:t xml:space="preserve"> </w:t>
      </w:r>
      <w:r w:rsidRPr="00450034">
        <w:rPr>
          <w:sz w:val="20"/>
          <w:szCs w:val="20"/>
        </w:rPr>
        <w:t>Error</w:t>
      </w:r>
      <w:r w:rsidR="007C3561" w:rsidRPr="00450034">
        <w:rPr>
          <w:sz w:val="20"/>
          <w:szCs w:val="20"/>
        </w:rPr>
        <w:t xml:space="preserve"> </w:t>
      </w:r>
      <w:r w:rsidRPr="00450034">
        <w:rPr>
          <w:sz w:val="20"/>
          <w:szCs w:val="20"/>
        </w:rPr>
        <w:t>Term.</w:t>
      </w:r>
      <w:r w:rsidR="007C3561" w:rsidRPr="00450034">
        <w:rPr>
          <w:sz w:val="20"/>
          <w:szCs w:val="20"/>
        </w:rPr>
        <w:t xml:space="preserve"> </w:t>
      </w:r>
      <w:r w:rsidRPr="00450034">
        <w:rPr>
          <w:sz w:val="20"/>
          <w:szCs w:val="20"/>
        </w:rPr>
        <w:t>Econometrica</w:t>
      </w:r>
      <w:r w:rsidR="007C3561" w:rsidRPr="00450034">
        <w:rPr>
          <w:sz w:val="20"/>
          <w:szCs w:val="20"/>
        </w:rPr>
        <w:t xml:space="preserve"> </w:t>
      </w:r>
      <w:r w:rsidRPr="00450034">
        <w:rPr>
          <w:sz w:val="20"/>
          <w:szCs w:val="20"/>
        </w:rPr>
        <w:t>34(4)</w:t>
      </w:r>
      <w:r w:rsidR="007C3561" w:rsidRPr="00450034">
        <w:rPr>
          <w:sz w:val="20"/>
          <w:szCs w:val="20"/>
        </w:rPr>
        <w:t xml:space="preserve">: </w:t>
      </w:r>
      <w:r w:rsidRPr="00450034">
        <w:rPr>
          <w:sz w:val="20"/>
          <w:szCs w:val="20"/>
        </w:rPr>
        <w:t>888.</w:t>
      </w:r>
      <w:r w:rsidR="007C3561" w:rsidRPr="00450034">
        <w:rPr>
          <w:sz w:val="20"/>
          <w:szCs w:val="20"/>
        </w:rPr>
        <w:t xml:space="preserve"> </w:t>
      </w:r>
      <w:r w:rsidRPr="00450034">
        <w:rPr>
          <w:sz w:val="20"/>
          <w:szCs w:val="20"/>
        </w:rPr>
        <w:t>JSTOR</w:t>
      </w:r>
      <w:r w:rsidR="007C3561" w:rsidRPr="00450034">
        <w:rPr>
          <w:sz w:val="20"/>
          <w:szCs w:val="20"/>
        </w:rPr>
        <w:t xml:space="preserve"> </w:t>
      </w:r>
      <w:r w:rsidRPr="00450034">
        <w:rPr>
          <w:sz w:val="20"/>
          <w:szCs w:val="20"/>
        </w:rPr>
        <w:t>191010</w:t>
      </w:r>
      <w:r w:rsidR="00345D1E" w:rsidRPr="00450034">
        <w:rPr>
          <w:sz w:val="20"/>
          <w:szCs w:val="20"/>
        </w:rPr>
        <w:t>8.</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Rao,</w:t>
      </w:r>
      <w:r w:rsidR="007C3561" w:rsidRPr="00450034">
        <w:rPr>
          <w:sz w:val="20"/>
          <w:szCs w:val="20"/>
        </w:rPr>
        <w:t xml:space="preserve"> </w:t>
      </w:r>
      <w:r w:rsidRPr="00450034">
        <w:rPr>
          <w:sz w:val="20"/>
          <w:szCs w:val="20"/>
        </w:rPr>
        <w:t>C.</w:t>
      </w:r>
      <w:r w:rsidR="007C3561" w:rsidRPr="00450034">
        <w:rPr>
          <w:sz w:val="20"/>
          <w:szCs w:val="20"/>
        </w:rPr>
        <w:t xml:space="preserve"> </w:t>
      </w:r>
      <w:r w:rsidRPr="00450034">
        <w:rPr>
          <w:sz w:val="20"/>
          <w:szCs w:val="20"/>
        </w:rPr>
        <w:t>R</w:t>
      </w:r>
      <w:r w:rsidR="007C3561" w:rsidRPr="00450034">
        <w:rPr>
          <w:sz w:val="20"/>
          <w:szCs w:val="20"/>
        </w:rPr>
        <w:t xml:space="preserve"> </w:t>
      </w:r>
      <w:r w:rsidRPr="00450034">
        <w:rPr>
          <w:sz w:val="20"/>
          <w:szCs w:val="20"/>
        </w:rPr>
        <w:t>(1948).</w:t>
      </w:r>
      <w:r w:rsidR="007C3561" w:rsidRPr="00450034">
        <w:rPr>
          <w:sz w:val="20"/>
          <w:szCs w:val="20"/>
        </w:rPr>
        <w:t xml:space="preserve"> </w:t>
      </w:r>
      <w:r w:rsidRPr="00450034">
        <w:rPr>
          <w:sz w:val="20"/>
          <w:szCs w:val="20"/>
        </w:rPr>
        <w:t>Large</w:t>
      </w:r>
      <w:r w:rsidR="007C3561" w:rsidRPr="00450034">
        <w:rPr>
          <w:sz w:val="20"/>
          <w:szCs w:val="20"/>
        </w:rPr>
        <w:t xml:space="preserve"> </w:t>
      </w:r>
      <w:r w:rsidRPr="00450034">
        <w:rPr>
          <w:sz w:val="20"/>
          <w:szCs w:val="20"/>
        </w:rPr>
        <w:t>sample</w:t>
      </w:r>
      <w:r w:rsidR="007C3561" w:rsidRPr="00450034">
        <w:rPr>
          <w:sz w:val="20"/>
          <w:szCs w:val="20"/>
        </w:rPr>
        <w:t xml:space="preserve"> </w:t>
      </w:r>
      <w:r w:rsidRPr="00450034">
        <w:rPr>
          <w:sz w:val="20"/>
          <w:szCs w:val="20"/>
        </w:rPr>
        <w:t>test</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Statistical</w:t>
      </w:r>
      <w:r w:rsidR="007C3561" w:rsidRPr="00450034">
        <w:rPr>
          <w:sz w:val="20"/>
          <w:szCs w:val="20"/>
        </w:rPr>
        <w:t xml:space="preserve"> </w:t>
      </w:r>
      <w:r w:rsidRPr="00450034">
        <w:rPr>
          <w:sz w:val="20"/>
          <w:szCs w:val="20"/>
        </w:rPr>
        <w:t>Hypothesis</w:t>
      </w:r>
      <w:r w:rsidR="007C3561" w:rsidRPr="00450034">
        <w:rPr>
          <w:sz w:val="20"/>
          <w:szCs w:val="20"/>
        </w:rPr>
        <w:t xml:space="preserve"> </w:t>
      </w:r>
      <w:r w:rsidRPr="00450034">
        <w:rPr>
          <w:sz w:val="20"/>
          <w:szCs w:val="20"/>
        </w:rPr>
        <w:t>concerning</w:t>
      </w:r>
      <w:r w:rsidR="007C3561" w:rsidRPr="00450034">
        <w:rPr>
          <w:sz w:val="20"/>
          <w:szCs w:val="20"/>
        </w:rPr>
        <w:t xml:space="preserve"> </w:t>
      </w:r>
      <w:r w:rsidRPr="00450034">
        <w:rPr>
          <w:sz w:val="20"/>
          <w:szCs w:val="20"/>
        </w:rPr>
        <w:t>several</w:t>
      </w:r>
      <w:r w:rsidR="007C3561" w:rsidRPr="00450034">
        <w:rPr>
          <w:sz w:val="20"/>
          <w:szCs w:val="20"/>
        </w:rPr>
        <w:t xml:space="preserve"> </w:t>
      </w:r>
      <w:r w:rsidRPr="00450034">
        <w:rPr>
          <w:sz w:val="20"/>
          <w:szCs w:val="20"/>
        </w:rPr>
        <w:t>parameters</w:t>
      </w:r>
      <w:r w:rsidR="007C3561" w:rsidRPr="00450034">
        <w:rPr>
          <w:sz w:val="20"/>
          <w:szCs w:val="20"/>
        </w:rPr>
        <w:t xml:space="preserve"> </w:t>
      </w:r>
      <w:r w:rsidRPr="00450034">
        <w:rPr>
          <w:sz w:val="20"/>
          <w:szCs w:val="20"/>
        </w:rPr>
        <w:t>with</w:t>
      </w:r>
      <w:r w:rsidR="007C3561" w:rsidRPr="00450034">
        <w:rPr>
          <w:sz w:val="20"/>
          <w:szCs w:val="20"/>
        </w:rPr>
        <w:t xml:space="preserve"> </w:t>
      </w:r>
      <w:r w:rsidRPr="00450034">
        <w:rPr>
          <w:sz w:val="20"/>
          <w:szCs w:val="20"/>
        </w:rPr>
        <w:t>application</w:t>
      </w:r>
      <w:r w:rsidR="007C3561" w:rsidRPr="00450034">
        <w:rPr>
          <w:sz w:val="20"/>
          <w:szCs w:val="20"/>
        </w:rPr>
        <w:t xml:space="preserve"> </w:t>
      </w:r>
      <w:r w:rsidRPr="00450034">
        <w:rPr>
          <w:sz w:val="20"/>
          <w:szCs w:val="20"/>
        </w:rPr>
        <w:t>to</w:t>
      </w:r>
      <w:r w:rsidR="007C3561" w:rsidRPr="00450034">
        <w:rPr>
          <w:sz w:val="20"/>
          <w:szCs w:val="20"/>
        </w:rPr>
        <w:t xml:space="preserve"> </w:t>
      </w:r>
      <w:r w:rsidRPr="00450034">
        <w:rPr>
          <w:sz w:val="20"/>
          <w:szCs w:val="20"/>
        </w:rPr>
        <w:t>problems</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testing.</w:t>
      </w:r>
      <w:r w:rsidR="007C3561" w:rsidRPr="00450034">
        <w:rPr>
          <w:sz w:val="20"/>
          <w:szCs w:val="20"/>
        </w:rPr>
        <w:t xml:space="preserve"> </w:t>
      </w:r>
      <w:r w:rsidRPr="00450034">
        <w:rPr>
          <w:sz w:val="20"/>
          <w:szCs w:val="20"/>
        </w:rPr>
        <w:t>Proc.</w:t>
      </w:r>
      <w:r w:rsidR="007C3561" w:rsidRPr="00450034">
        <w:rPr>
          <w:sz w:val="20"/>
          <w:szCs w:val="20"/>
        </w:rPr>
        <w:t xml:space="preserve"> </w:t>
      </w:r>
      <w:r w:rsidRPr="00450034">
        <w:rPr>
          <w:sz w:val="20"/>
          <w:szCs w:val="20"/>
        </w:rPr>
        <w:t>Comb.</w:t>
      </w:r>
      <w:r w:rsidR="007C3561" w:rsidRPr="00450034">
        <w:rPr>
          <w:sz w:val="20"/>
          <w:szCs w:val="20"/>
        </w:rPr>
        <w:t xml:space="preserve"> </w:t>
      </w:r>
      <w:r w:rsidRPr="00450034">
        <w:rPr>
          <w:sz w:val="20"/>
          <w:szCs w:val="20"/>
        </w:rPr>
        <w:t>Phil.</w:t>
      </w:r>
      <w:r w:rsidR="007C3561" w:rsidRPr="00450034">
        <w:rPr>
          <w:sz w:val="20"/>
          <w:szCs w:val="20"/>
        </w:rPr>
        <w:t xml:space="preserve"> </w:t>
      </w:r>
      <w:r w:rsidRPr="00450034">
        <w:rPr>
          <w:sz w:val="20"/>
          <w:szCs w:val="20"/>
        </w:rPr>
        <w:t>Soc.</w:t>
      </w:r>
      <w:r w:rsidR="007C3561" w:rsidRPr="00450034">
        <w:rPr>
          <w:sz w:val="20"/>
          <w:szCs w:val="20"/>
        </w:rPr>
        <w:t xml:space="preserve"> </w:t>
      </w:r>
      <w:r w:rsidRPr="00450034">
        <w:rPr>
          <w:sz w:val="20"/>
          <w:szCs w:val="20"/>
        </w:rPr>
        <w:t>44,</w:t>
      </w:r>
      <w:r w:rsidR="007C3561" w:rsidRPr="00450034">
        <w:rPr>
          <w:sz w:val="20"/>
          <w:szCs w:val="20"/>
        </w:rPr>
        <w:t xml:space="preserve"> </w:t>
      </w:r>
      <w:r w:rsidRPr="00450034">
        <w:rPr>
          <w:sz w:val="20"/>
          <w:szCs w:val="20"/>
        </w:rPr>
        <w:t>50-7.</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Vinod,</w:t>
      </w:r>
      <w:r w:rsidR="007C3561" w:rsidRPr="00450034">
        <w:rPr>
          <w:sz w:val="20"/>
          <w:szCs w:val="20"/>
        </w:rPr>
        <w:t xml:space="preserve"> </w:t>
      </w:r>
      <w:r w:rsidRPr="00450034">
        <w:rPr>
          <w:sz w:val="20"/>
          <w:szCs w:val="20"/>
        </w:rPr>
        <w:t>H.</w:t>
      </w:r>
      <w:r w:rsidR="007C3561" w:rsidRPr="00450034">
        <w:rPr>
          <w:sz w:val="20"/>
          <w:szCs w:val="20"/>
        </w:rPr>
        <w:t xml:space="preserve"> </w:t>
      </w:r>
      <w:r w:rsidRPr="00450034">
        <w:rPr>
          <w:sz w:val="20"/>
          <w:szCs w:val="20"/>
        </w:rPr>
        <w:t>D.</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Ullah,</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(1981).</w:t>
      </w:r>
      <w:r w:rsidR="007C3561" w:rsidRPr="00450034">
        <w:rPr>
          <w:sz w:val="20"/>
          <w:szCs w:val="20"/>
        </w:rPr>
        <w:t xml:space="preserve"> </w:t>
      </w:r>
      <w:r w:rsidRPr="00450034">
        <w:rPr>
          <w:sz w:val="20"/>
          <w:szCs w:val="20"/>
        </w:rPr>
        <w:t>Recent</w:t>
      </w:r>
      <w:r w:rsidR="007C3561" w:rsidRPr="00450034">
        <w:rPr>
          <w:sz w:val="20"/>
          <w:szCs w:val="20"/>
        </w:rPr>
        <w:t xml:space="preserve"> </w:t>
      </w:r>
      <w:r w:rsidRPr="00450034">
        <w:rPr>
          <w:sz w:val="20"/>
          <w:szCs w:val="20"/>
        </w:rPr>
        <w:t>Advances</w:t>
      </w:r>
      <w:r w:rsidR="007C3561" w:rsidRPr="00450034">
        <w:rPr>
          <w:sz w:val="20"/>
          <w:szCs w:val="20"/>
        </w:rPr>
        <w:t xml:space="preserve"> </w:t>
      </w:r>
      <w:r w:rsidRPr="00450034">
        <w:rPr>
          <w:sz w:val="20"/>
          <w:szCs w:val="20"/>
        </w:rPr>
        <w:t>in</w:t>
      </w:r>
      <w:r w:rsidR="007C3561" w:rsidRPr="00450034">
        <w:rPr>
          <w:sz w:val="20"/>
          <w:szCs w:val="20"/>
        </w:rPr>
        <w:t xml:space="preserve"> </w:t>
      </w:r>
      <w:r w:rsidRPr="00450034">
        <w:rPr>
          <w:sz w:val="20"/>
          <w:szCs w:val="20"/>
        </w:rPr>
        <w:t>Regression</w:t>
      </w:r>
      <w:r w:rsidR="007C3561" w:rsidRPr="00450034">
        <w:rPr>
          <w:sz w:val="20"/>
          <w:szCs w:val="20"/>
        </w:rPr>
        <w:t xml:space="preserve"> </w:t>
      </w:r>
      <w:r w:rsidRPr="00450034">
        <w:rPr>
          <w:sz w:val="20"/>
          <w:szCs w:val="20"/>
        </w:rPr>
        <w:t>Methods,</w:t>
      </w:r>
      <w:r w:rsidR="007C3561" w:rsidRPr="00450034">
        <w:rPr>
          <w:sz w:val="20"/>
          <w:szCs w:val="20"/>
        </w:rPr>
        <w:t xml:space="preserve"> </w:t>
      </w:r>
      <w:r w:rsidRPr="00450034">
        <w:rPr>
          <w:sz w:val="20"/>
          <w:szCs w:val="20"/>
        </w:rPr>
        <w:t>Marcel</w:t>
      </w:r>
      <w:r w:rsidR="007C3561" w:rsidRPr="00450034">
        <w:rPr>
          <w:sz w:val="20"/>
          <w:szCs w:val="20"/>
        </w:rPr>
        <w:t xml:space="preserve"> </w:t>
      </w:r>
      <w:r w:rsidRPr="00450034">
        <w:rPr>
          <w:sz w:val="20"/>
          <w:szCs w:val="20"/>
        </w:rPr>
        <w:t>Dekker</w:t>
      </w:r>
      <w:r w:rsidR="007C3561" w:rsidRPr="00450034">
        <w:rPr>
          <w:sz w:val="20"/>
          <w:szCs w:val="20"/>
        </w:rPr>
        <w:t xml:space="preserve"> </w:t>
      </w:r>
      <w:r w:rsidRPr="00450034">
        <w:rPr>
          <w:sz w:val="20"/>
          <w:szCs w:val="20"/>
        </w:rPr>
        <w:t>Inc.</w:t>
      </w:r>
      <w:r w:rsidR="007C3561" w:rsidRPr="00450034">
        <w:rPr>
          <w:sz w:val="20"/>
          <w:szCs w:val="20"/>
        </w:rPr>
        <w:t xml:space="preserve"> </w:t>
      </w:r>
      <w:r w:rsidRPr="00450034">
        <w:rPr>
          <w:sz w:val="20"/>
          <w:szCs w:val="20"/>
        </w:rPr>
        <w:t>Publication.</w:t>
      </w:r>
      <w:r w:rsidR="007C3561" w:rsidRPr="00450034">
        <w:rPr>
          <w:sz w:val="20"/>
          <w:szCs w:val="20"/>
        </w:rPr>
        <w:t xml:space="preserve"> </w:t>
      </w:r>
    </w:p>
    <w:p w:rsidR="0062601C" w:rsidRPr="00450034" w:rsidRDefault="0062601C" w:rsidP="00450034">
      <w:pPr>
        <w:pStyle w:val="ListParagraph"/>
        <w:numPr>
          <w:ilvl w:val="0"/>
          <w:numId w:val="3"/>
        </w:numPr>
        <w:adjustRightInd w:val="0"/>
        <w:snapToGrid w:val="0"/>
        <w:spacing w:before="0" w:after="0" w:line="240" w:lineRule="auto"/>
        <w:ind w:left="425" w:hanging="425"/>
        <w:contextualSpacing w:val="0"/>
        <w:jc w:val="both"/>
        <w:rPr>
          <w:sz w:val="20"/>
          <w:szCs w:val="20"/>
        </w:rPr>
      </w:pPr>
      <w:r w:rsidRPr="00450034">
        <w:rPr>
          <w:sz w:val="20"/>
          <w:szCs w:val="20"/>
        </w:rPr>
        <w:t>White,</w:t>
      </w:r>
      <w:r w:rsidR="007C3561" w:rsidRPr="00450034">
        <w:rPr>
          <w:sz w:val="20"/>
          <w:szCs w:val="20"/>
        </w:rPr>
        <w:t xml:space="preserve"> </w:t>
      </w:r>
      <w:r w:rsidRPr="00450034">
        <w:rPr>
          <w:sz w:val="20"/>
          <w:szCs w:val="20"/>
        </w:rPr>
        <w:t>H.</w:t>
      </w:r>
      <w:r w:rsidR="007C3561" w:rsidRPr="00450034">
        <w:rPr>
          <w:sz w:val="20"/>
          <w:szCs w:val="20"/>
        </w:rPr>
        <w:t xml:space="preserve"> </w:t>
      </w:r>
      <w:r w:rsidRPr="00450034">
        <w:rPr>
          <w:sz w:val="20"/>
          <w:szCs w:val="20"/>
        </w:rPr>
        <w:t>(1980).</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Heteroscedasticity</w:t>
      </w:r>
      <w:r w:rsidR="007C3561" w:rsidRPr="00450034">
        <w:rPr>
          <w:sz w:val="20"/>
          <w:szCs w:val="20"/>
        </w:rPr>
        <w:t xml:space="preserve"> </w:t>
      </w:r>
      <w:r w:rsidRPr="00450034">
        <w:rPr>
          <w:sz w:val="20"/>
          <w:szCs w:val="20"/>
        </w:rPr>
        <w:t>Consistent</w:t>
      </w:r>
      <w:r w:rsidR="007C3561" w:rsidRPr="00450034">
        <w:rPr>
          <w:sz w:val="20"/>
          <w:szCs w:val="20"/>
        </w:rPr>
        <w:t xml:space="preserve"> </w:t>
      </w:r>
      <w:r w:rsidRPr="00450034">
        <w:rPr>
          <w:sz w:val="20"/>
          <w:szCs w:val="20"/>
        </w:rPr>
        <w:t>Covariance</w:t>
      </w:r>
      <w:r w:rsidR="007C3561" w:rsidRPr="00450034">
        <w:rPr>
          <w:sz w:val="20"/>
          <w:szCs w:val="20"/>
        </w:rPr>
        <w:t xml:space="preserve"> </w:t>
      </w:r>
      <w:r w:rsidRPr="00450034">
        <w:rPr>
          <w:sz w:val="20"/>
          <w:szCs w:val="20"/>
        </w:rPr>
        <w:t>Matrix</w:t>
      </w:r>
      <w:r w:rsidR="007C3561" w:rsidRPr="00450034">
        <w:rPr>
          <w:sz w:val="20"/>
          <w:szCs w:val="20"/>
        </w:rPr>
        <w:t xml:space="preserve"> </w:t>
      </w:r>
      <w:r w:rsidRPr="00450034">
        <w:rPr>
          <w:sz w:val="20"/>
          <w:szCs w:val="20"/>
        </w:rPr>
        <w:t>Estimation</w:t>
      </w:r>
      <w:r w:rsidR="007C3561" w:rsidRPr="00450034">
        <w:rPr>
          <w:sz w:val="20"/>
          <w:szCs w:val="20"/>
        </w:rPr>
        <w:t xml:space="preserve"> </w:t>
      </w:r>
      <w:r w:rsidRPr="00450034">
        <w:rPr>
          <w:sz w:val="20"/>
          <w:szCs w:val="20"/>
        </w:rPr>
        <w:t>and</w:t>
      </w:r>
      <w:r w:rsidR="007C3561" w:rsidRPr="00450034">
        <w:rPr>
          <w:sz w:val="20"/>
          <w:szCs w:val="20"/>
        </w:rPr>
        <w:t xml:space="preserve"> </w:t>
      </w:r>
      <w:r w:rsidRPr="00450034">
        <w:rPr>
          <w:sz w:val="20"/>
          <w:szCs w:val="20"/>
        </w:rPr>
        <w:t>a</w:t>
      </w:r>
      <w:r w:rsidR="007C3561" w:rsidRPr="00450034">
        <w:rPr>
          <w:sz w:val="20"/>
          <w:szCs w:val="20"/>
        </w:rPr>
        <w:t xml:space="preserve"> </w:t>
      </w:r>
      <w:r w:rsidRPr="00450034">
        <w:rPr>
          <w:sz w:val="20"/>
          <w:szCs w:val="20"/>
        </w:rPr>
        <w:t>Direct</w:t>
      </w:r>
      <w:r w:rsidR="007C3561" w:rsidRPr="00450034">
        <w:rPr>
          <w:sz w:val="20"/>
          <w:szCs w:val="20"/>
        </w:rPr>
        <w:t xml:space="preserve"> </w:t>
      </w:r>
      <w:r w:rsidRPr="00450034">
        <w:rPr>
          <w:sz w:val="20"/>
          <w:szCs w:val="20"/>
        </w:rPr>
        <w:t>Test</w:t>
      </w:r>
      <w:r w:rsidR="007C3561" w:rsidRPr="00450034">
        <w:rPr>
          <w:sz w:val="20"/>
          <w:szCs w:val="20"/>
        </w:rPr>
        <w:t xml:space="preserve"> </w:t>
      </w:r>
      <w:r w:rsidRPr="00450034">
        <w:rPr>
          <w:sz w:val="20"/>
          <w:szCs w:val="20"/>
        </w:rPr>
        <w:t>of</w:t>
      </w:r>
      <w:r w:rsidR="007C3561" w:rsidRPr="00450034">
        <w:rPr>
          <w:sz w:val="20"/>
          <w:szCs w:val="20"/>
        </w:rPr>
        <w:t xml:space="preserve"> </w:t>
      </w:r>
      <w:r w:rsidRPr="00450034">
        <w:rPr>
          <w:sz w:val="20"/>
          <w:szCs w:val="20"/>
        </w:rPr>
        <w:t>Heteroscedasticiy.</w:t>
      </w:r>
      <w:r w:rsidR="007C3561" w:rsidRPr="00450034">
        <w:rPr>
          <w:sz w:val="20"/>
          <w:szCs w:val="20"/>
        </w:rPr>
        <w:t xml:space="preserve"> </w:t>
      </w:r>
      <w:r w:rsidRPr="00450034">
        <w:rPr>
          <w:sz w:val="20"/>
          <w:szCs w:val="20"/>
        </w:rPr>
        <w:t>Econometrica,</w:t>
      </w:r>
      <w:r w:rsidR="007C3561" w:rsidRPr="00450034">
        <w:rPr>
          <w:sz w:val="20"/>
          <w:szCs w:val="20"/>
        </w:rPr>
        <w:t xml:space="preserve"> </w:t>
      </w:r>
      <w:r w:rsidRPr="00450034">
        <w:rPr>
          <w:sz w:val="20"/>
          <w:szCs w:val="20"/>
        </w:rPr>
        <w:t>vol.</w:t>
      </w:r>
      <w:r w:rsidR="007C3561" w:rsidRPr="00450034">
        <w:rPr>
          <w:sz w:val="20"/>
          <w:szCs w:val="20"/>
        </w:rPr>
        <w:t xml:space="preserve"> </w:t>
      </w:r>
      <w:r w:rsidRPr="00450034">
        <w:rPr>
          <w:sz w:val="20"/>
          <w:szCs w:val="20"/>
        </w:rPr>
        <w:t>48,</w:t>
      </w:r>
      <w:r w:rsidR="007C3561" w:rsidRPr="00450034">
        <w:rPr>
          <w:sz w:val="20"/>
          <w:szCs w:val="20"/>
        </w:rPr>
        <w:t xml:space="preserve"> </w:t>
      </w:r>
      <w:r w:rsidRPr="00450034">
        <w:rPr>
          <w:sz w:val="20"/>
          <w:szCs w:val="20"/>
        </w:rPr>
        <w:t>pp.</w:t>
      </w:r>
      <w:r w:rsidR="007C3561" w:rsidRPr="00450034">
        <w:rPr>
          <w:sz w:val="20"/>
          <w:szCs w:val="20"/>
        </w:rPr>
        <w:t xml:space="preserve"> </w:t>
      </w:r>
      <w:r w:rsidRPr="00450034">
        <w:rPr>
          <w:sz w:val="20"/>
          <w:szCs w:val="20"/>
        </w:rPr>
        <w:t>817-818.</w:t>
      </w:r>
      <w:r w:rsidR="007C3561" w:rsidRPr="00450034">
        <w:rPr>
          <w:sz w:val="20"/>
          <w:szCs w:val="20"/>
        </w:rPr>
        <w:t xml:space="preserve"> </w:t>
      </w:r>
    </w:p>
    <w:p w:rsidR="006942B5" w:rsidRPr="00450034" w:rsidRDefault="006942B5" w:rsidP="00450034">
      <w:pPr>
        <w:adjustRightInd w:val="0"/>
        <w:snapToGrid w:val="0"/>
        <w:spacing w:after="0" w:line="240" w:lineRule="auto"/>
        <w:ind w:left="425" w:hanging="425"/>
        <w:jc w:val="both"/>
        <w:rPr>
          <w:rFonts w:ascii="Times New Roman" w:hAnsi="Times New Roman" w:cs="Times New Roman"/>
          <w:sz w:val="20"/>
          <w:szCs w:val="20"/>
        </w:rPr>
        <w:sectPr w:rsidR="006942B5" w:rsidRPr="00450034" w:rsidSect="00450034">
          <w:type w:val="continuous"/>
          <w:pgSz w:w="12240" w:h="15840" w:code="1"/>
          <w:pgMar w:top="1440" w:right="1440" w:bottom="1440" w:left="1440" w:header="720" w:footer="720" w:gutter="0"/>
          <w:cols w:num="2" w:space="550"/>
          <w:docGrid w:linePitch="360"/>
        </w:sectPr>
      </w:pPr>
    </w:p>
    <w:p w:rsidR="006942B5" w:rsidRPr="00450034" w:rsidRDefault="00345D1E" w:rsidP="00450034">
      <w:pPr>
        <w:adjustRightInd w:val="0"/>
        <w:snapToGrid w:val="0"/>
        <w:spacing w:after="0" w:line="240" w:lineRule="auto"/>
        <w:ind w:left="425" w:hanging="425"/>
        <w:jc w:val="both"/>
        <w:rPr>
          <w:rFonts w:ascii="Times New Roman" w:hAnsi="Times New Roman" w:cs="Times New Roman"/>
          <w:sz w:val="20"/>
          <w:szCs w:val="20"/>
          <w:lang w:eastAsia="zh-CN"/>
        </w:rPr>
      </w:pPr>
      <w:r w:rsidRPr="00450034">
        <w:rPr>
          <w:rFonts w:ascii="Times New Roman" w:hAnsi="Times New Roman" w:cs="Times New Roman" w:hint="eastAsia"/>
          <w:sz w:val="20"/>
          <w:szCs w:val="20"/>
          <w:lang w:eastAsia="zh-CN"/>
        </w:rPr>
        <w:lastRenderedPageBreak/>
        <w:t xml:space="preserve"> </w:t>
      </w:r>
    </w:p>
    <w:p w:rsidR="00EC25C9" w:rsidRPr="00450034" w:rsidRDefault="007C3561" w:rsidP="00450034">
      <w:pPr>
        <w:adjustRightInd w:val="0"/>
        <w:snapToGrid w:val="0"/>
        <w:spacing w:after="0" w:line="240" w:lineRule="auto"/>
        <w:jc w:val="both"/>
        <w:rPr>
          <w:rFonts w:ascii="Times New Roman" w:hAnsi="Times New Roman" w:cs="Times New Roman"/>
          <w:sz w:val="20"/>
          <w:szCs w:val="20"/>
        </w:rPr>
      </w:pPr>
      <w:r w:rsidRPr="00450034">
        <w:rPr>
          <w:rFonts w:ascii="Times New Roman" w:hAnsi="Times New Roman" w:cs="Times New Roman"/>
          <w:sz w:val="20"/>
          <w:szCs w:val="20"/>
        </w:rPr>
        <w:t>6/20/2020</w:t>
      </w:r>
    </w:p>
    <w:sectPr w:rsidR="00EC25C9" w:rsidRPr="00450034" w:rsidSect="0045003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B3D" w:rsidRDefault="00B90B3D" w:rsidP="00417A6C">
      <w:pPr>
        <w:spacing w:after="0" w:line="240" w:lineRule="auto"/>
      </w:pPr>
      <w:r>
        <w:separator/>
      </w:r>
    </w:p>
  </w:endnote>
  <w:endnote w:type="continuationSeparator" w:id="0">
    <w:p w:rsidR="00B90B3D" w:rsidRDefault="00B90B3D" w:rsidP="00417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8" w:rsidRPr="00490334" w:rsidRDefault="004B50CA" w:rsidP="00490334">
    <w:pPr>
      <w:spacing w:after="0" w:line="240" w:lineRule="auto"/>
      <w:jc w:val="center"/>
      <w:rPr>
        <w:rFonts w:ascii="Times New Roman" w:hAnsi="Times New Roman" w:cs="Times New Roman"/>
        <w:sz w:val="20"/>
      </w:rPr>
    </w:pPr>
    <w:r w:rsidRPr="00490334">
      <w:rPr>
        <w:rFonts w:ascii="Times New Roman" w:hAnsi="Times New Roman" w:cs="Times New Roman"/>
        <w:sz w:val="20"/>
      </w:rPr>
      <w:fldChar w:fldCharType="begin"/>
    </w:r>
    <w:r w:rsidR="00490334" w:rsidRPr="00490334">
      <w:rPr>
        <w:rFonts w:ascii="Times New Roman" w:hAnsi="Times New Roman" w:cs="Times New Roman"/>
        <w:sz w:val="20"/>
      </w:rPr>
      <w:instrText xml:space="preserve"> page </w:instrText>
    </w:r>
    <w:r w:rsidRPr="00490334">
      <w:rPr>
        <w:rFonts w:ascii="Times New Roman" w:hAnsi="Times New Roman" w:cs="Times New Roman"/>
        <w:sz w:val="20"/>
      </w:rPr>
      <w:fldChar w:fldCharType="separate"/>
    </w:r>
    <w:r w:rsidR="00450034">
      <w:rPr>
        <w:rFonts w:ascii="Times New Roman" w:hAnsi="Times New Roman" w:cs="Times New Roman"/>
        <w:noProof/>
        <w:sz w:val="20"/>
      </w:rPr>
      <w:t>38</w:t>
    </w:r>
    <w:r w:rsidRPr="0049033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B3D" w:rsidRDefault="00B90B3D" w:rsidP="00417A6C">
      <w:pPr>
        <w:spacing w:after="0" w:line="240" w:lineRule="auto"/>
      </w:pPr>
      <w:r>
        <w:separator/>
      </w:r>
    </w:p>
  </w:footnote>
  <w:footnote w:type="continuationSeparator" w:id="0">
    <w:p w:rsidR="00B90B3D" w:rsidRDefault="00B90B3D" w:rsidP="00417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334" w:rsidRPr="00A4128A" w:rsidRDefault="00A4128A" w:rsidP="00A4128A">
    <w:pPr>
      <w:snapToGrid w:val="0"/>
      <w:spacing w:after="0" w:line="240" w:lineRule="auto"/>
    </w:pPr>
    <w:r w:rsidRPr="00A4128A">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8A" w:rsidRPr="00490334" w:rsidRDefault="00A4128A" w:rsidP="004903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90334">
      <w:rPr>
        <w:rFonts w:ascii="Times New Roman" w:hAnsi="Times New Roman" w:cs="Times New Roman" w:hint="eastAsia"/>
        <w:sz w:val="20"/>
        <w:szCs w:val="20"/>
      </w:rPr>
      <w:tab/>
    </w:r>
    <w:r w:rsidRPr="00490334">
      <w:rPr>
        <w:rFonts w:ascii="Times New Roman" w:hAnsi="Times New Roman" w:cs="Times New Roman"/>
        <w:sz w:val="20"/>
        <w:szCs w:val="20"/>
      </w:rPr>
      <w:t>New York Science Journal 20</w:t>
    </w:r>
    <w:r w:rsidRPr="00490334">
      <w:rPr>
        <w:rFonts w:ascii="Times New Roman" w:hAnsi="Times New Roman" w:cs="Times New Roman" w:hint="eastAsia"/>
        <w:sz w:val="20"/>
        <w:szCs w:val="20"/>
      </w:rPr>
      <w:t>20</w:t>
    </w:r>
    <w:r w:rsidRPr="00490334">
      <w:rPr>
        <w:rFonts w:ascii="Times New Roman" w:hAnsi="Times New Roman" w:cs="Times New Roman"/>
        <w:sz w:val="20"/>
        <w:szCs w:val="20"/>
      </w:rPr>
      <w:t>;</w:t>
    </w:r>
    <w:r w:rsidRPr="00490334">
      <w:rPr>
        <w:rFonts w:ascii="Times New Roman" w:hAnsi="Times New Roman" w:cs="Times New Roman" w:hint="eastAsia"/>
        <w:sz w:val="20"/>
        <w:szCs w:val="20"/>
      </w:rPr>
      <w:t>13</w:t>
    </w:r>
    <w:r w:rsidRPr="00490334">
      <w:rPr>
        <w:rFonts w:ascii="Times New Roman" w:hAnsi="Times New Roman" w:cs="Times New Roman"/>
        <w:sz w:val="20"/>
        <w:szCs w:val="20"/>
      </w:rPr>
      <w:t>(</w:t>
    </w:r>
    <w:r w:rsidRPr="00490334">
      <w:rPr>
        <w:rFonts w:ascii="Times New Roman" w:hAnsi="Times New Roman" w:cs="Times New Roman" w:hint="eastAsia"/>
        <w:sz w:val="20"/>
        <w:szCs w:val="20"/>
      </w:rPr>
      <w:t>6</w:t>
    </w:r>
    <w:r w:rsidRPr="00490334">
      <w:rPr>
        <w:rFonts w:ascii="Times New Roman" w:hAnsi="Times New Roman" w:cs="Times New Roman"/>
        <w:sz w:val="20"/>
        <w:szCs w:val="20"/>
      </w:rPr>
      <w:t>)</w:t>
    </w:r>
    <w:r w:rsidRPr="00490334">
      <w:rPr>
        <w:rFonts w:ascii="Times New Roman" w:hAnsi="Times New Roman" w:cs="Times New Roman"/>
        <w:iCs/>
        <w:sz w:val="20"/>
        <w:szCs w:val="20"/>
      </w:rPr>
      <w:t xml:space="preserve"> </w:t>
    </w:r>
    <w:r w:rsidRPr="00490334">
      <w:rPr>
        <w:rFonts w:ascii="Times New Roman" w:hAnsi="Times New Roman" w:cs="Times New Roman" w:hint="eastAsia"/>
        <w:iCs/>
        <w:sz w:val="20"/>
        <w:szCs w:val="20"/>
      </w:rPr>
      <w:tab/>
    </w:r>
    <w:r w:rsidRPr="00490334">
      <w:rPr>
        <w:rFonts w:ascii="Times New Roman" w:hAnsi="Times New Roman" w:cs="Times New Roman"/>
        <w:iCs/>
        <w:sz w:val="20"/>
        <w:szCs w:val="20"/>
      </w:rPr>
      <w:t xml:space="preserve">  </w:t>
    </w:r>
    <w:hyperlink r:id="rId1" w:history="1">
      <w:r w:rsidRPr="00490334">
        <w:rPr>
          <w:rStyle w:val="Hyperlink"/>
          <w:rFonts w:ascii="Times New Roman" w:hAnsi="Times New Roman" w:cs="Times New Roman"/>
          <w:color w:val="0000FF"/>
          <w:sz w:val="20"/>
          <w:szCs w:val="20"/>
        </w:rPr>
        <w:t>http://www.sciencepub.net/newyork</w:t>
      </w:r>
    </w:hyperlink>
    <w:r w:rsidRPr="00490334">
      <w:rPr>
        <w:rFonts w:ascii="Times New Roman" w:hAnsi="Times New Roman" w:cs="Times New Roman" w:hint="eastAsia"/>
        <w:sz w:val="20"/>
      </w:rPr>
      <w:t xml:space="preserve">   </w:t>
    </w:r>
    <w:r w:rsidRPr="00490334">
      <w:rPr>
        <w:rFonts w:ascii="Times New Roman" w:hAnsi="Times New Roman" w:cs="Times New Roman" w:hint="eastAsia"/>
        <w:b/>
        <w:i/>
        <w:color w:val="FF0000"/>
        <w:sz w:val="20"/>
        <w:szCs w:val="20"/>
        <w:bdr w:val="single" w:sz="4" w:space="0" w:color="FF0000"/>
      </w:rPr>
      <w:t>NYJ</w:t>
    </w:r>
  </w:p>
  <w:p w:rsidR="00A4128A" w:rsidRPr="00490334" w:rsidRDefault="00A4128A" w:rsidP="00490334">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16D69"/>
    <w:multiLevelType w:val="hybridMultilevel"/>
    <w:tmpl w:val="4FBA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B6627"/>
    <w:multiLevelType w:val="hybridMultilevel"/>
    <w:tmpl w:val="416E78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CA5D29"/>
    <w:multiLevelType w:val="hybridMultilevel"/>
    <w:tmpl w:val="7D6E8A98"/>
    <w:lvl w:ilvl="0" w:tplc="6F9AE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62601C"/>
    <w:rsid w:val="00003850"/>
    <w:rsid w:val="000100A3"/>
    <w:rsid w:val="00033BE8"/>
    <w:rsid w:val="000A61FF"/>
    <w:rsid w:val="000F2CAA"/>
    <w:rsid w:val="00153288"/>
    <w:rsid w:val="001611BA"/>
    <w:rsid w:val="001635CF"/>
    <w:rsid w:val="001662DB"/>
    <w:rsid w:val="001778DF"/>
    <w:rsid w:val="001B3ECD"/>
    <w:rsid w:val="001C5845"/>
    <w:rsid w:val="001D208E"/>
    <w:rsid w:val="002064CA"/>
    <w:rsid w:val="002148EB"/>
    <w:rsid w:val="00227531"/>
    <w:rsid w:val="00266353"/>
    <w:rsid w:val="0029234B"/>
    <w:rsid w:val="002D69ED"/>
    <w:rsid w:val="003133A2"/>
    <w:rsid w:val="003361A1"/>
    <w:rsid w:val="00345855"/>
    <w:rsid w:val="00345D1E"/>
    <w:rsid w:val="00360311"/>
    <w:rsid w:val="0039514E"/>
    <w:rsid w:val="003A2875"/>
    <w:rsid w:val="003A577A"/>
    <w:rsid w:val="003D1449"/>
    <w:rsid w:val="003E222E"/>
    <w:rsid w:val="003E71DF"/>
    <w:rsid w:val="00417A6C"/>
    <w:rsid w:val="0042602C"/>
    <w:rsid w:val="00450034"/>
    <w:rsid w:val="00490334"/>
    <w:rsid w:val="004B2270"/>
    <w:rsid w:val="004B50CA"/>
    <w:rsid w:val="004B6519"/>
    <w:rsid w:val="004F4FCA"/>
    <w:rsid w:val="004F7F02"/>
    <w:rsid w:val="00524D4C"/>
    <w:rsid w:val="005619DE"/>
    <w:rsid w:val="005919F0"/>
    <w:rsid w:val="005A0F31"/>
    <w:rsid w:val="005B10AB"/>
    <w:rsid w:val="005E374F"/>
    <w:rsid w:val="005F4472"/>
    <w:rsid w:val="0062601C"/>
    <w:rsid w:val="00652B99"/>
    <w:rsid w:val="006636D5"/>
    <w:rsid w:val="006675BD"/>
    <w:rsid w:val="006676C5"/>
    <w:rsid w:val="00674EA4"/>
    <w:rsid w:val="00691DB8"/>
    <w:rsid w:val="006942B5"/>
    <w:rsid w:val="006B6160"/>
    <w:rsid w:val="006C58B5"/>
    <w:rsid w:val="006D15B9"/>
    <w:rsid w:val="006F4D40"/>
    <w:rsid w:val="007046AA"/>
    <w:rsid w:val="00706FBB"/>
    <w:rsid w:val="0076195F"/>
    <w:rsid w:val="0078123E"/>
    <w:rsid w:val="007B1A86"/>
    <w:rsid w:val="007B6B54"/>
    <w:rsid w:val="007C3561"/>
    <w:rsid w:val="007E2F58"/>
    <w:rsid w:val="007E53D9"/>
    <w:rsid w:val="007F6C5D"/>
    <w:rsid w:val="00812CCB"/>
    <w:rsid w:val="00856266"/>
    <w:rsid w:val="00856768"/>
    <w:rsid w:val="008A4EDA"/>
    <w:rsid w:val="008B6D20"/>
    <w:rsid w:val="00901D30"/>
    <w:rsid w:val="00905230"/>
    <w:rsid w:val="00991A1D"/>
    <w:rsid w:val="0099697E"/>
    <w:rsid w:val="009A7142"/>
    <w:rsid w:val="009B37A1"/>
    <w:rsid w:val="009C05D8"/>
    <w:rsid w:val="00A015BA"/>
    <w:rsid w:val="00A07698"/>
    <w:rsid w:val="00A17180"/>
    <w:rsid w:val="00A4128A"/>
    <w:rsid w:val="00A47055"/>
    <w:rsid w:val="00A77DB6"/>
    <w:rsid w:val="00AA2AEE"/>
    <w:rsid w:val="00B02EDB"/>
    <w:rsid w:val="00B5695B"/>
    <w:rsid w:val="00B63CDD"/>
    <w:rsid w:val="00B67088"/>
    <w:rsid w:val="00B90B3D"/>
    <w:rsid w:val="00B95DE9"/>
    <w:rsid w:val="00BA3519"/>
    <w:rsid w:val="00BD4FCC"/>
    <w:rsid w:val="00C11FEB"/>
    <w:rsid w:val="00C4411B"/>
    <w:rsid w:val="00C80622"/>
    <w:rsid w:val="00C85D84"/>
    <w:rsid w:val="00CA3F7D"/>
    <w:rsid w:val="00CE59C8"/>
    <w:rsid w:val="00CF2A97"/>
    <w:rsid w:val="00D1019D"/>
    <w:rsid w:val="00D60909"/>
    <w:rsid w:val="00D6304C"/>
    <w:rsid w:val="00D705DD"/>
    <w:rsid w:val="00D87C4D"/>
    <w:rsid w:val="00DF5821"/>
    <w:rsid w:val="00DF68AE"/>
    <w:rsid w:val="00DF78CA"/>
    <w:rsid w:val="00E64229"/>
    <w:rsid w:val="00E97B87"/>
    <w:rsid w:val="00EC25C9"/>
    <w:rsid w:val="00ED2C3D"/>
    <w:rsid w:val="00ED4D06"/>
    <w:rsid w:val="00ED7329"/>
    <w:rsid w:val="00EE577E"/>
    <w:rsid w:val="00F20E07"/>
    <w:rsid w:val="00F940D7"/>
    <w:rsid w:val="00FA2944"/>
    <w:rsid w:val="00FE1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0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2601C"/>
    <w:rPr>
      <w:rFonts w:ascii="Tahoma" w:hAnsi="Tahoma" w:cs="Tahoma"/>
      <w:sz w:val="16"/>
      <w:szCs w:val="16"/>
    </w:rPr>
  </w:style>
  <w:style w:type="paragraph" w:styleId="BalloonText">
    <w:name w:val="Balloon Text"/>
    <w:basedOn w:val="Normal"/>
    <w:link w:val="BalloonTextChar"/>
    <w:uiPriority w:val="99"/>
    <w:semiHidden/>
    <w:unhideWhenUsed/>
    <w:rsid w:val="0062601C"/>
    <w:pPr>
      <w:spacing w:after="0" w:line="240" w:lineRule="auto"/>
    </w:pPr>
    <w:rPr>
      <w:rFonts w:ascii="Tahoma" w:hAnsi="Tahoma" w:cs="Tahoma"/>
      <w:sz w:val="16"/>
      <w:szCs w:val="16"/>
    </w:rPr>
  </w:style>
  <w:style w:type="paragraph" w:styleId="ListParagraph">
    <w:name w:val="List Paragraph"/>
    <w:basedOn w:val="Normal"/>
    <w:uiPriority w:val="34"/>
    <w:qFormat/>
    <w:rsid w:val="0062601C"/>
    <w:pPr>
      <w:spacing w:before="240" w:line="36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7B6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3F7D"/>
    <w:rPr>
      <w:color w:val="808080"/>
    </w:rPr>
  </w:style>
  <w:style w:type="paragraph" w:styleId="Header">
    <w:name w:val="header"/>
    <w:basedOn w:val="Normal"/>
    <w:link w:val="HeaderChar"/>
    <w:uiPriority w:val="99"/>
    <w:semiHidden/>
    <w:unhideWhenUsed/>
    <w:rsid w:val="00417A6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17A6C"/>
    <w:rPr>
      <w:sz w:val="18"/>
      <w:szCs w:val="18"/>
    </w:rPr>
  </w:style>
  <w:style w:type="paragraph" w:styleId="Footer">
    <w:name w:val="footer"/>
    <w:basedOn w:val="Normal"/>
    <w:link w:val="FooterChar"/>
    <w:uiPriority w:val="99"/>
    <w:semiHidden/>
    <w:unhideWhenUsed/>
    <w:rsid w:val="00417A6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17A6C"/>
    <w:rPr>
      <w:sz w:val="18"/>
      <w:szCs w:val="18"/>
    </w:rPr>
  </w:style>
  <w:style w:type="character" w:styleId="Hyperlink">
    <w:name w:val="Hyperlink"/>
    <w:basedOn w:val="DefaultParagraphFont"/>
    <w:uiPriority w:val="99"/>
    <w:rsid w:val="007E2F58"/>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6.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4.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image" Target="media/image97.wmf"/><Relationship Id="rId226" Type="http://schemas.openxmlformats.org/officeDocument/2006/relationships/image" Target="media/image107.wmf"/><Relationship Id="rId247" Type="http://schemas.openxmlformats.org/officeDocument/2006/relationships/image" Target="media/image114.wmf"/><Relationship Id="rId107" Type="http://schemas.openxmlformats.org/officeDocument/2006/relationships/oleObject" Target="embeddings/oleObject48.bin"/><Relationship Id="rId268" Type="http://schemas.openxmlformats.org/officeDocument/2006/relationships/oleObject" Target="embeddings/oleObject135.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1.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oleObject" Target="embeddings/oleObject104.bin"/><Relationship Id="rId237" Type="http://schemas.openxmlformats.org/officeDocument/2006/relationships/oleObject" Target="embeddings/oleObject117.bin"/><Relationship Id="rId258" Type="http://schemas.openxmlformats.org/officeDocument/2006/relationships/oleObject" Target="embeddings/oleObject130.bin"/><Relationship Id="rId279" Type="http://schemas.openxmlformats.org/officeDocument/2006/relationships/image" Target="media/image128.wmf"/><Relationship Id="rId22" Type="http://schemas.openxmlformats.org/officeDocument/2006/relationships/hyperlink" Target="http://www.sciencepub.net/newyork" TargetMode="External"/><Relationship Id="rId43" Type="http://schemas.openxmlformats.org/officeDocument/2006/relationships/oleObject" Target="embeddings/oleObject16.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oleObject" Target="embeddings/oleObject99.bin"/><Relationship Id="rId227" Type="http://schemas.openxmlformats.org/officeDocument/2006/relationships/oleObject" Target="embeddings/oleObject110.bin"/><Relationship Id="rId248" Type="http://schemas.openxmlformats.org/officeDocument/2006/relationships/oleObject" Target="embeddings/oleObject124.bin"/><Relationship Id="rId269" Type="http://schemas.openxmlformats.org/officeDocument/2006/relationships/image" Target="media/image123.wmf"/><Relationship Id="rId12" Type="http://schemas.openxmlformats.org/officeDocument/2006/relationships/image" Target="media/image3.wmf"/><Relationship Id="rId33" Type="http://schemas.openxmlformats.org/officeDocument/2006/relationships/oleObject" Target="embeddings/oleObject11.bin"/><Relationship Id="rId108" Type="http://schemas.openxmlformats.org/officeDocument/2006/relationships/image" Target="media/image50.wmf"/><Relationship Id="rId129" Type="http://schemas.openxmlformats.org/officeDocument/2006/relationships/oleObject" Target="embeddings/oleObject59.bin"/><Relationship Id="rId280" Type="http://schemas.openxmlformats.org/officeDocument/2006/relationships/oleObject" Target="embeddings/oleObject141.bin"/><Relationship Id="rId54" Type="http://schemas.openxmlformats.org/officeDocument/2006/relationships/image" Target="media/image23.wmf"/><Relationship Id="rId75" Type="http://schemas.openxmlformats.org/officeDocument/2006/relationships/oleObject" Target="embeddings/oleObject32.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image" Target="media/image118.wmf"/><Relationship Id="rId23" Type="http://schemas.openxmlformats.org/officeDocument/2006/relationships/hyperlink" Target="http://www.dx.doi.org/10.7537/marsnys130620.05" TargetMode="External"/><Relationship Id="rId119" Type="http://schemas.openxmlformats.org/officeDocument/2006/relationships/oleObject" Target="embeddings/oleObject54.bin"/><Relationship Id="rId270" Type="http://schemas.openxmlformats.org/officeDocument/2006/relationships/oleObject" Target="embeddings/oleObject136.bin"/><Relationship Id="rId44" Type="http://schemas.openxmlformats.org/officeDocument/2006/relationships/image" Target="media/image18.wmf"/><Relationship Id="rId65" Type="http://schemas.openxmlformats.org/officeDocument/2006/relationships/oleObject" Target="embeddings/oleObject27.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0.bin"/><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image" Target="media/image98.wmf"/><Relationship Id="rId228" Type="http://schemas.openxmlformats.org/officeDocument/2006/relationships/oleObject" Target="embeddings/oleObject111.bin"/><Relationship Id="rId249" Type="http://schemas.openxmlformats.org/officeDocument/2006/relationships/image" Target="media/image11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49.bin"/><Relationship Id="rId260" Type="http://schemas.openxmlformats.org/officeDocument/2006/relationships/oleObject" Target="embeddings/oleObject131.bin"/><Relationship Id="rId265" Type="http://schemas.openxmlformats.org/officeDocument/2006/relationships/image" Target="media/image121.wmf"/><Relationship Id="rId281" Type="http://schemas.openxmlformats.org/officeDocument/2006/relationships/image" Target="media/image129.wmf"/><Relationship Id="rId286" Type="http://schemas.openxmlformats.org/officeDocument/2006/relationships/theme" Target="theme/theme1.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image" Target="media/image87.wmf"/><Relationship Id="rId213" Type="http://schemas.openxmlformats.org/officeDocument/2006/relationships/image" Target="media/image101.wmf"/><Relationship Id="rId218" Type="http://schemas.openxmlformats.org/officeDocument/2006/relationships/oleObject" Target="embeddings/oleObject105.bin"/><Relationship Id="rId234" Type="http://schemas.openxmlformats.org/officeDocument/2006/relationships/oleObject" Target="embeddings/oleObject115.bin"/><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9.bin"/><Relationship Id="rId250" Type="http://schemas.openxmlformats.org/officeDocument/2006/relationships/oleObject" Target="embeddings/oleObject125.bin"/><Relationship Id="rId255" Type="http://schemas.openxmlformats.org/officeDocument/2006/relationships/image" Target="media/image116.wmf"/><Relationship Id="rId271" Type="http://schemas.openxmlformats.org/officeDocument/2006/relationships/image" Target="media/image124.wmf"/><Relationship Id="rId276" Type="http://schemas.openxmlformats.org/officeDocument/2006/relationships/oleObject" Target="embeddings/oleObject139.bin"/><Relationship Id="rId24" Type="http://schemas.openxmlformats.org/officeDocument/2006/relationships/header" Target="header1.xml"/><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oleObject" Target="embeddings/oleObject92.bin"/><Relationship Id="rId199" Type="http://schemas.openxmlformats.org/officeDocument/2006/relationships/image" Target="media/image95.wmf"/><Relationship Id="rId203" Type="http://schemas.openxmlformats.org/officeDocument/2006/relationships/oleObject" Target="embeddings/oleObject97.bin"/><Relationship Id="rId208" Type="http://schemas.openxmlformats.org/officeDocument/2006/relationships/oleObject" Target="embeddings/oleObject100.bin"/><Relationship Id="rId229" Type="http://schemas.openxmlformats.org/officeDocument/2006/relationships/image" Target="media/image108.wmf"/><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oleObject" Target="embeddings/oleObject119.bin"/><Relationship Id="rId245" Type="http://schemas.openxmlformats.org/officeDocument/2006/relationships/image" Target="media/image113.wmf"/><Relationship Id="rId261" Type="http://schemas.openxmlformats.org/officeDocument/2006/relationships/image" Target="media/image119.wmf"/><Relationship Id="rId266" Type="http://schemas.openxmlformats.org/officeDocument/2006/relationships/oleObject" Target="embeddings/oleObject134.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image" Target="media/image80.wmf"/><Relationship Id="rId282" Type="http://schemas.openxmlformats.org/officeDocument/2006/relationships/oleObject" Target="embeddings/oleObject142.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image" Target="media/image90.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2.bin"/><Relationship Id="rId235" Type="http://schemas.openxmlformats.org/officeDocument/2006/relationships/image" Target="media/image110.wmf"/><Relationship Id="rId251" Type="http://schemas.openxmlformats.org/officeDocument/2006/relationships/oleObject" Target="embeddings/oleObject126.bin"/><Relationship Id="rId256" Type="http://schemas.openxmlformats.org/officeDocument/2006/relationships/oleObject" Target="embeddings/oleObject129.bin"/><Relationship Id="rId277" Type="http://schemas.openxmlformats.org/officeDocument/2006/relationships/image" Target="media/image127.wmf"/><Relationship Id="rId25" Type="http://schemas.openxmlformats.org/officeDocument/2006/relationships/footer" Target="footer1.xml"/><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5.wmf"/><Relationship Id="rId272" Type="http://schemas.openxmlformats.org/officeDocument/2006/relationships/oleObject" Target="embeddings/oleObject137.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1.bin"/><Relationship Id="rId174" Type="http://schemas.openxmlformats.org/officeDocument/2006/relationships/image" Target="media/image83.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99.wmf"/><Relationship Id="rId190" Type="http://schemas.openxmlformats.org/officeDocument/2006/relationships/oleObject" Target="embeddings/oleObject90.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oleObject" Target="embeddings/oleObject109.bin"/><Relationship Id="rId241" Type="http://schemas.openxmlformats.org/officeDocument/2006/relationships/oleObject" Target="embeddings/oleObject120.bin"/><Relationship Id="rId246" Type="http://schemas.openxmlformats.org/officeDocument/2006/relationships/oleObject" Target="embeddings/oleObject123.bin"/><Relationship Id="rId267"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image" Target="media/image49.wmf"/><Relationship Id="rId127" Type="http://schemas.openxmlformats.org/officeDocument/2006/relationships/oleObject" Target="embeddings/oleObject58.bin"/><Relationship Id="rId262" Type="http://schemas.openxmlformats.org/officeDocument/2006/relationships/oleObject" Target="embeddings/oleObject132.bin"/><Relationship Id="rId283" Type="http://schemas.openxmlformats.org/officeDocument/2006/relationships/image" Target="media/image130.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9.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1.bin"/><Relationship Id="rId215" Type="http://schemas.openxmlformats.org/officeDocument/2006/relationships/image" Target="media/image102.wmf"/><Relationship Id="rId236" Type="http://schemas.openxmlformats.org/officeDocument/2006/relationships/oleObject" Target="embeddings/oleObject116.bin"/><Relationship Id="rId257" Type="http://schemas.openxmlformats.org/officeDocument/2006/relationships/image" Target="media/image117.wmf"/><Relationship Id="rId278" Type="http://schemas.openxmlformats.org/officeDocument/2006/relationships/oleObject" Target="embeddings/oleObject140.bin"/><Relationship Id="rId26" Type="http://schemas.openxmlformats.org/officeDocument/2006/relationships/image" Target="media/image9.wmf"/><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25.wmf"/><Relationship Id="rId47" Type="http://schemas.openxmlformats.org/officeDocument/2006/relationships/oleObject" Target="embeddings/oleObject18.bin"/><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54" Type="http://schemas.openxmlformats.org/officeDocument/2006/relationships/image" Target="media/image73.wmf"/><Relationship Id="rId175" Type="http://schemas.openxmlformats.org/officeDocument/2006/relationships/oleObject" Target="embeddings/oleObject82.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21.bin"/><Relationship Id="rId263" Type="http://schemas.openxmlformats.org/officeDocument/2006/relationships/image" Target="media/image120.wmf"/><Relationship Id="rId284" Type="http://schemas.openxmlformats.org/officeDocument/2006/relationships/oleObject" Target="embeddings/oleObject143.bin"/><Relationship Id="rId37" Type="http://schemas.openxmlformats.org/officeDocument/2006/relationships/oleObject" Target="embeddings/oleObject13.bin"/><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6.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7.bin"/><Relationship Id="rId186" Type="http://schemas.openxmlformats.org/officeDocument/2006/relationships/oleObject" Target="embeddings/oleObject88.bin"/><Relationship Id="rId211" Type="http://schemas.openxmlformats.org/officeDocument/2006/relationships/image" Target="media/image100.wmf"/><Relationship Id="rId232" Type="http://schemas.openxmlformats.org/officeDocument/2006/relationships/oleObject" Target="embeddings/oleObject113.bin"/><Relationship Id="rId253" Type="http://schemas.openxmlformats.org/officeDocument/2006/relationships/oleObject" Target="embeddings/oleObject128.bin"/><Relationship Id="rId274" Type="http://schemas.openxmlformats.org/officeDocument/2006/relationships/oleObject" Target="embeddings/oleObject138.bin"/><Relationship Id="rId27" Type="http://schemas.openxmlformats.org/officeDocument/2006/relationships/oleObject" Target="embeddings/oleObject8.bin"/><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image" Target="media/image112.wmf"/><Relationship Id="rId264" Type="http://schemas.openxmlformats.org/officeDocument/2006/relationships/oleObject" Target="embeddings/oleObject133.bin"/><Relationship Id="rId285"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4.bin"/><Relationship Id="rId254" Type="http://schemas.openxmlformats.org/officeDocument/2006/relationships/header" Target="header2.xml"/><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3.wmf"/><Relationship Id="rId275" Type="http://schemas.openxmlformats.org/officeDocument/2006/relationships/image" Target="media/image126.wmf"/><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8.bin"/><Relationship Id="rId244" Type="http://schemas.openxmlformats.org/officeDocument/2006/relationships/oleObject" Target="embeddings/oleObject122.bin"/></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980BA39-426C-48C3-BC9E-1FE67BD8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5162</Words>
  <Characters>29427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Administrator</cp:lastModifiedBy>
  <cp:revision>3</cp:revision>
  <cp:lastPrinted>2020-06-09T13:04:00Z</cp:lastPrinted>
  <dcterms:created xsi:type="dcterms:W3CDTF">2020-06-25T04:54:00Z</dcterms:created>
  <dcterms:modified xsi:type="dcterms:W3CDTF">2020-06-26T04:58:00Z</dcterms:modified>
</cp:coreProperties>
</file>