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8D0" w:rsidRPr="00990C95" w:rsidRDefault="004608D0" w:rsidP="004608D0">
      <w:pPr>
        <w:autoSpaceDE w:val="0"/>
        <w:autoSpaceDN w:val="0"/>
        <w:adjustRightInd w:val="0"/>
        <w:snapToGrid w:val="0"/>
        <w:spacing w:after="0" w:line="240" w:lineRule="auto"/>
        <w:jc w:val="center"/>
        <w:rPr>
          <w:rFonts w:ascii="Times New Roman" w:hAnsi="Times New Roman" w:cs="Times New Roman"/>
          <w:b/>
          <w:bCs/>
          <w:sz w:val="20"/>
          <w:szCs w:val="20"/>
          <w:lang w:eastAsia="zh-CN"/>
        </w:rPr>
      </w:pPr>
    </w:p>
    <w:p w:rsidR="007C4FB9" w:rsidRPr="00990C95" w:rsidRDefault="00DC2EE3" w:rsidP="004608D0">
      <w:pPr>
        <w:autoSpaceDE w:val="0"/>
        <w:autoSpaceDN w:val="0"/>
        <w:adjustRightInd w:val="0"/>
        <w:snapToGrid w:val="0"/>
        <w:spacing w:after="0" w:line="240" w:lineRule="auto"/>
        <w:jc w:val="center"/>
        <w:rPr>
          <w:rFonts w:ascii="Times New Roman" w:hAnsi="Times New Roman" w:cs="Times New Roman"/>
          <w:b/>
          <w:bCs/>
          <w:sz w:val="20"/>
          <w:szCs w:val="20"/>
        </w:rPr>
      </w:pPr>
      <w:r w:rsidRPr="00990C95">
        <w:rPr>
          <w:rFonts w:ascii="Times New Roman" w:hAnsi="Times New Roman" w:cs="Times New Roman"/>
          <w:b/>
          <w:bCs/>
          <w:sz w:val="20"/>
          <w:szCs w:val="20"/>
        </w:rPr>
        <w:t>Epidemiological Study Of Bovine Trypanosomosis In Wenbera District, Metekal Zone Of Benishagul Gumuz Regional State, Western Ethiopia</w:t>
      </w:r>
    </w:p>
    <w:p w:rsidR="007C4FB9" w:rsidRPr="00990C95" w:rsidRDefault="007C4FB9" w:rsidP="004608D0">
      <w:pPr>
        <w:autoSpaceDE w:val="0"/>
        <w:autoSpaceDN w:val="0"/>
        <w:adjustRightInd w:val="0"/>
        <w:snapToGrid w:val="0"/>
        <w:spacing w:after="0" w:line="240" w:lineRule="auto"/>
        <w:jc w:val="center"/>
        <w:rPr>
          <w:rFonts w:ascii="Times New Roman" w:hAnsi="Times New Roman" w:cs="Times New Roman"/>
          <w:b/>
          <w:bCs/>
          <w:sz w:val="20"/>
          <w:szCs w:val="20"/>
        </w:rPr>
      </w:pPr>
    </w:p>
    <w:p w:rsidR="007C4FB9" w:rsidRPr="00990C95" w:rsidRDefault="00683673" w:rsidP="004608D0">
      <w:pPr>
        <w:autoSpaceDE w:val="0"/>
        <w:autoSpaceDN w:val="0"/>
        <w:adjustRightInd w:val="0"/>
        <w:snapToGrid w:val="0"/>
        <w:spacing w:after="0" w:line="240" w:lineRule="auto"/>
        <w:jc w:val="center"/>
        <w:rPr>
          <w:rFonts w:ascii="Times New Roman" w:hAnsi="Times New Roman" w:cs="Times New Roman"/>
          <w:bCs/>
          <w:sz w:val="20"/>
          <w:szCs w:val="20"/>
          <w:lang w:eastAsia="zh-CN"/>
        </w:rPr>
      </w:pPr>
      <w:r w:rsidRPr="00990C95">
        <w:rPr>
          <w:rFonts w:ascii="Times New Roman" w:eastAsia="Times New Roman" w:hAnsi="Times New Roman" w:cs="Times New Roman"/>
          <w:sz w:val="20"/>
          <w:szCs w:val="20"/>
          <w:vertAlign w:val="superscript"/>
        </w:rPr>
        <w:t>[</w:t>
      </w:r>
      <w:r w:rsidRPr="00990C95">
        <w:rPr>
          <w:rFonts w:ascii="Times New Roman" w:hAnsi="Times New Roman" w:cs="Times New Roman"/>
          <w:bCs/>
          <w:sz w:val="20"/>
          <w:szCs w:val="20"/>
          <w:vertAlign w:val="superscript"/>
        </w:rPr>
        <w:t>1]</w:t>
      </w:r>
      <w:r w:rsidRPr="00990C95">
        <w:rPr>
          <w:rFonts w:ascii="Times New Roman" w:hAnsi="Times New Roman" w:cs="Times New Roman"/>
          <w:bCs/>
          <w:color w:val="000000"/>
          <w:sz w:val="20"/>
          <w:szCs w:val="20"/>
        </w:rPr>
        <w:t xml:space="preserve"> </w:t>
      </w:r>
      <w:r w:rsidRPr="00990C95">
        <w:rPr>
          <w:rFonts w:ascii="Times New Roman" w:hAnsi="Times New Roman" w:cs="Times New Roman"/>
          <w:bCs/>
          <w:sz w:val="20"/>
          <w:szCs w:val="20"/>
        </w:rPr>
        <w:t xml:space="preserve">Dawit Tesfaye, </w:t>
      </w:r>
      <w:r w:rsidRPr="00990C95">
        <w:rPr>
          <w:rFonts w:ascii="Times New Roman" w:hAnsi="Times New Roman" w:cs="Times New Roman"/>
          <w:bCs/>
          <w:sz w:val="20"/>
          <w:szCs w:val="20"/>
          <w:vertAlign w:val="superscript"/>
        </w:rPr>
        <w:t>[1]</w:t>
      </w:r>
      <w:r w:rsidRPr="00990C95">
        <w:rPr>
          <w:rFonts w:ascii="Times New Roman" w:hAnsi="Times New Roman" w:cs="Times New Roman"/>
          <w:bCs/>
          <w:color w:val="000000"/>
          <w:sz w:val="20"/>
          <w:szCs w:val="20"/>
        </w:rPr>
        <w:t xml:space="preserve"> Tesfa Feleke and</w:t>
      </w:r>
      <w:r w:rsidRPr="00990C95">
        <w:rPr>
          <w:rFonts w:ascii="Times New Roman" w:hAnsi="Times New Roman" w:cs="Times New Roman"/>
          <w:bCs/>
          <w:sz w:val="20"/>
          <w:szCs w:val="20"/>
        </w:rPr>
        <w:t xml:space="preserve"> </w:t>
      </w:r>
      <w:r w:rsidRPr="00990C95">
        <w:rPr>
          <w:rFonts w:ascii="Times New Roman" w:hAnsi="Times New Roman" w:cs="Times New Roman"/>
          <w:bCs/>
          <w:sz w:val="20"/>
          <w:szCs w:val="20"/>
          <w:vertAlign w:val="superscript"/>
        </w:rPr>
        <w:t>[2]</w:t>
      </w:r>
      <w:r w:rsidRPr="00990C95">
        <w:rPr>
          <w:rFonts w:ascii="Times New Roman" w:hAnsi="Times New Roman" w:cs="Times New Roman"/>
          <w:bCs/>
          <w:sz w:val="20"/>
          <w:szCs w:val="20"/>
        </w:rPr>
        <w:t xml:space="preserve"> Derara Birasa</w:t>
      </w:r>
    </w:p>
    <w:p w:rsidR="007C4FB9" w:rsidRPr="00990C95" w:rsidRDefault="007C4FB9" w:rsidP="004608D0">
      <w:pPr>
        <w:autoSpaceDE w:val="0"/>
        <w:autoSpaceDN w:val="0"/>
        <w:adjustRightInd w:val="0"/>
        <w:snapToGrid w:val="0"/>
        <w:spacing w:after="0" w:line="240" w:lineRule="auto"/>
        <w:jc w:val="center"/>
        <w:rPr>
          <w:rFonts w:ascii="Times New Roman" w:hAnsi="Times New Roman" w:cs="Times New Roman"/>
          <w:bCs/>
          <w:sz w:val="20"/>
          <w:szCs w:val="20"/>
          <w:lang w:eastAsia="zh-CN"/>
        </w:rPr>
      </w:pPr>
    </w:p>
    <w:p w:rsidR="005C242F" w:rsidRPr="00990C95" w:rsidRDefault="00683673" w:rsidP="004608D0">
      <w:pPr>
        <w:autoSpaceDE w:val="0"/>
        <w:autoSpaceDN w:val="0"/>
        <w:adjustRightInd w:val="0"/>
        <w:snapToGrid w:val="0"/>
        <w:spacing w:after="0" w:line="240" w:lineRule="auto"/>
        <w:jc w:val="center"/>
        <w:rPr>
          <w:rFonts w:ascii="Times New Roman" w:hAnsi="Times New Roman" w:cs="Times New Roman"/>
          <w:bCs/>
          <w:sz w:val="20"/>
          <w:szCs w:val="20"/>
        </w:rPr>
      </w:pPr>
      <w:r w:rsidRPr="00990C95">
        <w:rPr>
          <w:rFonts w:ascii="Times New Roman" w:hAnsi="Times New Roman" w:cs="Times New Roman"/>
          <w:bCs/>
          <w:sz w:val="20"/>
          <w:szCs w:val="20"/>
          <w:vertAlign w:val="superscript"/>
        </w:rPr>
        <w:t>1</w:t>
      </w:r>
      <w:r w:rsidRPr="00990C95">
        <w:rPr>
          <w:rFonts w:ascii="Times New Roman" w:hAnsi="Times New Roman" w:cs="Times New Roman"/>
          <w:bCs/>
          <w:sz w:val="20"/>
          <w:szCs w:val="20"/>
        </w:rPr>
        <w:t xml:space="preserve"> National Tsetse flies and Trypanosomosis Control and Eradication Institute of</w:t>
      </w:r>
      <w:r w:rsidR="007C4FB9" w:rsidRPr="00990C95">
        <w:rPr>
          <w:rFonts w:ascii="Times New Roman" w:hAnsi="Times New Roman" w:cs="Times New Roman"/>
          <w:bCs/>
          <w:sz w:val="20"/>
          <w:szCs w:val="20"/>
        </w:rPr>
        <w:t xml:space="preserve"> </w:t>
      </w:r>
      <w:r w:rsidRPr="00990C95">
        <w:rPr>
          <w:rFonts w:ascii="Times New Roman" w:hAnsi="Times New Roman" w:cs="Times New Roman"/>
          <w:bCs/>
          <w:sz w:val="20"/>
          <w:szCs w:val="20"/>
        </w:rPr>
        <w:t>Ethiopia</w:t>
      </w:r>
      <w:r w:rsidR="004608D0" w:rsidRPr="00990C95">
        <w:rPr>
          <w:rFonts w:ascii="Times New Roman" w:hAnsi="Times New Roman" w:cs="Times New Roman"/>
          <w:bCs/>
          <w:sz w:val="20"/>
          <w:szCs w:val="20"/>
        </w:rPr>
        <w:t>, A</w:t>
      </w:r>
      <w:r w:rsidRPr="00990C95">
        <w:rPr>
          <w:rFonts w:ascii="Times New Roman" w:hAnsi="Times New Roman" w:cs="Times New Roman"/>
          <w:bCs/>
          <w:sz w:val="20"/>
          <w:szCs w:val="20"/>
        </w:rPr>
        <w:t>ssosa</w:t>
      </w:r>
    </w:p>
    <w:p w:rsidR="005C242F" w:rsidRPr="00990C95" w:rsidRDefault="00683673" w:rsidP="004608D0">
      <w:pPr>
        <w:autoSpaceDE w:val="0"/>
        <w:autoSpaceDN w:val="0"/>
        <w:adjustRightInd w:val="0"/>
        <w:snapToGrid w:val="0"/>
        <w:spacing w:after="0" w:line="240" w:lineRule="auto"/>
        <w:jc w:val="center"/>
        <w:rPr>
          <w:rFonts w:ascii="Times New Roman" w:hAnsi="Times New Roman" w:cs="Times New Roman"/>
          <w:sz w:val="20"/>
          <w:szCs w:val="20"/>
        </w:rPr>
      </w:pPr>
      <w:r w:rsidRPr="00990C95">
        <w:rPr>
          <w:rFonts w:ascii="Times New Roman" w:hAnsi="Times New Roman" w:cs="Times New Roman"/>
          <w:sz w:val="20"/>
          <w:szCs w:val="20"/>
          <w:vertAlign w:val="superscript"/>
        </w:rPr>
        <w:t>2</w:t>
      </w:r>
      <w:r w:rsidRPr="00990C95">
        <w:rPr>
          <w:rFonts w:ascii="Times New Roman" w:hAnsi="Times New Roman" w:cs="Times New Roman"/>
          <w:sz w:val="20"/>
          <w:szCs w:val="20"/>
        </w:rPr>
        <w:t xml:space="preserve"> Jimma University, College of Agriculture and Veterinary Medicine, School of Veterinary Medicine, P. O. Box 307, Jimma, Ethiopia</w:t>
      </w:r>
    </w:p>
    <w:p w:rsidR="007C4FB9" w:rsidRPr="00990C95" w:rsidRDefault="00683673" w:rsidP="004608D0">
      <w:pPr>
        <w:autoSpaceDE w:val="0"/>
        <w:autoSpaceDN w:val="0"/>
        <w:adjustRightInd w:val="0"/>
        <w:snapToGrid w:val="0"/>
        <w:spacing w:after="0" w:line="240" w:lineRule="auto"/>
        <w:jc w:val="center"/>
        <w:rPr>
          <w:rFonts w:ascii="Times New Roman" w:hAnsi="Times New Roman" w:cs="Times New Roman"/>
          <w:sz w:val="20"/>
          <w:szCs w:val="20"/>
          <w:lang w:eastAsia="zh-CN"/>
        </w:rPr>
      </w:pPr>
      <w:r w:rsidRPr="00990C95">
        <w:rPr>
          <w:rFonts w:ascii="Times New Roman" w:hAnsi="Times New Roman" w:cs="Times New Roman"/>
          <w:sz w:val="20"/>
          <w:szCs w:val="20"/>
        </w:rPr>
        <w:t xml:space="preserve">Corresponding author: </w:t>
      </w:r>
      <w:hyperlink r:id="rId7" w:history="1">
        <w:r w:rsidRPr="00990C95">
          <w:rPr>
            <w:rStyle w:val="Hyperlink"/>
            <w:rFonts w:ascii="Times New Roman" w:hAnsi="Times New Roman" w:cs="Times New Roman"/>
            <w:sz w:val="20"/>
            <w:szCs w:val="20"/>
          </w:rPr>
          <w:t>derarab2017@gmail.com</w:t>
        </w:r>
      </w:hyperlink>
      <w:r w:rsidRPr="00990C95">
        <w:rPr>
          <w:rFonts w:ascii="Times New Roman" w:hAnsi="Times New Roman" w:cs="Times New Roman"/>
          <w:sz w:val="20"/>
          <w:szCs w:val="20"/>
        </w:rPr>
        <w:t>; phone: +251910186937/+251910186937</w:t>
      </w:r>
    </w:p>
    <w:p w:rsidR="007C4FB9" w:rsidRPr="00990C95" w:rsidRDefault="007C4FB9" w:rsidP="004608D0">
      <w:pPr>
        <w:autoSpaceDE w:val="0"/>
        <w:autoSpaceDN w:val="0"/>
        <w:adjustRightInd w:val="0"/>
        <w:snapToGrid w:val="0"/>
        <w:spacing w:after="0" w:line="240" w:lineRule="auto"/>
        <w:jc w:val="center"/>
        <w:rPr>
          <w:rFonts w:ascii="Times New Roman" w:hAnsi="Times New Roman" w:cs="Times New Roman"/>
          <w:sz w:val="20"/>
          <w:szCs w:val="20"/>
          <w:lang w:eastAsia="zh-CN"/>
        </w:rPr>
      </w:pPr>
    </w:p>
    <w:p w:rsidR="007C4FB9" w:rsidRPr="00990C95" w:rsidRDefault="00683673" w:rsidP="004608D0">
      <w:pPr>
        <w:pStyle w:val="Heading1"/>
        <w:keepNext w:val="0"/>
        <w:keepLines w:val="0"/>
        <w:snapToGrid w:val="0"/>
        <w:spacing w:before="0" w:line="240" w:lineRule="auto"/>
        <w:jc w:val="both"/>
        <w:rPr>
          <w:rFonts w:ascii="Times New Roman" w:hAnsi="Times New Roman" w:cs="Times New Roman"/>
          <w:b w:val="0"/>
          <w:color w:val="auto"/>
          <w:sz w:val="20"/>
          <w:szCs w:val="20"/>
          <w:lang w:eastAsia="zh-CN"/>
        </w:rPr>
      </w:pPr>
      <w:bookmarkStart w:id="0" w:name="_Toc47704344"/>
      <w:r w:rsidRPr="00990C95">
        <w:rPr>
          <w:rFonts w:ascii="Times New Roman" w:hAnsi="Times New Roman" w:cs="Times New Roman"/>
          <w:color w:val="auto"/>
          <w:sz w:val="20"/>
          <w:szCs w:val="20"/>
        </w:rPr>
        <w:t>Abstract</w:t>
      </w:r>
      <w:r w:rsidRPr="00990C95">
        <w:rPr>
          <w:rFonts w:ascii="Times New Roman" w:hAnsi="Times New Roman" w:cs="Times New Roman"/>
          <w:b w:val="0"/>
          <w:color w:val="auto"/>
          <w:sz w:val="20"/>
          <w:szCs w:val="20"/>
        </w:rPr>
        <w:t>: Cross-sectional study was conducted in Wanbera district of Benishangul-Gumuz Regional State, Western Ethiopia from February, 2019 to April 2019 to assess the prevalence of bovine trypanosomosis and association risk factors. During this survey, blood samples of 384 randomly selected cattle (</w:t>
      </w:r>
      <w:r w:rsidRPr="00990C95">
        <w:rPr>
          <w:rFonts w:ascii="Times New Roman" w:hAnsi="Times New Roman" w:cs="Times New Roman"/>
          <w:b w:val="0"/>
          <w:i/>
          <w:iCs/>
          <w:color w:val="auto"/>
          <w:sz w:val="20"/>
          <w:szCs w:val="20"/>
        </w:rPr>
        <w:t>Bosindicus</w:t>
      </w:r>
      <w:r w:rsidRPr="00990C95">
        <w:rPr>
          <w:rFonts w:ascii="Times New Roman" w:hAnsi="Times New Roman" w:cs="Times New Roman"/>
          <w:b w:val="0"/>
          <w:color w:val="auto"/>
          <w:sz w:val="20"/>
          <w:szCs w:val="20"/>
        </w:rPr>
        <w:t xml:space="preserve">) were examined using Buffy coat techniques. The packed cell volume (PCV) value of each animal was measured using hematocrit reader. Descriptive statistics was held to analyze the findings using </w:t>
      </w:r>
      <w:r w:rsidRPr="00990C95">
        <w:rPr>
          <w:rFonts w:ascii="Times New Roman" w:eastAsia="Times New Roman" w:hAnsi="Times New Roman" w:cs="Times New Roman"/>
          <w:b w:val="0"/>
          <w:color w:val="auto"/>
          <w:sz w:val="20"/>
          <w:szCs w:val="20"/>
        </w:rPr>
        <w:t xml:space="preserve">STATA </w:t>
      </w:r>
      <w:r w:rsidRPr="00990C95">
        <w:rPr>
          <w:rFonts w:ascii="Times New Roman" w:hAnsi="Times New Roman" w:cs="Times New Roman"/>
          <w:b w:val="0"/>
          <w:color w:val="auto"/>
          <w:sz w:val="20"/>
          <w:szCs w:val="20"/>
        </w:rPr>
        <w:t xml:space="preserve">version 14.0 software packages. </w:t>
      </w:r>
      <w:r w:rsidRPr="00990C95">
        <w:rPr>
          <w:rFonts w:ascii="Times New Roman" w:eastAsia="Times New Roman" w:hAnsi="Times New Roman" w:cs="Times New Roman"/>
          <w:b w:val="0"/>
          <w:color w:val="auto"/>
          <w:sz w:val="20"/>
          <w:szCs w:val="20"/>
        </w:rPr>
        <w:t>Chi square test was used to determine the association between different risk factors (age, sex, Body condition and location) and trypanosomosis infection.</w:t>
      </w:r>
      <w:r w:rsidR="007C4FB9" w:rsidRPr="00990C95">
        <w:rPr>
          <w:rFonts w:ascii="Times New Roman" w:hAnsi="Times New Roman" w:cs="Times New Roman"/>
          <w:b w:val="0"/>
          <w:color w:val="auto"/>
          <w:sz w:val="20"/>
          <w:szCs w:val="20"/>
        </w:rPr>
        <w:t xml:space="preserve"> </w:t>
      </w:r>
      <w:r w:rsidRPr="00990C95">
        <w:rPr>
          <w:rFonts w:ascii="Times New Roman" w:hAnsi="Times New Roman" w:cs="Times New Roman"/>
          <w:b w:val="0"/>
          <w:color w:val="auto"/>
          <w:sz w:val="20"/>
          <w:szCs w:val="20"/>
        </w:rPr>
        <w:t xml:space="preserve">Out of 384 cattle examined, 8(2.08%) were found positive for trypanosomosis. </w:t>
      </w:r>
      <w:r w:rsidRPr="00990C95">
        <w:rPr>
          <w:rFonts w:ascii="Times New Roman" w:eastAsia="Times New Roman" w:hAnsi="Times New Roman" w:cs="Times New Roman"/>
          <w:b w:val="0"/>
          <w:color w:val="auto"/>
          <w:sz w:val="20"/>
          <w:szCs w:val="20"/>
        </w:rPr>
        <w:t>The highest prevalence was revealed in Bagondy village 4 (50%) followed by Muz village 3(37.5%) and the lowest was recorded in Zamatiya village 1(12.5%).</w:t>
      </w:r>
      <w:r w:rsidR="007C4FB9" w:rsidRPr="00990C95">
        <w:rPr>
          <w:rFonts w:ascii="Times New Roman" w:eastAsia="Times New Roman" w:hAnsi="Times New Roman" w:cs="Times New Roman"/>
          <w:b w:val="0"/>
          <w:color w:val="auto"/>
          <w:sz w:val="20"/>
          <w:szCs w:val="20"/>
        </w:rPr>
        <w:t xml:space="preserve"> </w:t>
      </w:r>
      <w:r w:rsidRPr="00990C95">
        <w:rPr>
          <w:rFonts w:ascii="Times New Roman" w:hAnsi="Times New Roman" w:cs="Times New Roman"/>
          <w:b w:val="0"/>
          <w:i/>
          <w:iCs/>
          <w:color w:val="auto"/>
          <w:sz w:val="20"/>
          <w:szCs w:val="20"/>
        </w:rPr>
        <w:t>Trypanosome congolense</w:t>
      </w:r>
      <w:r w:rsidRPr="00990C95">
        <w:rPr>
          <w:rFonts w:ascii="Times New Roman" w:hAnsi="Times New Roman" w:cs="Times New Roman"/>
          <w:b w:val="0"/>
          <w:iCs/>
          <w:color w:val="auto"/>
          <w:sz w:val="20"/>
          <w:szCs w:val="20"/>
        </w:rPr>
        <w:t xml:space="preserve"> (</w:t>
      </w:r>
      <w:r w:rsidRPr="00990C95">
        <w:rPr>
          <w:rFonts w:ascii="Times New Roman" w:hAnsi="Times New Roman" w:cs="Times New Roman"/>
          <w:b w:val="0"/>
          <w:color w:val="auto"/>
          <w:sz w:val="20"/>
          <w:szCs w:val="20"/>
        </w:rPr>
        <w:t>75%) was the most dominant trypanosome species identified followed by</w:t>
      </w:r>
      <w:r w:rsidRPr="00990C95">
        <w:rPr>
          <w:rFonts w:ascii="Times New Roman" w:hAnsi="Times New Roman" w:cs="Times New Roman"/>
          <w:b w:val="0"/>
          <w:iCs/>
          <w:color w:val="auto"/>
          <w:sz w:val="20"/>
          <w:szCs w:val="20"/>
        </w:rPr>
        <w:t xml:space="preserve"> </w:t>
      </w:r>
      <w:r w:rsidRPr="00990C95">
        <w:rPr>
          <w:rFonts w:ascii="Times New Roman" w:hAnsi="Times New Roman" w:cs="Times New Roman"/>
          <w:b w:val="0"/>
          <w:i/>
          <w:iCs/>
          <w:color w:val="auto"/>
          <w:sz w:val="20"/>
          <w:szCs w:val="20"/>
        </w:rPr>
        <w:t>T. vivax</w:t>
      </w:r>
      <w:r w:rsidRPr="00990C95">
        <w:rPr>
          <w:rFonts w:ascii="Times New Roman" w:hAnsi="Times New Roman" w:cs="Times New Roman"/>
          <w:b w:val="0"/>
          <w:iCs/>
          <w:color w:val="auto"/>
          <w:sz w:val="20"/>
          <w:szCs w:val="20"/>
        </w:rPr>
        <w:t xml:space="preserve"> </w:t>
      </w:r>
      <w:r w:rsidRPr="00990C95">
        <w:rPr>
          <w:rFonts w:ascii="Times New Roman" w:hAnsi="Times New Roman" w:cs="Times New Roman"/>
          <w:b w:val="0"/>
          <w:color w:val="auto"/>
          <w:sz w:val="20"/>
          <w:szCs w:val="20"/>
        </w:rPr>
        <w:t xml:space="preserve">(25%). The mean packed cell volume (PCV) value of infected animals was 17.92%±3.356 for trypanosome positive animals and 27.22%±2.748 for non-infected animals. Similarly, the highest prevalence (87.5%) of trypanosomosis infection was registered in animals with poor body condition score. Statistically significant difference was seen among ages and Body condition scores of animals </w:t>
      </w:r>
      <w:r w:rsidRPr="00990C95">
        <w:rPr>
          <w:rFonts w:ascii="Times New Roman" w:eastAsia="Times New Roman" w:hAnsi="Times New Roman" w:cs="Times New Roman"/>
          <w:b w:val="0"/>
          <w:color w:val="auto"/>
          <w:sz w:val="20"/>
          <w:szCs w:val="20"/>
        </w:rPr>
        <w:t>(P &lt;0.05) whereas difference in sex and villages had no influence on trypanosomosis</w:t>
      </w:r>
      <w:r w:rsidRPr="00990C95">
        <w:rPr>
          <w:rFonts w:ascii="Times New Roman" w:hAnsi="Times New Roman" w:cs="Times New Roman"/>
          <w:b w:val="0"/>
          <w:color w:val="auto"/>
          <w:sz w:val="20"/>
          <w:szCs w:val="20"/>
        </w:rPr>
        <w:t xml:space="preserve"> infections (P&gt; 0.05).</w:t>
      </w:r>
      <w:bookmarkEnd w:id="0"/>
    </w:p>
    <w:p w:rsidR="004608D0" w:rsidRPr="00990C95" w:rsidRDefault="004608D0" w:rsidP="004608D0">
      <w:pPr>
        <w:autoSpaceDE w:val="0"/>
        <w:autoSpaceDN w:val="0"/>
        <w:adjustRightInd w:val="0"/>
        <w:snapToGrid w:val="0"/>
        <w:spacing w:after="0" w:line="240" w:lineRule="auto"/>
        <w:jc w:val="both"/>
        <w:rPr>
          <w:rFonts w:ascii="Times New Roman" w:hAnsi="Times New Roman" w:cs="Times New Roman"/>
          <w:b/>
          <w:bCs/>
          <w:sz w:val="20"/>
          <w:szCs w:val="20"/>
        </w:rPr>
      </w:pPr>
      <w:r w:rsidRPr="00990C95">
        <w:rPr>
          <w:rFonts w:ascii="Times New Roman" w:hAnsi="Times New Roman" w:cs="Times New Roman"/>
          <w:bCs/>
          <w:sz w:val="20"/>
          <w:szCs w:val="20"/>
        </w:rPr>
        <w:t>[</w:t>
      </w:r>
      <w:r w:rsidRPr="00990C95">
        <w:rPr>
          <w:rFonts w:ascii="Times New Roman" w:hAnsi="Times New Roman" w:cs="Times New Roman"/>
          <w:bCs/>
          <w:color w:val="000000"/>
          <w:sz w:val="20"/>
          <w:szCs w:val="20"/>
        </w:rPr>
        <w:t xml:space="preserve"> </w:t>
      </w:r>
      <w:r w:rsidRPr="00990C95">
        <w:rPr>
          <w:rFonts w:ascii="Times New Roman" w:hAnsi="Times New Roman" w:cs="Times New Roman"/>
          <w:bCs/>
          <w:sz w:val="20"/>
          <w:szCs w:val="20"/>
        </w:rPr>
        <w:t xml:space="preserve">Dawit Tesfaye, </w:t>
      </w:r>
      <w:r w:rsidRPr="00990C95">
        <w:rPr>
          <w:rFonts w:ascii="Times New Roman" w:hAnsi="Times New Roman" w:cs="Times New Roman"/>
          <w:bCs/>
          <w:color w:val="000000"/>
          <w:sz w:val="20"/>
          <w:szCs w:val="20"/>
        </w:rPr>
        <w:t>Tesfa Feleke and</w:t>
      </w:r>
      <w:r w:rsidRPr="00990C95">
        <w:rPr>
          <w:rFonts w:ascii="Times New Roman" w:hAnsi="Times New Roman" w:cs="Times New Roman"/>
          <w:bCs/>
          <w:sz w:val="20"/>
          <w:szCs w:val="20"/>
        </w:rPr>
        <w:t xml:space="preserve"> Derara Birasa</w:t>
      </w:r>
      <w:r w:rsidRPr="00990C95">
        <w:rPr>
          <w:rFonts w:ascii="Times New Roman" w:hAnsi="Times New Roman" w:cs="Times New Roman"/>
          <w:sz w:val="20"/>
          <w:szCs w:val="20"/>
        </w:rPr>
        <w:t>.</w:t>
      </w:r>
      <w:r w:rsidRPr="00990C95">
        <w:rPr>
          <w:rFonts w:ascii="Times New Roman" w:hAnsi="Times New Roman" w:cs="Times New Roman" w:hint="eastAsia"/>
          <w:b/>
          <w:bCs/>
          <w:sz w:val="20"/>
          <w:szCs w:val="20"/>
          <w:lang w:bidi="fa-IR"/>
        </w:rPr>
        <w:t xml:space="preserve"> </w:t>
      </w:r>
      <w:r w:rsidRPr="00990C95">
        <w:rPr>
          <w:rFonts w:ascii="Times New Roman" w:hAnsi="Times New Roman" w:cs="Times New Roman"/>
          <w:b/>
          <w:bCs/>
          <w:sz w:val="20"/>
          <w:szCs w:val="20"/>
        </w:rPr>
        <w:t>Epidemiological Study Of Bovine Trypanosomosis In Wenbera District, Metekal Zone Of Benishagul Gumuz Regional State, Western Ethiopia</w:t>
      </w:r>
      <w:r w:rsidRPr="00990C95">
        <w:rPr>
          <w:rFonts w:ascii="Times New Roman" w:eastAsia="Times New Roman" w:hAnsi="Times New Roman" w:cs="Times New Roman"/>
          <w:b/>
          <w:bCs/>
          <w:sz w:val="20"/>
          <w:szCs w:val="20"/>
          <w:lang w:bidi="fa-IR"/>
        </w:rPr>
        <w:t>.</w:t>
      </w:r>
      <w:r w:rsidRPr="00990C95">
        <w:rPr>
          <w:rFonts w:ascii="Times New Roman" w:hAnsi="Times New Roman" w:cs="Times New Roman"/>
          <w:bCs/>
          <w:i/>
          <w:sz w:val="20"/>
          <w:szCs w:val="20"/>
        </w:rPr>
        <w:t xml:space="preserve"> N Y Sci J</w:t>
      </w:r>
      <w:r w:rsidRPr="00990C95">
        <w:rPr>
          <w:rFonts w:ascii="Times New Roman" w:hAnsi="Times New Roman" w:cs="Times New Roman"/>
          <w:bCs/>
          <w:sz w:val="20"/>
          <w:szCs w:val="20"/>
        </w:rPr>
        <w:t xml:space="preserve"> </w:t>
      </w:r>
      <w:r w:rsidRPr="00990C95">
        <w:rPr>
          <w:rFonts w:ascii="Times New Roman" w:hAnsi="Times New Roman" w:cs="Times New Roman"/>
          <w:sz w:val="20"/>
          <w:szCs w:val="20"/>
        </w:rPr>
        <w:t>20</w:t>
      </w:r>
      <w:r w:rsidRPr="00990C95">
        <w:rPr>
          <w:rFonts w:ascii="Times New Roman" w:hAnsi="Times New Roman" w:cs="Times New Roman" w:hint="eastAsia"/>
          <w:sz w:val="20"/>
          <w:szCs w:val="20"/>
        </w:rPr>
        <w:t>20</w:t>
      </w:r>
      <w:r w:rsidRPr="00990C95">
        <w:rPr>
          <w:rFonts w:ascii="Times New Roman" w:hAnsi="Times New Roman" w:cs="Times New Roman"/>
          <w:sz w:val="20"/>
          <w:szCs w:val="20"/>
        </w:rPr>
        <w:t>;</w:t>
      </w:r>
      <w:r w:rsidRPr="00990C95">
        <w:rPr>
          <w:rFonts w:ascii="Times New Roman" w:hAnsi="Times New Roman" w:cs="Times New Roman" w:hint="eastAsia"/>
          <w:sz w:val="20"/>
          <w:szCs w:val="20"/>
        </w:rPr>
        <w:t>13</w:t>
      </w:r>
      <w:r w:rsidRPr="00990C95">
        <w:rPr>
          <w:rFonts w:ascii="Times New Roman" w:hAnsi="Times New Roman" w:cs="Times New Roman"/>
          <w:sz w:val="20"/>
          <w:szCs w:val="20"/>
        </w:rPr>
        <w:t>(</w:t>
      </w:r>
      <w:r w:rsidRPr="00990C95">
        <w:rPr>
          <w:rFonts w:ascii="Times New Roman" w:hAnsi="Times New Roman" w:cs="Times New Roman" w:hint="eastAsia"/>
          <w:sz w:val="20"/>
          <w:szCs w:val="20"/>
        </w:rPr>
        <w:t>10</w:t>
      </w:r>
      <w:r w:rsidRPr="00990C95">
        <w:rPr>
          <w:rFonts w:ascii="Times New Roman" w:hAnsi="Times New Roman" w:cs="Times New Roman"/>
          <w:sz w:val="20"/>
          <w:szCs w:val="20"/>
        </w:rPr>
        <w:t>):</w:t>
      </w:r>
      <w:r w:rsidR="003330D2" w:rsidRPr="00990C95">
        <w:rPr>
          <w:rFonts w:ascii="Times New Roman" w:hAnsi="Times New Roman" w:cs="Times New Roman"/>
          <w:noProof/>
          <w:color w:val="000000"/>
          <w:sz w:val="20"/>
          <w:szCs w:val="20"/>
        </w:rPr>
        <w:t>19-24</w:t>
      </w:r>
      <w:r w:rsidRPr="00990C95">
        <w:rPr>
          <w:rFonts w:ascii="Times New Roman" w:hAnsi="Times New Roman" w:cs="Times New Roman"/>
          <w:sz w:val="20"/>
          <w:szCs w:val="20"/>
        </w:rPr>
        <w:t xml:space="preserve">]. </w:t>
      </w:r>
      <w:r w:rsidRPr="00990C95">
        <w:rPr>
          <w:rFonts w:ascii="Times New Roman" w:hAnsi="Times New Roman" w:cs="Times New Roman"/>
          <w:iCs/>
          <w:color w:val="000000"/>
          <w:sz w:val="20"/>
          <w:szCs w:val="20"/>
        </w:rPr>
        <w:t>ISSN 1554-0200 (print); ISSN 2375-723X (online)</w:t>
      </w:r>
      <w:r w:rsidRPr="00990C95">
        <w:rPr>
          <w:rFonts w:ascii="Times New Roman" w:hAnsi="Times New Roman" w:cs="Times New Roman"/>
          <w:sz w:val="20"/>
          <w:szCs w:val="20"/>
        </w:rPr>
        <w:t xml:space="preserve">. </w:t>
      </w:r>
      <w:hyperlink r:id="rId8" w:history="1">
        <w:r w:rsidRPr="00990C95">
          <w:rPr>
            <w:rStyle w:val="Hyperlink"/>
            <w:rFonts w:ascii="Times New Roman" w:hAnsi="Times New Roman" w:cs="Times New Roman"/>
            <w:sz w:val="20"/>
            <w:szCs w:val="20"/>
          </w:rPr>
          <w:t>http://www.sciencepub.net/newyork</w:t>
        </w:r>
      </w:hyperlink>
      <w:r w:rsidRPr="00990C95">
        <w:rPr>
          <w:rFonts w:ascii="Times New Roman" w:hAnsi="Times New Roman" w:cs="Times New Roman"/>
          <w:sz w:val="20"/>
          <w:szCs w:val="20"/>
        </w:rPr>
        <w:t xml:space="preserve">. </w:t>
      </w:r>
      <w:r w:rsidRPr="00990C95">
        <w:rPr>
          <w:rFonts w:ascii="Times New Roman" w:hAnsi="Times New Roman" w:cs="Times New Roman" w:hint="eastAsia"/>
          <w:sz w:val="20"/>
          <w:szCs w:val="20"/>
          <w:lang w:eastAsia="zh-CN"/>
        </w:rPr>
        <w:t>5</w:t>
      </w:r>
      <w:r w:rsidRPr="00990C95">
        <w:rPr>
          <w:rFonts w:ascii="Times New Roman" w:hAnsi="Times New Roman" w:cs="Times New Roman" w:hint="eastAsia"/>
          <w:sz w:val="20"/>
          <w:szCs w:val="20"/>
        </w:rPr>
        <w:t xml:space="preserve">. </w:t>
      </w:r>
      <w:r w:rsidRPr="00990C95">
        <w:rPr>
          <w:rFonts w:ascii="Times New Roman" w:hAnsi="Times New Roman" w:cs="Times New Roman"/>
          <w:color w:val="000000"/>
          <w:sz w:val="20"/>
          <w:szCs w:val="20"/>
          <w:shd w:val="clear" w:color="auto" w:fill="FFFFFF"/>
        </w:rPr>
        <w:t>doi:</w:t>
      </w:r>
      <w:hyperlink r:id="rId9" w:history="1">
        <w:r w:rsidRPr="00990C95">
          <w:rPr>
            <w:rStyle w:val="Hyperlink"/>
            <w:rFonts w:ascii="Times New Roman" w:hAnsi="Times New Roman" w:cs="Times New Roman"/>
            <w:sz w:val="20"/>
            <w:szCs w:val="20"/>
            <w:shd w:val="clear" w:color="auto" w:fill="FFFFFF"/>
          </w:rPr>
          <w:t>10.7537/mars</w:t>
        </w:r>
        <w:r w:rsidRPr="00990C95">
          <w:rPr>
            <w:rStyle w:val="Hyperlink"/>
            <w:rFonts w:ascii="Times New Roman" w:hAnsi="Times New Roman" w:cs="Times New Roman" w:hint="eastAsia"/>
            <w:sz w:val="20"/>
            <w:szCs w:val="20"/>
            <w:shd w:val="clear" w:color="auto" w:fill="FFFFFF"/>
          </w:rPr>
          <w:t>nys131020.</w:t>
        </w:r>
        <w:r w:rsidRPr="00990C95">
          <w:rPr>
            <w:rStyle w:val="Hyperlink"/>
            <w:rFonts w:ascii="Times New Roman" w:hAnsi="Times New Roman" w:cs="Times New Roman"/>
            <w:sz w:val="20"/>
            <w:szCs w:val="20"/>
            <w:shd w:val="clear" w:color="auto" w:fill="FFFFFF"/>
          </w:rPr>
          <w:t>0</w:t>
        </w:r>
        <w:r w:rsidRPr="00990C95">
          <w:rPr>
            <w:rStyle w:val="Hyperlink"/>
            <w:rFonts w:ascii="Times New Roman" w:hAnsi="Times New Roman" w:cs="Times New Roman" w:hint="eastAsia"/>
            <w:sz w:val="20"/>
            <w:szCs w:val="20"/>
            <w:shd w:val="clear" w:color="auto" w:fill="FFFFFF"/>
            <w:lang w:eastAsia="zh-CN"/>
          </w:rPr>
          <w:t>5</w:t>
        </w:r>
      </w:hyperlink>
      <w:r w:rsidRPr="00990C95">
        <w:rPr>
          <w:rFonts w:ascii="Times New Roman" w:hAnsi="Times New Roman" w:cs="Times New Roman"/>
          <w:color w:val="000000"/>
          <w:sz w:val="20"/>
          <w:szCs w:val="20"/>
          <w:shd w:val="clear" w:color="auto" w:fill="FFFFFF"/>
        </w:rPr>
        <w:t>.</w:t>
      </w:r>
    </w:p>
    <w:p w:rsidR="005C242F" w:rsidRPr="00990C95" w:rsidRDefault="005C242F" w:rsidP="004608D0">
      <w:pPr>
        <w:snapToGrid w:val="0"/>
        <w:spacing w:after="0" w:line="240" w:lineRule="auto"/>
        <w:jc w:val="both"/>
        <w:rPr>
          <w:rFonts w:ascii="Times New Roman" w:hAnsi="Times New Roman" w:cs="Times New Roman"/>
          <w:sz w:val="20"/>
          <w:szCs w:val="20"/>
        </w:rPr>
      </w:pPr>
    </w:p>
    <w:p w:rsidR="005C242F" w:rsidRPr="00990C95" w:rsidRDefault="00683673" w:rsidP="004608D0">
      <w:pPr>
        <w:snapToGrid w:val="0"/>
        <w:spacing w:after="0" w:line="240" w:lineRule="auto"/>
        <w:jc w:val="both"/>
        <w:rPr>
          <w:rFonts w:ascii="Times New Roman" w:hAnsi="Times New Roman" w:cs="Times New Roman"/>
          <w:sz w:val="20"/>
          <w:szCs w:val="20"/>
        </w:rPr>
      </w:pPr>
      <w:r w:rsidRPr="00990C95">
        <w:rPr>
          <w:rFonts w:ascii="Times New Roman" w:hAnsi="Times New Roman" w:cs="Times New Roman"/>
          <w:b/>
          <w:bCs/>
          <w:sz w:val="20"/>
          <w:szCs w:val="20"/>
        </w:rPr>
        <w:t>Key words:</w:t>
      </w:r>
      <w:r w:rsidRPr="00990C95">
        <w:rPr>
          <w:rFonts w:ascii="Times New Roman" w:hAnsi="Times New Roman" w:cs="Times New Roman"/>
          <w:bCs/>
          <w:sz w:val="20"/>
          <w:szCs w:val="20"/>
        </w:rPr>
        <w:t xml:space="preserve"> </w:t>
      </w:r>
      <w:r w:rsidRPr="00990C95">
        <w:rPr>
          <w:rFonts w:ascii="Times New Roman" w:hAnsi="Times New Roman" w:cs="Times New Roman"/>
          <w:bCs/>
          <w:i/>
          <w:sz w:val="20"/>
          <w:szCs w:val="20"/>
        </w:rPr>
        <w:t xml:space="preserve">Cross-section, </w:t>
      </w:r>
      <w:r w:rsidRPr="00990C95">
        <w:rPr>
          <w:rFonts w:ascii="Times New Roman" w:hAnsi="Times New Roman" w:cs="Times New Roman"/>
          <w:i/>
          <w:iCs/>
          <w:sz w:val="20"/>
          <w:szCs w:val="20"/>
        </w:rPr>
        <w:t>PCV</w:t>
      </w:r>
      <w:r w:rsidRPr="00990C95">
        <w:rPr>
          <w:rFonts w:ascii="Times New Roman" w:hAnsi="Times New Roman" w:cs="Times New Roman"/>
          <w:i/>
          <w:sz w:val="20"/>
          <w:szCs w:val="20"/>
        </w:rPr>
        <w:t xml:space="preserve">, survey, </w:t>
      </w:r>
      <w:r w:rsidRPr="00990C95">
        <w:rPr>
          <w:rFonts w:ascii="Times New Roman" w:hAnsi="Times New Roman" w:cs="Times New Roman"/>
          <w:i/>
          <w:iCs/>
          <w:sz w:val="20"/>
          <w:szCs w:val="20"/>
        </w:rPr>
        <w:t>Trypanosome</w:t>
      </w:r>
      <w:r w:rsidRPr="00990C95">
        <w:rPr>
          <w:rFonts w:ascii="Times New Roman" w:hAnsi="Times New Roman" w:cs="Times New Roman"/>
          <w:i/>
          <w:sz w:val="20"/>
          <w:szCs w:val="20"/>
        </w:rPr>
        <w:t xml:space="preserve"> </w:t>
      </w:r>
    </w:p>
    <w:p w:rsidR="005C242F" w:rsidRPr="00990C95" w:rsidRDefault="005C242F" w:rsidP="004608D0">
      <w:pPr>
        <w:pStyle w:val="Heading1"/>
        <w:keepNext w:val="0"/>
        <w:keepLines w:val="0"/>
        <w:snapToGrid w:val="0"/>
        <w:spacing w:before="0" w:line="240" w:lineRule="auto"/>
        <w:jc w:val="both"/>
        <w:rPr>
          <w:rFonts w:ascii="Times New Roman" w:eastAsiaTheme="minorHAnsi" w:hAnsi="Times New Roman" w:cs="Times New Roman"/>
          <w:bCs w:val="0"/>
          <w:color w:val="auto"/>
          <w:sz w:val="20"/>
          <w:szCs w:val="20"/>
        </w:rPr>
      </w:pPr>
      <w:bookmarkStart w:id="1" w:name="_Toc520899382"/>
    </w:p>
    <w:p w:rsidR="004608D0" w:rsidRPr="00990C95" w:rsidRDefault="004608D0" w:rsidP="004608D0">
      <w:pPr>
        <w:pStyle w:val="Heading1"/>
        <w:keepNext w:val="0"/>
        <w:keepLines w:val="0"/>
        <w:snapToGrid w:val="0"/>
        <w:spacing w:before="0" w:line="240" w:lineRule="auto"/>
        <w:jc w:val="both"/>
        <w:rPr>
          <w:rFonts w:ascii="Times New Roman" w:hAnsi="Times New Roman" w:cs="Times New Roman"/>
          <w:color w:val="auto"/>
          <w:sz w:val="20"/>
          <w:szCs w:val="20"/>
        </w:rPr>
        <w:sectPr w:rsidR="004608D0" w:rsidRPr="00990C95" w:rsidSect="003330D2">
          <w:headerReference w:type="default" r:id="rId10"/>
          <w:footerReference w:type="default" r:id="rId11"/>
          <w:type w:val="continuous"/>
          <w:pgSz w:w="12240" w:h="15840"/>
          <w:pgMar w:top="1440" w:right="1440" w:bottom="1440" w:left="1440" w:header="720" w:footer="720" w:gutter="0"/>
          <w:pgNumType w:start="19"/>
          <w:cols w:space="720"/>
          <w:docGrid w:linePitch="360"/>
        </w:sectPr>
      </w:pPr>
      <w:bookmarkStart w:id="2" w:name="_Toc47704345"/>
    </w:p>
    <w:p w:rsidR="007C4FB9" w:rsidRPr="00990C95" w:rsidRDefault="004608D0" w:rsidP="004608D0">
      <w:pPr>
        <w:pStyle w:val="Heading1"/>
        <w:keepNext w:val="0"/>
        <w:keepLines w:val="0"/>
        <w:snapToGrid w:val="0"/>
        <w:spacing w:before="0" w:line="240" w:lineRule="auto"/>
        <w:jc w:val="both"/>
        <w:rPr>
          <w:rFonts w:ascii="Times New Roman" w:hAnsi="Times New Roman" w:cs="Times New Roman"/>
          <w:color w:val="auto"/>
          <w:sz w:val="20"/>
          <w:szCs w:val="20"/>
        </w:rPr>
      </w:pPr>
      <w:r w:rsidRPr="00990C95">
        <w:rPr>
          <w:rFonts w:ascii="Times New Roman" w:hAnsi="Times New Roman" w:cs="Times New Roman"/>
          <w:color w:val="auto"/>
          <w:sz w:val="20"/>
          <w:szCs w:val="20"/>
        </w:rPr>
        <w:lastRenderedPageBreak/>
        <w:t>Introduction</w:t>
      </w:r>
      <w:bookmarkStart w:id="3" w:name="_Toc47704346"/>
      <w:bookmarkEnd w:id="1"/>
      <w:bookmarkEnd w:id="2"/>
    </w:p>
    <w:p w:rsidR="005C242F" w:rsidRPr="00990C95" w:rsidRDefault="007C4FB9" w:rsidP="004608D0">
      <w:pPr>
        <w:pStyle w:val="Heading1"/>
        <w:keepNext w:val="0"/>
        <w:keepLines w:val="0"/>
        <w:snapToGrid w:val="0"/>
        <w:spacing w:before="0" w:line="240" w:lineRule="auto"/>
        <w:ind w:firstLine="425"/>
        <w:jc w:val="both"/>
        <w:rPr>
          <w:rFonts w:ascii="Times New Roman" w:hAnsi="Times New Roman" w:cs="Times New Roman"/>
          <w:sz w:val="20"/>
          <w:szCs w:val="20"/>
        </w:rPr>
      </w:pPr>
      <w:r w:rsidRPr="00990C95">
        <w:rPr>
          <w:rFonts w:ascii="Times New Roman" w:hAnsi="Times New Roman" w:cs="Times New Roman"/>
          <w:b w:val="0"/>
          <w:color w:val="auto"/>
          <w:sz w:val="20"/>
          <w:szCs w:val="20"/>
        </w:rPr>
        <w:t>T</w:t>
      </w:r>
      <w:r w:rsidR="00683673" w:rsidRPr="00990C95">
        <w:rPr>
          <w:rFonts w:ascii="Times New Roman" w:hAnsi="Times New Roman" w:cs="Times New Roman"/>
          <w:b w:val="0"/>
          <w:color w:val="auto"/>
          <w:sz w:val="20"/>
          <w:szCs w:val="20"/>
        </w:rPr>
        <w:t>rypanosomosis is a disease of paramount important both to human and livestock that causes negative impact on food production and economic growth in many parts of the world, particularly in Sub-Saharan Africa [1, 2, and 3].</w:t>
      </w:r>
      <w:r w:rsidRPr="00990C95">
        <w:rPr>
          <w:rFonts w:ascii="Times New Roman" w:hAnsi="Times New Roman" w:cs="Times New Roman"/>
          <w:b w:val="0"/>
          <w:color w:val="auto"/>
          <w:sz w:val="20"/>
          <w:szCs w:val="20"/>
        </w:rPr>
        <w:t xml:space="preserve"> </w:t>
      </w:r>
      <w:r w:rsidR="00683673" w:rsidRPr="00990C95">
        <w:rPr>
          <w:rFonts w:ascii="Times New Roman" w:hAnsi="Times New Roman" w:cs="Times New Roman"/>
          <w:b w:val="0"/>
          <w:color w:val="auto"/>
          <w:sz w:val="20"/>
          <w:szCs w:val="20"/>
        </w:rPr>
        <w:t>It is caused by unicellular parasites (Trypanosomes) found in blood and others tissues of vertebrates animals and other wild life [2, 3].</w:t>
      </w:r>
      <w:bookmarkEnd w:id="3"/>
      <w:r w:rsidR="00683673" w:rsidRPr="00990C95">
        <w:rPr>
          <w:rFonts w:ascii="Times New Roman" w:hAnsi="Times New Roman" w:cs="Times New Roman"/>
          <w:b w:val="0"/>
          <w:color w:val="auto"/>
          <w:sz w:val="20"/>
          <w:szCs w:val="20"/>
        </w:rPr>
        <w:t xml:space="preserve"> Bovine trypanosomosis is a major animal disease constraint to livestock production in sub-Saharan Africa. It is estimated that 46 million cattle are at risk of contracting African animal trypanosomosis in sub-Saharan Africa </w:t>
      </w:r>
      <w:r w:rsidR="00683673" w:rsidRPr="00990C95">
        <w:rPr>
          <w:rFonts w:ascii="Times New Roman" w:eastAsia="Times New Roman" w:hAnsi="Times New Roman" w:cs="Times New Roman"/>
          <w:b w:val="0"/>
          <w:color w:val="auto"/>
          <w:sz w:val="20"/>
          <w:szCs w:val="20"/>
        </w:rPr>
        <w:t>[4]</w:t>
      </w:r>
      <w:r w:rsidR="00683673" w:rsidRPr="00990C95">
        <w:rPr>
          <w:rFonts w:ascii="Times New Roman" w:hAnsi="Times New Roman" w:cs="Times New Roman"/>
          <w:b w:val="0"/>
          <w:color w:val="auto"/>
          <w:sz w:val="20"/>
          <w:szCs w:val="20"/>
        </w:rPr>
        <w:t>. Trypanosomosis is a parasitic disease caused by species of flagellated protozoa belonging to the genus Trypanosome which inhabit the blood plasma, various body tissues and fluids of vertebrate host. The disease is transmitted cyclically by tsetse flies (</w:t>
      </w:r>
      <w:r w:rsidR="00683673" w:rsidRPr="00990C95">
        <w:rPr>
          <w:rFonts w:ascii="Times New Roman" w:hAnsi="Times New Roman" w:cs="Times New Roman"/>
          <w:b w:val="0"/>
          <w:i/>
          <w:color w:val="auto"/>
          <w:sz w:val="20"/>
          <w:szCs w:val="20"/>
        </w:rPr>
        <w:t>Glossina</w:t>
      </w:r>
      <w:r w:rsidR="00683673" w:rsidRPr="00990C95">
        <w:rPr>
          <w:rFonts w:ascii="Times New Roman" w:hAnsi="Times New Roman" w:cs="Times New Roman"/>
          <w:b w:val="0"/>
          <w:color w:val="auto"/>
          <w:sz w:val="20"/>
          <w:szCs w:val="20"/>
        </w:rPr>
        <w:t xml:space="preserve"> species), and none cyclically by other biting flies </w:t>
      </w:r>
      <w:r w:rsidR="00683673" w:rsidRPr="00990C95">
        <w:rPr>
          <w:rFonts w:ascii="Times New Roman" w:eastAsia="Times New Roman" w:hAnsi="Times New Roman" w:cs="Times New Roman"/>
          <w:b w:val="0"/>
          <w:color w:val="auto"/>
          <w:sz w:val="20"/>
          <w:szCs w:val="20"/>
        </w:rPr>
        <w:t>[5]</w:t>
      </w:r>
      <w:r w:rsidR="00683673" w:rsidRPr="00990C95">
        <w:rPr>
          <w:rFonts w:ascii="Times New Roman" w:hAnsi="Times New Roman" w:cs="Times New Roman"/>
          <w:b w:val="0"/>
          <w:color w:val="auto"/>
          <w:sz w:val="20"/>
          <w:szCs w:val="20"/>
        </w:rPr>
        <w:t xml:space="preserve">. This parasite restricts animal production, besides causing economic losses through growth restriction, abortion, anemia, treatment cost, and death of the affected animals </w:t>
      </w:r>
      <w:r w:rsidR="00683673" w:rsidRPr="00990C95">
        <w:rPr>
          <w:rFonts w:ascii="Times New Roman" w:eastAsia="Times New Roman" w:hAnsi="Times New Roman" w:cs="Times New Roman"/>
          <w:b w:val="0"/>
          <w:color w:val="auto"/>
          <w:sz w:val="20"/>
          <w:szCs w:val="20"/>
        </w:rPr>
        <w:t>[6]</w:t>
      </w:r>
      <w:r w:rsidR="00683673" w:rsidRPr="00990C95">
        <w:rPr>
          <w:rFonts w:ascii="Times New Roman" w:hAnsi="Times New Roman" w:cs="Times New Roman"/>
          <w:b w:val="0"/>
          <w:color w:val="auto"/>
          <w:sz w:val="20"/>
          <w:szCs w:val="20"/>
        </w:rPr>
        <w:t xml:space="preserve">. Trypanosomosis </w:t>
      </w:r>
      <w:r w:rsidR="00683673" w:rsidRPr="00990C95">
        <w:rPr>
          <w:rFonts w:ascii="Times New Roman" w:hAnsi="Times New Roman" w:cs="Times New Roman"/>
          <w:b w:val="0"/>
          <w:color w:val="auto"/>
          <w:sz w:val="20"/>
          <w:szCs w:val="20"/>
        </w:rPr>
        <w:lastRenderedPageBreak/>
        <w:t xml:space="preserve">induces loss of body condition in pregnant animals leading to birth of offspring‘s, with low birth weights fetal and neonatal losses, besides production losses in lactating animals. The consequences of trypanosomosis are less severe in better-nourished animals but good nutrition does not by itself provide protection. Adequate energy, protein and vitamin nutrition enhances the ability of trypanosome-infected animals to withstand the adverse effects of infection </w:t>
      </w:r>
      <w:r w:rsidR="00683673" w:rsidRPr="00990C95">
        <w:rPr>
          <w:rFonts w:ascii="Times New Roman" w:eastAsia="Times New Roman" w:hAnsi="Times New Roman" w:cs="Times New Roman"/>
          <w:b w:val="0"/>
          <w:color w:val="auto"/>
          <w:sz w:val="20"/>
          <w:szCs w:val="20"/>
        </w:rPr>
        <w:t>[7]</w:t>
      </w:r>
      <w:r w:rsidR="00683673" w:rsidRPr="00990C95">
        <w:rPr>
          <w:rFonts w:ascii="Times New Roman" w:hAnsi="Times New Roman" w:cs="Times New Roman"/>
          <w:b w:val="0"/>
          <w:color w:val="auto"/>
          <w:sz w:val="20"/>
          <w:szCs w:val="20"/>
        </w:rPr>
        <w:t xml:space="preserve">. The most important trypanosome species affecting livestock in Ethiopia are </w:t>
      </w:r>
      <w:r w:rsidR="00683673" w:rsidRPr="00990C95">
        <w:rPr>
          <w:rFonts w:ascii="Times New Roman" w:hAnsi="Times New Roman" w:cs="Times New Roman"/>
          <w:b w:val="0"/>
          <w:i/>
          <w:color w:val="auto"/>
          <w:sz w:val="20"/>
          <w:szCs w:val="20"/>
        </w:rPr>
        <w:t>Trypanosomae congolense</w:t>
      </w:r>
      <w:r w:rsidR="00683673" w:rsidRPr="00990C95">
        <w:rPr>
          <w:rFonts w:ascii="Times New Roman" w:hAnsi="Times New Roman" w:cs="Times New Roman"/>
          <w:b w:val="0"/>
          <w:color w:val="auto"/>
          <w:sz w:val="20"/>
          <w:szCs w:val="20"/>
        </w:rPr>
        <w:t xml:space="preserve">, </w:t>
      </w:r>
      <w:r w:rsidR="00683673" w:rsidRPr="00990C95">
        <w:rPr>
          <w:rFonts w:ascii="Times New Roman" w:hAnsi="Times New Roman" w:cs="Times New Roman"/>
          <w:b w:val="0"/>
          <w:i/>
          <w:color w:val="auto"/>
          <w:sz w:val="20"/>
          <w:szCs w:val="20"/>
        </w:rPr>
        <w:t>Trypanosome vivax</w:t>
      </w:r>
      <w:r w:rsidR="00683673" w:rsidRPr="00990C95">
        <w:rPr>
          <w:rFonts w:ascii="Times New Roman" w:hAnsi="Times New Roman" w:cs="Times New Roman"/>
          <w:b w:val="0"/>
          <w:color w:val="auto"/>
          <w:sz w:val="20"/>
          <w:szCs w:val="20"/>
        </w:rPr>
        <w:t xml:space="preserve">, and </w:t>
      </w:r>
      <w:r w:rsidR="00683673" w:rsidRPr="00990C95">
        <w:rPr>
          <w:rFonts w:ascii="Times New Roman" w:hAnsi="Times New Roman" w:cs="Times New Roman"/>
          <w:b w:val="0"/>
          <w:i/>
          <w:color w:val="auto"/>
          <w:sz w:val="20"/>
          <w:szCs w:val="20"/>
        </w:rPr>
        <w:t xml:space="preserve">Trypanosome brucei </w:t>
      </w:r>
      <w:r w:rsidR="00683673" w:rsidRPr="00990C95">
        <w:rPr>
          <w:rFonts w:ascii="Times New Roman" w:hAnsi="Times New Roman" w:cs="Times New Roman"/>
          <w:b w:val="0"/>
          <w:color w:val="auto"/>
          <w:sz w:val="20"/>
          <w:szCs w:val="20"/>
        </w:rPr>
        <w:t xml:space="preserve">in cattle, sheep and goats, </w:t>
      </w:r>
      <w:r w:rsidR="00683673" w:rsidRPr="00990C95">
        <w:rPr>
          <w:rFonts w:ascii="Times New Roman" w:hAnsi="Times New Roman" w:cs="Times New Roman"/>
          <w:b w:val="0"/>
          <w:i/>
          <w:color w:val="auto"/>
          <w:sz w:val="20"/>
          <w:szCs w:val="20"/>
        </w:rPr>
        <w:t>Trypanosome evansi</w:t>
      </w:r>
      <w:r w:rsidR="00683673" w:rsidRPr="00990C95">
        <w:rPr>
          <w:rFonts w:ascii="Times New Roman" w:hAnsi="Times New Roman" w:cs="Times New Roman"/>
          <w:b w:val="0"/>
          <w:color w:val="auto"/>
          <w:sz w:val="20"/>
          <w:szCs w:val="20"/>
        </w:rPr>
        <w:t xml:space="preserve"> in camels and </w:t>
      </w:r>
      <w:r w:rsidR="00683673" w:rsidRPr="00990C95">
        <w:rPr>
          <w:rFonts w:ascii="Times New Roman" w:hAnsi="Times New Roman" w:cs="Times New Roman"/>
          <w:b w:val="0"/>
          <w:i/>
          <w:color w:val="auto"/>
          <w:sz w:val="20"/>
          <w:szCs w:val="20"/>
        </w:rPr>
        <w:t xml:space="preserve">Trypanosome equiperdium </w:t>
      </w:r>
      <w:r w:rsidR="00683673" w:rsidRPr="00990C95">
        <w:rPr>
          <w:rFonts w:ascii="Times New Roman" w:hAnsi="Times New Roman" w:cs="Times New Roman"/>
          <w:b w:val="0"/>
          <w:color w:val="auto"/>
          <w:sz w:val="20"/>
          <w:szCs w:val="20"/>
        </w:rPr>
        <w:t xml:space="preserve">in horses </w:t>
      </w:r>
      <w:r w:rsidR="00683673" w:rsidRPr="00990C95">
        <w:rPr>
          <w:rFonts w:ascii="Times New Roman" w:eastAsia="Times New Roman" w:hAnsi="Times New Roman" w:cs="Times New Roman"/>
          <w:b w:val="0"/>
          <w:color w:val="auto"/>
          <w:sz w:val="20"/>
          <w:szCs w:val="20"/>
        </w:rPr>
        <w:t>[8]</w:t>
      </w:r>
      <w:r w:rsidR="00683673" w:rsidRPr="00990C95">
        <w:rPr>
          <w:rFonts w:ascii="Times New Roman" w:hAnsi="Times New Roman" w:cs="Times New Roman"/>
          <w:b w:val="0"/>
          <w:color w:val="auto"/>
          <w:sz w:val="20"/>
          <w:szCs w:val="20"/>
        </w:rPr>
        <w:t>.</w:t>
      </w:r>
      <w:r w:rsidR="00683673" w:rsidRPr="00990C95">
        <w:rPr>
          <w:rFonts w:ascii="Times New Roman" w:hAnsi="Times New Roman" w:cs="Times New Roman"/>
          <w:sz w:val="20"/>
          <w:szCs w:val="20"/>
        </w:rPr>
        <w:t xml:space="preserve"> </w:t>
      </w:r>
    </w:p>
    <w:p w:rsidR="003330D2" w:rsidRPr="00990C95" w:rsidRDefault="00683673" w:rsidP="004608D0">
      <w:pPr>
        <w:snapToGrid w:val="0"/>
        <w:spacing w:after="0" w:line="240" w:lineRule="auto"/>
        <w:ind w:firstLine="425"/>
        <w:jc w:val="both"/>
        <w:rPr>
          <w:rFonts w:ascii="Times New Roman" w:hAnsi="Times New Roman" w:cs="Times New Roman"/>
          <w:sz w:val="20"/>
          <w:szCs w:val="20"/>
        </w:rPr>
        <w:sectPr w:rsidR="003330D2" w:rsidRPr="00990C95" w:rsidSect="004608D0">
          <w:type w:val="continuous"/>
          <w:pgSz w:w="12240" w:h="15840"/>
          <w:pgMar w:top="1440" w:right="1440" w:bottom="1440" w:left="1440" w:header="720" w:footer="720" w:gutter="0"/>
          <w:cols w:num="2" w:space="550"/>
          <w:docGrid w:linePitch="360"/>
        </w:sectPr>
      </w:pPr>
      <w:r w:rsidRPr="00990C95">
        <w:rPr>
          <w:rFonts w:ascii="Times New Roman" w:hAnsi="Times New Roman" w:cs="Times New Roman"/>
          <w:sz w:val="20"/>
          <w:szCs w:val="20"/>
        </w:rPr>
        <w:t xml:space="preserve">The influence of tsetse on African agriculture through the transmission of trypanosomosis continues to be a major constraint to the development of national economies and their achievement of self sufficiency in basic food production. The general distribution of tsetse flies is determined principally by climate and </w:t>
      </w:r>
    </w:p>
    <w:p w:rsidR="005C242F" w:rsidRPr="00990C95" w:rsidRDefault="00683673" w:rsidP="003330D2">
      <w:pPr>
        <w:snapToGrid w:val="0"/>
        <w:spacing w:after="0" w:line="240" w:lineRule="auto"/>
        <w:jc w:val="both"/>
        <w:rPr>
          <w:rFonts w:ascii="Times New Roman" w:hAnsi="Times New Roman" w:cs="Times New Roman"/>
          <w:sz w:val="20"/>
          <w:szCs w:val="20"/>
        </w:rPr>
      </w:pPr>
      <w:r w:rsidRPr="00990C95">
        <w:rPr>
          <w:rFonts w:ascii="Times New Roman" w:hAnsi="Times New Roman" w:cs="Times New Roman"/>
          <w:sz w:val="20"/>
          <w:szCs w:val="20"/>
        </w:rPr>
        <w:lastRenderedPageBreak/>
        <w:t xml:space="preserve">influenced by altitude, vegetation, and presence of suitable host animals </w:t>
      </w:r>
      <w:r w:rsidRPr="00990C95">
        <w:rPr>
          <w:rFonts w:ascii="Times New Roman" w:eastAsia="Times New Roman" w:hAnsi="Times New Roman" w:cs="Times New Roman"/>
          <w:sz w:val="20"/>
          <w:szCs w:val="20"/>
        </w:rPr>
        <w:t>[9]</w:t>
      </w:r>
      <w:r w:rsidRPr="00990C95">
        <w:rPr>
          <w:rFonts w:ascii="Times New Roman" w:hAnsi="Times New Roman" w:cs="Times New Roman"/>
          <w:sz w:val="20"/>
          <w:szCs w:val="20"/>
        </w:rPr>
        <w:t>.</w:t>
      </w:r>
      <w:r w:rsidR="007C4FB9" w:rsidRPr="00990C95">
        <w:rPr>
          <w:rFonts w:ascii="Times New Roman" w:hAnsi="Times New Roman" w:cs="Times New Roman"/>
          <w:sz w:val="20"/>
          <w:szCs w:val="20"/>
        </w:rPr>
        <w:t xml:space="preserve"> </w:t>
      </w:r>
      <w:r w:rsidRPr="00990C95">
        <w:rPr>
          <w:rFonts w:ascii="Times New Roman" w:hAnsi="Times New Roman" w:cs="Times New Roman"/>
          <w:i/>
          <w:sz w:val="20"/>
          <w:szCs w:val="20"/>
        </w:rPr>
        <w:t>Tsetse flies</w:t>
      </w:r>
      <w:r w:rsidRPr="00990C95">
        <w:rPr>
          <w:rFonts w:ascii="Times New Roman" w:hAnsi="Times New Roman" w:cs="Times New Roman"/>
          <w:sz w:val="20"/>
          <w:szCs w:val="20"/>
        </w:rPr>
        <w:t xml:space="preserve"> in Ethiopia are confined to southern and western regions between longitude of 33 </w:t>
      </w:r>
      <w:r w:rsidRPr="00990C95">
        <w:rPr>
          <w:rFonts w:ascii="Times New Roman" w:hAnsi="Times New Roman" w:cs="Times New Roman"/>
          <w:sz w:val="20"/>
          <w:szCs w:val="20"/>
          <w:vertAlign w:val="superscript"/>
        </w:rPr>
        <w:t>0</w:t>
      </w:r>
      <w:r w:rsidRPr="00990C95">
        <w:rPr>
          <w:rFonts w:ascii="Times New Roman" w:hAnsi="Times New Roman" w:cs="Times New Roman"/>
          <w:sz w:val="20"/>
          <w:szCs w:val="20"/>
        </w:rPr>
        <w:t xml:space="preserve"> and 38</w:t>
      </w:r>
      <w:r w:rsidRPr="00990C95">
        <w:rPr>
          <w:rFonts w:ascii="Times New Roman" w:hAnsi="Times New Roman" w:cs="Times New Roman"/>
          <w:sz w:val="20"/>
          <w:szCs w:val="20"/>
          <w:vertAlign w:val="superscript"/>
        </w:rPr>
        <w:t xml:space="preserve">0 </w:t>
      </w:r>
      <w:r w:rsidRPr="00990C95">
        <w:rPr>
          <w:rFonts w:ascii="Times New Roman" w:hAnsi="Times New Roman" w:cs="Times New Roman"/>
          <w:sz w:val="20"/>
          <w:szCs w:val="20"/>
        </w:rPr>
        <w:t>East and latitude of 5</w:t>
      </w:r>
      <w:r w:rsidRPr="00990C95">
        <w:rPr>
          <w:rFonts w:ascii="Times New Roman" w:hAnsi="Times New Roman" w:cs="Times New Roman"/>
          <w:sz w:val="20"/>
          <w:szCs w:val="20"/>
          <w:vertAlign w:val="superscript"/>
        </w:rPr>
        <w:t>0</w:t>
      </w:r>
      <w:r w:rsidRPr="00990C95">
        <w:rPr>
          <w:rFonts w:ascii="Times New Roman" w:hAnsi="Times New Roman" w:cs="Times New Roman"/>
          <w:sz w:val="20"/>
          <w:szCs w:val="20"/>
        </w:rPr>
        <w:t xml:space="preserve"> and 12</w:t>
      </w:r>
      <w:r w:rsidRPr="00990C95">
        <w:rPr>
          <w:rFonts w:ascii="Times New Roman" w:hAnsi="Times New Roman" w:cs="Times New Roman"/>
          <w:sz w:val="20"/>
          <w:szCs w:val="20"/>
          <w:vertAlign w:val="superscript"/>
        </w:rPr>
        <w:t>0</w:t>
      </w:r>
      <w:r w:rsidRPr="00990C95">
        <w:rPr>
          <w:rFonts w:ascii="Times New Roman" w:hAnsi="Times New Roman" w:cs="Times New Roman"/>
          <w:sz w:val="20"/>
          <w:szCs w:val="20"/>
        </w:rPr>
        <w:t xml:space="preserve"> North which is accounted to</w:t>
      </w:r>
      <w:r w:rsidR="007C4FB9" w:rsidRPr="00990C95">
        <w:rPr>
          <w:rFonts w:ascii="Times New Roman" w:hAnsi="Times New Roman" w:cs="Times New Roman"/>
          <w:sz w:val="20"/>
          <w:szCs w:val="20"/>
        </w:rPr>
        <w:t xml:space="preserve"> </w:t>
      </w:r>
      <w:r w:rsidRPr="00990C95">
        <w:rPr>
          <w:rFonts w:ascii="Times New Roman" w:hAnsi="Times New Roman" w:cs="Times New Roman"/>
          <w:sz w:val="20"/>
          <w:szCs w:val="20"/>
        </w:rPr>
        <w:t>about 200,000 (Km)2. Tsetse infested areas lies in the low lands and also in the river valleys of Blue Nile, Baro Akobo, Didessa, Ghibe and Omo.</w:t>
      </w:r>
      <w:r w:rsidR="007C4FB9" w:rsidRPr="00990C95">
        <w:rPr>
          <w:rFonts w:ascii="Times New Roman" w:hAnsi="Times New Roman" w:cs="Times New Roman"/>
          <w:sz w:val="20"/>
          <w:szCs w:val="20"/>
        </w:rPr>
        <w:t xml:space="preserve"> </w:t>
      </w:r>
      <w:r w:rsidRPr="00990C95">
        <w:rPr>
          <w:rFonts w:ascii="Times New Roman" w:hAnsi="Times New Roman" w:cs="Times New Roman"/>
          <w:sz w:val="20"/>
          <w:szCs w:val="20"/>
        </w:rPr>
        <w:t xml:space="preserve">Benishangul-Gumuz is one of the five regions of Ethiopia infested by more than one species of tsetse flies </w:t>
      </w:r>
      <w:r w:rsidRPr="00990C95">
        <w:rPr>
          <w:rFonts w:ascii="Times New Roman" w:eastAsia="Times New Roman" w:hAnsi="Times New Roman" w:cs="Times New Roman"/>
          <w:sz w:val="20"/>
          <w:szCs w:val="20"/>
        </w:rPr>
        <w:t>[10]</w:t>
      </w:r>
      <w:r w:rsidRPr="00990C95">
        <w:rPr>
          <w:rFonts w:ascii="Times New Roman" w:hAnsi="Times New Roman" w:cs="Times New Roman"/>
          <w:sz w:val="20"/>
          <w:szCs w:val="20"/>
        </w:rPr>
        <w:t xml:space="preserve">. Five species of </w:t>
      </w:r>
      <w:r w:rsidRPr="00990C95">
        <w:rPr>
          <w:rFonts w:ascii="Times New Roman" w:hAnsi="Times New Roman" w:cs="Times New Roman"/>
          <w:i/>
          <w:sz w:val="20"/>
          <w:szCs w:val="20"/>
        </w:rPr>
        <w:t>Glossina</w:t>
      </w:r>
      <w:r w:rsidRPr="00990C95">
        <w:rPr>
          <w:rFonts w:ascii="Times New Roman" w:hAnsi="Times New Roman" w:cs="Times New Roman"/>
          <w:sz w:val="20"/>
          <w:szCs w:val="20"/>
        </w:rPr>
        <w:t xml:space="preserve"> (</w:t>
      </w:r>
      <w:r w:rsidRPr="00990C95">
        <w:rPr>
          <w:rFonts w:ascii="Times New Roman" w:hAnsi="Times New Roman" w:cs="Times New Roman"/>
          <w:i/>
          <w:sz w:val="20"/>
          <w:szCs w:val="20"/>
        </w:rPr>
        <w:t>Glossina morsitanse submorsitanse</w:t>
      </w:r>
      <w:r w:rsidRPr="00990C95">
        <w:rPr>
          <w:rFonts w:ascii="Times New Roman" w:hAnsi="Times New Roman" w:cs="Times New Roman"/>
          <w:sz w:val="20"/>
          <w:szCs w:val="20"/>
        </w:rPr>
        <w:t xml:space="preserve">, </w:t>
      </w:r>
      <w:r w:rsidRPr="00990C95">
        <w:rPr>
          <w:rFonts w:ascii="Times New Roman" w:hAnsi="Times New Roman" w:cs="Times New Roman"/>
          <w:i/>
          <w:sz w:val="20"/>
          <w:szCs w:val="20"/>
        </w:rPr>
        <w:t>G. Pallidipes, G. tachnoides, G. f. fuscipes and G. longipennis</w:t>
      </w:r>
      <w:r w:rsidRPr="00990C95">
        <w:rPr>
          <w:rFonts w:ascii="Times New Roman" w:hAnsi="Times New Roman" w:cs="Times New Roman"/>
          <w:sz w:val="20"/>
          <w:szCs w:val="20"/>
        </w:rPr>
        <w:t xml:space="preserve">) have been registered in Ethiopia </w:t>
      </w:r>
      <w:r w:rsidRPr="00990C95">
        <w:rPr>
          <w:rFonts w:ascii="Times New Roman" w:eastAsia="Times New Roman" w:hAnsi="Times New Roman" w:cs="Times New Roman"/>
          <w:sz w:val="20"/>
          <w:szCs w:val="20"/>
        </w:rPr>
        <w:t xml:space="preserve">[11]. </w:t>
      </w:r>
      <w:r w:rsidRPr="00990C95">
        <w:rPr>
          <w:rFonts w:ascii="Times New Roman" w:hAnsi="Times New Roman" w:cs="Times New Roman"/>
          <w:sz w:val="20"/>
          <w:szCs w:val="20"/>
        </w:rPr>
        <w:t xml:space="preserve">Apart from the cyclical transmission of trypanosomosis by </w:t>
      </w:r>
      <w:r w:rsidRPr="00990C95">
        <w:rPr>
          <w:rFonts w:ascii="Times New Roman" w:hAnsi="Times New Roman" w:cs="Times New Roman"/>
          <w:i/>
          <w:sz w:val="20"/>
          <w:szCs w:val="20"/>
        </w:rPr>
        <w:t xml:space="preserve">Glossina </w:t>
      </w:r>
      <w:r w:rsidRPr="00990C95">
        <w:rPr>
          <w:rFonts w:ascii="Times New Roman" w:hAnsi="Times New Roman" w:cs="Times New Roman"/>
          <w:sz w:val="20"/>
          <w:szCs w:val="20"/>
        </w:rPr>
        <w:t xml:space="preserve">species, it is highly considered that mechanical transmission is a potential threat to livestock production and productivity in some parts of Ethiopia </w:t>
      </w:r>
      <w:r w:rsidRPr="00990C95">
        <w:rPr>
          <w:rFonts w:ascii="Times New Roman" w:eastAsia="Times New Roman" w:hAnsi="Times New Roman" w:cs="Times New Roman"/>
          <w:sz w:val="20"/>
          <w:szCs w:val="20"/>
        </w:rPr>
        <w:t>[8]</w:t>
      </w:r>
      <w:r w:rsidRPr="00990C95">
        <w:rPr>
          <w:rFonts w:ascii="Times New Roman" w:hAnsi="Times New Roman" w:cs="Times New Roman"/>
          <w:sz w:val="20"/>
          <w:szCs w:val="20"/>
        </w:rPr>
        <w:t>.</w:t>
      </w:r>
    </w:p>
    <w:p w:rsidR="005C242F" w:rsidRPr="00990C95" w:rsidRDefault="00683673" w:rsidP="004608D0">
      <w:pPr>
        <w:snapToGrid w:val="0"/>
        <w:spacing w:after="0" w:line="240" w:lineRule="auto"/>
        <w:ind w:firstLine="425"/>
        <w:jc w:val="both"/>
        <w:rPr>
          <w:rFonts w:ascii="Times New Roman" w:hAnsi="Times New Roman" w:cs="Times New Roman"/>
          <w:sz w:val="20"/>
          <w:szCs w:val="20"/>
        </w:rPr>
      </w:pPr>
      <w:r w:rsidRPr="00990C95">
        <w:rPr>
          <w:rFonts w:ascii="Times New Roman" w:hAnsi="Times New Roman" w:cs="Times New Roman"/>
          <w:sz w:val="20"/>
          <w:szCs w:val="20"/>
        </w:rPr>
        <w:t xml:space="preserve">In Benishangul-Gumuz regional state, four </w:t>
      </w:r>
      <w:r w:rsidRPr="00990C95">
        <w:rPr>
          <w:rFonts w:ascii="Times New Roman" w:hAnsi="Times New Roman" w:cs="Times New Roman"/>
          <w:i/>
          <w:sz w:val="20"/>
          <w:szCs w:val="20"/>
        </w:rPr>
        <w:t>Glossina</w:t>
      </w:r>
      <w:r w:rsidRPr="00990C95">
        <w:rPr>
          <w:rFonts w:ascii="Times New Roman" w:hAnsi="Times New Roman" w:cs="Times New Roman"/>
          <w:sz w:val="20"/>
          <w:szCs w:val="20"/>
        </w:rPr>
        <w:t xml:space="preserve"> species namely, </w:t>
      </w:r>
      <w:r w:rsidRPr="00990C95">
        <w:rPr>
          <w:rFonts w:ascii="Times New Roman" w:hAnsi="Times New Roman" w:cs="Times New Roman"/>
          <w:i/>
          <w:sz w:val="20"/>
          <w:szCs w:val="20"/>
        </w:rPr>
        <w:t>G. tachinoides, G.</w:t>
      </w:r>
      <w:r w:rsidR="00990C95" w:rsidRPr="00990C95">
        <w:rPr>
          <w:rFonts w:ascii="Times New Roman" w:hAnsi="Times New Roman" w:cs="Times New Roman" w:hint="eastAsia"/>
          <w:i/>
          <w:sz w:val="20"/>
          <w:szCs w:val="20"/>
          <w:lang w:eastAsia="zh-CN"/>
        </w:rPr>
        <w:t xml:space="preserve"> </w:t>
      </w:r>
      <w:r w:rsidRPr="00990C95">
        <w:rPr>
          <w:rFonts w:ascii="Times New Roman" w:hAnsi="Times New Roman" w:cs="Times New Roman"/>
          <w:i/>
          <w:sz w:val="20"/>
          <w:szCs w:val="20"/>
        </w:rPr>
        <w:t>morsitance submorsitances, G. pallidipes and G.</w:t>
      </w:r>
      <w:r w:rsidR="00990C95" w:rsidRPr="00990C95">
        <w:rPr>
          <w:rFonts w:ascii="Times New Roman" w:hAnsi="Times New Roman" w:cs="Times New Roman" w:hint="eastAsia"/>
          <w:i/>
          <w:sz w:val="20"/>
          <w:szCs w:val="20"/>
          <w:lang w:eastAsia="zh-CN"/>
        </w:rPr>
        <w:t xml:space="preserve"> </w:t>
      </w:r>
      <w:r w:rsidRPr="00990C95">
        <w:rPr>
          <w:rFonts w:ascii="Times New Roman" w:hAnsi="Times New Roman" w:cs="Times New Roman"/>
          <w:i/>
          <w:sz w:val="20"/>
          <w:szCs w:val="20"/>
        </w:rPr>
        <w:t xml:space="preserve">fuscipes </w:t>
      </w:r>
      <w:r w:rsidRPr="00990C95">
        <w:rPr>
          <w:rFonts w:ascii="Times New Roman" w:hAnsi="Times New Roman" w:cs="Times New Roman"/>
          <w:sz w:val="20"/>
          <w:szCs w:val="20"/>
        </w:rPr>
        <w:t xml:space="preserve">are found </w:t>
      </w:r>
      <w:r w:rsidRPr="00990C95">
        <w:rPr>
          <w:rFonts w:ascii="Times New Roman" w:eastAsia="Times New Roman" w:hAnsi="Times New Roman" w:cs="Times New Roman"/>
          <w:sz w:val="20"/>
          <w:szCs w:val="20"/>
        </w:rPr>
        <w:t>[11]</w:t>
      </w:r>
      <w:r w:rsidRPr="00990C95">
        <w:rPr>
          <w:rFonts w:ascii="Times New Roman" w:hAnsi="Times New Roman" w:cs="Times New Roman"/>
          <w:sz w:val="20"/>
          <w:szCs w:val="20"/>
        </w:rPr>
        <w:t>.</w:t>
      </w:r>
      <w:r w:rsidR="007C4FB9" w:rsidRPr="00990C95">
        <w:rPr>
          <w:rFonts w:ascii="Times New Roman" w:hAnsi="Times New Roman" w:cs="Times New Roman"/>
          <w:sz w:val="20"/>
          <w:szCs w:val="20"/>
        </w:rPr>
        <w:t xml:space="preserve"> </w:t>
      </w:r>
      <w:r w:rsidRPr="00990C95">
        <w:rPr>
          <w:rFonts w:ascii="Times New Roman" w:hAnsi="Times New Roman" w:cs="Times New Roman"/>
          <w:sz w:val="20"/>
          <w:szCs w:val="20"/>
        </w:rPr>
        <w:t xml:space="preserve">Wanbera is one of the twenty districts of the Benishangul Gumuz regional State with a serious problem of trypanosomosis. Controlling this economically important disease has number of benefits to improve the livelihood of the poor people of the district through increasing milk yield, meat, surplus capital from the sale of livestock and livestock products and improving the availability of draft power </w:t>
      </w:r>
      <w:r w:rsidRPr="00990C95">
        <w:rPr>
          <w:rFonts w:ascii="Times New Roman" w:hAnsi="Times New Roman" w:cs="Times New Roman"/>
          <w:sz w:val="20"/>
          <w:szCs w:val="20"/>
        </w:rPr>
        <w:lastRenderedPageBreak/>
        <w:t>(oxen). Although the disease is one of the major obstacles of livestock production in the district, there is no study conducted to know prevalence and situation of the disease to culminate its impact on livestock. Therefore, the objective of the present study is aimed to determine the prevalence and associated risk factors of bovine trypanosomosis so that suggests the possible control measures of the disease in the district.</w:t>
      </w:r>
    </w:p>
    <w:p w:rsidR="005C242F" w:rsidRPr="00990C95" w:rsidRDefault="005C242F" w:rsidP="004608D0">
      <w:pPr>
        <w:autoSpaceDE w:val="0"/>
        <w:autoSpaceDN w:val="0"/>
        <w:adjustRightInd w:val="0"/>
        <w:snapToGrid w:val="0"/>
        <w:spacing w:after="0" w:line="240" w:lineRule="auto"/>
        <w:ind w:firstLine="425"/>
        <w:jc w:val="both"/>
        <w:rPr>
          <w:rFonts w:ascii="Times New Roman" w:hAnsi="Times New Roman" w:cs="Times New Roman"/>
          <w:bCs/>
          <w:sz w:val="20"/>
          <w:szCs w:val="20"/>
        </w:rPr>
      </w:pPr>
      <w:bookmarkStart w:id="4" w:name="_Toc520899383"/>
    </w:p>
    <w:p w:rsidR="005C242F" w:rsidRPr="00990C95" w:rsidRDefault="004608D0" w:rsidP="004608D0">
      <w:pPr>
        <w:pStyle w:val="ListParagraph"/>
        <w:numPr>
          <w:ilvl w:val="0"/>
          <w:numId w:val="5"/>
        </w:numPr>
        <w:snapToGrid w:val="0"/>
        <w:spacing w:after="0" w:line="240" w:lineRule="auto"/>
        <w:ind w:left="0" w:firstLine="0"/>
        <w:jc w:val="both"/>
        <w:outlineLvl w:val="0"/>
        <w:rPr>
          <w:rFonts w:ascii="Times New Roman" w:eastAsia="Times New Roman" w:hAnsi="Times New Roman" w:cs="Times New Roman"/>
          <w:sz w:val="20"/>
          <w:szCs w:val="20"/>
        </w:rPr>
      </w:pPr>
      <w:bookmarkStart w:id="5" w:name="_Toc47704347"/>
      <w:r w:rsidRPr="00990C95">
        <w:rPr>
          <w:rFonts w:ascii="Times New Roman" w:eastAsia="Times New Roman" w:hAnsi="Times New Roman" w:cs="Times New Roman"/>
          <w:b/>
          <w:sz w:val="20"/>
          <w:szCs w:val="20"/>
        </w:rPr>
        <w:t>Materials And Methods</w:t>
      </w:r>
      <w:bookmarkEnd w:id="4"/>
      <w:bookmarkEnd w:id="5"/>
    </w:p>
    <w:p w:rsidR="005C242F" w:rsidRPr="00990C95" w:rsidRDefault="00683673" w:rsidP="004608D0">
      <w:pPr>
        <w:pStyle w:val="ListParagraph"/>
        <w:numPr>
          <w:ilvl w:val="1"/>
          <w:numId w:val="5"/>
        </w:numPr>
        <w:snapToGrid w:val="0"/>
        <w:spacing w:after="0" w:line="240" w:lineRule="auto"/>
        <w:ind w:left="0" w:firstLine="425"/>
        <w:jc w:val="both"/>
        <w:outlineLvl w:val="1"/>
        <w:rPr>
          <w:rFonts w:ascii="Times New Roman" w:eastAsia="Times New Roman" w:hAnsi="Times New Roman" w:cs="Times New Roman"/>
          <w:b/>
          <w:sz w:val="20"/>
          <w:szCs w:val="20"/>
        </w:rPr>
      </w:pPr>
      <w:bookmarkStart w:id="6" w:name="_Toc520899384"/>
      <w:bookmarkStart w:id="7" w:name="_Toc47704348"/>
      <w:r w:rsidRPr="00990C95">
        <w:rPr>
          <w:rFonts w:ascii="Times New Roman" w:eastAsia="Times New Roman" w:hAnsi="Times New Roman" w:cs="Times New Roman"/>
          <w:sz w:val="20"/>
          <w:szCs w:val="20"/>
        </w:rPr>
        <w:t>Description of the Study Area</w:t>
      </w:r>
      <w:bookmarkStart w:id="8" w:name="_Toc520899385"/>
      <w:bookmarkStart w:id="9" w:name="_Toc47704349"/>
      <w:bookmarkEnd w:id="6"/>
      <w:bookmarkEnd w:id="7"/>
    </w:p>
    <w:p w:rsidR="005C242F" w:rsidRPr="00990C95" w:rsidRDefault="00683673" w:rsidP="004608D0">
      <w:pPr>
        <w:snapToGrid w:val="0"/>
        <w:spacing w:after="0" w:line="240" w:lineRule="auto"/>
        <w:ind w:firstLine="425"/>
        <w:jc w:val="both"/>
        <w:outlineLvl w:val="1"/>
        <w:rPr>
          <w:rFonts w:ascii="Times New Roman" w:eastAsia="Times New Roman" w:hAnsi="Times New Roman" w:cs="Times New Roman"/>
          <w:b/>
          <w:sz w:val="20"/>
          <w:szCs w:val="20"/>
        </w:rPr>
      </w:pPr>
      <w:r w:rsidRPr="00990C95">
        <w:rPr>
          <w:rFonts w:ascii="Times New Roman" w:hAnsi="Times New Roman" w:cs="Times New Roman"/>
          <w:sz w:val="20"/>
          <w:szCs w:val="20"/>
        </w:rPr>
        <w:t xml:space="preserve">The study was conducted in Wanbera district of Benishangul-Gumuz Regional State, Western Ethiopia from February, 2019 to April 2019 to assess the prevalence of bovine trypanosomosis and associated risk factors. </w:t>
      </w:r>
      <w:r w:rsidRPr="00990C95">
        <w:rPr>
          <w:rFonts w:ascii="Times New Roman" w:eastAsia="Times New Roman" w:hAnsi="Times New Roman" w:cs="Times New Roman"/>
          <w:sz w:val="20"/>
          <w:szCs w:val="20"/>
        </w:rPr>
        <w:t>Wanbera district has a total area of 2820 km, which has</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tsetse born Trypanosomosis belt area, characterized by high land, mid-land low land plane with altitude range of 580-2731 m.a.s.l. and average temperature of 16 °C-32°C. The average annual rain fall is 900-1700mm. The current study was carried out in three randomly selected peasant associations of the district namely, Bagondy, Muz and Zamatiya. The major Agricultural activity in the area is mixed farming system, whereby crops are cultivated abundantly and different species of livestock are kept. The total livestock population of the district is estimated at 20,785 cattle.</w:t>
      </w:r>
      <w:bookmarkEnd w:id="8"/>
      <w:bookmarkEnd w:id="9"/>
    </w:p>
    <w:p w:rsidR="004608D0" w:rsidRPr="00990C95" w:rsidRDefault="004608D0" w:rsidP="004608D0">
      <w:pPr>
        <w:pStyle w:val="ListParagraph"/>
        <w:snapToGrid w:val="0"/>
        <w:spacing w:after="0" w:line="240" w:lineRule="auto"/>
        <w:ind w:left="0" w:firstLine="425"/>
        <w:jc w:val="both"/>
        <w:outlineLvl w:val="1"/>
        <w:rPr>
          <w:rFonts w:ascii="Times New Roman" w:eastAsia="Times New Roman" w:hAnsi="Times New Roman" w:cs="Times New Roman"/>
          <w:sz w:val="20"/>
          <w:szCs w:val="20"/>
        </w:rPr>
        <w:sectPr w:rsidR="004608D0" w:rsidRPr="00990C95" w:rsidSect="003330D2">
          <w:headerReference w:type="default" r:id="rId12"/>
          <w:pgSz w:w="12240" w:h="15840"/>
          <w:pgMar w:top="1440" w:right="1440" w:bottom="1440" w:left="1440" w:header="720" w:footer="720" w:gutter="0"/>
          <w:cols w:num="2" w:space="550"/>
          <w:docGrid w:linePitch="360"/>
        </w:sectPr>
      </w:pPr>
    </w:p>
    <w:p w:rsidR="005C242F" w:rsidRPr="00990C95" w:rsidRDefault="00683673" w:rsidP="004608D0">
      <w:pPr>
        <w:pStyle w:val="ListParagraph"/>
        <w:snapToGrid w:val="0"/>
        <w:spacing w:after="0" w:line="240" w:lineRule="auto"/>
        <w:ind w:left="0"/>
        <w:jc w:val="center"/>
        <w:outlineLvl w:val="1"/>
        <w:rPr>
          <w:rFonts w:ascii="Times New Roman" w:eastAsia="Times New Roman" w:hAnsi="Times New Roman" w:cs="Times New Roman"/>
          <w:sz w:val="20"/>
          <w:szCs w:val="20"/>
        </w:rPr>
      </w:pPr>
      <w:r w:rsidRPr="00990C95">
        <w:rPr>
          <w:rFonts w:ascii="Times New Roman" w:hAnsi="Times New Roman" w:cs="Times New Roman"/>
          <w:noProof/>
          <w:sz w:val="20"/>
          <w:szCs w:val="20"/>
          <w:lang w:eastAsia="zh-CN"/>
        </w:rPr>
        <w:lastRenderedPageBreak/>
        <w:drawing>
          <wp:inline distT="0" distB="0" distL="0" distR="0">
            <wp:extent cx="5475302" cy="3575197"/>
            <wp:effectExtent l="19050" t="0" r="0" b="0"/>
            <wp:docPr id="1026" name="Image1" descr="Image result for carta of benishangul gumuz in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3" cstate="print">
                      <a:extLst>
                        <a:ext uri="{28A0092B-C50C-407E-A947-70E740481C1C}">
                          <a14:useLocalDpi xmlns:a14="http://schemas.microsoft.com/office/drawing/2010/main" xmlns:mc="http://schemas.openxmlformats.org/markup-compatibility/2006" xmlns:w14="http://schemas.microsoft.com/office/word/2010/wordml" xmlns:wp14="http://schemas.microsoft.com/office/word/2010/wordprocessingDrawing" xmlns:o="urn:schemas-microsoft-com:office:office" xmlns:w10="urn:schemas-microsoft-com:office:word" xmlns:v="urn:schemas-microsoft-com:vml" xmlns:w="http://schemas.openxmlformats.org/wordprocessingml/2006/main" xmlns="" val="0"/>
                        </a:ext>
                      </a:extLst>
                    </a:blip>
                    <a:srcRect/>
                    <a:stretch>
                      <a:fillRect/>
                    </a:stretch>
                  </pic:blipFill>
                  <pic:spPr>
                    <a:xfrm>
                      <a:off x="0" y="0"/>
                      <a:ext cx="5483324" cy="3580435"/>
                    </a:xfrm>
                    <a:prstGeom prst="rect">
                      <a:avLst/>
                    </a:prstGeom>
                  </pic:spPr>
                </pic:pic>
              </a:graphicData>
            </a:graphic>
          </wp:inline>
        </w:drawing>
      </w:r>
    </w:p>
    <w:p w:rsidR="005C242F" w:rsidRPr="00990C95" w:rsidRDefault="00683673" w:rsidP="004608D0">
      <w:pPr>
        <w:pStyle w:val="ListParagraph"/>
        <w:snapToGrid w:val="0"/>
        <w:spacing w:after="0" w:line="240" w:lineRule="auto"/>
        <w:ind w:left="0"/>
        <w:jc w:val="center"/>
        <w:outlineLvl w:val="1"/>
        <w:rPr>
          <w:rFonts w:ascii="Times New Roman" w:hAnsi="Times New Roman" w:cs="Times New Roman"/>
          <w:b/>
          <w:bCs/>
          <w:color w:val="000000"/>
          <w:sz w:val="20"/>
          <w:szCs w:val="20"/>
        </w:rPr>
      </w:pPr>
      <w:bookmarkStart w:id="10" w:name="_Toc47704350"/>
      <w:r w:rsidRPr="00990C95">
        <w:rPr>
          <w:rFonts w:ascii="Times New Roman" w:eastAsia="Times New Roman" w:hAnsi="Times New Roman" w:cs="Times New Roman"/>
          <w:sz w:val="20"/>
          <w:szCs w:val="20"/>
        </w:rPr>
        <w:t>Fig 1: Map of Benishangul Gumuz region</w:t>
      </w:r>
      <w:bookmarkStart w:id="11" w:name="_Toc47704351"/>
      <w:bookmarkEnd w:id="10"/>
      <w:r w:rsidRPr="00990C95">
        <w:rPr>
          <w:rFonts w:ascii="Times New Roman" w:eastAsia="Times New Roman" w:hAnsi="Times New Roman" w:cs="Times New Roman"/>
          <w:sz w:val="20"/>
          <w:szCs w:val="20"/>
        </w:rPr>
        <w:t xml:space="preserve">, </w:t>
      </w:r>
      <w:r w:rsidRPr="00990C95">
        <w:rPr>
          <w:rFonts w:ascii="Times New Roman" w:hAnsi="Times New Roman" w:cs="Times New Roman"/>
          <w:color w:val="000000"/>
          <w:sz w:val="20"/>
          <w:szCs w:val="20"/>
        </w:rPr>
        <w:t>Source: (</w:t>
      </w:r>
      <w:hyperlink r:id="rId14" w:history="1">
        <w:r w:rsidRPr="00990C95">
          <w:rPr>
            <w:rStyle w:val="Hyperlink"/>
            <w:rFonts w:ascii="Times New Roman" w:hAnsi="Times New Roman" w:cs="Times New Roman"/>
            <w:color w:val="000000"/>
            <w:sz w:val="20"/>
            <w:szCs w:val="20"/>
          </w:rPr>
          <w:t>www.google.com</w:t>
        </w:r>
      </w:hyperlink>
      <w:r w:rsidRPr="00990C95">
        <w:rPr>
          <w:rFonts w:ascii="Times New Roman" w:hAnsi="Times New Roman" w:cs="Times New Roman"/>
          <w:b/>
          <w:bCs/>
          <w:color w:val="000000"/>
          <w:sz w:val="20"/>
          <w:szCs w:val="20"/>
        </w:rPr>
        <w:t>)</w:t>
      </w:r>
      <w:bookmarkEnd w:id="11"/>
    </w:p>
    <w:p w:rsidR="00990C95" w:rsidRDefault="00990C95" w:rsidP="004608D0">
      <w:pPr>
        <w:pStyle w:val="ListParagraph"/>
        <w:snapToGrid w:val="0"/>
        <w:spacing w:after="0" w:line="240" w:lineRule="auto"/>
        <w:ind w:left="0" w:firstLine="425"/>
        <w:jc w:val="both"/>
        <w:outlineLvl w:val="1"/>
        <w:rPr>
          <w:rFonts w:ascii="Times New Roman" w:hAnsi="Times New Roman" w:cs="Times New Roman" w:hint="eastAsia"/>
          <w:sz w:val="20"/>
          <w:szCs w:val="20"/>
          <w:lang w:eastAsia="zh-CN"/>
        </w:rPr>
      </w:pPr>
    </w:p>
    <w:p w:rsidR="00990C95" w:rsidRPr="00990C95" w:rsidRDefault="00990C95" w:rsidP="004608D0">
      <w:pPr>
        <w:pStyle w:val="ListParagraph"/>
        <w:snapToGrid w:val="0"/>
        <w:spacing w:after="0" w:line="240" w:lineRule="auto"/>
        <w:ind w:left="0" w:firstLine="425"/>
        <w:jc w:val="both"/>
        <w:outlineLvl w:val="1"/>
        <w:rPr>
          <w:rFonts w:ascii="Times New Roman" w:hAnsi="Times New Roman" w:cs="Times New Roman" w:hint="eastAsia"/>
          <w:sz w:val="20"/>
          <w:szCs w:val="20"/>
          <w:lang w:eastAsia="zh-CN"/>
        </w:rPr>
        <w:sectPr w:rsidR="00990C95" w:rsidRPr="00990C95" w:rsidSect="007C4FB9">
          <w:type w:val="continuous"/>
          <w:pgSz w:w="12240" w:h="15840"/>
          <w:pgMar w:top="1440" w:right="1440" w:bottom="1440" w:left="1440" w:header="720" w:footer="720" w:gutter="0"/>
          <w:cols w:space="720"/>
          <w:docGrid w:linePitch="360"/>
        </w:sectPr>
      </w:pPr>
    </w:p>
    <w:p w:rsidR="005C242F" w:rsidRPr="00990C95" w:rsidRDefault="00683673" w:rsidP="004608D0">
      <w:pPr>
        <w:pStyle w:val="ListParagraph"/>
        <w:numPr>
          <w:ilvl w:val="1"/>
          <w:numId w:val="5"/>
        </w:numPr>
        <w:snapToGrid w:val="0"/>
        <w:spacing w:after="0" w:line="240" w:lineRule="auto"/>
        <w:ind w:left="0" w:firstLine="425"/>
        <w:jc w:val="both"/>
        <w:outlineLvl w:val="1"/>
        <w:rPr>
          <w:rFonts w:ascii="Times New Roman" w:eastAsia="Times New Roman" w:hAnsi="Times New Roman" w:cs="Times New Roman"/>
          <w:sz w:val="20"/>
          <w:szCs w:val="20"/>
        </w:rPr>
      </w:pPr>
      <w:bookmarkStart w:id="12" w:name="_Toc520899386"/>
      <w:bookmarkStart w:id="13" w:name="_Toc47704352"/>
      <w:r w:rsidRPr="00990C95">
        <w:rPr>
          <w:rFonts w:ascii="Times New Roman" w:eastAsia="Times New Roman" w:hAnsi="Times New Roman" w:cs="Times New Roman"/>
          <w:sz w:val="20"/>
          <w:szCs w:val="20"/>
        </w:rPr>
        <w:lastRenderedPageBreak/>
        <w:t>Study Design and Study Animals</w:t>
      </w:r>
      <w:bookmarkStart w:id="14" w:name="_Toc520899387"/>
      <w:bookmarkEnd w:id="12"/>
      <w:bookmarkEnd w:id="13"/>
    </w:p>
    <w:p w:rsidR="005C242F" w:rsidRPr="00990C95" w:rsidRDefault="00683673" w:rsidP="004608D0">
      <w:pPr>
        <w:snapToGrid w:val="0"/>
        <w:spacing w:after="0" w:line="240" w:lineRule="auto"/>
        <w:ind w:firstLine="425"/>
        <w:jc w:val="both"/>
        <w:outlineLvl w:val="1"/>
        <w:rPr>
          <w:rFonts w:ascii="Times New Roman" w:eastAsia="Times New Roman" w:hAnsi="Times New Roman" w:cs="Times New Roman"/>
          <w:sz w:val="20"/>
          <w:szCs w:val="20"/>
        </w:rPr>
      </w:pPr>
      <w:bookmarkStart w:id="15" w:name="_Toc47704353"/>
      <w:r w:rsidRPr="00990C95">
        <w:rPr>
          <w:rFonts w:ascii="Times New Roman" w:eastAsia="Times New Roman" w:hAnsi="Times New Roman" w:cs="Times New Roman"/>
          <w:sz w:val="20"/>
          <w:szCs w:val="20"/>
        </w:rPr>
        <w:t>Cross sectional study design was implemented to zebu cattle (</w:t>
      </w:r>
      <w:r w:rsidRPr="00990C95">
        <w:rPr>
          <w:rFonts w:ascii="Times New Roman" w:eastAsia="Times New Roman" w:hAnsi="Times New Roman" w:cs="Times New Roman"/>
          <w:i/>
          <w:sz w:val="20"/>
          <w:szCs w:val="20"/>
        </w:rPr>
        <w:t>Bos-indicus</w:t>
      </w:r>
      <w:r w:rsidRPr="00990C95">
        <w:rPr>
          <w:rFonts w:ascii="Times New Roman" w:eastAsia="Times New Roman" w:hAnsi="Times New Roman" w:cs="Times New Roman"/>
          <w:sz w:val="20"/>
          <w:szCs w:val="20"/>
        </w:rPr>
        <w:t>), which are mainly kept under an extensive husbandry system grazing communally owned pasture land throughout the year. Study animals were herded together during the day time and returned to their individual owner’s farmstead every evening. The body condition of each of the study animal was scored as good, medium and poor [12]. Similarly, their age was determined based on De-Lahunta and Habel [13] principles as young (&lt;2 years), matured (2-5 years) and adult (&gt; 5 years).</w:t>
      </w:r>
      <w:bookmarkEnd w:id="14"/>
      <w:bookmarkEnd w:id="15"/>
    </w:p>
    <w:p w:rsidR="005C242F" w:rsidRPr="00990C95" w:rsidRDefault="00683673" w:rsidP="004608D0">
      <w:pPr>
        <w:pStyle w:val="ListParagraph"/>
        <w:numPr>
          <w:ilvl w:val="1"/>
          <w:numId w:val="5"/>
        </w:numPr>
        <w:snapToGrid w:val="0"/>
        <w:spacing w:after="0" w:line="240" w:lineRule="auto"/>
        <w:ind w:left="0" w:firstLine="425"/>
        <w:jc w:val="both"/>
        <w:outlineLvl w:val="1"/>
        <w:rPr>
          <w:rFonts w:ascii="Times New Roman" w:eastAsia="Times New Roman" w:hAnsi="Times New Roman" w:cs="Times New Roman"/>
          <w:b/>
          <w:sz w:val="20"/>
          <w:szCs w:val="20"/>
        </w:rPr>
      </w:pPr>
      <w:bookmarkStart w:id="16" w:name="_Toc520899388"/>
      <w:bookmarkStart w:id="17" w:name="_Toc47704354"/>
      <w:r w:rsidRPr="00990C95">
        <w:rPr>
          <w:rFonts w:ascii="Times New Roman" w:eastAsia="Times New Roman" w:hAnsi="Times New Roman" w:cs="Times New Roman"/>
          <w:sz w:val="20"/>
          <w:szCs w:val="20"/>
        </w:rPr>
        <w:t>Sampling and Sample Size Determination</w:t>
      </w:r>
      <w:bookmarkStart w:id="18" w:name="_Toc47704355"/>
      <w:bookmarkEnd w:id="16"/>
      <w:bookmarkEnd w:id="17"/>
    </w:p>
    <w:p w:rsidR="005C242F" w:rsidRPr="00990C95" w:rsidRDefault="00683673" w:rsidP="004608D0">
      <w:pPr>
        <w:snapToGrid w:val="0"/>
        <w:spacing w:after="0" w:line="240" w:lineRule="auto"/>
        <w:ind w:firstLine="425"/>
        <w:jc w:val="both"/>
        <w:outlineLvl w:val="1"/>
        <w:rPr>
          <w:rFonts w:ascii="Times New Roman" w:eastAsia="Times New Roman" w:hAnsi="Times New Roman" w:cs="Times New Roman"/>
          <w:b/>
          <w:sz w:val="20"/>
          <w:szCs w:val="20"/>
        </w:rPr>
      </w:pPr>
      <w:r w:rsidRPr="00990C95">
        <w:rPr>
          <w:rFonts w:ascii="Times New Roman" w:eastAsia="Times New Roman" w:hAnsi="Times New Roman" w:cs="Times New Roman"/>
          <w:sz w:val="20"/>
          <w:szCs w:val="20"/>
        </w:rPr>
        <w:t>A blood was collected from a total of 384 randomly selected cattle from 3 Peasant associations proportionally based on number of cattle they owned. Simple random sampling technique was employed. The sample size was determined by using 95% level of confidence interval and expected prevalence of 50% trypanosomosis with desired absolute precision of 5% [13]</w:t>
      </w:r>
      <w:r w:rsidR="004608D0" w:rsidRPr="00990C95">
        <w:rPr>
          <w:rFonts w:ascii="Times New Roman" w:eastAsia="Times New Roman" w:hAnsi="Times New Roman" w:cs="Times New Roman"/>
          <w:sz w:val="20"/>
          <w:szCs w:val="20"/>
        </w:rPr>
        <w:t>. T</w:t>
      </w:r>
      <w:r w:rsidRPr="00990C95">
        <w:rPr>
          <w:rFonts w:ascii="Times New Roman" w:eastAsia="Times New Roman" w:hAnsi="Times New Roman" w:cs="Times New Roman"/>
          <w:sz w:val="20"/>
          <w:szCs w:val="20"/>
        </w:rPr>
        <w:t>he formula used is shown below:</w:t>
      </w:r>
      <w:bookmarkEnd w:id="18"/>
    </w:p>
    <w:p w:rsidR="005C242F" w:rsidRPr="00990C95" w:rsidRDefault="00683673" w:rsidP="004608D0">
      <w:pPr>
        <w:pStyle w:val="ListParagraph"/>
        <w:snapToGrid w:val="0"/>
        <w:spacing w:after="0" w:line="240" w:lineRule="auto"/>
        <w:ind w:left="0" w:firstLine="425"/>
        <w:jc w:val="both"/>
        <w:outlineLvl w:val="1"/>
        <w:rPr>
          <w:rFonts w:ascii="Times New Roman" w:eastAsia="Times New Roman" w:hAnsi="Times New Roman" w:cs="Times New Roman"/>
          <w:sz w:val="20"/>
          <w:szCs w:val="20"/>
          <w:vertAlign w:val="superscript"/>
        </w:rPr>
      </w:pPr>
      <w:bookmarkStart w:id="19" w:name="_Toc47704356"/>
      <w:r w:rsidRPr="00990C95">
        <w:rPr>
          <w:rFonts w:ascii="Times New Roman" w:eastAsia="Times New Roman" w:hAnsi="Times New Roman" w:cs="Times New Roman"/>
          <w:sz w:val="20"/>
          <w:szCs w:val="20"/>
        </w:rPr>
        <w:t>N= (1.96) pep (1- Pexp</w:t>
      </w:r>
      <w:bookmarkEnd w:id="19"/>
      <w:r w:rsidRPr="00990C95">
        <w:rPr>
          <w:rFonts w:ascii="Times New Roman" w:eastAsia="Times New Roman" w:hAnsi="Times New Roman" w:cs="Times New Roman"/>
          <w:sz w:val="20"/>
          <w:szCs w:val="20"/>
        </w:rPr>
        <w:t>)</w:t>
      </w:r>
      <w:r w:rsidR="004608D0" w:rsidRPr="00990C95">
        <w:rPr>
          <w:rFonts w:ascii="Times New Roman" w:hAnsi="Times New Roman" w:cs="Times New Roman" w:hint="eastAsia"/>
          <w:sz w:val="20"/>
          <w:szCs w:val="20"/>
          <w:lang w:eastAsia="zh-CN"/>
        </w:rPr>
        <w:t>/</w:t>
      </w:r>
      <w:r w:rsidR="007C4FB9" w:rsidRPr="00990C95">
        <w:rPr>
          <w:rFonts w:ascii="Times New Roman" w:eastAsia="Times New Roman" w:hAnsi="Times New Roman" w:cs="Times New Roman"/>
          <w:sz w:val="20"/>
          <w:szCs w:val="20"/>
        </w:rPr>
        <w:t>d</w:t>
      </w:r>
      <w:r w:rsidRPr="00990C95">
        <w:rPr>
          <w:rFonts w:ascii="Times New Roman" w:eastAsia="Times New Roman" w:hAnsi="Times New Roman" w:cs="Times New Roman"/>
          <w:sz w:val="20"/>
          <w:szCs w:val="20"/>
          <w:vertAlign w:val="superscript"/>
        </w:rPr>
        <w:t>2</w:t>
      </w:r>
    </w:p>
    <w:p w:rsidR="005C242F" w:rsidRPr="00990C95" w:rsidRDefault="00683673" w:rsidP="004608D0">
      <w:pPr>
        <w:pStyle w:val="ListParagraph"/>
        <w:snapToGrid w:val="0"/>
        <w:spacing w:after="0" w:line="240" w:lineRule="auto"/>
        <w:ind w:left="0" w:firstLine="425"/>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 xml:space="preserve">Where: N= required sample size </w:t>
      </w:r>
    </w:p>
    <w:p w:rsidR="007C4FB9" w:rsidRPr="00990C95" w:rsidRDefault="00683673" w:rsidP="004608D0">
      <w:pPr>
        <w:pStyle w:val="ListParagraph"/>
        <w:snapToGrid w:val="0"/>
        <w:spacing w:after="0" w:line="240" w:lineRule="auto"/>
        <w:ind w:left="0" w:firstLine="425"/>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Pexp= expected prevalence</w:t>
      </w:r>
    </w:p>
    <w:p w:rsidR="005C242F" w:rsidRPr="00990C95" w:rsidRDefault="007C4FB9" w:rsidP="004608D0">
      <w:pPr>
        <w:pStyle w:val="ListParagraph"/>
        <w:snapToGrid w:val="0"/>
        <w:spacing w:after="0" w:line="240" w:lineRule="auto"/>
        <w:ind w:left="0" w:firstLine="425"/>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d</w:t>
      </w:r>
      <w:r w:rsidR="00683673" w:rsidRPr="00990C95">
        <w:rPr>
          <w:rFonts w:ascii="Times New Roman" w:eastAsia="Times New Roman" w:hAnsi="Times New Roman" w:cs="Times New Roman"/>
          <w:sz w:val="20"/>
          <w:szCs w:val="20"/>
        </w:rPr>
        <w:t xml:space="preserve"> =desired absolute precision</w:t>
      </w:r>
    </w:p>
    <w:p w:rsidR="005C242F" w:rsidRPr="00990C95" w:rsidRDefault="00683673" w:rsidP="004608D0">
      <w:pPr>
        <w:pStyle w:val="ListParagraph"/>
        <w:numPr>
          <w:ilvl w:val="1"/>
          <w:numId w:val="5"/>
        </w:numPr>
        <w:snapToGrid w:val="0"/>
        <w:spacing w:after="0" w:line="240" w:lineRule="auto"/>
        <w:ind w:left="0" w:firstLine="425"/>
        <w:jc w:val="both"/>
        <w:outlineLvl w:val="1"/>
        <w:rPr>
          <w:rFonts w:ascii="Times New Roman" w:eastAsia="Times New Roman" w:hAnsi="Times New Roman" w:cs="Times New Roman"/>
          <w:sz w:val="20"/>
          <w:szCs w:val="20"/>
        </w:rPr>
      </w:pPr>
      <w:bookmarkStart w:id="20" w:name="_Toc520899390"/>
      <w:bookmarkStart w:id="21" w:name="_Toc47704357"/>
      <w:r w:rsidRPr="00990C95">
        <w:rPr>
          <w:rFonts w:ascii="Times New Roman" w:eastAsia="Times New Roman" w:hAnsi="Times New Roman" w:cs="Times New Roman"/>
          <w:sz w:val="20"/>
          <w:szCs w:val="20"/>
        </w:rPr>
        <w:t>Collection of Blood Sample</w:t>
      </w:r>
      <w:bookmarkStart w:id="22" w:name="_Toc520899391"/>
      <w:bookmarkEnd w:id="20"/>
      <w:bookmarkEnd w:id="21"/>
    </w:p>
    <w:p w:rsidR="005C242F" w:rsidRPr="00990C95" w:rsidRDefault="00683673" w:rsidP="004608D0">
      <w:pPr>
        <w:snapToGrid w:val="0"/>
        <w:spacing w:after="0" w:line="240" w:lineRule="auto"/>
        <w:ind w:firstLine="425"/>
        <w:jc w:val="both"/>
        <w:outlineLvl w:val="1"/>
        <w:rPr>
          <w:rFonts w:ascii="Times New Roman" w:eastAsia="Times New Roman" w:hAnsi="Times New Roman" w:cs="Times New Roman"/>
          <w:sz w:val="20"/>
          <w:szCs w:val="20"/>
        </w:rPr>
      </w:pPr>
      <w:bookmarkStart w:id="23" w:name="_Toc47704358"/>
      <w:r w:rsidRPr="00990C95">
        <w:rPr>
          <w:rFonts w:ascii="Times New Roman" w:eastAsia="Times New Roman" w:hAnsi="Times New Roman" w:cs="Times New Roman"/>
          <w:sz w:val="20"/>
          <w:szCs w:val="20"/>
        </w:rPr>
        <w:t xml:space="preserve">Blood samples were collected from ear vein using a sterile lancet into a pair of heparinized capillary tubes (75x1.2mm) from each of the randomly selected cattle. Each tube was sealed with crystal seal on one end [15]. Then the blood samples were centrifuged at high speed (12,000 rpm) for 5 min. Finally the packed cell volume (PCV) values were read by micro hematocrit reader, which can be adjusted individually for the length of the blood column in each tube, to get a value indication on the presence, absence and degree of anemia [16]. After centrifugation, the capillary tube were cut down using diamond pointed pen 1mm below the Buffy coat to include the upper most layers of the red blood cells and 3mm above to include the plasma so that the contents will be gently expressed on to a slide, mixed and covered with a cover slip (22 x 22mm). The preparation were then be examined fewer than 10X eye piece in combination with a 40X objective microscopes to get optimum view allowing large visual field and sufficient magnification for easy </w:t>
      </w:r>
      <w:r w:rsidRPr="00990C95">
        <w:rPr>
          <w:rFonts w:ascii="Times New Roman" w:eastAsia="Times New Roman" w:hAnsi="Times New Roman" w:cs="Times New Roman"/>
          <w:sz w:val="20"/>
          <w:szCs w:val="20"/>
        </w:rPr>
        <w:lastRenderedPageBreak/>
        <w:t>identification of trypanosomes and for their morphological features after Giemsa staining under 100X objective will be used [16, 17].</w:t>
      </w:r>
      <w:bookmarkEnd w:id="22"/>
      <w:bookmarkEnd w:id="23"/>
    </w:p>
    <w:p w:rsidR="005C242F" w:rsidRPr="00990C95" w:rsidRDefault="00683673" w:rsidP="004608D0">
      <w:pPr>
        <w:pStyle w:val="ListParagraph"/>
        <w:numPr>
          <w:ilvl w:val="1"/>
          <w:numId w:val="5"/>
        </w:numPr>
        <w:snapToGrid w:val="0"/>
        <w:spacing w:after="0" w:line="240" w:lineRule="auto"/>
        <w:ind w:left="0" w:firstLine="425"/>
        <w:jc w:val="both"/>
        <w:outlineLvl w:val="1"/>
        <w:rPr>
          <w:rFonts w:ascii="Times New Roman" w:eastAsia="Times New Roman" w:hAnsi="Times New Roman" w:cs="Times New Roman"/>
          <w:sz w:val="20"/>
          <w:szCs w:val="20"/>
        </w:rPr>
      </w:pPr>
      <w:bookmarkStart w:id="24" w:name="_Toc520899392"/>
      <w:bookmarkStart w:id="25" w:name="_Toc47704360"/>
      <w:r w:rsidRPr="00990C95">
        <w:rPr>
          <w:rFonts w:ascii="Times New Roman" w:eastAsia="Times New Roman" w:hAnsi="Times New Roman" w:cs="Times New Roman"/>
          <w:sz w:val="20"/>
          <w:szCs w:val="20"/>
        </w:rPr>
        <w:t>Data Management and Analysis</w:t>
      </w:r>
      <w:bookmarkStart w:id="26" w:name="_Toc520899393"/>
      <w:bookmarkEnd w:id="24"/>
      <w:bookmarkEnd w:id="25"/>
    </w:p>
    <w:p w:rsidR="005C242F" w:rsidRPr="00990C95" w:rsidRDefault="00683673" w:rsidP="004608D0">
      <w:pPr>
        <w:snapToGrid w:val="0"/>
        <w:spacing w:after="0" w:line="240" w:lineRule="auto"/>
        <w:ind w:firstLine="425"/>
        <w:jc w:val="both"/>
        <w:outlineLvl w:val="1"/>
        <w:rPr>
          <w:rFonts w:ascii="Times New Roman" w:eastAsia="Times New Roman" w:hAnsi="Times New Roman" w:cs="Times New Roman"/>
          <w:sz w:val="20"/>
          <w:szCs w:val="20"/>
        </w:rPr>
      </w:pPr>
      <w:bookmarkStart w:id="27" w:name="_Toc47704361"/>
      <w:r w:rsidRPr="00990C95">
        <w:rPr>
          <w:rFonts w:ascii="Times New Roman" w:eastAsia="Times New Roman" w:hAnsi="Times New Roman" w:cs="Times New Roman"/>
          <w:sz w:val="20"/>
          <w:szCs w:val="20"/>
        </w:rPr>
        <w:t xml:space="preserve">After collected data were coded and entered into Microsoft Excel spread sheet and transferred to STATA </w:t>
      </w:r>
      <w:r w:rsidRPr="00990C95">
        <w:rPr>
          <w:rFonts w:ascii="Times New Roman" w:hAnsi="Times New Roman" w:cs="Times New Roman"/>
          <w:bCs/>
          <w:sz w:val="20"/>
          <w:szCs w:val="20"/>
        </w:rPr>
        <w:t>version 14.0 software packages.</w:t>
      </w:r>
      <w:r w:rsidRPr="00990C95">
        <w:rPr>
          <w:rFonts w:ascii="Times New Roman" w:eastAsia="Times New Roman" w:hAnsi="Times New Roman" w:cs="Times New Roman"/>
          <w:sz w:val="20"/>
          <w:szCs w:val="20"/>
        </w:rPr>
        <w:t xml:space="preserve"> Data was analyzed used descriptive statistics and Chi square test was employed to determine the association between</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trypanosomosis and different independent variables (location, sex, age and body condition score). The prevalence of bovine trypanosome infection was calculated as the number of positive animal examined to the total population at risk</w:t>
      </w:r>
      <w:bookmarkStart w:id="28" w:name="_Toc520899394"/>
      <w:bookmarkEnd w:id="26"/>
      <w:bookmarkEnd w:id="27"/>
      <w:r w:rsidRPr="00990C95">
        <w:rPr>
          <w:rFonts w:ascii="Times New Roman" w:eastAsia="Times New Roman" w:hAnsi="Times New Roman" w:cs="Times New Roman"/>
          <w:sz w:val="20"/>
          <w:szCs w:val="20"/>
        </w:rPr>
        <w:t>.</w:t>
      </w:r>
    </w:p>
    <w:p w:rsidR="005C242F" w:rsidRPr="00990C95" w:rsidRDefault="005C242F" w:rsidP="004608D0">
      <w:pPr>
        <w:snapToGrid w:val="0"/>
        <w:spacing w:after="0" w:line="240" w:lineRule="auto"/>
        <w:jc w:val="both"/>
        <w:outlineLvl w:val="1"/>
        <w:rPr>
          <w:rFonts w:ascii="Times New Roman" w:eastAsia="Times New Roman" w:hAnsi="Times New Roman" w:cs="Times New Roman"/>
          <w:b/>
          <w:sz w:val="20"/>
          <w:szCs w:val="20"/>
        </w:rPr>
      </w:pPr>
    </w:p>
    <w:p w:rsidR="005C242F" w:rsidRPr="00990C95" w:rsidRDefault="004608D0" w:rsidP="004608D0">
      <w:pPr>
        <w:pStyle w:val="ListParagraph"/>
        <w:snapToGrid w:val="0"/>
        <w:spacing w:after="0" w:line="240" w:lineRule="auto"/>
        <w:ind w:left="0"/>
        <w:jc w:val="both"/>
        <w:outlineLvl w:val="0"/>
        <w:rPr>
          <w:rFonts w:ascii="Times New Roman" w:eastAsia="Times New Roman" w:hAnsi="Times New Roman" w:cs="Times New Roman"/>
          <w:b/>
          <w:sz w:val="20"/>
          <w:szCs w:val="20"/>
        </w:rPr>
      </w:pPr>
      <w:bookmarkStart w:id="29" w:name="_Toc47704362"/>
      <w:r w:rsidRPr="00990C95">
        <w:rPr>
          <w:rFonts w:ascii="Times New Roman" w:eastAsia="Times New Roman" w:hAnsi="Times New Roman" w:cs="Times New Roman"/>
          <w:b/>
          <w:sz w:val="20"/>
          <w:szCs w:val="20"/>
        </w:rPr>
        <w:t>3. Results</w:t>
      </w:r>
      <w:bookmarkStart w:id="30" w:name="_Toc520899395"/>
      <w:bookmarkEnd w:id="28"/>
      <w:bookmarkEnd w:id="29"/>
    </w:p>
    <w:p w:rsidR="005C242F" w:rsidRPr="00990C95" w:rsidRDefault="00683673" w:rsidP="004608D0">
      <w:pPr>
        <w:pStyle w:val="ListParagraph"/>
        <w:snapToGrid w:val="0"/>
        <w:spacing w:after="0" w:line="240" w:lineRule="auto"/>
        <w:ind w:left="0" w:firstLine="425"/>
        <w:jc w:val="both"/>
        <w:outlineLvl w:val="1"/>
        <w:rPr>
          <w:rFonts w:ascii="Times New Roman" w:eastAsia="Times New Roman" w:hAnsi="Times New Roman" w:cs="Times New Roman"/>
          <w:b/>
          <w:sz w:val="20"/>
          <w:szCs w:val="20"/>
        </w:rPr>
      </w:pPr>
      <w:bookmarkStart w:id="31" w:name="_Toc47704363"/>
      <w:r w:rsidRPr="00990C95">
        <w:rPr>
          <w:rFonts w:ascii="Times New Roman" w:eastAsia="Times New Roman" w:hAnsi="Times New Roman" w:cs="Times New Roman"/>
          <w:sz w:val="20"/>
          <w:szCs w:val="20"/>
        </w:rPr>
        <w:t>3.1. Parasitological Findings</w:t>
      </w:r>
      <w:bookmarkStart w:id="32" w:name="_Toc520899396"/>
      <w:bookmarkEnd w:id="30"/>
      <w:bookmarkEnd w:id="31"/>
    </w:p>
    <w:p w:rsidR="005C242F" w:rsidRPr="00990C95" w:rsidRDefault="00683673" w:rsidP="004608D0">
      <w:pPr>
        <w:snapToGrid w:val="0"/>
        <w:spacing w:after="0" w:line="240" w:lineRule="auto"/>
        <w:ind w:firstLine="425"/>
        <w:jc w:val="both"/>
        <w:outlineLvl w:val="1"/>
        <w:rPr>
          <w:rFonts w:ascii="Times New Roman" w:eastAsia="Times New Roman" w:hAnsi="Times New Roman" w:cs="Times New Roman"/>
          <w:sz w:val="20"/>
          <w:szCs w:val="20"/>
        </w:rPr>
      </w:pPr>
      <w:bookmarkStart w:id="33" w:name="_Toc47704364"/>
      <w:r w:rsidRPr="00990C95">
        <w:rPr>
          <w:rFonts w:ascii="Times New Roman" w:eastAsia="Times New Roman" w:hAnsi="Times New Roman" w:cs="Times New Roman"/>
          <w:sz w:val="20"/>
          <w:szCs w:val="20"/>
        </w:rPr>
        <w:t xml:space="preserve">Of 384 cattle examined, 8 (2.08%) were found positive for trypanosomes. The Trypanosome species identified were </w:t>
      </w:r>
      <w:r w:rsidRPr="00990C95">
        <w:rPr>
          <w:rFonts w:ascii="Times New Roman" w:eastAsia="Times New Roman" w:hAnsi="Times New Roman" w:cs="Times New Roman"/>
          <w:i/>
          <w:sz w:val="20"/>
          <w:szCs w:val="20"/>
        </w:rPr>
        <w:t>T. congolense</w:t>
      </w:r>
      <w:r w:rsidRPr="00990C95">
        <w:rPr>
          <w:rFonts w:ascii="Times New Roman" w:eastAsia="Times New Roman" w:hAnsi="Times New Roman" w:cs="Times New Roman"/>
          <w:sz w:val="20"/>
          <w:szCs w:val="20"/>
        </w:rPr>
        <w:t xml:space="preserve"> and </w:t>
      </w:r>
      <w:r w:rsidRPr="00990C95">
        <w:rPr>
          <w:rFonts w:ascii="Times New Roman" w:eastAsia="Times New Roman" w:hAnsi="Times New Roman" w:cs="Times New Roman"/>
          <w:i/>
          <w:sz w:val="20"/>
          <w:szCs w:val="20"/>
        </w:rPr>
        <w:t>T. vivax</w:t>
      </w:r>
      <w:r w:rsidRPr="00990C95">
        <w:rPr>
          <w:rFonts w:ascii="Times New Roman" w:eastAsia="Times New Roman" w:hAnsi="Times New Roman" w:cs="Times New Roman"/>
          <w:sz w:val="20"/>
          <w:szCs w:val="20"/>
        </w:rPr>
        <w:t xml:space="preserve">. The highest prevalence was recorded in Bagondy 4(50%) followed by Muz 3(37.5%) and the lowest was recorded in Zamatiya 1(12.5%) villages (Table 1). From a total of 8(2.08%) cattle infected with Trypanosomosis, 5(62.5%) were infected with </w:t>
      </w:r>
      <w:r w:rsidRPr="00990C95">
        <w:rPr>
          <w:rFonts w:ascii="Times New Roman" w:eastAsia="Times New Roman" w:hAnsi="Times New Roman" w:cs="Times New Roman"/>
          <w:i/>
          <w:sz w:val="20"/>
          <w:szCs w:val="20"/>
        </w:rPr>
        <w:t>T. condolence</w:t>
      </w:r>
      <w:r w:rsidRPr="00990C95">
        <w:rPr>
          <w:rFonts w:ascii="Times New Roman" w:eastAsia="Times New Roman" w:hAnsi="Times New Roman" w:cs="Times New Roman"/>
          <w:sz w:val="20"/>
          <w:szCs w:val="20"/>
        </w:rPr>
        <w:t xml:space="preserve"> and 3(37.5%) were with </w:t>
      </w:r>
      <w:r w:rsidRPr="00990C95">
        <w:rPr>
          <w:rFonts w:ascii="Times New Roman" w:eastAsia="Times New Roman" w:hAnsi="Times New Roman" w:cs="Times New Roman"/>
          <w:i/>
          <w:sz w:val="20"/>
          <w:szCs w:val="20"/>
        </w:rPr>
        <w:t>T. vivax</w:t>
      </w:r>
      <w:r w:rsidRPr="00990C95">
        <w:rPr>
          <w:rFonts w:ascii="Times New Roman" w:eastAsia="Times New Roman" w:hAnsi="Times New Roman" w:cs="Times New Roman"/>
          <w:sz w:val="20"/>
          <w:szCs w:val="20"/>
        </w:rPr>
        <w:t>.</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Female animals were more infected 6 (75%) than male animals 2(25%). However, statistically there was no significant difference across sex (P&gt;0.05) (Table 2).</w:t>
      </w:r>
      <w:bookmarkEnd w:id="32"/>
      <w:bookmarkEnd w:id="33"/>
      <w:r w:rsidRPr="00990C95">
        <w:rPr>
          <w:rFonts w:ascii="Times New Roman" w:eastAsia="Times New Roman" w:hAnsi="Times New Roman" w:cs="Times New Roman"/>
          <w:sz w:val="20"/>
          <w:szCs w:val="20"/>
        </w:rPr>
        <w:t xml:space="preserve"> </w:t>
      </w:r>
    </w:p>
    <w:p w:rsidR="005C242F" w:rsidRPr="00990C95" w:rsidRDefault="00683673" w:rsidP="004608D0">
      <w:pPr>
        <w:snapToGrid w:val="0"/>
        <w:spacing w:after="0" w:line="240" w:lineRule="auto"/>
        <w:ind w:firstLine="425"/>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Out of 384 cattle, 20 were &lt;2 years old, 174 were 2-7 years old and 100 were &gt; 7 years old. From &lt; 2 years old 2 (25%) animals were positive, from 2-7 years old 4(50%) animals were positive and from &gt;7 years old 2(25%) animals were positive for the trypanosomosis. There was statistically significant different between age groups of the animals (P &lt;0.05). From the total of 384 animals examined 30 were good, 274 were medium while 80 were with poor body condition scores. Out of total animals examined 2(25%) had medium body conditions and 6(75%) had poor body condition scores and statistically there was significant difference among body condition (P &lt;0.05) (Table 2).</w:t>
      </w:r>
    </w:p>
    <w:p w:rsidR="005C242F" w:rsidRPr="00990C95" w:rsidRDefault="00683673" w:rsidP="004608D0">
      <w:pPr>
        <w:pStyle w:val="ListParagraph"/>
        <w:snapToGrid w:val="0"/>
        <w:spacing w:after="0" w:line="240" w:lineRule="auto"/>
        <w:ind w:left="0" w:firstLine="425"/>
        <w:jc w:val="both"/>
        <w:outlineLvl w:val="1"/>
        <w:rPr>
          <w:rFonts w:ascii="Times New Roman" w:eastAsia="Times New Roman" w:hAnsi="Times New Roman" w:cs="Times New Roman"/>
          <w:sz w:val="20"/>
          <w:szCs w:val="20"/>
        </w:rPr>
      </w:pPr>
      <w:bookmarkStart w:id="34" w:name="_Toc520899397"/>
      <w:bookmarkStart w:id="35" w:name="_Toc47704365"/>
      <w:r w:rsidRPr="00990C95">
        <w:rPr>
          <w:rFonts w:ascii="Times New Roman" w:eastAsia="Times New Roman" w:hAnsi="Times New Roman" w:cs="Times New Roman"/>
          <w:sz w:val="20"/>
          <w:szCs w:val="20"/>
        </w:rPr>
        <w:t>3.2. Hematological Findings</w:t>
      </w:r>
      <w:bookmarkEnd w:id="34"/>
      <w:bookmarkEnd w:id="35"/>
    </w:p>
    <w:p w:rsidR="005C242F" w:rsidRPr="00990C95" w:rsidRDefault="00683673" w:rsidP="004608D0">
      <w:pPr>
        <w:snapToGrid w:val="0"/>
        <w:spacing w:after="0" w:line="240" w:lineRule="auto"/>
        <w:ind w:firstLine="425"/>
        <w:jc w:val="both"/>
        <w:outlineLvl w:val="1"/>
        <w:rPr>
          <w:rFonts w:ascii="Times New Roman" w:eastAsia="Times New Roman" w:hAnsi="Times New Roman" w:cs="Times New Roman"/>
          <w:sz w:val="20"/>
          <w:szCs w:val="20"/>
        </w:rPr>
      </w:pPr>
      <w:bookmarkStart w:id="36" w:name="_Toc47704366"/>
      <w:r w:rsidRPr="00990C95">
        <w:rPr>
          <w:rFonts w:ascii="Times New Roman" w:eastAsia="Times New Roman" w:hAnsi="Times New Roman" w:cs="Times New Roman"/>
          <w:sz w:val="20"/>
          <w:szCs w:val="20"/>
        </w:rPr>
        <w:t>The mean Packed Cell Volume (PCV) value for aparasitemic (non-infected) animals was 26.52±2.79 and mean PCV value of the parasitemic (infected) animals was 17.02±34.98. (Table 3)</w:t>
      </w:r>
      <w:bookmarkEnd w:id="36"/>
    </w:p>
    <w:p w:rsidR="004608D0" w:rsidRPr="00990C95" w:rsidRDefault="004608D0" w:rsidP="004608D0">
      <w:pPr>
        <w:snapToGrid w:val="0"/>
        <w:spacing w:after="0" w:line="240" w:lineRule="auto"/>
        <w:jc w:val="center"/>
        <w:rPr>
          <w:rFonts w:ascii="Times New Roman" w:eastAsia="Times New Roman" w:hAnsi="Times New Roman" w:cs="Times New Roman"/>
          <w:sz w:val="20"/>
          <w:szCs w:val="20"/>
        </w:rPr>
        <w:sectPr w:rsidR="004608D0" w:rsidRPr="00990C95" w:rsidSect="004608D0">
          <w:type w:val="continuous"/>
          <w:pgSz w:w="12240" w:h="15840"/>
          <w:pgMar w:top="1440" w:right="1440" w:bottom="1440" w:left="1440" w:header="720" w:footer="720" w:gutter="0"/>
          <w:cols w:num="2" w:space="550"/>
          <w:docGrid w:linePitch="360"/>
        </w:sectPr>
      </w:pPr>
    </w:p>
    <w:p w:rsidR="004608D0" w:rsidRPr="00990C95" w:rsidRDefault="004608D0" w:rsidP="004608D0">
      <w:pPr>
        <w:snapToGrid w:val="0"/>
        <w:spacing w:after="0" w:line="240" w:lineRule="auto"/>
        <w:jc w:val="center"/>
        <w:rPr>
          <w:rFonts w:ascii="Times New Roman" w:hAnsi="Times New Roman" w:cs="Times New Roman"/>
          <w:sz w:val="20"/>
          <w:szCs w:val="20"/>
          <w:lang w:eastAsia="zh-CN"/>
        </w:rPr>
      </w:pPr>
    </w:p>
    <w:p w:rsidR="005C242F" w:rsidRPr="00990C95" w:rsidRDefault="00683673" w:rsidP="004608D0">
      <w:pPr>
        <w:snapToGrid w:val="0"/>
        <w:spacing w:after="0" w:line="240" w:lineRule="auto"/>
        <w:jc w:val="center"/>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Table 1:</w:t>
      </w:r>
      <w:r w:rsidRPr="00990C95">
        <w:rPr>
          <w:rFonts w:ascii="Times New Roman" w:eastAsia="Times New Roman" w:hAnsi="Times New Roman" w:cs="Times New Roman"/>
          <w:b/>
          <w:sz w:val="20"/>
          <w:szCs w:val="20"/>
        </w:rPr>
        <w:t xml:space="preserve"> </w:t>
      </w:r>
      <w:r w:rsidRPr="00990C95">
        <w:rPr>
          <w:rFonts w:ascii="Times New Roman" w:eastAsia="Times New Roman" w:hAnsi="Times New Roman" w:cs="Times New Roman"/>
          <w:sz w:val="20"/>
          <w:szCs w:val="20"/>
        </w:rPr>
        <w:t>Trypanosomosis prevalence in relation to location</w:t>
      </w:r>
    </w:p>
    <w:tbl>
      <w:tblPr>
        <w:tblStyle w:val="LightShading"/>
        <w:tblW w:w="0" w:type="auto"/>
        <w:jc w:val="center"/>
        <w:tblCellMar>
          <w:left w:w="57" w:type="dxa"/>
          <w:right w:w="57" w:type="dxa"/>
        </w:tblCellMar>
        <w:tblLook w:val="04A0"/>
      </w:tblPr>
      <w:tblGrid>
        <w:gridCol w:w="870"/>
        <w:gridCol w:w="1781"/>
        <w:gridCol w:w="1681"/>
        <w:gridCol w:w="1597"/>
        <w:gridCol w:w="1342"/>
        <w:gridCol w:w="664"/>
        <w:gridCol w:w="725"/>
      </w:tblGrid>
      <w:tr w:rsidR="004608D0" w:rsidRPr="00990C95" w:rsidTr="004608D0">
        <w:trPr>
          <w:cnfStyle w:val="100000000000"/>
          <w:cantSplit/>
          <w:jc w:val="center"/>
        </w:trPr>
        <w:tc>
          <w:tcPr>
            <w:cnfStyle w:val="001000000000"/>
            <w:tcW w:w="0" w:type="auto"/>
            <w:tcBorders>
              <w:top w:val="single" w:sz="8" w:space="0" w:color="auto"/>
              <w:bottom w:val="single" w:sz="8" w:space="0" w:color="auto"/>
            </w:tcBorders>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b w:val="0"/>
                <w:sz w:val="20"/>
                <w:szCs w:val="20"/>
              </w:rPr>
              <w:t>PA</w:t>
            </w:r>
          </w:p>
        </w:tc>
        <w:tc>
          <w:tcPr>
            <w:tcW w:w="0" w:type="auto"/>
            <w:tcBorders>
              <w:top w:val="single" w:sz="8" w:space="0" w:color="auto"/>
              <w:bottom w:val="single" w:sz="8" w:space="0" w:color="auto"/>
            </w:tcBorders>
            <w:vAlign w:val="center"/>
          </w:tcPr>
          <w:p w:rsidR="005C242F" w:rsidRPr="00990C95" w:rsidRDefault="00683673" w:rsidP="004608D0">
            <w:pPr>
              <w:pStyle w:val="ListParagraph"/>
              <w:snapToGrid w:val="0"/>
              <w:ind w:left="0"/>
              <w:jc w:val="both"/>
              <w:cnfStyle w:val="100000000000"/>
              <w:rPr>
                <w:rFonts w:ascii="Times New Roman" w:eastAsia="Times New Roman" w:hAnsi="Times New Roman" w:cs="Times New Roman"/>
                <w:sz w:val="20"/>
                <w:szCs w:val="20"/>
              </w:rPr>
            </w:pPr>
            <w:r w:rsidRPr="00990C95">
              <w:rPr>
                <w:rFonts w:ascii="Times New Roman" w:eastAsia="Times New Roman" w:hAnsi="Times New Roman" w:cs="Times New Roman"/>
                <w:b w:val="0"/>
                <w:sz w:val="20"/>
                <w:szCs w:val="20"/>
              </w:rPr>
              <w:t>No. animalexamined</w:t>
            </w:r>
          </w:p>
        </w:tc>
        <w:tc>
          <w:tcPr>
            <w:tcW w:w="0" w:type="auto"/>
            <w:tcBorders>
              <w:top w:val="single" w:sz="8" w:space="0" w:color="auto"/>
              <w:bottom w:val="single" w:sz="8" w:space="0" w:color="auto"/>
            </w:tcBorders>
            <w:vAlign w:val="center"/>
          </w:tcPr>
          <w:p w:rsidR="005C242F" w:rsidRPr="00990C95" w:rsidRDefault="00683673" w:rsidP="004608D0">
            <w:pPr>
              <w:pStyle w:val="ListParagraph"/>
              <w:snapToGrid w:val="0"/>
              <w:ind w:left="0"/>
              <w:jc w:val="both"/>
              <w:cnfStyle w:val="100000000000"/>
              <w:rPr>
                <w:rFonts w:ascii="Times New Roman" w:eastAsia="Times New Roman" w:hAnsi="Times New Roman" w:cs="Times New Roman"/>
                <w:sz w:val="20"/>
                <w:szCs w:val="20"/>
              </w:rPr>
            </w:pPr>
            <w:r w:rsidRPr="00990C95">
              <w:rPr>
                <w:rFonts w:ascii="Times New Roman" w:eastAsia="Times New Roman" w:hAnsi="Times New Roman" w:cs="Times New Roman"/>
                <w:b w:val="0"/>
                <w:sz w:val="20"/>
                <w:szCs w:val="20"/>
              </w:rPr>
              <w:t>Tc positive animals</w:t>
            </w:r>
          </w:p>
        </w:tc>
        <w:tc>
          <w:tcPr>
            <w:tcW w:w="0" w:type="auto"/>
            <w:tcBorders>
              <w:top w:val="single" w:sz="8" w:space="0" w:color="auto"/>
              <w:bottom w:val="single" w:sz="8" w:space="0" w:color="auto"/>
            </w:tcBorders>
            <w:vAlign w:val="center"/>
          </w:tcPr>
          <w:p w:rsidR="005C242F" w:rsidRPr="00990C95" w:rsidRDefault="00683673" w:rsidP="004608D0">
            <w:pPr>
              <w:pStyle w:val="ListParagraph"/>
              <w:snapToGrid w:val="0"/>
              <w:ind w:left="0"/>
              <w:jc w:val="both"/>
              <w:cnfStyle w:val="100000000000"/>
              <w:rPr>
                <w:rFonts w:ascii="Times New Roman" w:eastAsia="Times New Roman" w:hAnsi="Times New Roman" w:cs="Times New Roman"/>
                <w:sz w:val="20"/>
                <w:szCs w:val="20"/>
              </w:rPr>
            </w:pPr>
            <w:r w:rsidRPr="00990C95">
              <w:rPr>
                <w:rFonts w:ascii="Times New Roman" w:eastAsia="Times New Roman" w:hAnsi="Times New Roman" w:cs="Times New Roman"/>
                <w:b w:val="0"/>
                <w:sz w:val="20"/>
                <w:szCs w:val="20"/>
              </w:rPr>
              <w:t>Tv negativenimals</w:t>
            </w:r>
          </w:p>
        </w:tc>
        <w:tc>
          <w:tcPr>
            <w:tcW w:w="0" w:type="auto"/>
            <w:tcBorders>
              <w:top w:val="single" w:sz="8" w:space="0" w:color="auto"/>
              <w:bottom w:val="single" w:sz="8" w:space="0" w:color="auto"/>
            </w:tcBorders>
            <w:vAlign w:val="center"/>
          </w:tcPr>
          <w:p w:rsidR="005C242F" w:rsidRPr="00990C95" w:rsidRDefault="00683673" w:rsidP="004608D0">
            <w:pPr>
              <w:pStyle w:val="ListParagraph"/>
              <w:snapToGrid w:val="0"/>
              <w:ind w:left="0"/>
              <w:jc w:val="both"/>
              <w:cnfStyle w:val="100000000000"/>
              <w:rPr>
                <w:rFonts w:ascii="Times New Roman" w:eastAsia="Times New Roman" w:hAnsi="Times New Roman" w:cs="Times New Roman"/>
                <w:sz w:val="20"/>
                <w:szCs w:val="20"/>
              </w:rPr>
            </w:pPr>
            <w:r w:rsidRPr="00990C95">
              <w:rPr>
                <w:rFonts w:ascii="Times New Roman" w:eastAsia="Times New Roman" w:hAnsi="Times New Roman" w:cs="Times New Roman"/>
                <w:b w:val="0"/>
                <w:sz w:val="20"/>
                <w:szCs w:val="20"/>
              </w:rPr>
              <w:t>Prevalence (%)</w:t>
            </w:r>
          </w:p>
        </w:tc>
        <w:tc>
          <w:tcPr>
            <w:tcW w:w="0" w:type="auto"/>
            <w:tcBorders>
              <w:top w:val="single" w:sz="8" w:space="0" w:color="auto"/>
              <w:bottom w:val="single" w:sz="8" w:space="0" w:color="auto"/>
            </w:tcBorders>
            <w:vAlign w:val="center"/>
          </w:tcPr>
          <w:p w:rsidR="005C242F" w:rsidRPr="00990C95" w:rsidRDefault="00683673" w:rsidP="004608D0">
            <w:pPr>
              <w:pStyle w:val="ListParagraph"/>
              <w:snapToGrid w:val="0"/>
              <w:ind w:left="0"/>
              <w:jc w:val="both"/>
              <w:cnfStyle w:val="100000000000"/>
              <w:rPr>
                <w:rFonts w:ascii="Times New Roman" w:eastAsia="Times New Roman" w:hAnsi="Times New Roman" w:cs="Times New Roman"/>
                <w:sz w:val="20"/>
                <w:szCs w:val="20"/>
              </w:rPr>
            </w:pPr>
            <w:r w:rsidRPr="00990C95">
              <w:rPr>
                <w:rFonts w:ascii="Times New Roman" w:eastAsia="Times New Roman" w:hAnsi="Times New Roman" w:cs="Times New Roman"/>
                <w:b w:val="0"/>
                <w:sz w:val="20"/>
                <w:szCs w:val="20"/>
              </w:rPr>
              <w:t>χ</w:t>
            </w:r>
            <w:r w:rsidRPr="00990C95">
              <w:rPr>
                <w:rFonts w:ascii="Times New Roman" w:eastAsia="Times New Roman" w:hAnsi="Times New Roman" w:cs="Times New Roman"/>
                <w:b w:val="0"/>
                <w:sz w:val="20"/>
                <w:szCs w:val="20"/>
                <w:vertAlign w:val="superscript"/>
              </w:rPr>
              <w:t>2</w:t>
            </w:r>
          </w:p>
        </w:tc>
        <w:tc>
          <w:tcPr>
            <w:tcW w:w="0" w:type="auto"/>
            <w:tcBorders>
              <w:top w:val="single" w:sz="8" w:space="0" w:color="auto"/>
              <w:bottom w:val="single" w:sz="8" w:space="0" w:color="auto"/>
            </w:tcBorders>
            <w:vAlign w:val="center"/>
          </w:tcPr>
          <w:p w:rsidR="005C242F" w:rsidRPr="00990C95" w:rsidRDefault="00683673" w:rsidP="004608D0">
            <w:pPr>
              <w:pStyle w:val="ListParagraph"/>
              <w:snapToGrid w:val="0"/>
              <w:ind w:left="0"/>
              <w:jc w:val="both"/>
              <w:cnfStyle w:val="100000000000"/>
              <w:rPr>
                <w:rFonts w:ascii="Times New Roman" w:eastAsia="Times New Roman" w:hAnsi="Times New Roman" w:cs="Times New Roman"/>
                <w:sz w:val="20"/>
                <w:szCs w:val="20"/>
              </w:rPr>
            </w:pPr>
            <w:r w:rsidRPr="00990C95">
              <w:rPr>
                <w:rFonts w:ascii="Times New Roman" w:eastAsia="Times New Roman" w:hAnsi="Times New Roman" w:cs="Times New Roman"/>
                <w:b w:val="0"/>
                <w:sz w:val="20"/>
                <w:szCs w:val="20"/>
              </w:rPr>
              <w:t>P-value</w:t>
            </w:r>
          </w:p>
        </w:tc>
      </w:tr>
      <w:tr w:rsidR="004608D0" w:rsidRPr="00990C95" w:rsidTr="004608D0">
        <w:trPr>
          <w:cnfStyle w:val="000000100000"/>
          <w:cantSplit/>
          <w:jc w:val="center"/>
        </w:trPr>
        <w:tc>
          <w:tcPr>
            <w:cnfStyle w:val="001000000000"/>
            <w:tcW w:w="0" w:type="auto"/>
            <w:tcBorders>
              <w:top w:val="single" w:sz="8" w:space="0" w:color="auto"/>
              <w:bottom w:val="nil"/>
            </w:tcBorders>
            <w:shd w:val="clear" w:color="auto" w:fill="auto"/>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b w:val="0"/>
                <w:sz w:val="20"/>
                <w:szCs w:val="20"/>
              </w:rPr>
              <w:t>Bagondy</w:t>
            </w:r>
          </w:p>
        </w:tc>
        <w:tc>
          <w:tcPr>
            <w:tcW w:w="0" w:type="auto"/>
            <w:tcBorders>
              <w:top w:val="single" w:sz="8" w:space="0" w:color="auto"/>
              <w:bottom w:val="nil"/>
            </w:tcBorders>
            <w:shd w:val="clear" w:color="auto" w:fill="auto"/>
            <w:vAlign w:val="center"/>
          </w:tcPr>
          <w:p w:rsidR="005C242F" w:rsidRPr="00990C95" w:rsidRDefault="00683673" w:rsidP="004608D0">
            <w:pPr>
              <w:pStyle w:val="ListParagraph"/>
              <w:snapToGrid w:val="0"/>
              <w:ind w:left="0"/>
              <w:jc w:val="both"/>
              <w:cnfStyle w:val="000000100000"/>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235</w:t>
            </w:r>
          </w:p>
        </w:tc>
        <w:tc>
          <w:tcPr>
            <w:tcW w:w="0" w:type="auto"/>
            <w:tcBorders>
              <w:top w:val="single" w:sz="8" w:space="0" w:color="auto"/>
              <w:bottom w:val="nil"/>
            </w:tcBorders>
            <w:shd w:val="clear" w:color="auto" w:fill="auto"/>
            <w:vAlign w:val="center"/>
          </w:tcPr>
          <w:p w:rsidR="005C242F" w:rsidRPr="00990C95" w:rsidRDefault="00683673" w:rsidP="004608D0">
            <w:pPr>
              <w:pStyle w:val="ListParagraph"/>
              <w:snapToGrid w:val="0"/>
              <w:ind w:left="0"/>
              <w:jc w:val="both"/>
              <w:cnfStyle w:val="000000100000"/>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4</w:t>
            </w:r>
          </w:p>
        </w:tc>
        <w:tc>
          <w:tcPr>
            <w:tcW w:w="0" w:type="auto"/>
            <w:tcBorders>
              <w:top w:val="single" w:sz="8" w:space="0" w:color="auto"/>
              <w:bottom w:val="nil"/>
            </w:tcBorders>
            <w:shd w:val="clear" w:color="auto" w:fill="auto"/>
            <w:vAlign w:val="center"/>
          </w:tcPr>
          <w:p w:rsidR="005C242F" w:rsidRPr="00990C95" w:rsidRDefault="00683673" w:rsidP="004608D0">
            <w:pPr>
              <w:pStyle w:val="ListParagraph"/>
              <w:snapToGrid w:val="0"/>
              <w:ind w:left="0"/>
              <w:jc w:val="both"/>
              <w:cnfStyle w:val="000000100000"/>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2</w:t>
            </w:r>
          </w:p>
        </w:tc>
        <w:tc>
          <w:tcPr>
            <w:tcW w:w="0" w:type="auto"/>
            <w:tcBorders>
              <w:top w:val="single" w:sz="8" w:space="0" w:color="auto"/>
              <w:bottom w:val="nil"/>
            </w:tcBorders>
            <w:shd w:val="clear" w:color="auto" w:fill="auto"/>
            <w:vAlign w:val="center"/>
          </w:tcPr>
          <w:p w:rsidR="005C242F" w:rsidRPr="00990C95" w:rsidRDefault="00683673" w:rsidP="004608D0">
            <w:pPr>
              <w:pStyle w:val="ListParagraph"/>
              <w:snapToGrid w:val="0"/>
              <w:ind w:left="0"/>
              <w:jc w:val="both"/>
              <w:cnfStyle w:val="000000100000"/>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75</w:t>
            </w:r>
          </w:p>
        </w:tc>
        <w:tc>
          <w:tcPr>
            <w:tcW w:w="0" w:type="auto"/>
            <w:vMerge w:val="restart"/>
            <w:tcBorders>
              <w:top w:val="single" w:sz="8" w:space="0" w:color="auto"/>
              <w:bottom w:val="nil"/>
            </w:tcBorders>
            <w:shd w:val="clear" w:color="auto" w:fill="auto"/>
            <w:vAlign w:val="center"/>
          </w:tcPr>
          <w:p w:rsidR="005C242F" w:rsidRPr="00990C95" w:rsidRDefault="00683673" w:rsidP="004608D0">
            <w:pPr>
              <w:pStyle w:val="ListParagraph"/>
              <w:snapToGrid w:val="0"/>
              <w:ind w:left="0"/>
              <w:jc w:val="both"/>
              <w:cnfStyle w:val="000000100000"/>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0.8834</w:t>
            </w:r>
          </w:p>
        </w:tc>
        <w:tc>
          <w:tcPr>
            <w:tcW w:w="0" w:type="auto"/>
            <w:vMerge w:val="restart"/>
            <w:tcBorders>
              <w:top w:val="single" w:sz="8" w:space="0" w:color="auto"/>
              <w:bottom w:val="nil"/>
            </w:tcBorders>
            <w:shd w:val="clear" w:color="auto" w:fill="auto"/>
            <w:vAlign w:val="center"/>
          </w:tcPr>
          <w:p w:rsidR="005C242F" w:rsidRPr="00990C95" w:rsidRDefault="00683673" w:rsidP="004608D0">
            <w:pPr>
              <w:pStyle w:val="ListParagraph"/>
              <w:snapToGrid w:val="0"/>
              <w:ind w:left="0"/>
              <w:jc w:val="both"/>
              <w:cnfStyle w:val="000000100000"/>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0.643</w:t>
            </w:r>
          </w:p>
        </w:tc>
      </w:tr>
      <w:tr w:rsidR="004608D0" w:rsidRPr="00990C95" w:rsidTr="004608D0">
        <w:trPr>
          <w:cantSplit/>
          <w:jc w:val="center"/>
        </w:trPr>
        <w:tc>
          <w:tcPr>
            <w:cnfStyle w:val="001000000000"/>
            <w:tcW w:w="0" w:type="auto"/>
            <w:tcBorders>
              <w:top w:val="nil"/>
            </w:tcBorders>
            <w:vAlign w:val="center"/>
          </w:tcPr>
          <w:p w:rsidR="005C242F" w:rsidRPr="00990C95" w:rsidRDefault="00683673" w:rsidP="004608D0">
            <w:pPr>
              <w:pStyle w:val="ListParagraph"/>
              <w:snapToGrid w:val="0"/>
              <w:ind w:left="0"/>
              <w:jc w:val="both"/>
              <w:outlineLvl w:val="1"/>
              <w:rPr>
                <w:rFonts w:ascii="Times New Roman" w:eastAsia="Times New Roman" w:hAnsi="Times New Roman" w:cs="Times New Roman"/>
                <w:sz w:val="20"/>
                <w:szCs w:val="20"/>
              </w:rPr>
            </w:pPr>
            <w:bookmarkStart w:id="37" w:name="_Toc47704367"/>
            <w:r w:rsidRPr="00990C95">
              <w:rPr>
                <w:rFonts w:ascii="Times New Roman" w:eastAsia="Times New Roman" w:hAnsi="Times New Roman" w:cs="Times New Roman"/>
                <w:b w:val="0"/>
                <w:sz w:val="20"/>
                <w:szCs w:val="20"/>
              </w:rPr>
              <w:t>Muz</w:t>
            </w:r>
            <w:bookmarkEnd w:id="37"/>
          </w:p>
        </w:tc>
        <w:tc>
          <w:tcPr>
            <w:tcW w:w="0" w:type="auto"/>
            <w:tcBorders>
              <w:top w:val="nil"/>
            </w:tcBorders>
            <w:vAlign w:val="center"/>
          </w:tcPr>
          <w:p w:rsidR="005C242F" w:rsidRPr="00990C95" w:rsidRDefault="00683673" w:rsidP="004608D0">
            <w:pPr>
              <w:pStyle w:val="ListParagraph"/>
              <w:snapToGrid w:val="0"/>
              <w:ind w:left="0"/>
              <w:jc w:val="both"/>
              <w:outlineLvl w:val="1"/>
              <w:cnfStyle w:val="000000000000"/>
              <w:rPr>
                <w:rFonts w:ascii="Times New Roman" w:eastAsia="Times New Roman" w:hAnsi="Times New Roman" w:cs="Times New Roman"/>
                <w:sz w:val="20"/>
                <w:szCs w:val="20"/>
              </w:rPr>
            </w:pPr>
            <w:bookmarkStart w:id="38" w:name="_Toc47704368"/>
            <w:r w:rsidRPr="00990C95">
              <w:rPr>
                <w:rFonts w:ascii="Times New Roman" w:eastAsia="Times New Roman" w:hAnsi="Times New Roman" w:cs="Times New Roman"/>
                <w:sz w:val="20"/>
                <w:szCs w:val="20"/>
              </w:rPr>
              <w:t>127</w:t>
            </w:r>
            <w:bookmarkEnd w:id="38"/>
          </w:p>
        </w:tc>
        <w:tc>
          <w:tcPr>
            <w:tcW w:w="0" w:type="auto"/>
            <w:tcBorders>
              <w:top w:val="nil"/>
            </w:tcBorders>
            <w:vAlign w:val="center"/>
          </w:tcPr>
          <w:p w:rsidR="005C242F" w:rsidRPr="00990C95" w:rsidRDefault="00683673" w:rsidP="004608D0">
            <w:pPr>
              <w:pStyle w:val="ListParagraph"/>
              <w:snapToGrid w:val="0"/>
              <w:ind w:left="0"/>
              <w:jc w:val="both"/>
              <w:outlineLvl w:val="1"/>
              <w:cnfStyle w:val="000000000000"/>
              <w:rPr>
                <w:rFonts w:ascii="Times New Roman" w:eastAsia="Times New Roman" w:hAnsi="Times New Roman" w:cs="Times New Roman"/>
                <w:sz w:val="20"/>
                <w:szCs w:val="20"/>
              </w:rPr>
            </w:pPr>
            <w:bookmarkStart w:id="39" w:name="_Toc47704369"/>
            <w:r w:rsidRPr="00990C95">
              <w:rPr>
                <w:rFonts w:ascii="Times New Roman" w:eastAsia="Times New Roman" w:hAnsi="Times New Roman" w:cs="Times New Roman"/>
                <w:sz w:val="20"/>
                <w:szCs w:val="20"/>
              </w:rPr>
              <w:t>2</w:t>
            </w:r>
            <w:bookmarkEnd w:id="39"/>
          </w:p>
        </w:tc>
        <w:tc>
          <w:tcPr>
            <w:tcW w:w="0" w:type="auto"/>
            <w:tcBorders>
              <w:top w:val="nil"/>
            </w:tcBorders>
            <w:vAlign w:val="center"/>
          </w:tcPr>
          <w:p w:rsidR="005C242F" w:rsidRPr="00990C95" w:rsidRDefault="005C242F" w:rsidP="004608D0">
            <w:pPr>
              <w:pStyle w:val="ListParagraph"/>
              <w:snapToGrid w:val="0"/>
              <w:ind w:left="0"/>
              <w:jc w:val="both"/>
              <w:outlineLvl w:val="1"/>
              <w:cnfStyle w:val="000000000000"/>
              <w:rPr>
                <w:rFonts w:ascii="Times New Roman" w:eastAsia="Times New Roman" w:hAnsi="Times New Roman" w:cs="Times New Roman"/>
                <w:sz w:val="20"/>
                <w:szCs w:val="20"/>
              </w:rPr>
            </w:pPr>
          </w:p>
        </w:tc>
        <w:tc>
          <w:tcPr>
            <w:tcW w:w="0" w:type="auto"/>
            <w:tcBorders>
              <w:top w:val="nil"/>
            </w:tcBorders>
            <w:vAlign w:val="center"/>
          </w:tcPr>
          <w:p w:rsidR="005C242F" w:rsidRPr="00990C95" w:rsidRDefault="00683673" w:rsidP="004608D0">
            <w:pPr>
              <w:pStyle w:val="ListParagraph"/>
              <w:snapToGrid w:val="0"/>
              <w:ind w:left="0"/>
              <w:jc w:val="both"/>
              <w:outlineLvl w:val="1"/>
              <w:cnfStyle w:val="000000000000"/>
              <w:rPr>
                <w:rFonts w:ascii="Times New Roman" w:eastAsia="Times New Roman" w:hAnsi="Times New Roman" w:cs="Times New Roman"/>
                <w:sz w:val="20"/>
                <w:szCs w:val="20"/>
              </w:rPr>
            </w:pPr>
            <w:bookmarkStart w:id="40" w:name="_Toc47704370"/>
            <w:r w:rsidRPr="00990C95">
              <w:rPr>
                <w:rFonts w:ascii="Times New Roman" w:eastAsia="Times New Roman" w:hAnsi="Times New Roman" w:cs="Times New Roman"/>
                <w:sz w:val="20"/>
                <w:szCs w:val="20"/>
              </w:rPr>
              <w:t>25</w:t>
            </w:r>
            <w:bookmarkEnd w:id="40"/>
          </w:p>
        </w:tc>
        <w:tc>
          <w:tcPr>
            <w:tcW w:w="0" w:type="auto"/>
            <w:vMerge/>
            <w:tcBorders>
              <w:top w:val="nil"/>
            </w:tcBorders>
            <w:vAlign w:val="center"/>
          </w:tcPr>
          <w:p w:rsidR="005C242F" w:rsidRPr="00990C95" w:rsidRDefault="005C242F" w:rsidP="004608D0">
            <w:pPr>
              <w:pStyle w:val="ListParagraph"/>
              <w:snapToGrid w:val="0"/>
              <w:ind w:left="0"/>
              <w:jc w:val="both"/>
              <w:outlineLvl w:val="1"/>
              <w:cnfStyle w:val="000000000000"/>
              <w:rPr>
                <w:rFonts w:ascii="Times New Roman" w:eastAsia="Times New Roman" w:hAnsi="Times New Roman" w:cs="Times New Roman"/>
                <w:sz w:val="20"/>
                <w:szCs w:val="20"/>
              </w:rPr>
            </w:pPr>
          </w:p>
        </w:tc>
        <w:tc>
          <w:tcPr>
            <w:tcW w:w="0" w:type="auto"/>
            <w:vMerge/>
            <w:tcBorders>
              <w:top w:val="nil"/>
            </w:tcBorders>
            <w:vAlign w:val="center"/>
          </w:tcPr>
          <w:p w:rsidR="005C242F" w:rsidRPr="00990C95" w:rsidRDefault="005C242F" w:rsidP="004608D0">
            <w:pPr>
              <w:pStyle w:val="ListParagraph"/>
              <w:snapToGrid w:val="0"/>
              <w:ind w:left="0"/>
              <w:jc w:val="both"/>
              <w:outlineLvl w:val="1"/>
              <w:cnfStyle w:val="000000000000"/>
              <w:rPr>
                <w:rFonts w:ascii="Times New Roman" w:eastAsia="Times New Roman" w:hAnsi="Times New Roman" w:cs="Times New Roman"/>
                <w:sz w:val="20"/>
                <w:szCs w:val="20"/>
              </w:rPr>
            </w:pPr>
          </w:p>
        </w:tc>
      </w:tr>
      <w:tr w:rsidR="004608D0" w:rsidRPr="00990C95" w:rsidTr="004608D0">
        <w:trPr>
          <w:cnfStyle w:val="000000100000"/>
          <w:cantSplit/>
          <w:jc w:val="center"/>
        </w:trPr>
        <w:tc>
          <w:tcPr>
            <w:cnfStyle w:val="001000000000"/>
            <w:tcW w:w="0" w:type="auto"/>
            <w:shd w:val="clear" w:color="auto" w:fill="FFFFFF"/>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b w:val="0"/>
                <w:sz w:val="20"/>
                <w:szCs w:val="20"/>
              </w:rPr>
              <w:t>Zamatiya</w:t>
            </w:r>
          </w:p>
        </w:tc>
        <w:tc>
          <w:tcPr>
            <w:tcW w:w="0" w:type="auto"/>
            <w:shd w:val="clear" w:color="auto" w:fill="FFFFFF"/>
            <w:vAlign w:val="center"/>
          </w:tcPr>
          <w:p w:rsidR="005C242F" w:rsidRPr="00990C95" w:rsidRDefault="00683673" w:rsidP="004608D0">
            <w:pPr>
              <w:pStyle w:val="ListParagraph"/>
              <w:snapToGrid w:val="0"/>
              <w:ind w:left="0"/>
              <w:jc w:val="both"/>
              <w:cnfStyle w:val="000000100000"/>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22</w:t>
            </w:r>
          </w:p>
        </w:tc>
        <w:tc>
          <w:tcPr>
            <w:tcW w:w="0" w:type="auto"/>
            <w:shd w:val="clear" w:color="auto" w:fill="FFFFFF"/>
            <w:vAlign w:val="center"/>
          </w:tcPr>
          <w:p w:rsidR="005C242F" w:rsidRPr="00990C95" w:rsidRDefault="005C242F" w:rsidP="004608D0">
            <w:pPr>
              <w:pStyle w:val="ListParagraph"/>
              <w:snapToGrid w:val="0"/>
              <w:ind w:left="0"/>
              <w:jc w:val="both"/>
              <w:cnfStyle w:val="000000100000"/>
              <w:rPr>
                <w:rFonts w:ascii="Times New Roman" w:eastAsia="Times New Roman" w:hAnsi="Times New Roman" w:cs="Times New Roman"/>
                <w:sz w:val="20"/>
                <w:szCs w:val="20"/>
              </w:rPr>
            </w:pPr>
          </w:p>
        </w:tc>
        <w:tc>
          <w:tcPr>
            <w:tcW w:w="0" w:type="auto"/>
            <w:shd w:val="clear" w:color="auto" w:fill="FFFFFF"/>
            <w:vAlign w:val="center"/>
          </w:tcPr>
          <w:p w:rsidR="005C242F" w:rsidRPr="00990C95" w:rsidRDefault="005C242F" w:rsidP="004608D0">
            <w:pPr>
              <w:pStyle w:val="ListParagraph"/>
              <w:snapToGrid w:val="0"/>
              <w:ind w:left="0"/>
              <w:jc w:val="both"/>
              <w:cnfStyle w:val="000000100000"/>
              <w:rPr>
                <w:rFonts w:ascii="Times New Roman" w:eastAsia="Times New Roman" w:hAnsi="Times New Roman" w:cs="Times New Roman"/>
                <w:sz w:val="20"/>
                <w:szCs w:val="20"/>
              </w:rPr>
            </w:pPr>
          </w:p>
        </w:tc>
        <w:tc>
          <w:tcPr>
            <w:tcW w:w="0" w:type="auto"/>
            <w:shd w:val="clear" w:color="auto" w:fill="FFFFFF"/>
            <w:vAlign w:val="center"/>
          </w:tcPr>
          <w:p w:rsidR="005C242F" w:rsidRPr="00990C95" w:rsidRDefault="00683673" w:rsidP="004608D0">
            <w:pPr>
              <w:pStyle w:val="ListParagraph"/>
              <w:snapToGrid w:val="0"/>
              <w:ind w:left="0"/>
              <w:jc w:val="both"/>
              <w:cnfStyle w:val="000000100000"/>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0</w:t>
            </w:r>
          </w:p>
        </w:tc>
        <w:tc>
          <w:tcPr>
            <w:tcW w:w="0" w:type="auto"/>
            <w:vMerge/>
            <w:vAlign w:val="center"/>
          </w:tcPr>
          <w:p w:rsidR="005C242F" w:rsidRPr="00990C95" w:rsidRDefault="005C242F" w:rsidP="004608D0">
            <w:pPr>
              <w:pStyle w:val="ListParagraph"/>
              <w:snapToGrid w:val="0"/>
              <w:ind w:left="0"/>
              <w:jc w:val="both"/>
              <w:cnfStyle w:val="000000100000"/>
              <w:rPr>
                <w:rFonts w:ascii="Times New Roman" w:eastAsia="Times New Roman" w:hAnsi="Times New Roman" w:cs="Times New Roman"/>
                <w:sz w:val="20"/>
                <w:szCs w:val="20"/>
              </w:rPr>
            </w:pPr>
          </w:p>
        </w:tc>
        <w:tc>
          <w:tcPr>
            <w:tcW w:w="0" w:type="auto"/>
            <w:vMerge/>
            <w:vAlign w:val="center"/>
          </w:tcPr>
          <w:p w:rsidR="005C242F" w:rsidRPr="00990C95" w:rsidRDefault="005C242F" w:rsidP="004608D0">
            <w:pPr>
              <w:pStyle w:val="ListParagraph"/>
              <w:snapToGrid w:val="0"/>
              <w:ind w:left="0"/>
              <w:jc w:val="both"/>
              <w:cnfStyle w:val="000000100000"/>
              <w:rPr>
                <w:rFonts w:ascii="Times New Roman" w:eastAsia="Times New Roman" w:hAnsi="Times New Roman" w:cs="Times New Roman"/>
                <w:sz w:val="20"/>
                <w:szCs w:val="20"/>
              </w:rPr>
            </w:pPr>
          </w:p>
        </w:tc>
      </w:tr>
    </w:tbl>
    <w:p w:rsidR="005C242F" w:rsidRPr="00990C95" w:rsidRDefault="00683673" w:rsidP="004608D0">
      <w:pPr>
        <w:pStyle w:val="ListParagraph"/>
        <w:snapToGrid w:val="0"/>
        <w:spacing w:after="0" w:line="240" w:lineRule="auto"/>
        <w:ind w:left="0" w:firstLine="425"/>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Tc-</w:t>
      </w:r>
      <w:r w:rsidRPr="00990C95">
        <w:rPr>
          <w:rFonts w:ascii="Times New Roman" w:eastAsia="Times New Roman" w:hAnsi="Times New Roman" w:cs="Times New Roman"/>
          <w:i/>
          <w:sz w:val="20"/>
          <w:szCs w:val="20"/>
        </w:rPr>
        <w:t>Trypanosomae congolenses</w:t>
      </w:r>
      <w:r w:rsidRPr="00990C95">
        <w:rPr>
          <w:rFonts w:ascii="Times New Roman" w:eastAsia="Times New Roman" w:hAnsi="Times New Roman" w:cs="Times New Roman"/>
          <w:sz w:val="20"/>
          <w:szCs w:val="20"/>
        </w:rPr>
        <w:t>, Tv-</w:t>
      </w:r>
      <w:r w:rsidRPr="00990C95">
        <w:rPr>
          <w:rFonts w:ascii="Times New Roman" w:eastAsia="Times New Roman" w:hAnsi="Times New Roman" w:cs="Times New Roman"/>
          <w:i/>
          <w:sz w:val="20"/>
          <w:szCs w:val="20"/>
        </w:rPr>
        <w:t>Trypanosomae vivax</w:t>
      </w:r>
      <w:r w:rsidRPr="00990C95">
        <w:rPr>
          <w:rFonts w:ascii="Times New Roman" w:eastAsia="Times New Roman" w:hAnsi="Times New Roman" w:cs="Times New Roman"/>
          <w:sz w:val="20"/>
          <w:szCs w:val="20"/>
        </w:rPr>
        <w:t>, PA- Peasant association</w:t>
      </w:r>
    </w:p>
    <w:p w:rsidR="005C242F" w:rsidRPr="00990C95" w:rsidRDefault="005C242F" w:rsidP="004608D0">
      <w:pPr>
        <w:pStyle w:val="ListParagraph"/>
        <w:snapToGrid w:val="0"/>
        <w:spacing w:after="0" w:line="240" w:lineRule="auto"/>
        <w:ind w:left="0"/>
        <w:jc w:val="center"/>
        <w:rPr>
          <w:rFonts w:ascii="Times New Roman" w:eastAsia="Times New Roman" w:hAnsi="Times New Roman" w:cs="Times New Roman"/>
          <w:sz w:val="20"/>
          <w:szCs w:val="20"/>
        </w:rPr>
      </w:pPr>
    </w:p>
    <w:p w:rsidR="005C242F" w:rsidRPr="00990C95" w:rsidRDefault="00683673" w:rsidP="004608D0">
      <w:pPr>
        <w:pStyle w:val="ListParagraph"/>
        <w:snapToGrid w:val="0"/>
        <w:spacing w:after="0" w:line="240" w:lineRule="auto"/>
        <w:ind w:left="0"/>
        <w:jc w:val="center"/>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lastRenderedPageBreak/>
        <w:t>Table 2: Prevalence of bovine Trypanosomosis in relation to risk factors</w:t>
      </w:r>
    </w:p>
    <w:tbl>
      <w:tblPr>
        <w:tblStyle w:val="TableGrid"/>
        <w:tblW w:w="5000"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57" w:type="dxa"/>
          <w:right w:w="57" w:type="dxa"/>
        </w:tblCellMar>
        <w:tblLook w:val="04A0"/>
      </w:tblPr>
      <w:tblGrid>
        <w:gridCol w:w="1511"/>
        <w:gridCol w:w="2374"/>
        <w:gridCol w:w="2276"/>
        <w:gridCol w:w="1499"/>
        <w:gridCol w:w="855"/>
        <w:gridCol w:w="959"/>
      </w:tblGrid>
      <w:tr w:rsidR="005C242F" w:rsidRPr="00990C95" w:rsidTr="007C4FB9">
        <w:trPr>
          <w:jc w:val="center"/>
        </w:trPr>
        <w:tc>
          <w:tcPr>
            <w:tcW w:w="798" w:type="pct"/>
            <w:tcBorders>
              <w:top w:val="single" w:sz="12" w:space="0" w:color="auto"/>
              <w:bottom w:val="single" w:sz="12" w:space="0" w:color="auto"/>
            </w:tcBorders>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Variables</w:t>
            </w:r>
          </w:p>
        </w:tc>
        <w:tc>
          <w:tcPr>
            <w:tcW w:w="1253" w:type="pct"/>
            <w:tcBorders>
              <w:top w:val="single" w:sz="12" w:space="0" w:color="auto"/>
              <w:bottom w:val="single" w:sz="12" w:space="0" w:color="auto"/>
            </w:tcBorders>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No. of animals examined</w:t>
            </w:r>
          </w:p>
        </w:tc>
        <w:tc>
          <w:tcPr>
            <w:tcW w:w="1201" w:type="pct"/>
            <w:tcBorders>
              <w:top w:val="single" w:sz="12" w:space="0" w:color="auto"/>
              <w:bottom w:val="single" w:sz="12" w:space="0" w:color="auto"/>
            </w:tcBorders>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No. Of animals</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infected</w:t>
            </w:r>
          </w:p>
        </w:tc>
        <w:tc>
          <w:tcPr>
            <w:tcW w:w="791" w:type="pct"/>
            <w:tcBorders>
              <w:top w:val="single" w:sz="12" w:space="0" w:color="auto"/>
              <w:bottom w:val="single" w:sz="12" w:space="0" w:color="auto"/>
            </w:tcBorders>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Prevalence (%)</w:t>
            </w:r>
          </w:p>
        </w:tc>
        <w:tc>
          <w:tcPr>
            <w:tcW w:w="451" w:type="pct"/>
            <w:tcBorders>
              <w:top w:val="single" w:sz="12" w:space="0" w:color="auto"/>
              <w:bottom w:val="single" w:sz="12" w:space="0" w:color="auto"/>
            </w:tcBorders>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χ</w:t>
            </w:r>
            <w:r w:rsidRPr="00990C95">
              <w:rPr>
                <w:rFonts w:ascii="Times New Roman" w:eastAsia="Times New Roman" w:hAnsi="Times New Roman" w:cs="Times New Roman"/>
                <w:sz w:val="20"/>
                <w:szCs w:val="20"/>
                <w:vertAlign w:val="superscript"/>
              </w:rPr>
              <w:t>2</w:t>
            </w:r>
          </w:p>
        </w:tc>
        <w:tc>
          <w:tcPr>
            <w:tcW w:w="507" w:type="pct"/>
            <w:tcBorders>
              <w:top w:val="single" w:sz="12" w:space="0" w:color="auto"/>
              <w:bottom w:val="single" w:sz="12" w:space="0" w:color="auto"/>
            </w:tcBorders>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(P-value)</w:t>
            </w:r>
          </w:p>
        </w:tc>
      </w:tr>
      <w:tr w:rsidR="005C242F" w:rsidRPr="00990C95" w:rsidTr="007C4FB9">
        <w:trPr>
          <w:jc w:val="center"/>
        </w:trPr>
        <w:tc>
          <w:tcPr>
            <w:tcW w:w="798" w:type="pct"/>
            <w:tcBorders>
              <w:top w:val="single" w:sz="12" w:space="0" w:color="auto"/>
            </w:tcBorders>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Sex</w:t>
            </w:r>
          </w:p>
        </w:tc>
        <w:tc>
          <w:tcPr>
            <w:tcW w:w="1253" w:type="pct"/>
            <w:tcBorders>
              <w:top w:val="single" w:sz="12" w:space="0" w:color="auto"/>
            </w:tcBorders>
            <w:vAlign w:val="center"/>
          </w:tcPr>
          <w:p w:rsidR="005C242F" w:rsidRPr="00990C95" w:rsidRDefault="005C242F" w:rsidP="004608D0">
            <w:pPr>
              <w:pStyle w:val="ListParagraph"/>
              <w:snapToGrid w:val="0"/>
              <w:ind w:left="0"/>
              <w:jc w:val="both"/>
              <w:rPr>
                <w:rFonts w:ascii="Times New Roman" w:eastAsia="Times New Roman" w:hAnsi="Times New Roman" w:cs="Times New Roman"/>
                <w:sz w:val="20"/>
                <w:szCs w:val="20"/>
              </w:rPr>
            </w:pPr>
          </w:p>
        </w:tc>
        <w:tc>
          <w:tcPr>
            <w:tcW w:w="1201" w:type="pct"/>
            <w:tcBorders>
              <w:top w:val="single" w:sz="12" w:space="0" w:color="auto"/>
            </w:tcBorders>
            <w:vAlign w:val="center"/>
          </w:tcPr>
          <w:p w:rsidR="005C242F" w:rsidRPr="00990C95" w:rsidRDefault="005C242F" w:rsidP="004608D0">
            <w:pPr>
              <w:pStyle w:val="ListParagraph"/>
              <w:snapToGrid w:val="0"/>
              <w:ind w:left="0"/>
              <w:jc w:val="both"/>
              <w:rPr>
                <w:rFonts w:ascii="Times New Roman" w:eastAsia="Times New Roman" w:hAnsi="Times New Roman" w:cs="Times New Roman"/>
                <w:sz w:val="20"/>
                <w:szCs w:val="20"/>
              </w:rPr>
            </w:pPr>
          </w:p>
        </w:tc>
        <w:tc>
          <w:tcPr>
            <w:tcW w:w="791" w:type="pct"/>
            <w:tcBorders>
              <w:top w:val="single" w:sz="12" w:space="0" w:color="auto"/>
            </w:tcBorders>
            <w:vAlign w:val="center"/>
          </w:tcPr>
          <w:p w:rsidR="005C242F" w:rsidRPr="00990C95" w:rsidRDefault="005C242F" w:rsidP="004608D0">
            <w:pPr>
              <w:pStyle w:val="ListParagraph"/>
              <w:snapToGrid w:val="0"/>
              <w:ind w:left="0"/>
              <w:jc w:val="both"/>
              <w:rPr>
                <w:rFonts w:ascii="Times New Roman" w:eastAsia="Times New Roman" w:hAnsi="Times New Roman" w:cs="Times New Roman"/>
                <w:sz w:val="20"/>
                <w:szCs w:val="20"/>
              </w:rPr>
            </w:pPr>
          </w:p>
        </w:tc>
        <w:tc>
          <w:tcPr>
            <w:tcW w:w="451" w:type="pct"/>
            <w:tcBorders>
              <w:top w:val="single" w:sz="12" w:space="0" w:color="auto"/>
            </w:tcBorders>
            <w:vAlign w:val="center"/>
          </w:tcPr>
          <w:p w:rsidR="005C242F" w:rsidRPr="00990C95" w:rsidRDefault="005C242F" w:rsidP="004608D0">
            <w:pPr>
              <w:pStyle w:val="ListParagraph"/>
              <w:snapToGrid w:val="0"/>
              <w:ind w:left="0"/>
              <w:jc w:val="both"/>
              <w:rPr>
                <w:rFonts w:ascii="Times New Roman" w:eastAsia="Times New Roman" w:hAnsi="Times New Roman" w:cs="Times New Roman"/>
                <w:sz w:val="20"/>
                <w:szCs w:val="20"/>
              </w:rPr>
            </w:pPr>
          </w:p>
        </w:tc>
        <w:tc>
          <w:tcPr>
            <w:tcW w:w="507" w:type="pct"/>
            <w:tcBorders>
              <w:top w:val="single" w:sz="12" w:space="0" w:color="auto"/>
            </w:tcBorders>
            <w:vAlign w:val="center"/>
          </w:tcPr>
          <w:p w:rsidR="005C242F" w:rsidRPr="00990C95" w:rsidRDefault="005C242F" w:rsidP="004608D0">
            <w:pPr>
              <w:pStyle w:val="ListParagraph"/>
              <w:snapToGrid w:val="0"/>
              <w:ind w:left="0"/>
              <w:jc w:val="both"/>
              <w:rPr>
                <w:rFonts w:ascii="Times New Roman" w:eastAsia="Times New Roman" w:hAnsi="Times New Roman" w:cs="Times New Roman"/>
                <w:sz w:val="20"/>
                <w:szCs w:val="20"/>
              </w:rPr>
            </w:pPr>
          </w:p>
        </w:tc>
      </w:tr>
      <w:tr w:rsidR="005C242F" w:rsidRPr="00990C95" w:rsidTr="007C4FB9">
        <w:trPr>
          <w:jc w:val="center"/>
        </w:trPr>
        <w:tc>
          <w:tcPr>
            <w:tcW w:w="798"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Males</w:t>
            </w:r>
          </w:p>
        </w:tc>
        <w:tc>
          <w:tcPr>
            <w:tcW w:w="1253"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300</w:t>
            </w:r>
          </w:p>
        </w:tc>
        <w:tc>
          <w:tcPr>
            <w:tcW w:w="1201"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6</w:t>
            </w:r>
          </w:p>
        </w:tc>
        <w:tc>
          <w:tcPr>
            <w:tcW w:w="791"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75</w:t>
            </w:r>
          </w:p>
        </w:tc>
        <w:tc>
          <w:tcPr>
            <w:tcW w:w="451" w:type="pct"/>
            <w:vMerge w:val="restar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0.0467</w:t>
            </w:r>
          </w:p>
        </w:tc>
        <w:tc>
          <w:tcPr>
            <w:tcW w:w="507" w:type="pct"/>
            <w:vMerge w:val="restar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0.829</w:t>
            </w:r>
          </w:p>
        </w:tc>
      </w:tr>
      <w:tr w:rsidR="005C242F" w:rsidRPr="00990C95" w:rsidTr="007C4FB9">
        <w:trPr>
          <w:jc w:val="center"/>
        </w:trPr>
        <w:tc>
          <w:tcPr>
            <w:tcW w:w="798"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Females</w:t>
            </w:r>
          </w:p>
        </w:tc>
        <w:tc>
          <w:tcPr>
            <w:tcW w:w="1253"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84</w:t>
            </w:r>
          </w:p>
        </w:tc>
        <w:tc>
          <w:tcPr>
            <w:tcW w:w="1201"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2</w:t>
            </w:r>
          </w:p>
        </w:tc>
        <w:tc>
          <w:tcPr>
            <w:tcW w:w="791"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25</w:t>
            </w:r>
          </w:p>
        </w:tc>
        <w:tc>
          <w:tcPr>
            <w:tcW w:w="451" w:type="pct"/>
            <w:vMerge/>
            <w:vAlign w:val="center"/>
          </w:tcPr>
          <w:p w:rsidR="005C242F" w:rsidRPr="00990C95" w:rsidRDefault="005C242F" w:rsidP="004608D0">
            <w:pPr>
              <w:pStyle w:val="ListParagraph"/>
              <w:snapToGrid w:val="0"/>
              <w:ind w:left="0"/>
              <w:jc w:val="both"/>
              <w:rPr>
                <w:rFonts w:ascii="Times New Roman" w:eastAsia="Times New Roman" w:hAnsi="Times New Roman" w:cs="Times New Roman"/>
                <w:sz w:val="20"/>
                <w:szCs w:val="20"/>
              </w:rPr>
            </w:pPr>
          </w:p>
        </w:tc>
        <w:tc>
          <w:tcPr>
            <w:tcW w:w="507" w:type="pct"/>
            <w:vMerge/>
            <w:vAlign w:val="center"/>
          </w:tcPr>
          <w:p w:rsidR="005C242F" w:rsidRPr="00990C95" w:rsidRDefault="005C242F" w:rsidP="004608D0">
            <w:pPr>
              <w:pStyle w:val="ListParagraph"/>
              <w:snapToGrid w:val="0"/>
              <w:ind w:left="0"/>
              <w:jc w:val="both"/>
              <w:rPr>
                <w:rFonts w:ascii="Times New Roman" w:eastAsia="Times New Roman" w:hAnsi="Times New Roman" w:cs="Times New Roman"/>
                <w:sz w:val="20"/>
                <w:szCs w:val="20"/>
              </w:rPr>
            </w:pPr>
          </w:p>
        </w:tc>
      </w:tr>
      <w:tr w:rsidR="005C242F" w:rsidRPr="00990C95" w:rsidTr="007C4FB9">
        <w:trPr>
          <w:jc w:val="center"/>
        </w:trPr>
        <w:tc>
          <w:tcPr>
            <w:tcW w:w="798"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Age</w:t>
            </w:r>
          </w:p>
        </w:tc>
        <w:tc>
          <w:tcPr>
            <w:tcW w:w="1253" w:type="pct"/>
            <w:vAlign w:val="center"/>
          </w:tcPr>
          <w:p w:rsidR="005C242F" w:rsidRPr="00990C95" w:rsidRDefault="005C242F" w:rsidP="004608D0">
            <w:pPr>
              <w:pStyle w:val="ListParagraph"/>
              <w:snapToGrid w:val="0"/>
              <w:ind w:left="0"/>
              <w:jc w:val="both"/>
              <w:rPr>
                <w:rFonts w:ascii="Times New Roman" w:eastAsia="Times New Roman" w:hAnsi="Times New Roman" w:cs="Times New Roman"/>
                <w:sz w:val="20"/>
                <w:szCs w:val="20"/>
              </w:rPr>
            </w:pPr>
          </w:p>
        </w:tc>
        <w:tc>
          <w:tcPr>
            <w:tcW w:w="1201" w:type="pct"/>
            <w:vAlign w:val="center"/>
          </w:tcPr>
          <w:p w:rsidR="005C242F" w:rsidRPr="00990C95" w:rsidRDefault="005C242F" w:rsidP="004608D0">
            <w:pPr>
              <w:pStyle w:val="ListParagraph"/>
              <w:snapToGrid w:val="0"/>
              <w:ind w:left="0"/>
              <w:jc w:val="both"/>
              <w:rPr>
                <w:rFonts w:ascii="Times New Roman" w:eastAsia="Times New Roman" w:hAnsi="Times New Roman" w:cs="Times New Roman"/>
                <w:sz w:val="20"/>
                <w:szCs w:val="20"/>
              </w:rPr>
            </w:pPr>
          </w:p>
        </w:tc>
        <w:tc>
          <w:tcPr>
            <w:tcW w:w="791" w:type="pct"/>
            <w:vAlign w:val="center"/>
          </w:tcPr>
          <w:p w:rsidR="005C242F" w:rsidRPr="00990C95" w:rsidRDefault="005C242F" w:rsidP="004608D0">
            <w:pPr>
              <w:pStyle w:val="ListParagraph"/>
              <w:snapToGrid w:val="0"/>
              <w:ind w:left="0"/>
              <w:jc w:val="both"/>
              <w:rPr>
                <w:rFonts w:ascii="Times New Roman" w:eastAsia="Times New Roman" w:hAnsi="Times New Roman" w:cs="Times New Roman"/>
                <w:sz w:val="20"/>
                <w:szCs w:val="20"/>
              </w:rPr>
            </w:pPr>
          </w:p>
        </w:tc>
        <w:tc>
          <w:tcPr>
            <w:tcW w:w="451" w:type="pct"/>
            <w:vAlign w:val="center"/>
          </w:tcPr>
          <w:p w:rsidR="005C242F" w:rsidRPr="00990C95" w:rsidRDefault="005C242F" w:rsidP="004608D0">
            <w:pPr>
              <w:pStyle w:val="ListParagraph"/>
              <w:snapToGrid w:val="0"/>
              <w:ind w:left="0"/>
              <w:jc w:val="both"/>
              <w:rPr>
                <w:rFonts w:ascii="Times New Roman" w:eastAsia="Times New Roman" w:hAnsi="Times New Roman" w:cs="Times New Roman"/>
                <w:sz w:val="20"/>
                <w:szCs w:val="20"/>
              </w:rPr>
            </w:pPr>
          </w:p>
        </w:tc>
        <w:tc>
          <w:tcPr>
            <w:tcW w:w="507" w:type="pct"/>
            <w:vAlign w:val="center"/>
          </w:tcPr>
          <w:p w:rsidR="005C242F" w:rsidRPr="00990C95" w:rsidRDefault="005C242F" w:rsidP="004608D0">
            <w:pPr>
              <w:pStyle w:val="ListParagraph"/>
              <w:snapToGrid w:val="0"/>
              <w:ind w:left="0"/>
              <w:jc w:val="both"/>
              <w:rPr>
                <w:rFonts w:ascii="Times New Roman" w:eastAsia="Times New Roman" w:hAnsi="Times New Roman" w:cs="Times New Roman"/>
                <w:sz w:val="20"/>
                <w:szCs w:val="20"/>
              </w:rPr>
            </w:pPr>
          </w:p>
        </w:tc>
      </w:tr>
      <w:tr w:rsidR="005C242F" w:rsidRPr="00990C95" w:rsidTr="007C4FB9">
        <w:trPr>
          <w:jc w:val="center"/>
        </w:trPr>
        <w:tc>
          <w:tcPr>
            <w:tcW w:w="798"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&lt;2</w:t>
            </w:r>
          </w:p>
        </w:tc>
        <w:tc>
          <w:tcPr>
            <w:tcW w:w="1253"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20</w:t>
            </w:r>
          </w:p>
        </w:tc>
        <w:tc>
          <w:tcPr>
            <w:tcW w:w="1201"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2</w:t>
            </w:r>
          </w:p>
        </w:tc>
        <w:tc>
          <w:tcPr>
            <w:tcW w:w="791"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12.5</w:t>
            </w:r>
          </w:p>
        </w:tc>
        <w:tc>
          <w:tcPr>
            <w:tcW w:w="451" w:type="pct"/>
            <w:vMerge w:val="restar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8.5416</w:t>
            </w:r>
          </w:p>
        </w:tc>
        <w:tc>
          <w:tcPr>
            <w:tcW w:w="507" w:type="pct"/>
            <w:vMerge w:val="restar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0.014</w:t>
            </w:r>
          </w:p>
        </w:tc>
      </w:tr>
      <w:tr w:rsidR="005C242F" w:rsidRPr="00990C95" w:rsidTr="007C4FB9">
        <w:trPr>
          <w:jc w:val="center"/>
        </w:trPr>
        <w:tc>
          <w:tcPr>
            <w:tcW w:w="798"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2-7</w:t>
            </w:r>
          </w:p>
        </w:tc>
        <w:tc>
          <w:tcPr>
            <w:tcW w:w="1253"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320</w:t>
            </w:r>
          </w:p>
        </w:tc>
        <w:tc>
          <w:tcPr>
            <w:tcW w:w="1201"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4</w:t>
            </w:r>
          </w:p>
        </w:tc>
        <w:tc>
          <w:tcPr>
            <w:tcW w:w="791"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75</w:t>
            </w:r>
          </w:p>
        </w:tc>
        <w:tc>
          <w:tcPr>
            <w:tcW w:w="451" w:type="pct"/>
            <w:vMerge/>
            <w:vAlign w:val="center"/>
          </w:tcPr>
          <w:p w:rsidR="005C242F" w:rsidRPr="00990C95" w:rsidRDefault="005C242F" w:rsidP="004608D0">
            <w:pPr>
              <w:pStyle w:val="ListParagraph"/>
              <w:snapToGrid w:val="0"/>
              <w:ind w:left="0"/>
              <w:jc w:val="both"/>
              <w:rPr>
                <w:rFonts w:ascii="Times New Roman" w:eastAsia="Times New Roman" w:hAnsi="Times New Roman" w:cs="Times New Roman"/>
                <w:sz w:val="20"/>
                <w:szCs w:val="20"/>
              </w:rPr>
            </w:pPr>
          </w:p>
        </w:tc>
        <w:tc>
          <w:tcPr>
            <w:tcW w:w="507" w:type="pct"/>
            <w:vMerge/>
            <w:vAlign w:val="center"/>
          </w:tcPr>
          <w:p w:rsidR="005C242F" w:rsidRPr="00990C95" w:rsidRDefault="005C242F" w:rsidP="004608D0">
            <w:pPr>
              <w:pStyle w:val="ListParagraph"/>
              <w:snapToGrid w:val="0"/>
              <w:ind w:left="0"/>
              <w:jc w:val="both"/>
              <w:rPr>
                <w:rFonts w:ascii="Times New Roman" w:eastAsia="Times New Roman" w:hAnsi="Times New Roman" w:cs="Times New Roman"/>
                <w:sz w:val="20"/>
                <w:szCs w:val="20"/>
              </w:rPr>
            </w:pPr>
          </w:p>
        </w:tc>
      </w:tr>
      <w:tr w:rsidR="005C242F" w:rsidRPr="00990C95" w:rsidTr="007C4FB9">
        <w:trPr>
          <w:jc w:val="center"/>
        </w:trPr>
        <w:tc>
          <w:tcPr>
            <w:tcW w:w="798"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&gt;7</w:t>
            </w:r>
          </w:p>
        </w:tc>
        <w:tc>
          <w:tcPr>
            <w:tcW w:w="1253"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44</w:t>
            </w:r>
          </w:p>
        </w:tc>
        <w:tc>
          <w:tcPr>
            <w:tcW w:w="1201"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2</w:t>
            </w:r>
          </w:p>
        </w:tc>
        <w:tc>
          <w:tcPr>
            <w:tcW w:w="791"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12.5</w:t>
            </w:r>
          </w:p>
        </w:tc>
        <w:tc>
          <w:tcPr>
            <w:tcW w:w="451" w:type="pct"/>
            <w:vMerge/>
            <w:vAlign w:val="center"/>
          </w:tcPr>
          <w:p w:rsidR="005C242F" w:rsidRPr="00990C95" w:rsidRDefault="005C242F" w:rsidP="004608D0">
            <w:pPr>
              <w:pStyle w:val="ListParagraph"/>
              <w:snapToGrid w:val="0"/>
              <w:ind w:left="0"/>
              <w:jc w:val="both"/>
              <w:rPr>
                <w:rFonts w:ascii="Times New Roman" w:eastAsia="Times New Roman" w:hAnsi="Times New Roman" w:cs="Times New Roman"/>
                <w:sz w:val="20"/>
                <w:szCs w:val="20"/>
              </w:rPr>
            </w:pPr>
          </w:p>
        </w:tc>
        <w:tc>
          <w:tcPr>
            <w:tcW w:w="507" w:type="pct"/>
            <w:vMerge/>
            <w:vAlign w:val="center"/>
          </w:tcPr>
          <w:p w:rsidR="005C242F" w:rsidRPr="00990C95" w:rsidRDefault="005C242F" w:rsidP="004608D0">
            <w:pPr>
              <w:pStyle w:val="ListParagraph"/>
              <w:snapToGrid w:val="0"/>
              <w:ind w:left="0"/>
              <w:jc w:val="both"/>
              <w:rPr>
                <w:rFonts w:ascii="Times New Roman" w:eastAsia="Times New Roman" w:hAnsi="Times New Roman" w:cs="Times New Roman"/>
                <w:sz w:val="20"/>
                <w:szCs w:val="20"/>
              </w:rPr>
            </w:pPr>
          </w:p>
        </w:tc>
      </w:tr>
      <w:tr w:rsidR="005C242F" w:rsidRPr="00990C95" w:rsidTr="007C4FB9">
        <w:trPr>
          <w:jc w:val="center"/>
        </w:trPr>
        <w:tc>
          <w:tcPr>
            <w:tcW w:w="798"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Body condition</w:t>
            </w:r>
          </w:p>
        </w:tc>
        <w:tc>
          <w:tcPr>
            <w:tcW w:w="1253" w:type="pct"/>
            <w:vAlign w:val="center"/>
          </w:tcPr>
          <w:p w:rsidR="005C242F" w:rsidRPr="00990C95" w:rsidRDefault="005C242F" w:rsidP="004608D0">
            <w:pPr>
              <w:pStyle w:val="ListParagraph"/>
              <w:snapToGrid w:val="0"/>
              <w:ind w:left="0"/>
              <w:jc w:val="both"/>
              <w:rPr>
                <w:rFonts w:ascii="Times New Roman" w:eastAsia="Times New Roman" w:hAnsi="Times New Roman" w:cs="Times New Roman"/>
                <w:sz w:val="20"/>
                <w:szCs w:val="20"/>
              </w:rPr>
            </w:pPr>
          </w:p>
        </w:tc>
        <w:tc>
          <w:tcPr>
            <w:tcW w:w="1201" w:type="pct"/>
            <w:vAlign w:val="center"/>
          </w:tcPr>
          <w:p w:rsidR="005C242F" w:rsidRPr="00990C95" w:rsidRDefault="005C242F" w:rsidP="004608D0">
            <w:pPr>
              <w:pStyle w:val="ListParagraph"/>
              <w:snapToGrid w:val="0"/>
              <w:ind w:left="0"/>
              <w:jc w:val="both"/>
              <w:rPr>
                <w:rFonts w:ascii="Times New Roman" w:eastAsia="Times New Roman" w:hAnsi="Times New Roman" w:cs="Times New Roman"/>
                <w:sz w:val="20"/>
                <w:szCs w:val="20"/>
              </w:rPr>
            </w:pPr>
          </w:p>
        </w:tc>
        <w:tc>
          <w:tcPr>
            <w:tcW w:w="791" w:type="pct"/>
            <w:vAlign w:val="center"/>
          </w:tcPr>
          <w:p w:rsidR="005C242F" w:rsidRPr="00990C95" w:rsidRDefault="005C242F" w:rsidP="004608D0">
            <w:pPr>
              <w:pStyle w:val="ListParagraph"/>
              <w:snapToGrid w:val="0"/>
              <w:ind w:left="0"/>
              <w:jc w:val="both"/>
              <w:rPr>
                <w:rFonts w:ascii="Times New Roman" w:eastAsia="Times New Roman" w:hAnsi="Times New Roman" w:cs="Times New Roman"/>
                <w:sz w:val="20"/>
                <w:szCs w:val="20"/>
              </w:rPr>
            </w:pPr>
          </w:p>
        </w:tc>
        <w:tc>
          <w:tcPr>
            <w:tcW w:w="451" w:type="pct"/>
            <w:vAlign w:val="center"/>
          </w:tcPr>
          <w:p w:rsidR="005C242F" w:rsidRPr="00990C95" w:rsidRDefault="005C242F" w:rsidP="004608D0">
            <w:pPr>
              <w:pStyle w:val="ListParagraph"/>
              <w:snapToGrid w:val="0"/>
              <w:ind w:left="0"/>
              <w:jc w:val="both"/>
              <w:rPr>
                <w:rFonts w:ascii="Times New Roman" w:eastAsia="Times New Roman" w:hAnsi="Times New Roman" w:cs="Times New Roman"/>
                <w:sz w:val="20"/>
                <w:szCs w:val="20"/>
              </w:rPr>
            </w:pPr>
          </w:p>
        </w:tc>
        <w:tc>
          <w:tcPr>
            <w:tcW w:w="507" w:type="pct"/>
            <w:vAlign w:val="center"/>
          </w:tcPr>
          <w:p w:rsidR="005C242F" w:rsidRPr="00990C95" w:rsidRDefault="005C242F" w:rsidP="004608D0">
            <w:pPr>
              <w:pStyle w:val="ListParagraph"/>
              <w:snapToGrid w:val="0"/>
              <w:ind w:left="0"/>
              <w:jc w:val="both"/>
              <w:rPr>
                <w:rFonts w:ascii="Times New Roman" w:eastAsia="Times New Roman" w:hAnsi="Times New Roman" w:cs="Times New Roman"/>
                <w:sz w:val="20"/>
                <w:szCs w:val="20"/>
              </w:rPr>
            </w:pPr>
          </w:p>
        </w:tc>
      </w:tr>
      <w:tr w:rsidR="005C242F" w:rsidRPr="00990C95" w:rsidTr="007C4FB9">
        <w:trPr>
          <w:jc w:val="center"/>
        </w:trPr>
        <w:tc>
          <w:tcPr>
            <w:tcW w:w="798"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Good</w:t>
            </w:r>
          </w:p>
        </w:tc>
        <w:tc>
          <w:tcPr>
            <w:tcW w:w="1253"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30</w:t>
            </w:r>
          </w:p>
        </w:tc>
        <w:tc>
          <w:tcPr>
            <w:tcW w:w="1201"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0</w:t>
            </w:r>
          </w:p>
        </w:tc>
        <w:tc>
          <w:tcPr>
            <w:tcW w:w="791"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0</w:t>
            </w:r>
          </w:p>
        </w:tc>
        <w:tc>
          <w:tcPr>
            <w:tcW w:w="451" w:type="pct"/>
            <w:vMerge w:val="restar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22.0342</w:t>
            </w:r>
          </w:p>
        </w:tc>
        <w:tc>
          <w:tcPr>
            <w:tcW w:w="507" w:type="pct"/>
            <w:vMerge w:val="restar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0.000</w:t>
            </w:r>
          </w:p>
        </w:tc>
      </w:tr>
      <w:tr w:rsidR="005C242F" w:rsidRPr="00990C95" w:rsidTr="007C4FB9">
        <w:trPr>
          <w:jc w:val="center"/>
        </w:trPr>
        <w:tc>
          <w:tcPr>
            <w:tcW w:w="798"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Medium</w:t>
            </w:r>
          </w:p>
        </w:tc>
        <w:tc>
          <w:tcPr>
            <w:tcW w:w="1253"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274</w:t>
            </w:r>
          </w:p>
        </w:tc>
        <w:tc>
          <w:tcPr>
            <w:tcW w:w="1201"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1</w:t>
            </w:r>
          </w:p>
        </w:tc>
        <w:tc>
          <w:tcPr>
            <w:tcW w:w="791"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25</w:t>
            </w:r>
          </w:p>
        </w:tc>
        <w:tc>
          <w:tcPr>
            <w:tcW w:w="451" w:type="pct"/>
            <w:vMerge/>
            <w:vAlign w:val="center"/>
          </w:tcPr>
          <w:p w:rsidR="005C242F" w:rsidRPr="00990C95" w:rsidRDefault="005C242F" w:rsidP="004608D0">
            <w:pPr>
              <w:pStyle w:val="ListParagraph"/>
              <w:snapToGrid w:val="0"/>
              <w:ind w:left="0"/>
              <w:jc w:val="both"/>
              <w:rPr>
                <w:rFonts w:ascii="Times New Roman" w:eastAsia="Times New Roman" w:hAnsi="Times New Roman" w:cs="Times New Roman"/>
                <w:sz w:val="20"/>
                <w:szCs w:val="20"/>
              </w:rPr>
            </w:pPr>
          </w:p>
        </w:tc>
        <w:tc>
          <w:tcPr>
            <w:tcW w:w="507" w:type="pct"/>
            <w:vMerge/>
            <w:vAlign w:val="center"/>
          </w:tcPr>
          <w:p w:rsidR="005C242F" w:rsidRPr="00990C95" w:rsidRDefault="005C242F" w:rsidP="004608D0">
            <w:pPr>
              <w:pStyle w:val="ListParagraph"/>
              <w:snapToGrid w:val="0"/>
              <w:ind w:left="0"/>
              <w:jc w:val="both"/>
              <w:rPr>
                <w:rFonts w:ascii="Times New Roman" w:eastAsia="Times New Roman" w:hAnsi="Times New Roman" w:cs="Times New Roman"/>
                <w:sz w:val="20"/>
                <w:szCs w:val="20"/>
              </w:rPr>
            </w:pPr>
          </w:p>
        </w:tc>
      </w:tr>
      <w:tr w:rsidR="005C242F" w:rsidRPr="00990C95" w:rsidTr="007C4FB9">
        <w:trPr>
          <w:jc w:val="center"/>
        </w:trPr>
        <w:tc>
          <w:tcPr>
            <w:tcW w:w="798"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Poor</w:t>
            </w:r>
          </w:p>
        </w:tc>
        <w:tc>
          <w:tcPr>
            <w:tcW w:w="1253"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80</w:t>
            </w:r>
          </w:p>
        </w:tc>
        <w:tc>
          <w:tcPr>
            <w:tcW w:w="1201"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7</w:t>
            </w:r>
          </w:p>
        </w:tc>
        <w:tc>
          <w:tcPr>
            <w:tcW w:w="791"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75</w:t>
            </w:r>
          </w:p>
        </w:tc>
        <w:tc>
          <w:tcPr>
            <w:tcW w:w="451" w:type="pct"/>
            <w:vMerge/>
            <w:vAlign w:val="center"/>
          </w:tcPr>
          <w:p w:rsidR="005C242F" w:rsidRPr="00990C95" w:rsidRDefault="005C242F" w:rsidP="004608D0">
            <w:pPr>
              <w:pStyle w:val="ListParagraph"/>
              <w:snapToGrid w:val="0"/>
              <w:ind w:left="0"/>
              <w:jc w:val="both"/>
              <w:rPr>
                <w:rFonts w:ascii="Times New Roman" w:eastAsia="Times New Roman" w:hAnsi="Times New Roman" w:cs="Times New Roman"/>
                <w:sz w:val="20"/>
                <w:szCs w:val="20"/>
              </w:rPr>
            </w:pPr>
          </w:p>
        </w:tc>
        <w:tc>
          <w:tcPr>
            <w:tcW w:w="507" w:type="pct"/>
            <w:vMerge/>
            <w:vAlign w:val="center"/>
          </w:tcPr>
          <w:p w:rsidR="005C242F" w:rsidRPr="00990C95" w:rsidRDefault="005C242F" w:rsidP="004608D0">
            <w:pPr>
              <w:pStyle w:val="ListParagraph"/>
              <w:snapToGrid w:val="0"/>
              <w:ind w:left="0"/>
              <w:jc w:val="both"/>
              <w:rPr>
                <w:rFonts w:ascii="Times New Roman" w:eastAsia="Times New Roman" w:hAnsi="Times New Roman" w:cs="Times New Roman"/>
                <w:sz w:val="20"/>
                <w:szCs w:val="20"/>
              </w:rPr>
            </w:pPr>
          </w:p>
        </w:tc>
      </w:tr>
    </w:tbl>
    <w:p w:rsidR="005C242F" w:rsidRPr="00990C95" w:rsidRDefault="005C242F" w:rsidP="004608D0">
      <w:pPr>
        <w:pStyle w:val="ListParagraph"/>
        <w:snapToGrid w:val="0"/>
        <w:spacing w:after="0" w:line="240" w:lineRule="auto"/>
        <w:ind w:left="0"/>
        <w:jc w:val="center"/>
        <w:rPr>
          <w:rFonts w:ascii="Times New Roman" w:eastAsia="Times New Roman" w:hAnsi="Times New Roman" w:cs="Times New Roman"/>
          <w:sz w:val="20"/>
          <w:szCs w:val="20"/>
        </w:rPr>
      </w:pPr>
    </w:p>
    <w:p w:rsidR="005C242F" w:rsidRPr="00990C95" w:rsidRDefault="00683673" w:rsidP="004608D0">
      <w:pPr>
        <w:snapToGrid w:val="0"/>
        <w:spacing w:after="0" w:line="240" w:lineRule="auto"/>
        <w:jc w:val="center"/>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Table 3: Mean PCV Values of infected and Non-infected animals</w:t>
      </w:r>
    </w:p>
    <w:tbl>
      <w:tblPr>
        <w:tblStyle w:val="TableGrid"/>
        <w:tblW w:w="5000" w:type="pct"/>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CellMar>
          <w:left w:w="57" w:type="dxa"/>
          <w:right w:w="57" w:type="dxa"/>
        </w:tblCellMar>
        <w:tblLook w:val="04A0"/>
      </w:tblPr>
      <w:tblGrid>
        <w:gridCol w:w="1603"/>
        <w:gridCol w:w="2306"/>
        <w:gridCol w:w="3494"/>
        <w:gridCol w:w="1063"/>
        <w:gridCol w:w="1008"/>
      </w:tblGrid>
      <w:tr w:rsidR="005C242F" w:rsidRPr="00990C95" w:rsidTr="007C4FB9">
        <w:trPr>
          <w:jc w:val="center"/>
        </w:trPr>
        <w:tc>
          <w:tcPr>
            <w:tcW w:w="846" w:type="pct"/>
            <w:tcBorders>
              <w:top w:val="single" w:sz="12" w:space="0" w:color="auto"/>
              <w:bottom w:val="single" w:sz="12" w:space="0" w:color="auto"/>
            </w:tcBorders>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Condition</w:t>
            </w:r>
          </w:p>
        </w:tc>
        <w:tc>
          <w:tcPr>
            <w:tcW w:w="1217" w:type="pct"/>
            <w:tcBorders>
              <w:top w:val="single" w:sz="12" w:space="0" w:color="auto"/>
              <w:bottom w:val="single" w:sz="12" w:space="0" w:color="auto"/>
            </w:tcBorders>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Number of animals</w:t>
            </w:r>
          </w:p>
        </w:tc>
        <w:tc>
          <w:tcPr>
            <w:tcW w:w="1844" w:type="pct"/>
            <w:tcBorders>
              <w:top w:val="single" w:sz="12" w:space="0" w:color="auto"/>
              <w:bottom w:val="single" w:sz="12" w:space="0" w:color="auto"/>
            </w:tcBorders>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PCV</w:t>
            </w:r>
            <w:r w:rsidR="00990C95" w:rsidRPr="00990C95">
              <w:rPr>
                <w:rFonts w:ascii="Times New Roman" w:hAnsi="Times New Roman" w:cs="Times New Roman" w:hint="eastAsia"/>
                <w:sz w:val="20"/>
                <w:szCs w:val="20"/>
                <w:lang w:eastAsia="zh-CN"/>
              </w:rPr>
              <w:t xml:space="preserve"> </w:t>
            </w:r>
            <w:r w:rsidRPr="00990C95">
              <w:rPr>
                <w:rFonts w:ascii="Times New Roman" w:eastAsia="Times New Roman" w:hAnsi="Times New Roman" w:cs="Times New Roman"/>
                <w:sz w:val="20"/>
                <w:szCs w:val="20"/>
              </w:rPr>
              <w:t>Value (%)±std</w:t>
            </w:r>
            <w:r w:rsidR="004608D0" w:rsidRPr="00990C95">
              <w:rPr>
                <w:rFonts w:ascii="Times New Roman" w:eastAsia="Times New Roman" w:hAnsi="Times New Roman" w:cs="Times New Roman"/>
                <w:sz w:val="20"/>
                <w:szCs w:val="20"/>
              </w:rPr>
              <w:t>. D</w:t>
            </w:r>
            <w:r w:rsidRPr="00990C95">
              <w:rPr>
                <w:rFonts w:ascii="Times New Roman" w:eastAsia="Times New Roman" w:hAnsi="Times New Roman" w:cs="Times New Roman"/>
                <w:sz w:val="20"/>
                <w:szCs w:val="20"/>
              </w:rPr>
              <w:t>eviation</w:t>
            </w:r>
          </w:p>
        </w:tc>
        <w:tc>
          <w:tcPr>
            <w:tcW w:w="561" w:type="pct"/>
            <w:tcBorders>
              <w:top w:val="single" w:sz="12" w:space="0" w:color="auto"/>
              <w:bottom w:val="single" w:sz="12" w:space="0" w:color="auto"/>
            </w:tcBorders>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χ</w:t>
            </w:r>
            <w:r w:rsidRPr="00990C95">
              <w:rPr>
                <w:rFonts w:ascii="Times New Roman" w:eastAsia="Times New Roman" w:hAnsi="Times New Roman" w:cs="Times New Roman"/>
                <w:sz w:val="20"/>
                <w:szCs w:val="20"/>
                <w:vertAlign w:val="superscript"/>
              </w:rPr>
              <w:t>2</w:t>
            </w:r>
          </w:p>
        </w:tc>
        <w:tc>
          <w:tcPr>
            <w:tcW w:w="532" w:type="pct"/>
            <w:tcBorders>
              <w:top w:val="single" w:sz="12" w:space="0" w:color="auto"/>
              <w:bottom w:val="single" w:sz="12" w:space="0" w:color="auto"/>
            </w:tcBorders>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P-value</w:t>
            </w:r>
          </w:p>
        </w:tc>
      </w:tr>
      <w:tr w:rsidR="005C242F" w:rsidRPr="00990C95" w:rsidTr="007C4FB9">
        <w:trPr>
          <w:jc w:val="center"/>
        </w:trPr>
        <w:tc>
          <w:tcPr>
            <w:tcW w:w="846" w:type="pct"/>
            <w:tcBorders>
              <w:top w:val="single" w:sz="12" w:space="0" w:color="auto"/>
            </w:tcBorders>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Infected</w:t>
            </w:r>
          </w:p>
        </w:tc>
        <w:tc>
          <w:tcPr>
            <w:tcW w:w="1217" w:type="pct"/>
            <w:tcBorders>
              <w:top w:val="single" w:sz="12" w:space="0" w:color="auto"/>
            </w:tcBorders>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8</w:t>
            </w:r>
          </w:p>
        </w:tc>
        <w:tc>
          <w:tcPr>
            <w:tcW w:w="1844" w:type="pct"/>
            <w:tcBorders>
              <w:top w:val="single" w:sz="12" w:space="0" w:color="auto"/>
            </w:tcBorders>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hAnsi="Times New Roman" w:cs="Times New Roman"/>
                <w:sz w:val="20"/>
                <w:szCs w:val="20"/>
              </w:rPr>
              <w:t>17.92%±3.356</w:t>
            </w:r>
          </w:p>
        </w:tc>
        <w:tc>
          <w:tcPr>
            <w:tcW w:w="561" w:type="pct"/>
            <w:vMerge w:val="restart"/>
            <w:tcBorders>
              <w:top w:val="single" w:sz="12" w:space="0" w:color="auto"/>
            </w:tcBorders>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10.6425</w:t>
            </w:r>
          </w:p>
        </w:tc>
        <w:tc>
          <w:tcPr>
            <w:tcW w:w="532" w:type="pct"/>
            <w:vMerge w:val="restart"/>
            <w:tcBorders>
              <w:top w:val="single" w:sz="12" w:space="0" w:color="auto"/>
            </w:tcBorders>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0.001</w:t>
            </w:r>
          </w:p>
        </w:tc>
      </w:tr>
      <w:tr w:rsidR="005C242F" w:rsidRPr="00990C95" w:rsidTr="007C4FB9">
        <w:trPr>
          <w:jc w:val="center"/>
        </w:trPr>
        <w:tc>
          <w:tcPr>
            <w:tcW w:w="846"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Non infected</w:t>
            </w:r>
          </w:p>
        </w:tc>
        <w:tc>
          <w:tcPr>
            <w:tcW w:w="1217"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376</w:t>
            </w:r>
          </w:p>
        </w:tc>
        <w:tc>
          <w:tcPr>
            <w:tcW w:w="1844" w:type="pct"/>
            <w:vAlign w:val="center"/>
          </w:tcPr>
          <w:p w:rsidR="005C242F" w:rsidRPr="00990C95" w:rsidRDefault="00683673" w:rsidP="004608D0">
            <w:pPr>
              <w:pStyle w:val="ListParagraph"/>
              <w:snapToGrid w:val="0"/>
              <w:ind w:left="0"/>
              <w:jc w:val="both"/>
              <w:rPr>
                <w:rFonts w:ascii="Times New Roman" w:eastAsia="Times New Roman" w:hAnsi="Times New Roman" w:cs="Times New Roman"/>
                <w:sz w:val="20"/>
                <w:szCs w:val="20"/>
              </w:rPr>
            </w:pPr>
            <w:r w:rsidRPr="00990C95">
              <w:rPr>
                <w:rFonts w:ascii="Times New Roman" w:hAnsi="Times New Roman" w:cs="Times New Roman"/>
                <w:sz w:val="20"/>
                <w:szCs w:val="20"/>
              </w:rPr>
              <w:t>27.22%±2.748</w:t>
            </w:r>
          </w:p>
        </w:tc>
        <w:tc>
          <w:tcPr>
            <w:tcW w:w="561" w:type="pct"/>
            <w:vMerge/>
            <w:vAlign w:val="center"/>
          </w:tcPr>
          <w:p w:rsidR="005C242F" w:rsidRPr="00990C95" w:rsidRDefault="005C242F" w:rsidP="004608D0">
            <w:pPr>
              <w:pStyle w:val="ListParagraph"/>
              <w:snapToGrid w:val="0"/>
              <w:ind w:left="0"/>
              <w:jc w:val="both"/>
              <w:rPr>
                <w:rFonts w:ascii="Times New Roman" w:eastAsia="Times New Roman" w:hAnsi="Times New Roman" w:cs="Times New Roman"/>
                <w:sz w:val="20"/>
                <w:szCs w:val="20"/>
              </w:rPr>
            </w:pPr>
          </w:p>
        </w:tc>
        <w:tc>
          <w:tcPr>
            <w:tcW w:w="532" w:type="pct"/>
            <w:vMerge/>
            <w:vAlign w:val="center"/>
          </w:tcPr>
          <w:p w:rsidR="005C242F" w:rsidRPr="00990C95" w:rsidRDefault="005C242F" w:rsidP="004608D0">
            <w:pPr>
              <w:pStyle w:val="ListParagraph"/>
              <w:snapToGrid w:val="0"/>
              <w:ind w:left="0"/>
              <w:jc w:val="both"/>
              <w:rPr>
                <w:rFonts w:ascii="Times New Roman" w:eastAsia="Times New Roman" w:hAnsi="Times New Roman" w:cs="Times New Roman"/>
                <w:sz w:val="20"/>
                <w:szCs w:val="20"/>
              </w:rPr>
            </w:pPr>
          </w:p>
        </w:tc>
      </w:tr>
    </w:tbl>
    <w:p w:rsidR="005C242F" w:rsidRPr="00990C95" w:rsidRDefault="005C242F" w:rsidP="004608D0">
      <w:pPr>
        <w:snapToGrid w:val="0"/>
        <w:spacing w:after="0" w:line="240" w:lineRule="auto"/>
        <w:jc w:val="both"/>
        <w:outlineLvl w:val="0"/>
        <w:rPr>
          <w:rFonts w:ascii="Times New Roman" w:eastAsia="Times New Roman" w:hAnsi="Times New Roman" w:cs="Times New Roman"/>
          <w:b/>
          <w:sz w:val="20"/>
          <w:szCs w:val="20"/>
        </w:rPr>
      </w:pPr>
      <w:bookmarkStart w:id="41" w:name="_Toc520899403"/>
    </w:p>
    <w:p w:rsidR="004608D0" w:rsidRPr="00990C95" w:rsidRDefault="004608D0" w:rsidP="004608D0">
      <w:pPr>
        <w:snapToGrid w:val="0"/>
        <w:spacing w:after="0" w:line="240" w:lineRule="auto"/>
        <w:jc w:val="both"/>
        <w:outlineLvl w:val="0"/>
        <w:rPr>
          <w:rFonts w:ascii="Times New Roman" w:eastAsia="Times New Roman" w:hAnsi="Times New Roman" w:cs="Times New Roman"/>
          <w:b/>
          <w:sz w:val="20"/>
          <w:szCs w:val="20"/>
        </w:rPr>
        <w:sectPr w:rsidR="004608D0" w:rsidRPr="00990C95" w:rsidSect="007C4FB9">
          <w:type w:val="continuous"/>
          <w:pgSz w:w="12240" w:h="15840"/>
          <w:pgMar w:top="1440" w:right="1440" w:bottom="1440" w:left="1440" w:header="720" w:footer="720" w:gutter="0"/>
          <w:cols w:space="720"/>
          <w:docGrid w:linePitch="360"/>
        </w:sectPr>
      </w:pPr>
    </w:p>
    <w:p w:rsidR="005C242F" w:rsidRPr="00990C95" w:rsidRDefault="004608D0" w:rsidP="004608D0">
      <w:pPr>
        <w:pStyle w:val="ListParagraph"/>
        <w:numPr>
          <w:ilvl w:val="0"/>
          <w:numId w:val="6"/>
        </w:numPr>
        <w:snapToGrid w:val="0"/>
        <w:spacing w:after="0" w:line="240" w:lineRule="auto"/>
        <w:ind w:left="0" w:firstLine="0"/>
        <w:jc w:val="both"/>
        <w:outlineLvl w:val="0"/>
        <w:rPr>
          <w:rFonts w:ascii="Times New Roman" w:eastAsia="Times New Roman" w:hAnsi="Times New Roman" w:cs="Times New Roman"/>
          <w:b/>
          <w:sz w:val="20"/>
          <w:szCs w:val="20"/>
        </w:rPr>
      </w:pPr>
      <w:bookmarkStart w:id="42" w:name="_Toc47704371"/>
      <w:r w:rsidRPr="00990C95">
        <w:rPr>
          <w:rFonts w:ascii="Times New Roman" w:eastAsia="Times New Roman" w:hAnsi="Times New Roman" w:cs="Times New Roman"/>
          <w:b/>
          <w:sz w:val="20"/>
          <w:szCs w:val="20"/>
        </w:rPr>
        <w:lastRenderedPageBreak/>
        <w:t>Discussion</w:t>
      </w:r>
      <w:bookmarkStart w:id="43" w:name="_Toc520899404"/>
      <w:bookmarkEnd w:id="41"/>
      <w:bookmarkEnd w:id="42"/>
    </w:p>
    <w:p w:rsidR="005C242F" w:rsidRPr="00990C95" w:rsidRDefault="00683673" w:rsidP="004608D0">
      <w:pPr>
        <w:snapToGrid w:val="0"/>
        <w:spacing w:after="0" w:line="240" w:lineRule="auto"/>
        <w:ind w:firstLine="425"/>
        <w:jc w:val="both"/>
        <w:outlineLvl w:val="0"/>
        <w:rPr>
          <w:rFonts w:ascii="Times New Roman" w:eastAsia="Times New Roman" w:hAnsi="Times New Roman" w:cs="Times New Roman"/>
          <w:b/>
          <w:sz w:val="20"/>
          <w:szCs w:val="20"/>
        </w:rPr>
      </w:pPr>
      <w:bookmarkStart w:id="44" w:name="_Toc47704372"/>
      <w:r w:rsidRPr="00990C95">
        <w:rPr>
          <w:rFonts w:ascii="Times New Roman" w:eastAsia="Times New Roman" w:hAnsi="Times New Roman" w:cs="Times New Roman"/>
          <w:sz w:val="20"/>
          <w:szCs w:val="20"/>
        </w:rPr>
        <w:t xml:space="preserve">This study was aimed to investigate the prevalence of bovine trypanosomosis and associated risk factors. The overall prevalence of trypanosome infection in the study area was 2.08%. This finding was low when compared with the findings of Getachew and Asmamaw [18] in Mandura district of the Benishangul-Gumuz regional state, Western Ethiopia, who reported 13.30% prevalence of cattle trypanosomosis. Similarly, Bayisa and Getachew [19] reported 11.70% bovine trypanosomosis and associated risks in cattle population of Dangur district of Benishangul-Gumuz regional state, Western Ethiopia and, Zelalam </w:t>
      </w:r>
      <w:r w:rsidRPr="00990C95">
        <w:rPr>
          <w:rFonts w:ascii="Times New Roman" w:eastAsia="Times New Roman" w:hAnsi="Times New Roman" w:cs="Times New Roman"/>
          <w:i/>
          <w:sz w:val="20"/>
          <w:szCs w:val="20"/>
        </w:rPr>
        <w:t>et al</w:t>
      </w:r>
      <w:r w:rsidRPr="00990C95">
        <w:rPr>
          <w:rFonts w:ascii="Times New Roman" w:eastAsia="Times New Roman" w:hAnsi="Times New Roman" w:cs="Times New Roman"/>
          <w:sz w:val="20"/>
          <w:szCs w:val="20"/>
        </w:rPr>
        <w:t xml:space="preserve"> [20] reported 16.10% Prevalence of Bovine Trypanosomosis and Associated Risks in Mao Komo District of Benishagul gumuz Regional State. The current finding was also lower than the</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previous</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 xml:space="preserve">findings of Bayisa </w:t>
      </w:r>
      <w:r w:rsidRPr="00990C95">
        <w:rPr>
          <w:rFonts w:ascii="Times New Roman" w:eastAsia="Times New Roman" w:hAnsi="Times New Roman" w:cs="Times New Roman"/>
          <w:i/>
          <w:sz w:val="20"/>
          <w:szCs w:val="20"/>
        </w:rPr>
        <w:t>et al</w:t>
      </w:r>
      <w:r w:rsidRPr="00990C95">
        <w:rPr>
          <w:rFonts w:ascii="Times New Roman" w:eastAsia="Times New Roman" w:hAnsi="Times New Roman" w:cs="Times New Roman"/>
          <w:sz w:val="20"/>
          <w:szCs w:val="20"/>
        </w:rPr>
        <w:t xml:space="preserve">. [21] who reported 22.38% of prevalence in Assosa district of the Benishagul-Gumuz regional state, and Mulaw </w:t>
      </w:r>
      <w:r w:rsidRPr="00990C95">
        <w:rPr>
          <w:rFonts w:ascii="Times New Roman" w:eastAsia="Times New Roman" w:hAnsi="Times New Roman" w:cs="Times New Roman"/>
          <w:i/>
          <w:sz w:val="20"/>
          <w:szCs w:val="20"/>
        </w:rPr>
        <w:t>et al.</w:t>
      </w:r>
      <w:r w:rsidRPr="00990C95">
        <w:rPr>
          <w:rFonts w:ascii="Times New Roman" w:eastAsia="Times New Roman" w:hAnsi="Times New Roman" w:cs="Times New Roman"/>
          <w:sz w:val="20"/>
          <w:szCs w:val="20"/>
        </w:rPr>
        <w:t xml:space="preserve"> [22] whose result indicated 28.10% prevalence of</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trypanosomes affecting bovine in tsetse infested Assosa district. The difference in the prevalence of trypanosomosis in the previous and the current findings might be due to the difference in agro ecology and the difference in seasons in the study period</w:t>
      </w:r>
      <w:bookmarkEnd w:id="43"/>
      <w:bookmarkEnd w:id="44"/>
      <w:r w:rsidRPr="00990C95">
        <w:rPr>
          <w:rFonts w:ascii="Times New Roman" w:eastAsia="Times New Roman" w:hAnsi="Times New Roman" w:cs="Times New Roman"/>
          <w:sz w:val="20"/>
          <w:szCs w:val="20"/>
        </w:rPr>
        <w:t>. In addition the difference may be due to the increasing application of deltametrine 1% spot on to prevent the biting of tsetse fly.</w:t>
      </w:r>
    </w:p>
    <w:p w:rsidR="005C242F" w:rsidRPr="00990C95" w:rsidRDefault="00683673" w:rsidP="004608D0">
      <w:pPr>
        <w:snapToGrid w:val="0"/>
        <w:spacing w:after="0" w:line="240" w:lineRule="auto"/>
        <w:ind w:firstLine="425"/>
        <w:jc w:val="both"/>
        <w:outlineLvl w:val="0"/>
        <w:rPr>
          <w:rFonts w:ascii="Times New Roman" w:eastAsia="Times New Roman" w:hAnsi="Times New Roman" w:cs="Times New Roman"/>
          <w:sz w:val="20"/>
          <w:szCs w:val="20"/>
        </w:rPr>
      </w:pPr>
      <w:bookmarkStart w:id="45" w:name="_Toc47704373"/>
      <w:bookmarkStart w:id="46" w:name="_Toc520899405"/>
      <w:r w:rsidRPr="00990C95">
        <w:rPr>
          <w:rFonts w:ascii="Times New Roman" w:eastAsia="Times New Roman" w:hAnsi="Times New Roman" w:cs="Times New Roman"/>
          <w:sz w:val="20"/>
          <w:szCs w:val="20"/>
        </w:rPr>
        <w:t xml:space="preserve">The current finding indicated that </w:t>
      </w:r>
      <w:r w:rsidRPr="00990C95">
        <w:rPr>
          <w:rFonts w:ascii="Times New Roman" w:eastAsia="Times New Roman" w:hAnsi="Times New Roman" w:cs="Times New Roman"/>
          <w:i/>
          <w:sz w:val="20"/>
          <w:szCs w:val="20"/>
        </w:rPr>
        <w:t xml:space="preserve">T. condolence </w:t>
      </w:r>
      <w:r w:rsidRPr="00990C95">
        <w:rPr>
          <w:rFonts w:ascii="Times New Roman" w:eastAsia="Times New Roman" w:hAnsi="Times New Roman" w:cs="Times New Roman"/>
          <w:sz w:val="20"/>
          <w:szCs w:val="20"/>
        </w:rPr>
        <w:t xml:space="preserve">(68.75%) was the most dominant species to cause infection followed by </w:t>
      </w:r>
      <w:r w:rsidRPr="00990C95">
        <w:rPr>
          <w:rFonts w:ascii="Times New Roman" w:eastAsia="Times New Roman" w:hAnsi="Times New Roman" w:cs="Times New Roman"/>
          <w:i/>
          <w:sz w:val="20"/>
          <w:szCs w:val="20"/>
        </w:rPr>
        <w:t>T. vivax</w:t>
      </w:r>
      <w:r w:rsidRPr="00990C95">
        <w:rPr>
          <w:rFonts w:ascii="Times New Roman" w:eastAsia="Times New Roman" w:hAnsi="Times New Roman" w:cs="Times New Roman"/>
          <w:sz w:val="20"/>
          <w:szCs w:val="20"/>
        </w:rPr>
        <w:t xml:space="preserve"> (31.25%). This result was nearly the same with the report of Abraham and Zeryehun who conducted their study on prevalence of bovine trypanosomosis in selected sites of Arba Minch district, Southern Ethiopia, whose result showed the </w:t>
      </w:r>
      <w:r w:rsidRPr="00990C95">
        <w:rPr>
          <w:rFonts w:ascii="Times New Roman" w:eastAsia="Times New Roman" w:hAnsi="Times New Roman" w:cs="Times New Roman"/>
          <w:sz w:val="20"/>
          <w:szCs w:val="20"/>
        </w:rPr>
        <w:lastRenderedPageBreak/>
        <w:t xml:space="preserve">proportion of </w:t>
      </w:r>
      <w:r w:rsidRPr="00990C95">
        <w:rPr>
          <w:rFonts w:ascii="Times New Roman" w:eastAsia="Times New Roman" w:hAnsi="Times New Roman" w:cs="Times New Roman"/>
          <w:i/>
          <w:sz w:val="20"/>
          <w:szCs w:val="20"/>
        </w:rPr>
        <w:t>T. congolense</w:t>
      </w:r>
      <w:r w:rsidRPr="00990C95">
        <w:rPr>
          <w:rFonts w:ascii="Times New Roman" w:eastAsia="Times New Roman" w:hAnsi="Times New Roman" w:cs="Times New Roman"/>
          <w:sz w:val="20"/>
          <w:szCs w:val="20"/>
        </w:rPr>
        <w:t xml:space="preserve"> 61.4% [23]. Other study conducted in Dale Wabera district of Kellem Wollega Zone, Western Ethiopia Biyazen </w:t>
      </w:r>
      <w:r w:rsidRPr="00990C95">
        <w:rPr>
          <w:rFonts w:ascii="Times New Roman" w:eastAsia="Times New Roman" w:hAnsi="Times New Roman" w:cs="Times New Roman"/>
          <w:i/>
          <w:sz w:val="20"/>
          <w:szCs w:val="20"/>
        </w:rPr>
        <w:t>et al</w:t>
      </w:r>
      <w:r w:rsidRPr="00990C95">
        <w:rPr>
          <w:rFonts w:ascii="Times New Roman" w:eastAsia="Times New Roman" w:hAnsi="Times New Roman" w:cs="Times New Roman"/>
          <w:sz w:val="20"/>
          <w:szCs w:val="20"/>
        </w:rPr>
        <w:t xml:space="preserve">. [24] also revealed the proportion of </w:t>
      </w:r>
      <w:r w:rsidRPr="00990C95">
        <w:rPr>
          <w:rFonts w:ascii="Times New Roman" w:eastAsia="Times New Roman" w:hAnsi="Times New Roman" w:cs="Times New Roman"/>
          <w:i/>
          <w:sz w:val="20"/>
          <w:szCs w:val="20"/>
        </w:rPr>
        <w:t>T. congolense</w:t>
      </w:r>
      <w:r w:rsidRPr="00990C95">
        <w:rPr>
          <w:rFonts w:ascii="Times New Roman" w:eastAsia="Times New Roman" w:hAnsi="Times New Roman" w:cs="Times New Roman"/>
          <w:sz w:val="20"/>
          <w:szCs w:val="20"/>
        </w:rPr>
        <w:t xml:space="preserve"> 63.64% during their work on prevalence of trypanosomosis. Moreover, the result of present study was nearly the same with report of Mulaw </w:t>
      </w:r>
      <w:r w:rsidRPr="00990C95">
        <w:rPr>
          <w:rFonts w:ascii="Times New Roman" w:eastAsia="Times New Roman" w:hAnsi="Times New Roman" w:cs="Times New Roman"/>
          <w:i/>
          <w:sz w:val="20"/>
          <w:szCs w:val="20"/>
        </w:rPr>
        <w:t>et al.</w:t>
      </w:r>
      <w:r w:rsidRPr="00990C95">
        <w:rPr>
          <w:rFonts w:ascii="Times New Roman" w:eastAsia="Times New Roman" w:hAnsi="Times New Roman" w:cs="Times New Roman"/>
          <w:sz w:val="20"/>
          <w:szCs w:val="20"/>
        </w:rPr>
        <w:t xml:space="preserve"> [22] who found the proportion </w:t>
      </w:r>
      <w:r w:rsidRPr="00990C95">
        <w:rPr>
          <w:rFonts w:ascii="Times New Roman" w:eastAsia="Times New Roman" w:hAnsi="Times New Roman" w:cs="Times New Roman"/>
          <w:i/>
          <w:sz w:val="20"/>
          <w:szCs w:val="20"/>
        </w:rPr>
        <w:t>T. congolense</w:t>
      </w:r>
      <w:r w:rsidRPr="00990C95">
        <w:rPr>
          <w:rFonts w:ascii="Times New Roman" w:eastAsia="Times New Roman" w:hAnsi="Times New Roman" w:cs="Times New Roman"/>
          <w:sz w:val="20"/>
          <w:szCs w:val="20"/>
        </w:rPr>
        <w:t xml:space="preserve"> 66.7%. A higher proportion infection rate of </w:t>
      </w:r>
      <w:r w:rsidRPr="00990C95">
        <w:rPr>
          <w:rFonts w:ascii="Times New Roman" w:eastAsia="Times New Roman" w:hAnsi="Times New Roman" w:cs="Times New Roman"/>
          <w:i/>
          <w:sz w:val="20"/>
          <w:szCs w:val="20"/>
        </w:rPr>
        <w:t>T. congolense</w:t>
      </w:r>
      <w:r w:rsidRPr="00990C95">
        <w:rPr>
          <w:rFonts w:ascii="Times New Roman" w:eastAsia="Times New Roman" w:hAnsi="Times New Roman" w:cs="Times New Roman"/>
          <w:sz w:val="20"/>
          <w:szCs w:val="20"/>
        </w:rPr>
        <w:t xml:space="preserve"> might be attributable to the presence of high number of </w:t>
      </w:r>
      <w:r w:rsidRPr="00990C95">
        <w:rPr>
          <w:rFonts w:ascii="Times New Roman" w:eastAsia="Times New Roman" w:hAnsi="Times New Roman" w:cs="Times New Roman"/>
          <w:i/>
          <w:sz w:val="20"/>
          <w:szCs w:val="20"/>
        </w:rPr>
        <w:t>technoid</w:t>
      </w:r>
      <w:r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i/>
          <w:sz w:val="20"/>
          <w:szCs w:val="20"/>
        </w:rPr>
        <w:t>species</w:t>
      </w:r>
      <w:r w:rsidRPr="00990C95">
        <w:rPr>
          <w:rFonts w:ascii="Times New Roman" w:eastAsia="Times New Roman" w:hAnsi="Times New Roman" w:cs="Times New Roman"/>
          <w:sz w:val="20"/>
          <w:szCs w:val="20"/>
        </w:rPr>
        <w:t xml:space="preserve"> of tsetse fly in the area than other biting flies.</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 xml:space="preserve">It could also be due to the possible development of better immune response to </w:t>
      </w:r>
      <w:r w:rsidRPr="00990C95">
        <w:rPr>
          <w:rFonts w:ascii="Times New Roman" w:eastAsia="Times New Roman" w:hAnsi="Times New Roman" w:cs="Times New Roman"/>
          <w:i/>
          <w:sz w:val="20"/>
          <w:szCs w:val="20"/>
        </w:rPr>
        <w:t>T. vivax</w:t>
      </w:r>
      <w:r w:rsidRPr="00990C95">
        <w:rPr>
          <w:rFonts w:ascii="Times New Roman" w:eastAsia="Times New Roman" w:hAnsi="Times New Roman" w:cs="Times New Roman"/>
          <w:sz w:val="20"/>
          <w:szCs w:val="20"/>
        </w:rPr>
        <w:t xml:space="preserve"> by infected animals as cited by Leak </w:t>
      </w:r>
      <w:r w:rsidRPr="00990C95">
        <w:rPr>
          <w:rFonts w:ascii="Times New Roman" w:eastAsia="Times New Roman" w:hAnsi="Times New Roman" w:cs="Times New Roman"/>
          <w:i/>
          <w:sz w:val="20"/>
          <w:szCs w:val="20"/>
        </w:rPr>
        <w:t>et al.</w:t>
      </w:r>
      <w:r w:rsidRPr="00990C95">
        <w:rPr>
          <w:rFonts w:ascii="Times New Roman" w:eastAsia="Times New Roman" w:hAnsi="Times New Roman" w:cs="Times New Roman"/>
          <w:sz w:val="20"/>
          <w:szCs w:val="20"/>
        </w:rPr>
        <w:t xml:space="preserve"> [25].</w:t>
      </w:r>
      <w:bookmarkEnd w:id="45"/>
    </w:p>
    <w:p w:rsidR="005C242F" w:rsidRPr="00990C95" w:rsidRDefault="00683673" w:rsidP="004608D0">
      <w:pPr>
        <w:pStyle w:val="ListParagraph"/>
        <w:snapToGrid w:val="0"/>
        <w:spacing w:after="0" w:line="240" w:lineRule="auto"/>
        <w:ind w:left="0" w:firstLine="425"/>
        <w:jc w:val="both"/>
        <w:outlineLvl w:val="0"/>
        <w:rPr>
          <w:rFonts w:ascii="Times New Roman" w:eastAsia="Times New Roman" w:hAnsi="Times New Roman" w:cs="Times New Roman"/>
          <w:sz w:val="20"/>
          <w:szCs w:val="20"/>
        </w:rPr>
      </w:pPr>
      <w:bookmarkStart w:id="47" w:name="_Toc47704374"/>
      <w:r w:rsidRPr="00990C95">
        <w:rPr>
          <w:rFonts w:ascii="Times New Roman" w:eastAsia="Times New Roman" w:hAnsi="Times New Roman" w:cs="Times New Roman"/>
          <w:sz w:val="20"/>
          <w:szCs w:val="20"/>
        </w:rPr>
        <w:t xml:space="preserve">Previous reports indicated that </w:t>
      </w:r>
      <w:r w:rsidRPr="00990C95">
        <w:rPr>
          <w:rFonts w:ascii="Times New Roman" w:eastAsia="Times New Roman" w:hAnsi="Times New Roman" w:cs="Times New Roman"/>
          <w:i/>
          <w:sz w:val="20"/>
          <w:szCs w:val="20"/>
        </w:rPr>
        <w:t>T. congolense</w:t>
      </w:r>
      <w:r w:rsidRPr="00990C95">
        <w:rPr>
          <w:rFonts w:ascii="Times New Roman" w:eastAsia="Times New Roman" w:hAnsi="Times New Roman" w:cs="Times New Roman"/>
          <w:sz w:val="20"/>
          <w:szCs w:val="20"/>
        </w:rPr>
        <w:t xml:space="preserve"> and </w:t>
      </w:r>
      <w:r w:rsidRPr="00990C95">
        <w:rPr>
          <w:rFonts w:ascii="Times New Roman" w:eastAsia="Times New Roman" w:hAnsi="Times New Roman" w:cs="Times New Roman"/>
          <w:i/>
          <w:sz w:val="20"/>
          <w:szCs w:val="20"/>
        </w:rPr>
        <w:t>T.vivax</w:t>
      </w:r>
      <w:r w:rsidRPr="00990C95">
        <w:rPr>
          <w:rFonts w:ascii="Times New Roman" w:eastAsia="Times New Roman" w:hAnsi="Times New Roman" w:cs="Times New Roman"/>
          <w:sz w:val="20"/>
          <w:szCs w:val="20"/>
        </w:rPr>
        <w:t xml:space="preserve"> are the most prevalent trypanosomes that infect cattle in tsetse infested and tsetse free areas of Ethiopia respectively [26,</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25].</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 xml:space="preserve">Studies carried out by Leak </w:t>
      </w:r>
      <w:r w:rsidRPr="00990C95">
        <w:rPr>
          <w:rFonts w:ascii="Times New Roman" w:eastAsia="Times New Roman" w:hAnsi="Times New Roman" w:cs="Times New Roman"/>
          <w:i/>
          <w:sz w:val="20"/>
          <w:szCs w:val="20"/>
        </w:rPr>
        <w:t>et al.</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 xml:space="preserve">[26] And Rowland </w:t>
      </w:r>
      <w:r w:rsidRPr="00990C95">
        <w:rPr>
          <w:rFonts w:ascii="Times New Roman" w:eastAsia="Times New Roman" w:hAnsi="Times New Roman" w:cs="Times New Roman"/>
          <w:i/>
          <w:sz w:val="20"/>
          <w:szCs w:val="20"/>
        </w:rPr>
        <w:t>et al</w:t>
      </w:r>
      <w:r w:rsidRPr="00990C95">
        <w:rPr>
          <w:rFonts w:ascii="Times New Roman" w:eastAsia="Times New Roman" w:hAnsi="Times New Roman" w:cs="Times New Roman"/>
          <w:sz w:val="20"/>
          <w:szCs w:val="20"/>
        </w:rPr>
        <w:t xml:space="preserve"> [27] indicated that </w:t>
      </w:r>
      <w:r w:rsidRPr="00990C95">
        <w:rPr>
          <w:rFonts w:ascii="Times New Roman" w:eastAsia="Times New Roman" w:hAnsi="Times New Roman" w:cs="Times New Roman"/>
          <w:i/>
          <w:sz w:val="20"/>
          <w:szCs w:val="20"/>
        </w:rPr>
        <w:t>T. vivax</w:t>
      </w:r>
      <w:r w:rsidRPr="00990C95">
        <w:rPr>
          <w:rFonts w:ascii="Times New Roman" w:eastAsia="Times New Roman" w:hAnsi="Times New Roman" w:cs="Times New Roman"/>
          <w:sz w:val="20"/>
          <w:szCs w:val="20"/>
        </w:rPr>
        <w:t xml:space="preserve"> is highly susceptible to treatment while the problem of drug resistance is higher in </w:t>
      </w:r>
      <w:r w:rsidRPr="00990C95">
        <w:rPr>
          <w:rFonts w:ascii="Times New Roman" w:eastAsia="Times New Roman" w:hAnsi="Times New Roman" w:cs="Times New Roman"/>
          <w:i/>
          <w:sz w:val="20"/>
          <w:szCs w:val="20"/>
        </w:rPr>
        <w:t>T. congolense</w:t>
      </w:r>
      <w:r w:rsidRPr="00990C95">
        <w:rPr>
          <w:rFonts w:ascii="Times New Roman" w:eastAsia="Times New Roman" w:hAnsi="Times New Roman" w:cs="Times New Roman"/>
          <w:sz w:val="20"/>
          <w:szCs w:val="20"/>
        </w:rPr>
        <w:t>. The effect of different risk factors such as sex and study sites on prevalence of bovine trypanosomosis was studied and statistically insignificant (P&gt;0.05), while body condition, age groups and PCV values were found to be statistically significant (p&lt;0.05).</w:t>
      </w:r>
      <w:bookmarkEnd w:id="47"/>
    </w:p>
    <w:p w:rsidR="005C242F" w:rsidRPr="00990C95" w:rsidRDefault="00683673" w:rsidP="004608D0">
      <w:pPr>
        <w:pStyle w:val="ListParagraph"/>
        <w:snapToGrid w:val="0"/>
        <w:spacing w:after="0" w:line="240" w:lineRule="auto"/>
        <w:ind w:left="0" w:firstLine="425"/>
        <w:jc w:val="both"/>
        <w:outlineLvl w:val="0"/>
        <w:rPr>
          <w:rFonts w:ascii="Times New Roman" w:eastAsia="Times New Roman" w:hAnsi="Times New Roman" w:cs="Times New Roman"/>
          <w:sz w:val="20"/>
          <w:szCs w:val="20"/>
        </w:rPr>
      </w:pPr>
      <w:bookmarkStart w:id="48" w:name="_Toc47704375"/>
      <w:r w:rsidRPr="00990C95">
        <w:rPr>
          <w:rFonts w:ascii="Times New Roman" w:eastAsia="Times New Roman" w:hAnsi="Times New Roman" w:cs="Times New Roman"/>
          <w:sz w:val="20"/>
          <w:szCs w:val="20"/>
        </w:rPr>
        <w:t xml:space="preserve">This result was in agreement with previous reports of Mulaw </w:t>
      </w:r>
      <w:r w:rsidRPr="00990C95">
        <w:rPr>
          <w:rFonts w:ascii="Times New Roman" w:eastAsia="Times New Roman" w:hAnsi="Times New Roman" w:cs="Times New Roman"/>
          <w:i/>
          <w:sz w:val="20"/>
          <w:szCs w:val="20"/>
        </w:rPr>
        <w:t>et al.</w:t>
      </w:r>
      <w:r w:rsidRPr="00990C95">
        <w:rPr>
          <w:rFonts w:ascii="Times New Roman" w:eastAsia="Times New Roman" w:hAnsi="Times New Roman" w:cs="Times New Roman"/>
          <w:sz w:val="20"/>
          <w:szCs w:val="20"/>
        </w:rPr>
        <w:t xml:space="preserve"> [22] whose result indicated that</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sex and study sites did not show statistically significant association</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with</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trypanosomosis</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infection;</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It was also in consistent with the previous work of Asmamaw and Mengistu [28] in the neighboring district (Bambasi) whose result revealed that no statistically significant association was observed among study sites and</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sex groups; however, in contrast to the</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 xml:space="preserve">present result their finding showed that </w:t>
      </w:r>
      <w:r w:rsidRPr="00990C95">
        <w:rPr>
          <w:rFonts w:ascii="Times New Roman" w:eastAsia="Times New Roman" w:hAnsi="Times New Roman" w:cs="Times New Roman"/>
          <w:sz w:val="20"/>
          <w:szCs w:val="20"/>
        </w:rPr>
        <w:lastRenderedPageBreak/>
        <w:t>no statistically significance association was seen between age categories of study animals.</w:t>
      </w:r>
      <w:bookmarkEnd w:id="48"/>
    </w:p>
    <w:p w:rsidR="005C242F" w:rsidRPr="00990C95" w:rsidRDefault="00683673" w:rsidP="004608D0">
      <w:pPr>
        <w:pStyle w:val="ListParagraph"/>
        <w:snapToGrid w:val="0"/>
        <w:spacing w:after="0" w:line="240" w:lineRule="auto"/>
        <w:ind w:left="0" w:firstLine="425"/>
        <w:jc w:val="both"/>
        <w:outlineLvl w:val="0"/>
        <w:rPr>
          <w:rFonts w:ascii="Times New Roman" w:eastAsia="Times New Roman" w:hAnsi="Times New Roman" w:cs="Times New Roman"/>
          <w:b/>
          <w:sz w:val="20"/>
          <w:szCs w:val="20"/>
        </w:rPr>
      </w:pPr>
      <w:bookmarkStart w:id="49" w:name="_Toc47704376"/>
      <w:r w:rsidRPr="00990C95">
        <w:rPr>
          <w:rFonts w:ascii="Times New Roman" w:eastAsia="Times New Roman" w:hAnsi="Times New Roman" w:cs="Times New Roman"/>
          <w:sz w:val="20"/>
          <w:szCs w:val="20"/>
        </w:rPr>
        <w:t xml:space="preserve">Moreover, the current finding was in agreement with study conducted by Lelisa </w:t>
      </w:r>
      <w:r w:rsidRPr="00990C95">
        <w:rPr>
          <w:rFonts w:ascii="Times New Roman" w:eastAsia="Times New Roman" w:hAnsi="Times New Roman" w:cs="Times New Roman"/>
          <w:i/>
          <w:sz w:val="20"/>
          <w:szCs w:val="20"/>
        </w:rPr>
        <w:t>et al.</w:t>
      </w:r>
      <w:r w:rsidRPr="00990C95">
        <w:rPr>
          <w:rFonts w:ascii="Times New Roman" w:eastAsia="Times New Roman" w:hAnsi="Times New Roman" w:cs="Times New Roman"/>
          <w:sz w:val="20"/>
          <w:szCs w:val="20"/>
        </w:rPr>
        <w:t xml:space="preserve"> [29] whose finding revealed no significant association with regard to sex group and study sites. The present finding was also in consistent with the previous work of Yehunie </w:t>
      </w:r>
      <w:r w:rsidRPr="00990C95">
        <w:rPr>
          <w:rFonts w:ascii="Times New Roman" w:eastAsia="Times New Roman" w:hAnsi="Times New Roman" w:cs="Times New Roman"/>
          <w:i/>
          <w:sz w:val="20"/>
          <w:szCs w:val="20"/>
        </w:rPr>
        <w:t>et al.</w:t>
      </w:r>
      <w:r w:rsidRPr="00990C95">
        <w:rPr>
          <w:rFonts w:ascii="Times New Roman" w:eastAsia="Times New Roman" w:hAnsi="Times New Roman" w:cs="Times New Roman"/>
          <w:sz w:val="20"/>
          <w:szCs w:val="20"/>
        </w:rPr>
        <w:t xml:space="preserve"> [30] in that their finding indicated that there was statistically significant association between body condition score of study animals.</w:t>
      </w:r>
      <w:bookmarkStart w:id="50" w:name="_Toc520899406"/>
      <w:bookmarkEnd w:id="46"/>
      <w:r w:rsidRPr="00990C95">
        <w:rPr>
          <w:rFonts w:ascii="Times New Roman" w:eastAsia="Times New Roman" w:hAnsi="Times New Roman" w:cs="Times New Roman"/>
          <w:sz w:val="20"/>
          <w:szCs w:val="20"/>
        </w:rPr>
        <w:t xml:space="preserve"> The mean PCV values of infected animals were lower 17.92</w:t>
      </w:r>
      <w:r w:rsidRPr="00990C95">
        <w:rPr>
          <w:rFonts w:ascii="Times New Roman" w:hAnsi="Times New Roman" w:cs="Times New Roman"/>
          <w:sz w:val="20"/>
          <w:szCs w:val="20"/>
        </w:rPr>
        <w:t xml:space="preserve">±4.76 </w:t>
      </w:r>
      <w:r w:rsidRPr="00990C95">
        <w:rPr>
          <w:rFonts w:ascii="Times New Roman" w:eastAsia="Times New Roman" w:hAnsi="Times New Roman" w:cs="Times New Roman"/>
          <w:sz w:val="20"/>
          <w:szCs w:val="20"/>
        </w:rPr>
        <w:t xml:space="preserve">than that of non-infected animals </w:t>
      </w:r>
      <w:r w:rsidRPr="00990C95">
        <w:rPr>
          <w:rFonts w:ascii="Times New Roman" w:hAnsi="Times New Roman" w:cs="Times New Roman"/>
          <w:sz w:val="20"/>
          <w:szCs w:val="20"/>
        </w:rPr>
        <w:t xml:space="preserve">27.22%±2.748. </w:t>
      </w:r>
      <w:r w:rsidRPr="00990C95">
        <w:rPr>
          <w:rFonts w:ascii="Times New Roman" w:eastAsia="Times New Roman" w:hAnsi="Times New Roman" w:cs="Times New Roman"/>
          <w:sz w:val="20"/>
          <w:szCs w:val="20"/>
        </w:rPr>
        <w:t>This result was in alignment with previous works of Asmamaw</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 xml:space="preserve">and Mengistu [28], Lelisa </w:t>
      </w:r>
      <w:r w:rsidRPr="00990C95">
        <w:rPr>
          <w:rFonts w:ascii="Times New Roman" w:eastAsia="Times New Roman" w:hAnsi="Times New Roman" w:cs="Times New Roman"/>
          <w:i/>
          <w:sz w:val="20"/>
          <w:szCs w:val="20"/>
        </w:rPr>
        <w:t>et al.</w:t>
      </w:r>
      <w:r w:rsidRPr="00990C95">
        <w:rPr>
          <w:rFonts w:ascii="Times New Roman" w:eastAsia="Times New Roman" w:hAnsi="Times New Roman" w:cs="Times New Roman"/>
          <w:sz w:val="20"/>
          <w:szCs w:val="20"/>
        </w:rPr>
        <w:t xml:space="preserve"> [29] and Gemeda [31]</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whose PCV</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values</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and</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trypanosome</w:t>
      </w:r>
      <w:r w:rsidR="007C4FB9" w:rsidRPr="00990C95">
        <w:rPr>
          <w:rFonts w:ascii="Times New Roman" w:eastAsia="Times New Roman" w:hAnsi="Times New Roman" w:cs="Times New Roman"/>
          <w:i/>
          <w:sz w:val="20"/>
          <w:szCs w:val="20"/>
        </w:rPr>
        <w:t xml:space="preserve"> </w:t>
      </w:r>
      <w:r w:rsidRPr="00990C95">
        <w:rPr>
          <w:rFonts w:ascii="Times New Roman" w:eastAsia="Times New Roman" w:hAnsi="Times New Roman" w:cs="Times New Roman"/>
          <w:sz w:val="20"/>
          <w:szCs w:val="20"/>
        </w:rPr>
        <w:t>infection</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of studying coincide</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with</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the</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present</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result</w:t>
      </w:r>
      <w:bookmarkStart w:id="51" w:name="_Toc520899407"/>
      <w:bookmarkEnd w:id="49"/>
      <w:bookmarkEnd w:id="50"/>
      <w:r w:rsidR="007C4FB9" w:rsidRPr="00990C95">
        <w:rPr>
          <w:rFonts w:ascii="Times New Roman" w:eastAsia="Times New Roman" w:hAnsi="Times New Roman" w:cs="Times New Roman"/>
          <w:sz w:val="20"/>
          <w:szCs w:val="20"/>
        </w:rPr>
        <w:t>.</w:t>
      </w:r>
      <w:r w:rsidRPr="00990C95">
        <w:rPr>
          <w:rFonts w:ascii="Times New Roman" w:eastAsia="Times New Roman" w:hAnsi="Times New Roman" w:cs="Times New Roman"/>
          <w:sz w:val="20"/>
          <w:szCs w:val="20"/>
        </w:rPr>
        <w:t xml:space="preserve"> </w:t>
      </w:r>
    </w:p>
    <w:p w:rsidR="005C242F" w:rsidRPr="00990C95" w:rsidRDefault="005C242F" w:rsidP="004608D0">
      <w:pPr>
        <w:snapToGrid w:val="0"/>
        <w:spacing w:after="0" w:line="240" w:lineRule="auto"/>
        <w:jc w:val="both"/>
        <w:outlineLvl w:val="0"/>
        <w:rPr>
          <w:rFonts w:ascii="Times New Roman" w:eastAsia="Times New Roman" w:hAnsi="Times New Roman" w:cs="Times New Roman"/>
          <w:b/>
          <w:sz w:val="20"/>
          <w:szCs w:val="20"/>
        </w:rPr>
      </w:pPr>
    </w:p>
    <w:p w:rsidR="005C242F" w:rsidRPr="00990C95" w:rsidRDefault="004608D0" w:rsidP="004608D0">
      <w:pPr>
        <w:pStyle w:val="ListParagraph"/>
        <w:numPr>
          <w:ilvl w:val="0"/>
          <w:numId w:val="6"/>
        </w:numPr>
        <w:snapToGrid w:val="0"/>
        <w:spacing w:after="0" w:line="240" w:lineRule="auto"/>
        <w:ind w:left="0" w:firstLine="0"/>
        <w:jc w:val="both"/>
        <w:outlineLvl w:val="0"/>
        <w:rPr>
          <w:rFonts w:ascii="Times New Roman" w:eastAsia="Times New Roman" w:hAnsi="Times New Roman" w:cs="Times New Roman"/>
          <w:sz w:val="20"/>
          <w:szCs w:val="20"/>
        </w:rPr>
      </w:pPr>
      <w:bookmarkStart w:id="52" w:name="_Toc47704377"/>
      <w:r w:rsidRPr="00990C95">
        <w:rPr>
          <w:rFonts w:ascii="Times New Roman" w:eastAsia="Times New Roman" w:hAnsi="Times New Roman" w:cs="Times New Roman"/>
          <w:b/>
          <w:sz w:val="20"/>
          <w:szCs w:val="20"/>
        </w:rPr>
        <w:t>Conclusion</w:t>
      </w:r>
      <w:bookmarkStart w:id="53" w:name="_Toc47704378"/>
      <w:bookmarkStart w:id="54" w:name="_Toc520899408"/>
      <w:bookmarkEnd w:id="51"/>
      <w:bookmarkEnd w:id="52"/>
    </w:p>
    <w:p w:rsidR="005C242F" w:rsidRPr="00990C95" w:rsidRDefault="00683673" w:rsidP="004608D0">
      <w:pPr>
        <w:pStyle w:val="ListParagraph"/>
        <w:snapToGrid w:val="0"/>
        <w:spacing w:after="0" w:line="240" w:lineRule="auto"/>
        <w:ind w:left="0" w:firstLine="425"/>
        <w:jc w:val="both"/>
        <w:outlineLvl w:val="0"/>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 xml:space="preserve">The only identified </w:t>
      </w:r>
      <w:r w:rsidRPr="00990C95">
        <w:rPr>
          <w:rFonts w:ascii="Times New Roman" w:eastAsia="Times New Roman" w:hAnsi="Times New Roman" w:cs="Times New Roman"/>
          <w:i/>
          <w:sz w:val="20"/>
          <w:szCs w:val="20"/>
        </w:rPr>
        <w:t>trypanosomae</w:t>
      </w:r>
      <w:r w:rsidRPr="00990C95">
        <w:rPr>
          <w:rFonts w:ascii="Times New Roman" w:eastAsia="Times New Roman" w:hAnsi="Times New Roman" w:cs="Times New Roman"/>
          <w:sz w:val="20"/>
          <w:szCs w:val="20"/>
        </w:rPr>
        <w:t xml:space="preserve"> species were </w:t>
      </w:r>
      <w:r w:rsidRPr="00990C95">
        <w:rPr>
          <w:rFonts w:ascii="Times New Roman" w:eastAsia="Times New Roman" w:hAnsi="Times New Roman" w:cs="Times New Roman"/>
          <w:i/>
          <w:sz w:val="20"/>
          <w:szCs w:val="20"/>
        </w:rPr>
        <w:t>T.congolenses</w:t>
      </w:r>
      <w:r w:rsidRPr="00990C95">
        <w:rPr>
          <w:rFonts w:ascii="Times New Roman" w:eastAsia="Times New Roman" w:hAnsi="Times New Roman" w:cs="Times New Roman"/>
          <w:sz w:val="20"/>
          <w:szCs w:val="20"/>
        </w:rPr>
        <w:t xml:space="preserve"> and </w:t>
      </w:r>
      <w:r w:rsidRPr="00990C95">
        <w:rPr>
          <w:rFonts w:ascii="Times New Roman" w:eastAsia="Times New Roman" w:hAnsi="Times New Roman" w:cs="Times New Roman"/>
          <w:i/>
          <w:sz w:val="20"/>
          <w:szCs w:val="20"/>
        </w:rPr>
        <w:t xml:space="preserve">T.vivax, </w:t>
      </w:r>
      <w:r w:rsidRPr="00990C95">
        <w:rPr>
          <w:rFonts w:ascii="Times New Roman" w:eastAsia="Times New Roman" w:hAnsi="Times New Roman" w:cs="Times New Roman"/>
          <w:sz w:val="20"/>
          <w:szCs w:val="20"/>
        </w:rPr>
        <w:t>in which</w:t>
      </w:r>
      <w:r w:rsidRPr="00990C95">
        <w:rPr>
          <w:rFonts w:ascii="Times New Roman" w:eastAsia="Times New Roman" w:hAnsi="Times New Roman" w:cs="Times New Roman"/>
          <w:i/>
          <w:sz w:val="20"/>
          <w:szCs w:val="20"/>
        </w:rPr>
        <w:t xml:space="preserve"> T.congolenses </w:t>
      </w:r>
      <w:r w:rsidRPr="00990C95">
        <w:rPr>
          <w:rFonts w:ascii="Times New Roman" w:eastAsia="Times New Roman" w:hAnsi="Times New Roman" w:cs="Times New Roman"/>
          <w:sz w:val="20"/>
          <w:szCs w:val="20"/>
        </w:rPr>
        <w:t xml:space="preserve">was the most dominant species identified. Those trypanosomosis positive animals had lower PCV values, </w:t>
      </w:r>
      <w:r w:rsidRPr="00990C95">
        <w:rPr>
          <w:rFonts w:ascii="Times New Roman" w:hAnsi="Times New Roman" w:cs="Times New Roman"/>
          <w:sz w:val="20"/>
          <w:szCs w:val="20"/>
        </w:rPr>
        <w:t>17.92%±3.356, compared</w:t>
      </w:r>
      <w:r w:rsidRPr="00990C95">
        <w:rPr>
          <w:rFonts w:ascii="Times New Roman" w:eastAsia="Times New Roman" w:hAnsi="Times New Roman" w:cs="Times New Roman"/>
          <w:sz w:val="20"/>
          <w:szCs w:val="20"/>
        </w:rPr>
        <w:t xml:space="preserve"> with animals free from trypanososmosis, </w:t>
      </w:r>
      <w:r w:rsidRPr="00990C95">
        <w:rPr>
          <w:rFonts w:ascii="Times New Roman" w:hAnsi="Times New Roman" w:cs="Times New Roman"/>
          <w:sz w:val="20"/>
          <w:szCs w:val="20"/>
        </w:rPr>
        <w:t xml:space="preserve">27.22%±2.748 PCV values. </w:t>
      </w:r>
      <w:r w:rsidRPr="00990C95">
        <w:rPr>
          <w:rFonts w:ascii="Times New Roman" w:eastAsia="Times New Roman" w:hAnsi="Times New Roman" w:cs="Times New Roman"/>
          <w:sz w:val="20"/>
          <w:szCs w:val="20"/>
        </w:rPr>
        <w:t xml:space="preserve">The resent establishment of </w:t>
      </w:r>
      <w:r w:rsidRPr="00990C95">
        <w:rPr>
          <w:rFonts w:ascii="Times New Roman" w:eastAsia="Times New Roman" w:hAnsi="Times New Roman" w:cs="Times New Roman"/>
          <w:i/>
          <w:sz w:val="20"/>
          <w:szCs w:val="20"/>
        </w:rPr>
        <w:t>tsetse fly</w:t>
      </w:r>
      <w:r w:rsidRPr="00990C95">
        <w:rPr>
          <w:rFonts w:ascii="Times New Roman" w:eastAsia="Times New Roman" w:hAnsi="Times New Roman" w:cs="Times New Roman"/>
          <w:sz w:val="20"/>
          <w:szCs w:val="20"/>
        </w:rPr>
        <w:t xml:space="preserve"> investigation and control center in the region might reduce the expected prevalence of trypanosomosis, although the district lies within the </w:t>
      </w:r>
      <w:r w:rsidRPr="00990C95">
        <w:rPr>
          <w:rFonts w:ascii="Times New Roman" w:eastAsia="Times New Roman" w:hAnsi="Times New Roman" w:cs="Times New Roman"/>
          <w:i/>
          <w:sz w:val="20"/>
          <w:szCs w:val="20"/>
        </w:rPr>
        <w:t>tsetse</w:t>
      </w:r>
      <w:r w:rsidRPr="00990C95">
        <w:rPr>
          <w:rFonts w:ascii="Times New Roman" w:eastAsia="Times New Roman" w:hAnsi="Times New Roman" w:cs="Times New Roman"/>
          <w:sz w:val="20"/>
          <w:szCs w:val="20"/>
        </w:rPr>
        <w:t xml:space="preserve"> belt area</w:t>
      </w:r>
      <w:bookmarkEnd w:id="53"/>
      <w:r w:rsidRPr="00990C95">
        <w:rPr>
          <w:rFonts w:ascii="Times New Roman" w:eastAsia="Times New Roman" w:hAnsi="Times New Roman" w:cs="Times New Roman"/>
          <w:sz w:val="20"/>
          <w:szCs w:val="20"/>
        </w:rPr>
        <w:t>.</w:t>
      </w:r>
    </w:p>
    <w:p w:rsidR="005C242F" w:rsidRPr="00990C95" w:rsidRDefault="005C242F" w:rsidP="004608D0">
      <w:pPr>
        <w:snapToGrid w:val="0"/>
        <w:spacing w:after="0" w:line="240" w:lineRule="auto"/>
        <w:ind w:firstLine="425"/>
        <w:jc w:val="both"/>
        <w:outlineLvl w:val="0"/>
        <w:rPr>
          <w:rFonts w:ascii="Times New Roman" w:eastAsia="Times New Roman" w:hAnsi="Times New Roman" w:cs="Times New Roman"/>
          <w:sz w:val="20"/>
          <w:szCs w:val="20"/>
        </w:rPr>
      </w:pPr>
      <w:bookmarkStart w:id="55" w:name="_Toc520899409"/>
      <w:bookmarkEnd w:id="54"/>
    </w:p>
    <w:p w:rsidR="007C4FB9" w:rsidRPr="00990C95" w:rsidRDefault="004608D0" w:rsidP="004608D0">
      <w:pPr>
        <w:pStyle w:val="ListParagraph"/>
        <w:snapToGrid w:val="0"/>
        <w:spacing w:after="0" w:line="240" w:lineRule="auto"/>
        <w:ind w:left="0"/>
        <w:jc w:val="both"/>
        <w:outlineLvl w:val="0"/>
        <w:rPr>
          <w:rFonts w:ascii="Times New Roman" w:eastAsia="Times New Roman" w:hAnsi="Times New Roman" w:cs="Times New Roman"/>
          <w:sz w:val="20"/>
          <w:szCs w:val="20"/>
        </w:rPr>
      </w:pPr>
      <w:bookmarkStart w:id="56" w:name="_Toc47704380"/>
      <w:r w:rsidRPr="00990C95">
        <w:rPr>
          <w:rFonts w:ascii="Times New Roman" w:eastAsia="Times New Roman" w:hAnsi="Times New Roman" w:cs="Times New Roman"/>
          <w:b/>
          <w:sz w:val="20"/>
          <w:szCs w:val="20"/>
        </w:rPr>
        <w:t>Refer</w:t>
      </w:r>
      <w:r w:rsidRPr="00990C95">
        <w:rPr>
          <w:rFonts w:ascii="Times New Roman" w:hAnsi="Times New Roman" w:cs="Times New Roman" w:hint="eastAsia"/>
          <w:b/>
          <w:sz w:val="20"/>
          <w:szCs w:val="20"/>
          <w:lang w:eastAsia="zh-CN"/>
        </w:rPr>
        <w:t>e</w:t>
      </w:r>
      <w:r w:rsidRPr="00990C95">
        <w:rPr>
          <w:rFonts w:ascii="Times New Roman" w:eastAsia="Times New Roman" w:hAnsi="Times New Roman" w:cs="Times New Roman"/>
          <w:b/>
          <w:sz w:val="20"/>
          <w:szCs w:val="20"/>
        </w:rPr>
        <w:t>nces</w:t>
      </w:r>
      <w:bookmarkEnd w:id="55"/>
      <w:bookmarkEnd w:id="56"/>
    </w:p>
    <w:p w:rsidR="004608D0" w:rsidRPr="00990C95" w:rsidRDefault="00683673" w:rsidP="004608D0">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90C95">
        <w:rPr>
          <w:rFonts w:ascii="Times New Roman" w:hAnsi="Times New Roman" w:cs="Times New Roman"/>
          <w:sz w:val="20"/>
          <w:szCs w:val="20"/>
        </w:rPr>
        <w:t xml:space="preserve">Taylor, K.A., 1998. Immune response of cattle to African </w:t>
      </w:r>
      <w:r w:rsidRPr="00990C95">
        <w:rPr>
          <w:rFonts w:ascii="Times New Roman" w:hAnsi="Times New Roman" w:cs="Times New Roman"/>
          <w:i/>
          <w:sz w:val="20"/>
          <w:szCs w:val="20"/>
        </w:rPr>
        <w:t>trypanosomosis</w:t>
      </w:r>
      <w:r w:rsidRPr="00990C95">
        <w:rPr>
          <w:rFonts w:ascii="Times New Roman" w:hAnsi="Times New Roman" w:cs="Times New Roman"/>
          <w:sz w:val="20"/>
          <w:szCs w:val="20"/>
        </w:rPr>
        <w:t xml:space="preserve">: protective or pathogenic. </w:t>
      </w:r>
      <w:r w:rsidRPr="00990C95">
        <w:rPr>
          <w:rFonts w:ascii="Times New Roman" w:hAnsi="Times New Roman" w:cs="Times New Roman"/>
          <w:i/>
          <w:sz w:val="20"/>
          <w:szCs w:val="20"/>
        </w:rPr>
        <w:t>Inf.</w:t>
      </w:r>
      <w:r w:rsidR="007C4FB9" w:rsidRPr="00990C95">
        <w:rPr>
          <w:rFonts w:ascii="Times New Roman" w:hAnsi="Times New Roman" w:cs="Times New Roman"/>
          <w:i/>
          <w:sz w:val="20"/>
          <w:szCs w:val="20"/>
        </w:rPr>
        <w:t xml:space="preserve"> </w:t>
      </w:r>
      <w:r w:rsidRPr="00990C95">
        <w:rPr>
          <w:rFonts w:ascii="Times New Roman" w:hAnsi="Times New Roman" w:cs="Times New Roman"/>
          <w:i/>
          <w:sz w:val="20"/>
          <w:szCs w:val="20"/>
        </w:rPr>
        <w:t>J.</w:t>
      </w:r>
      <w:r w:rsidR="007C4FB9" w:rsidRPr="00990C95">
        <w:rPr>
          <w:rFonts w:ascii="Times New Roman" w:hAnsi="Times New Roman" w:cs="Times New Roman"/>
          <w:i/>
          <w:sz w:val="20"/>
          <w:szCs w:val="20"/>
        </w:rPr>
        <w:t xml:space="preserve"> </w:t>
      </w:r>
      <w:r w:rsidRPr="00990C95">
        <w:rPr>
          <w:rFonts w:ascii="Times New Roman" w:hAnsi="Times New Roman" w:cs="Times New Roman"/>
          <w:i/>
          <w:sz w:val="20"/>
          <w:szCs w:val="20"/>
        </w:rPr>
        <w:t>parasitological</w:t>
      </w:r>
      <w:r w:rsidRPr="00990C95">
        <w:rPr>
          <w:rFonts w:ascii="Times New Roman" w:hAnsi="Times New Roman" w:cs="Times New Roman"/>
          <w:sz w:val="20"/>
          <w:szCs w:val="20"/>
        </w:rPr>
        <w:t>.</w:t>
      </w:r>
      <w:r w:rsidR="007C4FB9" w:rsidRPr="00990C95">
        <w:rPr>
          <w:rFonts w:ascii="Times New Roman" w:hAnsi="Times New Roman" w:cs="Times New Roman"/>
          <w:sz w:val="20"/>
          <w:szCs w:val="20"/>
        </w:rPr>
        <w:t xml:space="preserve"> </w:t>
      </w:r>
      <w:r w:rsidRPr="00990C95">
        <w:rPr>
          <w:rFonts w:ascii="Times New Roman" w:hAnsi="Times New Roman" w:cs="Times New Roman"/>
          <w:sz w:val="20"/>
          <w:szCs w:val="20"/>
        </w:rPr>
        <w:t>28: 219-240.</w:t>
      </w:r>
    </w:p>
    <w:p w:rsidR="004608D0" w:rsidRPr="00990C95" w:rsidRDefault="00683673" w:rsidP="004608D0">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90C95">
        <w:rPr>
          <w:rFonts w:ascii="Times New Roman" w:hAnsi="Times New Roman" w:cs="Times New Roman"/>
          <w:sz w:val="20"/>
          <w:szCs w:val="20"/>
        </w:rPr>
        <w:t xml:space="preserve">Uilenberg, G., 1998. A field guide for diagnosis of treatment and prevention of African Animal </w:t>
      </w:r>
      <w:r w:rsidRPr="00990C95">
        <w:rPr>
          <w:rFonts w:ascii="Times New Roman" w:hAnsi="Times New Roman" w:cs="Times New Roman"/>
          <w:i/>
          <w:sz w:val="20"/>
          <w:szCs w:val="20"/>
        </w:rPr>
        <w:t>Trypanosomosis</w:t>
      </w:r>
      <w:r w:rsidRPr="00990C95">
        <w:rPr>
          <w:rFonts w:ascii="Times New Roman" w:hAnsi="Times New Roman" w:cs="Times New Roman"/>
          <w:sz w:val="20"/>
          <w:szCs w:val="20"/>
        </w:rPr>
        <w:t>. FAO corporate Document Repository. ISBN: 92: 510-42381.</w:t>
      </w:r>
    </w:p>
    <w:p w:rsidR="004608D0" w:rsidRPr="00990C95" w:rsidRDefault="00683673" w:rsidP="004608D0">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990C95">
        <w:rPr>
          <w:rFonts w:ascii="Times New Roman" w:hAnsi="Times New Roman" w:cs="Times New Roman"/>
          <w:sz w:val="20"/>
          <w:szCs w:val="20"/>
        </w:rPr>
        <w:t>Tesfaye, M., 2002.</w:t>
      </w:r>
      <w:r w:rsidR="007C4FB9" w:rsidRPr="00990C95">
        <w:rPr>
          <w:rFonts w:ascii="Times New Roman" w:hAnsi="Times New Roman" w:cs="Times New Roman"/>
          <w:sz w:val="20"/>
          <w:szCs w:val="20"/>
        </w:rPr>
        <w:t xml:space="preserve"> </w:t>
      </w:r>
      <w:r w:rsidRPr="00990C95">
        <w:rPr>
          <w:rFonts w:ascii="Times New Roman" w:hAnsi="Times New Roman" w:cs="Times New Roman"/>
          <w:sz w:val="20"/>
          <w:szCs w:val="20"/>
        </w:rPr>
        <w:t xml:space="preserve">Report of </w:t>
      </w:r>
      <w:r w:rsidRPr="00990C95">
        <w:rPr>
          <w:rFonts w:ascii="Times New Roman" w:hAnsi="Times New Roman" w:cs="Times New Roman"/>
          <w:i/>
          <w:sz w:val="20"/>
          <w:szCs w:val="20"/>
        </w:rPr>
        <w:t>Trypanosomae</w:t>
      </w:r>
      <w:r w:rsidRPr="00990C95">
        <w:rPr>
          <w:rFonts w:ascii="Times New Roman" w:hAnsi="Times New Roman" w:cs="Times New Roman"/>
          <w:sz w:val="20"/>
          <w:szCs w:val="20"/>
        </w:rPr>
        <w:t xml:space="preserve"> infection rate in G.M. Mortals and</w:t>
      </w:r>
      <w:r w:rsidR="007C4FB9" w:rsidRPr="00990C95">
        <w:rPr>
          <w:rFonts w:ascii="Times New Roman" w:hAnsi="Times New Roman" w:cs="Times New Roman"/>
          <w:sz w:val="20"/>
          <w:szCs w:val="20"/>
        </w:rPr>
        <w:t xml:space="preserve"> </w:t>
      </w:r>
      <w:r w:rsidRPr="00990C95">
        <w:rPr>
          <w:rFonts w:ascii="Times New Roman" w:hAnsi="Times New Roman" w:cs="Times New Roman"/>
          <w:sz w:val="20"/>
          <w:szCs w:val="20"/>
        </w:rPr>
        <w:t>G. tachioids in Didessa valley from July 29 to September 26/2002,</w:t>
      </w:r>
      <w:r w:rsidR="007C4FB9" w:rsidRPr="00990C95">
        <w:rPr>
          <w:rFonts w:ascii="Times New Roman" w:hAnsi="Times New Roman" w:cs="Times New Roman"/>
          <w:sz w:val="20"/>
          <w:szCs w:val="20"/>
        </w:rPr>
        <w:t xml:space="preserve"> </w:t>
      </w:r>
      <w:r w:rsidRPr="00990C95">
        <w:rPr>
          <w:rFonts w:ascii="Times New Roman" w:hAnsi="Times New Roman" w:cs="Times New Roman"/>
          <w:sz w:val="20"/>
          <w:szCs w:val="20"/>
        </w:rPr>
        <w:t>Bedelle.</w:t>
      </w:r>
    </w:p>
    <w:p w:rsidR="004608D0" w:rsidRPr="00990C95" w:rsidRDefault="00683673" w:rsidP="004608D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Nonga, H. E and Kambarage, D. M., 2009.</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 xml:space="preserve">Prevalence of </w:t>
      </w:r>
      <w:r w:rsidRPr="00990C95">
        <w:rPr>
          <w:rFonts w:ascii="Times New Roman" w:eastAsia="Times New Roman" w:hAnsi="Times New Roman" w:cs="Times New Roman"/>
          <w:i/>
          <w:sz w:val="20"/>
          <w:szCs w:val="20"/>
        </w:rPr>
        <w:t>Bovine Trypanosomosis</w:t>
      </w:r>
      <w:r w:rsidRPr="00990C95">
        <w:rPr>
          <w:rFonts w:ascii="Times New Roman" w:eastAsia="Times New Roman" w:hAnsi="Times New Roman" w:cs="Times New Roman"/>
          <w:sz w:val="20"/>
          <w:szCs w:val="20"/>
        </w:rPr>
        <w:t xml:space="preserve"> in Morogoro, Tanzania,</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i/>
          <w:sz w:val="20"/>
          <w:szCs w:val="20"/>
        </w:rPr>
        <w:t>Pakistan Journal of Nutrition</w:t>
      </w:r>
      <w:r w:rsidRPr="00990C95">
        <w:rPr>
          <w:rFonts w:ascii="Times New Roman" w:eastAsia="Times New Roman" w:hAnsi="Times New Roman" w:cs="Times New Roman"/>
          <w:sz w:val="20"/>
          <w:szCs w:val="20"/>
        </w:rPr>
        <w:t>.</w:t>
      </w:r>
      <w:r w:rsidR="00990C95" w:rsidRPr="00990C95">
        <w:rPr>
          <w:rFonts w:ascii="Times New Roman" w:hAnsi="Times New Roman" w:cs="Times New Roman" w:hint="eastAsia"/>
          <w:sz w:val="20"/>
          <w:szCs w:val="20"/>
          <w:lang w:eastAsia="zh-CN"/>
        </w:rPr>
        <w:t xml:space="preserve"> </w:t>
      </w:r>
      <w:r w:rsidRPr="00990C95">
        <w:rPr>
          <w:rFonts w:ascii="Times New Roman" w:eastAsia="Times New Roman" w:hAnsi="Times New Roman" w:cs="Times New Roman"/>
          <w:sz w:val="20"/>
          <w:szCs w:val="20"/>
        </w:rPr>
        <w:t>Vol 8. No (3). pp 208 – 213.</w:t>
      </w:r>
    </w:p>
    <w:p w:rsidR="004608D0" w:rsidRPr="00990C95" w:rsidRDefault="00683673" w:rsidP="004608D0">
      <w:pPr>
        <w:pStyle w:val="ListParagraph"/>
        <w:numPr>
          <w:ilvl w:val="0"/>
          <w:numId w:val="11"/>
        </w:numPr>
        <w:snapToGrid w:val="0"/>
        <w:spacing w:after="0" w:line="240" w:lineRule="auto"/>
        <w:ind w:left="425" w:hanging="425"/>
        <w:jc w:val="both"/>
        <w:rPr>
          <w:rFonts w:ascii="Times New Roman" w:eastAsia="Times New Roman" w:hAnsi="Times New Roman" w:cs="Times New Roman"/>
          <w:i/>
          <w:sz w:val="20"/>
          <w:szCs w:val="20"/>
        </w:rPr>
      </w:pPr>
      <w:r w:rsidRPr="00990C95">
        <w:rPr>
          <w:rFonts w:ascii="Times New Roman" w:eastAsia="Times New Roman" w:hAnsi="Times New Roman" w:cs="Times New Roman"/>
          <w:sz w:val="20"/>
          <w:szCs w:val="20"/>
        </w:rPr>
        <w:t xml:space="preserve">Tadesse, A, Hadgu, E, Berhanu, M, Abebe, R and Mekuria, S., 2011. Mechanical Transmitted </w:t>
      </w:r>
      <w:r w:rsidRPr="00990C95">
        <w:rPr>
          <w:rFonts w:ascii="Times New Roman" w:eastAsia="Times New Roman" w:hAnsi="Times New Roman" w:cs="Times New Roman"/>
          <w:i/>
          <w:sz w:val="20"/>
          <w:szCs w:val="20"/>
        </w:rPr>
        <w:t>Bovine Trypanosomae</w:t>
      </w:r>
      <w:r w:rsidRPr="00990C95">
        <w:rPr>
          <w:rFonts w:ascii="Times New Roman" w:eastAsia="Times New Roman" w:hAnsi="Times New Roman" w:cs="Times New Roman"/>
          <w:sz w:val="20"/>
          <w:szCs w:val="20"/>
        </w:rPr>
        <w:t xml:space="preserve"> in Tslemty woreda western Tigray, North Ethiopia, </w:t>
      </w:r>
      <w:r w:rsidRPr="00990C95">
        <w:rPr>
          <w:rFonts w:ascii="Times New Roman" w:eastAsia="Times New Roman" w:hAnsi="Times New Roman" w:cs="Times New Roman"/>
          <w:i/>
          <w:sz w:val="20"/>
          <w:szCs w:val="20"/>
        </w:rPr>
        <w:t>Agricultural Journa,</w:t>
      </w:r>
      <w:r w:rsidR="007C4FB9" w:rsidRPr="00990C95">
        <w:rPr>
          <w:rFonts w:ascii="Times New Roman" w:eastAsia="Times New Roman" w:hAnsi="Times New Roman" w:cs="Times New Roman"/>
          <w:i/>
          <w:sz w:val="20"/>
          <w:szCs w:val="20"/>
        </w:rPr>
        <w:t xml:space="preserve"> </w:t>
      </w:r>
      <w:r w:rsidRPr="00990C95">
        <w:rPr>
          <w:rFonts w:ascii="Times New Roman" w:eastAsia="Times New Roman" w:hAnsi="Times New Roman" w:cs="Times New Roman"/>
          <w:i/>
          <w:sz w:val="20"/>
          <w:szCs w:val="20"/>
        </w:rPr>
        <w:t>Vol 6. No (1), pp 10 –13.</w:t>
      </w:r>
    </w:p>
    <w:p w:rsidR="004608D0" w:rsidRPr="00990C95" w:rsidRDefault="00683673" w:rsidP="004608D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 xml:space="preserve">Batista, J. S, Rodrigues, C. M. F, Olinda, R. G, Silva, T. M. F, Vale, R. G, Camara. A. C. L, Reboucas. R. E. S, Bezerra, F. S. B, Garcia, H. A and Teixeira, M. M. G., 2012. Highly debilitating natural Trypanosoma vivax infection in Brazilian calves: epidemiology, pathology and Probable </w:t>
      </w:r>
      <w:r w:rsidRPr="00990C95">
        <w:rPr>
          <w:rFonts w:ascii="Times New Roman" w:eastAsia="Times New Roman" w:hAnsi="Times New Roman" w:cs="Times New Roman"/>
          <w:sz w:val="20"/>
          <w:szCs w:val="20"/>
        </w:rPr>
        <w:lastRenderedPageBreak/>
        <w:t>transplacental transmission,</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i/>
          <w:sz w:val="20"/>
          <w:szCs w:val="20"/>
        </w:rPr>
        <w:t>Parasitol. Res.</w:t>
      </w:r>
      <w:r w:rsidRPr="00990C95">
        <w:rPr>
          <w:rFonts w:ascii="Times New Roman" w:eastAsia="Times New Roman" w:hAnsi="Times New Roman" w:cs="Times New Roman"/>
          <w:sz w:val="20"/>
          <w:szCs w:val="20"/>
        </w:rPr>
        <w:t xml:space="preserve"> Vol 110. pp 73 – 80.</w:t>
      </w:r>
    </w:p>
    <w:p w:rsidR="004608D0" w:rsidRPr="00990C95" w:rsidRDefault="00683673" w:rsidP="004608D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 xml:space="preserve">Rowlands G.J, Mulatu W.S, Nagda M, Dolan R.B, and d’Ieteren G.D.M., 1995. “Genetic variation in packed red cell volume and frequency of parasitaemia in East African Zebu cattle exposed to drug-resistant </w:t>
      </w:r>
      <w:r w:rsidRPr="00990C95">
        <w:rPr>
          <w:rFonts w:ascii="Times New Roman" w:eastAsia="Times New Roman" w:hAnsi="Times New Roman" w:cs="Times New Roman"/>
          <w:i/>
          <w:sz w:val="20"/>
          <w:szCs w:val="20"/>
        </w:rPr>
        <w:t>trypanosomaes,”</w:t>
      </w:r>
      <w:r w:rsidRPr="00990C95">
        <w:rPr>
          <w:rFonts w:ascii="Times New Roman" w:eastAsia="Times New Roman" w:hAnsi="Times New Roman" w:cs="Times New Roman"/>
          <w:sz w:val="20"/>
          <w:szCs w:val="20"/>
        </w:rPr>
        <w:t xml:space="preserve"> Livestock Production Science, vol. 43, no. 1, pp. 75–84. </w:t>
      </w:r>
    </w:p>
    <w:p w:rsidR="004608D0" w:rsidRPr="00990C95" w:rsidRDefault="00683673" w:rsidP="004608D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Abebe G., 2005.</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 xml:space="preserve">Current situation of </w:t>
      </w:r>
      <w:r w:rsidRPr="00990C95">
        <w:rPr>
          <w:rFonts w:ascii="Times New Roman" w:eastAsia="Times New Roman" w:hAnsi="Times New Roman" w:cs="Times New Roman"/>
          <w:i/>
          <w:sz w:val="20"/>
          <w:szCs w:val="20"/>
        </w:rPr>
        <w:t>Trypanosomosis</w:t>
      </w:r>
      <w:r w:rsidRPr="00990C95">
        <w:rPr>
          <w:rFonts w:ascii="Times New Roman" w:eastAsia="Times New Roman" w:hAnsi="Times New Roman" w:cs="Times New Roman"/>
          <w:sz w:val="20"/>
          <w:szCs w:val="20"/>
        </w:rPr>
        <w:t xml:space="preserve">: review article on </w:t>
      </w:r>
      <w:r w:rsidRPr="00990C95">
        <w:rPr>
          <w:rFonts w:ascii="Times New Roman" w:eastAsia="Times New Roman" w:hAnsi="Times New Roman" w:cs="Times New Roman"/>
          <w:i/>
          <w:sz w:val="20"/>
          <w:szCs w:val="20"/>
        </w:rPr>
        <w:t>Trypanosomosis</w:t>
      </w:r>
      <w:r w:rsidRPr="00990C95">
        <w:rPr>
          <w:rFonts w:ascii="Times New Roman" w:eastAsia="Times New Roman" w:hAnsi="Times New Roman" w:cs="Times New Roman"/>
          <w:sz w:val="20"/>
          <w:szCs w:val="20"/>
        </w:rPr>
        <w:t xml:space="preserve"> in Ethiopia. </w:t>
      </w:r>
      <w:r w:rsidRPr="00990C95">
        <w:rPr>
          <w:rFonts w:ascii="Times New Roman" w:eastAsia="Times New Roman" w:hAnsi="Times New Roman" w:cs="Times New Roman"/>
          <w:i/>
          <w:sz w:val="20"/>
          <w:szCs w:val="20"/>
        </w:rPr>
        <w:t>J Biol Sci</w:t>
      </w:r>
      <w:r w:rsidRPr="00990C95">
        <w:rPr>
          <w:rFonts w:ascii="Times New Roman" w:eastAsia="Times New Roman" w:hAnsi="Times New Roman" w:cs="Times New Roman"/>
          <w:sz w:val="20"/>
          <w:szCs w:val="20"/>
        </w:rPr>
        <w:t xml:space="preserve"> 4: 75-121.</w:t>
      </w:r>
    </w:p>
    <w:p w:rsidR="004608D0" w:rsidRPr="00990C95" w:rsidRDefault="00683673" w:rsidP="004608D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Leak S.G., 1999. Tsetse biology and ecology: The role in the epidemiology and control of trypanosomosis. CAB International. Wallingford (UK), pp. 152-210.</w:t>
      </w:r>
    </w:p>
    <w:p w:rsidR="004608D0" w:rsidRPr="00990C95" w:rsidRDefault="00683673" w:rsidP="004608D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 xml:space="preserve">Keno M., 2005. The current situation of </w:t>
      </w:r>
      <w:r w:rsidRPr="00990C95">
        <w:rPr>
          <w:rFonts w:ascii="Times New Roman" w:eastAsia="Times New Roman" w:hAnsi="Times New Roman" w:cs="Times New Roman"/>
          <w:i/>
          <w:sz w:val="20"/>
          <w:szCs w:val="20"/>
        </w:rPr>
        <w:t>tsetse</w:t>
      </w:r>
      <w:r w:rsidRPr="00990C95">
        <w:rPr>
          <w:rFonts w:ascii="Times New Roman" w:eastAsia="Times New Roman" w:hAnsi="Times New Roman" w:cs="Times New Roman"/>
          <w:sz w:val="20"/>
          <w:szCs w:val="20"/>
        </w:rPr>
        <w:t xml:space="preserve"> and </w:t>
      </w:r>
      <w:r w:rsidRPr="00990C95">
        <w:rPr>
          <w:rFonts w:ascii="Times New Roman" w:eastAsia="Times New Roman" w:hAnsi="Times New Roman" w:cs="Times New Roman"/>
          <w:i/>
          <w:sz w:val="20"/>
          <w:szCs w:val="20"/>
        </w:rPr>
        <w:t>trypanosomosis</w:t>
      </w:r>
      <w:r w:rsidRPr="00990C95">
        <w:rPr>
          <w:rFonts w:ascii="Times New Roman" w:eastAsia="Times New Roman" w:hAnsi="Times New Roman" w:cs="Times New Roman"/>
          <w:sz w:val="20"/>
          <w:szCs w:val="20"/>
        </w:rPr>
        <w:t xml:space="preserve"> in Ethiopia, Ministry of Agriculture and Rural Development, Veterinary service department, in proceeding of 28th meeting of International Scientific Council for </w:t>
      </w:r>
      <w:r w:rsidRPr="00990C95">
        <w:rPr>
          <w:rFonts w:ascii="Times New Roman" w:eastAsia="Times New Roman" w:hAnsi="Times New Roman" w:cs="Times New Roman"/>
          <w:i/>
          <w:sz w:val="20"/>
          <w:szCs w:val="20"/>
        </w:rPr>
        <w:t>Trypanosomosis</w:t>
      </w:r>
      <w:r w:rsidRPr="00990C95">
        <w:rPr>
          <w:rFonts w:ascii="Times New Roman" w:eastAsia="Times New Roman" w:hAnsi="Times New Roman" w:cs="Times New Roman"/>
          <w:sz w:val="20"/>
          <w:szCs w:val="20"/>
        </w:rPr>
        <w:t xml:space="preserve"> Research and Control.</w:t>
      </w:r>
    </w:p>
    <w:p w:rsidR="004608D0" w:rsidRPr="00990C95" w:rsidRDefault="00683673" w:rsidP="004608D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ARVDSMSL, 2015. Assosa Regional Veterinary Diagnostic, Surveillance, Monitoring and Study Laboratory; laboratory annual report, P.O.Box: 326, Assosa, Ethiopia</w:t>
      </w:r>
      <w:r w:rsidR="004608D0" w:rsidRPr="00990C95">
        <w:rPr>
          <w:rFonts w:ascii="Times New Roman" w:hAnsi="Times New Roman" w:cs="Times New Roman" w:hint="eastAsia"/>
          <w:sz w:val="20"/>
          <w:szCs w:val="20"/>
          <w:lang w:eastAsia="zh-CN"/>
        </w:rPr>
        <w:t>.</w:t>
      </w:r>
    </w:p>
    <w:p w:rsidR="004608D0" w:rsidRPr="00990C95" w:rsidRDefault="00683673" w:rsidP="004608D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Nicholson, M.J. and M.H. Butterworth, 1986. A guide to condition scoring of zebu cattle ICCA, Addis Ababa, Ethiopi</w:t>
      </w:r>
      <w:r w:rsidR="004608D0" w:rsidRPr="00990C95">
        <w:rPr>
          <w:rFonts w:ascii="Times New Roman" w:eastAsia="Times New Roman" w:hAnsi="Times New Roman" w:cs="Times New Roman"/>
          <w:sz w:val="20"/>
          <w:szCs w:val="20"/>
        </w:rPr>
        <w:t>a.</w:t>
      </w:r>
    </w:p>
    <w:p w:rsidR="004608D0" w:rsidRPr="00990C95" w:rsidRDefault="00683673" w:rsidP="004608D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 xml:space="preserve">De-Lahunta, A. and R.E. Habel, 1986. Teeth. </w:t>
      </w:r>
      <w:r w:rsidRPr="00990C95">
        <w:rPr>
          <w:rFonts w:ascii="Times New Roman" w:eastAsia="Times New Roman" w:hAnsi="Times New Roman" w:cs="Times New Roman"/>
          <w:i/>
          <w:sz w:val="20"/>
          <w:szCs w:val="20"/>
        </w:rPr>
        <w:t>Applied veterinary anatomy</w:t>
      </w:r>
      <w:r w:rsidRPr="00990C95">
        <w:rPr>
          <w:rFonts w:ascii="Times New Roman" w:eastAsia="Times New Roman" w:hAnsi="Times New Roman" w:cs="Times New Roman"/>
          <w:sz w:val="20"/>
          <w:szCs w:val="20"/>
        </w:rPr>
        <w:t>. USA. W.B. sounder.</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Company, pp: 4-16</w:t>
      </w:r>
      <w:r w:rsidR="004608D0" w:rsidRPr="00990C95">
        <w:rPr>
          <w:rFonts w:ascii="Times New Roman" w:hAnsi="Times New Roman" w:cs="Times New Roman" w:hint="eastAsia"/>
          <w:sz w:val="20"/>
          <w:szCs w:val="20"/>
          <w:lang w:eastAsia="zh-CN"/>
        </w:rPr>
        <w:t>.</w:t>
      </w:r>
    </w:p>
    <w:p w:rsidR="004608D0" w:rsidRPr="00990C95" w:rsidRDefault="00683673" w:rsidP="004608D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Thrusfield, M., 2005. Veterinary Epidemiology 3rded Black well science Ltd, pp: 233-250.</w:t>
      </w:r>
    </w:p>
    <w:p w:rsidR="004608D0" w:rsidRPr="00990C95" w:rsidRDefault="00683673" w:rsidP="004608D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 xml:space="preserve">Murray, M., P.K. Murray and W.I.M. Mcintyre, 1977. An improved parasitological technique for the diagnosis of African </w:t>
      </w:r>
      <w:r w:rsidRPr="00990C95">
        <w:rPr>
          <w:rFonts w:ascii="Times New Roman" w:eastAsia="Times New Roman" w:hAnsi="Times New Roman" w:cs="Times New Roman"/>
          <w:i/>
          <w:sz w:val="20"/>
          <w:szCs w:val="20"/>
        </w:rPr>
        <w:t>trypanosomosis, Transactions of the Royal Society of Tropical Medicine and Hygiene</w:t>
      </w:r>
      <w:r w:rsidRPr="00990C95">
        <w:rPr>
          <w:rFonts w:ascii="Times New Roman" w:eastAsia="Times New Roman" w:hAnsi="Times New Roman" w:cs="Times New Roman"/>
          <w:sz w:val="20"/>
          <w:szCs w:val="20"/>
        </w:rPr>
        <w:t xml:space="preserve">, 71: 325-326. </w:t>
      </w:r>
      <w:bookmarkStart w:id="57" w:name="_Toc520899410"/>
    </w:p>
    <w:p w:rsidR="004608D0" w:rsidRPr="00990C95" w:rsidRDefault="00683673" w:rsidP="004608D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Uilenberge, G., 1998. A field guide for diagnosis, treatment and prevention of African animal Trypanosomosis. Adopted from the original edition by Boyt W.P. FAO, Rome, pp: 43-135.</w:t>
      </w:r>
      <w:bookmarkEnd w:id="57"/>
    </w:p>
    <w:p w:rsidR="004608D0" w:rsidRPr="00990C95" w:rsidRDefault="00683673" w:rsidP="004608D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Murray, M., J.C.M. Trail, D.A. Turner and Y. Wissocq, 1983. Livestock productivity and trypanotolerance, Network training manual International Livestock Centre for Africa (ILCA), Addis Abab</w:t>
      </w:r>
      <w:r w:rsidR="004608D0" w:rsidRPr="00990C95">
        <w:rPr>
          <w:rFonts w:ascii="Times New Roman" w:eastAsia="Times New Roman" w:hAnsi="Times New Roman" w:cs="Times New Roman"/>
          <w:sz w:val="20"/>
          <w:szCs w:val="20"/>
        </w:rPr>
        <w:t>a.</w:t>
      </w:r>
    </w:p>
    <w:p w:rsidR="004608D0" w:rsidRPr="00990C95" w:rsidRDefault="00683673" w:rsidP="004608D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 xml:space="preserve">Getachew, D. and A. Asmamaw, 2016. Epidemiology of Cattle </w:t>
      </w:r>
      <w:r w:rsidRPr="00990C95">
        <w:rPr>
          <w:rFonts w:ascii="Times New Roman" w:eastAsia="Times New Roman" w:hAnsi="Times New Roman" w:cs="Times New Roman"/>
          <w:i/>
          <w:sz w:val="20"/>
          <w:szCs w:val="20"/>
        </w:rPr>
        <w:t>Trypanosomosis</w:t>
      </w:r>
      <w:r w:rsidRPr="00990C95">
        <w:rPr>
          <w:rFonts w:ascii="Times New Roman" w:eastAsia="Times New Roman" w:hAnsi="Times New Roman" w:cs="Times New Roman"/>
          <w:sz w:val="20"/>
          <w:szCs w:val="20"/>
        </w:rPr>
        <w:t xml:space="preserve"> and Associated Anemia in Mandura District. </w:t>
      </w:r>
      <w:r w:rsidRPr="00990C95">
        <w:rPr>
          <w:rFonts w:ascii="Times New Roman" w:eastAsia="Times New Roman" w:hAnsi="Times New Roman" w:cs="Times New Roman"/>
          <w:i/>
          <w:sz w:val="20"/>
          <w:szCs w:val="20"/>
        </w:rPr>
        <w:t>Nat Sci</w:t>
      </w:r>
      <w:r w:rsidRPr="00990C95">
        <w:rPr>
          <w:rFonts w:ascii="Times New Roman" w:eastAsia="Times New Roman" w:hAnsi="Times New Roman" w:cs="Times New Roman"/>
          <w:sz w:val="20"/>
          <w:szCs w:val="20"/>
        </w:rPr>
        <w:t xml:space="preserve"> 2016, 14(5):85-90].</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ISSN 1545-0740 (print); ISSN 2375-7167 (online). http://www.sciencepub.net/nature.12.dio:10.7537/marsnsj14051612.</w:t>
      </w:r>
    </w:p>
    <w:p w:rsidR="004608D0" w:rsidRPr="00990C95" w:rsidRDefault="00683673" w:rsidP="004608D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lastRenderedPageBreak/>
        <w:t xml:space="preserve">Bayisa, K. and D. Getachew, 2016. </w:t>
      </w:r>
      <w:r w:rsidRPr="00990C95">
        <w:rPr>
          <w:rFonts w:ascii="Times New Roman" w:eastAsia="Times New Roman" w:hAnsi="Times New Roman" w:cs="Times New Roman"/>
          <w:i/>
          <w:sz w:val="20"/>
          <w:szCs w:val="20"/>
        </w:rPr>
        <w:t xml:space="preserve">Trypanosomosis </w:t>
      </w:r>
      <w:r w:rsidRPr="00990C95">
        <w:rPr>
          <w:rFonts w:ascii="Times New Roman" w:eastAsia="Times New Roman" w:hAnsi="Times New Roman" w:cs="Times New Roman"/>
          <w:sz w:val="20"/>
          <w:szCs w:val="20"/>
        </w:rPr>
        <w:t>and its Associated Risks in Cattle Population of Dangur District of Benishangul-Gumuz Regional State, Western Ethiopia. European Journal of Applied Sciences 7 (6): 291-296, 2015 ISSN 2079-2077 © IDOSI Publications, 2015 DOI: 10.5829/ idosi.ejas.2015.7.6.101185.</w:t>
      </w:r>
    </w:p>
    <w:p w:rsidR="004608D0" w:rsidRPr="00990C95" w:rsidRDefault="00683673" w:rsidP="004608D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W. Zelalam, E. Biranu, T. Dawit, K. Tashome, G. Kebede and I. Nuraddis, 2017. A Study on Prevalence of Bovine Trypanosomosis and Associated Risks in Mao Komo Special District of the Benishagul-gumuz Regional State, Western Ethiopia. European Journal of Biological Sciences 9 (2): 85-92, 2017 ISSN 2079-2085 © IDOSI Publications, 2017 DOI: 10.5829/idosi.ejbs.2017.85.9</w:t>
      </w:r>
      <w:r w:rsidR="004608D0" w:rsidRPr="00990C95">
        <w:rPr>
          <w:rFonts w:ascii="Times New Roman" w:eastAsia="Times New Roman" w:hAnsi="Times New Roman" w:cs="Times New Roman"/>
          <w:sz w:val="20"/>
          <w:szCs w:val="20"/>
        </w:rPr>
        <w:t>2.</w:t>
      </w:r>
    </w:p>
    <w:p w:rsidR="004608D0" w:rsidRPr="00990C95" w:rsidRDefault="00683673" w:rsidP="004608D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Bayisa, K., D. Getachew and T. Tadele, 2015</w:t>
      </w:r>
      <w:r w:rsidRPr="00990C95">
        <w:rPr>
          <w:rFonts w:ascii="Times New Roman" w:eastAsia="Times New Roman" w:hAnsi="Times New Roman" w:cs="Times New Roman"/>
          <w:i/>
          <w:sz w:val="20"/>
          <w:szCs w:val="20"/>
        </w:rPr>
        <w:t>. Bovine Trypanosomosis</w:t>
      </w:r>
      <w:r w:rsidRPr="00990C95">
        <w:rPr>
          <w:rFonts w:ascii="Times New Roman" w:eastAsia="Times New Roman" w:hAnsi="Times New Roman" w:cs="Times New Roman"/>
          <w:sz w:val="20"/>
          <w:szCs w:val="20"/>
        </w:rPr>
        <w:t xml:space="preserve"> in Asossa District, Benishangul-Gumuz Regional State, Western Ethiopia: Prevalence and Associated Risk Factors, </w:t>
      </w:r>
      <w:r w:rsidRPr="00990C95">
        <w:rPr>
          <w:rFonts w:ascii="Times New Roman" w:eastAsia="Times New Roman" w:hAnsi="Times New Roman" w:cs="Times New Roman"/>
          <w:i/>
          <w:sz w:val="20"/>
          <w:szCs w:val="20"/>
        </w:rPr>
        <w:t>European Journal of Applied Sciences</w:t>
      </w:r>
      <w:r w:rsidRPr="00990C95">
        <w:rPr>
          <w:rFonts w:ascii="Times New Roman" w:eastAsia="Times New Roman" w:hAnsi="Times New Roman" w:cs="Times New Roman"/>
          <w:sz w:val="20"/>
          <w:szCs w:val="20"/>
        </w:rPr>
        <w:t>, 7(4): 171-175, 2015, DOI: 10.5829/idosi.ejas.2015.7.4.101128.</w:t>
      </w:r>
    </w:p>
    <w:p w:rsidR="004608D0" w:rsidRPr="00990C95" w:rsidRDefault="00683673" w:rsidP="004608D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 xml:space="preserve">Mulaw, S., M. Addis and A. Fromsa, 2011. Study on the Prevalence of Major </w:t>
      </w:r>
      <w:r w:rsidRPr="00990C95">
        <w:rPr>
          <w:rFonts w:ascii="Times New Roman" w:eastAsia="Times New Roman" w:hAnsi="Times New Roman" w:cs="Times New Roman"/>
          <w:i/>
          <w:sz w:val="20"/>
          <w:szCs w:val="20"/>
        </w:rPr>
        <w:t>Trypanosomes</w:t>
      </w:r>
      <w:r w:rsidRPr="00990C95">
        <w:rPr>
          <w:rFonts w:ascii="Times New Roman" w:eastAsia="Times New Roman" w:hAnsi="Times New Roman" w:cs="Times New Roman"/>
          <w:sz w:val="20"/>
          <w:szCs w:val="20"/>
        </w:rPr>
        <w:t xml:space="preserve"> Affecting Bovine in </w:t>
      </w:r>
      <w:r w:rsidRPr="00990C95">
        <w:rPr>
          <w:rFonts w:ascii="Times New Roman" w:eastAsia="Times New Roman" w:hAnsi="Times New Roman" w:cs="Times New Roman"/>
          <w:i/>
          <w:sz w:val="20"/>
          <w:szCs w:val="20"/>
        </w:rPr>
        <w:t>Tsetse</w:t>
      </w:r>
      <w:r w:rsidRPr="00990C95">
        <w:rPr>
          <w:rFonts w:ascii="Times New Roman" w:eastAsia="Times New Roman" w:hAnsi="Times New Roman" w:cs="Times New Roman"/>
          <w:sz w:val="20"/>
          <w:szCs w:val="20"/>
        </w:rPr>
        <w:t xml:space="preserve"> Infested Asossa District of Benishangul-Gumuz Regional State, Western Ethiopia. </w:t>
      </w:r>
      <w:r w:rsidRPr="00990C95">
        <w:rPr>
          <w:rFonts w:ascii="Times New Roman" w:eastAsia="Times New Roman" w:hAnsi="Times New Roman" w:cs="Times New Roman"/>
          <w:i/>
          <w:sz w:val="20"/>
          <w:szCs w:val="20"/>
        </w:rPr>
        <w:t>Global Veterinarian</w:t>
      </w:r>
      <w:r w:rsidRPr="00990C95">
        <w:rPr>
          <w:rFonts w:ascii="Times New Roman" w:eastAsia="Times New Roman" w:hAnsi="Times New Roman" w:cs="Times New Roman"/>
          <w:sz w:val="20"/>
          <w:szCs w:val="20"/>
        </w:rPr>
        <w:t>, 7(4): 330-336.</w:t>
      </w:r>
    </w:p>
    <w:p w:rsidR="004608D0" w:rsidRPr="00990C95" w:rsidRDefault="00683673" w:rsidP="004608D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 xml:space="preserve">Abraham, Z.A. and T. Zeryehun, 2012. Prevalence of </w:t>
      </w:r>
      <w:r w:rsidRPr="00990C95">
        <w:rPr>
          <w:rFonts w:ascii="Times New Roman" w:eastAsia="Times New Roman" w:hAnsi="Times New Roman" w:cs="Times New Roman"/>
          <w:i/>
          <w:sz w:val="20"/>
          <w:szCs w:val="20"/>
        </w:rPr>
        <w:t>Bovine Trypanosomosis</w:t>
      </w:r>
      <w:r w:rsidRPr="00990C95">
        <w:rPr>
          <w:rFonts w:ascii="Times New Roman" w:eastAsia="Times New Roman" w:hAnsi="Times New Roman" w:cs="Times New Roman"/>
          <w:sz w:val="20"/>
          <w:szCs w:val="20"/>
        </w:rPr>
        <w:t xml:space="preserve"> in Selected District of Arba Minch, Snnpr, Southern Ethiopia, </w:t>
      </w:r>
      <w:r w:rsidRPr="00990C95">
        <w:rPr>
          <w:rFonts w:ascii="Times New Roman" w:eastAsia="Times New Roman" w:hAnsi="Times New Roman" w:cs="Times New Roman"/>
          <w:i/>
          <w:sz w:val="20"/>
          <w:szCs w:val="20"/>
        </w:rPr>
        <w:t>Global Veterinarian</w:t>
      </w:r>
      <w:r w:rsidRPr="00990C95">
        <w:rPr>
          <w:rFonts w:ascii="Times New Roman" w:eastAsia="Times New Roman" w:hAnsi="Times New Roman" w:cs="Times New Roman"/>
          <w:sz w:val="20"/>
          <w:szCs w:val="20"/>
        </w:rPr>
        <w:t>, 8(2): 168-173, 2012, DOI: 10.5829/ idosi.gv.2012.8.2.61312.</w:t>
      </w:r>
    </w:p>
    <w:p w:rsidR="004608D0" w:rsidRPr="00990C95" w:rsidRDefault="00683673" w:rsidP="004608D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 xml:space="preserve">Biyazen, H., R. Duguma and M. Asaye, 2014. </w:t>
      </w:r>
      <w:r w:rsidRPr="00990C95">
        <w:rPr>
          <w:rFonts w:ascii="Times New Roman" w:eastAsia="Times New Roman" w:hAnsi="Times New Roman" w:cs="Times New Roman"/>
          <w:i/>
          <w:sz w:val="20"/>
          <w:szCs w:val="20"/>
        </w:rPr>
        <w:t>Trypanosomosis</w:t>
      </w:r>
      <w:r w:rsidRPr="00990C95">
        <w:rPr>
          <w:rFonts w:ascii="Times New Roman" w:eastAsia="Times New Roman" w:hAnsi="Times New Roman" w:cs="Times New Roman"/>
          <w:sz w:val="20"/>
          <w:szCs w:val="20"/>
        </w:rPr>
        <w:t>, Its Risk Factors, and Anaemia in Cattle Population of Dale Wabera District of Kellem Wollega Zone</w:t>
      </w:r>
      <w:r w:rsidR="004608D0" w:rsidRPr="00990C95">
        <w:rPr>
          <w:rFonts w:ascii="Times New Roman" w:eastAsia="Times New Roman" w:hAnsi="Times New Roman" w:cs="Times New Roman"/>
          <w:sz w:val="20"/>
          <w:szCs w:val="20"/>
        </w:rPr>
        <w:t>, W</w:t>
      </w:r>
      <w:r w:rsidRPr="00990C95">
        <w:rPr>
          <w:rFonts w:ascii="Times New Roman" w:eastAsia="Times New Roman" w:hAnsi="Times New Roman" w:cs="Times New Roman"/>
          <w:sz w:val="20"/>
          <w:szCs w:val="20"/>
        </w:rPr>
        <w:t xml:space="preserve">estern Ethiopia, </w:t>
      </w:r>
      <w:r w:rsidRPr="00990C95">
        <w:rPr>
          <w:rFonts w:ascii="Times New Roman" w:eastAsia="Times New Roman" w:hAnsi="Times New Roman" w:cs="Times New Roman"/>
          <w:i/>
          <w:sz w:val="20"/>
          <w:szCs w:val="20"/>
        </w:rPr>
        <w:t>J. of Vet. Medicine</w:t>
      </w:r>
      <w:r w:rsidRPr="00990C95">
        <w:rPr>
          <w:rFonts w:ascii="Times New Roman" w:eastAsia="Times New Roman" w:hAnsi="Times New Roman" w:cs="Times New Roman"/>
          <w:sz w:val="20"/>
          <w:szCs w:val="20"/>
        </w:rPr>
        <w:t>.</w:t>
      </w:r>
    </w:p>
    <w:p w:rsidR="004608D0" w:rsidRPr="00990C95" w:rsidRDefault="00683673" w:rsidP="004608D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 xml:space="preserve">Leak, S.G.A., W. Mulatu, E. Authie, G.D.M. D’Ieteren and A.S. Peregrine, 1993. </w:t>
      </w:r>
      <w:r w:rsidRPr="00990C95">
        <w:rPr>
          <w:rFonts w:ascii="Times New Roman" w:eastAsia="Times New Roman" w:hAnsi="Times New Roman" w:cs="Times New Roman"/>
          <w:sz w:val="20"/>
          <w:szCs w:val="20"/>
        </w:rPr>
        <w:lastRenderedPageBreak/>
        <w:t xml:space="preserve">Epidemiology of </w:t>
      </w:r>
      <w:r w:rsidRPr="00990C95">
        <w:rPr>
          <w:rFonts w:ascii="Times New Roman" w:eastAsia="Times New Roman" w:hAnsi="Times New Roman" w:cs="Times New Roman"/>
          <w:i/>
          <w:sz w:val="20"/>
          <w:szCs w:val="20"/>
        </w:rPr>
        <w:t>bovine trypanosomosis</w:t>
      </w:r>
      <w:r w:rsidRPr="00990C95">
        <w:rPr>
          <w:rFonts w:ascii="Times New Roman" w:eastAsia="Times New Roman" w:hAnsi="Times New Roman" w:cs="Times New Roman"/>
          <w:sz w:val="20"/>
          <w:szCs w:val="20"/>
        </w:rPr>
        <w:t xml:space="preserve"> in the Gibe valley, Southern Ethiopia</w:t>
      </w:r>
      <w:r w:rsidR="004608D0" w:rsidRPr="00990C95">
        <w:rPr>
          <w:rFonts w:ascii="Times New Roman" w:eastAsia="Times New Roman" w:hAnsi="Times New Roman" w:cs="Times New Roman"/>
          <w:sz w:val="20"/>
          <w:szCs w:val="20"/>
        </w:rPr>
        <w:t>. T</w:t>
      </w:r>
      <w:r w:rsidRPr="00990C95">
        <w:rPr>
          <w:rFonts w:ascii="Times New Roman" w:eastAsia="Times New Roman" w:hAnsi="Times New Roman" w:cs="Times New Roman"/>
          <w:sz w:val="20"/>
          <w:szCs w:val="20"/>
        </w:rPr>
        <w:t>setse challenge and its relationship to trypanosome prevalence</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in</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 xml:space="preserve">cattle. </w:t>
      </w:r>
      <w:r w:rsidRPr="00990C95">
        <w:rPr>
          <w:rFonts w:ascii="Times New Roman" w:eastAsia="Times New Roman" w:hAnsi="Times New Roman" w:cs="Times New Roman"/>
          <w:i/>
          <w:sz w:val="20"/>
          <w:szCs w:val="20"/>
        </w:rPr>
        <w:t>Acta Tropica</w:t>
      </w:r>
      <w:r w:rsidRPr="00990C95">
        <w:rPr>
          <w:rFonts w:ascii="Times New Roman" w:eastAsia="Times New Roman" w:hAnsi="Times New Roman" w:cs="Times New Roman"/>
          <w:sz w:val="20"/>
          <w:szCs w:val="20"/>
        </w:rPr>
        <w:t>, 53: 1221-1234.</w:t>
      </w:r>
    </w:p>
    <w:p w:rsidR="004608D0" w:rsidRPr="00990C95" w:rsidRDefault="00683673" w:rsidP="004608D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 xml:space="preserve">Leak, S.G.A., 1999. </w:t>
      </w:r>
      <w:r w:rsidRPr="00990C95">
        <w:rPr>
          <w:rFonts w:ascii="Times New Roman" w:eastAsia="Times New Roman" w:hAnsi="Times New Roman" w:cs="Times New Roman"/>
          <w:i/>
          <w:sz w:val="20"/>
          <w:szCs w:val="20"/>
        </w:rPr>
        <w:t>Tsetse</w:t>
      </w:r>
      <w:r w:rsidRPr="00990C95">
        <w:rPr>
          <w:rFonts w:ascii="Times New Roman" w:eastAsia="Times New Roman" w:hAnsi="Times New Roman" w:cs="Times New Roman"/>
          <w:sz w:val="20"/>
          <w:szCs w:val="20"/>
        </w:rPr>
        <w:t xml:space="preserve"> biology and ecology: The role in the epidemiology and control of trypanosomosis. CAB International. Wallingford, UK, CABI Publishing and ILRI, pp: 152-210.</w:t>
      </w:r>
    </w:p>
    <w:p w:rsidR="004608D0" w:rsidRPr="00990C95" w:rsidRDefault="00683673" w:rsidP="004608D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Rowlands, G.J., W.S. Mulatu,</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M. Nagda,</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R.B. Dolan and G.D.M. d’Ieteren, 1995. “Genetic variation in packed red cell volume and frequency of parasitaemia in East African Zebu cattle exposed to drug-resistant trypanosomes,” Livestock Production Science, vol.43, no. 1: pp. 75–84.</w:t>
      </w:r>
    </w:p>
    <w:p w:rsidR="004608D0" w:rsidRPr="00990C95" w:rsidRDefault="00683673" w:rsidP="004608D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Asmamaw, A. and G. Mengistu, 2016.</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Across sectional Study on Bovine Trypanosomosis and Apparent Vector density in Bambasi District of</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Benishangul-Gumuz Regional State, Western Ethiopia.</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Prevalence and Vector density, Researcher, 2016, 8(7):32-39]. ISSN1553-9865 (print); ISSN 2163-8950(online).http://www.sciencepub.net/researcher.5. doi:10.7537/marsrsj080716.05.</w:t>
      </w:r>
    </w:p>
    <w:p w:rsidR="004608D0" w:rsidRPr="00990C95" w:rsidRDefault="00683673" w:rsidP="004608D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 xml:space="preserve">Lelisa, K., D. Damena, M. Kedir and T. Feyera, 2015. Prevalenceof </w:t>
      </w:r>
      <w:r w:rsidRPr="00990C95">
        <w:rPr>
          <w:rFonts w:ascii="Times New Roman" w:eastAsia="Times New Roman" w:hAnsi="Times New Roman" w:cs="Times New Roman"/>
          <w:i/>
          <w:sz w:val="20"/>
          <w:szCs w:val="20"/>
        </w:rPr>
        <w:t>Bovine Trypanosomosis</w:t>
      </w:r>
      <w:r w:rsidRPr="00990C95">
        <w:rPr>
          <w:rFonts w:ascii="Times New Roman" w:eastAsia="Times New Roman" w:hAnsi="Times New Roman" w:cs="Times New Roman"/>
          <w:sz w:val="20"/>
          <w:szCs w:val="20"/>
        </w:rPr>
        <w:t xml:space="preserve"> and Apparent Density of Tsetse and Other Biting Flies in Mandura District, Northwest Ethiopia. </w:t>
      </w:r>
      <w:r w:rsidRPr="00990C95">
        <w:rPr>
          <w:rFonts w:ascii="Times New Roman" w:eastAsia="Times New Roman" w:hAnsi="Times New Roman" w:cs="Times New Roman"/>
          <w:i/>
          <w:sz w:val="20"/>
          <w:szCs w:val="20"/>
        </w:rPr>
        <w:t>J Veterinary Sci. Technol</w:t>
      </w:r>
      <w:r w:rsidRPr="00990C95">
        <w:rPr>
          <w:rFonts w:ascii="Times New Roman" w:eastAsia="Times New Roman" w:hAnsi="Times New Roman" w:cs="Times New Roman"/>
          <w:sz w:val="20"/>
          <w:szCs w:val="20"/>
        </w:rPr>
        <w:t>, 6: 229. doi:10.4172/2157-7579.1000229.</w:t>
      </w:r>
    </w:p>
    <w:p w:rsidR="004608D0" w:rsidRPr="00990C95" w:rsidRDefault="00683673" w:rsidP="004608D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 xml:space="preserve">Yehunie, B., T. Wudu, Y.Y. Nuria and A. Sefinew, 2012. Prevalence of </w:t>
      </w:r>
      <w:r w:rsidRPr="00990C95">
        <w:rPr>
          <w:rFonts w:ascii="Times New Roman" w:eastAsia="Times New Roman" w:hAnsi="Times New Roman" w:cs="Times New Roman"/>
          <w:i/>
          <w:sz w:val="20"/>
          <w:szCs w:val="20"/>
        </w:rPr>
        <w:t>bovine trypanosomosis</w:t>
      </w:r>
      <w:r w:rsidRPr="00990C95">
        <w:rPr>
          <w:rFonts w:ascii="Times New Roman" w:eastAsia="Times New Roman" w:hAnsi="Times New Roman" w:cs="Times New Roman"/>
          <w:sz w:val="20"/>
          <w:szCs w:val="20"/>
        </w:rPr>
        <w:t xml:space="preserve"> in Wemberma district of West Gojjam zone, North West Ethiopia. </w:t>
      </w:r>
      <w:r w:rsidRPr="00990C95">
        <w:rPr>
          <w:rFonts w:ascii="Times New Roman" w:eastAsia="Times New Roman" w:hAnsi="Times New Roman" w:cs="Times New Roman"/>
          <w:i/>
          <w:sz w:val="20"/>
          <w:szCs w:val="20"/>
        </w:rPr>
        <w:t>Vet. J.,</w:t>
      </w:r>
      <w:r w:rsidRPr="00990C95">
        <w:rPr>
          <w:rFonts w:ascii="Times New Roman" w:eastAsia="Times New Roman" w:hAnsi="Times New Roman" w:cs="Times New Roman"/>
          <w:sz w:val="20"/>
          <w:szCs w:val="20"/>
        </w:rPr>
        <w:t xml:space="preserve"> 16(2): 41-48.</w:t>
      </w:r>
    </w:p>
    <w:p w:rsidR="005C242F" w:rsidRPr="00990C95" w:rsidRDefault="00683673" w:rsidP="004608D0">
      <w:pPr>
        <w:pStyle w:val="ListParagraph"/>
        <w:numPr>
          <w:ilvl w:val="0"/>
          <w:numId w:val="11"/>
        </w:numPr>
        <w:snapToGrid w:val="0"/>
        <w:spacing w:after="0" w:line="240" w:lineRule="auto"/>
        <w:ind w:left="425" w:hanging="425"/>
        <w:jc w:val="both"/>
        <w:rPr>
          <w:rFonts w:ascii="Times New Roman" w:eastAsia="Times New Roman" w:hAnsi="Times New Roman" w:cs="Times New Roman"/>
          <w:sz w:val="20"/>
          <w:szCs w:val="20"/>
        </w:rPr>
      </w:pPr>
      <w:r w:rsidRPr="00990C95">
        <w:rPr>
          <w:rFonts w:ascii="Times New Roman" w:eastAsia="Times New Roman" w:hAnsi="Times New Roman" w:cs="Times New Roman"/>
          <w:sz w:val="20"/>
          <w:szCs w:val="20"/>
        </w:rPr>
        <w:t xml:space="preserve">Gemeda, F., 2015. Prevalence of </w:t>
      </w:r>
      <w:r w:rsidRPr="00990C95">
        <w:rPr>
          <w:rFonts w:ascii="Times New Roman" w:eastAsia="Times New Roman" w:hAnsi="Times New Roman" w:cs="Times New Roman"/>
          <w:i/>
          <w:sz w:val="20"/>
          <w:szCs w:val="20"/>
        </w:rPr>
        <w:t>Bovine Trypanosomosis</w:t>
      </w:r>
      <w:r w:rsidRPr="00990C95">
        <w:rPr>
          <w:rFonts w:ascii="Times New Roman" w:eastAsia="Times New Roman" w:hAnsi="Times New Roman" w:cs="Times New Roman"/>
          <w:sz w:val="20"/>
          <w:szCs w:val="20"/>
        </w:rPr>
        <w:t xml:space="preserve"> in and around Nekemte Areas, East Wollega Zone, Ethiopia. Open Access Library Journal, 2: e1521. http:// dx.doi.org/ 10.4236/</w:t>
      </w:r>
      <w:r w:rsidR="007C4FB9" w:rsidRPr="00990C95">
        <w:rPr>
          <w:rFonts w:ascii="Times New Roman" w:eastAsia="Times New Roman" w:hAnsi="Times New Roman" w:cs="Times New Roman"/>
          <w:sz w:val="20"/>
          <w:szCs w:val="20"/>
        </w:rPr>
        <w:t xml:space="preserve"> </w:t>
      </w:r>
      <w:r w:rsidRPr="00990C95">
        <w:rPr>
          <w:rFonts w:ascii="Times New Roman" w:eastAsia="Times New Roman" w:hAnsi="Times New Roman" w:cs="Times New Roman"/>
          <w:sz w:val="20"/>
          <w:szCs w:val="20"/>
        </w:rPr>
        <w:t>oalib.1101521.</w:t>
      </w:r>
    </w:p>
    <w:p w:rsidR="004608D0" w:rsidRPr="00990C95" w:rsidRDefault="004608D0" w:rsidP="004608D0">
      <w:pPr>
        <w:snapToGrid w:val="0"/>
        <w:spacing w:after="0" w:line="240" w:lineRule="auto"/>
        <w:ind w:left="425" w:hanging="425"/>
        <w:jc w:val="both"/>
        <w:rPr>
          <w:rFonts w:ascii="Times New Roman" w:hAnsi="Times New Roman" w:cs="Times New Roman"/>
          <w:sz w:val="20"/>
          <w:szCs w:val="20"/>
        </w:rPr>
        <w:sectPr w:rsidR="004608D0" w:rsidRPr="00990C95" w:rsidSect="004608D0">
          <w:type w:val="continuous"/>
          <w:pgSz w:w="12240" w:h="15840"/>
          <w:pgMar w:top="1440" w:right="1440" w:bottom="1440" w:left="1440" w:header="720" w:footer="720" w:gutter="0"/>
          <w:cols w:num="2" w:space="550"/>
          <w:docGrid w:linePitch="360"/>
        </w:sectPr>
      </w:pPr>
    </w:p>
    <w:p w:rsidR="005C242F" w:rsidRPr="00990C95" w:rsidRDefault="005C242F" w:rsidP="004608D0">
      <w:pPr>
        <w:snapToGrid w:val="0"/>
        <w:spacing w:after="0" w:line="240" w:lineRule="auto"/>
        <w:ind w:left="425" w:hanging="425"/>
        <w:jc w:val="both"/>
        <w:rPr>
          <w:rFonts w:ascii="Times New Roman" w:hAnsi="Times New Roman" w:cs="Times New Roman"/>
          <w:sz w:val="20"/>
          <w:szCs w:val="20"/>
        </w:rPr>
      </w:pPr>
    </w:p>
    <w:p w:rsidR="005C242F" w:rsidRPr="00990C95" w:rsidRDefault="005C242F" w:rsidP="004608D0">
      <w:pPr>
        <w:snapToGrid w:val="0"/>
        <w:spacing w:after="0" w:line="240" w:lineRule="auto"/>
        <w:ind w:left="425" w:hanging="425"/>
        <w:jc w:val="both"/>
        <w:rPr>
          <w:rFonts w:ascii="Times New Roman" w:hAnsi="Times New Roman" w:cs="Times New Roman"/>
          <w:sz w:val="20"/>
          <w:szCs w:val="20"/>
        </w:rPr>
      </w:pPr>
    </w:p>
    <w:p w:rsidR="007C4FB9" w:rsidRPr="00990C95" w:rsidRDefault="007C4FB9" w:rsidP="004608D0">
      <w:pPr>
        <w:snapToGrid w:val="0"/>
        <w:spacing w:after="0" w:line="240" w:lineRule="auto"/>
        <w:ind w:left="425" w:hanging="425"/>
        <w:jc w:val="both"/>
        <w:rPr>
          <w:rFonts w:ascii="Times New Roman" w:hAnsi="Times New Roman" w:cs="Times New Roman"/>
          <w:sz w:val="20"/>
          <w:szCs w:val="20"/>
        </w:rPr>
      </w:pPr>
    </w:p>
    <w:p w:rsidR="005C242F" w:rsidRPr="00990C95" w:rsidRDefault="007C4FB9" w:rsidP="004608D0">
      <w:pPr>
        <w:snapToGrid w:val="0"/>
        <w:spacing w:after="0" w:line="240" w:lineRule="auto"/>
        <w:ind w:left="425" w:hanging="425"/>
        <w:jc w:val="both"/>
        <w:rPr>
          <w:rFonts w:ascii="Times New Roman" w:hAnsi="Times New Roman" w:cs="Times New Roman"/>
          <w:sz w:val="20"/>
          <w:szCs w:val="20"/>
        </w:rPr>
      </w:pPr>
      <w:r w:rsidRPr="00990C95">
        <w:rPr>
          <w:rFonts w:ascii="Times New Roman" w:hAnsi="Times New Roman" w:cs="Times New Roman"/>
          <w:sz w:val="20"/>
          <w:szCs w:val="20"/>
        </w:rPr>
        <w:t>10/24/2020</w:t>
      </w:r>
    </w:p>
    <w:sectPr w:rsidR="005C242F" w:rsidRPr="00990C95" w:rsidSect="007C4FB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541" w:rsidRDefault="00961541" w:rsidP="005C242F">
      <w:pPr>
        <w:spacing w:after="0" w:line="240" w:lineRule="auto"/>
      </w:pPr>
      <w:r>
        <w:separator/>
      </w:r>
    </w:p>
  </w:endnote>
  <w:endnote w:type="continuationSeparator" w:id="0">
    <w:p w:rsidR="00961541" w:rsidRDefault="00961541" w:rsidP="005C2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42F" w:rsidRPr="00123A19" w:rsidRDefault="00B50ABF" w:rsidP="00123A19">
    <w:pPr>
      <w:spacing w:after="0" w:line="240" w:lineRule="auto"/>
      <w:jc w:val="center"/>
      <w:rPr>
        <w:rFonts w:ascii="Times New Roman" w:hAnsi="Times New Roman" w:cs="Times New Roman"/>
        <w:sz w:val="20"/>
      </w:rPr>
    </w:pPr>
    <w:r w:rsidRPr="00123A19">
      <w:rPr>
        <w:rFonts w:ascii="Times New Roman" w:hAnsi="Times New Roman" w:cs="Times New Roman"/>
        <w:sz w:val="20"/>
      </w:rPr>
      <w:fldChar w:fldCharType="begin"/>
    </w:r>
    <w:r w:rsidR="00123A19" w:rsidRPr="00123A19">
      <w:rPr>
        <w:rFonts w:ascii="Times New Roman" w:hAnsi="Times New Roman" w:cs="Times New Roman"/>
        <w:sz w:val="20"/>
      </w:rPr>
      <w:instrText xml:space="preserve"> page </w:instrText>
    </w:r>
    <w:r w:rsidRPr="00123A19">
      <w:rPr>
        <w:rFonts w:ascii="Times New Roman" w:hAnsi="Times New Roman" w:cs="Times New Roman"/>
        <w:sz w:val="20"/>
      </w:rPr>
      <w:fldChar w:fldCharType="separate"/>
    </w:r>
    <w:r w:rsidR="00990C95">
      <w:rPr>
        <w:rFonts w:ascii="Times New Roman" w:hAnsi="Times New Roman" w:cs="Times New Roman"/>
        <w:noProof/>
        <w:sz w:val="20"/>
      </w:rPr>
      <w:t>24</w:t>
    </w:r>
    <w:r w:rsidRPr="00123A1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541" w:rsidRDefault="00961541" w:rsidP="005C242F">
      <w:pPr>
        <w:spacing w:after="0" w:line="240" w:lineRule="auto"/>
      </w:pPr>
      <w:r>
        <w:separator/>
      </w:r>
    </w:p>
  </w:footnote>
  <w:footnote w:type="continuationSeparator" w:id="0">
    <w:p w:rsidR="00961541" w:rsidRDefault="00961541" w:rsidP="005C24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A19" w:rsidRPr="003330D2" w:rsidRDefault="003330D2" w:rsidP="003330D2">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0D2" w:rsidRPr="00123A19" w:rsidRDefault="003330D2" w:rsidP="00123A1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123A19">
      <w:rPr>
        <w:rFonts w:ascii="Times New Roman" w:hAnsi="Times New Roman" w:cs="Times New Roman" w:hint="eastAsia"/>
        <w:sz w:val="20"/>
        <w:szCs w:val="20"/>
      </w:rPr>
      <w:tab/>
    </w:r>
    <w:r w:rsidRPr="00123A19">
      <w:rPr>
        <w:rFonts w:ascii="Times New Roman" w:hAnsi="Times New Roman" w:cs="Times New Roman"/>
        <w:sz w:val="20"/>
        <w:szCs w:val="20"/>
      </w:rPr>
      <w:t>New York Science Journal 20</w:t>
    </w:r>
    <w:r w:rsidRPr="00123A19">
      <w:rPr>
        <w:rFonts w:ascii="Times New Roman" w:hAnsi="Times New Roman" w:cs="Times New Roman" w:hint="eastAsia"/>
        <w:sz w:val="20"/>
        <w:szCs w:val="20"/>
      </w:rPr>
      <w:t>20</w:t>
    </w:r>
    <w:r w:rsidRPr="00123A19">
      <w:rPr>
        <w:rFonts w:ascii="Times New Roman" w:hAnsi="Times New Roman" w:cs="Times New Roman"/>
        <w:sz w:val="20"/>
        <w:szCs w:val="20"/>
      </w:rPr>
      <w:t>;</w:t>
    </w:r>
    <w:r w:rsidRPr="00123A19">
      <w:rPr>
        <w:rFonts w:ascii="Times New Roman" w:hAnsi="Times New Roman" w:cs="Times New Roman" w:hint="eastAsia"/>
        <w:sz w:val="20"/>
        <w:szCs w:val="20"/>
      </w:rPr>
      <w:t>13</w:t>
    </w:r>
    <w:r w:rsidRPr="00123A19">
      <w:rPr>
        <w:rFonts w:ascii="Times New Roman" w:hAnsi="Times New Roman" w:cs="Times New Roman"/>
        <w:sz w:val="20"/>
        <w:szCs w:val="20"/>
      </w:rPr>
      <w:t>(</w:t>
    </w:r>
    <w:r w:rsidRPr="00123A19">
      <w:rPr>
        <w:rFonts w:ascii="Times New Roman" w:hAnsi="Times New Roman" w:cs="Times New Roman" w:hint="eastAsia"/>
        <w:sz w:val="20"/>
        <w:szCs w:val="20"/>
      </w:rPr>
      <w:t>10</w:t>
    </w:r>
    <w:r w:rsidRPr="00123A19">
      <w:rPr>
        <w:rFonts w:ascii="Times New Roman" w:hAnsi="Times New Roman" w:cs="Times New Roman"/>
        <w:sz w:val="20"/>
        <w:szCs w:val="20"/>
      </w:rPr>
      <w:t>)</w:t>
    </w:r>
    <w:r w:rsidRPr="00123A19">
      <w:rPr>
        <w:rFonts w:ascii="Times New Roman" w:hAnsi="Times New Roman" w:cs="Times New Roman"/>
        <w:iCs/>
        <w:sz w:val="20"/>
        <w:szCs w:val="20"/>
      </w:rPr>
      <w:t xml:space="preserve"> </w:t>
    </w:r>
    <w:r w:rsidRPr="00123A19">
      <w:rPr>
        <w:rFonts w:ascii="Times New Roman" w:hAnsi="Times New Roman" w:cs="Times New Roman" w:hint="eastAsia"/>
        <w:iCs/>
        <w:sz w:val="20"/>
        <w:szCs w:val="20"/>
      </w:rPr>
      <w:tab/>
    </w:r>
    <w:r w:rsidRPr="00123A19">
      <w:rPr>
        <w:rFonts w:ascii="Times New Roman" w:hAnsi="Times New Roman" w:cs="Times New Roman"/>
        <w:iCs/>
        <w:sz w:val="20"/>
        <w:szCs w:val="20"/>
      </w:rPr>
      <w:t xml:space="preserve">  </w:t>
    </w:r>
    <w:hyperlink r:id="rId1" w:history="1">
      <w:r w:rsidRPr="00123A19">
        <w:rPr>
          <w:rStyle w:val="Hyperlink"/>
          <w:rFonts w:ascii="Times New Roman" w:hAnsi="Times New Roman" w:cs="Times New Roman"/>
          <w:sz w:val="20"/>
          <w:szCs w:val="20"/>
        </w:rPr>
        <w:t>http://www.sciencepub.net/newyork</w:t>
      </w:r>
    </w:hyperlink>
    <w:r w:rsidRPr="00123A19">
      <w:rPr>
        <w:rFonts w:ascii="Times New Roman" w:hAnsi="Times New Roman" w:cs="Times New Roman" w:hint="eastAsia"/>
        <w:sz w:val="20"/>
      </w:rPr>
      <w:t xml:space="preserve">   </w:t>
    </w:r>
    <w:r w:rsidRPr="00123A19">
      <w:rPr>
        <w:rFonts w:ascii="Times New Roman" w:hAnsi="Times New Roman" w:cs="Times New Roman" w:hint="eastAsia"/>
        <w:b/>
        <w:i/>
        <w:color w:val="FF0000"/>
        <w:sz w:val="20"/>
        <w:szCs w:val="20"/>
        <w:bdr w:val="single" w:sz="4" w:space="0" w:color="FF0000"/>
      </w:rPr>
      <w:t>NYJ</w:t>
    </w:r>
  </w:p>
  <w:p w:rsidR="003330D2" w:rsidRPr="00123A19" w:rsidRDefault="003330D2" w:rsidP="00123A19">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4BCA332"/>
    <w:lvl w:ilvl="0">
      <w:start w:val="2"/>
      <w:numFmt w:val="decimal"/>
      <w:lvlText w:val="%1."/>
      <w:lvlJc w:val="left"/>
      <w:pPr>
        <w:ind w:left="450" w:hanging="45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
    <w:nsid w:val="00000002"/>
    <w:multiLevelType w:val="hybridMultilevel"/>
    <w:tmpl w:val="6DD4E784"/>
    <w:lvl w:ilvl="0" w:tplc="64C8E8B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multilevel"/>
    <w:tmpl w:val="623E4318"/>
    <w:lvl w:ilvl="0">
      <w:start w:val="2"/>
      <w:numFmt w:val="decimal"/>
      <w:lvlText w:val="%1."/>
      <w:lvlJc w:val="left"/>
      <w:pPr>
        <w:ind w:left="450" w:hanging="45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3">
    <w:nsid w:val="00000004"/>
    <w:multiLevelType w:val="multilevel"/>
    <w:tmpl w:val="455C4E8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00000005"/>
    <w:multiLevelType w:val="hybridMultilevel"/>
    <w:tmpl w:val="308E10B4"/>
    <w:lvl w:ilvl="0" w:tplc="0409000F">
      <w:start w:val="1"/>
      <w:numFmt w:val="decimal"/>
      <w:lvlText w:val="%1."/>
      <w:lvlJc w:val="left"/>
      <w:pPr>
        <w:ind w:left="765"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5">
    <w:nsid w:val="0A35523C"/>
    <w:multiLevelType w:val="hybridMultilevel"/>
    <w:tmpl w:val="37CE6D38"/>
    <w:lvl w:ilvl="0" w:tplc="BB7AB1A4">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056212"/>
    <w:multiLevelType w:val="hybridMultilevel"/>
    <w:tmpl w:val="A6023BE8"/>
    <w:lvl w:ilvl="0" w:tplc="12549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7DE284F"/>
    <w:multiLevelType w:val="hybridMultilevel"/>
    <w:tmpl w:val="D39CA892"/>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8">
    <w:nsid w:val="31D6101E"/>
    <w:multiLevelType w:val="hybridMultilevel"/>
    <w:tmpl w:val="FF9492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1"/>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5C242F"/>
    <w:rsid w:val="0006613E"/>
    <w:rsid w:val="000F2F63"/>
    <w:rsid w:val="00123A19"/>
    <w:rsid w:val="003330D2"/>
    <w:rsid w:val="003E7A39"/>
    <w:rsid w:val="004608D0"/>
    <w:rsid w:val="004723EE"/>
    <w:rsid w:val="005C242F"/>
    <w:rsid w:val="00672687"/>
    <w:rsid w:val="00683673"/>
    <w:rsid w:val="00784EF8"/>
    <w:rsid w:val="007C4FB9"/>
    <w:rsid w:val="00961541"/>
    <w:rsid w:val="00990C95"/>
    <w:rsid w:val="00AD09E2"/>
    <w:rsid w:val="00B50ABF"/>
    <w:rsid w:val="00DC2EE3"/>
    <w:rsid w:val="00FE7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42F"/>
  </w:style>
  <w:style w:type="paragraph" w:styleId="Heading1">
    <w:name w:val="heading 1"/>
    <w:basedOn w:val="Normal"/>
    <w:next w:val="Normal"/>
    <w:link w:val="Heading1Char"/>
    <w:uiPriority w:val="9"/>
    <w:qFormat/>
    <w:rsid w:val="005C242F"/>
    <w:pPr>
      <w:keepNext/>
      <w:keepLines/>
      <w:spacing w:before="480" w:after="0"/>
      <w:outlineLvl w:val="0"/>
    </w:pPr>
    <w:rPr>
      <w:rFonts w:asciiTheme="majorHAnsi" w:eastAsiaTheme="majorEastAsia" w:hAnsiTheme="majorHAnsi" w:cstheme="majorBid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42F"/>
    <w:pPr>
      <w:ind w:left="720"/>
      <w:contextualSpacing/>
    </w:pPr>
  </w:style>
  <w:style w:type="character" w:customStyle="1" w:styleId="Heading1Char">
    <w:name w:val="Heading 1 Char"/>
    <w:basedOn w:val="DefaultParagraphFont"/>
    <w:link w:val="Heading1"/>
    <w:uiPriority w:val="9"/>
    <w:rsid w:val="005C242F"/>
    <w:rPr>
      <w:rFonts w:asciiTheme="majorHAnsi" w:eastAsiaTheme="majorEastAsia" w:hAnsiTheme="majorHAnsi" w:cstheme="majorBidi"/>
      <w:b/>
      <w:bCs/>
      <w:color w:val="365F91"/>
      <w:sz w:val="28"/>
      <w:szCs w:val="28"/>
    </w:rPr>
  </w:style>
  <w:style w:type="paragraph" w:styleId="TOCHeading">
    <w:name w:val="TOC Heading"/>
    <w:basedOn w:val="Heading1"/>
    <w:next w:val="Normal"/>
    <w:uiPriority w:val="39"/>
    <w:qFormat/>
    <w:rsid w:val="005C242F"/>
    <w:pPr>
      <w:outlineLvl w:val="9"/>
    </w:pPr>
  </w:style>
  <w:style w:type="paragraph" w:styleId="TOC1">
    <w:name w:val="toc 1"/>
    <w:basedOn w:val="Normal"/>
    <w:next w:val="Normal"/>
    <w:uiPriority w:val="39"/>
    <w:rsid w:val="005C242F"/>
    <w:pPr>
      <w:spacing w:after="100"/>
    </w:pPr>
  </w:style>
  <w:style w:type="character" w:styleId="Hyperlink">
    <w:name w:val="Hyperlink"/>
    <w:basedOn w:val="DefaultParagraphFont"/>
    <w:uiPriority w:val="99"/>
    <w:rsid w:val="005C242F"/>
    <w:rPr>
      <w:color w:val="0000FF"/>
      <w:u w:val="single"/>
    </w:rPr>
  </w:style>
  <w:style w:type="paragraph" w:styleId="BalloonText">
    <w:name w:val="Balloon Text"/>
    <w:basedOn w:val="Normal"/>
    <w:link w:val="BalloonTextChar"/>
    <w:uiPriority w:val="99"/>
    <w:rsid w:val="005C2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C242F"/>
    <w:rPr>
      <w:rFonts w:ascii="Tahoma" w:hAnsi="Tahoma" w:cs="Tahoma"/>
      <w:sz w:val="16"/>
      <w:szCs w:val="16"/>
    </w:rPr>
  </w:style>
  <w:style w:type="table" w:styleId="TableGrid">
    <w:name w:val="Table Grid"/>
    <w:basedOn w:val="TableNormal"/>
    <w:uiPriority w:val="59"/>
    <w:rsid w:val="005C242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uiPriority w:val="39"/>
    <w:rsid w:val="005C242F"/>
    <w:pPr>
      <w:spacing w:after="100"/>
      <w:ind w:left="220"/>
    </w:pPr>
  </w:style>
  <w:style w:type="paragraph" w:styleId="Header">
    <w:name w:val="header"/>
    <w:basedOn w:val="Normal"/>
    <w:link w:val="HeaderChar"/>
    <w:uiPriority w:val="99"/>
    <w:rsid w:val="005C2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42F"/>
  </w:style>
  <w:style w:type="paragraph" w:styleId="Footer">
    <w:name w:val="footer"/>
    <w:basedOn w:val="Normal"/>
    <w:link w:val="FooterChar"/>
    <w:uiPriority w:val="99"/>
    <w:rsid w:val="005C2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42F"/>
  </w:style>
  <w:style w:type="paragraph" w:customStyle="1" w:styleId="Default">
    <w:name w:val="Default"/>
    <w:rsid w:val="005C242F"/>
    <w:pPr>
      <w:autoSpaceDE w:val="0"/>
      <w:autoSpaceDN w:val="0"/>
      <w:adjustRightInd w:val="0"/>
      <w:spacing w:after="0" w:line="240" w:lineRule="auto"/>
    </w:pPr>
    <w:rPr>
      <w:rFonts w:ascii="Times New Roman" w:hAnsi="Times New Roman" w:cs="Times New Roman"/>
      <w:color w:val="000000"/>
      <w:sz w:val="24"/>
      <w:szCs w:val="24"/>
    </w:rPr>
  </w:style>
  <w:style w:type="table" w:styleId="LightShading">
    <w:name w:val="Light Shading"/>
    <w:basedOn w:val="TableNormal"/>
    <w:uiPriority w:val="60"/>
    <w:rsid w:val="005C242F"/>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derarab2017@gmail.co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31020.05" TargetMode="External"/><Relationship Id="rId14" Type="http://schemas.openxmlformats.org/officeDocument/2006/relationships/hyperlink" Target="http://www.goog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3634</Words>
  <Characters>20715</Characters>
  <Application>Microsoft Office Word</Application>
  <DocSecurity>0</DocSecurity>
  <Lines>172</Lines>
  <Paragraphs>48</Paragraphs>
  <ScaleCrop>false</ScaleCrop>
  <Company>HP</Company>
  <LinksUpToDate>false</LinksUpToDate>
  <CharactersWithSpaces>24301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3040</dc:creator>
  <cp:lastModifiedBy>Administrator</cp:lastModifiedBy>
  <cp:revision>3</cp:revision>
  <dcterms:created xsi:type="dcterms:W3CDTF">2020-10-27T10:17:00Z</dcterms:created>
  <dcterms:modified xsi:type="dcterms:W3CDTF">2020-10-28T00:57:00Z</dcterms:modified>
</cp:coreProperties>
</file>