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550F0">
      <w:pPr>
        <w:widowControl/>
        <w:spacing w:line="1" w:lineRule="exact"/>
        <w:rPr>
          <w:sz w:val="2"/>
          <w:szCs w:val="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6.85pt;margin-top:146.4pt;width:468.7pt;height:424.3pt;z-index:251601408;mso-wrap-edited:f;mso-wrap-distance-left:7in;mso-wrap-distance-right:7in;mso-wrap-distance-bottom:12.5pt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4"/>
                    <w:widowControl/>
                    <w:shd w:val="clear" w:color="auto" w:fill="FFFFFF"/>
                    <w:ind w:left="43"/>
                    <w:rPr>
                      <w:rStyle w:val="FontStyle29"/>
                      <w:lang w:eastAsia="en-US"/>
                    </w:rPr>
                  </w:pPr>
                  <w:r>
                    <w:rPr>
                      <w:rStyle w:val="FontStyle29"/>
                      <w:lang w:eastAsia="en-US"/>
                    </w:rPr>
                    <w:t>The Impact of Human and Socio-cultural behavior on malaria transmission in a rural community of Nigeria:</w:t>
                  </w:r>
                </w:p>
                <w:p w:rsidR="00000000" w:rsidRDefault="00F550F0">
                  <w:pPr>
                    <w:pStyle w:val="Style4"/>
                    <w:widowControl/>
                    <w:shd w:val="clear" w:color="auto" w:fill="FFFFFF"/>
                    <w:spacing w:before="19"/>
                    <w:ind w:right="5"/>
                    <w:jc w:val="center"/>
                    <w:rPr>
                      <w:rStyle w:val="FontStyle29"/>
                      <w:lang w:eastAsia="en-US"/>
                    </w:rPr>
                  </w:pPr>
                  <w:r>
                    <w:rPr>
                      <w:rStyle w:val="FontStyle29"/>
                      <w:lang w:eastAsia="en-US"/>
                    </w:rPr>
                    <w:t>The Nyumagbagh Experience</w:t>
                  </w:r>
                </w:p>
                <w:p w:rsidR="00000000" w:rsidRDefault="00F550F0">
                  <w:pPr>
                    <w:pStyle w:val="Style3"/>
                    <w:widowControl/>
                    <w:shd w:val="clear" w:color="auto" w:fill="FFFFFF"/>
                    <w:spacing w:before="226"/>
                    <w:ind w:right="34"/>
                    <w:rPr>
                      <w:rStyle w:val="FontStyle33"/>
                      <w:vertAlign w:val="superscript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 xml:space="preserve">Ebuka K. Ezihe </w:t>
                  </w:r>
                  <w:r>
                    <w:rPr>
                      <w:rStyle w:val="FontStyle33"/>
                      <w:vertAlign w:val="superscript"/>
                      <w:lang w:eastAsia="en-US"/>
                    </w:rPr>
                    <w:t>:</w:t>
                  </w:r>
                  <w:r>
                    <w:rPr>
                      <w:rStyle w:val="FontStyle33"/>
                      <w:lang w:eastAsia="en-US"/>
                    </w:rPr>
                    <w:t>*; Chukwudi M. Egbuche</w:t>
                  </w:r>
                  <w:r>
                    <w:rPr>
                      <w:rStyle w:val="FontStyle33"/>
                      <w:vertAlign w:val="superscript"/>
                      <w:lang w:eastAsia="en-US"/>
                    </w:rPr>
                    <w:t>2</w:t>
                  </w:r>
                  <w:r>
                    <w:rPr>
                      <w:rStyle w:val="FontStyle33"/>
                      <w:lang w:eastAsia="en-US"/>
                    </w:rPr>
                    <w:t>, Chikaodili B. Ukonze</w:t>
                  </w:r>
                  <w:r>
                    <w:rPr>
                      <w:rStyle w:val="FontStyle33"/>
                      <w:vertAlign w:val="superscript"/>
                      <w:lang w:eastAsia="en-US"/>
                    </w:rPr>
                    <w:t>23</w:t>
                  </w:r>
                  <w:r>
                    <w:rPr>
                      <w:rStyle w:val="FontStyle33"/>
                      <w:lang w:eastAsia="en-US"/>
                    </w:rPr>
                    <w:t>, Udoka C. Nwangwu</w:t>
                  </w:r>
                  <w:r>
                    <w:rPr>
                      <w:rStyle w:val="FontStyle33"/>
                      <w:vertAlign w:val="superscript"/>
                      <w:lang w:eastAsia="en-US"/>
                    </w:rPr>
                    <w:t>1</w:t>
                  </w:r>
                  <w:r>
                    <w:rPr>
                      <w:rStyle w:val="FontStyle33"/>
                      <w:lang w:eastAsia="en-US"/>
                    </w:rPr>
                    <w:t>, Cosmas O. Onwude</w:t>
                  </w:r>
                  <w:r>
                    <w:rPr>
                      <w:rStyle w:val="FontStyle33"/>
                      <w:vertAlign w:val="superscript"/>
                      <w:lang w:eastAsia="en-US"/>
                    </w:rPr>
                    <w:t>1</w:t>
                  </w:r>
                  <w:r>
                    <w:rPr>
                      <w:rStyle w:val="FontStyle33"/>
                      <w:lang w:eastAsia="en-US"/>
                    </w:rPr>
                    <w:t>,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Paschal C. Amakiri </w:t>
                  </w:r>
                  <w:r>
                    <w:rPr>
                      <w:rStyle w:val="FontStyle33"/>
                      <w:vertAlign w:val="superscript"/>
                      <w:lang w:eastAsia="en-US"/>
                    </w:rPr>
                    <w:t>4</w:t>
                  </w:r>
                  <w:r>
                    <w:rPr>
                      <w:rStyle w:val="FontStyle33"/>
                      <w:lang w:eastAsia="en-US"/>
                    </w:rPr>
                    <w:t>, Zika U. Atisele</w:t>
                  </w:r>
                  <w:r>
                    <w:rPr>
                      <w:rStyle w:val="FontStyle33"/>
                      <w:vertAlign w:val="superscript"/>
                      <w:lang w:eastAsia="en-US"/>
                    </w:rPr>
                    <w:t>2</w:t>
                  </w:r>
                  <w:r>
                    <w:rPr>
                      <w:rStyle w:val="FontStyle33"/>
                      <w:lang w:eastAsia="en-US"/>
                    </w:rPr>
                    <w:t>, Kapu Iangba-Terngu</w:t>
                  </w:r>
                  <w:r>
                    <w:rPr>
                      <w:rStyle w:val="FontStyle33"/>
                      <w:vertAlign w:val="superscript"/>
                      <w:lang w:eastAsia="en-US"/>
                    </w:rPr>
                    <w:t>5</w:t>
                  </w:r>
                  <w:r>
                    <w:rPr>
                      <w:rStyle w:val="FontStyle33"/>
                      <w:lang w:eastAsia="en-US"/>
                    </w:rPr>
                    <w:t>, Juliet O. Obi</w:t>
                  </w:r>
                  <w:r>
                    <w:rPr>
                      <w:rStyle w:val="FontStyle33"/>
                      <w:vertAlign w:val="superscript"/>
                      <w:lang w:eastAsia="en-US"/>
                    </w:rPr>
                    <w:t>2</w:t>
                  </w:r>
                  <w:r>
                    <w:rPr>
                      <w:rStyle w:val="FontStyle33"/>
                      <w:lang w:eastAsia="en-US"/>
                    </w:rPr>
                    <w:t>, Emmanuel O. Ogudu</w:t>
                  </w:r>
                  <w:r>
                    <w:rPr>
                      <w:rStyle w:val="FontStyle33"/>
                      <w:vertAlign w:val="superscript"/>
                      <w:lang w:eastAsia="en-US"/>
                    </w:rPr>
                    <w:t>1</w:t>
                  </w:r>
                </w:p>
                <w:p w:rsidR="00000000" w:rsidRDefault="00F550F0">
                  <w:pPr>
                    <w:pStyle w:val="Style3"/>
                    <w:widowControl/>
                    <w:shd w:val="clear" w:color="auto" w:fill="FFFFFF"/>
                    <w:spacing w:before="230" w:line="226" w:lineRule="exact"/>
                    <w:ind w:right="14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vertAlign w:val="superscript"/>
                      <w:lang w:eastAsia="en-US"/>
                    </w:rPr>
                    <w:t>1</w:t>
                  </w:r>
                  <w:r>
                    <w:rPr>
                      <w:rStyle w:val="FontStyle33"/>
                      <w:lang w:eastAsia="en-US"/>
                    </w:rPr>
                    <w:t xml:space="preserve"> National Arbovirus and Vectors Research Centre, Enugu</w:t>
                  </w:r>
                  <w:r>
                    <w:rPr>
                      <w:rStyle w:val="FontStyle33"/>
                      <w:lang w:eastAsia="en-US"/>
                    </w:rPr>
                    <w:br/>
                  </w:r>
                  <w:r>
                    <w:rPr>
                      <w:rStyle w:val="FontStyle33"/>
                      <w:vertAlign w:val="superscript"/>
                      <w:lang w:eastAsia="en-US"/>
                    </w:rPr>
                    <w:t>2</w:t>
                  </w:r>
                  <w:r>
                    <w:rPr>
                      <w:rStyle w:val="FontStyle33"/>
                      <w:lang w:eastAsia="en-US"/>
                    </w:rPr>
                    <w:t xml:space="preserve"> Department of Parasitology and Entomology, Nnamdi Azikiwe University, Awka</w:t>
                  </w:r>
                  <w:r>
                    <w:rPr>
                      <w:rStyle w:val="FontStyle33"/>
                      <w:lang w:eastAsia="en-US"/>
                    </w:rPr>
                    <w:br/>
                  </w:r>
                  <w:r>
                    <w:rPr>
                      <w:rStyle w:val="FontStyle33"/>
                      <w:vertAlign w:val="superscript"/>
                      <w:lang w:eastAsia="en-US"/>
                    </w:rPr>
                    <w:t>3</w:t>
                  </w:r>
                  <w:r>
                    <w:rPr>
                      <w:rStyle w:val="FontStyle33"/>
                      <w:lang w:eastAsia="en-US"/>
                    </w:rPr>
                    <w:t xml:space="preserve"> School of Biological Sciences, Universiti Sai</w:t>
                  </w:r>
                  <w:r>
                    <w:rPr>
                      <w:rStyle w:val="FontStyle33"/>
                      <w:lang w:eastAsia="en-US"/>
                    </w:rPr>
                    <w:t>ns Malaysia</w:t>
                  </w:r>
                </w:p>
                <w:p w:rsidR="00000000" w:rsidRDefault="00F550F0">
                  <w:pPr>
                    <w:pStyle w:val="Style5"/>
                    <w:widowControl/>
                    <w:shd w:val="clear" w:color="auto" w:fill="FFFFFF"/>
                    <w:tabs>
                      <w:tab w:val="left" w:pos="106"/>
                    </w:tabs>
                    <w:spacing w:line="230" w:lineRule="exact"/>
                    <w:ind w:right="10"/>
                    <w:jc w:val="center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vertAlign w:val="superscript"/>
                      <w:lang w:eastAsia="en-US"/>
                    </w:rPr>
                    <w:t>4</w:t>
                  </w:r>
                  <w:r>
                    <w:rPr>
                      <w:rStyle w:val="FontStyle33"/>
                      <w:lang w:eastAsia="en-US"/>
                    </w:rPr>
                    <w:tab/>
                    <w:t>Chester Medical School, University of Chester United Kingdom</w:t>
                  </w:r>
                </w:p>
                <w:p w:rsidR="00000000" w:rsidRDefault="00F550F0">
                  <w:pPr>
                    <w:pStyle w:val="Style5"/>
                    <w:widowControl/>
                    <w:shd w:val="clear" w:color="auto" w:fill="FFFFFF"/>
                    <w:tabs>
                      <w:tab w:val="left" w:pos="67"/>
                    </w:tabs>
                    <w:spacing w:line="230" w:lineRule="exact"/>
                    <w:ind w:right="14"/>
                    <w:jc w:val="center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vertAlign w:val="superscript"/>
                      <w:lang w:eastAsia="en-US"/>
                    </w:rPr>
                    <w:t>5</w:t>
                  </w:r>
                  <w:r>
                    <w:rPr>
                      <w:rStyle w:val="FontStyle33"/>
                      <w:lang w:eastAsia="en-US"/>
                    </w:rPr>
                    <w:tab/>
                    <w:t>Ikpoikpo Primary Health Centre Ichigh, Vandekya Benue State</w:t>
                  </w:r>
                </w:p>
                <w:p w:rsidR="00000000" w:rsidRDefault="00F550F0">
                  <w:pPr>
                    <w:pStyle w:val="Style7"/>
                    <w:widowControl/>
                    <w:shd w:val="clear" w:color="auto" w:fill="FFFFFF"/>
                    <w:jc w:val="center"/>
                    <w:rPr>
                      <w:rStyle w:val="FontStyle33"/>
                      <w:u w:val="single"/>
                      <w:lang w:eastAsia="en-US"/>
                    </w:rPr>
                  </w:pPr>
                  <w:r>
                    <w:rPr>
                      <w:rStyle w:val="FontStyle33"/>
                      <w:u w:val="single"/>
                      <w:lang w:eastAsia="en-US"/>
                    </w:rPr>
                    <w:t>* eziheebuka@yahoo .com</w:t>
                  </w:r>
                </w:p>
                <w:p w:rsidR="00000000" w:rsidRDefault="00F550F0">
                  <w:pPr>
                    <w:pStyle w:val="Style7"/>
                    <w:widowControl/>
                    <w:shd w:val="clear" w:color="auto" w:fill="FFFFFF"/>
                    <w:spacing w:before="230" w:line="226" w:lineRule="exact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29"/>
                      <w:lang w:eastAsia="en-US"/>
                    </w:rPr>
                    <w:t xml:space="preserve">Abstract: </w:t>
                  </w:r>
                  <w:r>
                    <w:rPr>
                      <w:rStyle w:val="FontStyle33"/>
                      <w:lang w:eastAsia="en-US"/>
                    </w:rPr>
                    <w:t>Increase in outdoor feeding and resting of malaria vectors in most African settings w</w:t>
                  </w:r>
                  <w:r>
                    <w:rPr>
                      <w:rStyle w:val="FontStyle33"/>
                      <w:lang w:eastAsia="en-US"/>
                    </w:rPr>
                    <w:t>here people spend</w:t>
                  </w:r>
                  <w:r>
                    <w:rPr>
                      <w:rStyle w:val="FontStyle33"/>
                      <w:lang w:eastAsia="en-US"/>
                    </w:rPr>
                    <w:br/>
                    <w:t>significant time outside at night have allowed vectors to avoid interventions and consequently limit the effectiveness</w:t>
                  </w:r>
                  <w:r>
                    <w:rPr>
                      <w:rStyle w:val="FontStyle33"/>
                      <w:lang w:eastAsia="en-US"/>
                    </w:rPr>
                    <w:br/>
                    <w:t>of those known control measures. This study therefore looks at the socio-cultural behavior of humans and their</w:t>
                  </w:r>
                  <w:r>
                    <w:rPr>
                      <w:rStyle w:val="FontStyle33"/>
                      <w:lang w:eastAsia="en-US"/>
                    </w:rPr>
                    <w:br/>
                    <w:t>impact o</w:t>
                  </w:r>
                  <w:r>
                    <w:rPr>
                      <w:rStyle w:val="FontStyle33"/>
                      <w:lang w:eastAsia="en-US"/>
                    </w:rPr>
                    <w:t>n malaria transmission in Nyumangbah Benue State. The study has a cross-sectional and tripod stand design</w:t>
                  </w:r>
                  <w:r>
                    <w:rPr>
                      <w:rStyle w:val="FontStyle33"/>
                      <w:lang w:eastAsia="en-US"/>
                    </w:rPr>
                    <w:br/>
                    <w:t>that spans through households (in block house, huts and farm house), non-peri-domestic settings and health</w:t>
                  </w:r>
                  <w:r>
                    <w:rPr>
                      <w:rStyle w:val="FontStyle33"/>
                      <w:lang w:eastAsia="en-US"/>
                    </w:rPr>
                    <w:br/>
                    <w:t>facilities. Direct observations, questionna</w:t>
                  </w:r>
                  <w:r>
                    <w:rPr>
                      <w:rStyle w:val="FontStyle33"/>
                      <w:lang w:eastAsia="en-US"/>
                    </w:rPr>
                    <w:t>ire based interview and Health Facility records were used concurrently for</w:t>
                  </w:r>
                  <w:r>
                    <w:rPr>
                      <w:rStyle w:val="FontStyle33"/>
                      <w:lang w:eastAsia="en-US"/>
                    </w:rPr>
                    <w:br/>
                    <w:t>data collection. Data obtained from this study was entered into MS Excel and analyzed using SPSS version 25 at 5%</w:t>
                  </w:r>
                  <w:r>
                    <w:rPr>
                      <w:rStyle w:val="FontStyle33"/>
                      <w:lang w:eastAsia="en-US"/>
                    </w:rPr>
                    <w:br/>
                    <w:t>significance level. Ownership of LLINs was highest, 40.0% among occ</w:t>
                  </w:r>
                  <w:r>
                    <w:rPr>
                      <w:rStyle w:val="FontStyle33"/>
                      <w:lang w:eastAsia="en-US"/>
                    </w:rPr>
                    <w:t>upants of Block house and least, 12.0%</w:t>
                  </w:r>
                  <w:r>
                    <w:rPr>
                      <w:rStyle w:val="FontStyle33"/>
                      <w:lang w:eastAsia="en-US"/>
                    </w:rPr>
                    <w:br/>
                    <w:t>among occupants of farm house (P &lt; 0.05). Usage of LLINs was highest, 36.0% among occupants of Block house</w:t>
                  </w:r>
                  <w:r>
                    <w:rPr>
                      <w:rStyle w:val="FontStyle33"/>
                      <w:lang w:eastAsia="en-US"/>
                    </w:rPr>
                    <w:br/>
                    <w:t>and least, 8.0% among occupants of farm house (P &lt; 0.05). Average sleeping time of 22.00hrs, 22.30hrs and</w:t>
                  </w:r>
                  <w:r>
                    <w:rPr>
                      <w:rStyle w:val="FontStyle33"/>
                      <w:lang w:eastAsia="en-US"/>
                    </w:rPr>
                    <w:br/>
                    <w:t>23.0</w:t>
                  </w:r>
                  <w:r>
                    <w:rPr>
                      <w:rStyle w:val="FontStyle33"/>
                      <w:lang w:eastAsia="en-US"/>
                    </w:rPr>
                    <w:t>0hrs were recorded for households in block house, huts and farm house respectively. The most reported late</w:t>
                  </w:r>
                  <w:r>
                    <w:rPr>
                      <w:rStyle w:val="FontStyle33"/>
                      <w:lang w:eastAsia="en-US"/>
                    </w:rPr>
                    <w:br/>
                    <w:t>outdoor activity was alcohol drinking with 49.3% occurrence while the least reported activity was charging of</w:t>
                  </w:r>
                  <w:r>
                    <w:rPr>
                      <w:rStyle w:val="FontStyle33"/>
                      <w:lang w:eastAsia="en-US"/>
                    </w:rPr>
                    <w:br/>
                    <w:t>phones with 22.0% occurrence (P &gt; 0.05)</w:t>
                  </w:r>
                  <w:r>
                    <w:rPr>
                      <w:rStyle w:val="FontStyle33"/>
                      <w:lang w:eastAsia="en-US"/>
                    </w:rPr>
                    <w:t xml:space="preserve">. </w:t>
                  </w:r>
                  <w:r>
                    <w:rPr>
                      <w:rStyle w:val="FontStyle32"/>
                      <w:lang w:eastAsia="en-US"/>
                    </w:rPr>
                    <w:t xml:space="preserve">Anopheles </w:t>
                  </w:r>
                  <w:r>
                    <w:rPr>
                      <w:rStyle w:val="FontStyle33"/>
                      <w:lang w:eastAsia="en-US"/>
                    </w:rPr>
                    <w:t xml:space="preserve">mosquitoes (15 </w:t>
                  </w:r>
                  <w:r>
                    <w:rPr>
                      <w:rStyle w:val="FontStyle32"/>
                      <w:lang w:eastAsia="en-US"/>
                    </w:rPr>
                    <w:t xml:space="preserve">An. gambiae </w:t>
                  </w:r>
                  <w:r>
                    <w:rPr>
                      <w:rStyle w:val="FontStyle33"/>
                      <w:lang w:eastAsia="en-US"/>
                    </w:rPr>
                    <w:t xml:space="preserve">s. s., 11 </w:t>
                  </w:r>
                  <w:r>
                    <w:rPr>
                      <w:rStyle w:val="FontStyle32"/>
                      <w:lang w:eastAsia="en-US"/>
                    </w:rPr>
                    <w:t xml:space="preserve">An. funestus, </w:t>
                  </w:r>
                  <w:r>
                    <w:rPr>
                      <w:rStyle w:val="FontStyle33"/>
                      <w:lang w:eastAsia="en-US"/>
                    </w:rPr>
                    <w:t xml:space="preserve">6 </w:t>
                  </w:r>
                  <w:r>
                    <w:rPr>
                      <w:rStyle w:val="FontStyle32"/>
                      <w:lang w:eastAsia="en-US"/>
                    </w:rPr>
                    <w:t>An.</w:t>
                  </w:r>
                  <w:r>
                    <w:rPr>
                      <w:rStyle w:val="FontStyle32"/>
                      <w:lang w:eastAsia="en-US"/>
                    </w:rPr>
                    <w:br/>
                    <w:t xml:space="preserve">coustani </w:t>
                  </w:r>
                  <w:r>
                    <w:rPr>
                      <w:rStyle w:val="FontStyle33"/>
                      <w:lang w:eastAsia="en-US"/>
                    </w:rPr>
                    <w:t xml:space="preserve">and 1 </w:t>
                  </w:r>
                  <w:r>
                    <w:rPr>
                      <w:rStyle w:val="FontStyle32"/>
                      <w:lang w:eastAsia="en-US"/>
                    </w:rPr>
                    <w:t xml:space="preserve">An. moucheti) </w:t>
                  </w:r>
                  <w:r>
                    <w:rPr>
                      <w:rStyle w:val="FontStyle33"/>
                      <w:lang w:eastAsia="en-US"/>
                    </w:rPr>
                    <w:t xml:space="preserve">constituted 30.3% of overall mosquito collections. Members of the </w:t>
                  </w:r>
                  <w:r>
                    <w:rPr>
                      <w:rStyle w:val="FontStyle32"/>
                      <w:lang w:eastAsia="en-US"/>
                    </w:rPr>
                    <w:t>An. gambiae</w:t>
                  </w:r>
                  <w:r>
                    <w:rPr>
                      <w:rStyle w:val="FontStyle32"/>
                      <w:lang w:eastAsia="en-US"/>
                    </w:rPr>
                    <w:br/>
                  </w:r>
                  <w:r>
                    <w:rPr>
                      <w:rStyle w:val="FontStyle33"/>
                      <w:lang w:eastAsia="en-US"/>
                    </w:rPr>
                    <w:t xml:space="preserve">complex were identified as </w:t>
                  </w:r>
                  <w:r>
                    <w:rPr>
                      <w:rStyle w:val="FontStyle32"/>
                      <w:lang w:eastAsia="en-US"/>
                    </w:rPr>
                    <w:t xml:space="preserve">An.gambiae </w:t>
                  </w:r>
                  <w:r>
                    <w:rPr>
                      <w:rStyle w:val="FontStyle33"/>
                      <w:lang w:eastAsia="en-US"/>
                    </w:rPr>
                    <w:t>ss using PCR. From the Health Facility record, malaria prevalence of</w:t>
                  </w:r>
                  <w:r>
                    <w:rPr>
                      <w:rStyle w:val="FontStyle33"/>
                      <w:lang w:eastAsia="en-US"/>
                    </w:rPr>
                    <w:br/>
                    <w:t>66.0% was observed. Frequency of malaria occurrence in a year was 17.3%, 55.8% and 26.9% for one, two and</w:t>
                  </w:r>
                  <w:r>
                    <w:rPr>
                      <w:rStyle w:val="FontStyle33"/>
                      <w:lang w:eastAsia="en-US"/>
                    </w:rPr>
                    <w:br/>
                    <w:t>three malaria episodes respectively (P &lt; 0.05). This study has shown that persist</w:t>
                  </w:r>
                  <w:r>
                    <w:rPr>
                      <w:rStyle w:val="FontStyle33"/>
                      <w:lang w:eastAsia="en-US"/>
                    </w:rPr>
                    <w:t>ent malaria parasite transmission,</w:t>
                  </w:r>
                  <w:r>
                    <w:rPr>
                      <w:rStyle w:val="FontStyle33"/>
                      <w:lang w:eastAsia="en-US"/>
                    </w:rPr>
                    <w:br/>
                    <w:t>possibly due to ineffective use of LLINs can be attributed to the socio-cultural activities of both individuals and</w:t>
                  </w:r>
                  <w:r>
                    <w:rPr>
                      <w:rStyle w:val="FontStyle33"/>
                      <w:lang w:eastAsia="en-US"/>
                    </w:rPr>
                    <w:br/>
                    <w:t>community members at large.</w:t>
                  </w:r>
                </w:p>
                <w:p w:rsidR="00000000" w:rsidRDefault="00F550F0">
                  <w:pPr>
                    <w:pStyle w:val="Style7"/>
                    <w:widowControl/>
                    <w:shd w:val="clear" w:color="auto" w:fill="FFFFFF"/>
                    <w:spacing w:line="226" w:lineRule="exact"/>
                    <w:ind w:left="5" w:right="14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[Ebuka K. Ezihe; Chukwudi M. Egbuche, Chikaodili B. Ukonze, Udoka C. Nwangwu,</w:t>
                  </w:r>
                  <w:r>
                    <w:rPr>
                      <w:rStyle w:val="FontStyle33"/>
                      <w:lang w:eastAsia="en-US"/>
                    </w:rPr>
                    <w:t xml:space="preserve"> Cosmas O. Onwude, Paschal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C. Amakiri , Zika U. Atisele, Kapu Iangba-Terngu, Juliet O. Obi, Emmanuel O. Ogudu. </w:t>
                  </w:r>
                  <w:r>
                    <w:rPr>
                      <w:rStyle w:val="FontStyle29"/>
                      <w:lang w:eastAsia="en-US"/>
                    </w:rPr>
                    <w:t>The Impact of Human and</w:t>
                  </w:r>
                  <w:r>
                    <w:rPr>
                      <w:rStyle w:val="FontStyle29"/>
                      <w:lang w:eastAsia="en-US"/>
                    </w:rPr>
                    <w:br/>
                    <w:t>Socio-cultural behavior on Outdoor malaria transmission in a rural community of Nigeria: The Nyumagbagh</w:t>
                  </w:r>
                  <w:r>
                    <w:rPr>
                      <w:rStyle w:val="FontStyle29"/>
                      <w:lang w:eastAsia="en-US"/>
                    </w:rPr>
                    <w:br/>
                    <w:t xml:space="preserve">Experience. </w:t>
                  </w:r>
                  <w:r>
                    <w:rPr>
                      <w:rStyle w:val="FontStyle32"/>
                      <w:lang w:eastAsia="en-US"/>
                    </w:rPr>
                    <w:t>N Y S</w:t>
                  </w:r>
                  <w:r>
                    <w:rPr>
                      <w:rStyle w:val="FontStyle32"/>
                      <w:lang w:eastAsia="en-US"/>
                    </w:rPr>
                    <w:t xml:space="preserve">ci J </w:t>
                  </w:r>
                  <w:r>
                    <w:rPr>
                      <w:rStyle w:val="FontStyle33"/>
                      <w:lang w:eastAsia="en-US"/>
                    </w:rPr>
                    <w:t>2020;13(12):86-991. ISSN 1554-0200 (print); ISSN 2375-723X (online).</w:t>
                  </w:r>
                  <w:r>
                    <w:rPr>
                      <w:rStyle w:val="FontStyle33"/>
                      <w:lang w:eastAsia="en-US"/>
                    </w:rPr>
                    <w:br/>
                  </w:r>
                  <w:hyperlink r:id="rId7" w:history="1">
                    <w:r>
                      <w:rPr>
                        <w:rStyle w:val="FontStyle33"/>
                        <w:color w:val="0000FF"/>
                        <w:u w:val="single"/>
                        <w:lang w:eastAsia="en-US"/>
                      </w:rPr>
                      <w:t>http://www.sciencepub.net/newyork</w:t>
                    </w:r>
                  </w:hyperlink>
                  <w:r>
                    <w:rPr>
                      <w:rStyle w:val="FontStyle33"/>
                      <w:lang w:eastAsia="en-US"/>
                    </w:rPr>
                    <w:t xml:space="preserve">. 7. doi: </w:t>
                  </w:r>
                  <w:r>
                    <w:rPr>
                      <w:rStyle w:val="FontStyle33"/>
                      <w:color w:val="0000FF"/>
                      <w:u w:val="single"/>
                      <w:lang w:eastAsia="en-US"/>
                    </w:rPr>
                    <w:t>10.7537/marsnys131220.07</w:t>
                  </w:r>
                  <w:r>
                    <w:rPr>
                      <w:rStyle w:val="FontStyle33"/>
                      <w:lang w:eastAsia="en-US"/>
                    </w:rPr>
                    <w:t>.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27" type="#_x0000_t202" style="position:absolute;margin-left:187.1pt;margin-top:583.2pt;width:460.8pt;height:10.55pt;z-index:251602432;mso-wrap-edited:f;mso-wrap-distance-left:7in;mso-wrap-distance-top:7.7pt;mso-wrap-distance-right:7in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3"/>
                    <w:widowControl/>
                    <w:shd w:val="clear" w:color="auto" w:fill="FFFFFF"/>
                    <w:spacing w:line="240" w:lineRule="auto"/>
                    <w:jc w:val="both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29"/>
                      <w:lang w:eastAsia="en-US"/>
                    </w:rPr>
                    <w:t xml:space="preserve">Keywords: </w:t>
                  </w:r>
                  <w:r>
                    <w:rPr>
                      <w:rStyle w:val="FontStyle33"/>
                      <w:lang w:eastAsia="en-US"/>
                    </w:rPr>
                    <w:t xml:space="preserve">Socio-cultural activities, Human behaviour, Malaria, LLINs, Mosquitoes, </w:t>
                  </w:r>
                  <w:r>
                    <w:rPr>
                      <w:rStyle w:val="FontStyle32"/>
                      <w:lang w:eastAsia="en-US"/>
                    </w:rPr>
                    <w:t xml:space="preserve">Anopheles </w:t>
                  </w:r>
                  <w:r>
                    <w:rPr>
                      <w:rStyle w:val="FontStyle33"/>
                      <w:lang w:eastAsia="en-US"/>
                    </w:rPr>
                    <w:t>species.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28" type="#_x0000_t202" style="position:absolute;margin-left:188.3pt;margin-top:1in;width:468.45pt;height:62.4pt;z-index:251600384;mso-wrap-edited:f;mso-wrap-distance-left:7in;mso-wrap-distance-right:7in;mso-wrap-distance-bottom:12pt;mso-position-horizontal-relative:page;mso-position-vertical-relative:page" filled="f" stroked="f">
            <v:textbox inset="0,0,0,0">
              <w:txbxContent>
                <w:p w:rsidR="00000000" w:rsidRDefault="00400B10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53125" cy="790575"/>
                        <wp:effectExtent l="19050" t="0" r="952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53125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F550F0">
      <w:pPr>
        <w:sectPr w:rsidR="00000000" w:rsidSect="000E74B6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6834" w:h="16834"/>
          <w:pgMar w:top="1440" w:right="3699" w:bottom="720" w:left="3732" w:header="720" w:footer="720" w:gutter="0"/>
          <w:pgNumType w:start="86"/>
          <w:cols w:space="720"/>
          <w:noEndnote/>
          <w:titlePg/>
        </w:sectPr>
      </w:pPr>
    </w:p>
    <w:p w:rsidR="00000000" w:rsidRDefault="00F550F0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29" type="#_x0000_t202" style="position:absolute;margin-left:186.6pt;margin-top:607.7pt;width:224.4pt;height:138.7pt;z-index:251604480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4"/>
                    <w:widowControl/>
                    <w:shd w:val="clear" w:color="auto" w:fill="FFFFFF"/>
                    <w:spacing w:line="226" w:lineRule="exact"/>
                    <w:ind w:left="10"/>
                    <w:jc w:val="left"/>
                    <w:rPr>
                      <w:rStyle w:val="FontStyle29"/>
                      <w:lang w:eastAsia="en-US"/>
                    </w:rPr>
                  </w:pPr>
                  <w:r>
                    <w:rPr>
                      <w:rStyle w:val="FontStyle29"/>
                      <w:lang w:eastAsia="en-US"/>
                    </w:rPr>
                    <w:t>Introduction</w:t>
                  </w:r>
                </w:p>
                <w:p w:rsidR="00000000" w:rsidRDefault="00F550F0">
                  <w:pPr>
                    <w:pStyle w:val="Style8"/>
                    <w:widowControl/>
                    <w:shd w:val="clear" w:color="auto" w:fill="FFFFFF"/>
                    <w:spacing w:line="226" w:lineRule="exact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Malaria has remained a global puzzle</w:t>
                  </w:r>
                  <w:r>
                    <w:rPr>
                      <w:rStyle w:val="FontStyle33"/>
                      <w:lang w:eastAsia="en-US"/>
                    </w:rPr>
                    <w:br/>
                    <w:t>particularly for sub-Saharan countries despite all</w:t>
                  </w:r>
                  <w:r>
                    <w:rPr>
                      <w:rStyle w:val="FontStyle33"/>
                      <w:lang w:eastAsia="en-US"/>
                    </w:rPr>
                    <w:br/>
                    <w:t>effort to control the disease. The intensity of malaria</w:t>
                  </w:r>
                  <w:r>
                    <w:rPr>
                      <w:rStyle w:val="FontStyle33"/>
                      <w:lang w:eastAsia="en-US"/>
                    </w:rPr>
                    <w:br/>
                    <w:t>transmission is exceptionally high in Africa, largely</w:t>
                  </w:r>
                  <w:r>
                    <w:rPr>
                      <w:rStyle w:val="FontStyle33"/>
                      <w:lang w:eastAsia="en-US"/>
                    </w:rPr>
                    <w:br/>
                    <w:t>because of abundance of breeding habitats and high</w:t>
                  </w:r>
                  <w:r>
                    <w:rPr>
                      <w:rStyle w:val="FontStyle33"/>
                      <w:lang w:eastAsia="en-US"/>
                    </w:rPr>
                    <w:br/>
                    <w:t>vectorial capacity of the major vector species (White</w:t>
                  </w:r>
                  <w:r>
                    <w:rPr>
                      <w:rStyle w:val="FontStyle33"/>
                      <w:lang w:eastAsia="en-US"/>
                    </w:rPr>
                    <w:br/>
                  </w:r>
                  <w:r>
                    <w:rPr>
                      <w:rStyle w:val="FontStyle32"/>
                      <w:lang w:eastAsia="en-US"/>
                    </w:rPr>
                    <w:t xml:space="preserve">et al, </w:t>
                  </w:r>
                  <w:r>
                    <w:rPr>
                      <w:rStyle w:val="FontStyle33"/>
                      <w:lang w:eastAsia="en-US"/>
                    </w:rPr>
                    <w:t>2011). The efficacy of current co</w:t>
                  </w:r>
                  <w:r>
                    <w:rPr>
                      <w:rStyle w:val="FontStyle33"/>
                      <w:lang w:eastAsia="en-US"/>
                    </w:rPr>
                    <w:t>ntrol strategies</w:t>
                  </w:r>
                  <w:r>
                    <w:rPr>
                      <w:rStyle w:val="FontStyle33"/>
                      <w:lang w:eastAsia="en-US"/>
                    </w:rPr>
                    <w:br/>
                    <w:t>has slowed in recent years and, more worryingly, for</w:t>
                  </w:r>
                  <w:r>
                    <w:rPr>
                      <w:rStyle w:val="FontStyle33"/>
                      <w:lang w:eastAsia="en-US"/>
                    </w:rPr>
                    <w:br/>
                    <w:t>the first time in a decade, malaria incidence is on the</w:t>
                  </w:r>
                  <w:r>
                    <w:rPr>
                      <w:rStyle w:val="FontStyle33"/>
                      <w:lang w:eastAsia="en-US"/>
                    </w:rPr>
                    <w:br/>
                    <w:t>rise (Dhiman, 2019).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30" type="#_x0000_t202" style="position:absolute;margin-left:430.95pt;margin-top:607.2pt;width:224.4pt;height:101.5pt;z-index:251603456;mso-wrap-edited:f;mso-wrap-distance-left:7in;mso-wrap-distance-right:7in;mso-wrap-distance-bottom:37.7pt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8"/>
                    <w:widowControl/>
                    <w:shd w:val="clear" w:color="auto" w:fill="FFFFFF"/>
                    <w:spacing w:line="230" w:lineRule="exact"/>
                    <w:ind w:firstLine="432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The free distribution of Long-lasting insecticide</w:t>
                  </w:r>
                  <w:r>
                    <w:rPr>
                      <w:rStyle w:val="FontStyle33"/>
                      <w:lang w:eastAsia="en-US"/>
                    </w:rPr>
                    <w:br/>
                    <w:t>treated nets (LLINs) that retain insecticidal activity</w:t>
                  </w:r>
                  <w:r>
                    <w:rPr>
                      <w:rStyle w:val="FontStyle33"/>
                      <w:lang w:eastAsia="en-US"/>
                    </w:rPr>
                    <w:br/>
                    <w:t>f</w:t>
                  </w:r>
                  <w:r>
                    <w:rPr>
                      <w:rStyle w:val="FontStyle33"/>
                      <w:lang w:eastAsia="en-US"/>
                    </w:rPr>
                    <w:t>or 3-5 years for the control of malaria contributed</w:t>
                  </w:r>
                  <w:r>
                    <w:rPr>
                      <w:rStyle w:val="FontStyle33"/>
                      <w:lang w:eastAsia="en-US"/>
                    </w:rPr>
                    <w:br/>
                    <w:t>greatly to the reduction of malaria prevalence in rural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communities (Kulkarni </w:t>
                  </w:r>
                  <w:r>
                    <w:rPr>
                      <w:rStyle w:val="FontStyle32"/>
                      <w:lang w:eastAsia="en-US"/>
                    </w:rPr>
                    <w:t xml:space="preserve">et al., </w:t>
                  </w:r>
                  <w:r>
                    <w:rPr>
                      <w:rStyle w:val="FontStyle33"/>
                      <w:lang w:eastAsia="en-US"/>
                    </w:rPr>
                    <w:t xml:space="preserve">2010; Egbuche </w:t>
                  </w:r>
                  <w:r>
                    <w:rPr>
                      <w:rStyle w:val="FontStyle32"/>
                      <w:lang w:eastAsia="en-US"/>
                    </w:rPr>
                    <w:t>et al,</w:t>
                  </w:r>
                  <w:r>
                    <w:rPr>
                      <w:rStyle w:val="FontStyle32"/>
                      <w:lang w:eastAsia="en-US"/>
                    </w:rPr>
                    <w:br/>
                  </w:r>
                  <w:r>
                    <w:rPr>
                      <w:rStyle w:val="FontStyle33"/>
                      <w:lang w:eastAsia="en-US"/>
                    </w:rPr>
                    <w:t>2013). However, progress in malaria control is</w:t>
                  </w:r>
                  <w:r>
                    <w:rPr>
                      <w:rStyle w:val="FontStyle33"/>
                      <w:lang w:eastAsia="en-US"/>
                    </w:rPr>
                    <w:br/>
                    <w:t>beginning to level off, with no significant change</w:t>
                  </w:r>
                  <w:r>
                    <w:rPr>
                      <w:rStyle w:val="FontStyle33"/>
                      <w:lang w:eastAsia="en-US"/>
                    </w:rPr>
                    <w:t>s in</w:t>
                  </w:r>
                  <w:r>
                    <w:rPr>
                      <w:rStyle w:val="FontStyle33"/>
                      <w:lang w:eastAsia="en-US"/>
                    </w:rPr>
                    <w:br/>
                    <w:t>the number of malaria cases or deaths between 2015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F550F0">
      <w:pPr>
        <w:sectPr w:rsidR="00000000">
          <w:type w:val="continuous"/>
          <w:pgSz w:w="16834" w:h="16834"/>
          <w:pgMar w:top="1440" w:right="3699" w:bottom="720" w:left="3732" w:header="720" w:footer="720" w:gutter="0"/>
          <w:cols w:space="720"/>
          <w:noEndnote/>
          <w:titlePg/>
        </w:sectPr>
      </w:pPr>
    </w:p>
    <w:p w:rsidR="00000000" w:rsidRDefault="00F550F0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line id="_x0000_s1031" style="position:absolute;z-index:251610624;mso-position-horizontal-relative:page;mso-position-vertical-relative:page" from="185.4pt,1in" to="656.3pt,1in" o:allowincell="f" strokeweight="1.2pt">
            <w10:wrap anchorx="page" anchory="page"/>
          </v:line>
        </w:pict>
      </w:r>
      <w:r>
        <w:rPr>
          <w:noProof/>
        </w:rPr>
        <w:pict>
          <v:line id="_x0000_s1032" style="position:absolute;z-index:251611648;mso-position-horizontal-relative:page;mso-position-vertical-relative:page" from="185.4pt,74.15pt" to="656.3pt,74.15pt" o:allowincell="f" strokeweight=".5pt">
            <w10:wrap anchorx="page" anchory="page"/>
          </v:line>
        </w:pict>
      </w:r>
      <w:r>
        <w:rPr>
          <w:noProof/>
        </w:rPr>
        <w:pict>
          <v:shape id="_x0000_s1033" type="#_x0000_t202" style="position:absolute;margin-left:186.6pt;margin-top:94.05pt;width:224.9pt;height:252.95pt;z-index:251605504;mso-wrap-edited:f;mso-wrap-distance-left:7in;mso-wrap-distance-right:7in;mso-wrap-distance-bottom:.5pt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8"/>
                    <w:widowControl/>
                    <w:shd w:val="clear" w:color="auto" w:fill="FFFFFF"/>
                    <w:spacing w:line="226" w:lineRule="exact"/>
                    <w:ind w:firstLine="0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and year 2017 (WHO, 2018). While achieving and</w:t>
                  </w:r>
                  <w:r>
                    <w:rPr>
                      <w:rStyle w:val="FontStyle33"/>
                      <w:lang w:eastAsia="en-US"/>
                    </w:rPr>
                    <w:br/>
                    <w:t>sustaining high levels of coverage of LLINs is</w:t>
                  </w:r>
                  <w:r>
                    <w:rPr>
                      <w:rStyle w:val="FontStyle33"/>
                      <w:lang w:eastAsia="en-US"/>
                    </w:rPr>
                    <w:br/>
                    <w:t>essential, in many context malaria can persist even</w:t>
                  </w:r>
                  <w:r>
                    <w:rPr>
                      <w:rStyle w:val="FontStyle33"/>
                      <w:lang w:eastAsia="en-US"/>
                    </w:rPr>
                    <w:br/>
                  </w:r>
                  <w:r>
                    <w:rPr>
                      <w:rStyle w:val="FontStyle33"/>
                      <w:lang w:eastAsia="en-US"/>
                    </w:rPr>
                    <w:t>once these targets have been achieved. Increase in</w:t>
                  </w:r>
                  <w:r>
                    <w:rPr>
                      <w:rStyle w:val="FontStyle33"/>
                      <w:lang w:eastAsia="en-US"/>
                    </w:rPr>
                    <w:br/>
                    <w:t>outdoor vector feeding and resting in settings where</w:t>
                  </w:r>
                  <w:r>
                    <w:rPr>
                      <w:rStyle w:val="FontStyle33"/>
                      <w:lang w:eastAsia="en-US"/>
                    </w:rPr>
                    <w:br/>
                    <w:t>people spend significant time outside at night may</w:t>
                  </w:r>
                  <w:r>
                    <w:rPr>
                      <w:rStyle w:val="FontStyle33"/>
                      <w:lang w:eastAsia="en-US"/>
                    </w:rPr>
                    <w:br/>
                    <w:t>allow vectors to avoid interventions and consequently</w:t>
                  </w:r>
                  <w:r>
                    <w:rPr>
                      <w:rStyle w:val="FontStyle33"/>
                      <w:lang w:eastAsia="en-US"/>
                    </w:rPr>
                    <w:br/>
                    <w:t>limit their effectiveness (Durnez and Cooseman,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2013). </w:t>
                  </w:r>
                  <w:r>
                    <w:rPr>
                      <w:rStyle w:val="FontStyle32"/>
                      <w:lang w:eastAsia="en-US"/>
                    </w:rPr>
                    <w:t xml:space="preserve">Anopheles </w:t>
                  </w:r>
                  <w:r>
                    <w:rPr>
                      <w:rStyle w:val="FontStyle33"/>
                      <w:lang w:eastAsia="en-US"/>
                    </w:rPr>
                    <w:t>mosquitoes biting humans when</w:t>
                  </w:r>
                  <w:r>
                    <w:rPr>
                      <w:rStyle w:val="FontStyle33"/>
                      <w:lang w:eastAsia="en-US"/>
                    </w:rPr>
                    <w:br/>
                    <w:t>they are unprotected outdoors is the most obvious of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these behaviours (Sougoufara </w:t>
                  </w:r>
                  <w:r>
                    <w:rPr>
                      <w:rStyle w:val="FontStyle32"/>
                      <w:lang w:eastAsia="en-US"/>
                    </w:rPr>
                    <w:t xml:space="preserve">et al, </w:t>
                  </w:r>
                  <w:r>
                    <w:rPr>
                      <w:rStyle w:val="FontStyle33"/>
                      <w:lang w:eastAsia="en-US"/>
                    </w:rPr>
                    <w:t>2014). Even when</w:t>
                  </w:r>
                  <w:r>
                    <w:rPr>
                      <w:rStyle w:val="FontStyle33"/>
                      <w:lang w:eastAsia="en-US"/>
                    </w:rPr>
                    <w:br/>
                    <w:t>LLINs are used, they may show reduced physical</w:t>
                  </w:r>
                  <w:r>
                    <w:rPr>
                      <w:rStyle w:val="FontStyle33"/>
                      <w:lang w:eastAsia="en-US"/>
                    </w:rPr>
                    <w:br/>
                    <w:t>integrity, deterrent effect and mortality effect</w:t>
                  </w:r>
                  <w:r>
                    <w:rPr>
                      <w:rStyle w:val="FontStyle33"/>
                      <w:lang w:eastAsia="en-US"/>
                    </w:rPr>
                    <w:br/>
                    <w:t>(Egbuc</w:t>
                  </w:r>
                  <w:r>
                    <w:rPr>
                      <w:rStyle w:val="FontStyle33"/>
                      <w:lang w:eastAsia="en-US"/>
                    </w:rPr>
                    <w:t xml:space="preserve">he </w:t>
                  </w:r>
                  <w:r>
                    <w:rPr>
                      <w:rStyle w:val="FontStyle32"/>
                      <w:lang w:eastAsia="en-US"/>
                    </w:rPr>
                    <w:t xml:space="preserve">et al., </w:t>
                  </w:r>
                  <w:r>
                    <w:rPr>
                      <w:rStyle w:val="FontStyle33"/>
                      <w:lang w:eastAsia="en-US"/>
                    </w:rPr>
                    <w:t>2019a). While the malaria vector</w:t>
                  </w:r>
                  <w:r>
                    <w:rPr>
                      <w:rStyle w:val="FontStyle33"/>
                      <w:lang w:eastAsia="en-US"/>
                    </w:rPr>
                    <w:br/>
                    <w:t>behavior has naturally existed in relation to exophagic</w:t>
                  </w:r>
                  <w:r>
                    <w:rPr>
                      <w:rStyle w:val="FontStyle33"/>
                      <w:lang w:eastAsia="en-US"/>
                    </w:rPr>
                    <w:br/>
                    <w:t>and exophilic transmitters, heritably modified</w:t>
                  </w:r>
                  <w:r>
                    <w:rPr>
                      <w:rStyle w:val="FontStyle33"/>
                      <w:lang w:eastAsia="en-US"/>
                    </w:rPr>
                    <w:br/>
                    <w:t>behaviours have also been seen by widespread use of</w:t>
                  </w:r>
                  <w:r>
                    <w:rPr>
                      <w:rStyle w:val="FontStyle33"/>
                      <w:lang w:eastAsia="en-US"/>
                    </w:rPr>
                    <w:br/>
                    <w:t>LLINs and IRS. This behaviour has resulted in vector</w:t>
                  </w:r>
                  <w:r>
                    <w:rPr>
                      <w:rStyle w:val="FontStyle33"/>
                      <w:lang w:eastAsia="en-US"/>
                    </w:rPr>
                    <w:br/>
                    <w:t>popu</w:t>
                  </w:r>
                  <w:r>
                    <w:rPr>
                      <w:rStyle w:val="FontStyle33"/>
                      <w:lang w:eastAsia="en-US"/>
                    </w:rPr>
                    <w:t>lations that can be described as behaviourally</w:t>
                  </w:r>
                  <w:r>
                    <w:rPr>
                      <w:rStyle w:val="FontStyle33"/>
                      <w:lang w:eastAsia="en-US"/>
                    </w:rPr>
                    <w:br/>
                    <w:t>resistant in the reality (Killeen and Chitnis 2014).</w:t>
                  </w:r>
                </w:p>
                <w:p w:rsidR="00000000" w:rsidRDefault="00F550F0">
                  <w:pPr>
                    <w:pStyle w:val="Style8"/>
                    <w:widowControl/>
                    <w:shd w:val="clear" w:color="auto" w:fill="FFFFFF"/>
                    <w:spacing w:line="226" w:lineRule="exact"/>
                    <w:ind w:left="10" w:right="10" w:firstLine="437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Socio-cultural practices at both individual and</w:t>
                  </w:r>
                  <w:r>
                    <w:rPr>
                      <w:rStyle w:val="FontStyle33"/>
                      <w:lang w:eastAsia="en-US"/>
                    </w:rPr>
                    <w:br/>
                    <w:t>community levels that contribute to outdoor malaria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34" type="#_x0000_t202" style="position:absolute;margin-left:430.95pt;margin-top:94.05pt;width:224.85pt;height:253.45pt;z-index:251606528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8"/>
                    <w:widowControl/>
                    <w:shd w:val="clear" w:color="auto" w:fill="FFFFFF"/>
                    <w:spacing w:line="226" w:lineRule="exact"/>
                    <w:ind w:firstLine="0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transmission risks need to be well understood for</w:t>
                  </w:r>
                  <w:r>
                    <w:rPr>
                      <w:rStyle w:val="FontStyle33"/>
                      <w:lang w:eastAsia="en-US"/>
                    </w:rPr>
                    <w:br/>
                    <w:t>ide</w:t>
                  </w:r>
                  <w:r>
                    <w:rPr>
                      <w:rStyle w:val="FontStyle33"/>
                      <w:lang w:eastAsia="en-US"/>
                    </w:rPr>
                    <w:t>ntification and allocation of appropriate</w:t>
                  </w:r>
                  <w:r>
                    <w:rPr>
                      <w:rStyle w:val="FontStyle33"/>
                      <w:lang w:eastAsia="en-US"/>
                    </w:rPr>
                    <w:br/>
                    <w:t>intervention to prevent mosquito bites and in turn</w:t>
                  </w:r>
                  <w:r>
                    <w:rPr>
                      <w:rStyle w:val="FontStyle33"/>
                      <w:lang w:eastAsia="en-US"/>
                    </w:rPr>
                    <w:br/>
                    <w:t>control malaria. Indeed, the timing of human activities</w:t>
                  </w:r>
                  <w:r>
                    <w:rPr>
                      <w:rStyle w:val="FontStyle33"/>
                      <w:lang w:eastAsia="en-US"/>
                    </w:rPr>
                    <w:br/>
                    <w:t>and sleeping behaviors in particular has a strong</w:t>
                  </w:r>
                  <w:r>
                    <w:rPr>
                      <w:rStyle w:val="FontStyle33"/>
                      <w:lang w:eastAsia="en-US"/>
                    </w:rPr>
                    <w:br/>
                    <w:t>modulating effect upon human-mosquito contact and</w:t>
                  </w:r>
                  <w:r>
                    <w:rPr>
                      <w:rStyle w:val="FontStyle33"/>
                      <w:lang w:eastAsia="en-US"/>
                    </w:rPr>
                    <w:br/>
                    <w:t>the eff</w:t>
                  </w:r>
                  <w:r>
                    <w:rPr>
                      <w:rStyle w:val="FontStyle33"/>
                      <w:lang w:eastAsia="en-US"/>
                    </w:rPr>
                    <w:t>ectiveness of LLINs required in providing</w:t>
                  </w:r>
                  <w:r>
                    <w:rPr>
                      <w:rStyle w:val="FontStyle33"/>
                      <w:lang w:eastAsia="en-US"/>
                    </w:rPr>
                    <w:br/>
                    <w:t>personal protection against mosquito bites in specific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time and space (Seyoum </w:t>
                  </w:r>
                  <w:r>
                    <w:rPr>
                      <w:rStyle w:val="FontStyle32"/>
                      <w:lang w:eastAsia="en-US"/>
                    </w:rPr>
                    <w:t xml:space="preserve">et al, </w:t>
                  </w:r>
                  <w:r>
                    <w:rPr>
                      <w:rStyle w:val="FontStyle33"/>
                      <w:lang w:eastAsia="en-US"/>
                    </w:rPr>
                    <w:t>2013). While</w:t>
                  </w:r>
                  <w:r>
                    <w:rPr>
                      <w:rStyle w:val="FontStyle33"/>
                      <w:lang w:eastAsia="en-US"/>
                    </w:rPr>
                    <w:br/>
                    <w:t>behavioural factors are important for individual and</w:t>
                  </w:r>
                  <w:r>
                    <w:rPr>
                      <w:rStyle w:val="FontStyle33"/>
                      <w:lang w:eastAsia="en-US"/>
                    </w:rPr>
                    <w:br/>
                    <w:t>household level protection, a range of social and</w:t>
                  </w:r>
                  <w:r>
                    <w:rPr>
                      <w:rStyle w:val="FontStyle33"/>
                      <w:lang w:eastAsia="en-US"/>
                    </w:rPr>
                    <w:br/>
                    <w:t>cultural fact</w:t>
                  </w:r>
                  <w:r>
                    <w:rPr>
                      <w:rStyle w:val="FontStyle33"/>
                      <w:lang w:eastAsia="en-US"/>
                    </w:rPr>
                    <w:t>ors are implicated in outdoor mosquito</w:t>
                  </w:r>
                  <w:r>
                    <w:rPr>
                      <w:rStyle w:val="FontStyle33"/>
                      <w:lang w:eastAsia="en-US"/>
                    </w:rPr>
                    <w:br/>
                    <w:t>biting and malaria transmission in African</w:t>
                  </w:r>
                  <w:r>
                    <w:rPr>
                      <w:rStyle w:val="FontStyle33"/>
                      <w:lang w:eastAsia="en-US"/>
                    </w:rPr>
                    <w:br/>
                    <w:t>communities. This study aimed to identify and explore</w:t>
                  </w:r>
                  <w:r>
                    <w:rPr>
                      <w:rStyle w:val="FontStyle33"/>
                      <w:lang w:eastAsia="en-US"/>
                    </w:rPr>
                    <w:br/>
                    <w:t>the impact of human behaviours, socio-cultural</w:t>
                  </w:r>
                  <w:r>
                    <w:rPr>
                      <w:rStyle w:val="FontStyle33"/>
                      <w:lang w:eastAsia="en-US"/>
                    </w:rPr>
                    <w:br/>
                    <w:t>practices and the significance of their contributions to</w:t>
                  </w:r>
                  <w:r>
                    <w:rPr>
                      <w:rStyle w:val="FontStyle33"/>
                      <w:lang w:eastAsia="en-US"/>
                    </w:rPr>
                    <w:br/>
                    <w:t>exposure and exi</w:t>
                  </w:r>
                  <w:r>
                    <w:rPr>
                      <w:rStyle w:val="FontStyle33"/>
                      <w:lang w:eastAsia="en-US"/>
                    </w:rPr>
                    <w:t>sting outdoor malaria transmission in</w:t>
                  </w:r>
                  <w:r>
                    <w:rPr>
                      <w:rStyle w:val="FontStyle33"/>
                      <w:lang w:eastAsia="en-US"/>
                    </w:rPr>
                    <w:br/>
                    <w:t>Nyumangbah, Vandekya Local Government Area of</w:t>
                  </w:r>
                  <w:r>
                    <w:rPr>
                      <w:rStyle w:val="FontStyle33"/>
                      <w:lang w:eastAsia="en-US"/>
                    </w:rPr>
                    <w:br/>
                    <w:t>Benue State, Nigeria.</w:t>
                  </w:r>
                </w:p>
                <w:p w:rsidR="00000000" w:rsidRDefault="00F550F0">
                  <w:pPr>
                    <w:pStyle w:val="Style13"/>
                    <w:widowControl/>
                    <w:shd w:val="clear" w:color="auto" w:fill="FFFFFF"/>
                    <w:spacing w:before="230"/>
                    <w:ind w:left="14"/>
                    <w:rPr>
                      <w:rStyle w:val="FontStyle29"/>
                      <w:lang w:eastAsia="en-US"/>
                    </w:rPr>
                  </w:pPr>
                  <w:r>
                    <w:rPr>
                      <w:rStyle w:val="FontStyle29"/>
                      <w:lang w:eastAsia="en-US"/>
                    </w:rPr>
                    <w:t>Methodology</w:t>
                  </w:r>
                  <w:r>
                    <w:rPr>
                      <w:rStyle w:val="FontStyle29"/>
                      <w:lang w:eastAsia="en-US"/>
                    </w:rPr>
                    <w:br/>
                    <w:t>Study Area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F550F0">
      <w:pPr>
        <w:sectPr w:rsidR="00000000">
          <w:pgSz w:w="16834" w:h="16834"/>
          <w:pgMar w:top="1440" w:right="3718" w:bottom="720" w:left="3732" w:header="720" w:footer="720" w:gutter="0"/>
          <w:cols w:space="720"/>
          <w:noEndnote/>
        </w:sectPr>
      </w:pPr>
    </w:p>
    <w:p w:rsidR="00000000" w:rsidRDefault="00F550F0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35" type="#_x0000_t202" style="position:absolute;margin-left:186.85pt;margin-top:660.2pt;width:224.65pt;height:89.05pt;z-index:251608576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8"/>
                    <w:widowControl/>
                    <w:shd w:val="clear" w:color="auto" w:fill="FFFFFF"/>
                    <w:spacing w:line="230" w:lineRule="exact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The study was conducted in Nyumagbagh (Lat</w:t>
                  </w:r>
                  <w:r>
                    <w:rPr>
                      <w:rStyle w:val="FontStyle33"/>
                      <w:lang w:eastAsia="en-US"/>
                    </w:rPr>
                    <w:br/>
                    <w:t>6</w:t>
                  </w:r>
                  <w:r>
                    <w:rPr>
                      <w:rStyle w:val="FontStyle33"/>
                      <w:vertAlign w:val="superscript"/>
                      <w:lang w:eastAsia="en-US"/>
                    </w:rPr>
                    <w:t>0</w:t>
                  </w:r>
                  <w:r>
                    <w:rPr>
                      <w:rStyle w:val="FontStyle33"/>
                      <w:lang w:eastAsia="en-US"/>
                    </w:rPr>
                    <w:t>659'N and Long 9</w:t>
                  </w:r>
                  <w:r>
                    <w:rPr>
                      <w:rStyle w:val="FontStyle33"/>
                      <w:vertAlign w:val="superscript"/>
                      <w:lang w:eastAsia="en-US"/>
                    </w:rPr>
                    <w:t>0</w:t>
                  </w:r>
                  <w:r>
                    <w:rPr>
                      <w:rStyle w:val="FontStyle33"/>
                      <w:lang w:eastAsia="en-US"/>
                    </w:rPr>
                    <w:t>09859'E), Vandeikya LGA of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Benue State in </w:t>
                  </w:r>
                  <w:r>
                    <w:rPr>
                      <w:rStyle w:val="FontStyle33"/>
                      <w:lang w:eastAsia="en-US"/>
                    </w:rPr>
                    <w:t>North- Central Nigeria as seen in</w:t>
                  </w:r>
                  <w:r>
                    <w:rPr>
                      <w:rStyle w:val="FontStyle33"/>
                      <w:lang w:eastAsia="en-US"/>
                    </w:rPr>
                    <w:br/>
                    <w:t>(Figure 1). Vandeikya LGA has a projected</w:t>
                  </w:r>
                  <w:r>
                    <w:rPr>
                      <w:rStyle w:val="FontStyle33"/>
                      <w:lang w:eastAsia="en-US"/>
                    </w:rPr>
                    <w:br/>
                    <w:t>population of 316,600 (National Population</w:t>
                  </w:r>
                  <w:r>
                    <w:rPr>
                      <w:rStyle w:val="FontStyle33"/>
                      <w:lang w:eastAsia="en-US"/>
                    </w:rPr>
                    <w:br/>
                    <w:t>Commission, 2016)) with a landmass of 183,939</w:t>
                  </w:r>
                  <w:r>
                    <w:rPr>
                      <w:rStyle w:val="FontStyle33"/>
                      <w:lang w:eastAsia="en-US"/>
                    </w:rPr>
                    <w:br/>
                    <w:t>square meters (0.7sq miles). Vandeikya is in the South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36" type="#_x0000_t202" style="position:absolute;margin-left:431.15pt;margin-top:660.2pt;width:223.95pt;height:88.8pt;z-index:251609600;mso-wrap-edited:f;mso-wrap-distance-left:7in;mso-wrap-distance-right:7in;mso-wrap-distance-bottom:.25pt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7"/>
                    <w:widowControl/>
                    <w:shd w:val="clear" w:color="auto" w:fill="FFFFFF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Eastern part of Benue State and s</w:t>
                  </w:r>
                  <w:r>
                    <w:rPr>
                      <w:rStyle w:val="FontStyle33"/>
                      <w:lang w:eastAsia="en-US"/>
                    </w:rPr>
                    <w:t>hares boundaries</w:t>
                  </w:r>
                  <w:r>
                    <w:rPr>
                      <w:rStyle w:val="FontStyle33"/>
                      <w:lang w:eastAsia="en-US"/>
                    </w:rPr>
                    <w:br/>
                    <w:t>with Obudu and Bekwara in Cross River State to the</w:t>
                  </w:r>
                  <w:r>
                    <w:rPr>
                      <w:rStyle w:val="FontStyle33"/>
                      <w:lang w:eastAsia="en-US"/>
                    </w:rPr>
                    <w:br/>
                    <w:t>East, Ushongo LGA in Benue State to the North and</w:t>
                  </w:r>
                  <w:r>
                    <w:rPr>
                      <w:rStyle w:val="FontStyle33"/>
                      <w:lang w:eastAsia="en-US"/>
                    </w:rPr>
                    <w:br/>
                    <w:t>Konshisha LGA in Benue State to the West. The</w:t>
                  </w:r>
                  <w:r>
                    <w:rPr>
                      <w:rStyle w:val="FontStyle33"/>
                      <w:lang w:eastAsia="en-US"/>
                    </w:rPr>
                    <w:br/>
                    <w:t>indigenous community is the Tiv people who speak</w:t>
                  </w:r>
                  <w:r>
                    <w:rPr>
                      <w:rStyle w:val="FontStyle33"/>
                      <w:lang w:eastAsia="en-US"/>
                    </w:rPr>
                    <w:br/>
                    <w:t>the Tiv language. Vandeikya Local Governmen</w:t>
                  </w:r>
                  <w:r>
                    <w:rPr>
                      <w:rStyle w:val="FontStyle33"/>
                      <w:lang w:eastAsia="en-US"/>
                    </w:rPr>
                    <w:t>t area</w:t>
                  </w:r>
                  <w:r>
                    <w:rPr>
                      <w:rStyle w:val="FontStyle33"/>
                      <w:lang w:eastAsia="en-US"/>
                    </w:rPr>
                    <w:br/>
                    <w:t>is dominated by undulating terrain with much of the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37" type="#_x0000_t202" style="position:absolute;margin-left:196.95pt;margin-top:361.2pt;width:447.6pt;height:287.5pt;z-index:251607552;mso-wrap-edited:f;mso-wrap-distance-left:7in;mso-wrap-distance-right:7in;mso-wrap-distance-bottom:11.5pt;mso-position-horizontal-relative:page;mso-position-vertical-relative:page" filled="f" stroked="f">
            <v:textbox inset="0,0,0,0">
              <w:txbxContent>
                <w:p w:rsidR="00000000" w:rsidRDefault="00400B10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686425" cy="3648075"/>
                        <wp:effectExtent l="19050" t="0" r="9525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86425" cy="3648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F550F0">
      <w:pPr>
        <w:sectPr w:rsidR="00000000">
          <w:type w:val="continuous"/>
          <w:pgSz w:w="16834" w:h="16834"/>
          <w:pgMar w:top="1440" w:right="3718" w:bottom="720" w:left="3732" w:header="720" w:footer="720" w:gutter="0"/>
          <w:cols w:space="720"/>
          <w:noEndnote/>
        </w:sectPr>
      </w:pPr>
    </w:p>
    <w:p w:rsidR="00000000" w:rsidRDefault="00F550F0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line id="_x0000_s1038" style="position:absolute;z-index:251614720;mso-position-horizontal-relative:page;mso-position-vertical-relative:page" from="185.4pt,1in" to="656.3pt,1in" o:allowincell="f" strokeweight="1.2pt">
            <w10:wrap anchorx="page" anchory="page"/>
          </v:line>
        </w:pict>
      </w:r>
      <w:r>
        <w:rPr>
          <w:noProof/>
        </w:rPr>
        <w:pict>
          <v:line id="_x0000_s1039" style="position:absolute;z-index:251615744;mso-position-horizontal-relative:page;mso-position-vertical-relative:page" from="185.4pt,74.15pt" to="656.3pt,74.15pt" o:allowincell="f" strokeweight=".5pt">
            <w10:wrap anchorx="page" anchory="page"/>
          </v:line>
        </w:pict>
      </w:r>
      <w:r>
        <w:rPr>
          <w:noProof/>
        </w:rPr>
        <w:pict>
          <v:shape id="_x0000_s1040" type="#_x0000_t202" style="position:absolute;margin-left:186.6pt;margin-top:94.3pt;width:225.85pt;height:658.1pt;z-index:251613696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7"/>
                    <w:widowControl/>
                    <w:shd w:val="clear" w:color="auto" w:fill="FFFFFF"/>
                    <w:spacing w:line="226" w:lineRule="exact"/>
                    <w:ind w:right="29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land area below 183 m (600 ft) above the sea level.</w:t>
                  </w:r>
                  <w:r>
                    <w:rPr>
                      <w:rStyle w:val="FontStyle33"/>
                      <w:lang w:eastAsia="en-US"/>
                    </w:rPr>
                    <w:br/>
                    <w:t>Over 80% of the population are directly engaged in</w:t>
                  </w:r>
                  <w:r>
                    <w:rPr>
                      <w:rStyle w:val="FontStyle33"/>
                      <w:lang w:eastAsia="en-US"/>
                    </w:rPr>
                    <w:br/>
                    <w:t>the peasant farming of virtually all major food crops,</w:t>
                  </w:r>
                  <w:r>
                    <w:rPr>
                      <w:rStyle w:val="FontStyle33"/>
                      <w:lang w:eastAsia="en-US"/>
                    </w:rPr>
                    <w:br/>
                  </w:r>
                  <w:r>
                    <w:rPr>
                      <w:rStyle w:val="FontStyle33"/>
                      <w:lang w:eastAsia="en-US"/>
                    </w:rPr>
                    <w:t>with concentration on rice, sweet potatoes, cassava,</w:t>
                  </w:r>
                  <w:r>
                    <w:rPr>
                      <w:rStyle w:val="FontStyle33"/>
                      <w:lang w:eastAsia="en-US"/>
                    </w:rPr>
                    <w:br/>
                    <w:t>sorghum, citrus, spices, pepper, groundnut and</w:t>
                  </w:r>
                  <w:r>
                    <w:rPr>
                      <w:rStyle w:val="FontStyle33"/>
                      <w:lang w:eastAsia="en-US"/>
                    </w:rPr>
                    <w:br/>
                    <w:t>bambara nuts. The housing pattern is mainly Block</w:t>
                  </w:r>
                  <w:r>
                    <w:rPr>
                      <w:rStyle w:val="FontStyle33"/>
                      <w:lang w:eastAsia="en-US"/>
                    </w:rPr>
                    <w:br/>
                    <w:t>house, Huts, and farm houses. The Block and Huts</w:t>
                  </w:r>
                  <w:r>
                    <w:rPr>
                      <w:rStyle w:val="FontStyle33"/>
                      <w:lang w:eastAsia="en-US"/>
                    </w:rPr>
                    <w:br/>
                    <w:t>houses are mainly cited at the central and clustered</w:t>
                  </w:r>
                  <w:r>
                    <w:rPr>
                      <w:rStyle w:val="FontStyle33"/>
                      <w:lang w:eastAsia="en-US"/>
                    </w:rPr>
                    <w:br/>
                    <w:t>area</w:t>
                  </w:r>
                  <w:r>
                    <w:rPr>
                      <w:rStyle w:val="FontStyle33"/>
                      <w:lang w:eastAsia="en-US"/>
                    </w:rPr>
                    <w:t xml:space="preserve"> of Nyumangbah while the farm houses were cited</w:t>
                  </w:r>
                  <w:r>
                    <w:rPr>
                      <w:rStyle w:val="FontStyle33"/>
                      <w:lang w:eastAsia="en-US"/>
                    </w:rPr>
                    <w:br/>
                    <w:t>some distance around the clustered settlement.</w:t>
                  </w:r>
                </w:p>
                <w:p w:rsidR="00000000" w:rsidRDefault="00F550F0">
                  <w:pPr>
                    <w:pStyle w:val="Style4"/>
                    <w:widowControl/>
                    <w:shd w:val="clear" w:color="auto" w:fill="FFFFFF"/>
                    <w:spacing w:before="240" w:line="226" w:lineRule="exact"/>
                    <w:ind w:left="10"/>
                    <w:jc w:val="left"/>
                    <w:rPr>
                      <w:rStyle w:val="FontStyle29"/>
                      <w:lang w:eastAsia="en-US"/>
                    </w:rPr>
                  </w:pPr>
                  <w:r>
                    <w:rPr>
                      <w:rStyle w:val="FontStyle29"/>
                      <w:lang w:eastAsia="en-US"/>
                    </w:rPr>
                    <w:t>Ethical considerations</w:t>
                  </w:r>
                </w:p>
                <w:p w:rsidR="00000000" w:rsidRDefault="00F550F0">
                  <w:pPr>
                    <w:pStyle w:val="Style8"/>
                    <w:widowControl/>
                    <w:shd w:val="clear" w:color="auto" w:fill="FFFFFF"/>
                    <w:spacing w:line="226" w:lineRule="exact"/>
                    <w:ind w:left="5" w:right="34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Meetings with the Local Government Head,</w:t>
                  </w:r>
                  <w:r>
                    <w:rPr>
                      <w:rStyle w:val="FontStyle33"/>
                      <w:lang w:eastAsia="en-US"/>
                    </w:rPr>
                    <w:br/>
                    <w:t>Head of Health Department, community leaders and</w:t>
                  </w:r>
                  <w:r>
                    <w:rPr>
                      <w:rStyle w:val="FontStyle33"/>
                      <w:lang w:eastAsia="en-US"/>
                    </w:rPr>
                    <w:br/>
                    <w:t>community members in the study sites were held a</w:t>
                  </w:r>
                  <w:r>
                    <w:rPr>
                      <w:rStyle w:val="FontStyle33"/>
                      <w:lang w:eastAsia="en-US"/>
                    </w:rPr>
                    <w:t>nd</w:t>
                  </w:r>
                  <w:r>
                    <w:rPr>
                      <w:rStyle w:val="FontStyle33"/>
                      <w:lang w:eastAsia="en-US"/>
                    </w:rPr>
                    <w:br/>
                    <w:t>the aim and procedures of the study were explained.</w:t>
                  </w:r>
                  <w:r>
                    <w:rPr>
                      <w:rStyle w:val="FontStyle33"/>
                      <w:lang w:eastAsia="en-US"/>
                    </w:rPr>
                    <w:br/>
                    <w:t>Consent was obtained from Heads of households to</w:t>
                  </w:r>
                  <w:r>
                    <w:rPr>
                      <w:rStyle w:val="FontStyle33"/>
                      <w:lang w:eastAsia="en-US"/>
                    </w:rPr>
                    <w:br/>
                    <w:t>observe the natural behaviour of inhabitants and also</w:t>
                  </w:r>
                  <w:r>
                    <w:rPr>
                      <w:rStyle w:val="FontStyle33"/>
                      <w:lang w:eastAsia="en-US"/>
                    </w:rPr>
                    <w:br/>
                    <w:t>to collect mosquitoes from their houses. Participants</w:t>
                  </w:r>
                  <w:r>
                    <w:rPr>
                      <w:rStyle w:val="FontStyle33"/>
                      <w:lang w:eastAsia="en-US"/>
                    </w:rPr>
                    <w:br/>
                    <w:t>for in-depth interviews also provided writte</w:t>
                  </w:r>
                  <w:r>
                    <w:rPr>
                      <w:rStyle w:val="FontStyle33"/>
                      <w:lang w:eastAsia="en-US"/>
                    </w:rPr>
                    <w:t>n informed</w:t>
                  </w:r>
                  <w:r>
                    <w:rPr>
                      <w:rStyle w:val="FontStyle33"/>
                      <w:lang w:eastAsia="en-US"/>
                    </w:rPr>
                    <w:br/>
                    <w:t>consents. Additionally, consent was obtained from</w:t>
                  </w:r>
                  <w:r>
                    <w:rPr>
                      <w:rStyle w:val="FontStyle33"/>
                      <w:lang w:eastAsia="en-US"/>
                    </w:rPr>
                    <w:br/>
                    <w:t>Officer in Charge of the Primary health Centre Ichighi</w:t>
                  </w:r>
                  <w:r>
                    <w:rPr>
                      <w:rStyle w:val="FontStyle33"/>
                      <w:lang w:eastAsia="en-US"/>
                    </w:rPr>
                    <w:br/>
                    <w:t>to observe their records on malaria investigations.</w:t>
                  </w:r>
                </w:p>
                <w:p w:rsidR="00000000" w:rsidRDefault="00F550F0">
                  <w:pPr>
                    <w:pStyle w:val="Style4"/>
                    <w:widowControl/>
                    <w:shd w:val="clear" w:color="auto" w:fill="FFFFFF"/>
                    <w:spacing w:before="235" w:line="226" w:lineRule="exact"/>
                    <w:ind w:left="14"/>
                    <w:jc w:val="left"/>
                    <w:rPr>
                      <w:rStyle w:val="FontStyle29"/>
                      <w:lang w:eastAsia="en-US"/>
                    </w:rPr>
                  </w:pPr>
                  <w:r>
                    <w:rPr>
                      <w:rStyle w:val="FontStyle29"/>
                      <w:lang w:eastAsia="en-US"/>
                    </w:rPr>
                    <w:t>Study design</w:t>
                  </w:r>
                </w:p>
                <w:p w:rsidR="00000000" w:rsidRDefault="00F550F0">
                  <w:pPr>
                    <w:pStyle w:val="Style8"/>
                    <w:widowControl/>
                    <w:shd w:val="clear" w:color="auto" w:fill="FFFFFF"/>
                    <w:spacing w:line="226" w:lineRule="exact"/>
                    <w:ind w:left="5" w:firstLine="422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The study has a cross-sectional and tripod stand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(Cresswell </w:t>
                  </w:r>
                  <w:r>
                    <w:rPr>
                      <w:rStyle w:val="FontStyle32"/>
                      <w:lang w:eastAsia="en-US"/>
                    </w:rPr>
                    <w:t xml:space="preserve">et al., </w:t>
                  </w:r>
                  <w:r>
                    <w:rPr>
                      <w:rStyle w:val="FontStyle33"/>
                      <w:lang w:eastAsia="en-US"/>
                    </w:rPr>
                    <w:t>2003) d</w:t>
                  </w:r>
                  <w:r>
                    <w:rPr>
                      <w:rStyle w:val="FontStyle33"/>
                      <w:lang w:eastAsia="en-US"/>
                    </w:rPr>
                    <w:t>esigns that spans through</w:t>
                  </w:r>
                  <w:r>
                    <w:rPr>
                      <w:rStyle w:val="FontStyle33"/>
                      <w:lang w:eastAsia="en-US"/>
                    </w:rPr>
                    <w:br/>
                    <w:t>households, peri-domestic settings and health facilities.</w:t>
                  </w:r>
                  <w:r>
                    <w:rPr>
                      <w:rStyle w:val="FontStyle33"/>
                      <w:lang w:eastAsia="en-US"/>
                    </w:rPr>
                    <w:br/>
                    <w:t>This study involved a quantitative component (in</w:t>
                  </w:r>
                  <w:r>
                    <w:rPr>
                      <w:rStyle w:val="FontStyle33"/>
                      <w:lang w:eastAsia="en-US"/>
                    </w:rPr>
                    <w:br/>
                    <w:t>health facility and households) and qualitative</w:t>
                  </w:r>
                  <w:r>
                    <w:rPr>
                      <w:rStyle w:val="FontStyle33"/>
                      <w:lang w:eastAsia="en-US"/>
                    </w:rPr>
                    <w:br/>
                    <w:t>component (interviews in household and in non-peri-</w:t>
                  </w:r>
                  <w:r>
                    <w:rPr>
                      <w:rStyle w:val="FontStyle33"/>
                      <w:lang w:eastAsia="en-US"/>
                    </w:rPr>
                    <w:br/>
                    <w:t>domestic settings) that</w:t>
                  </w:r>
                  <w:r>
                    <w:rPr>
                      <w:rStyle w:val="FontStyle33"/>
                      <w:lang w:eastAsia="en-US"/>
                    </w:rPr>
                    <w:t xml:space="preserve"> were carried out concurrently.</w:t>
                  </w:r>
                  <w:r>
                    <w:rPr>
                      <w:rStyle w:val="FontStyle33"/>
                      <w:lang w:eastAsia="en-US"/>
                    </w:rPr>
                    <w:br/>
                    <w:t>For purposes of the study, non-peri domestic settings</w:t>
                  </w:r>
                  <w:r>
                    <w:rPr>
                      <w:rStyle w:val="FontStyle33"/>
                      <w:lang w:eastAsia="en-US"/>
                    </w:rPr>
                    <w:br/>
                    <w:t>were settings where people tended to gather away</w:t>
                  </w:r>
                  <w:r>
                    <w:rPr>
                      <w:rStyle w:val="FontStyle33"/>
                      <w:lang w:eastAsia="en-US"/>
                    </w:rPr>
                    <w:br/>
                    <w:t>from the observed houses especially in the evenings</w:t>
                  </w:r>
                  <w:r>
                    <w:rPr>
                      <w:rStyle w:val="FontStyle33"/>
                      <w:lang w:eastAsia="en-US"/>
                    </w:rPr>
                    <w:br/>
                    <w:t>for example; bars, movie kiosks and cultural or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religious gatherings </w:t>
                  </w:r>
                  <w:r>
                    <w:rPr>
                      <w:rStyle w:val="FontStyle33"/>
                      <w:lang w:eastAsia="en-US"/>
                    </w:rPr>
                    <w:t>(e.g. weddings and prayer events).</w:t>
                  </w:r>
                  <w:r>
                    <w:rPr>
                      <w:rStyle w:val="FontStyle33"/>
                      <w:lang w:eastAsia="en-US"/>
                    </w:rPr>
                    <w:br/>
                    <w:t>Households selected for the study have an average</w:t>
                  </w:r>
                  <w:r>
                    <w:rPr>
                      <w:rStyle w:val="FontStyle33"/>
                      <w:lang w:eastAsia="en-US"/>
                    </w:rPr>
                    <w:br/>
                    <w:t>number of 4 persons which majorly included the</w:t>
                  </w:r>
                  <w:r>
                    <w:rPr>
                      <w:rStyle w:val="FontStyle33"/>
                      <w:lang w:eastAsia="en-US"/>
                    </w:rPr>
                    <w:br/>
                    <w:t>father, mother and two children or grandparents as</w:t>
                  </w:r>
                  <w:r>
                    <w:rPr>
                      <w:rStyle w:val="FontStyle33"/>
                      <w:lang w:eastAsia="en-US"/>
                    </w:rPr>
                    <w:br/>
                    <w:t>most of their household members resides in Makurdi</w:t>
                  </w:r>
                  <w:r>
                    <w:rPr>
                      <w:rStyle w:val="FontStyle33"/>
                      <w:lang w:eastAsia="en-US"/>
                    </w:rPr>
                    <w:br/>
                    <w:t>or Obudu and visits ho</w:t>
                  </w:r>
                  <w:r>
                    <w:rPr>
                      <w:rStyle w:val="FontStyle33"/>
                      <w:lang w:eastAsia="en-US"/>
                    </w:rPr>
                    <w:t>me especially for important</w:t>
                  </w:r>
                  <w:r>
                    <w:rPr>
                      <w:rStyle w:val="FontStyle33"/>
                      <w:lang w:eastAsia="en-US"/>
                    </w:rPr>
                    <w:br/>
                    <w:t>festivities. Age distribution varied as most of the</w:t>
                  </w:r>
                  <w:r>
                    <w:rPr>
                      <w:rStyle w:val="FontStyle33"/>
                      <w:lang w:eastAsia="en-US"/>
                    </w:rPr>
                    <w:br/>
                    <w:t>respondents were from ages 31and above followed by</w:t>
                  </w:r>
                  <w:r>
                    <w:rPr>
                      <w:rStyle w:val="FontStyle33"/>
                      <w:lang w:eastAsia="en-US"/>
                    </w:rPr>
                    <w:br/>
                    <w:t>individuals in ages 16 and 30.</w:t>
                  </w:r>
                </w:p>
                <w:p w:rsidR="00000000" w:rsidRDefault="00F550F0">
                  <w:pPr>
                    <w:pStyle w:val="Style4"/>
                    <w:widowControl/>
                    <w:shd w:val="clear" w:color="auto" w:fill="FFFFFF"/>
                    <w:spacing w:before="240" w:line="226" w:lineRule="exact"/>
                    <w:ind w:left="10" w:right="43"/>
                    <w:rPr>
                      <w:rStyle w:val="FontStyle29"/>
                      <w:lang w:eastAsia="en-US"/>
                    </w:rPr>
                  </w:pPr>
                  <w:r>
                    <w:rPr>
                      <w:rStyle w:val="FontStyle29"/>
                      <w:lang w:eastAsia="en-US"/>
                    </w:rPr>
                    <w:t>Qualitative and quantitative data collection on</w:t>
                  </w:r>
                  <w:r>
                    <w:rPr>
                      <w:rStyle w:val="FontStyle29"/>
                      <w:lang w:eastAsia="en-US"/>
                    </w:rPr>
                    <w:br/>
                    <w:t>household characteristics as well as human</w:t>
                  </w:r>
                  <w:r>
                    <w:rPr>
                      <w:rStyle w:val="FontStyle29"/>
                      <w:lang w:eastAsia="en-US"/>
                    </w:rPr>
                    <w:br/>
                    <w:t>beh</w:t>
                  </w:r>
                  <w:r>
                    <w:rPr>
                      <w:rStyle w:val="FontStyle29"/>
                      <w:lang w:eastAsia="en-US"/>
                    </w:rPr>
                    <w:t>aviour and Socio-cultural factors.</w:t>
                  </w:r>
                </w:p>
                <w:p w:rsidR="00000000" w:rsidRDefault="00F550F0">
                  <w:pPr>
                    <w:pStyle w:val="Style8"/>
                    <w:widowControl/>
                    <w:shd w:val="clear" w:color="auto" w:fill="FFFFFF"/>
                    <w:spacing w:line="226" w:lineRule="exact"/>
                    <w:ind w:left="10" w:right="34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A Structured questionnaire for members of 50</w:t>
                  </w:r>
                  <w:r>
                    <w:rPr>
                      <w:rStyle w:val="FontStyle33"/>
                      <w:lang w:eastAsia="en-US"/>
                    </w:rPr>
                    <w:br/>
                    <w:t>households was administered in a quiet, private space,</w:t>
                  </w:r>
                  <w:r>
                    <w:rPr>
                      <w:rStyle w:val="FontStyle33"/>
                      <w:lang w:eastAsia="en-US"/>
                    </w:rPr>
                    <w:br/>
                    <w:t>inside or close to the respondent's home. Each</w:t>
                  </w:r>
                  <w:r>
                    <w:rPr>
                      <w:rStyle w:val="FontStyle33"/>
                      <w:lang w:eastAsia="en-US"/>
                    </w:rPr>
                    <w:br/>
                    <w:t>questionnaire session lasted between 5-9 minutes. The</w:t>
                  </w:r>
                  <w:r>
                    <w:rPr>
                      <w:rStyle w:val="FontStyle33"/>
                      <w:lang w:eastAsia="en-US"/>
                    </w:rPr>
                    <w:br/>
                  </w:r>
                  <w:r>
                    <w:rPr>
                      <w:rStyle w:val="FontStyle33"/>
                      <w:lang w:eastAsia="en-US"/>
                    </w:rPr>
                    <w:t>questionnaire which is basically for the household</w:t>
                  </w:r>
                  <w:r>
                    <w:rPr>
                      <w:rStyle w:val="FontStyle33"/>
                      <w:lang w:eastAsia="en-US"/>
                    </w:rPr>
                    <w:br/>
                    <w:t>interview contained the following: number of people</w:t>
                  </w:r>
                  <w:r>
                    <w:rPr>
                      <w:rStyle w:val="FontStyle33"/>
                      <w:lang w:eastAsia="en-US"/>
                    </w:rPr>
                    <w:br/>
                    <w:t>in the household, presence of LLINs, time of sleep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41" type="#_x0000_t202" style="position:absolute;margin-left:430.95pt;margin-top:94.05pt;width:226.05pt;height:658.35pt;z-index:251612672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8"/>
                    <w:widowControl/>
                    <w:shd w:val="clear" w:color="auto" w:fill="FFFFFF"/>
                    <w:spacing w:line="226" w:lineRule="exact"/>
                    <w:ind w:firstLine="0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and the activities keeping persons outdoor before</w:t>
                  </w:r>
                  <w:r>
                    <w:rPr>
                      <w:rStyle w:val="FontStyle33"/>
                      <w:lang w:eastAsia="en-US"/>
                    </w:rPr>
                    <w:br/>
                    <w:t>sleeping. In addition to household questionnaire</w:t>
                  </w:r>
                  <w:r>
                    <w:rPr>
                      <w:rStyle w:val="FontStyle33"/>
                      <w:lang w:eastAsia="en-US"/>
                    </w:rPr>
                    <w:br/>
                  </w:r>
                  <w:r>
                    <w:rPr>
                      <w:rStyle w:val="FontStyle33"/>
                      <w:lang w:eastAsia="en-US"/>
                    </w:rPr>
                    <w:t>administration, Community leaders were asked to</w:t>
                  </w:r>
                  <w:r>
                    <w:rPr>
                      <w:rStyle w:val="FontStyle33"/>
                      <w:lang w:eastAsia="en-US"/>
                    </w:rPr>
                    <w:br/>
                    <w:t>inform the survey team of any night-time gatherings</w:t>
                  </w:r>
                  <w:r>
                    <w:rPr>
                      <w:rStyle w:val="FontStyle33"/>
                      <w:lang w:eastAsia="en-US"/>
                    </w:rPr>
                    <w:br/>
                    <w:t>in their communities. There was direct observation</w:t>
                  </w:r>
                  <w:r>
                    <w:rPr>
                      <w:rStyle w:val="FontStyle33"/>
                      <w:lang w:eastAsia="en-US"/>
                    </w:rPr>
                    <w:br/>
                    <w:t>and administration of 50 questionnaires to each of</w:t>
                  </w:r>
                  <w:r>
                    <w:rPr>
                      <w:rStyle w:val="FontStyle33"/>
                      <w:lang w:eastAsia="en-US"/>
                    </w:rPr>
                    <w:br/>
                    <w:t>three selected known spots in the community where</w:t>
                  </w:r>
                  <w:r>
                    <w:rPr>
                      <w:rStyle w:val="FontStyle33"/>
                      <w:lang w:eastAsia="en-US"/>
                    </w:rPr>
                    <w:br/>
                    <w:t>peop</w:t>
                  </w:r>
                  <w:r>
                    <w:rPr>
                      <w:rStyle w:val="FontStyle33"/>
                      <w:lang w:eastAsia="en-US"/>
                    </w:rPr>
                    <w:t>le gather in the evening. These spots included</w:t>
                  </w:r>
                  <w:r>
                    <w:rPr>
                      <w:rStyle w:val="FontStyle33"/>
                      <w:lang w:eastAsia="en-US"/>
                    </w:rPr>
                    <w:br/>
                    <w:t>bars and kiosks where people drink and watch football</w:t>
                  </w:r>
                  <w:r>
                    <w:rPr>
                      <w:rStyle w:val="FontStyle33"/>
                      <w:lang w:eastAsia="en-US"/>
                    </w:rPr>
                    <w:br/>
                    <w:t>games, market-square and phone charging spot. There</w:t>
                  </w:r>
                  <w:r>
                    <w:rPr>
                      <w:rStyle w:val="FontStyle33"/>
                      <w:lang w:eastAsia="en-US"/>
                    </w:rPr>
                    <w:br/>
                    <w:t>was assisted translation of the questionnaire</w:t>
                  </w:r>
                  <w:r>
                    <w:rPr>
                      <w:rStyle w:val="FontStyle33"/>
                      <w:lang w:eastAsia="en-US"/>
                    </w:rPr>
                    <w:br/>
                    <w:t>administration from English language to Tiv language,</w:t>
                  </w:r>
                  <w:r>
                    <w:rPr>
                      <w:rStyle w:val="FontStyle33"/>
                      <w:lang w:eastAsia="en-US"/>
                    </w:rPr>
                    <w:br/>
                    <w:t>and</w:t>
                  </w:r>
                  <w:r>
                    <w:rPr>
                      <w:rStyle w:val="FontStyle33"/>
                      <w:lang w:eastAsia="en-US"/>
                    </w:rPr>
                    <w:t xml:space="preserve"> vice versa. The questionnaire for behaviour of the</w:t>
                  </w:r>
                  <w:r>
                    <w:rPr>
                      <w:rStyle w:val="FontStyle33"/>
                      <w:lang w:eastAsia="en-US"/>
                    </w:rPr>
                    <w:br/>
                    <w:t>people in the community has the following content;</w:t>
                  </w:r>
                  <w:r>
                    <w:rPr>
                      <w:rStyle w:val="FontStyle33"/>
                      <w:lang w:eastAsia="en-US"/>
                    </w:rPr>
                    <w:br/>
                    <w:t>knowledge of malaria, name of any activity that keeps</w:t>
                  </w:r>
                  <w:r>
                    <w:rPr>
                      <w:rStyle w:val="FontStyle33"/>
                      <w:lang w:eastAsia="en-US"/>
                    </w:rPr>
                    <w:br/>
                    <w:t>individual outdoor and when last they suffered</w:t>
                  </w:r>
                  <w:r>
                    <w:rPr>
                      <w:rStyle w:val="FontStyle33"/>
                      <w:lang w:eastAsia="en-US"/>
                    </w:rPr>
                    <w:br/>
                    <w:t>malaria.</w:t>
                  </w:r>
                </w:p>
                <w:p w:rsidR="00000000" w:rsidRDefault="00F550F0">
                  <w:pPr>
                    <w:pStyle w:val="Style4"/>
                    <w:widowControl/>
                    <w:shd w:val="clear" w:color="auto" w:fill="FFFFFF"/>
                    <w:spacing w:before="226" w:line="230" w:lineRule="exact"/>
                    <w:ind w:left="10" w:right="29"/>
                    <w:rPr>
                      <w:rStyle w:val="FontStyle29"/>
                      <w:lang w:eastAsia="en-US"/>
                    </w:rPr>
                  </w:pPr>
                  <w:r>
                    <w:rPr>
                      <w:rStyle w:val="FontStyle29"/>
                      <w:lang w:eastAsia="en-US"/>
                    </w:rPr>
                    <w:t xml:space="preserve">Quantitative data collection for incidence </w:t>
                  </w:r>
                  <w:r>
                    <w:rPr>
                      <w:rStyle w:val="FontStyle29"/>
                      <w:lang w:eastAsia="en-US"/>
                    </w:rPr>
                    <w:t>of</w:t>
                  </w:r>
                  <w:r>
                    <w:rPr>
                      <w:rStyle w:val="FontStyle29"/>
                      <w:lang w:eastAsia="en-US"/>
                    </w:rPr>
                    <w:br/>
                    <w:t>malaria</w:t>
                  </w:r>
                </w:p>
                <w:p w:rsidR="00000000" w:rsidRDefault="00F550F0">
                  <w:pPr>
                    <w:pStyle w:val="Style8"/>
                    <w:widowControl/>
                    <w:shd w:val="clear" w:color="auto" w:fill="FFFFFF"/>
                    <w:spacing w:line="230" w:lineRule="exact"/>
                    <w:ind w:left="5" w:right="24" w:firstLine="422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Hospital records were observed from PHC</w:t>
                  </w:r>
                  <w:r>
                    <w:rPr>
                      <w:rStyle w:val="FontStyle33"/>
                      <w:lang w:eastAsia="en-US"/>
                    </w:rPr>
                    <w:br/>
                    <w:t>Ikpoikpo Nyumangbagh for malaria prevalence. This</w:t>
                  </w:r>
                  <w:r>
                    <w:rPr>
                      <w:rStyle w:val="FontStyle33"/>
                      <w:lang w:eastAsia="en-US"/>
                    </w:rPr>
                    <w:br/>
                    <w:t>retrospective search covered the period from August,</w:t>
                  </w:r>
                  <w:r>
                    <w:rPr>
                      <w:rStyle w:val="FontStyle33"/>
                      <w:lang w:eastAsia="en-US"/>
                    </w:rPr>
                    <w:br/>
                    <w:t>2017 to September, 2018 for monthly prevalence of</w:t>
                  </w:r>
                  <w:r>
                    <w:rPr>
                      <w:rStyle w:val="FontStyle33"/>
                      <w:lang w:eastAsia="en-US"/>
                    </w:rPr>
                    <w:br/>
                    <w:t>malaria. The reported malaria cases were diagnosed</w:t>
                  </w:r>
                  <w:r>
                    <w:rPr>
                      <w:rStyle w:val="FontStyle33"/>
                      <w:lang w:eastAsia="en-US"/>
                    </w:rPr>
                    <w:br/>
                    <w:t>w</w:t>
                  </w:r>
                  <w:r>
                    <w:rPr>
                      <w:rStyle w:val="FontStyle33"/>
                      <w:lang w:eastAsia="en-US"/>
                    </w:rPr>
                    <w:t>ith Rapid Diagnostic Test kits which has been</w:t>
                  </w:r>
                  <w:r>
                    <w:rPr>
                      <w:rStyle w:val="FontStyle33"/>
                      <w:lang w:eastAsia="en-US"/>
                    </w:rPr>
                    <w:br/>
                    <w:t>reported to have similar pattern of performance with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microscopy (Egbuche </w:t>
                  </w:r>
                  <w:r>
                    <w:rPr>
                      <w:rStyle w:val="FontStyle32"/>
                      <w:lang w:eastAsia="en-US"/>
                    </w:rPr>
                    <w:t xml:space="preserve">et al., </w:t>
                  </w:r>
                  <w:r>
                    <w:rPr>
                      <w:rStyle w:val="FontStyle33"/>
                      <w:lang w:eastAsia="en-US"/>
                    </w:rPr>
                    <w:t>2019b) and</w:t>
                  </w:r>
                  <w:r>
                    <w:rPr>
                      <w:rStyle w:val="FontStyle33"/>
                      <w:lang w:eastAsia="en-US"/>
                    </w:rPr>
                    <w:br/>
                    <w:t>recommended by WHO for use in rural settings.</w:t>
                  </w:r>
                </w:p>
                <w:p w:rsidR="00000000" w:rsidRDefault="00F550F0">
                  <w:pPr>
                    <w:pStyle w:val="Style4"/>
                    <w:widowControl/>
                    <w:shd w:val="clear" w:color="auto" w:fill="FFFFFF"/>
                    <w:spacing w:before="221" w:line="230" w:lineRule="exact"/>
                    <w:ind w:left="10" w:right="34"/>
                    <w:rPr>
                      <w:rStyle w:val="FontStyle29"/>
                      <w:lang w:eastAsia="en-US"/>
                    </w:rPr>
                  </w:pPr>
                  <w:r>
                    <w:rPr>
                      <w:rStyle w:val="FontStyle29"/>
                      <w:lang w:eastAsia="en-US"/>
                    </w:rPr>
                    <w:t>Qualitative and quantitative data collection of</w:t>
                  </w:r>
                  <w:r>
                    <w:rPr>
                      <w:rStyle w:val="FontStyle29"/>
                      <w:lang w:eastAsia="en-US"/>
                    </w:rPr>
                    <w:br/>
                    <w:t>malaria vectors in the s</w:t>
                  </w:r>
                  <w:r>
                    <w:rPr>
                      <w:rStyle w:val="FontStyle29"/>
                      <w:lang w:eastAsia="en-US"/>
                    </w:rPr>
                    <w:t>tudy area</w:t>
                  </w:r>
                </w:p>
                <w:p w:rsidR="00000000" w:rsidRDefault="00F550F0">
                  <w:pPr>
                    <w:pStyle w:val="Style8"/>
                    <w:widowControl/>
                    <w:shd w:val="clear" w:color="auto" w:fill="FFFFFF"/>
                    <w:spacing w:line="226" w:lineRule="exact"/>
                    <w:ind w:right="24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Three types of houses (block house, hut (yotuho)</w:t>
                  </w:r>
                  <w:r>
                    <w:rPr>
                      <w:rStyle w:val="FontStyle33"/>
                      <w:lang w:eastAsia="en-US"/>
                    </w:rPr>
                    <w:br/>
                    <w:t>and farm house) were selected for the entomological</w:t>
                  </w:r>
                  <w:r>
                    <w:rPr>
                      <w:rStyle w:val="FontStyle33"/>
                      <w:lang w:eastAsia="en-US"/>
                    </w:rPr>
                    <w:br/>
                    <w:t>survey. CDC light traps were set in and around 3</w:t>
                  </w:r>
                  <w:r>
                    <w:rPr>
                      <w:rStyle w:val="FontStyle33"/>
                      <w:lang w:eastAsia="en-US"/>
                    </w:rPr>
                    <w:br/>
                    <w:t>households out of the fifty (50) households selected</w:t>
                  </w:r>
                  <w:r>
                    <w:rPr>
                      <w:rStyle w:val="FontStyle33"/>
                      <w:lang w:eastAsia="en-US"/>
                    </w:rPr>
                    <w:br/>
                    <w:t>for the interview for indoor and outdoor mo</w:t>
                  </w:r>
                  <w:r>
                    <w:rPr>
                      <w:rStyle w:val="FontStyle33"/>
                      <w:lang w:eastAsia="en-US"/>
                    </w:rPr>
                    <w:t>squito</w:t>
                  </w:r>
                  <w:r>
                    <w:rPr>
                      <w:rStyle w:val="FontStyle33"/>
                      <w:lang w:eastAsia="en-US"/>
                    </w:rPr>
                    <w:br/>
                    <w:t>collections, from 18.00hr to 06.00hr. The collections</w:t>
                  </w:r>
                  <w:r>
                    <w:rPr>
                      <w:rStyle w:val="FontStyle33"/>
                      <w:lang w:eastAsia="en-US"/>
                    </w:rPr>
                    <w:br/>
                    <w:t>from the CDC light traps were sorted and identified</w:t>
                  </w:r>
                  <w:r>
                    <w:rPr>
                      <w:rStyle w:val="FontStyle33"/>
                      <w:lang w:eastAsia="en-US"/>
                    </w:rPr>
                    <w:br/>
                    <w:t>morphologically. The wings or legs of all mosquitoes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morphologically identified as </w:t>
                  </w:r>
                  <w:r>
                    <w:rPr>
                      <w:rStyle w:val="FontStyle32"/>
                      <w:lang w:eastAsia="en-US"/>
                    </w:rPr>
                    <w:t xml:space="preserve">An. gambiae </w:t>
                  </w:r>
                  <w:r>
                    <w:rPr>
                      <w:rStyle w:val="FontStyle33"/>
                      <w:lang w:eastAsia="en-US"/>
                    </w:rPr>
                    <w:t>s.l. were</w:t>
                  </w:r>
                  <w:r>
                    <w:rPr>
                      <w:rStyle w:val="FontStyle33"/>
                      <w:lang w:eastAsia="en-US"/>
                    </w:rPr>
                    <w:br/>
                    <w:t>used for DNA extraction at the Molecul</w:t>
                  </w:r>
                  <w:r>
                    <w:rPr>
                      <w:rStyle w:val="FontStyle33"/>
                      <w:lang w:eastAsia="en-US"/>
                    </w:rPr>
                    <w:t>ar Laboratory</w:t>
                  </w:r>
                  <w:r>
                    <w:rPr>
                      <w:rStyle w:val="FontStyle33"/>
                      <w:lang w:eastAsia="en-US"/>
                    </w:rPr>
                    <w:br/>
                    <w:t>of National Arbovirus and Vectors Research Centre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Enugu Nigeria. </w:t>
                  </w:r>
                  <w:r>
                    <w:rPr>
                      <w:rStyle w:val="FontStyle32"/>
                      <w:lang w:eastAsia="en-US"/>
                    </w:rPr>
                    <w:t xml:space="preserve">Anopheles </w:t>
                  </w:r>
                  <w:r>
                    <w:rPr>
                      <w:rStyle w:val="FontStyle33"/>
                      <w:lang w:eastAsia="en-US"/>
                    </w:rPr>
                    <w:t>mosquitoes were</w:t>
                  </w:r>
                  <w:r>
                    <w:rPr>
                      <w:rStyle w:val="FontStyle33"/>
                      <w:lang w:eastAsia="en-US"/>
                    </w:rPr>
                    <w:br/>
                    <w:t>differentiated to siblings species level using PCR</w:t>
                  </w:r>
                  <w:r>
                    <w:rPr>
                      <w:rStyle w:val="FontStyle33"/>
                      <w:lang w:eastAsia="en-US"/>
                    </w:rPr>
                    <w:br/>
                    <w:t>which was performed with universal and species-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specific primers for the </w:t>
                  </w:r>
                  <w:r>
                    <w:rPr>
                      <w:rStyle w:val="FontStyle32"/>
                      <w:lang w:eastAsia="en-US"/>
                    </w:rPr>
                    <w:t xml:space="preserve">An. gambiae </w:t>
                  </w:r>
                  <w:r>
                    <w:rPr>
                      <w:rStyle w:val="FontStyle33"/>
                      <w:lang w:eastAsia="en-US"/>
                    </w:rPr>
                    <w:t>s.l. Molecular</w:t>
                  </w:r>
                  <w:r>
                    <w:rPr>
                      <w:rStyle w:val="FontStyle33"/>
                      <w:lang w:eastAsia="en-US"/>
                    </w:rPr>
                    <w:br/>
                  </w:r>
                  <w:r>
                    <w:rPr>
                      <w:rStyle w:val="FontStyle33"/>
                      <w:lang w:eastAsia="en-US"/>
                    </w:rPr>
                    <w:t xml:space="preserve">identification of </w:t>
                  </w:r>
                  <w:r>
                    <w:rPr>
                      <w:rStyle w:val="FontStyle32"/>
                      <w:lang w:eastAsia="en-US"/>
                    </w:rPr>
                    <w:t xml:space="preserve">An. gambiae </w:t>
                  </w:r>
                  <w:r>
                    <w:rPr>
                      <w:rStyle w:val="FontStyle33"/>
                      <w:lang w:eastAsia="en-US"/>
                    </w:rPr>
                    <w:t>species complex is</w:t>
                  </w:r>
                  <w:r>
                    <w:rPr>
                      <w:rStyle w:val="FontStyle33"/>
                      <w:lang w:eastAsia="en-US"/>
                    </w:rPr>
                    <w:br/>
                    <w:t>based on the species-specific nucleotide sequences in</w:t>
                  </w:r>
                  <w:r>
                    <w:rPr>
                      <w:rStyle w:val="FontStyle33"/>
                      <w:lang w:eastAsia="en-US"/>
                    </w:rPr>
                    <w:br/>
                    <w:t>the ribosomal DNA (rDNA) intergenic spacers (IGS)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following the procedure of Scott </w:t>
                  </w:r>
                  <w:r>
                    <w:rPr>
                      <w:rStyle w:val="FontStyle32"/>
                      <w:lang w:eastAsia="en-US"/>
                    </w:rPr>
                    <w:t xml:space="preserve">et al., </w:t>
                  </w:r>
                  <w:r>
                    <w:rPr>
                      <w:rStyle w:val="FontStyle33"/>
                      <w:lang w:eastAsia="en-US"/>
                    </w:rPr>
                    <w:t>(1993). Five</w:t>
                  </w:r>
                  <w:r>
                    <w:rPr>
                      <w:rStyle w:val="FontStyle33"/>
                      <w:lang w:eastAsia="en-US"/>
                    </w:rPr>
                    <w:br/>
                    <w:t>sets of primers designed from the DNA sequences o</w:t>
                  </w:r>
                  <w:r>
                    <w:rPr>
                      <w:rStyle w:val="FontStyle33"/>
                      <w:lang w:eastAsia="en-US"/>
                    </w:rPr>
                    <w:t>f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the IGS region of </w:t>
                  </w:r>
                  <w:r>
                    <w:rPr>
                      <w:rStyle w:val="FontStyle32"/>
                      <w:lang w:eastAsia="en-US"/>
                    </w:rPr>
                    <w:t xml:space="preserve">An. gambiae </w:t>
                  </w:r>
                  <w:r>
                    <w:rPr>
                      <w:rStyle w:val="FontStyle33"/>
                      <w:lang w:eastAsia="en-US"/>
                    </w:rPr>
                    <w:t>s.l. rDNA were used in</w:t>
                  </w:r>
                  <w:r>
                    <w:rPr>
                      <w:rStyle w:val="FontStyle33"/>
                      <w:lang w:eastAsia="en-US"/>
                    </w:rPr>
                    <w:br/>
                    <w:t>PCR for the sibling species identification. The</w:t>
                  </w:r>
                  <w:r>
                    <w:rPr>
                      <w:rStyle w:val="FontStyle33"/>
                      <w:lang w:eastAsia="en-US"/>
                    </w:rPr>
                    <w:br/>
                    <w:t>sequence details of the primers are abbreviated, UN</w:t>
                  </w:r>
                  <w:r>
                    <w:rPr>
                      <w:rStyle w:val="FontStyle33"/>
                      <w:lang w:eastAsia="en-US"/>
                    </w:rPr>
                    <w:br/>
                    <w:t>primer anneals to the same position on the rDNA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F550F0">
      <w:pPr>
        <w:sectPr w:rsidR="00000000">
          <w:pgSz w:w="16834" w:h="16834"/>
          <w:pgMar w:top="1440" w:right="3694" w:bottom="360" w:left="3732" w:header="720" w:footer="720" w:gutter="0"/>
          <w:cols w:space="720"/>
          <w:noEndnote/>
        </w:sectPr>
      </w:pPr>
    </w:p>
    <w:p w:rsidR="00000000" w:rsidRDefault="00F550F0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line id="_x0000_s1042" style="position:absolute;z-index:251633152;mso-position-horizontal-relative:page;mso-position-vertical-relative:page" from="185.4pt,1in" to="656.3pt,1in" o:allowincell="f" strokeweight="1.2pt">
            <w10:wrap anchorx="page" anchory="page"/>
          </v:line>
        </w:pict>
      </w:r>
      <w:r>
        <w:rPr>
          <w:noProof/>
        </w:rPr>
        <w:pict>
          <v:line id="_x0000_s1043" style="position:absolute;z-index:251634176;mso-position-horizontal-relative:page;mso-position-vertical-relative:page" from="185.4pt,74.15pt" to="656.3pt,74.15pt" o:allowincell="f" strokeweight=".5pt">
            <w10:wrap anchorx="page" anchory="page"/>
          </v:line>
        </w:pict>
      </w:r>
      <w:r>
        <w:rPr>
          <w:noProof/>
        </w:rPr>
        <w:pict>
          <v:shape id="_x0000_s1044" type="#_x0000_t202" style="position:absolute;margin-left:185.9pt;margin-top:94.3pt;width:225.6pt;height:517.2pt;z-index:251617792;mso-wrap-edited:f;mso-wrap-distance-left:7in;mso-wrap-distance-right:7in;mso-wrap-distance-bottom:2.9pt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8"/>
                    <w:widowControl/>
                    <w:shd w:val="clear" w:color="auto" w:fill="FFFFFF"/>
                    <w:spacing w:line="226" w:lineRule="exact"/>
                    <w:ind w:right="19" w:firstLine="0"/>
                    <w:rPr>
                      <w:rStyle w:val="FontStyle32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sequences of all five species, GA anneals specifically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to </w:t>
                  </w:r>
                  <w:r>
                    <w:rPr>
                      <w:rStyle w:val="FontStyle32"/>
                      <w:lang w:eastAsia="en-US"/>
                    </w:rPr>
                    <w:t xml:space="preserve">An. gambiae </w:t>
                  </w:r>
                  <w:r>
                    <w:rPr>
                      <w:rStyle w:val="FontStyle33"/>
                      <w:lang w:eastAsia="en-US"/>
                    </w:rPr>
                    <w:t xml:space="preserve">sensu stricto ME anneals to both </w:t>
                  </w:r>
                  <w:r>
                    <w:rPr>
                      <w:rStyle w:val="FontStyle32"/>
                      <w:lang w:eastAsia="en-US"/>
                    </w:rPr>
                    <w:t>An.</w:t>
                  </w:r>
                  <w:r>
                    <w:rPr>
                      <w:rStyle w:val="FontStyle32"/>
                      <w:lang w:eastAsia="en-US"/>
                    </w:rPr>
                    <w:br/>
                    <w:t xml:space="preserve">merus </w:t>
                  </w:r>
                  <w:r>
                    <w:rPr>
                      <w:rStyle w:val="FontStyle33"/>
                      <w:lang w:eastAsia="en-US"/>
                    </w:rPr>
                    <w:t xml:space="preserve">and </w:t>
                  </w:r>
                  <w:r>
                    <w:rPr>
                      <w:rStyle w:val="FontStyle32"/>
                      <w:lang w:eastAsia="en-US"/>
                    </w:rPr>
                    <w:t xml:space="preserve">An.melas, </w:t>
                  </w:r>
                  <w:r>
                    <w:rPr>
                      <w:rStyle w:val="FontStyle33"/>
                      <w:lang w:eastAsia="en-US"/>
                    </w:rPr>
                    <w:t xml:space="preserve">AR to </w:t>
                  </w:r>
                  <w:r>
                    <w:rPr>
                      <w:rStyle w:val="FontStyle32"/>
                      <w:lang w:eastAsia="en-US"/>
                    </w:rPr>
                    <w:t xml:space="preserve">An. arabiensis </w:t>
                  </w:r>
                  <w:r>
                    <w:rPr>
                      <w:rStyle w:val="FontStyle33"/>
                      <w:lang w:eastAsia="en-US"/>
                    </w:rPr>
                    <w:t>and QD to</w:t>
                  </w:r>
                  <w:r>
                    <w:rPr>
                      <w:rStyle w:val="FontStyle33"/>
                      <w:lang w:eastAsia="en-US"/>
                    </w:rPr>
                    <w:br/>
                  </w:r>
                  <w:r>
                    <w:rPr>
                      <w:rStyle w:val="FontStyle32"/>
                      <w:lang w:eastAsia="en-US"/>
                    </w:rPr>
                    <w:t>An. quadriannulatus.</w:t>
                  </w:r>
                </w:p>
                <w:p w:rsidR="00000000" w:rsidRDefault="00F550F0">
                  <w:pPr>
                    <w:pStyle w:val="Style4"/>
                    <w:widowControl/>
                    <w:shd w:val="clear" w:color="auto" w:fill="FFFFFF"/>
                    <w:spacing w:before="235" w:line="226" w:lineRule="exact"/>
                    <w:ind w:left="24"/>
                    <w:jc w:val="left"/>
                    <w:rPr>
                      <w:rStyle w:val="FontStyle29"/>
                      <w:lang w:eastAsia="en-US"/>
                    </w:rPr>
                  </w:pPr>
                  <w:r>
                    <w:rPr>
                      <w:rStyle w:val="FontStyle29"/>
                      <w:lang w:eastAsia="en-US"/>
                    </w:rPr>
                    <w:t xml:space="preserve">DNA extraction from </w:t>
                  </w:r>
                  <w:r>
                    <w:rPr>
                      <w:rStyle w:val="FontStyle31"/>
                      <w:lang w:eastAsia="en-US"/>
                    </w:rPr>
                    <w:t xml:space="preserve">An. gambiae </w:t>
                  </w:r>
                  <w:r>
                    <w:rPr>
                      <w:rStyle w:val="FontStyle29"/>
                      <w:lang w:eastAsia="en-US"/>
                    </w:rPr>
                    <w:t>complex</w:t>
                  </w:r>
                </w:p>
                <w:p w:rsidR="00000000" w:rsidRDefault="00F550F0">
                  <w:pPr>
                    <w:pStyle w:val="Style8"/>
                    <w:widowControl/>
                    <w:shd w:val="clear" w:color="auto" w:fill="FFFFFF"/>
                    <w:spacing w:line="226" w:lineRule="exact"/>
                    <w:ind w:left="19" w:right="14" w:firstLine="432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The legs and the wings of each mosqui</w:t>
                  </w:r>
                  <w:r>
                    <w:rPr>
                      <w:rStyle w:val="FontStyle33"/>
                      <w:lang w:eastAsia="en-US"/>
                    </w:rPr>
                    <w:t>to was</w:t>
                  </w:r>
                  <w:r>
                    <w:rPr>
                      <w:rStyle w:val="FontStyle33"/>
                      <w:lang w:eastAsia="en-US"/>
                    </w:rPr>
                    <w:br/>
                    <w:t>placed in a clean 1.5ml Eppendorf tubes and</w:t>
                  </w:r>
                  <w:r>
                    <w:rPr>
                      <w:rStyle w:val="FontStyle33"/>
                      <w:lang w:eastAsia="en-US"/>
                    </w:rPr>
                    <w:br/>
                    <w:t>appropriately labeled. Extraction of the DNA was</w:t>
                  </w:r>
                  <w:r>
                    <w:rPr>
                      <w:rStyle w:val="FontStyle33"/>
                      <w:lang w:eastAsia="en-US"/>
                    </w:rPr>
                    <w:br/>
                    <w:t>done using Zymo Research kit and the manufacturers'</w:t>
                  </w:r>
                  <w:r>
                    <w:rPr>
                      <w:rStyle w:val="FontStyle33"/>
                      <w:lang w:eastAsia="en-US"/>
                    </w:rPr>
                    <w:br/>
                    <w:t>protocol for nucleic acid extraction was followed</w:t>
                  </w:r>
                  <w:r>
                    <w:rPr>
                      <w:rStyle w:val="FontStyle33"/>
                      <w:lang w:eastAsia="en-US"/>
                    </w:rPr>
                    <w:br/>
                    <w:t>strictly. The extracted DNA was kept at -20</w:t>
                  </w:r>
                  <w:r>
                    <w:rPr>
                      <w:rStyle w:val="FontStyle33"/>
                      <w:vertAlign w:val="superscript"/>
                      <w:lang w:eastAsia="en-US"/>
                    </w:rPr>
                    <w:t>o</w:t>
                  </w:r>
                  <w:r>
                    <w:rPr>
                      <w:rStyle w:val="FontStyle33"/>
                      <w:lang w:eastAsia="en-US"/>
                    </w:rPr>
                    <w:t>C.</w:t>
                  </w:r>
                </w:p>
                <w:p w:rsidR="00000000" w:rsidRDefault="00F550F0">
                  <w:pPr>
                    <w:pStyle w:val="Style4"/>
                    <w:widowControl/>
                    <w:shd w:val="clear" w:color="auto" w:fill="FFFFFF"/>
                    <w:spacing w:line="240" w:lineRule="exact"/>
                    <w:ind w:left="19"/>
                    <w:jc w:val="left"/>
                    <w:rPr>
                      <w:sz w:val="20"/>
                      <w:szCs w:val="20"/>
                    </w:rPr>
                  </w:pPr>
                </w:p>
                <w:p w:rsidR="00000000" w:rsidRDefault="00F550F0">
                  <w:pPr>
                    <w:pStyle w:val="Style4"/>
                    <w:widowControl/>
                    <w:shd w:val="clear" w:color="auto" w:fill="FFFFFF"/>
                    <w:spacing w:before="5"/>
                    <w:ind w:left="19"/>
                    <w:jc w:val="left"/>
                    <w:rPr>
                      <w:rStyle w:val="FontStyle29"/>
                      <w:lang w:eastAsia="en-US"/>
                    </w:rPr>
                  </w:pPr>
                  <w:r>
                    <w:rPr>
                      <w:rStyle w:val="FontStyle29"/>
                      <w:lang w:eastAsia="en-US"/>
                    </w:rPr>
                    <w:t>PCR pr</w:t>
                  </w:r>
                  <w:r>
                    <w:rPr>
                      <w:rStyle w:val="FontStyle29"/>
                      <w:lang w:eastAsia="en-US"/>
                    </w:rPr>
                    <w:t xml:space="preserve">otocol for </w:t>
                  </w:r>
                  <w:r>
                    <w:rPr>
                      <w:rStyle w:val="FontStyle31"/>
                      <w:lang w:eastAsia="en-US"/>
                    </w:rPr>
                    <w:t xml:space="preserve">An. gambiae </w:t>
                  </w:r>
                  <w:r>
                    <w:rPr>
                      <w:rStyle w:val="FontStyle29"/>
                      <w:lang w:eastAsia="en-US"/>
                    </w:rPr>
                    <w:t>complex detection.</w:t>
                  </w:r>
                </w:p>
                <w:p w:rsidR="00000000" w:rsidRDefault="00F550F0">
                  <w:pPr>
                    <w:pStyle w:val="Style8"/>
                    <w:widowControl/>
                    <w:shd w:val="clear" w:color="auto" w:fill="FFFFFF"/>
                    <w:spacing w:line="226" w:lineRule="exact"/>
                    <w:ind w:firstLine="451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The primers for the four sub-species of</w:t>
                  </w:r>
                  <w:r>
                    <w:rPr>
                      <w:rStyle w:val="FontStyle33"/>
                      <w:lang w:eastAsia="en-US"/>
                    </w:rPr>
                    <w:br/>
                  </w:r>
                  <w:r>
                    <w:rPr>
                      <w:rStyle w:val="FontStyle32"/>
                      <w:lang w:eastAsia="en-US"/>
                    </w:rPr>
                    <w:t xml:space="preserve">Anopheles gambiae </w:t>
                  </w:r>
                  <w:r>
                    <w:rPr>
                      <w:rStyle w:val="FontStyle33"/>
                      <w:lang w:eastAsia="en-US"/>
                    </w:rPr>
                    <w:t>s.l. was mixed with 14|il of</w:t>
                  </w:r>
                  <w:r>
                    <w:rPr>
                      <w:rStyle w:val="FontStyle33"/>
                      <w:lang w:eastAsia="en-US"/>
                    </w:rPr>
                    <w:br/>
                    <w:t>commercially prepared master mix (from Inqaba</w:t>
                  </w:r>
                  <w:r>
                    <w:rPr>
                      <w:rStyle w:val="FontStyle33"/>
                      <w:lang w:eastAsia="en-US"/>
                    </w:rPr>
                    <w:br/>
                    <w:t>biotec West Africa) in a clean 0.2ml PCR tube. PCR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water was used to make up the </w:t>
                  </w:r>
                  <w:r>
                    <w:rPr>
                      <w:rStyle w:val="FontStyle33"/>
                      <w:lang w:eastAsia="en-US"/>
                    </w:rPr>
                    <w:t>reaction volume to</w:t>
                  </w:r>
                </w:p>
                <w:p w:rsidR="00000000" w:rsidRDefault="00F550F0">
                  <w:pPr>
                    <w:pStyle w:val="Style8"/>
                    <w:widowControl/>
                    <w:shd w:val="clear" w:color="auto" w:fill="FFFFFF"/>
                    <w:spacing w:before="226" w:line="230" w:lineRule="exact"/>
                    <w:ind w:left="14" w:firstLine="432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The PCR condition for amplification was</w:t>
                  </w:r>
                  <w:r>
                    <w:rPr>
                      <w:rStyle w:val="FontStyle33"/>
                      <w:lang w:eastAsia="en-US"/>
                    </w:rPr>
                    <w:br/>
                    <w:t>programmed as Initial denaturation @94</w:t>
                  </w:r>
                  <w:r>
                    <w:rPr>
                      <w:rStyle w:val="FontStyle33"/>
                      <w:vertAlign w:val="superscript"/>
                      <w:lang w:eastAsia="en-US"/>
                    </w:rPr>
                    <w:t>o</w:t>
                  </w:r>
                  <w:r>
                    <w:rPr>
                      <w:rStyle w:val="FontStyle33"/>
                      <w:lang w:eastAsia="en-US"/>
                    </w:rPr>
                    <w:t>C for 30 sec,</w:t>
                  </w:r>
                  <w:r>
                    <w:rPr>
                      <w:rStyle w:val="FontStyle33"/>
                      <w:lang w:eastAsia="en-US"/>
                    </w:rPr>
                    <w:br/>
                    <w:t>Denaturation @ 94</w:t>
                  </w:r>
                  <w:r>
                    <w:rPr>
                      <w:rStyle w:val="FontStyle33"/>
                      <w:vertAlign w:val="superscript"/>
                      <w:lang w:eastAsia="en-US"/>
                    </w:rPr>
                    <w:t>o</w:t>
                  </w:r>
                  <w:r>
                    <w:rPr>
                      <w:rStyle w:val="FontStyle33"/>
                      <w:lang w:eastAsia="en-US"/>
                    </w:rPr>
                    <w:t>C for 60 sec, Annealing @68</w:t>
                  </w:r>
                  <w:r>
                    <w:rPr>
                      <w:rStyle w:val="FontStyle33"/>
                      <w:vertAlign w:val="superscript"/>
                      <w:lang w:eastAsia="en-US"/>
                    </w:rPr>
                    <w:t>o</w:t>
                  </w:r>
                  <w:r>
                    <w:rPr>
                      <w:rStyle w:val="FontStyle33"/>
                      <w:lang w:eastAsia="en-US"/>
                    </w:rPr>
                    <w:t>C</w:t>
                  </w:r>
                  <w:r>
                    <w:rPr>
                      <w:rStyle w:val="FontStyle33"/>
                      <w:lang w:eastAsia="en-US"/>
                    </w:rPr>
                    <w:br/>
                    <w:t>for 30 sec, Elongation @72</w:t>
                  </w:r>
                  <w:r>
                    <w:rPr>
                      <w:rStyle w:val="FontStyle33"/>
                      <w:vertAlign w:val="superscript"/>
                      <w:lang w:eastAsia="en-US"/>
                    </w:rPr>
                    <w:t>o</w:t>
                  </w:r>
                  <w:r>
                    <w:rPr>
                      <w:rStyle w:val="FontStyle33"/>
                      <w:lang w:eastAsia="en-US"/>
                    </w:rPr>
                    <w:t>C for 30 sec, for a total of</w:t>
                  </w:r>
                  <w:r>
                    <w:rPr>
                      <w:rStyle w:val="FontStyle33"/>
                      <w:lang w:eastAsia="en-US"/>
                    </w:rPr>
                    <w:br/>
                    <w:t>40 cycles, final Elongation @72</w:t>
                  </w:r>
                  <w:r>
                    <w:rPr>
                      <w:rStyle w:val="FontStyle33"/>
                      <w:vertAlign w:val="superscript"/>
                      <w:lang w:eastAsia="en-US"/>
                    </w:rPr>
                    <w:t>o</w:t>
                  </w:r>
                  <w:r>
                    <w:rPr>
                      <w:rStyle w:val="FontStyle33"/>
                      <w:lang w:eastAsia="en-US"/>
                    </w:rPr>
                    <w:t>C for 5m</w:t>
                  </w:r>
                  <w:r>
                    <w:rPr>
                      <w:rStyle w:val="FontStyle33"/>
                      <w:lang w:eastAsia="en-US"/>
                    </w:rPr>
                    <w:t>ins. The</w:t>
                  </w:r>
                  <w:r>
                    <w:rPr>
                      <w:rStyle w:val="FontStyle33"/>
                      <w:lang w:eastAsia="en-US"/>
                    </w:rPr>
                    <w:br/>
                    <w:t>PCR product (Amplicons) was run on 2% Agarose gel</w:t>
                  </w:r>
                  <w:r>
                    <w:rPr>
                      <w:rStyle w:val="FontStyle33"/>
                      <w:lang w:eastAsia="en-US"/>
                    </w:rPr>
                    <w:br/>
                    <w:t>for one hour at 120V in an electrophoretic machine to</w:t>
                  </w:r>
                  <w:r>
                    <w:rPr>
                      <w:rStyle w:val="FontStyle33"/>
                      <w:lang w:eastAsia="en-US"/>
                    </w:rPr>
                    <w:br/>
                    <w:t>separate the DNA bands. The separated bands were</w:t>
                  </w:r>
                  <w:r>
                    <w:rPr>
                      <w:rStyle w:val="FontStyle33"/>
                      <w:lang w:eastAsia="en-US"/>
                    </w:rPr>
                    <w:br/>
                    <w:t>visualized using Dark Reader trans-illuminator.</w:t>
                  </w:r>
                </w:p>
                <w:p w:rsidR="00000000" w:rsidRDefault="00F550F0">
                  <w:pPr>
                    <w:pStyle w:val="Style4"/>
                    <w:widowControl/>
                    <w:shd w:val="clear" w:color="auto" w:fill="FFFFFF"/>
                    <w:spacing w:before="230" w:line="226" w:lineRule="exact"/>
                    <w:ind w:left="24"/>
                    <w:jc w:val="left"/>
                    <w:rPr>
                      <w:rStyle w:val="FontStyle29"/>
                      <w:lang w:eastAsia="en-US"/>
                    </w:rPr>
                  </w:pPr>
                  <w:r>
                    <w:rPr>
                      <w:rStyle w:val="FontStyle29"/>
                      <w:lang w:eastAsia="en-US"/>
                    </w:rPr>
                    <w:t>Data Analysis</w:t>
                  </w:r>
                </w:p>
                <w:p w:rsidR="00000000" w:rsidRDefault="00F550F0">
                  <w:pPr>
                    <w:pStyle w:val="Style8"/>
                    <w:widowControl/>
                    <w:shd w:val="clear" w:color="auto" w:fill="FFFFFF"/>
                    <w:spacing w:line="226" w:lineRule="exact"/>
                    <w:ind w:left="14" w:firstLine="422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Data from the observations, interviews and</w:t>
                  </w:r>
                  <w:r>
                    <w:rPr>
                      <w:rStyle w:val="FontStyle33"/>
                      <w:lang w:eastAsia="en-US"/>
                    </w:rPr>
                    <w:br/>
                    <w:t>entomological data were entered into MS Excel and</w:t>
                  </w:r>
                  <w:r>
                    <w:rPr>
                      <w:rStyle w:val="FontStyle33"/>
                      <w:lang w:eastAsia="en-US"/>
                    </w:rPr>
                    <w:br/>
                    <w:t>analysized using SPSS version 25.0. Tests for</w:t>
                  </w:r>
                  <w:r>
                    <w:rPr>
                      <w:rStyle w:val="FontStyle33"/>
                      <w:lang w:eastAsia="en-US"/>
                    </w:rPr>
                    <w:br/>
                    <w:t>statistical significance were performed at 5% level.</w:t>
                  </w:r>
                  <w:r>
                    <w:rPr>
                      <w:rStyle w:val="FontStyle33"/>
                      <w:lang w:eastAsia="en-US"/>
                    </w:rPr>
                    <w:br/>
                    <w:t>Chi-square analysis was used to test for association</w:t>
                  </w:r>
                  <w:r>
                    <w:rPr>
                      <w:rStyle w:val="FontStyle33"/>
                      <w:lang w:eastAsia="en-US"/>
                    </w:rPr>
                    <w:br/>
                    <w:t>between hou</w:t>
                  </w:r>
                  <w:r>
                    <w:rPr>
                      <w:rStyle w:val="FontStyle33"/>
                      <w:lang w:eastAsia="en-US"/>
                    </w:rPr>
                    <w:t>se types and each of the household</w:t>
                  </w:r>
                  <w:r>
                    <w:rPr>
                      <w:rStyle w:val="FontStyle33"/>
                      <w:lang w:eastAsia="en-US"/>
                    </w:rPr>
                    <w:br/>
                    <w:t>characteristics: gender, age and highest level of</w:t>
                  </w:r>
                  <w:r>
                    <w:rPr>
                      <w:rStyle w:val="FontStyle33"/>
                      <w:lang w:eastAsia="en-US"/>
                    </w:rPr>
                    <w:br/>
                    <w:t>education. Chi-square analysis was used to test for</w:t>
                  </w:r>
                  <w:r>
                    <w:rPr>
                      <w:rStyle w:val="FontStyle33"/>
                      <w:lang w:eastAsia="en-US"/>
                    </w:rPr>
                    <w:br/>
                    <w:t>association between house types and LLINs</w:t>
                  </w:r>
                  <w:r>
                    <w:rPr>
                      <w:rStyle w:val="FontStyle33"/>
                      <w:lang w:eastAsia="en-US"/>
                    </w:rPr>
                    <w:br/>
                    <w:t>ownership, as well as usage. Chi-square analysis was</w:t>
                  </w:r>
                  <w:r>
                    <w:rPr>
                      <w:rStyle w:val="FontStyle33"/>
                      <w:lang w:eastAsia="en-US"/>
                    </w:rPr>
                    <w:br/>
                    <w:t>used to test for associa</w:t>
                  </w:r>
                  <w:r>
                    <w:rPr>
                      <w:rStyle w:val="FontStyle33"/>
                      <w:lang w:eastAsia="en-US"/>
                    </w:rPr>
                    <w:t>tion between occurrence of</w:t>
                  </w:r>
                  <w:r>
                    <w:rPr>
                      <w:rStyle w:val="FontStyle33"/>
                      <w:lang w:eastAsia="en-US"/>
                    </w:rPr>
                    <w:br/>
                    <w:t>malaria and number of episodes in a year. Analysis of</w:t>
                  </w:r>
                  <w:r>
                    <w:rPr>
                      <w:rStyle w:val="FontStyle33"/>
                      <w:lang w:eastAsia="en-US"/>
                    </w:rPr>
                    <w:br/>
                    <w:t>Variance was used to compare the frequency of</w:t>
                  </w:r>
                  <w:r>
                    <w:rPr>
                      <w:rStyle w:val="FontStyle33"/>
                      <w:lang w:eastAsia="en-US"/>
                    </w:rPr>
                    <w:br/>
                    <w:t>occurrence of different outdoor activities listed by the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45" type="#_x0000_t202" style="position:absolute;margin-left:430.95pt;margin-top:93.8pt;width:226.8pt;height:520.6pt;z-index:251616768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8"/>
                    <w:widowControl/>
                    <w:shd w:val="clear" w:color="auto" w:fill="FFFFFF"/>
                    <w:spacing w:line="230" w:lineRule="exact"/>
                    <w:ind w:left="10" w:right="48" w:firstLine="0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respondents. Chi-square analysis was used to test for</w:t>
                  </w:r>
                  <w:r>
                    <w:rPr>
                      <w:rStyle w:val="FontStyle33"/>
                      <w:lang w:eastAsia="en-US"/>
                    </w:rPr>
                    <w:br/>
                    <w:t>association bet</w:t>
                  </w:r>
                  <w:r>
                    <w:rPr>
                      <w:rStyle w:val="FontStyle33"/>
                      <w:lang w:eastAsia="en-US"/>
                    </w:rPr>
                    <w:t>ween outdoor activities stated by the</w:t>
                  </w:r>
                  <w:r>
                    <w:rPr>
                      <w:rStyle w:val="FontStyle33"/>
                      <w:lang w:eastAsia="en-US"/>
                    </w:rPr>
                    <w:br/>
                    <w:t>respondents and the peri domestic settings where they</w:t>
                  </w:r>
                  <w:r>
                    <w:rPr>
                      <w:rStyle w:val="FontStyle33"/>
                      <w:lang w:eastAsia="en-US"/>
                    </w:rPr>
                    <w:br/>
                    <w:t>gathered. Chi-square analysis was used to compare</w:t>
                  </w:r>
                  <w:r>
                    <w:rPr>
                      <w:rStyle w:val="FontStyle33"/>
                      <w:lang w:eastAsia="en-US"/>
                    </w:rPr>
                    <w:br/>
                    <w:t>mosquito abundance in indoor and outdoor locations.</w:t>
                  </w:r>
                </w:p>
                <w:p w:rsidR="00000000" w:rsidRDefault="00F550F0">
                  <w:pPr>
                    <w:pStyle w:val="Style4"/>
                    <w:widowControl/>
                    <w:shd w:val="clear" w:color="auto" w:fill="FFFFFF"/>
                    <w:spacing w:before="230" w:line="226" w:lineRule="exact"/>
                    <w:ind w:left="10"/>
                    <w:jc w:val="left"/>
                    <w:rPr>
                      <w:rStyle w:val="FontStyle29"/>
                      <w:lang w:eastAsia="en-US"/>
                    </w:rPr>
                  </w:pPr>
                  <w:r>
                    <w:rPr>
                      <w:rStyle w:val="FontStyle29"/>
                      <w:lang w:eastAsia="en-US"/>
                    </w:rPr>
                    <w:t>Results</w:t>
                  </w:r>
                </w:p>
                <w:p w:rsidR="00000000" w:rsidRDefault="00F550F0">
                  <w:pPr>
                    <w:pStyle w:val="Style8"/>
                    <w:widowControl/>
                    <w:shd w:val="clear" w:color="auto" w:fill="FFFFFF"/>
                    <w:spacing w:line="226" w:lineRule="exact"/>
                    <w:ind w:firstLine="432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Three hundred and twenty-nine (n=329) persons</w:t>
                  </w:r>
                  <w:r>
                    <w:rPr>
                      <w:rStyle w:val="FontStyle33"/>
                      <w:lang w:eastAsia="en-US"/>
                    </w:rPr>
                    <w:br/>
                    <w:t>from the</w:t>
                  </w:r>
                  <w:r>
                    <w:rPr>
                      <w:rStyle w:val="FontStyle33"/>
                      <w:lang w:eastAsia="en-US"/>
                    </w:rPr>
                    <w:t xml:space="preserve"> fifty (n=50) households selected for the</w:t>
                  </w:r>
                  <w:r>
                    <w:rPr>
                      <w:rStyle w:val="FontStyle33"/>
                      <w:lang w:eastAsia="en-US"/>
                    </w:rPr>
                    <w:br/>
                    <w:t>survey were interviewed and the selected households</w:t>
                  </w:r>
                  <w:r>
                    <w:rPr>
                      <w:rStyle w:val="FontStyle33"/>
                      <w:lang w:eastAsia="en-US"/>
                    </w:rPr>
                    <w:br/>
                    <w:t>were divided into (Block house, Huts and Farm House)</w:t>
                  </w:r>
                  <w:r>
                    <w:rPr>
                      <w:rStyle w:val="FontStyle33"/>
                      <w:lang w:eastAsia="en-US"/>
                    </w:rPr>
                    <w:br/>
                    <w:t>based on the structure of the houses. The number of</w:t>
                  </w:r>
                  <w:r>
                    <w:rPr>
                      <w:rStyle w:val="FontStyle33"/>
                      <w:lang w:eastAsia="en-US"/>
                    </w:rPr>
                    <w:br/>
                    <w:t>respondents in each of the house type is 146 (44.4%)</w:t>
                  </w:r>
                  <w:r>
                    <w:rPr>
                      <w:rStyle w:val="FontStyle33"/>
                      <w:lang w:eastAsia="en-US"/>
                    </w:rPr>
                    <w:br/>
                    <w:t>in b</w:t>
                  </w:r>
                  <w:r>
                    <w:rPr>
                      <w:rStyle w:val="FontStyle33"/>
                      <w:lang w:eastAsia="en-US"/>
                    </w:rPr>
                    <w:t>lock house, 131 (39.8%) in hut and 52 (15.8%) in</w:t>
                  </w:r>
                  <w:r>
                    <w:rPr>
                      <w:rStyle w:val="FontStyle33"/>
                      <w:lang w:eastAsia="en-US"/>
                    </w:rPr>
                    <w:br/>
                    <w:t>farm house. The number of males in the study was</w:t>
                  </w:r>
                  <w:r>
                    <w:rPr>
                      <w:rStyle w:val="FontStyle33"/>
                      <w:lang w:eastAsia="en-US"/>
                    </w:rPr>
                    <w:br/>
                    <w:t>149 (45.3%) while the number of females was 180</w:t>
                  </w:r>
                  <w:r>
                    <w:rPr>
                      <w:rStyle w:val="FontStyle33"/>
                      <w:lang w:eastAsia="en-US"/>
                    </w:rPr>
                    <w:br/>
                    <w:t>(54.7%). Gender based distribution of the respondents</w:t>
                  </w:r>
                  <w:r>
                    <w:rPr>
                      <w:rStyle w:val="FontStyle33"/>
                      <w:lang w:eastAsia="en-US"/>
                    </w:rPr>
                    <w:br/>
                    <w:t>in the different house types is shown in Table 1. There</w:t>
                  </w:r>
                  <w:r>
                    <w:rPr>
                      <w:rStyle w:val="FontStyle33"/>
                      <w:lang w:eastAsia="en-US"/>
                    </w:rPr>
                    <w:br/>
                  </w:r>
                  <w:r>
                    <w:rPr>
                      <w:rStyle w:val="FontStyle33"/>
                      <w:lang w:eastAsia="en-US"/>
                    </w:rPr>
                    <w:t>was significant association between gender of the</w:t>
                  </w:r>
                  <w:r>
                    <w:rPr>
                      <w:rStyle w:val="FontStyle33"/>
                      <w:lang w:eastAsia="en-US"/>
                    </w:rPr>
                    <w:br/>
                    <w:t>respondents and the house type they live in (P =</w:t>
                  </w:r>
                </w:p>
                <w:p w:rsidR="00000000" w:rsidRDefault="00F550F0">
                  <w:pPr>
                    <w:pStyle w:val="Style7"/>
                    <w:widowControl/>
                    <w:shd w:val="clear" w:color="auto" w:fill="FFFFFF"/>
                    <w:spacing w:line="226" w:lineRule="exact"/>
                    <w:ind w:left="10"/>
                    <w:jc w:val="left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0.006).</w:t>
                  </w:r>
                </w:p>
                <w:p w:rsidR="00000000" w:rsidRDefault="00F550F0">
                  <w:pPr>
                    <w:pStyle w:val="Style8"/>
                    <w:widowControl/>
                    <w:shd w:val="clear" w:color="auto" w:fill="FFFFFF"/>
                    <w:spacing w:line="226" w:lineRule="exact"/>
                    <w:ind w:right="48" w:firstLine="422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Age distribution of the respondents showed that</w:t>
                  </w:r>
                  <w:r>
                    <w:rPr>
                      <w:rStyle w:val="FontStyle33"/>
                      <w:lang w:eastAsia="en-US"/>
                    </w:rPr>
                    <w:br/>
                    <w:t>39 (11.9%) respondents were in age group 0 - 5 years,</w:t>
                  </w:r>
                  <w:r>
                    <w:rPr>
                      <w:rStyle w:val="FontStyle33"/>
                      <w:lang w:eastAsia="en-US"/>
                    </w:rPr>
                    <w:br/>
                    <w:t>64 (19.4%) respondents were in age group 6 - 15</w:t>
                  </w:r>
                  <w:r>
                    <w:rPr>
                      <w:rStyle w:val="FontStyle33"/>
                      <w:lang w:eastAsia="en-US"/>
                    </w:rPr>
                    <w:br/>
                    <w:t>years, 112 (34.0%) respondents were in age group 16</w:t>
                  </w:r>
                  <w:r>
                    <w:rPr>
                      <w:rStyle w:val="FontStyle33"/>
                      <w:lang w:eastAsia="en-US"/>
                    </w:rPr>
                    <w:br/>
                    <w:t>- 30 years and 114 (34.7%) respondents were in age</w:t>
                  </w:r>
                  <w:r>
                    <w:rPr>
                      <w:rStyle w:val="FontStyle33"/>
                      <w:lang w:eastAsia="en-US"/>
                    </w:rPr>
                    <w:br/>
                    <w:t>group 31 years and above. Age distribution of the</w:t>
                  </w:r>
                  <w:r>
                    <w:rPr>
                      <w:rStyle w:val="FontStyle33"/>
                      <w:lang w:eastAsia="en-US"/>
                    </w:rPr>
                    <w:br/>
                    <w:t>respondents in the different house types is shown in</w:t>
                  </w:r>
                  <w:r>
                    <w:rPr>
                      <w:rStyle w:val="FontStyle33"/>
                      <w:lang w:eastAsia="en-US"/>
                    </w:rPr>
                    <w:br/>
                    <w:t>Table 1. There was significant association betwee</w:t>
                  </w:r>
                  <w:r>
                    <w:rPr>
                      <w:rStyle w:val="FontStyle33"/>
                      <w:lang w:eastAsia="en-US"/>
                    </w:rPr>
                    <w:t>n</w:t>
                  </w:r>
                  <w:r>
                    <w:rPr>
                      <w:rStyle w:val="FontStyle33"/>
                      <w:lang w:eastAsia="en-US"/>
                    </w:rPr>
                    <w:br/>
                    <w:t>age of the respondents and the house type they live in</w:t>
                  </w:r>
                </w:p>
                <w:p w:rsidR="00000000" w:rsidRDefault="00F550F0">
                  <w:pPr>
                    <w:pStyle w:val="Style7"/>
                    <w:widowControl/>
                    <w:shd w:val="clear" w:color="auto" w:fill="FFFFFF"/>
                    <w:spacing w:line="226" w:lineRule="exact"/>
                    <w:ind w:left="14"/>
                    <w:jc w:val="left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(P = 0.000).</w:t>
                  </w:r>
                </w:p>
                <w:p w:rsidR="00000000" w:rsidRDefault="00F550F0">
                  <w:pPr>
                    <w:pStyle w:val="Style8"/>
                    <w:widowControl/>
                    <w:shd w:val="clear" w:color="auto" w:fill="FFFFFF"/>
                    <w:spacing w:line="226" w:lineRule="exact"/>
                    <w:ind w:left="5" w:right="19" w:firstLine="418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Respondents with no formal education were 113</w:t>
                  </w:r>
                  <w:r>
                    <w:rPr>
                      <w:rStyle w:val="FontStyle33"/>
                      <w:lang w:eastAsia="en-US"/>
                    </w:rPr>
                    <w:br/>
                    <w:t>(34.3%) in number, those that attained primary level</w:t>
                  </w:r>
                  <w:r>
                    <w:rPr>
                      <w:rStyle w:val="FontStyle33"/>
                      <w:lang w:eastAsia="en-US"/>
                    </w:rPr>
                    <w:br/>
                    <w:t>of education were 101 (30.7%) in number, those that</w:t>
                  </w:r>
                  <w:r>
                    <w:rPr>
                      <w:rStyle w:val="FontStyle33"/>
                      <w:lang w:eastAsia="en-US"/>
                    </w:rPr>
                    <w:br/>
                  </w:r>
                  <w:r>
                    <w:rPr>
                      <w:rStyle w:val="FontStyle33"/>
                      <w:lang w:eastAsia="en-US"/>
                    </w:rPr>
                    <w:t>attained secondary education were 92 (28.0%) in</w:t>
                  </w:r>
                  <w:r>
                    <w:rPr>
                      <w:rStyle w:val="FontStyle33"/>
                      <w:lang w:eastAsia="en-US"/>
                    </w:rPr>
                    <w:br/>
                    <w:t>number whereas those that attained tertiary education</w:t>
                  </w:r>
                  <w:r>
                    <w:rPr>
                      <w:rStyle w:val="FontStyle33"/>
                      <w:lang w:eastAsia="en-US"/>
                    </w:rPr>
                    <w:br/>
                    <w:t>were 23 (7.0%) in number. Distribution of the</w:t>
                  </w:r>
                  <w:r>
                    <w:rPr>
                      <w:rStyle w:val="FontStyle33"/>
                      <w:lang w:eastAsia="en-US"/>
                    </w:rPr>
                    <w:br/>
                    <w:t>respondents in the different house types, based on the</w:t>
                  </w:r>
                  <w:r>
                    <w:rPr>
                      <w:rStyle w:val="FontStyle33"/>
                      <w:lang w:eastAsia="en-US"/>
                    </w:rPr>
                    <w:br/>
                    <w:t>highest level of education attained is shown in Table</w:t>
                  </w:r>
                  <w:r>
                    <w:rPr>
                      <w:rStyle w:val="FontStyle33"/>
                      <w:lang w:eastAsia="en-US"/>
                    </w:rPr>
                    <w:t xml:space="preserve"> 1.</w:t>
                  </w:r>
                  <w:r>
                    <w:rPr>
                      <w:rStyle w:val="FontStyle33"/>
                      <w:lang w:eastAsia="en-US"/>
                    </w:rPr>
                    <w:br/>
                    <w:t>There was significant association between the highest</w:t>
                  </w:r>
                  <w:r>
                    <w:rPr>
                      <w:rStyle w:val="FontStyle33"/>
                      <w:lang w:eastAsia="en-US"/>
                    </w:rPr>
                    <w:br/>
                    <w:t>level of education attained by the respondents and the</w:t>
                  </w:r>
                  <w:r>
                    <w:rPr>
                      <w:rStyle w:val="FontStyle33"/>
                      <w:lang w:eastAsia="en-US"/>
                    </w:rPr>
                    <w:br/>
                    <w:t>house type they live in (P = 0.000). The average</w:t>
                  </w:r>
                  <w:r>
                    <w:rPr>
                      <w:rStyle w:val="FontStyle33"/>
                      <w:lang w:eastAsia="en-US"/>
                    </w:rPr>
                    <w:br/>
                    <w:t>sleeping time of the respondents in different house</w:t>
                  </w:r>
                  <w:r>
                    <w:rPr>
                      <w:rStyle w:val="FontStyle33"/>
                      <w:lang w:eastAsia="en-US"/>
                    </w:rPr>
                    <w:br/>
                    <w:t>types are equally shown in Table 1.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F550F0">
      <w:pPr>
        <w:sectPr w:rsidR="00000000">
          <w:pgSz w:w="16834" w:h="16834"/>
          <w:pgMar w:top="1440" w:right="3679" w:bottom="720" w:left="3718" w:header="720" w:footer="720" w:gutter="0"/>
          <w:cols w:space="720"/>
          <w:noEndnote/>
        </w:sectPr>
      </w:pPr>
    </w:p>
    <w:p w:rsidR="00000000" w:rsidRDefault="00F550F0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46" type="#_x0000_t202" style="position:absolute;margin-left:187.35pt;margin-top:634.55pt;width:464.4pt;height:36.25pt;z-index:251618816;mso-wrap-edited:f;mso-wrap-distance-left:7in;mso-wrap-distance-right:7in;mso-wrap-distance-bottom:.25pt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4"/>
                    <w:widowControl/>
                    <w:shd w:val="clear" w:color="auto" w:fill="FFFFFF"/>
                    <w:spacing w:line="240" w:lineRule="exact"/>
                    <w:rPr>
                      <w:rStyle w:val="FontStyle29"/>
                      <w:u w:val="single"/>
                      <w:lang w:eastAsia="en-US"/>
                    </w:rPr>
                  </w:pPr>
                  <w:r>
                    <w:rPr>
                      <w:rStyle w:val="FontStyle29"/>
                      <w:u w:val="single"/>
                      <w:lang w:eastAsia="en-US"/>
                    </w:rPr>
                    <w:t>Table 1: Household Investigation and Characteristics of the study participants in Nyumagbagh, Vandekyia</w:t>
                  </w:r>
                </w:p>
                <w:p w:rsidR="00000000" w:rsidRDefault="00F550F0">
                  <w:pPr>
                    <w:pStyle w:val="Style4"/>
                    <w:widowControl/>
                    <w:shd w:val="clear" w:color="auto" w:fill="FFFFFF"/>
                    <w:tabs>
                      <w:tab w:val="left" w:leader="underscore" w:pos="1229"/>
                      <w:tab w:val="left" w:leader="underscore" w:pos="5496"/>
                      <w:tab w:val="left" w:pos="5760"/>
                    </w:tabs>
                    <w:spacing w:line="240" w:lineRule="exact"/>
                    <w:jc w:val="right"/>
                    <w:rPr>
                      <w:rStyle w:val="FontStyle29"/>
                      <w:lang w:eastAsia="en-US"/>
                    </w:rPr>
                  </w:pPr>
                  <w:r>
                    <w:rPr>
                      <w:rStyle w:val="FontStyle29"/>
                      <w:lang w:eastAsia="en-US"/>
                    </w:rPr>
                    <w:tab/>
                  </w:r>
                  <w:r>
                    <w:rPr>
                      <w:rStyle w:val="FontStyle29"/>
                      <w:u w:val="single"/>
                      <w:lang w:eastAsia="en-US"/>
                    </w:rPr>
                    <w:t>Number of occupants</w:t>
                  </w:r>
                  <w:r>
                    <w:rPr>
                      <w:rStyle w:val="FontStyle29"/>
                      <w:lang w:eastAsia="en-US"/>
                    </w:rPr>
                    <w:tab/>
                  </w:r>
                  <w:r>
                    <w:rPr>
                      <w:rStyle w:val="FontStyle29"/>
                      <w:lang w:eastAsia="en-US"/>
                    </w:rPr>
                    <w:tab/>
                    <w:t>P - Value</w:t>
                  </w:r>
                </w:p>
                <w:p w:rsidR="00000000" w:rsidRDefault="00F550F0">
                  <w:pPr>
                    <w:pStyle w:val="Style4"/>
                    <w:widowControl/>
                    <w:shd w:val="clear" w:color="auto" w:fill="FFFFFF"/>
                    <w:spacing w:line="240" w:lineRule="exact"/>
                    <w:ind w:left="2832"/>
                    <w:jc w:val="left"/>
                    <w:rPr>
                      <w:rStyle w:val="FontStyle29"/>
                      <w:lang w:eastAsia="en-US"/>
                    </w:rPr>
                  </w:pPr>
                  <w:r>
                    <w:rPr>
                      <w:rStyle w:val="FontStyle29"/>
                      <w:lang w:eastAsia="en-US"/>
                    </w:rPr>
                    <w:t>Block house        Hut (%)        Farm house TOTAL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47" type="#_x0000_t202" style="position:absolute;margin-left:261.5pt;margin-top:665pt;width:44.85pt;height:10.6pt;z-index:251620864;mso-wrap-edited:f;mso-wrap-distance-left:7in;mso-wrap-distance-right:7in;mso-wrap-distance-bottom:19.7pt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4"/>
                    <w:widowControl/>
                    <w:shd w:val="clear" w:color="auto" w:fill="FFFFFF"/>
                    <w:rPr>
                      <w:rStyle w:val="FontStyle29"/>
                      <w:lang w:eastAsia="en-US"/>
                    </w:rPr>
                  </w:pPr>
                  <w:r>
                    <w:rPr>
                      <w:rStyle w:val="FontStyle29"/>
                      <w:lang w:eastAsia="en-US"/>
                    </w:rPr>
                    <w:t>Categories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48" type="#_x0000_t202" style="position:absolute;margin-left:409.8pt;margin-top:682.55pt;width:33.6pt;height:10.55pt;z-index:251624960;mso-wrap-edited:f;mso-wrap-distance-left:7in;mso-wrap-distance-top:6.95pt;mso-wrap-distance-right:7in;mso-wrap-distance-bottom:2.15pt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4"/>
                    <w:widowControl/>
                    <w:shd w:val="clear" w:color="auto" w:fill="FFFFFF"/>
                    <w:rPr>
                      <w:rStyle w:val="FontStyle29"/>
                      <w:lang w:eastAsia="en-US"/>
                    </w:rPr>
                  </w:pPr>
                  <w:r>
                    <w:rPr>
                      <w:rStyle w:val="FontStyle29"/>
                      <w:lang w:eastAsia="en-US"/>
                    </w:rPr>
                    <w:t>n = 17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49" type="#_x0000_t202" style="position:absolute;margin-left:194.3pt;margin-top:665pt;width:41.05pt;height:10.6pt;z-index:251619840;mso-wrap-edited:f;mso-wrap-distance-left:7in;mso-wrap-distance-right:7in;mso-wrap-distance-bottom:19.7pt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4"/>
                    <w:widowControl/>
                    <w:shd w:val="clear" w:color="auto" w:fill="FFFFFF"/>
                    <w:rPr>
                      <w:rStyle w:val="FontStyle29"/>
                      <w:lang w:eastAsia="en-US"/>
                    </w:rPr>
                  </w:pPr>
                  <w:r>
                    <w:rPr>
                      <w:rStyle w:val="FontStyle29"/>
                      <w:lang w:eastAsia="en-US"/>
                    </w:rPr>
                    <w:t>Variables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50" type="#_x0000_t202" style="position:absolute;margin-left:341.4pt;margin-top:671pt;width:25.7pt;height:24.25pt;z-index:251623936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4"/>
                    <w:widowControl/>
                    <w:shd w:val="clear" w:color="auto" w:fill="FFFFFF"/>
                    <w:ind w:left="101"/>
                    <w:rPr>
                      <w:rStyle w:val="FontStyle29"/>
                      <w:lang w:eastAsia="en-US"/>
                    </w:rPr>
                  </w:pPr>
                  <w:r>
                    <w:rPr>
                      <w:rStyle w:val="FontStyle29"/>
                      <w:lang w:eastAsia="en-US"/>
                    </w:rPr>
                    <w:t>(%)</w:t>
                  </w:r>
                </w:p>
                <w:p w:rsidR="00000000" w:rsidRDefault="00F550F0">
                  <w:pPr>
                    <w:pStyle w:val="Style4"/>
                    <w:widowControl/>
                    <w:shd w:val="clear" w:color="auto" w:fill="FFFFFF"/>
                    <w:spacing w:before="19"/>
                    <w:rPr>
                      <w:rStyle w:val="FontStyle29"/>
                      <w:lang w:eastAsia="en-US"/>
                    </w:rPr>
                  </w:pPr>
                  <w:r>
                    <w:rPr>
                      <w:rStyle w:val="FontStyle29"/>
                      <w:lang w:eastAsia="en-US"/>
                    </w:rPr>
                    <w:t>n = 23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51" type="#_x0000_t202" style="position:absolute;margin-left:484.45pt;margin-top:671pt;width:25.7pt;height:24.25pt;z-index:251621888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4"/>
                    <w:widowControl/>
                    <w:shd w:val="clear" w:color="auto" w:fill="FFFFFF"/>
                    <w:ind w:left="101"/>
                    <w:rPr>
                      <w:rStyle w:val="FontStyle29"/>
                      <w:lang w:eastAsia="en-US"/>
                    </w:rPr>
                  </w:pPr>
                  <w:r>
                    <w:rPr>
                      <w:rStyle w:val="FontStyle29"/>
                      <w:lang w:eastAsia="en-US"/>
                    </w:rPr>
                    <w:t>(%)</w:t>
                  </w:r>
                </w:p>
                <w:p w:rsidR="00000000" w:rsidRDefault="00F550F0">
                  <w:pPr>
                    <w:pStyle w:val="Style4"/>
                    <w:widowControl/>
                    <w:shd w:val="clear" w:color="auto" w:fill="FFFFFF"/>
                    <w:spacing w:before="19"/>
                    <w:rPr>
                      <w:rStyle w:val="FontStyle29"/>
                      <w:lang w:eastAsia="en-US"/>
                    </w:rPr>
                  </w:pPr>
                  <w:r>
                    <w:rPr>
                      <w:rStyle w:val="FontStyle29"/>
                      <w:lang w:eastAsia="en-US"/>
                    </w:rPr>
                    <w:t>n = 10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52" type="#_x0000_t202" style="position:absolute;margin-left:539.65pt;margin-top:671pt;width:25.7pt;height:24.25pt;z-index:251622912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4"/>
                    <w:widowControl/>
                    <w:shd w:val="clear" w:color="auto" w:fill="FFFFFF"/>
                    <w:ind w:left="5"/>
                    <w:jc w:val="left"/>
                    <w:rPr>
                      <w:rStyle w:val="FontStyle29"/>
                      <w:lang w:eastAsia="en-US"/>
                    </w:rPr>
                  </w:pPr>
                  <w:r>
                    <w:rPr>
                      <w:rStyle w:val="FontStyle29"/>
                      <w:lang w:eastAsia="en-US"/>
                    </w:rPr>
                    <w:t>(%)</w:t>
                  </w:r>
                </w:p>
                <w:p w:rsidR="00000000" w:rsidRDefault="00F550F0">
                  <w:pPr>
                    <w:pStyle w:val="Style4"/>
                    <w:widowControl/>
                    <w:shd w:val="clear" w:color="auto" w:fill="FFFFFF"/>
                    <w:spacing w:before="19"/>
                    <w:rPr>
                      <w:rStyle w:val="FontStyle29"/>
                      <w:lang w:eastAsia="en-US"/>
                    </w:rPr>
                  </w:pPr>
                  <w:r>
                    <w:rPr>
                      <w:rStyle w:val="FontStyle29"/>
                      <w:lang w:eastAsia="en-US"/>
                    </w:rPr>
                    <w:t>n = 50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F550F0">
      <w:pPr>
        <w:sectPr w:rsidR="00000000">
          <w:type w:val="continuous"/>
          <w:pgSz w:w="16834" w:h="16834"/>
          <w:pgMar w:top="1440" w:right="3679" w:bottom="720" w:left="3718" w:header="720" w:footer="720" w:gutter="0"/>
          <w:cols w:space="720"/>
          <w:noEndnote/>
        </w:sectPr>
      </w:pPr>
    </w:p>
    <w:p w:rsidR="00000000" w:rsidRDefault="00F550F0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53" type="#_x0000_t202" style="position:absolute;margin-left:187.35pt;margin-top:705.8pt;width:35.5pt;height:10.6pt;z-index:251629056;mso-wrap-edited:f;mso-wrap-distance-left:7in;mso-wrap-distance-right:7in;mso-wrap-distance-bottom:13.2pt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7"/>
                    <w:widowControl/>
                    <w:shd w:val="clear" w:color="auto" w:fill="FFFFFF"/>
                    <w:spacing w:line="240" w:lineRule="auto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Gender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54" type="#_x0000_t202" style="position:absolute;margin-left:251.9pt;margin-top:704.15pt;width:27.1pt;height:25.45pt;z-index:251628032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11"/>
                    <w:widowControl/>
                    <w:shd w:val="clear" w:color="auto" w:fill="FFFFFF"/>
                    <w:jc w:val="left"/>
                    <w:rPr>
                      <w:rStyle w:val="FontStyle23"/>
                      <w:lang w:eastAsia="en-US"/>
                    </w:rPr>
                  </w:pPr>
                  <w:r>
                    <w:rPr>
                      <w:rStyle w:val="FontStyle23"/>
                      <w:lang w:eastAsia="en-US"/>
                    </w:rPr>
                    <w:t>Male</w:t>
                  </w:r>
                  <w:r>
                    <w:rPr>
                      <w:rStyle w:val="FontStyle23"/>
                      <w:lang w:eastAsia="en-US"/>
                    </w:rPr>
                    <w:br/>
                    <w:t>Female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55" type="#_x0000_t202" style="position:absolute;margin-left:337.1pt;margin-top:704.15pt;width:34.8pt;height:25.45pt;z-index:251627008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11"/>
                    <w:widowControl/>
                    <w:shd w:val="clear" w:color="auto" w:fill="FFFFFF"/>
                    <w:rPr>
                      <w:rStyle w:val="FontStyle23"/>
                      <w:lang w:eastAsia="en-US"/>
                    </w:rPr>
                  </w:pPr>
                  <w:r>
                    <w:rPr>
                      <w:rStyle w:val="FontStyle23"/>
                      <w:lang w:eastAsia="en-US"/>
                    </w:rPr>
                    <w:t>67 (45.9)</w:t>
                  </w:r>
                  <w:r>
                    <w:rPr>
                      <w:rStyle w:val="FontStyle23"/>
                      <w:lang w:eastAsia="en-US"/>
                    </w:rPr>
                    <w:br/>
                    <w:t>79 (54.1)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56" type="#_x0000_t202" style="position:absolute;margin-left:407.65pt;margin-top:704.15pt;width:34.8pt;height:25.45pt;z-index:251625984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11"/>
                    <w:widowControl/>
                    <w:shd w:val="clear" w:color="auto" w:fill="FFFFFF"/>
                    <w:ind w:left="5"/>
                    <w:rPr>
                      <w:rStyle w:val="FontStyle23"/>
                      <w:lang w:eastAsia="en-US"/>
                    </w:rPr>
                  </w:pPr>
                  <w:r>
                    <w:rPr>
                      <w:rStyle w:val="FontStyle23"/>
                      <w:lang w:eastAsia="en-US"/>
                    </w:rPr>
                    <w:t>49 (37.4)</w:t>
                  </w:r>
                  <w:r>
                    <w:rPr>
                      <w:rStyle w:val="FontStyle23"/>
                      <w:lang w:eastAsia="en-US"/>
                    </w:rPr>
                    <w:br/>
                    <w:t>82 (62.6)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57" type="#_x0000_t202" style="position:absolute;margin-left:480.15pt;margin-top:707pt;width:34.8pt;height:21.6pt;z-index:251631104;mso-wrap-edited:f;mso-wrap-distance-left:7in;mso-wrap-distance-right:7in;mso-wrap-distance-bottom:.95pt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11"/>
                    <w:widowControl/>
                    <w:shd w:val="clear" w:color="auto" w:fill="FFFFFF"/>
                    <w:spacing w:line="240" w:lineRule="auto"/>
                    <w:rPr>
                      <w:rStyle w:val="FontStyle23"/>
                      <w:lang w:eastAsia="en-US"/>
                    </w:rPr>
                  </w:pPr>
                  <w:r>
                    <w:rPr>
                      <w:rStyle w:val="FontStyle23"/>
                      <w:lang w:eastAsia="en-US"/>
                    </w:rPr>
                    <w:t>33 (63.5)</w:t>
                  </w:r>
                </w:p>
                <w:p w:rsidR="00000000" w:rsidRDefault="00F550F0">
                  <w:pPr>
                    <w:pStyle w:val="Style11"/>
                    <w:widowControl/>
                    <w:shd w:val="clear" w:color="auto" w:fill="FFFFFF"/>
                    <w:spacing w:before="67" w:line="240" w:lineRule="auto"/>
                    <w:ind w:left="14"/>
                    <w:rPr>
                      <w:rStyle w:val="FontStyle23"/>
                      <w:lang w:eastAsia="en-US"/>
                    </w:rPr>
                  </w:pPr>
                  <w:r>
                    <w:rPr>
                      <w:rStyle w:val="FontStyle23"/>
                      <w:lang w:eastAsia="en-US"/>
                    </w:rPr>
                    <w:t>19 (36.5)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58" type="#_x0000_t202" style="position:absolute;margin-left:545.15pt;margin-top:706.05pt;width:38.65pt;height:21.6pt;z-index:251630080;mso-wrap-edited:f;mso-wrap-distance-left:7in;mso-wrap-distance-right:7in;mso-wrap-distance-bottom:1.9pt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11"/>
                    <w:widowControl/>
                    <w:shd w:val="clear" w:color="auto" w:fill="FFFFFF"/>
                    <w:spacing w:line="240" w:lineRule="auto"/>
                    <w:rPr>
                      <w:rStyle w:val="FontStyle23"/>
                      <w:lang w:eastAsia="en-US"/>
                    </w:rPr>
                  </w:pPr>
                  <w:r>
                    <w:rPr>
                      <w:rStyle w:val="FontStyle23"/>
                      <w:lang w:eastAsia="en-US"/>
                    </w:rPr>
                    <w:t>149 (45.3)</w:t>
                  </w:r>
                </w:p>
                <w:p w:rsidR="00000000" w:rsidRDefault="00F550F0">
                  <w:pPr>
                    <w:pStyle w:val="Style11"/>
                    <w:widowControl/>
                    <w:shd w:val="clear" w:color="auto" w:fill="FFFFFF"/>
                    <w:spacing w:before="67" w:line="240" w:lineRule="auto"/>
                    <w:rPr>
                      <w:rStyle w:val="FontStyle23"/>
                      <w:lang w:eastAsia="en-US"/>
                    </w:rPr>
                  </w:pPr>
                  <w:r>
                    <w:rPr>
                      <w:rStyle w:val="FontStyle23"/>
                      <w:lang w:eastAsia="en-US"/>
                    </w:rPr>
                    <w:t>180 (54.7)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59" type="#_x0000_t202" style="position:absolute;margin-left:616.7pt;margin-top:712.8pt;width:22.8pt;height:8.15pt;z-index:251632128;mso-wrap-edited:f;mso-wrap-distance-left:7in;mso-wrap-distance-top:3.85pt;mso-wrap-distance-right:7in;mso-wrap-distance-bottom:8.65pt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11"/>
                    <w:widowControl/>
                    <w:shd w:val="clear" w:color="auto" w:fill="FFFFFF"/>
                    <w:spacing w:line="240" w:lineRule="auto"/>
                    <w:rPr>
                      <w:rStyle w:val="FontStyle23"/>
                      <w:lang w:eastAsia="en-US"/>
                    </w:rPr>
                  </w:pPr>
                  <w:r>
                    <w:rPr>
                      <w:rStyle w:val="FontStyle23"/>
                      <w:lang w:eastAsia="en-US"/>
                    </w:rPr>
                    <w:t>0.006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F550F0">
      <w:pPr>
        <w:sectPr w:rsidR="00000000">
          <w:type w:val="continuous"/>
          <w:pgSz w:w="16834" w:h="16834"/>
          <w:pgMar w:top="1440" w:right="3679" w:bottom="720" w:left="3718" w:header="720" w:footer="720" w:gutter="0"/>
          <w:cols w:space="720"/>
          <w:noEndnote/>
        </w:sectPr>
      </w:pPr>
    </w:p>
    <w:p w:rsidR="00000000" w:rsidRDefault="00F550F0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line id="_x0000_s1060" style="position:absolute;z-index:251661824;mso-position-horizontal-relative:page;mso-position-vertical-relative:page" from="185.4pt,1in" to="656.3pt,1in" o:allowincell="f" strokeweight="1.2pt">
            <w10:wrap anchorx="page" anchory="page"/>
          </v:line>
        </w:pict>
      </w:r>
      <w:r>
        <w:rPr>
          <w:noProof/>
        </w:rPr>
        <w:pict>
          <v:line id="_x0000_s1061" style="position:absolute;z-index:251662848;mso-position-horizontal-relative:page;mso-position-vertical-relative:page" from="185.4pt,74.15pt" to="656.3pt,74.15pt" o:allowincell="f" strokeweight=".5pt">
            <w10:wrap anchorx="page" anchory="page"/>
          </v:line>
        </w:pict>
      </w:r>
      <w:r>
        <w:rPr>
          <w:noProof/>
        </w:rPr>
        <w:pict>
          <v:line id="_x0000_s1062" style="position:absolute;z-index:251663872;mso-position-horizontal-relative:page;mso-position-vertical-relative:page" from="180.6pt,239.25pt" to="660.35pt,239.25pt" o:allowincell="f" strokeweight=".25pt">
            <w10:wrap anchorx="page" anchory="page"/>
          </v:line>
        </w:pict>
      </w:r>
      <w:r>
        <w:rPr>
          <w:noProof/>
        </w:rPr>
        <w:pict>
          <v:line id="_x0000_s1063" style="position:absolute;z-index:251664896;mso-position-horizontal-relative:page;mso-position-vertical-relative:page" from="181.35pt,375.35pt" to="659.45pt,375.35pt" o:allowincell="f" strokeweight=".25pt">
            <w10:wrap anchorx="page" anchory="page"/>
          </v:line>
        </w:pict>
      </w:r>
      <w:r>
        <w:rPr>
          <w:noProof/>
        </w:rPr>
        <w:pict>
          <v:line id="_x0000_s1064" style="position:absolute;z-index:251665920;mso-position-horizontal-relative:page;mso-position-vertical-relative:page" from="261.25pt,387.35pt" to="659.4pt,387.35pt" o:allowincell="f" strokeweight=".25pt">
            <w10:wrap anchorx="page" anchory="page"/>
          </v:line>
        </w:pict>
      </w:r>
      <w:r>
        <w:rPr>
          <w:noProof/>
        </w:rPr>
        <w:pict>
          <v:line id="_x0000_s1065" style="position:absolute;z-index:251666944;mso-position-horizontal-relative:page;mso-position-vertical-relative:page" from="181.35pt,399.35pt" to="659.45pt,399.35pt" o:allowincell="f" strokeweight=".25pt">
            <w10:wrap anchorx="page" anchory="page"/>
          </v:line>
        </w:pict>
      </w:r>
      <w:r>
        <w:rPr>
          <w:noProof/>
        </w:rPr>
        <w:pict>
          <v:line id="_x0000_s1066" style="position:absolute;z-index:251667968;mso-position-horizontal-relative:page;mso-position-vertical-relative:page" from="180.6pt,468.95pt" to="659.4pt,468.95pt" o:allowincell="f" strokeweight=".25pt">
            <w10:wrap anchorx="page" anchory="page"/>
          </v:line>
        </w:pict>
      </w:r>
      <w:r>
        <w:rPr>
          <w:noProof/>
        </w:rPr>
        <w:pict>
          <v:shape id="_x0000_s1067" type="#_x0000_t202" style="position:absolute;margin-left:185.65pt;margin-top:94.8pt;width:20.65pt;height:10.55pt;z-index:251635200;mso-wrap-edited:f;mso-wrap-distance-left:7in;mso-wrap-distance-right:7in;mso-wrap-distance-bottom:46.3pt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7"/>
                    <w:widowControl/>
                    <w:shd w:val="clear" w:color="auto" w:fill="FFFFFF"/>
                    <w:spacing w:line="240" w:lineRule="auto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Age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68" type="#_x0000_t202" style="position:absolute;margin-left:183.5pt;margin-top:151.65pt;width:44.65pt;height:20.15pt;z-index:251638272;mso-wrap-edited:f;mso-wrap-distance-left:7in;mso-wrap-distance-top:41.5pt;mso-wrap-distance-right:7in;mso-wrap-distance-bottom:32.4pt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18"/>
                    <w:widowControl/>
                    <w:shd w:val="clear" w:color="auto" w:fill="FFFFFF"/>
                    <w:spacing w:line="182" w:lineRule="exact"/>
                    <w:rPr>
                      <w:rStyle w:val="FontStyle23"/>
                      <w:lang w:eastAsia="en-US"/>
                    </w:rPr>
                  </w:pPr>
                  <w:r>
                    <w:rPr>
                      <w:rStyle w:val="FontStyle23"/>
                      <w:lang w:eastAsia="en-US"/>
                    </w:rPr>
                    <w:t>Educational</w:t>
                  </w:r>
                  <w:r>
                    <w:rPr>
                      <w:rStyle w:val="FontStyle23"/>
                      <w:lang w:eastAsia="en-US"/>
                    </w:rPr>
                    <w:br/>
                    <w:t>status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69" type="#_x0000_t202" style="position:absolute;margin-left:187.1pt;margin-top:204.2pt;width:53.25pt;height:25.45pt;z-index:251640320;mso-wrap-edited:f;mso-wrap-distance-left:7in;mso-wrap-distance-top:29.3pt;mso-wrap-distance-right:7in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7"/>
                    <w:widowControl/>
                    <w:shd w:val="clear" w:color="auto" w:fill="FFFFFF"/>
                    <w:ind w:left="5"/>
                    <w:jc w:val="left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Average</w:t>
                  </w:r>
                  <w:r>
                    <w:rPr>
                      <w:rStyle w:val="FontStyle33"/>
                      <w:lang w:eastAsia="en-US"/>
                    </w:rPr>
                    <w:br/>
                  </w:r>
                  <w:r>
                    <w:rPr>
                      <w:rStyle w:val="FontStyle33"/>
                      <w:lang w:eastAsia="en-US"/>
                    </w:rPr>
                    <w:t>sleeping time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70" type="#_x0000_t202" style="position:absolute;margin-left:252.35pt;margin-top:94.8pt;width:329.8pt;height:125.5pt;z-index:251636224;mso-wrap-edited:f;mso-wrap-distance-left:7in;mso-wrap-distance-right:7in;mso-wrap-distance-bottom:9.35pt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40" w:type="dxa"/>
                    <w:tblLayout w:type="fixed"/>
                    <w:tblCellMar>
                      <w:left w:w="40" w:type="dxa"/>
                      <w:right w:w="40" w:type="dxa"/>
                    </w:tblCellMar>
                    <w:tblLook w:val="0000"/>
                  </w:tblPr>
                  <w:tblGrid>
                    <w:gridCol w:w="1301"/>
                    <w:gridCol w:w="1445"/>
                    <w:gridCol w:w="1435"/>
                    <w:gridCol w:w="1373"/>
                    <w:gridCol w:w="1042"/>
                  </w:tblGrid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13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2"/>
                          <w:widowControl/>
                          <w:shd w:val="clear" w:color="auto" w:fill="FFFFFF"/>
                          <w:rPr>
                            <w:rStyle w:val="FontStyle23"/>
                            <w:lang w:eastAsia="en-US"/>
                          </w:rPr>
                        </w:pPr>
                        <w:r>
                          <w:rPr>
                            <w:rStyle w:val="FontStyle23"/>
                            <w:lang w:eastAsia="en-US"/>
                          </w:rPr>
                          <w:t>0-5 years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2"/>
                          <w:widowControl/>
                          <w:shd w:val="clear" w:color="auto" w:fill="FFFFFF"/>
                          <w:ind w:left="350"/>
                          <w:rPr>
                            <w:rStyle w:val="FontStyle23"/>
                            <w:lang w:eastAsia="en-US"/>
                          </w:rPr>
                        </w:pPr>
                        <w:r>
                          <w:rPr>
                            <w:rStyle w:val="FontStyle23"/>
                            <w:lang w:eastAsia="en-US"/>
                          </w:rPr>
                          <w:t>17 (11.6)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2"/>
                          <w:widowControl/>
                          <w:shd w:val="clear" w:color="auto" w:fill="FFFFFF"/>
                          <w:jc w:val="center"/>
                          <w:rPr>
                            <w:rStyle w:val="FontStyle23"/>
                            <w:lang w:eastAsia="en-US"/>
                          </w:rPr>
                        </w:pPr>
                        <w:r>
                          <w:rPr>
                            <w:rStyle w:val="FontStyle23"/>
                            <w:lang w:eastAsia="en-US"/>
                          </w:rPr>
                          <w:t>11 (8.4)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2"/>
                          <w:widowControl/>
                          <w:shd w:val="clear" w:color="auto" w:fill="FFFFFF"/>
                          <w:ind w:left="331"/>
                          <w:rPr>
                            <w:rStyle w:val="FontStyle23"/>
                            <w:lang w:eastAsia="en-US"/>
                          </w:rPr>
                        </w:pPr>
                        <w:r>
                          <w:rPr>
                            <w:rStyle w:val="FontStyle23"/>
                            <w:lang w:eastAsia="en-US"/>
                          </w:rPr>
                          <w:t>11 (21.2)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2"/>
                          <w:widowControl/>
                          <w:shd w:val="clear" w:color="auto" w:fill="FFFFFF"/>
                          <w:ind w:left="278"/>
                          <w:rPr>
                            <w:rStyle w:val="FontStyle23"/>
                            <w:lang w:eastAsia="en-US"/>
                          </w:rPr>
                        </w:pPr>
                        <w:r>
                          <w:rPr>
                            <w:rStyle w:val="FontStyle23"/>
                            <w:lang w:eastAsia="en-US"/>
                          </w:rPr>
                          <w:t>39 (11.9)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13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2"/>
                          <w:widowControl/>
                          <w:shd w:val="clear" w:color="auto" w:fill="FFFFFF"/>
                          <w:rPr>
                            <w:rStyle w:val="FontStyle23"/>
                            <w:lang w:eastAsia="en-US"/>
                          </w:rPr>
                        </w:pPr>
                        <w:r>
                          <w:rPr>
                            <w:rStyle w:val="FontStyle23"/>
                            <w:lang w:eastAsia="en-US"/>
                          </w:rPr>
                          <w:t>6-15 years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2"/>
                          <w:widowControl/>
                          <w:shd w:val="clear" w:color="auto" w:fill="FFFFFF"/>
                          <w:ind w:left="336"/>
                          <w:rPr>
                            <w:rStyle w:val="FontStyle23"/>
                            <w:lang w:eastAsia="en-US"/>
                          </w:rPr>
                        </w:pPr>
                        <w:r>
                          <w:rPr>
                            <w:rStyle w:val="FontStyle23"/>
                            <w:lang w:eastAsia="en-US"/>
                          </w:rPr>
                          <w:t>29 (19.9)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2"/>
                          <w:widowControl/>
                          <w:shd w:val="clear" w:color="auto" w:fill="FFFFFF"/>
                          <w:jc w:val="center"/>
                          <w:rPr>
                            <w:rStyle w:val="FontStyle23"/>
                            <w:lang w:eastAsia="en-US"/>
                          </w:rPr>
                        </w:pPr>
                        <w:r>
                          <w:rPr>
                            <w:rStyle w:val="FontStyle23"/>
                            <w:lang w:eastAsia="en-US"/>
                          </w:rPr>
                          <w:t>33 (25.2)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2"/>
                          <w:widowControl/>
                          <w:shd w:val="clear" w:color="auto" w:fill="FFFFFF"/>
                          <w:ind w:left="394"/>
                          <w:rPr>
                            <w:rStyle w:val="FontStyle23"/>
                            <w:lang w:eastAsia="en-US"/>
                          </w:rPr>
                        </w:pPr>
                        <w:r>
                          <w:rPr>
                            <w:rStyle w:val="FontStyle23"/>
                            <w:lang w:eastAsia="en-US"/>
                          </w:rPr>
                          <w:t>2 (3.8)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2"/>
                          <w:widowControl/>
                          <w:shd w:val="clear" w:color="auto" w:fill="FFFFFF"/>
                          <w:ind w:left="278"/>
                          <w:rPr>
                            <w:rStyle w:val="FontStyle23"/>
                            <w:lang w:eastAsia="en-US"/>
                          </w:rPr>
                        </w:pPr>
                        <w:r>
                          <w:rPr>
                            <w:rStyle w:val="FontStyle23"/>
                            <w:lang w:eastAsia="en-US"/>
                          </w:rPr>
                          <w:t>64 (19.4)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13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2"/>
                          <w:widowControl/>
                          <w:shd w:val="clear" w:color="auto" w:fill="FFFFFF"/>
                          <w:rPr>
                            <w:rStyle w:val="FontStyle23"/>
                            <w:lang w:eastAsia="en-US"/>
                          </w:rPr>
                        </w:pPr>
                        <w:r>
                          <w:rPr>
                            <w:rStyle w:val="FontStyle23"/>
                            <w:lang w:eastAsia="en-US"/>
                          </w:rPr>
                          <w:t>16-30 years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2"/>
                          <w:widowControl/>
                          <w:shd w:val="clear" w:color="auto" w:fill="FFFFFF"/>
                          <w:ind w:left="336"/>
                          <w:rPr>
                            <w:rStyle w:val="FontStyle23"/>
                            <w:lang w:eastAsia="en-US"/>
                          </w:rPr>
                        </w:pPr>
                        <w:r>
                          <w:rPr>
                            <w:rStyle w:val="FontStyle23"/>
                            <w:lang w:eastAsia="en-US"/>
                          </w:rPr>
                          <w:t>33 (22.6)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2"/>
                          <w:widowControl/>
                          <w:shd w:val="clear" w:color="auto" w:fill="FFFFFF"/>
                          <w:jc w:val="center"/>
                          <w:rPr>
                            <w:rStyle w:val="FontStyle23"/>
                            <w:lang w:eastAsia="en-US"/>
                          </w:rPr>
                        </w:pPr>
                        <w:r>
                          <w:rPr>
                            <w:rStyle w:val="FontStyle23"/>
                            <w:lang w:eastAsia="en-US"/>
                          </w:rPr>
                          <w:t>56 (42.7)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2"/>
                          <w:widowControl/>
                          <w:shd w:val="clear" w:color="auto" w:fill="FFFFFF"/>
                          <w:ind w:left="317"/>
                          <w:rPr>
                            <w:rStyle w:val="FontStyle23"/>
                            <w:lang w:eastAsia="en-US"/>
                          </w:rPr>
                        </w:pPr>
                        <w:r>
                          <w:rPr>
                            <w:rStyle w:val="FontStyle23"/>
                            <w:lang w:eastAsia="en-US"/>
                          </w:rPr>
                          <w:t>23 (44.2)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2"/>
                          <w:widowControl/>
                          <w:shd w:val="clear" w:color="auto" w:fill="FFFFFF"/>
                          <w:ind w:left="250"/>
                          <w:rPr>
                            <w:rStyle w:val="FontStyle23"/>
                            <w:lang w:eastAsia="en-US"/>
                          </w:rPr>
                        </w:pPr>
                        <w:r>
                          <w:rPr>
                            <w:rStyle w:val="FontStyle23"/>
                            <w:lang w:eastAsia="en-US"/>
                          </w:rPr>
                          <w:t>112 (34.0)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9"/>
                    </w:trPr>
                    <w:tc>
                      <w:tcPr>
                        <w:tcW w:w="13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2"/>
                          <w:widowControl/>
                          <w:shd w:val="clear" w:color="auto" w:fill="FFFFFF"/>
                          <w:rPr>
                            <w:rStyle w:val="FontStyle23"/>
                            <w:lang w:eastAsia="en-US"/>
                          </w:rPr>
                        </w:pPr>
                        <w:r>
                          <w:rPr>
                            <w:rStyle w:val="FontStyle23"/>
                            <w:lang w:eastAsia="en-US"/>
                          </w:rPr>
                          <w:t>31 and above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2"/>
                          <w:widowControl/>
                          <w:shd w:val="clear" w:color="auto" w:fill="FFFFFF"/>
                          <w:ind w:left="336"/>
                          <w:rPr>
                            <w:rStyle w:val="FontStyle23"/>
                            <w:lang w:eastAsia="en-US"/>
                          </w:rPr>
                        </w:pPr>
                        <w:r>
                          <w:rPr>
                            <w:rStyle w:val="FontStyle23"/>
                            <w:lang w:eastAsia="en-US"/>
                          </w:rPr>
                          <w:t>67 (45.9)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2"/>
                          <w:widowControl/>
                          <w:shd w:val="clear" w:color="auto" w:fill="FFFFFF"/>
                          <w:jc w:val="center"/>
                          <w:rPr>
                            <w:rStyle w:val="FontStyle23"/>
                            <w:lang w:eastAsia="en-US"/>
                          </w:rPr>
                        </w:pPr>
                        <w:r>
                          <w:rPr>
                            <w:rStyle w:val="FontStyle23"/>
                            <w:lang w:eastAsia="en-US"/>
                          </w:rPr>
                          <w:t>31 (23.6)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2"/>
                          <w:widowControl/>
                          <w:shd w:val="clear" w:color="auto" w:fill="FFFFFF"/>
                          <w:ind w:left="331"/>
                          <w:rPr>
                            <w:rStyle w:val="FontStyle23"/>
                            <w:lang w:eastAsia="en-US"/>
                          </w:rPr>
                        </w:pPr>
                        <w:r>
                          <w:rPr>
                            <w:rStyle w:val="FontStyle23"/>
                            <w:lang w:eastAsia="en-US"/>
                          </w:rPr>
                          <w:t>16 (30.8)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2"/>
                          <w:widowControl/>
                          <w:shd w:val="clear" w:color="auto" w:fill="FFFFFF"/>
                          <w:ind w:left="250"/>
                          <w:rPr>
                            <w:rStyle w:val="FontStyle23"/>
                            <w:lang w:eastAsia="en-US"/>
                          </w:rPr>
                        </w:pPr>
                        <w:r>
                          <w:rPr>
                            <w:rStyle w:val="FontStyle23"/>
                            <w:lang w:eastAsia="en-US"/>
                          </w:rPr>
                          <w:t>114 (34.7)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13"/>
                    </w:trPr>
                    <w:tc>
                      <w:tcPr>
                        <w:tcW w:w="13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2"/>
                          <w:widowControl/>
                          <w:shd w:val="clear" w:color="auto" w:fill="FFFFFF"/>
                          <w:rPr>
                            <w:rStyle w:val="FontStyle23"/>
                            <w:lang w:eastAsia="en-US"/>
                          </w:rPr>
                        </w:pPr>
                        <w:r>
                          <w:rPr>
                            <w:rStyle w:val="FontStyle23"/>
                            <w:lang w:eastAsia="en-US"/>
                          </w:rPr>
                          <w:t>Non-formal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2"/>
                          <w:widowControl/>
                          <w:shd w:val="clear" w:color="auto" w:fill="FFFFFF"/>
                          <w:ind w:left="336"/>
                          <w:rPr>
                            <w:rStyle w:val="FontStyle23"/>
                            <w:lang w:eastAsia="en-US"/>
                          </w:rPr>
                        </w:pPr>
                        <w:r>
                          <w:rPr>
                            <w:rStyle w:val="FontStyle23"/>
                            <w:lang w:eastAsia="en-US"/>
                          </w:rPr>
                          <w:t>34 (23.3)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2"/>
                          <w:widowControl/>
                          <w:shd w:val="clear" w:color="auto" w:fill="FFFFFF"/>
                          <w:jc w:val="center"/>
                          <w:rPr>
                            <w:rStyle w:val="FontStyle23"/>
                            <w:lang w:eastAsia="en-US"/>
                          </w:rPr>
                        </w:pPr>
                        <w:r>
                          <w:rPr>
                            <w:rStyle w:val="FontStyle23"/>
                            <w:lang w:eastAsia="en-US"/>
                          </w:rPr>
                          <w:t>51 (38.9)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2"/>
                          <w:widowControl/>
                          <w:shd w:val="clear" w:color="auto" w:fill="FFFFFF"/>
                          <w:ind w:left="317"/>
                          <w:rPr>
                            <w:rStyle w:val="FontStyle23"/>
                            <w:lang w:eastAsia="en-US"/>
                          </w:rPr>
                        </w:pPr>
                        <w:r>
                          <w:rPr>
                            <w:rStyle w:val="FontStyle23"/>
                            <w:lang w:eastAsia="en-US"/>
                          </w:rPr>
                          <w:t>28 (53.8)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2"/>
                          <w:widowControl/>
                          <w:shd w:val="clear" w:color="auto" w:fill="FFFFFF"/>
                          <w:ind w:left="250"/>
                          <w:rPr>
                            <w:rStyle w:val="FontStyle23"/>
                            <w:lang w:eastAsia="en-US"/>
                          </w:rPr>
                        </w:pPr>
                        <w:r>
                          <w:rPr>
                            <w:rStyle w:val="FontStyle23"/>
                            <w:lang w:eastAsia="en-US"/>
                          </w:rPr>
                          <w:t>113 (34.3)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</w:trPr>
                    <w:tc>
                      <w:tcPr>
                        <w:tcW w:w="13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2"/>
                          <w:widowControl/>
                          <w:shd w:val="clear" w:color="auto" w:fill="FFFFFF"/>
                          <w:rPr>
                            <w:rStyle w:val="FontStyle23"/>
                            <w:lang w:eastAsia="en-US"/>
                          </w:rPr>
                        </w:pPr>
                        <w:r>
                          <w:rPr>
                            <w:rStyle w:val="FontStyle23"/>
                            <w:lang w:eastAsia="en-US"/>
                          </w:rPr>
                          <w:t>Primary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2"/>
                          <w:widowControl/>
                          <w:shd w:val="clear" w:color="auto" w:fill="FFFFFF"/>
                          <w:ind w:left="336"/>
                          <w:rPr>
                            <w:rStyle w:val="FontStyle23"/>
                            <w:lang w:eastAsia="en-US"/>
                          </w:rPr>
                        </w:pPr>
                        <w:r>
                          <w:rPr>
                            <w:rStyle w:val="FontStyle23"/>
                            <w:lang w:eastAsia="en-US"/>
                          </w:rPr>
                          <w:t>40 (27.4)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2"/>
                          <w:widowControl/>
                          <w:shd w:val="clear" w:color="auto" w:fill="FFFFFF"/>
                          <w:jc w:val="center"/>
                          <w:rPr>
                            <w:rStyle w:val="FontStyle23"/>
                            <w:lang w:eastAsia="en-US"/>
                          </w:rPr>
                        </w:pPr>
                        <w:r>
                          <w:rPr>
                            <w:rStyle w:val="FontStyle23"/>
                            <w:lang w:eastAsia="en-US"/>
                          </w:rPr>
                          <w:t>43 (32.8)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2"/>
                          <w:widowControl/>
                          <w:shd w:val="clear" w:color="auto" w:fill="FFFFFF"/>
                          <w:ind w:left="331"/>
                          <w:rPr>
                            <w:rStyle w:val="FontStyle23"/>
                            <w:lang w:eastAsia="en-US"/>
                          </w:rPr>
                        </w:pPr>
                        <w:r>
                          <w:rPr>
                            <w:rStyle w:val="FontStyle23"/>
                            <w:lang w:eastAsia="en-US"/>
                          </w:rPr>
                          <w:t>18 (34.6)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2"/>
                          <w:widowControl/>
                          <w:shd w:val="clear" w:color="auto" w:fill="FFFFFF"/>
                          <w:ind w:left="250"/>
                          <w:rPr>
                            <w:rStyle w:val="FontStyle23"/>
                            <w:lang w:eastAsia="en-US"/>
                          </w:rPr>
                        </w:pPr>
                        <w:r>
                          <w:rPr>
                            <w:rStyle w:val="FontStyle23"/>
                            <w:lang w:eastAsia="en-US"/>
                          </w:rPr>
                          <w:t>101 (30.7)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13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2"/>
                          <w:widowControl/>
                          <w:shd w:val="clear" w:color="auto" w:fill="FFFFFF"/>
                          <w:rPr>
                            <w:rStyle w:val="FontStyle23"/>
                            <w:lang w:eastAsia="en-US"/>
                          </w:rPr>
                        </w:pPr>
                        <w:r>
                          <w:rPr>
                            <w:rStyle w:val="FontStyle23"/>
                            <w:lang w:eastAsia="en-US"/>
                          </w:rPr>
                          <w:t>Secondary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2"/>
                          <w:widowControl/>
                          <w:shd w:val="clear" w:color="auto" w:fill="FFFFFF"/>
                          <w:ind w:left="336"/>
                          <w:rPr>
                            <w:rStyle w:val="FontStyle23"/>
                            <w:lang w:eastAsia="en-US"/>
                          </w:rPr>
                        </w:pPr>
                        <w:r>
                          <w:rPr>
                            <w:rStyle w:val="FontStyle23"/>
                            <w:lang w:eastAsia="en-US"/>
                          </w:rPr>
                          <w:t>49 (33.6)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2"/>
                          <w:widowControl/>
                          <w:shd w:val="clear" w:color="auto" w:fill="FFFFFF"/>
                          <w:jc w:val="center"/>
                          <w:rPr>
                            <w:rStyle w:val="FontStyle23"/>
                            <w:lang w:eastAsia="en-US"/>
                          </w:rPr>
                        </w:pPr>
                        <w:r>
                          <w:rPr>
                            <w:rStyle w:val="FontStyle23"/>
                            <w:lang w:eastAsia="en-US"/>
                          </w:rPr>
                          <w:t>37 (28.2)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2"/>
                          <w:widowControl/>
                          <w:shd w:val="clear" w:color="auto" w:fill="FFFFFF"/>
                          <w:ind w:left="355"/>
                          <w:rPr>
                            <w:rStyle w:val="FontStyle23"/>
                            <w:lang w:eastAsia="en-US"/>
                          </w:rPr>
                        </w:pPr>
                        <w:r>
                          <w:rPr>
                            <w:rStyle w:val="FontStyle23"/>
                            <w:lang w:eastAsia="en-US"/>
                          </w:rPr>
                          <w:t>6 (11.5)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2"/>
                          <w:widowControl/>
                          <w:shd w:val="clear" w:color="auto" w:fill="FFFFFF"/>
                          <w:ind w:left="278"/>
                          <w:rPr>
                            <w:rStyle w:val="FontStyle23"/>
                            <w:lang w:eastAsia="en-US"/>
                          </w:rPr>
                        </w:pPr>
                        <w:r>
                          <w:rPr>
                            <w:rStyle w:val="FontStyle23"/>
                            <w:lang w:eastAsia="en-US"/>
                          </w:rPr>
                          <w:t>92 (28.0)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</w:trPr>
                    <w:tc>
                      <w:tcPr>
                        <w:tcW w:w="13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2"/>
                          <w:widowControl/>
                          <w:shd w:val="clear" w:color="auto" w:fill="FFFFFF"/>
                          <w:rPr>
                            <w:rStyle w:val="FontStyle23"/>
                            <w:lang w:eastAsia="en-US"/>
                          </w:rPr>
                        </w:pPr>
                        <w:r>
                          <w:rPr>
                            <w:rStyle w:val="FontStyle23"/>
                            <w:lang w:eastAsia="en-US"/>
                          </w:rPr>
                          <w:t>Tertiary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2"/>
                          <w:widowControl/>
                          <w:shd w:val="clear" w:color="auto" w:fill="FFFFFF"/>
                          <w:ind w:left="336"/>
                          <w:rPr>
                            <w:rStyle w:val="FontStyle23"/>
                            <w:lang w:eastAsia="en-US"/>
                          </w:rPr>
                        </w:pPr>
                        <w:r>
                          <w:rPr>
                            <w:rStyle w:val="FontStyle23"/>
                            <w:lang w:eastAsia="en-US"/>
                          </w:rPr>
                          <w:t>23 (15.8)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2"/>
                          <w:widowControl/>
                          <w:shd w:val="clear" w:color="auto" w:fill="FFFFFF"/>
                          <w:jc w:val="center"/>
                          <w:rPr>
                            <w:rStyle w:val="FontStyle23"/>
                            <w:lang w:eastAsia="en-US"/>
                          </w:rPr>
                        </w:pPr>
                        <w:r>
                          <w:rPr>
                            <w:rStyle w:val="FontStyle23"/>
                            <w:lang w:eastAsia="en-US"/>
                          </w:rPr>
                          <w:t>0 (0.0)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2"/>
                          <w:widowControl/>
                          <w:shd w:val="clear" w:color="auto" w:fill="FFFFFF"/>
                          <w:ind w:left="394"/>
                          <w:rPr>
                            <w:rStyle w:val="FontStyle23"/>
                            <w:lang w:eastAsia="en-US"/>
                          </w:rPr>
                        </w:pPr>
                        <w:r>
                          <w:rPr>
                            <w:rStyle w:val="FontStyle23"/>
                            <w:lang w:eastAsia="en-US"/>
                          </w:rPr>
                          <w:t>0 (0.0)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2"/>
                          <w:widowControl/>
                          <w:shd w:val="clear" w:color="auto" w:fill="FFFFFF"/>
                          <w:ind w:left="317"/>
                          <w:rPr>
                            <w:rStyle w:val="FontStyle23"/>
                            <w:lang w:eastAsia="en-US"/>
                          </w:rPr>
                        </w:pPr>
                        <w:r>
                          <w:rPr>
                            <w:rStyle w:val="FontStyle23"/>
                            <w:lang w:eastAsia="en-US"/>
                          </w:rPr>
                          <w:t>23 (7.0)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</w:trPr>
                    <w:tc>
                      <w:tcPr>
                        <w:tcW w:w="13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2"/>
                          <w:widowControl/>
                          <w:shd w:val="clear" w:color="auto" w:fill="FFFFFF"/>
                          <w:rPr>
                            <w:rStyle w:val="FontStyle23"/>
                            <w:vertAlign w:val="subscript"/>
                            <w:lang w:eastAsia="en-US"/>
                          </w:rPr>
                        </w:pPr>
                        <w:r>
                          <w:rPr>
                            <w:rStyle w:val="FontStyle23"/>
                            <w:vertAlign w:val="subscript"/>
                            <w:lang w:eastAsia="en-US"/>
                          </w:rPr>
                          <w:t>-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2"/>
                          <w:widowControl/>
                          <w:shd w:val="clear" w:color="auto" w:fill="FFFFFF"/>
                          <w:ind w:left="331"/>
                          <w:rPr>
                            <w:rStyle w:val="FontStyle23"/>
                            <w:lang w:eastAsia="en-US"/>
                          </w:rPr>
                        </w:pPr>
                        <w:r>
                          <w:rPr>
                            <w:rStyle w:val="FontStyle23"/>
                            <w:lang w:eastAsia="en-US"/>
                          </w:rPr>
                          <w:t>22.00 hrs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2"/>
                          <w:widowControl/>
                          <w:shd w:val="clear" w:color="auto" w:fill="FFFFFF"/>
                          <w:jc w:val="center"/>
                          <w:rPr>
                            <w:rStyle w:val="FontStyle23"/>
                            <w:lang w:eastAsia="en-US"/>
                          </w:rPr>
                        </w:pPr>
                        <w:r>
                          <w:rPr>
                            <w:rStyle w:val="FontStyle23"/>
                            <w:lang w:eastAsia="en-US"/>
                          </w:rPr>
                          <w:t>22.30 hrs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2"/>
                          <w:widowControl/>
                          <w:shd w:val="clear" w:color="auto" w:fill="FFFFFF"/>
                          <w:ind w:left="312"/>
                          <w:rPr>
                            <w:rStyle w:val="FontStyle23"/>
                            <w:lang w:eastAsia="en-US"/>
                          </w:rPr>
                        </w:pPr>
                        <w:r>
                          <w:rPr>
                            <w:rStyle w:val="FontStyle23"/>
                            <w:lang w:eastAsia="en-US"/>
                          </w:rPr>
                          <w:t>23.00 hrs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15"/>
                          <w:widowControl/>
                          <w:shd w:val="clear" w:color="auto" w:fill="FFFFFF"/>
                        </w:pPr>
                      </w:p>
                    </w:tc>
                  </w:tr>
                </w:tbl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71" type="#_x0000_t202" style="position:absolute;margin-left:616.7pt;margin-top:113.5pt;width:22.8pt;height:8.15pt;z-index:251637248;mso-wrap-edited:f;mso-wrap-distance-left:7in;mso-wrap-distance-top:13.9pt;mso-wrap-distance-right:7in;mso-wrap-distance-bottom:52.8pt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11"/>
                    <w:widowControl/>
                    <w:shd w:val="clear" w:color="auto" w:fill="FFFFFF"/>
                    <w:spacing w:line="240" w:lineRule="auto"/>
                    <w:rPr>
                      <w:rStyle w:val="FontStyle23"/>
                      <w:lang w:eastAsia="en-US"/>
                    </w:rPr>
                  </w:pPr>
                  <w:r>
                    <w:rPr>
                      <w:rStyle w:val="FontStyle23"/>
                      <w:lang w:eastAsia="en-US"/>
                    </w:rPr>
                    <w:t>0.000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72" type="#_x0000_t202" style="position:absolute;margin-left:616.7pt;margin-top:174.45pt;width:22.8pt;height:8.15pt;z-index:251639296;mso-wrap-edited:f;mso-wrap-distance-left:7in;mso-wrap-distance-top:48pt;mso-wrap-distance-right:7in;mso-wrap-distance-bottom:47.05pt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11"/>
                    <w:widowControl/>
                    <w:shd w:val="clear" w:color="auto" w:fill="FFFFFF"/>
                    <w:spacing w:line="240" w:lineRule="auto"/>
                    <w:rPr>
                      <w:rStyle w:val="FontStyle23"/>
                      <w:lang w:eastAsia="en-US"/>
                    </w:rPr>
                  </w:pPr>
                  <w:r>
                    <w:rPr>
                      <w:rStyle w:val="FontStyle23"/>
                      <w:lang w:eastAsia="en-US"/>
                    </w:rPr>
                    <w:t>0.000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F550F0">
      <w:pPr>
        <w:sectPr w:rsidR="00000000">
          <w:pgSz w:w="16834" w:h="16834"/>
          <w:pgMar w:top="1440" w:right="3732" w:bottom="720" w:left="3583" w:header="720" w:footer="720" w:gutter="0"/>
          <w:cols w:space="720"/>
          <w:noEndnote/>
        </w:sectPr>
      </w:pPr>
    </w:p>
    <w:p w:rsidR="00000000" w:rsidRDefault="00F550F0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73" type="#_x0000_t202" style="position:absolute;margin-left:186.85pt;margin-top:240.7pt;width:223.9pt;height:111.6pt;z-index:251641344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19"/>
                    <w:widowControl/>
                    <w:shd w:val="clear" w:color="auto" w:fill="FFFFFF"/>
                    <w:ind w:left="14"/>
                    <w:rPr>
                      <w:rStyle w:val="FontStyle28"/>
                      <w:lang w:eastAsia="en-US"/>
                    </w:rPr>
                  </w:pPr>
                  <w:r>
                    <w:rPr>
                      <w:rStyle w:val="FontStyle28"/>
                      <w:lang w:eastAsia="en-US"/>
                    </w:rPr>
                    <w:t>* Statistically significant at P &lt; 0.05</w:t>
                  </w:r>
                </w:p>
                <w:p w:rsidR="00000000" w:rsidRDefault="00F550F0">
                  <w:pPr>
                    <w:pStyle w:val="Style4"/>
                    <w:widowControl/>
                    <w:shd w:val="clear" w:color="auto" w:fill="FFFFFF"/>
                    <w:spacing w:before="235" w:line="226" w:lineRule="exact"/>
                    <w:ind w:left="5"/>
                    <w:jc w:val="left"/>
                    <w:rPr>
                      <w:rStyle w:val="FontStyle29"/>
                      <w:lang w:eastAsia="en-US"/>
                    </w:rPr>
                  </w:pPr>
                  <w:r>
                    <w:rPr>
                      <w:rStyle w:val="FontStyle29"/>
                      <w:lang w:eastAsia="en-US"/>
                    </w:rPr>
                    <w:t>Net ownership, access and use Usage</w:t>
                  </w:r>
                </w:p>
                <w:p w:rsidR="00000000" w:rsidRDefault="00F550F0">
                  <w:pPr>
                    <w:pStyle w:val="Style7"/>
                    <w:widowControl/>
                    <w:shd w:val="clear" w:color="auto" w:fill="FFFFFF"/>
                    <w:spacing w:line="226" w:lineRule="exact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Of the fifty households observed with the average</w:t>
                  </w:r>
                  <w:r>
                    <w:rPr>
                      <w:rStyle w:val="FontStyle33"/>
                      <w:lang w:eastAsia="en-US"/>
                    </w:rPr>
                    <w:br/>
                    <w:t>number of 4, 3 and 2 occupants for Block, Huts and</w:t>
                  </w:r>
                  <w:r>
                    <w:rPr>
                      <w:rStyle w:val="FontStyle33"/>
                      <w:lang w:eastAsia="en-US"/>
                    </w:rPr>
                    <w:br/>
                    <w:t>farm house respectively, 82.0% of them have at least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one bed-net (LLINs) while </w:t>
                  </w:r>
                  <w:r>
                    <w:rPr>
                      <w:rStyle w:val="FontStyle33"/>
                      <w:lang w:eastAsia="en-US"/>
                    </w:rPr>
                    <w:t>64.0% actually slept inside</w:t>
                  </w:r>
                  <w:r>
                    <w:rPr>
                      <w:rStyle w:val="FontStyle33"/>
                      <w:lang w:eastAsia="en-US"/>
                    </w:rPr>
                    <w:br/>
                    <w:t>the treated net (LLINs) a day before with their nets</w:t>
                  </w:r>
                  <w:r>
                    <w:rPr>
                      <w:rStyle w:val="FontStyle33"/>
                      <w:lang w:eastAsia="en-US"/>
                    </w:rPr>
                    <w:br/>
                    <w:t>still hanging (Table 2). Ownership of LLINs was</w:t>
                  </w:r>
                  <w:r>
                    <w:rPr>
                      <w:rStyle w:val="FontStyle33"/>
                      <w:lang w:eastAsia="en-US"/>
                    </w:rPr>
                    <w:br/>
                    <w:t>highest, 40.0% among occupants of Block house and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74" type="#_x0000_t202" style="position:absolute;margin-left:431.15pt;margin-top:260.4pt;width:223.95pt;height:88.3pt;z-index:251642368;mso-wrap-edited:f;mso-wrap-distance-left:7in;mso-wrap-distance-top:14.9pt;mso-wrap-distance-right:7in;mso-wrap-distance-bottom:3.6pt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7"/>
                    <w:widowControl/>
                    <w:shd w:val="clear" w:color="auto" w:fill="FFFFFF"/>
                    <w:spacing w:line="226" w:lineRule="exact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least, 12.0% among occupants of farm house. There</w:t>
                  </w:r>
                  <w:r>
                    <w:rPr>
                      <w:rStyle w:val="FontStyle33"/>
                      <w:lang w:eastAsia="en-US"/>
                    </w:rPr>
                    <w:br/>
                    <w:t>was significant differen</w:t>
                  </w:r>
                  <w:r>
                    <w:rPr>
                      <w:rStyle w:val="FontStyle33"/>
                      <w:lang w:eastAsia="en-US"/>
                    </w:rPr>
                    <w:t>ce in LLINs ownership based</w:t>
                  </w:r>
                  <w:r>
                    <w:rPr>
                      <w:rStyle w:val="FontStyle33"/>
                      <w:lang w:eastAsia="en-US"/>
                    </w:rPr>
                    <w:br/>
                    <w:t>on house types (P = 0.006). Usage of LLINs was</w:t>
                  </w:r>
                  <w:r>
                    <w:rPr>
                      <w:rStyle w:val="FontStyle33"/>
                      <w:lang w:eastAsia="en-US"/>
                    </w:rPr>
                    <w:br/>
                    <w:t>highest, 36.0% among occupants of Block house and</w:t>
                  </w:r>
                  <w:r>
                    <w:rPr>
                      <w:rStyle w:val="FontStyle33"/>
                      <w:lang w:eastAsia="en-US"/>
                    </w:rPr>
                    <w:br/>
                    <w:t>least, 8.0% among occupants of farm house. There</w:t>
                  </w:r>
                  <w:r>
                    <w:rPr>
                      <w:rStyle w:val="FontStyle33"/>
                      <w:lang w:eastAsia="en-US"/>
                    </w:rPr>
                    <w:br/>
                    <w:t>was significant difference in LLINs usage based on</w:t>
                  </w:r>
                  <w:r>
                    <w:rPr>
                      <w:rStyle w:val="FontStyle33"/>
                      <w:lang w:eastAsia="en-US"/>
                    </w:rPr>
                    <w:br/>
                    <w:t>house types (P = 0.003).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F550F0">
      <w:pPr>
        <w:sectPr w:rsidR="00000000">
          <w:type w:val="continuous"/>
          <w:pgSz w:w="16834" w:h="16834"/>
          <w:pgMar w:top="1440" w:right="3732" w:bottom="720" w:left="3583" w:header="720" w:footer="720" w:gutter="0"/>
          <w:cols w:space="720"/>
          <w:noEndnote/>
        </w:sectPr>
      </w:pPr>
    </w:p>
    <w:p w:rsidR="00000000" w:rsidRDefault="00F550F0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75" type="#_x0000_t202" style="position:absolute;margin-left:308.55pt;margin-top:364.55pt;width:246.7pt;height:10.55pt;z-index:251643392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4"/>
                    <w:widowControl/>
                    <w:shd w:val="clear" w:color="auto" w:fill="FFFFFF"/>
                    <w:rPr>
                      <w:rStyle w:val="FontStyle29"/>
                      <w:u w:val="single"/>
                      <w:lang w:eastAsia="en-US"/>
                    </w:rPr>
                  </w:pPr>
                  <w:r>
                    <w:rPr>
                      <w:rStyle w:val="FontStyle29"/>
                      <w:u w:val="single"/>
                      <w:lang w:eastAsia="en-US"/>
                    </w:rPr>
                    <w:t>Table 2: Net ownership and usage in Nyumangbah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F550F0">
      <w:pPr>
        <w:sectPr w:rsidR="00000000">
          <w:type w:val="continuous"/>
          <w:pgSz w:w="16834" w:h="16834"/>
          <w:pgMar w:top="1440" w:right="3732" w:bottom="720" w:left="3583" w:header="720" w:footer="720" w:gutter="0"/>
          <w:cols w:space="720"/>
          <w:noEndnote/>
        </w:sectPr>
      </w:pPr>
    </w:p>
    <w:p w:rsidR="00000000" w:rsidRDefault="00F550F0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76" type="#_x0000_t202" style="position:absolute;margin-left:194.3pt;margin-top:382.3pt;width:58.8pt;height:10.55pt;z-index:251645440;mso-wrap-edited:f;mso-wrap-distance-left:7in;mso-wrap-distance-right:7in;mso-wrap-distance-bottom:6pt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7"/>
                    <w:widowControl/>
                    <w:shd w:val="clear" w:color="auto" w:fill="FFFFFF"/>
                    <w:spacing w:line="240" w:lineRule="auto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House type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77" type="#_x0000_t202" style="position:absolute;margin-left:436.45pt;margin-top:376.3pt;width:56.4pt;height:10.55pt;z-index:251644416;mso-wrap-edited:f;mso-wrap-distance-left:7in;mso-wrap-distance-right:7in;mso-wrap-distance-bottom:1.45pt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7"/>
                    <w:widowControl/>
                    <w:shd w:val="clear" w:color="auto" w:fill="FFFFFF"/>
                    <w:spacing w:line="240" w:lineRule="auto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Households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78" type="#_x0000_t202" style="position:absolute;margin-left:261.75pt;margin-top:388.3pt;width:244.8pt;height:10.55pt;z-index:251646464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7"/>
                    <w:widowControl/>
                    <w:shd w:val="clear" w:color="auto" w:fill="FFFFFF"/>
                    <w:spacing w:line="240" w:lineRule="auto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Number interviewed    Number that own LLINs (%)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79" type="#_x0000_t202" style="position:absolute;margin-left:529.35pt;margin-top:388.3pt;width:117.35pt;height:10.55pt;z-index:251647488;mso-wrap-edited:f;mso-wrap-distance-left:7in;mso-wrap-distance-top:3.6pt;mso-wrap-distance-right:7in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7"/>
                    <w:widowControl/>
                    <w:shd w:val="clear" w:color="auto" w:fill="FFFFFF"/>
                    <w:spacing w:line="240" w:lineRule="auto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Number that use LLINs (%)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F550F0">
      <w:pPr>
        <w:sectPr w:rsidR="00000000">
          <w:type w:val="continuous"/>
          <w:pgSz w:w="16834" w:h="16834"/>
          <w:pgMar w:top="1440" w:right="3732" w:bottom="720" w:left="3583" w:header="720" w:footer="720" w:gutter="0"/>
          <w:cols w:space="720"/>
          <w:noEndnote/>
        </w:sectPr>
      </w:pPr>
    </w:p>
    <w:p w:rsidR="00000000" w:rsidRDefault="00F550F0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80" type="#_x0000_t202" style="position:absolute;margin-left:186.85pt;margin-top:410.85pt;width:54.25pt;height:35.05pt;z-index:251649536;mso-wrap-edited:f;mso-wrap-distance-left:7in;mso-wrap-distance-right:7in;mso-wrap-distance-bottom:3.1pt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7"/>
                    <w:widowControl/>
                    <w:shd w:val="clear" w:color="auto" w:fill="FFFFFF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Block house</w:t>
                  </w:r>
                  <w:r>
                    <w:rPr>
                      <w:rStyle w:val="FontStyle33"/>
                      <w:lang w:eastAsia="en-US"/>
                    </w:rPr>
                    <w:br/>
                    <w:t>Huts</w:t>
                  </w:r>
                </w:p>
                <w:p w:rsidR="00000000" w:rsidRDefault="00F550F0">
                  <w:pPr>
                    <w:pStyle w:val="Style7"/>
                    <w:widowControl/>
                    <w:shd w:val="clear" w:color="auto" w:fill="FFFFFF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Farm house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81" type="#_x0000_t202" style="position:absolute;margin-left:303.95pt;margin-top:410.85pt;width:10.8pt;height:38.15pt;z-index:251651584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7"/>
                    <w:widowControl/>
                    <w:shd w:val="clear" w:color="auto" w:fill="FFFFFF"/>
                    <w:ind w:left="19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23</w:t>
                  </w:r>
                  <w:r>
                    <w:rPr>
                      <w:rStyle w:val="FontStyle33"/>
                      <w:lang w:eastAsia="en-US"/>
                    </w:rPr>
                    <w:br/>
                    <w:t>17</w:t>
                  </w:r>
                  <w:r>
                    <w:rPr>
                      <w:rStyle w:val="FontStyle33"/>
                      <w:lang w:eastAsia="en-US"/>
                    </w:rPr>
                    <w:br/>
                    <w:t>10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82" type="#_x0000_t202" style="position:absolute;margin-left:421.55pt;margin-top:410.85pt;width:43.45pt;height:37.95pt;z-index:251650560;mso-wrap-edited:f;mso-wrap-distance-left:7in;mso-wrap-distance-right:7in;mso-wrap-distance-bottom:.25pt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7"/>
                    <w:widowControl/>
                    <w:shd w:val="clear" w:color="auto" w:fill="FFFFFF"/>
                    <w:ind w:left="19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20 (40.0)</w:t>
                  </w:r>
                  <w:r>
                    <w:rPr>
                      <w:rStyle w:val="FontStyle33"/>
                      <w:lang w:eastAsia="en-US"/>
                    </w:rPr>
                    <w:br/>
                    <w:t>15 (30.0)</w:t>
                  </w:r>
                </w:p>
                <w:p w:rsidR="00000000" w:rsidRDefault="00F550F0">
                  <w:pPr>
                    <w:pStyle w:val="Style7"/>
                    <w:widowControl/>
                    <w:shd w:val="clear" w:color="auto" w:fill="FFFFFF"/>
                    <w:spacing w:before="14" w:line="240" w:lineRule="auto"/>
                    <w:ind w:left="48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6 (12.0)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83" type="#_x0000_t202" style="position:absolute;margin-left:573.5pt;margin-top:410.85pt;width:41.75pt;height:38.15pt;z-index:251648512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7"/>
                    <w:widowControl/>
                    <w:shd w:val="clear" w:color="auto" w:fill="FFFFFF"/>
                    <w:jc w:val="center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18 (36.0)</w:t>
                  </w:r>
                  <w:r>
                    <w:rPr>
                      <w:rStyle w:val="FontStyle33"/>
                      <w:lang w:eastAsia="en-US"/>
                    </w:rPr>
                    <w:br/>
                    <w:t>10 (20.0)</w:t>
                  </w:r>
                  <w:r>
                    <w:rPr>
                      <w:rStyle w:val="FontStyle33"/>
                      <w:lang w:eastAsia="en-US"/>
                    </w:rPr>
                    <w:br/>
                    <w:t>4 (8.0)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F550F0">
      <w:pPr>
        <w:sectPr w:rsidR="00000000">
          <w:type w:val="continuous"/>
          <w:pgSz w:w="16834" w:h="16834"/>
          <w:pgMar w:top="1440" w:right="3732" w:bottom="720" w:left="3583" w:header="720" w:footer="720" w:gutter="0"/>
          <w:cols w:space="720"/>
          <w:noEndnote/>
        </w:sectPr>
      </w:pPr>
    </w:p>
    <w:p w:rsidR="00000000" w:rsidRDefault="00F550F0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84" type="#_x0000_t202" style="position:absolute;margin-left:185.15pt;margin-top:457.9pt;width:27.15pt;height:10.55pt;z-index:251655680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7"/>
                    <w:widowControl/>
                    <w:shd w:val="clear" w:color="auto" w:fill="FFFFFF"/>
                    <w:spacing w:line="240" w:lineRule="auto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Total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85" type="#_x0000_t202" style="position:absolute;margin-left:304.2pt;margin-top:457.9pt;width:11.55pt;height:10.55pt;z-index:251654656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7"/>
                    <w:widowControl/>
                    <w:shd w:val="clear" w:color="auto" w:fill="FFFFFF"/>
                    <w:spacing w:line="240" w:lineRule="auto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50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86" type="#_x0000_t202" style="position:absolute;margin-left:421.55pt;margin-top:457.9pt;width:47.8pt;height:10.55pt;z-index:251652608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7"/>
                    <w:widowControl/>
                    <w:shd w:val="clear" w:color="auto" w:fill="FFFFFF"/>
                    <w:spacing w:line="240" w:lineRule="auto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41 (82.0)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87" type="#_x0000_t202" style="position:absolute;margin-left:572.75pt;margin-top:457.9pt;width:46.6pt;height:10.55pt;z-index:251653632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7"/>
                    <w:widowControl/>
                    <w:shd w:val="clear" w:color="auto" w:fill="FFFFFF"/>
                    <w:spacing w:line="240" w:lineRule="auto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32 (64.0)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F550F0">
      <w:pPr>
        <w:sectPr w:rsidR="00000000">
          <w:type w:val="continuous"/>
          <w:pgSz w:w="16834" w:h="16834"/>
          <w:pgMar w:top="1440" w:right="3732" w:bottom="720" w:left="3583" w:header="720" w:footer="720" w:gutter="0"/>
          <w:cols w:space="720"/>
          <w:noEndnote/>
        </w:sectPr>
      </w:pPr>
    </w:p>
    <w:p w:rsidR="00000000" w:rsidRDefault="00F550F0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88" type="#_x0000_t202" style="position:absolute;margin-left:187.1pt;margin-top:481.2pt;width:223.65pt;height:79.9pt;z-index:251657728;mso-wrap-edited:f;mso-wrap-distance-left:7in;mso-wrap-distance-right:7in;mso-wrap-distance-bottom:.25pt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4"/>
                    <w:widowControl/>
                    <w:shd w:val="clear" w:color="auto" w:fill="FFFFFF"/>
                    <w:spacing w:line="226" w:lineRule="exact"/>
                    <w:jc w:val="left"/>
                    <w:rPr>
                      <w:rStyle w:val="FontStyle29"/>
                      <w:lang w:eastAsia="en-US"/>
                    </w:rPr>
                  </w:pPr>
                  <w:r>
                    <w:rPr>
                      <w:rStyle w:val="FontStyle29"/>
                      <w:lang w:eastAsia="en-US"/>
                    </w:rPr>
                    <w:t>Malaria episodes from household</w:t>
                  </w:r>
                </w:p>
                <w:p w:rsidR="00000000" w:rsidRDefault="00F550F0">
                  <w:pPr>
                    <w:pStyle w:val="Style8"/>
                    <w:widowControl/>
                    <w:shd w:val="clear" w:color="auto" w:fill="FFFFFF"/>
                    <w:spacing w:line="226" w:lineRule="exact"/>
                    <w:ind w:firstLine="422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Fifty-nine persons were interviewed for the</w:t>
                  </w:r>
                  <w:r>
                    <w:rPr>
                      <w:rStyle w:val="FontStyle33"/>
                      <w:lang w:eastAsia="en-US"/>
                    </w:rPr>
                    <w:br/>
                  </w:r>
                  <w:r>
                    <w:rPr>
                      <w:rStyle w:val="FontStyle33"/>
                      <w:lang w:eastAsia="en-US"/>
                    </w:rPr>
                    <w:t>incidence of malaria over the past 12 months and</w:t>
                  </w:r>
                  <w:r>
                    <w:rPr>
                      <w:rStyle w:val="FontStyle33"/>
                      <w:lang w:eastAsia="en-US"/>
                    </w:rPr>
                    <w:br/>
                    <w:t>seven of them said they have not suffered from</w:t>
                  </w:r>
                  <w:r>
                    <w:rPr>
                      <w:rStyle w:val="FontStyle33"/>
                      <w:lang w:eastAsia="en-US"/>
                    </w:rPr>
                    <w:br/>
                    <w:t>malaria for the period in question. Of the remaining</w:t>
                  </w:r>
                  <w:r>
                    <w:rPr>
                      <w:rStyle w:val="FontStyle33"/>
                      <w:lang w:eastAsia="en-US"/>
                    </w:rPr>
                    <w:br/>
                    <w:t>52 persons, 17.3%, 55.8% and 26.9% of them</w:t>
                  </w:r>
                  <w:r>
                    <w:rPr>
                      <w:rStyle w:val="FontStyle33"/>
                      <w:lang w:eastAsia="en-US"/>
                    </w:rPr>
                    <w:br/>
                    <w:t>reported that they have been diagnosed of malaria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89" type="#_x0000_t202" style="position:absolute;margin-left:431.15pt;margin-top:480.45pt;width:223.95pt;height:80.9pt;z-index:251656704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8"/>
                    <w:widowControl/>
                    <w:shd w:val="clear" w:color="auto" w:fill="FFFFFF"/>
                    <w:spacing w:line="230" w:lineRule="exact"/>
                    <w:ind w:firstLine="0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thrice, twi</w:t>
                  </w:r>
                  <w:r>
                    <w:rPr>
                      <w:rStyle w:val="FontStyle33"/>
                      <w:lang w:eastAsia="en-US"/>
                    </w:rPr>
                    <w:t>ce and once respectively (Table 3). There is</w:t>
                  </w:r>
                  <w:r>
                    <w:rPr>
                      <w:rStyle w:val="FontStyle33"/>
                      <w:lang w:eastAsia="en-US"/>
                    </w:rPr>
                    <w:br/>
                    <w:t>significant difference in the number of malaria</w:t>
                  </w:r>
                  <w:r>
                    <w:rPr>
                      <w:rStyle w:val="FontStyle33"/>
                      <w:lang w:eastAsia="en-US"/>
                    </w:rPr>
                    <w:br/>
                    <w:t>episode per individual in a space of one year (P =</w:t>
                  </w:r>
                  <w:r>
                    <w:rPr>
                      <w:rStyle w:val="FontStyle33"/>
                      <w:lang w:eastAsia="en-US"/>
                    </w:rPr>
                    <w:br/>
                    <w:t>0.000). Among those that suffered from malaria</w:t>
                  </w:r>
                  <w:r>
                    <w:rPr>
                      <w:rStyle w:val="FontStyle33"/>
                      <w:lang w:eastAsia="en-US"/>
                    </w:rPr>
                    <w:br/>
                    <w:t>within the said period, the month of August and</w:t>
                  </w:r>
                  <w:r>
                    <w:rPr>
                      <w:rStyle w:val="FontStyle33"/>
                      <w:lang w:eastAsia="en-US"/>
                    </w:rPr>
                    <w:br/>
                    <w:t>December were rep</w:t>
                  </w:r>
                  <w:r>
                    <w:rPr>
                      <w:rStyle w:val="FontStyle33"/>
                      <w:lang w:eastAsia="en-US"/>
                    </w:rPr>
                    <w:t>orted as months with the highest</w:t>
                  </w:r>
                  <w:r>
                    <w:rPr>
                      <w:rStyle w:val="FontStyle33"/>
                      <w:lang w:eastAsia="en-US"/>
                    </w:rPr>
                    <w:br/>
                    <w:t>number of occurrence (n = 8).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F550F0">
      <w:pPr>
        <w:sectPr w:rsidR="00000000">
          <w:type w:val="continuous"/>
          <w:pgSz w:w="16834" w:h="16834"/>
          <w:pgMar w:top="1440" w:right="3732" w:bottom="720" w:left="3583" w:header="720" w:footer="720" w:gutter="0"/>
          <w:cols w:space="720"/>
          <w:noEndnote/>
        </w:sectPr>
      </w:pPr>
    </w:p>
    <w:p w:rsidR="00000000" w:rsidRDefault="00F550F0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90" type="#_x0000_t202" style="position:absolute;margin-left:186.85pt;margin-top:690.2pt;width:223.9pt;height:49.7pt;z-index:251660800;mso-wrap-edited:f;mso-wrap-distance-left:7in;mso-wrap-distance-top:18.5pt;mso-wrap-distance-right:7in;mso-wrap-distance-bottom:1.2pt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4"/>
                    <w:widowControl/>
                    <w:shd w:val="clear" w:color="auto" w:fill="FFFFFF"/>
                    <w:spacing w:line="226" w:lineRule="exact"/>
                    <w:jc w:val="left"/>
                    <w:rPr>
                      <w:rStyle w:val="FontStyle29"/>
                      <w:lang w:eastAsia="en-US"/>
                    </w:rPr>
                  </w:pPr>
                  <w:r>
                    <w:rPr>
                      <w:rStyle w:val="FontStyle29"/>
                      <w:lang w:eastAsia="en-US"/>
                    </w:rPr>
                    <w:t>Predominant Outdoor Activities in Nyumangbah</w:t>
                  </w:r>
                </w:p>
                <w:p w:rsidR="00000000" w:rsidRDefault="00F550F0">
                  <w:pPr>
                    <w:pStyle w:val="Style8"/>
                    <w:widowControl/>
                    <w:shd w:val="clear" w:color="auto" w:fill="FFFFFF"/>
                    <w:spacing w:line="226" w:lineRule="exact"/>
                    <w:ind w:firstLine="432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The socio-cultural and economic activities</w:t>
                  </w:r>
                  <w:r>
                    <w:rPr>
                      <w:rStyle w:val="FontStyle33"/>
                      <w:lang w:eastAsia="en-US"/>
                    </w:rPr>
                    <w:br/>
                    <w:t>keeping people outdoors in the study area are shown</w:t>
                  </w:r>
                  <w:r>
                    <w:rPr>
                      <w:rStyle w:val="FontStyle33"/>
                      <w:lang w:eastAsia="en-US"/>
                    </w:rPr>
                    <w:br/>
                    <w:t>in Table 4. The most reported</w:t>
                  </w:r>
                  <w:r>
                    <w:rPr>
                      <w:rStyle w:val="FontStyle33"/>
                      <w:lang w:eastAsia="en-US"/>
                    </w:rPr>
                    <w:t xml:space="preserve"> activity was alcohol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91" type="#_x0000_t202" style="position:absolute;margin-left:431.4pt;margin-top:678.2pt;width:223.7pt;height:62.9pt;z-index:251659776;mso-wrap-edited:f;mso-wrap-distance-left:7in;mso-wrap-distance-top:6.5pt;mso-wrap-distance-right:7in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8"/>
                    <w:widowControl/>
                    <w:shd w:val="clear" w:color="auto" w:fill="FFFFFF"/>
                    <w:spacing w:line="226" w:lineRule="exact"/>
                    <w:ind w:firstLine="0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drinking with 49.3% occurrence while the least</w:t>
                  </w:r>
                  <w:r>
                    <w:rPr>
                      <w:rStyle w:val="FontStyle33"/>
                      <w:lang w:eastAsia="en-US"/>
                    </w:rPr>
                    <w:br/>
                    <w:t>reported activity was charging of phones with 22.0%</w:t>
                  </w:r>
                  <w:r>
                    <w:rPr>
                      <w:rStyle w:val="FontStyle33"/>
                      <w:lang w:eastAsia="en-US"/>
                    </w:rPr>
                    <w:br/>
                    <w:t>occurrence. However, there was no significant</w:t>
                  </w:r>
                  <w:r>
                    <w:rPr>
                      <w:rStyle w:val="FontStyle33"/>
                      <w:lang w:eastAsia="en-US"/>
                    </w:rPr>
                    <w:br/>
                    <w:t>difference in the frequency of occurrence of different</w:t>
                  </w:r>
                  <w:r>
                    <w:rPr>
                      <w:rStyle w:val="FontStyle33"/>
                      <w:lang w:eastAsia="en-US"/>
                    </w:rPr>
                    <w:br/>
                  </w:r>
                  <w:r>
                    <w:rPr>
                      <w:rStyle w:val="FontStyle33"/>
                      <w:lang w:eastAsia="en-US"/>
                    </w:rPr>
                    <w:t>outdoor activities listed by the respondents (P =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group id="_x0000_s1092" style="position:absolute;margin-left:179.15pt;margin-top:573.8pt;width:454.6pt;height:93.15pt;z-index:251658752;mso-wrap-distance-left:7in;mso-wrap-distance-right:7in;mso-wrap-distance-bottom:11.3pt;mso-position-horizontal-relative:page;mso-position-vertical-relative:page" coordorigin="1286,11030" coordsize="9092,1863">
            <v:shape id="_x0000_s1093" type="#_x0000_t202" style="position:absolute;left:1286;top:11481;width:9092;height:1411;mso-wrap-edited:f" o:allowincell="f" filled="f" strokecolor="white" strokeweight="0">
              <v:textbox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1291"/>
                      <w:gridCol w:w="629"/>
                      <w:gridCol w:w="648"/>
                      <w:gridCol w:w="581"/>
                      <w:gridCol w:w="528"/>
                      <w:gridCol w:w="581"/>
                      <w:gridCol w:w="499"/>
                      <w:gridCol w:w="446"/>
                      <w:gridCol w:w="566"/>
                      <w:gridCol w:w="509"/>
                      <w:gridCol w:w="509"/>
                      <w:gridCol w:w="562"/>
                      <w:gridCol w:w="571"/>
                      <w:gridCol w:w="1171"/>
                    </w:tblGrid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245"/>
                      </w:trPr>
                      <w:tc>
                        <w:tcPr>
                          <w:tcW w:w="1291" w:type="dxa"/>
                          <w:tcBorders>
                            <w:top w:val="nil"/>
                            <w:left w:val="nil"/>
                            <w:bottom w:val="single" w:sz="6" w:space="0" w:color="auto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12"/>
                            <w:widowControl/>
                            <w:shd w:val="clear" w:color="auto" w:fill="FFFFFF"/>
                            <w:ind w:left="48"/>
                            <w:rPr>
                              <w:rStyle w:val="FontStyle29"/>
                              <w:lang w:eastAsia="en-US"/>
                            </w:rPr>
                          </w:pPr>
                          <w:r>
                            <w:rPr>
                              <w:rStyle w:val="FontStyle29"/>
                              <w:lang w:eastAsia="en-US"/>
                            </w:rPr>
                            <w:t>diagnosed</w:t>
                          </w:r>
                        </w:p>
                      </w:tc>
                      <w:tc>
                        <w:tcPr>
                          <w:tcW w:w="629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29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Jan</w:t>
                          </w:r>
                        </w:p>
                      </w:tc>
                      <w:tc>
                        <w:tcPr>
                          <w:tcW w:w="648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115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Feb</w:t>
                          </w:r>
                        </w:p>
                      </w:tc>
                      <w:tc>
                        <w:tcPr>
                          <w:tcW w:w="581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29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Mar</w:t>
                          </w:r>
                        </w:p>
                      </w:tc>
                      <w:tc>
                        <w:tcPr>
                          <w:tcW w:w="528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5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Apr</w:t>
                          </w:r>
                        </w:p>
                      </w:tc>
                      <w:tc>
                        <w:tcPr>
                          <w:tcW w:w="581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May</w:t>
                          </w:r>
                        </w:p>
                      </w:tc>
                      <w:tc>
                        <w:tcPr>
                          <w:tcW w:w="499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5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Jun</w:t>
                          </w:r>
                        </w:p>
                      </w:tc>
                      <w:tc>
                        <w:tcPr>
                          <w:tcW w:w="446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Jul</w:t>
                          </w:r>
                        </w:p>
                      </w:tc>
                      <w:tc>
                        <w:tcPr>
                          <w:tcW w:w="566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5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Aug</w:t>
                          </w:r>
                        </w:p>
                      </w:tc>
                      <w:tc>
                        <w:tcPr>
                          <w:tcW w:w="509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10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Sep</w:t>
                          </w:r>
                        </w:p>
                      </w:tc>
                      <w:tc>
                        <w:tcPr>
                          <w:tcW w:w="509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5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Oct</w:t>
                          </w:r>
                        </w:p>
                      </w:tc>
                      <w:tc>
                        <w:tcPr>
                          <w:tcW w:w="562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Nov</w:t>
                          </w:r>
                        </w:p>
                      </w:tc>
                      <w:tc>
                        <w:tcPr>
                          <w:tcW w:w="571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Dec</w:t>
                          </w:r>
                        </w:p>
                      </w:tc>
                      <w:tc>
                        <w:tcPr>
                          <w:tcW w:w="1171" w:type="dxa"/>
                          <w:tcBorders>
                            <w:top w:val="nil"/>
                            <w:left w:val="nil"/>
                            <w:bottom w:val="single" w:sz="6" w:space="0" w:color="auto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17"/>
                            <w:widowControl/>
                            <w:shd w:val="clear" w:color="auto" w:fill="FFFFFF"/>
                            <w:jc w:val="center"/>
                            <w:rPr>
                              <w:rStyle w:val="FontStyle24"/>
                              <w:lang w:eastAsia="en-US"/>
                            </w:rPr>
                          </w:pPr>
                          <w:r>
                            <w:rPr>
                              <w:rStyle w:val="FontStyle27"/>
                              <w:lang w:eastAsia="en-US"/>
                            </w:rPr>
                            <w:t xml:space="preserve">i </w:t>
                          </w:r>
                          <w:r>
                            <w:rPr>
                              <w:rStyle w:val="FontStyle26"/>
                              <w:lang w:eastAsia="en-US"/>
                            </w:rPr>
                            <w:t xml:space="preserve">(Hiii </w:t>
                          </w:r>
                          <w:r>
                            <w:rPr>
                              <w:rStyle w:val="FontStyle25"/>
                              <w:lang w:eastAsia="en-US"/>
                            </w:rPr>
                            <w:t>y</w:t>
                          </w:r>
                          <w:r>
                            <w:rPr>
                              <w:rStyle w:val="FontStyle24"/>
                              <w:lang w:eastAsia="en-US"/>
                            </w:rPr>
                            <w:t>/o)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230"/>
                      </w:trPr>
                      <w:tc>
                        <w:tcPr>
                          <w:tcW w:w="1291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43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Thrice</w:t>
                          </w:r>
                        </w:p>
                      </w:tc>
                      <w:tc>
                        <w:tcPr>
                          <w:tcW w:w="629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48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1</w:t>
                          </w:r>
                        </w:p>
                      </w:tc>
                      <w:tc>
                        <w:tcPr>
                          <w:tcW w:w="648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120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0</w:t>
                          </w:r>
                        </w:p>
                      </w:tc>
                      <w:tc>
                        <w:tcPr>
                          <w:tcW w:w="581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53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1</w:t>
                          </w:r>
                        </w:p>
                      </w:tc>
                      <w:tc>
                        <w:tcPr>
                          <w:tcW w:w="528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5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0</w:t>
                          </w:r>
                        </w:p>
                      </w:tc>
                      <w:tc>
                        <w:tcPr>
                          <w:tcW w:w="581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24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1</w:t>
                          </w:r>
                        </w:p>
                      </w:tc>
                      <w:tc>
                        <w:tcPr>
                          <w:tcW w:w="499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5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2</w:t>
                          </w:r>
                        </w:p>
                      </w:tc>
                      <w:tc>
                        <w:tcPr>
                          <w:tcW w:w="446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0</w:t>
                          </w:r>
                        </w:p>
                      </w:tc>
                      <w:tc>
                        <w:tcPr>
                          <w:tcW w:w="566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24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1</w:t>
                          </w:r>
                        </w:p>
                      </w:tc>
                      <w:tc>
                        <w:tcPr>
                          <w:tcW w:w="509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19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1</w:t>
                          </w:r>
                        </w:p>
                      </w:tc>
                      <w:tc>
                        <w:tcPr>
                          <w:tcW w:w="509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24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1</w:t>
                          </w:r>
                        </w:p>
                      </w:tc>
                      <w:tc>
                        <w:tcPr>
                          <w:tcW w:w="562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5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0</w:t>
                          </w:r>
                        </w:p>
                      </w:tc>
                      <w:tc>
                        <w:tcPr>
                          <w:tcW w:w="571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19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1</w:t>
                          </w:r>
                        </w:p>
                      </w:tc>
                      <w:tc>
                        <w:tcPr>
                          <w:tcW w:w="1171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jc w:val="center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9 (17.3)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230"/>
                      </w:trPr>
                      <w:tc>
                        <w:tcPr>
                          <w:tcW w:w="1291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43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Twice</w:t>
                          </w:r>
                        </w:p>
                      </w:tc>
                      <w:tc>
                        <w:tcPr>
                          <w:tcW w:w="62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48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1</w:t>
                          </w:r>
                        </w:p>
                      </w:tc>
                      <w:tc>
                        <w:tcPr>
                          <w:tcW w:w="6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139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1</w:t>
                          </w:r>
                        </w:p>
                      </w:tc>
                      <w:tc>
                        <w:tcPr>
                          <w:tcW w:w="581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34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2</w:t>
                          </w:r>
                        </w:p>
                      </w:tc>
                      <w:tc>
                        <w:tcPr>
                          <w:tcW w:w="52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24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1</w:t>
                          </w:r>
                        </w:p>
                      </w:tc>
                      <w:tc>
                        <w:tcPr>
                          <w:tcW w:w="581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5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2</w:t>
                          </w:r>
                        </w:p>
                      </w:tc>
                      <w:tc>
                        <w:tcPr>
                          <w:tcW w:w="49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5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2</w:t>
                          </w:r>
                        </w:p>
                      </w:tc>
                      <w:tc>
                        <w:tcPr>
                          <w:tcW w:w="44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5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3</w:t>
                          </w:r>
                        </w:p>
                      </w:tc>
                      <w:tc>
                        <w:tcPr>
                          <w:tcW w:w="56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5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6</w:t>
                          </w:r>
                        </w:p>
                      </w:tc>
                      <w:tc>
                        <w:tcPr>
                          <w:tcW w:w="50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5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3</w:t>
                          </w:r>
                        </w:p>
                      </w:tc>
                      <w:tc>
                        <w:tcPr>
                          <w:tcW w:w="50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10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3</w:t>
                          </w:r>
                        </w:p>
                      </w:tc>
                      <w:tc>
                        <w:tcPr>
                          <w:tcW w:w="56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24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1</w:t>
                          </w:r>
                        </w:p>
                      </w:tc>
                      <w:tc>
                        <w:tcPr>
                          <w:tcW w:w="571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4</w:t>
                          </w:r>
                        </w:p>
                      </w:tc>
                      <w:tc>
                        <w:tcPr>
                          <w:tcW w:w="1171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jc w:val="center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29 (55.8)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346"/>
                      </w:trPr>
                      <w:tc>
                        <w:tcPr>
                          <w:tcW w:w="1291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43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Once</w:t>
                          </w:r>
                        </w:p>
                      </w:tc>
                      <w:tc>
                        <w:tcPr>
                          <w:tcW w:w="62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48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1</w:t>
                          </w:r>
                        </w:p>
                      </w:tc>
                      <w:tc>
                        <w:tcPr>
                          <w:tcW w:w="6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120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0</w:t>
                          </w:r>
                        </w:p>
                      </w:tc>
                      <w:tc>
                        <w:tcPr>
                          <w:tcW w:w="581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34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2</w:t>
                          </w:r>
                        </w:p>
                      </w:tc>
                      <w:tc>
                        <w:tcPr>
                          <w:tcW w:w="52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5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0</w:t>
                          </w:r>
                        </w:p>
                      </w:tc>
                      <w:tc>
                        <w:tcPr>
                          <w:tcW w:w="581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5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0</w:t>
                          </w:r>
                        </w:p>
                      </w:tc>
                      <w:tc>
                        <w:tcPr>
                          <w:tcW w:w="49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5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2</w:t>
                          </w:r>
                        </w:p>
                      </w:tc>
                      <w:tc>
                        <w:tcPr>
                          <w:tcW w:w="44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2</w:t>
                          </w:r>
                        </w:p>
                      </w:tc>
                      <w:tc>
                        <w:tcPr>
                          <w:tcW w:w="56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24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1</w:t>
                          </w:r>
                        </w:p>
                      </w:tc>
                      <w:tc>
                        <w:tcPr>
                          <w:tcW w:w="50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0</w:t>
                          </w:r>
                        </w:p>
                      </w:tc>
                      <w:tc>
                        <w:tcPr>
                          <w:tcW w:w="50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5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2</w:t>
                          </w:r>
                        </w:p>
                      </w:tc>
                      <w:tc>
                        <w:tcPr>
                          <w:tcW w:w="56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24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1</w:t>
                          </w:r>
                        </w:p>
                      </w:tc>
                      <w:tc>
                        <w:tcPr>
                          <w:tcW w:w="571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5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3</w:t>
                          </w:r>
                        </w:p>
                      </w:tc>
                      <w:tc>
                        <w:tcPr>
                          <w:tcW w:w="1171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jc w:val="center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14 (26.9)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360"/>
                      </w:trPr>
                      <w:tc>
                        <w:tcPr>
                          <w:tcW w:w="1291" w:type="dxa"/>
                          <w:tcBorders>
                            <w:top w:val="nil"/>
                            <w:left w:val="nil"/>
                            <w:bottom w:val="single" w:sz="6" w:space="0" w:color="auto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43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TOTAL (%)</w:t>
                          </w:r>
                        </w:p>
                      </w:tc>
                      <w:tc>
                        <w:tcPr>
                          <w:tcW w:w="629" w:type="dxa"/>
                          <w:tcBorders>
                            <w:top w:val="nil"/>
                            <w:left w:val="nil"/>
                            <w:bottom w:val="single" w:sz="6" w:space="0" w:color="auto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34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3</w:t>
                          </w:r>
                        </w:p>
                      </w:tc>
                      <w:tc>
                        <w:tcPr>
                          <w:tcW w:w="648" w:type="dxa"/>
                          <w:tcBorders>
                            <w:top w:val="nil"/>
                            <w:left w:val="nil"/>
                            <w:bottom w:val="single" w:sz="6" w:space="0" w:color="auto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139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1</w:t>
                          </w:r>
                        </w:p>
                      </w:tc>
                      <w:tc>
                        <w:tcPr>
                          <w:tcW w:w="581" w:type="dxa"/>
                          <w:tcBorders>
                            <w:top w:val="nil"/>
                            <w:left w:val="nil"/>
                            <w:bottom w:val="single" w:sz="6" w:space="0" w:color="auto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38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5</w:t>
                          </w:r>
                        </w:p>
                      </w:tc>
                      <w:tc>
                        <w:tcPr>
                          <w:tcW w:w="528" w:type="dxa"/>
                          <w:tcBorders>
                            <w:top w:val="nil"/>
                            <w:left w:val="nil"/>
                            <w:bottom w:val="single" w:sz="6" w:space="0" w:color="auto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24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1</w:t>
                          </w:r>
                        </w:p>
                      </w:tc>
                      <w:tc>
                        <w:tcPr>
                          <w:tcW w:w="581" w:type="dxa"/>
                          <w:tcBorders>
                            <w:top w:val="nil"/>
                            <w:left w:val="nil"/>
                            <w:bottom w:val="single" w:sz="6" w:space="0" w:color="auto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10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3</w:t>
                          </w:r>
                        </w:p>
                      </w:tc>
                      <w:tc>
                        <w:tcPr>
                          <w:tcW w:w="499" w:type="dxa"/>
                          <w:tcBorders>
                            <w:top w:val="nil"/>
                            <w:left w:val="nil"/>
                            <w:bottom w:val="single" w:sz="6" w:space="0" w:color="auto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5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6</w:t>
                          </w:r>
                        </w:p>
                      </w:tc>
                      <w:tc>
                        <w:tcPr>
                          <w:tcW w:w="446" w:type="dxa"/>
                          <w:tcBorders>
                            <w:top w:val="nil"/>
                            <w:left w:val="nil"/>
                            <w:bottom w:val="single" w:sz="6" w:space="0" w:color="auto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5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5</w:t>
                          </w:r>
                        </w:p>
                      </w:tc>
                      <w:tc>
                        <w:tcPr>
                          <w:tcW w:w="566" w:type="dxa"/>
                          <w:tcBorders>
                            <w:top w:val="nil"/>
                            <w:left w:val="nil"/>
                            <w:bottom w:val="single" w:sz="6" w:space="0" w:color="auto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10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8</w:t>
                          </w:r>
                        </w:p>
                      </w:tc>
                      <w:tc>
                        <w:tcPr>
                          <w:tcW w:w="509" w:type="dxa"/>
                          <w:tcBorders>
                            <w:top w:val="nil"/>
                            <w:left w:val="nil"/>
                            <w:bottom w:val="single" w:sz="6" w:space="0" w:color="auto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4</w:t>
                          </w:r>
                        </w:p>
                      </w:tc>
                      <w:tc>
                        <w:tcPr>
                          <w:tcW w:w="509" w:type="dxa"/>
                          <w:tcBorders>
                            <w:top w:val="nil"/>
                            <w:left w:val="nil"/>
                            <w:bottom w:val="single" w:sz="6" w:space="0" w:color="auto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5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6</w:t>
                          </w:r>
                        </w:p>
                      </w:tc>
                      <w:tc>
                        <w:tcPr>
                          <w:tcW w:w="562" w:type="dxa"/>
                          <w:tcBorders>
                            <w:top w:val="nil"/>
                            <w:left w:val="nil"/>
                            <w:bottom w:val="single" w:sz="6" w:space="0" w:color="auto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5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2</w:t>
                          </w:r>
                        </w:p>
                      </w:tc>
                      <w:tc>
                        <w:tcPr>
                          <w:tcW w:w="571" w:type="dxa"/>
                          <w:tcBorders>
                            <w:top w:val="nil"/>
                            <w:left w:val="nil"/>
                            <w:bottom w:val="single" w:sz="6" w:space="0" w:color="auto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5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8</w:t>
                          </w:r>
                        </w:p>
                      </w:tc>
                      <w:tc>
                        <w:tcPr>
                          <w:tcW w:w="1171" w:type="dxa"/>
                          <w:tcBorders>
                            <w:top w:val="nil"/>
                            <w:left w:val="nil"/>
                            <w:bottom w:val="single" w:sz="6" w:space="0" w:color="auto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jc w:val="center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52</w:t>
                          </w:r>
                        </w:p>
                      </w:tc>
                    </w:tr>
                  </w:tbl>
                </w:txbxContent>
              </v:textbox>
            </v:shape>
            <v:shape id="_x0000_s1094" type="#_x0000_t202" style="position:absolute;left:2179;top:11030;width:7882;height:212;mso-wrap-edited:f" o:allowincell="f" filled="f" strokecolor="white" strokeweight="0">
              <v:textbox inset="0,0,0,0">
                <w:txbxContent>
                  <w:p w:rsidR="00000000" w:rsidRDefault="00F550F0">
                    <w:pPr>
                      <w:pStyle w:val="Style4"/>
                      <w:widowControl/>
                      <w:shd w:val="clear" w:color="auto" w:fill="FFFFFF"/>
                      <w:rPr>
                        <w:rStyle w:val="FontStyle29"/>
                        <w:u w:val="single"/>
                        <w:lang w:eastAsia="en-US"/>
                      </w:rPr>
                    </w:pPr>
                    <w:r>
                      <w:rPr>
                        <w:rStyle w:val="FontStyle29"/>
                        <w:u w:val="single"/>
                        <w:lang w:eastAsia="en-US"/>
                      </w:rPr>
                      <w:t>Table 3: Monthly occurrence of malaria parasitaemia amongst the residents of Nyumangbah</w:t>
                    </w:r>
                  </w:p>
                </w:txbxContent>
              </v:textbox>
            </v:shape>
            <v:shape id="_x0000_s1095" type="#_x0000_t202" style="position:absolute;left:1444;top:11270;width:7353;height:212;mso-wrap-edited:f" o:allowincell="f" filled="f" strokecolor="white" strokeweight="0">
              <v:textbox inset="0,0,0,0">
                <w:txbxContent>
                  <w:p w:rsidR="00000000" w:rsidRDefault="00F550F0">
                    <w:pPr>
                      <w:pStyle w:val="Style4"/>
                      <w:widowControl/>
                      <w:shd w:val="clear" w:color="auto" w:fill="FFFFFF"/>
                      <w:rPr>
                        <w:rStyle w:val="FontStyle29"/>
                        <w:u w:val="single"/>
                        <w:lang w:eastAsia="en-US"/>
                      </w:rPr>
                    </w:pPr>
                    <w:r>
                      <w:rPr>
                        <w:rStyle w:val="FontStyle29"/>
                        <w:lang w:eastAsia="en-US"/>
                      </w:rPr>
                      <w:t xml:space="preserve">No. of times       </w:t>
                    </w:r>
                    <w:r>
                      <w:rPr>
                        <w:rStyle w:val="FontStyle29"/>
                        <w:u w:val="single"/>
                        <w:lang w:eastAsia="en-US"/>
                      </w:rPr>
                      <w:t>Number of people diagnosed of malaria in different months (n = 59)</w:t>
                    </w:r>
                  </w:p>
                </w:txbxContent>
              </v:textbox>
            </v:shape>
            <w10:wrap type="topAndBottom" anchorx="page" anchory="page"/>
          </v:group>
        </w:pict>
      </w:r>
    </w:p>
    <w:p w:rsidR="00000000" w:rsidRDefault="00F550F0">
      <w:pPr>
        <w:sectPr w:rsidR="00000000">
          <w:type w:val="continuous"/>
          <w:pgSz w:w="16834" w:h="16834"/>
          <w:pgMar w:top="1440" w:right="3732" w:bottom="720" w:left="3583" w:header="720" w:footer="720" w:gutter="0"/>
          <w:cols w:space="720"/>
          <w:noEndnote/>
        </w:sectPr>
      </w:pPr>
    </w:p>
    <w:p w:rsidR="00000000" w:rsidRDefault="00F550F0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line id="_x0000_s1096" style="position:absolute;z-index:251675136;mso-position-horizontal-relative:page;mso-position-vertical-relative:page" from="185.4pt,1in" to="656.3pt,1in" o:allowincell="f" strokeweight="1.2pt">
            <w10:wrap anchorx="page" anchory="page"/>
          </v:line>
        </w:pict>
      </w:r>
      <w:r>
        <w:rPr>
          <w:noProof/>
        </w:rPr>
        <w:pict>
          <v:line id="_x0000_s1097" style="position:absolute;z-index:251676160;mso-position-horizontal-relative:page;mso-position-vertical-relative:page" from="185.4pt,74.15pt" to="656.3pt,74.15pt" o:allowincell="f" strokeweight=".5pt">
            <w10:wrap anchorx="page" anchory="page"/>
          </v:line>
        </w:pict>
      </w:r>
      <w:r>
        <w:rPr>
          <w:noProof/>
        </w:rPr>
        <w:pict>
          <v:shape id="_x0000_s1098" type="#_x0000_t202" style="position:absolute;margin-left:186.85pt;margin-top:94.05pt;width:223.9pt;height:80.4pt;z-index:251668992;mso-wrap-edited:f;mso-wrap-distance-left:7in;mso-wrap-distance-right:7in;mso-wrap-distance-bottom:.25pt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7"/>
                    <w:widowControl/>
                    <w:shd w:val="clear" w:color="auto" w:fill="FFFFFF"/>
                    <w:spacing w:line="226" w:lineRule="exact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0.263). I</w:t>
                  </w:r>
                  <w:r>
                    <w:rPr>
                      <w:rStyle w:val="FontStyle33"/>
                      <w:lang w:eastAsia="en-US"/>
                    </w:rPr>
                    <w:t>n Bars and Kiosk, the most occurring</w:t>
                  </w:r>
                  <w:r>
                    <w:rPr>
                      <w:rStyle w:val="FontStyle33"/>
                      <w:lang w:eastAsia="en-US"/>
                    </w:rPr>
                    <w:br/>
                    <w:t>response from the people that gathered there was</w:t>
                  </w:r>
                  <w:r>
                    <w:rPr>
                      <w:rStyle w:val="FontStyle33"/>
                      <w:lang w:eastAsia="en-US"/>
                    </w:rPr>
                    <w:br/>
                    <w:t>alcohol drinking (n = 33) while the least responses</w:t>
                  </w:r>
                  <w:r>
                    <w:rPr>
                      <w:rStyle w:val="FontStyle33"/>
                      <w:lang w:eastAsia="en-US"/>
                    </w:rPr>
                    <w:br/>
                    <w:t>were watching of football matches (n = 9) and post -</w:t>
                  </w:r>
                  <w:r>
                    <w:rPr>
                      <w:rStyle w:val="FontStyle33"/>
                      <w:lang w:eastAsia="en-US"/>
                    </w:rPr>
                    <w:br/>
                    <w:t>harvest processing (n = 9). In the phone charging spot,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the most </w:t>
                  </w:r>
                  <w:r>
                    <w:rPr>
                      <w:rStyle w:val="FontStyle33"/>
                      <w:lang w:eastAsia="en-US"/>
                    </w:rPr>
                    <w:t>occurring response from the people that</w:t>
                  </w:r>
                  <w:r>
                    <w:rPr>
                      <w:rStyle w:val="FontStyle33"/>
                      <w:lang w:eastAsia="en-US"/>
                    </w:rPr>
                    <w:br/>
                    <w:t>gathered there was alcohol drinking (n = 22) while the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99" type="#_x0000_t202" style="position:absolute;margin-left:431.15pt;margin-top:94.3pt;width:224.2pt;height:80.4pt;z-index:251670016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7"/>
                    <w:widowControl/>
                    <w:shd w:val="clear" w:color="auto" w:fill="FFFFFF"/>
                    <w:spacing w:line="226" w:lineRule="exact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least response was marriage celebrations (n = 8). In</w:t>
                  </w:r>
                  <w:r>
                    <w:rPr>
                      <w:rStyle w:val="FontStyle33"/>
                      <w:lang w:eastAsia="en-US"/>
                    </w:rPr>
                    <w:br/>
                    <w:t>the market, the most occurring response from the</w:t>
                  </w:r>
                  <w:r>
                    <w:rPr>
                      <w:rStyle w:val="FontStyle33"/>
                      <w:lang w:eastAsia="en-US"/>
                    </w:rPr>
                    <w:br/>
                    <w:t>people that gathered there was trading (n = 34) while</w:t>
                  </w:r>
                  <w:r>
                    <w:rPr>
                      <w:rStyle w:val="FontStyle33"/>
                      <w:lang w:eastAsia="en-US"/>
                    </w:rPr>
                    <w:br/>
                  </w:r>
                  <w:r>
                    <w:rPr>
                      <w:rStyle w:val="FontStyle33"/>
                      <w:lang w:eastAsia="en-US"/>
                    </w:rPr>
                    <w:t>the least response was charging of phones (n = 4).</w:t>
                  </w:r>
                  <w:r>
                    <w:rPr>
                      <w:rStyle w:val="FontStyle33"/>
                      <w:lang w:eastAsia="en-US"/>
                    </w:rPr>
                    <w:br/>
                    <w:t>There was significant association between outdoor</w:t>
                  </w:r>
                  <w:r>
                    <w:rPr>
                      <w:rStyle w:val="FontStyle33"/>
                      <w:lang w:eastAsia="en-US"/>
                    </w:rPr>
                    <w:br/>
                    <w:t>activities stated by the respondents and the peri</w:t>
                  </w:r>
                  <w:r>
                    <w:rPr>
                      <w:rStyle w:val="FontStyle33"/>
                      <w:lang w:eastAsia="en-US"/>
                    </w:rPr>
                    <w:br/>
                    <w:t>domestic settings where they gathered (P = 0.000).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F550F0">
      <w:pPr>
        <w:sectPr w:rsidR="00000000">
          <w:pgSz w:w="16834" w:h="16834"/>
          <w:pgMar w:top="1440" w:right="3603" w:bottom="720" w:left="3583" w:header="720" w:footer="720" w:gutter="0"/>
          <w:cols w:space="720"/>
          <w:noEndnote/>
        </w:sectPr>
      </w:pPr>
    </w:p>
    <w:p w:rsidR="00000000" w:rsidRDefault="00F550F0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100" type="#_x0000_t202" style="position:absolute;margin-left:186.15pt;margin-top:416.15pt;width:224.6pt;height:151.2pt;z-index:251673088;mso-wrap-edited:f;mso-wrap-distance-left:7in;mso-wrap-distance-top:6.95pt;mso-wrap-distance-right:7in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4"/>
                    <w:widowControl/>
                    <w:shd w:val="clear" w:color="auto" w:fill="FFFFFF"/>
                    <w:spacing w:line="226" w:lineRule="exact"/>
                    <w:ind w:left="19" w:right="10"/>
                    <w:rPr>
                      <w:rStyle w:val="FontStyle29"/>
                      <w:lang w:eastAsia="en-US"/>
                    </w:rPr>
                  </w:pPr>
                  <w:r>
                    <w:rPr>
                      <w:rStyle w:val="FontStyle29"/>
                      <w:lang w:eastAsia="en-US"/>
                    </w:rPr>
                    <w:t>Densities of host-seeking mosqu</w:t>
                  </w:r>
                  <w:r>
                    <w:rPr>
                      <w:rStyle w:val="FontStyle29"/>
                      <w:lang w:eastAsia="en-US"/>
                    </w:rPr>
                    <w:t>itoes indoors and</w:t>
                  </w:r>
                  <w:r>
                    <w:rPr>
                      <w:rStyle w:val="FontStyle29"/>
                      <w:lang w:eastAsia="en-US"/>
                    </w:rPr>
                    <w:br/>
                    <w:t>outdoors</w:t>
                  </w:r>
                </w:p>
                <w:p w:rsidR="00000000" w:rsidRDefault="00F550F0">
                  <w:pPr>
                    <w:pStyle w:val="Style8"/>
                    <w:widowControl/>
                    <w:shd w:val="clear" w:color="auto" w:fill="FFFFFF"/>
                    <w:spacing w:line="226" w:lineRule="exact"/>
                    <w:ind w:firstLine="422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In Table 5, a total of one hundred and nine</w:t>
                  </w:r>
                  <w:r>
                    <w:rPr>
                      <w:rStyle w:val="FontStyle33"/>
                      <w:lang w:eastAsia="en-US"/>
                    </w:rPr>
                    <w:br/>
                    <w:t>(n=109) mosquitoes were caught from the three</w:t>
                  </w:r>
                  <w:r>
                    <w:rPr>
                      <w:rStyle w:val="FontStyle33"/>
                      <w:lang w:eastAsia="en-US"/>
                    </w:rPr>
                    <w:br/>
                    <w:t>houses sampled indoor and outdoor with CDC light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traps. Of the collected mosquito species, </w:t>
                  </w:r>
                  <w:r>
                    <w:rPr>
                      <w:rStyle w:val="FontStyle32"/>
                      <w:lang w:eastAsia="en-US"/>
                    </w:rPr>
                    <w:t>Culex</w:t>
                  </w:r>
                  <w:r>
                    <w:rPr>
                      <w:rStyle w:val="FontStyle32"/>
                      <w:lang w:eastAsia="en-US"/>
                    </w:rPr>
                    <w:br/>
                  </w:r>
                  <w:r>
                    <w:rPr>
                      <w:rStyle w:val="FontStyle33"/>
                      <w:lang w:eastAsia="en-US"/>
                    </w:rPr>
                    <w:t>species comprised 46.8% of the collections</w:t>
                  </w:r>
                  <w:r>
                    <w:rPr>
                      <w:rStyle w:val="FontStyle33"/>
                      <w:lang w:eastAsia="en-US"/>
                    </w:rPr>
                    <w:t>; while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30.3%, 17.4% and 5.5% records were for </w:t>
                  </w:r>
                  <w:r>
                    <w:rPr>
                      <w:rStyle w:val="FontStyle32"/>
                      <w:lang w:eastAsia="en-US"/>
                    </w:rPr>
                    <w:t>Anopheles,</w:t>
                  </w:r>
                  <w:r>
                    <w:rPr>
                      <w:rStyle w:val="FontStyle32"/>
                      <w:lang w:eastAsia="en-US"/>
                    </w:rPr>
                    <w:br/>
                    <w:t xml:space="preserve">Mansonia </w:t>
                  </w:r>
                  <w:r>
                    <w:rPr>
                      <w:rStyle w:val="FontStyle33"/>
                      <w:lang w:eastAsia="en-US"/>
                    </w:rPr>
                    <w:t xml:space="preserve">and </w:t>
                  </w:r>
                  <w:r>
                    <w:rPr>
                      <w:rStyle w:val="FontStyle32"/>
                      <w:lang w:eastAsia="en-US"/>
                    </w:rPr>
                    <w:t xml:space="preserve">Aedes </w:t>
                  </w:r>
                  <w:r>
                    <w:rPr>
                      <w:rStyle w:val="FontStyle33"/>
                      <w:lang w:eastAsia="en-US"/>
                    </w:rPr>
                    <w:t>species respectively. CDC light</w:t>
                  </w:r>
                  <w:r>
                    <w:rPr>
                      <w:rStyle w:val="FontStyle33"/>
                      <w:lang w:eastAsia="en-US"/>
                    </w:rPr>
                    <w:br/>
                    <w:t>traps indoor collected 31.2% (n=46) mosquitoes while</w:t>
                  </w:r>
                </w:p>
                <w:p w:rsidR="00000000" w:rsidRDefault="00F550F0">
                  <w:pPr>
                    <w:pStyle w:val="Style7"/>
                    <w:widowControl/>
                    <w:shd w:val="clear" w:color="auto" w:fill="FFFFFF"/>
                    <w:ind w:left="19" w:right="10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the CDC light traps outdoor collected 68.8% (n=63)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mosquitoes. Of the </w:t>
                  </w:r>
                  <w:r>
                    <w:rPr>
                      <w:rStyle w:val="FontStyle32"/>
                      <w:lang w:eastAsia="en-US"/>
                    </w:rPr>
                    <w:t xml:space="preserve">Anopheles </w:t>
                  </w:r>
                  <w:r>
                    <w:rPr>
                      <w:rStyle w:val="FontStyle33"/>
                      <w:lang w:eastAsia="en-US"/>
                    </w:rPr>
                    <w:t>mosquitoes (n=</w:t>
                  </w:r>
                  <w:r>
                    <w:rPr>
                      <w:rStyle w:val="FontStyle33"/>
                      <w:lang w:eastAsia="en-US"/>
                    </w:rPr>
                    <w:t>33)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101" type="#_x0000_t202" style="position:absolute;margin-left:431.15pt;margin-top:415.9pt;width:224.2pt;height:151.45pt;z-index:251672064;mso-wrap-edited:f;mso-wrap-distance-left:7in;mso-wrap-distance-top:6.7pt;mso-wrap-distance-right:7in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7"/>
                    <w:widowControl/>
                    <w:shd w:val="clear" w:color="auto" w:fill="FFFFFF"/>
                    <w:spacing w:line="226" w:lineRule="exact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 xml:space="preserve">collected, </w:t>
                  </w:r>
                  <w:r>
                    <w:rPr>
                      <w:rStyle w:val="FontStyle32"/>
                      <w:lang w:eastAsia="en-US"/>
                    </w:rPr>
                    <w:t xml:space="preserve">An. gambiae </w:t>
                  </w:r>
                  <w:r>
                    <w:rPr>
                      <w:rStyle w:val="FontStyle33"/>
                      <w:lang w:eastAsia="en-US"/>
                    </w:rPr>
                    <w:t>s. l. were more in number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(n=15), followed by </w:t>
                  </w:r>
                  <w:r>
                    <w:rPr>
                      <w:rStyle w:val="FontStyle32"/>
                      <w:lang w:eastAsia="en-US"/>
                    </w:rPr>
                    <w:t xml:space="preserve">An. funestus </w:t>
                  </w:r>
                  <w:r>
                    <w:rPr>
                      <w:rStyle w:val="FontStyle33"/>
                      <w:lang w:eastAsia="en-US"/>
                    </w:rPr>
                    <w:t xml:space="preserve">(n=11), </w:t>
                  </w:r>
                  <w:r>
                    <w:rPr>
                      <w:rStyle w:val="FontStyle32"/>
                      <w:lang w:eastAsia="en-US"/>
                    </w:rPr>
                    <w:t>An.coustani</w:t>
                  </w:r>
                  <w:r>
                    <w:rPr>
                      <w:rStyle w:val="FontStyle32"/>
                      <w:lang w:eastAsia="en-US"/>
                    </w:rPr>
                    <w:br/>
                  </w:r>
                  <w:r>
                    <w:rPr>
                      <w:rStyle w:val="FontStyle33"/>
                      <w:lang w:eastAsia="en-US"/>
                    </w:rPr>
                    <w:t xml:space="preserve">(n=6) and </w:t>
                  </w:r>
                  <w:r>
                    <w:rPr>
                      <w:rStyle w:val="FontStyle32"/>
                      <w:lang w:eastAsia="en-US"/>
                    </w:rPr>
                    <w:t xml:space="preserve">An. moucheti </w:t>
                  </w:r>
                  <w:r>
                    <w:rPr>
                      <w:rStyle w:val="FontStyle33"/>
                      <w:lang w:eastAsia="en-US"/>
                    </w:rPr>
                    <w:t xml:space="preserve">(n=1). Of the </w:t>
                  </w:r>
                  <w:r>
                    <w:rPr>
                      <w:rStyle w:val="FontStyle32"/>
                      <w:lang w:eastAsia="en-US"/>
                    </w:rPr>
                    <w:t>Anopheles</w:t>
                  </w:r>
                  <w:r>
                    <w:rPr>
                      <w:rStyle w:val="FontStyle32"/>
                      <w:lang w:eastAsia="en-US"/>
                    </w:rPr>
                    <w:br/>
                  </w:r>
                  <w:r>
                    <w:rPr>
                      <w:rStyle w:val="FontStyle33"/>
                      <w:lang w:eastAsia="en-US"/>
                    </w:rPr>
                    <w:t xml:space="preserve">collected indoor using CDC light traps, </w:t>
                  </w:r>
                  <w:r>
                    <w:rPr>
                      <w:rStyle w:val="FontStyle32"/>
                      <w:lang w:eastAsia="en-US"/>
                    </w:rPr>
                    <w:t xml:space="preserve">An.gambiae </w:t>
                  </w:r>
                  <w:r>
                    <w:rPr>
                      <w:rStyle w:val="FontStyle33"/>
                      <w:lang w:eastAsia="en-US"/>
                    </w:rPr>
                    <w:t>s.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l. were more (n=9) while, </w:t>
                  </w:r>
                  <w:r>
                    <w:rPr>
                      <w:rStyle w:val="FontStyle32"/>
                      <w:lang w:eastAsia="en-US"/>
                    </w:rPr>
                    <w:t xml:space="preserve">An. funestus </w:t>
                  </w:r>
                  <w:r>
                    <w:rPr>
                      <w:rStyle w:val="FontStyle33"/>
                      <w:lang w:eastAsia="en-US"/>
                    </w:rPr>
                    <w:t>were collected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more (n=8) outdoors. Members of the </w:t>
                  </w:r>
                  <w:r>
                    <w:rPr>
                      <w:rStyle w:val="FontStyle32"/>
                      <w:lang w:eastAsia="en-US"/>
                    </w:rPr>
                    <w:t>An. gambiae</w:t>
                  </w:r>
                  <w:r>
                    <w:rPr>
                      <w:rStyle w:val="FontStyle32"/>
                      <w:lang w:eastAsia="en-US"/>
                    </w:rPr>
                    <w:br/>
                  </w:r>
                  <w:r>
                    <w:rPr>
                      <w:rStyle w:val="FontStyle33"/>
                      <w:lang w:eastAsia="en-US"/>
                    </w:rPr>
                    <w:t xml:space="preserve">complex were identified as </w:t>
                  </w:r>
                  <w:r>
                    <w:rPr>
                      <w:rStyle w:val="FontStyle32"/>
                      <w:lang w:eastAsia="en-US"/>
                    </w:rPr>
                    <w:t xml:space="preserve">An.gambiae </w:t>
                  </w:r>
                  <w:r>
                    <w:rPr>
                      <w:rStyle w:val="FontStyle33"/>
                      <w:lang w:eastAsia="en-US"/>
                    </w:rPr>
                    <w:t>s. s. using</w:t>
                  </w:r>
                  <w:r>
                    <w:rPr>
                      <w:rStyle w:val="FontStyle33"/>
                      <w:lang w:eastAsia="en-US"/>
                    </w:rPr>
                    <w:br/>
                    <w:t>PCR. More mosquitoes (n=51) were collected were</w:t>
                  </w:r>
                  <w:r>
                    <w:rPr>
                      <w:rStyle w:val="FontStyle33"/>
                      <w:lang w:eastAsia="en-US"/>
                    </w:rPr>
                    <w:br/>
                    <w:t>from the farm house and (n=39) Hut house than Block</w:t>
                  </w:r>
                  <w:r>
                    <w:rPr>
                      <w:rStyle w:val="FontStyle33"/>
                      <w:lang w:eastAsia="en-US"/>
                    </w:rPr>
                    <w:br/>
                    <w:t>house (n=19). There was no significant asso</w:t>
                  </w:r>
                  <w:r>
                    <w:rPr>
                      <w:rStyle w:val="FontStyle33"/>
                      <w:lang w:eastAsia="en-US"/>
                    </w:rPr>
                    <w:t>ciation in</w:t>
                  </w:r>
                  <w:r>
                    <w:rPr>
                      <w:rStyle w:val="FontStyle33"/>
                      <w:lang w:eastAsia="en-US"/>
                    </w:rPr>
                    <w:br/>
                    <w:t>the indoor and outdoor abundance of mosquitoes in</w:t>
                  </w:r>
                  <w:r>
                    <w:rPr>
                      <w:rStyle w:val="FontStyle33"/>
                      <w:lang w:eastAsia="en-US"/>
                    </w:rPr>
                    <w:br/>
                    <w:t>the different house types (P = 0.382).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group id="_x0000_s1102" style="position:absolute;margin-left:179.15pt;margin-top:187.2pt;width:482.4pt;height:217.2pt;z-index:251671040;mso-wrap-distance-left:7in;mso-wrap-distance-right:7in;mso-wrap-distance-bottom:11.5pt;mso-position-horizontal-relative:page;mso-position-vertical-relative:page" coordorigin="1286,3298" coordsize="9648,4344">
            <v:shape id="_x0000_s1103" type="#_x0000_t202" style="position:absolute;left:1286;top:4210;width:9648;height:2788;mso-wrap-edited:f" o:allowincell="f" filled="f" strokecolor="white" strokeweight="0">
              <v:textbox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2256"/>
                      <w:gridCol w:w="1997"/>
                      <w:gridCol w:w="1579"/>
                      <w:gridCol w:w="1397"/>
                      <w:gridCol w:w="1166"/>
                      <w:gridCol w:w="1253"/>
                    </w:tblGrid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240"/>
                      </w:trPr>
                      <w:tc>
                        <w:tcPr>
                          <w:tcW w:w="225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15"/>
                            <w:widowControl/>
                            <w:shd w:val="clear" w:color="auto" w:fill="FFFFFF"/>
                          </w:pPr>
                        </w:p>
                      </w:tc>
                      <w:tc>
                        <w:tcPr>
                          <w:tcW w:w="1997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331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Bars and Kiosks</w:t>
                          </w:r>
                        </w:p>
                      </w:tc>
                      <w:tc>
                        <w:tcPr>
                          <w:tcW w:w="1579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134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Phone charging</w:t>
                          </w:r>
                        </w:p>
                      </w:tc>
                      <w:tc>
                        <w:tcPr>
                          <w:tcW w:w="1397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182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Market (%)</w:t>
                          </w:r>
                        </w:p>
                      </w:tc>
                      <w:tc>
                        <w:tcPr>
                          <w:tcW w:w="1166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jc w:val="center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Total</w:t>
                          </w:r>
                        </w:p>
                      </w:tc>
                      <w:tc>
                        <w:tcPr>
                          <w:tcW w:w="1253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jc w:val="center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mean±se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466"/>
                      </w:trPr>
                      <w:tc>
                        <w:tcPr>
                          <w:tcW w:w="2256" w:type="dxa"/>
                          <w:tcBorders>
                            <w:top w:val="nil"/>
                            <w:left w:val="nil"/>
                            <w:bottom w:val="single" w:sz="6" w:space="0" w:color="auto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15"/>
                            <w:widowControl/>
                            <w:shd w:val="clear" w:color="auto" w:fill="FFFFFF"/>
                          </w:pPr>
                        </w:p>
                      </w:tc>
                      <w:tc>
                        <w:tcPr>
                          <w:tcW w:w="1997" w:type="dxa"/>
                          <w:tcBorders>
                            <w:top w:val="nil"/>
                            <w:left w:val="nil"/>
                            <w:bottom w:val="single" w:sz="6" w:space="0" w:color="auto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341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(%) n = 50</w:t>
                          </w:r>
                        </w:p>
                      </w:tc>
                      <w:tc>
                        <w:tcPr>
                          <w:tcW w:w="1579" w:type="dxa"/>
                          <w:tcBorders>
                            <w:top w:val="nil"/>
                            <w:left w:val="nil"/>
                            <w:bottom w:val="single" w:sz="6" w:space="0" w:color="auto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144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spot (%) n = 50</w:t>
                          </w:r>
                        </w:p>
                      </w:tc>
                      <w:tc>
                        <w:tcPr>
                          <w:tcW w:w="1397" w:type="dxa"/>
                          <w:tcBorders>
                            <w:top w:val="nil"/>
                            <w:left w:val="nil"/>
                            <w:bottom w:val="single" w:sz="6" w:space="0" w:color="auto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187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n = 50</w:t>
                          </w:r>
                        </w:p>
                      </w:tc>
                      <w:tc>
                        <w:tcPr>
                          <w:tcW w:w="1166" w:type="dxa"/>
                          <w:tcBorders>
                            <w:top w:val="nil"/>
                            <w:left w:val="nil"/>
                            <w:bottom w:val="single" w:sz="6" w:space="0" w:color="auto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jc w:val="center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(%) n =</w:t>
                          </w:r>
                        </w:p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jc w:val="center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150</w:t>
                          </w:r>
                        </w:p>
                      </w:tc>
                      <w:tc>
                        <w:tcPr>
                          <w:tcW w:w="1253" w:type="dxa"/>
                          <w:tcBorders>
                            <w:top w:val="nil"/>
                            <w:left w:val="nil"/>
                            <w:bottom w:val="single" w:sz="6" w:space="0" w:color="auto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15"/>
                            <w:widowControl/>
                            <w:shd w:val="clear" w:color="auto" w:fill="FFFFFF"/>
                          </w:pP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235"/>
                      </w:trPr>
                      <w:tc>
                        <w:tcPr>
                          <w:tcW w:w="2256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48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Charging of phone</w:t>
                          </w:r>
                        </w:p>
                      </w:tc>
                      <w:tc>
                        <w:tcPr>
                          <w:tcW w:w="1997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706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15 (30.0)</w:t>
                          </w:r>
                        </w:p>
                      </w:tc>
                      <w:tc>
                        <w:tcPr>
                          <w:tcW w:w="1579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418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14 (28.0)</w:t>
                          </w:r>
                        </w:p>
                      </w:tc>
                      <w:tc>
                        <w:tcPr>
                          <w:tcW w:w="1397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418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4 (8.0)</w:t>
                          </w:r>
                        </w:p>
                      </w:tc>
                      <w:tc>
                        <w:tcPr>
                          <w:tcW w:w="1166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jc w:val="center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33 (22.0)</w:t>
                          </w:r>
                        </w:p>
                      </w:tc>
                      <w:tc>
                        <w:tcPr>
                          <w:tcW w:w="1253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jc w:val="center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11.0±3.5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230"/>
                      </w:trPr>
                      <w:tc>
                        <w:tcPr>
                          <w:tcW w:w="225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38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Marriages</w:t>
                          </w:r>
                        </w:p>
                      </w:tc>
                      <w:tc>
                        <w:tcPr>
                          <w:tcW w:w="199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706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13 (26.0)</w:t>
                          </w:r>
                        </w:p>
                      </w:tc>
                      <w:tc>
                        <w:tcPr>
                          <w:tcW w:w="157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451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8 (16.0)</w:t>
                          </w:r>
                        </w:p>
                      </w:tc>
                      <w:tc>
                        <w:tcPr>
                          <w:tcW w:w="139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336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18 (36.0)</w:t>
                          </w:r>
                        </w:p>
                      </w:tc>
                      <w:tc>
                        <w:tcPr>
                          <w:tcW w:w="116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jc w:val="center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39 (26.0)</w:t>
                          </w:r>
                        </w:p>
                      </w:tc>
                      <w:tc>
                        <w:tcPr>
                          <w:tcW w:w="1253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jc w:val="center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13.0±2.9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230"/>
                      </w:trPr>
                      <w:tc>
                        <w:tcPr>
                          <w:tcW w:w="225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38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Burials</w:t>
                          </w:r>
                        </w:p>
                      </w:tc>
                      <w:tc>
                        <w:tcPr>
                          <w:tcW w:w="199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706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11 (22.0)</w:t>
                          </w:r>
                        </w:p>
                      </w:tc>
                      <w:tc>
                        <w:tcPr>
                          <w:tcW w:w="157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418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19 (38.0)</w:t>
                          </w:r>
                        </w:p>
                      </w:tc>
                      <w:tc>
                        <w:tcPr>
                          <w:tcW w:w="139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317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22 (44.0)</w:t>
                          </w:r>
                        </w:p>
                      </w:tc>
                      <w:tc>
                        <w:tcPr>
                          <w:tcW w:w="116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jc w:val="center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52 (34.7)</w:t>
                          </w:r>
                        </w:p>
                      </w:tc>
                      <w:tc>
                        <w:tcPr>
                          <w:tcW w:w="1253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jc w:val="center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17.3±3.3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230"/>
                      </w:trPr>
                      <w:tc>
                        <w:tcPr>
                          <w:tcW w:w="225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43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Watching Football</w:t>
                          </w:r>
                        </w:p>
                      </w:tc>
                      <w:tc>
                        <w:tcPr>
                          <w:tcW w:w="199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739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9 (18.0)</w:t>
                          </w:r>
                        </w:p>
                      </w:tc>
                      <w:tc>
                        <w:tcPr>
                          <w:tcW w:w="157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418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17 (34.0)</w:t>
                          </w:r>
                        </w:p>
                      </w:tc>
                      <w:tc>
                        <w:tcPr>
                          <w:tcW w:w="139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336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10 (20.0)</w:t>
                          </w:r>
                        </w:p>
                      </w:tc>
                      <w:tc>
                        <w:tcPr>
                          <w:tcW w:w="116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jc w:val="center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36 (24.0)</w:t>
                          </w:r>
                        </w:p>
                      </w:tc>
                      <w:tc>
                        <w:tcPr>
                          <w:tcW w:w="1253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jc w:val="center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12.0±2.5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230"/>
                      </w:trPr>
                      <w:tc>
                        <w:tcPr>
                          <w:tcW w:w="225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38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Drinking alcohol</w:t>
                          </w:r>
                        </w:p>
                      </w:tc>
                      <w:tc>
                        <w:tcPr>
                          <w:tcW w:w="199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691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33 (66.0)</w:t>
                          </w:r>
                        </w:p>
                      </w:tc>
                      <w:tc>
                        <w:tcPr>
                          <w:tcW w:w="157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398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22 (44.0)</w:t>
                          </w:r>
                        </w:p>
                      </w:tc>
                      <w:tc>
                        <w:tcPr>
                          <w:tcW w:w="139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336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19 (38.0)</w:t>
                          </w:r>
                        </w:p>
                      </w:tc>
                      <w:tc>
                        <w:tcPr>
                          <w:tcW w:w="116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jc w:val="center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74 (49.3)</w:t>
                          </w:r>
                        </w:p>
                      </w:tc>
                      <w:tc>
                        <w:tcPr>
                          <w:tcW w:w="1253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jc w:val="center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24.7±4.3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230"/>
                      </w:trPr>
                      <w:tc>
                        <w:tcPr>
                          <w:tcW w:w="225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43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Trading</w:t>
                          </w:r>
                        </w:p>
                      </w:tc>
                      <w:tc>
                        <w:tcPr>
                          <w:tcW w:w="199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706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13 (26.0)</w:t>
                          </w:r>
                        </w:p>
                      </w:tc>
                      <w:tc>
                        <w:tcPr>
                          <w:tcW w:w="157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418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18 (36.0)</w:t>
                          </w:r>
                        </w:p>
                      </w:tc>
                      <w:tc>
                        <w:tcPr>
                          <w:tcW w:w="139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322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34 (68.0)</w:t>
                          </w:r>
                        </w:p>
                      </w:tc>
                      <w:tc>
                        <w:tcPr>
                          <w:tcW w:w="116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jc w:val="center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65 (43.3)</w:t>
                          </w:r>
                        </w:p>
                      </w:tc>
                      <w:tc>
                        <w:tcPr>
                          <w:tcW w:w="1253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jc w:val="center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21.7±6.3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226"/>
                      </w:trPr>
                      <w:tc>
                        <w:tcPr>
                          <w:tcW w:w="225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38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Planting / harvesting</w:t>
                          </w:r>
                        </w:p>
                      </w:tc>
                      <w:tc>
                        <w:tcPr>
                          <w:tcW w:w="199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739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9 (18.0)</w:t>
                          </w:r>
                        </w:p>
                      </w:tc>
                      <w:tc>
                        <w:tcPr>
                          <w:tcW w:w="157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418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12 (24.0)</w:t>
                          </w:r>
                        </w:p>
                      </w:tc>
                      <w:tc>
                        <w:tcPr>
                          <w:tcW w:w="139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317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24 (48.0)</w:t>
                          </w:r>
                        </w:p>
                      </w:tc>
                      <w:tc>
                        <w:tcPr>
                          <w:tcW w:w="116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jc w:val="center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45 (30.0)</w:t>
                          </w:r>
                        </w:p>
                      </w:tc>
                      <w:tc>
                        <w:tcPr>
                          <w:tcW w:w="1253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jc w:val="center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15.0±4.6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230"/>
                      </w:trPr>
                      <w:tc>
                        <w:tcPr>
                          <w:tcW w:w="225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38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Meetings</w:t>
                          </w:r>
                        </w:p>
                      </w:tc>
                      <w:tc>
                        <w:tcPr>
                          <w:tcW w:w="199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686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23 (46.0)</w:t>
                          </w:r>
                        </w:p>
                      </w:tc>
                      <w:tc>
                        <w:tcPr>
                          <w:tcW w:w="157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418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15 (30.0)</w:t>
                          </w:r>
                        </w:p>
                      </w:tc>
                      <w:tc>
                        <w:tcPr>
                          <w:tcW w:w="139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336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12 (24.0)</w:t>
                          </w:r>
                        </w:p>
                      </w:tc>
                      <w:tc>
                        <w:tcPr>
                          <w:tcW w:w="116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jc w:val="center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50 (33.3)</w:t>
                          </w:r>
                        </w:p>
                      </w:tc>
                      <w:tc>
                        <w:tcPr>
                          <w:tcW w:w="1253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jc w:val="center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16.7±3.3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240"/>
                      </w:trPr>
                      <w:tc>
                        <w:tcPr>
                          <w:tcW w:w="2256" w:type="dxa"/>
                          <w:tcBorders>
                            <w:top w:val="nil"/>
                            <w:left w:val="nil"/>
                            <w:bottom w:val="single" w:sz="6" w:space="0" w:color="auto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43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Total</w:t>
                          </w:r>
                        </w:p>
                      </w:tc>
                      <w:tc>
                        <w:tcPr>
                          <w:tcW w:w="1997" w:type="dxa"/>
                          <w:tcBorders>
                            <w:top w:val="nil"/>
                            <w:left w:val="nil"/>
                            <w:bottom w:val="single" w:sz="6" w:space="0" w:color="auto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922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126</w:t>
                          </w:r>
                        </w:p>
                      </w:tc>
                      <w:tc>
                        <w:tcPr>
                          <w:tcW w:w="1579" w:type="dxa"/>
                          <w:tcBorders>
                            <w:top w:val="nil"/>
                            <w:left w:val="nil"/>
                            <w:bottom w:val="single" w:sz="6" w:space="0" w:color="auto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634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125</w:t>
                          </w:r>
                        </w:p>
                      </w:tc>
                      <w:tc>
                        <w:tcPr>
                          <w:tcW w:w="1397" w:type="dxa"/>
                          <w:tcBorders>
                            <w:top w:val="nil"/>
                            <w:left w:val="nil"/>
                            <w:bottom w:val="single" w:sz="6" w:space="0" w:color="auto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ind w:left="557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143</w:t>
                          </w:r>
                        </w:p>
                      </w:tc>
                      <w:tc>
                        <w:tcPr>
                          <w:tcW w:w="1166" w:type="dxa"/>
                          <w:tcBorders>
                            <w:top w:val="nil"/>
                            <w:left w:val="nil"/>
                            <w:bottom w:val="single" w:sz="6" w:space="0" w:color="auto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jc w:val="center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394</w:t>
                          </w:r>
                        </w:p>
                      </w:tc>
                      <w:tc>
                        <w:tcPr>
                          <w:tcW w:w="1253" w:type="dxa"/>
                          <w:tcBorders>
                            <w:top w:val="nil"/>
                            <w:left w:val="nil"/>
                            <w:bottom w:val="single" w:sz="6" w:space="0" w:color="auto"/>
                            <w:right w:val="nil"/>
                          </w:tcBorders>
                          <w:shd w:val="clear" w:color="auto" w:fill="FFFFFF"/>
                        </w:tcPr>
                        <w:p w:rsidR="00000000" w:rsidRDefault="00F550F0">
                          <w:pPr>
                            <w:pStyle w:val="Style9"/>
                            <w:widowControl/>
                            <w:shd w:val="clear" w:color="auto" w:fill="FFFFFF"/>
                            <w:jc w:val="center"/>
                            <w:rPr>
                              <w:rStyle w:val="FontStyle33"/>
                              <w:lang w:eastAsia="en-US"/>
                            </w:rPr>
                          </w:pPr>
                          <w:r>
                            <w:rPr>
                              <w:rStyle w:val="FontStyle33"/>
                              <w:lang w:eastAsia="en-US"/>
                            </w:rPr>
                            <w:t>-</w:t>
                          </w:r>
                        </w:p>
                      </w:tc>
                    </w:tr>
                  </w:tbl>
                </w:txbxContent>
              </v:textbox>
            </v:shape>
            <v:shape id="_x0000_s1104" type="#_x0000_t202" style="position:absolute;left:1617;top:3298;width:9004;height:211;mso-wrap-edited:f" o:allowincell="f" filled="f" strokecolor="white" strokeweight="0">
              <v:textbox inset="0,0,0,0">
                <w:txbxContent>
                  <w:p w:rsidR="00000000" w:rsidRDefault="00F550F0">
                    <w:pPr>
                      <w:pStyle w:val="Style4"/>
                      <w:widowControl/>
                      <w:shd w:val="clear" w:color="auto" w:fill="FFFFFF"/>
                      <w:rPr>
                        <w:rStyle w:val="FontStyle29"/>
                        <w:lang w:eastAsia="en-US"/>
                      </w:rPr>
                    </w:pPr>
                    <w:r>
                      <w:rPr>
                        <w:rStyle w:val="FontStyle29"/>
                        <w:lang w:eastAsia="en-US"/>
                      </w:rPr>
                      <w:t>Table 4: Predominant Socio-cultural and economic activities keeping the people outdoors in Nyumangbah</w:t>
                    </w:r>
                  </w:p>
                </w:txbxContent>
              </v:textbox>
            </v:shape>
            <v:shape id="_x0000_s1105" type="#_x0000_t202" style="position:absolute;left:1449;top:3884;width:1526;height:211;mso-wrap-edited:f" o:allowincell="f" filled="f" strokecolor="white" strokeweight="0">
              <v:textbox inset="0,0,0,0">
                <w:txbxContent>
                  <w:p w:rsidR="00000000" w:rsidRDefault="00F550F0">
                    <w:pPr>
                      <w:pStyle w:val="Style4"/>
                      <w:widowControl/>
                      <w:shd w:val="clear" w:color="auto" w:fill="FFFFFF"/>
                      <w:rPr>
                        <w:rStyle w:val="FontStyle29"/>
                        <w:lang w:eastAsia="en-US"/>
                      </w:rPr>
                    </w:pPr>
                    <w:r>
                      <w:rPr>
                        <w:rStyle w:val="FontStyle29"/>
                        <w:lang w:eastAsia="en-US"/>
                      </w:rPr>
                      <w:t>Outdoor activities</w:t>
                    </w:r>
                  </w:p>
                </w:txbxContent>
              </v:textbox>
            </v:shape>
            <v:shape id="_x0000_s1106" type="#_x0000_t202" style="position:absolute;left:5404;top:3768;width:5189;height:211;mso-wrap-edited:f" o:allowincell="f" filled="f" strokecolor="white" strokeweight="0">
              <v:textbox inset="0,0,0,0">
                <w:txbxContent>
                  <w:p w:rsidR="00000000" w:rsidRDefault="00F550F0">
                    <w:pPr>
                      <w:pStyle w:val="Style4"/>
                      <w:widowControl/>
                      <w:shd w:val="clear" w:color="auto" w:fill="FFFFFF"/>
                      <w:rPr>
                        <w:rStyle w:val="FontStyle29"/>
                        <w:lang w:eastAsia="en-US"/>
                      </w:rPr>
                    </w:pPr>
                    <w:r>
                      <w:rPr>
                        <w:rStyle w:val="FontStyle29"/>
                        <w:lang w:eastAsia="en-US"/>
                      </w:rPr>
                      <w:t>Number of Responses from people found in the selected Non-</w:t>
                    </w:r>
                  </w:p>
                </w:txbxContent>
              </v:textbox>
            </v:shape>
            <v:shape id="_x0000_s1107" type="#_x0000_t202" style="position:absolute;left:1440;top:6999;width:7162;height:644;mso-wrap-edited:f" o:allowincell="f" filled="f" strokecolor="white" strokeweight="0">
              <v:textbox inset="0,0,0,0">
                <w:txbxContent>
                  <w:p w:rsidR="00000000" w:rsidRDefault="00F550F0">
                    <w:pPr>
                      <w:pStyle w:val="Style7"/>
                      <w:widowControl/>
                      <w:shd w:val="clear" w:color="auto" w:fill="FFFFFF"/>
                      <w:spacing w:line="226" w:lineRule="exact"/>
                      <w:rPr>
                        <w:rStyle w:val="FontStyle33"/>
                        <w:lang w:eastAsia="en-US"/>
                      </w:rPr>
                    </w:pPr>
                    <w:r>
                      <w:rPr>
                        <w:rStyle w:val="FontStyle33"/>
                        <w:lang w:eastAsia="en-US"/>
                      </w:rPr>
                      <w:t xml:space="preserve">P - value for the association between activities carried out and non peri-domestic setting </w:t>
                    </w:r>
                    <w:r>
                      <w:rPr>
                        <w:rStyle w:val="FontStyle33"/>
                        <w:vertAlign w:val="superscript"/>
                        <w:lang w:eastAsia="en-US"/>
                      </w:rPr>
                      <w:t>:</w:t>
                    </w:r>
                    <w:r>
                      <w:rPr>
                        <w:rStyle w:val="FontStyle33"/>
                        <w:vertAlign w:val="superscript"/>
                        <w:lang w:eastAsia="en-US"/>
                      </w:rPr>
                      <w:br/>
                    </w:r>
                    <w:r>
                      <w:rPr>
                        <w:rStyle w:val="FontStyle33"/>
                        <w:lang w:eastAsia="en-US"/>
                      </w:rPr>
                      <w:t>P - value for the most reoccurring outdoor activity = 0.263</w:t>
                    </w:r>
                  </w:p>
                  <w:p w:rsidR="00000000" w:rsidRDefault="00F550F0">
                    <w:pPr>
                      <w:pStyle w:val="Style19"/>
                      <w:widowControl/>
                      <w:shd w:val="clear" w:color="auto" w:fill="FFFFFF"/>
                      <w:spacing w:before="24"/>
                      <w:ind w:left="14"/>
                      <w:rPr>
                        <w:rStyle w:val="FontStyle28"/>
                        <w:lang w:eastAsia="en-US"/>
                      </w:rPr>
                    </w:pPr>
                    <w:r>
                      <w:rPr>
                        <w:rStyle w:val="FontStyle28"/>
                        <w:lang w:eastAsia="en-US"/>
                      </w:rPr>
                      <w:t>* Statistically significant at P &lt; 0.05</w:t>
                    </w:r>
                  </w:p>
                </w:txbxContent>
              </v:textbox>
            </v:shape>
            <v:shape id="_x0000_s1108" type="#_x0000_t202" style="position:absolute;left:8740;top:7008;width:437;height:211;mso-wrap-edited:f" o:allowincell="f" filled="f" strokecolor="white" strokeweight="0">
              <v:textbox inset="0,0,0,0">
                <w:txbxContent>
                  <w:p w:rsidR="00000000" w:rsidRDefault="00F550F0">
                    <w:pPr>
                      <w:pStyle w:val="Style7"/>
                      <w:widowControl/>
                      <w:shd w:val="clear" w:color="auto" w:fill="FFFFFF"/>
                      <w:spacing w:line="240" w:lineRule="auto"/>
                      <w:rPr>
                        <w:rStyle w:val="FontStyle33"/>
                        <w:lang w:eastAsia="en-US"/>
                      </w:rPr>
                    </w:pPr>
                    <w:r>
                      <w:rPr>
                        <w:rStyle w:val="FontStyle33"/>
                        <w:lang w:eastAsia="en-US"/>
                      </w:rPr>
                      <w:t>0.000</w:t>
                    </w:r>
                  </w:p>
                </w:txbxContent>
              </v:textbox>
            </v:shape>
            <w10:wrap type="topAndBottom" anchorx="page" anchory="page"/>
          </v:group>
        </w:pict>
      </w:r>
    </w:p>
    <w:p w:rsidR="00000000" w:rsidRDefault="00F550F0">
      <w:pPr>
        <w:sectPr w:rsidR="00000000">
          <w:type w:val="continuous"/>
          <w:pgSz w:w="16834" w:h="16834"/>
          <w:pgMar w:top="1440" w:right="3603" w:bottom="720" w:left="3583" w:header="720" w:footer="720" w:gutter="0"/>
          <w:cols w:space="720"/>
          <w:noEndnote/>
        </w:sectPr>
      </w:pPr>
    </w:p>
    <w:p w:rsidR="00000000" w:rsidRDefault="00F550F0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109" type="#_x0000_t202" style="position:absolute;margin-left:181.8pt;margin-top:576.95pt;width:477.35pt;height:151.45pt;z-index:251674112;mso-wrap-edited:f;mso-wrap-distance-left:7in;mso-wrap-distance-right:7in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40" w:type="dxa"/>
                    <w:tblLayout w:type="fixed"/>
                    <w:tblCellMar>
                      <w:left w:w="40" w:type="dxa"/>
                      <w:right w:w="40" w:type="dxa"/>
                    </w:tblCellMar>
                    <w:tblLook w:val="0000"/>
                  </w:tblPr>
                  <w:tblGrid>
                    <w:gridCol w:w="1973"/>
                    <w:gridCol w:w="787"/>
                    <w:gridCol w:w="970"/>
                    <w:gridCol w:w="1099"/>
                    <w:gridCol w:w="1080"/>
                    <w:gridCol w:w="1013"/>
                    <w:gridCol w:w="1152"/>
                    <w:gridCol w:w="1474"/>
                  </w:tblGrid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</w:trPr>
                    <w:tc>
                      <w:tcPr>
                        <w:tcW w:w="1973" w:type="dxa"/>
                        <w:vMerge w:val="restart"/>
                        <w:tcBorders>
                          <w:top w:val="single" w:sz="6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12"/>
                          <w:widowControl/>
                          <w:shd w:val="clear" w:color="auto" w:fill="FFFFFF"/>
                          <w:rPr>
                            <w:rStyle w:val="FontStyle29"/>
                            <w:lang w:eastAsia="en-US"/>
                          </w:rPr>
                        </w:pPr>
                        <w:r>
                          <w:rPr>
                            <w:rStyle w:val="FontStyle29"/>
                            <w:lang w:eastAsia="en-US"/>
                          </w:rPr>
                          <w:t>Mosquito species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15"/>
                          <w:widowControl/>
                          <w:shd w:val="clear" w:color="auto" w:fill="FFFFFF"/>
                        </w:pPr>
                      </w:p>
                    </w:tc>
                    <w:tc>
                      <w:tcPr>
                        <w:tcW w:w="970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left="211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Indoor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15"/>
                          <w:widowControl/>
                          <w:shd w:val="clear" w:color="auto" w:fill="FFFFFF"/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15"/>
                          <w:widowControl/>
                          <w:shd w:val="clear" w:color="auto" w:fill="FFFFFF"/>
                        </w:pPr>
                      </w:p>
                    </w:tc>
                    <w:tc>
                      <w:tcPr>
                        <w:tcW w:w="1013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left="144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Outdoor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15"/>
                          <w:widowControl/>
                          <w:shd w:val="clear" w:color="auto" w:fill="FFFFFF"/>
                        </w:pPr>
                      </w:p>
                    </w:tc>
                    <w:tc>
                      <w:tcPr>
                        <w:tcW w:w="1474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left="494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TOTAL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</w:trPr>
                    <w:tc>
                      <w:tcPr>
                        <w:tcW w:w="1973" w:type="dxa"/>
                        <w:vMerge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widowControl/>
                          <w:rPr>
                            <w:rStyle w:val="FontStyle33"/>
                            <w:lang w:eastAsia="en-US"/>
                          </w:rPr>
                        </w:pPr>
                      </w:p>
                      <w:p w:rsidR="00000000" w:rsidRDefault="00F550F0">
                        <w:pPr>
                          <w:widowControl/>
                          <w:rPr>
                            <w:rStyle w:val="FontStyle33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787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left="91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Block</w:t>
                        </w:r>
                      </w:p>
                    </w:tc>
                    <w:tc>
                      <w:tcPr>
                        <w:tcW w:w="2069" w:type="dxa"/>
                        <w:gridSpan w:val="2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Hut  Farm House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left="384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Block</w:t>
                        </w:r>
                      </w:p>
                    </w:tc>
                    <w:tc>
                      <w:tcPr>
                        <w:tcW w:w="2165" w:type="dxa"/>
                        <w:gridSpan w:val="2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Hut  Farm House</w:t>
                        </w:r>
                      </w:p>
                    </w:tc>
                    <w:tc>
                      <w:tcPr>
                        <w:tcW w:w="1474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15"/>
                          <w:widowControl/>
                          <w:shd w:val="clear" w:color="auto" w:fill="FFFFFF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0"/>
                    </w:trPr>
                    <w:tc>
                      <w:tcPr>
                        <w:tcW w:w="1973" w:type="dxa"/>
                        <w:tcBorders>
                          <w:top w:val="single" w:sz="6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20"/>
                          <w:widowControl/>
                          <w:shd w:val="clear" w:color="auto" w:fill="FFFFFF"/>
                          <w:rPr>
                            <w:rStyle w:val="FontStyle32"/>
                            <w:lang w:eastAsia="en-US"/>
                          </w:rPr>
                        </w:pPr>
                        <w:r>
                          <w:rPr>
                            <w:rStyle w:val="FontStyle32"/>
                            <w:lang w:eastAsia="en-US"/>
                          </w:rPr>
                          <w:t>Cx. quenquefasciatus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6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left="336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6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single" w:sz="6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left="139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9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6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left="53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left="629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5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6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left="139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9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6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right="782"/>
                          <w:jc w:val="right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14</w:t>
                        </w:r>
                      </w:p>
                    </w:tc>
                    <w:tc>
                      <w:tcPr>
                        <w:tcW w:w="1474" w:type="dxa"/>
                        <w:tcBorders>
                          <w:top w:val="single" w:sz="6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left="499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51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19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20"/>
                          <w:widowControl/>
                          <w:shd w:val="clear" w:color="auto" w:fill="FFFFFF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2"/>
                            <w:lang w:eastAsia="en-US"/>
                          </w:rPr>
                          <w:t xml:space="preserve">An.gambiae </w:t>
                        </w:r>
                        <w:r>
                          <w:rPr>
                            <w:rStyle w:val="FontStyle33"/>
                            <w:lang w:eastAsia="en-US"/>
                          </w:rPr>
                          <w:t>s. s.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left="355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left="134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6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left="53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3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left="624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left="139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3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right="830"/>
                          <w:jc w:val="right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14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left="514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15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19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20"/>
                          <w:widowControl/>
                          <w:shd w:val="clear" w:color="auto" w:fill="FFFFFF"/>
                          <w:rPr>
                            <w:rStyle w:val="FontStyle32"/>
                            <w:lang w:eastAsia="en-US"/>
                          </w:rPr>
                        </w:pPr>
                        <w:r>
                          <w:rPr>
                            <w:rStyle w:val="FontStyle32"/>
                            <w:lang w:eastAsia="en-US"/>
                          </w:rPr>
                          <w:t>An.funestus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left="336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left="134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left="53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3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left="624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left="154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right="835"/>
                          <w:jc w:val="right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5</w:t>
                        </w:r>
                      </w:p>
                    </w:tc>
                    <w:tc>
                      <w:tcPr>
                        <w:tcW w:w="14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left="514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11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19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20"/>
                          <w:widowControl/>
                          <w:shd w:val="clear" w:color="auto" w:fill="FFFFFF"/>
                          <w:rPr>
                            <w:rStyle w:val="FontStyle32"/>
                            <w:lang w:eastAsia="en-US"/>
                          </w:rPr>
                        </w:pPr>
                        <w:r>
                          <w:rPr>
                            <w:rStyle w:val="FontStyle32"/>
                            <w:lang w:eastAsia="en-US"/>
                          </w:rPr>
                          <w:t>An.coustani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left="336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left="134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left="48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left="624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left="154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right="835"/>
                          <w:jc w:val="right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5</w:t>
                        </w:r>
                      </w:p>
                    </w:tc>
                    <w:tc>
                      <w:tcPr>
                        <w:tcW w:w="14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left="494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6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19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20"/>
                          <w:widowControl/>
                          <w:shd w:val="clear" w:color="auto" w:fill="FFFFFF"/>
                          <w:rPr>
                            <w:rStyle w:val="FontStyle32"/>
                            <w:lang w:eastAsia="en-US"/>
                          </w:rPr>
                        </w:pPr>
                        <w:r>
                          <w:rPr>
                            <w:rStyle w:val="FontStyle32"/>
                            <w:lang w:eastAsia="en-US"/>
                          </w:rPr>
                          <w:t>An. mouchetti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left="336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left="154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left="48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left="624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left="134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right="830"/>
                          <w:jc w:val="right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14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left="514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1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19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20"/>
                          <w:widowControl/>
                          <w:shd w:val="clear" w:color="auto" w:fill="FFFFFF"/>
                          <w:rPr>
                            <w:rStyle w:val="FontStyle32"/>
                            <w:lang w:eastAsia="en-US"/>
                          </w:rPr>
                        </w:pPr>
                        <w:r>
                          <w:rPr>
                            <w:rStyle w:val="FontStyle32"/>
                            <w:lang w:eastAsia="en-US"/>
                          </w:rPr>
                          <w:t>Mansonia uniformis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left="336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left="154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left="53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5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left="624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4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left="134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right="840"/>
                          <w:jc w:val="right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14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left="514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11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19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20"/>
                          <w:widowControl/>
                          <w:shd w:val="clear" w:color="auto" w:fill="FFFFFF"/>
                          <w:rPr>
                            <w:rStyle w:val="FontStyle32"/>
                            <w:lang w:eastAsia="en-US"/>
                          </w:rPr>
                        </w:pPr>
                        <w:r>
                          <w:rPr>
                            <w:rStyle w:val="FontStyle32"/>
                            <w:lang w:eastAsia="en-US"/>
                          </w:rPr>
                          <w:t>Mansonia africana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left="355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left="134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left="48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left="624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left="134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right="840"/>
                          <w:jc w:val="right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3</w:t>
                        </w:r>
                      </w:p>
                    </w:tc>
                    <w:tc>
                      <w:tcPr>
                        <w:tcW w:w="14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left="499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8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19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20"/>
                          <w:widowControl/>
                          <w:shd w:val="clear" w:color="auto" w:fill="FFFFFF"/>
                          <w:rPr>
                            <w:rStyle w:val="FontStyle32"/>
                            <w:lang w:eastAsia="en-US"/>
                          </w:rPr>
                        </w:pPr>
                        <w:r>
                          <w:rPr>
                            <w:rStyle w:val="FontStyle32"/>
                            <w:lang w:eastAsia="en-US"/>
                          </w:rPr>
                          <w:t>Aedes albopictus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left="336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left="134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left="48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left="624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left="154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right="840"/>
                          <w:jc w:val="right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14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left="494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4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19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20"/>
                          <w:widowControl/>
                          <w:shd w:val="clear" w:color="auto" w:fill="FFFFFF"/>
                          <w:rPr>
                            <w:rStyle w:val="FontStyle32"/>
                            <w:lang w:eastAsia="en-US"/>
                          </w:rPr>
                        </w:pPr>
                        <w:r>
                          <w:rPr>
                            <w:rStyle w:val="FontStyle32"/>
                            <w:lang w:eastAsia="en-US"/>
                          </w:rPr>
                          <w:t>Aedes aegypti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left="336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left="134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left="48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left="624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left="154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right="840"/>
                          <w:jc w:val="right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14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9"/>
                          <w:widowControl/>
                          <w:shd w:val="clear" w:color="auto" w:fill="FFFFFF"/>
                          <w:ind w:left="494"/>
                          <w:rPr>
                            <w:rStyle w:val="FontStyle33"/>
                            <w:lang w:eastAsia="en-US"/>
                          </w:rPr>
                        </w:pPr>
                        <w:r>
                          <w:rPr>
                            <w:rStyle w:val="FontStyle33"/>
                            <w:lang w:eastAsia="en-US"/>
                          </w:rPr>
                          <w:t>2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</w:trPr>
                    <w:tc>
                      <w:tcPr>
                        <w:tcW w:w="1973" w:type="dxa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16"/>
                          <w:widowControl/>
                          <w:shd w:val="clear" w:color="auto" w:fill="FFFFFF"/>
                          <w:ind w:left="5"/>
                          <w:rPr>
                            <w:rStyle w:val="FontStyle31"/>
                            <w:lang w:eastAsia="en-US"/>
                          </w:rPr>
                        </w:pPr>
                        <w:r>
                          <w:rPr>
                            <w:rStyle w:val="FontStyle31"/>
                            <w:lang w:eastAsia="en-US"/>
                          </w:rPr>
                          <w:t>TOTAL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12"/>
                          <w:widowControl/>
                          <w:shd w:val="clear" w:color="auto" w:fill="FFFFFF"/>
                          <w:ind w:left="336"/>
                          <w:rPr>
                            <w:rStyle w:val="FontStyle29"/>
                            <w:lang w:eastAsia="en-US"/>
                          </w:rPr>
                        </w:pPr>
                        <w:r>
                          <w:rPr>
                            <w:rStyle w:val="FontStyle29"/>
                            <w:lang w:eastAsia="en-US"/>
                          </w:rPr>
                          <w:t>8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12"/>
                          <w:widowControl/>
                          <w:shd w:val="clear" w:color="auto" w:fill="FFFFFF"/>
                          <w:ind w:left="91"/>
                          <w:rPr>
                            <w:rStyle w:val="FontStyle29"/>
                            <w:lang w:eastAsia="en-US"/>
                          </w:rPr>
                        </w:pPr>
                        <w:r>
                          <w:rPr>
                            <w:rStyle w:val="FontStyle29"/>
                            <w:lang w:eastAsia="en-US"/>
                          </w:rPr>
                          <w:t>19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12"/>
                          <w:widowControl/>
                          <w:shd w:val="clear" w:color="auto" w:fill="FFFFFF"/>
                          <w:ind w:left="5"/>
                          <w:rPr>
                            <w:rStyle w:val="FontStyle29"/>
                            <w:lang w:eastAsia="en-US"/>
                          </w:rPr>
                        </w:pPr>
                        <w:r>
                          <w:rPr>
                            <w:rStyle w:val="FontStyle29"/>
                            <w:lang w:eastAsia="en-US"/>
                          </w:rPr>
                          <w:t>19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12"/>
                          <w:widowControl/>
                          <w:shd w:val="clear" w:color="auto" w:fill="FFFFFF"/>
                          <w:ind w:left="586"/>
                          <w:rPr>
                            <w:rStyle w:val="FontStyle29"/>
                            <w:lang w:eastAsia="en-US"/>
                          </w:rPr>
                        </w:pPr>
                        <w:r>
                          <w:rPr>
                            <w:rStyle w:val="FontStyle29"/>
                            <w:lang w:eastAsia="en-US"/>
                          </w:rPr>
                          <w:t>13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12"/>
                          <w:widowControl/>
                          <w:shd w:val="clear" w:color="auto" w:fill="FFFFFF"/>
                          <w:ind w:left="91"/>
                          <w:rPr>
                            <w:rStyle w:val="FontStyle29"/>
                            <w:lang w:eastAsia="en-US"/>
                          </w:rPr>
                        </w:pPr>
                        <w:r>
                          <w:rPr>
                            <w:rStyle w:val="FontStyle29"/>
                            <w:lang w:eastAsia="en-US"/>
                          </w:rPr>
                          <w:t>18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12"/>
                          <w:widowControl/>
                          <w:shd w:val="clear" w:color="auto" w:fill="FFFFFF"/>
                          <w:ind w:right="782"/>
                          <w:jc w:val="right"/>
                          <w:rPr>
                            <w:rStyle w:val="FontStyle29"/>
                            <w:lang w:eastAsia="en-US"/>
                          </w:rPr>
                        </w:pPr>
                        <w:r>
                          <w:rPr>
                            <w:rStyle w:val="FontStyle29"/>
                            <w:lang w:eastAsia="en-US"/>
                          </w:rPr>
                          <w:t>32</w:t>
                        </w:r>
                      </w:p>
                    </w:tc>
                    <w:tc>
                      <w:tcPr>
                        <w:tcW w:w="1474" w:type="dxa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FFFFF"/>
                      </w:tcPr>
                      <w:p w:rsidR="00000000" w:rsidRDefault="00F550F0">
                        <w:pPr>
                          <w:pStyle w:val="Style12"/>
                          <w:widowControl/>
                          <w:shd w:val="clear" w:color="auto" w:fill="FFFFFF"/>
                          <w:ind w:left="504"/>
                          <w:rPr>
                            <w:rStyle w:val="FontStyle29"/>
                            <w:lang w:eastAsia="en-US"/>
                          </w:rPr>
                        </w:pPr>
                        <w:r>
                          <w:rPr>
                            <w:rStyle w:val="FontStyle29"/>
                            <w:lang w:eastAsia="en-US"/>
                          </w:rPr>
                          <w:t>109</w:t>
                        </w:r>
                      </w:p>
                    </w:tc>
                  </w:tr>
                </w:tbl>
              </w:txbxContent>
            </v:textbox>
            <w10:wrap type="topAndBottom" anchorx="page" anchory="page"/>
          </v:shape>
        </w:pict>
      </w:r>
    </w:p>
    <w:p w:rsidR="00000000" w:rsidRDefault="00F550F0">
      <w:pPr>
        <w:sectPr w:rsidR="00000000">
          <w:type w:val="continuous"/>
          <w:pgSz w:w="16834" w:h="16834"/>
          <w:pgMar w:top="1440" w:right="3603" w:bottom="720" w:left="3583" w:header="720" w:footer="720" w:gutter="0"/>
          <w:cols w:space="720"/>
          <w:noEndnote/>
        </w:sectPr>
      </w:pPr>
    </w:p>
    <w:p w:rsidR="00000000" w:rsidRDefault="00F550F0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line id="_x0000_s1110" style="position:absolute;z-index:251682304;mso-position-horizontal-relative:page;mso-position-vertical-relative:page" from="185.4pt,1in" to="656.3pt,1in" o:allowincell="f" strokeweight="1.2pt">
            <w10:wrap anchorx="page" anchory="page"/>
          </v:line>
        </w:pict>
      </w:r>
      <w:r>
        <w:rPr>
          <w:noProof/>
        </w:rPr>
        <w:pict>
          <v:line id="_x0000_s1111" style="position:absolute;z-index:251683328;mso-position-horizontal-relative:page;mso-position-vertical-relative:page" from="185.4pt,74.15pt" to="656.3pt,74.15pt" o:allowincell="f" strokeweight=".5pt">
            <w10:wrap anchorx="page" anchory="page"/>
          </v:line>
        </w:pict>
      </w:r>
      <w:r>
        <w:rPr>
          <w:noProof/>
        </w:rPr>
        <w:pict>
          <v:shape id="_x0000_s1112" type="#_x0000_t202" style="position:absolute;margin-left:186.85pt;margin-top:94.3pt;width:224.15pt;height:103.2pt;z-index:251678208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4"/>
                    <w:widowControl/>
                    <w:shd w:val="clear" w:color="auto" w:fill="FFFFFF"/>
                    <w:spacing w:line="226" w:lineRule="exact"/>
                    <w:ind w:left="5"/>
                    <w:jc w:val="left"/>
                    <w:rPr>
                      <w:rStyle w:val="FontStyle29"/>
                      <w:lang w:eastAsia="en-US"/>
                    </w:rPr>
                  </w:pPr>
                  <w:r>
                    <w:rPr>
                      <w:rStyle w:val="FontStyle29"/>
                      <w:lang w:eastAsia="en-US"/>
                    </w:rPr>
                    <w:t>Data from Health Facility</w:t>
                  </w:r>
                </w:p>
                <w:p w:rsidR="00000000" w:rsidRDefault="00F550F0">
                  <w:pPr>
                    <w:pStyle w:val="Style8"/>
                    <w:widowControl/>
                    <w:shd w:val="clear" w:color="auto" w:fill="FFFFFF"/>
                    <w:spacing w:line="226" w:lineRule="exact"/>
                    <w:ind w:firstLine="418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A retrospective data from August, 2017 through</w:t>
                  </w:r>
                  <w:r>
                    <w:rPr>
                      <w:rStyle w:val="FontStyle33"/>
                      <w:lang w:eastAsia="en-US"/>
                    </w:rPr>
                    <w:br/>
                  </w:r>
                  <w:r>
                    <w:rPr>
                      <w:rStyle w:val="FontStyle33"/>
                      <w:lang w:eastAsia="en-US"/>
                    </w:rPr>
                    <w:t>September, 2018 were collected from the Primary</w:t>
                  </w:r>
                  <w:r>
                    <w:rPr>
                      <w:rStyle w:val="FontStyle33"/>
                      <w:lang w:eastAsia="en-US"/>
                    </w:rPr>
                    <w:br/>
                    <w:t>Health Facility Ikpoikpo. From the facility record, 398</w:t>
                  </w:r>
                  <w:r>
                    <w:rPr>
                      <w:rStyle w:val="FontStyle33"/>
                      <w:lang w:eastAsia="en-US"/>
                    </w:rPr>
                    <w:br/>
                    <w:t>persons (163 patients &lt; 5 years old and 235 other</w:t>
                  </w:r>
                  <w:r>
                    <w:rPr>
                      <w:rStyle w:val="FontStyle33"/>
                      <w:lang w:eastAsia="en-US"/>
                    </w:rPr>
                    <w:br/>
                    <w:t>patients above 5 years) presented with fever and were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tested for </w:t>
                  </w:r>
                  <w:r>
                    <w:rPr>
                      <w:rStyle w:val="FontStyle32"/>
                      <w:lang w:eastAsia="en-US"/>
                    </w:rPr>
                    <w:t xml:space="preserve">Plasmodium </w:t>
                  </w:r>
                  <w:r>
                    <w:rPr>
                      <w:rStyle w:val="FontStyle33"/>
                      <w:lang w:eastAsia="en-US"/>
                    </w:rPr>
                    <w:t>with RDT kit. The overall</w:t>
                  </w:r>
                  <w:r>
                    <w:rPr>
                      <w:rStyle w:val="FontStyle33"/>
                      <w:lang w:eastAsia="en-US"/>
                    </w:rPr>
                    <w:br/>
                  </w:r>
                  <w:r>
                    <w:rPr>
                      <w:rStyle w:val="FontStyle33"/>
                      <w:lang w:eastAsia="en-US"/>
                    </w:rPr>
                    <w:t>prevalence of 66.6% (n = 265) was observed.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Prevalence   of </w:t>
                  </w:r>
                  <w:r>
                    <w:rPr>
                      <w:rStyle w:val="FontStyle32"/>
                      <w:lang w:eastAsia="en-US"/>
                    </w:rPr>
                    <w:t xml:space="preserve">Plasmodium falciparum </w:t>
                  </w:r>
                  <w:r>
                    <w:rPr>
                      <w:rStyle w:val="FontStyle33"/>
                      <w:lang w:eastAsia="en-US"/>
                    </w:rPr>
                    <w:t>infection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113" type="#_x0000_t202" style="position:absolute;margin-left:430.95pt;margin-top:94.05pt;width:224.15pt;height:101.05pt;z-index:251677184;mso-wrap-edited:f;mso-wrap-distance-left:7in;mso-wrap-distance-right:7in;mso-wrap-distance-bottom:2.4pt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8"/>
                    <w:widowControl/>
                    <w:shd w:val="clear" w:color="auto" w:fill="FFFFFF"/>
                    <w:spacing w:line="226" w:lineRule="exact"/>
                    <w:ind w:firstLine="0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among patients &lt; 5 years old was 52.8% (n = 86)</w:t>
                  </w:r>
                  <w:r>
                    <w:rPr>
                      <w:rStyle w:val="FontStyle33"/>
                      <w:lang w:eastAsia="en-US"/>
                    </w:rPr>
                    <w:br/>
                    <w:t>while prevalence among participants above 5 years</w:t>
                  </w:r>
                  <w:r>
                    <w:rPr>
                      <w:rStyle w:val="FontStyle33"/>
                      <w:lang w:eastAsia="en-US"/>
                    </w:rPr>
                    <w:br/>
                    <w:t>was 76.2% (n = 179). There was significant difference</w:t>
                  </w:r>
                  <w:r>
                    <w:rPr>
                      <w:rStyle w:val="FontStyle33"/>
                      <w:lang w:eastAsia="en-US"/>
                    </w:rPr>
                    <w:br/>
                    <w:t>in the pr</w:t>
                  </w:r>
                  <w:r>
                    <w:rPr>
                      <w:rStyle w:val="FontStyle33"/>
                      <w:lang w:eastAsia="en-US"/>
                    </w:rPr>
                    <w:t xml:space="preserve">evalence of </w:t>
                  </w:r>
                  <w:r>
                    <w:rPr>
                      <w:rStyle w:val="FontStyle32"/>
                      <w:lang w:eastAsia="en-US"/>
                    </w:rPr>
                    <w:t xml:space="preserve">Plasmodium falciparum </w:t>
                  </w:r>
                  <w:r>
                    <w:rPr>
                      <w:rStyle w:val="FontStyle33"/>
                      <w:lang w:eastAsia="en-US"/>
                    </w:rPr>
                    <w:t>infection</w:t>
                  </w:r>
                  <w:r>
                    <w:rPr>
                      <w:rStyle w:val="FontStyle33"/>
                      <w:lang w:eastAsia="en-US"/>
                    </w:rPr>
                    <w:br/>
                    <w:t>between patients &lt; 5 years old and those above 5</w:t>
                  </w:r>
                  <w:r>
                    <w:rPr>
                      <w:rStyle w:val="FontStyle33"/>
                      <w:lang w:eastAsia="en-US"/>
                    </w:rPr>
                    <w:br/>
                    <w:t>years (P = 0.000). The pattern of malaria parasite</w:t>
                  </w:r>
                  <w:r>
                    <w:rPr>
                      <w:rStyle w:val="FontStyle33"/>
                      <w:lang w:eastAsia="en-US"/>
                    </w:rPr>
                    <w:br/>
                    <w:t>infection over the months within the duration of data</w:t>
                  </w:r>
                  <w:r>
                    <w:rPr>
                      <w:rStyle w:val="FontStyle33"/>
                      <w:lang w:eastAsia="en-US"/>
                    </w:rPr>
                    <w:br/>
                    <w:t>generation     is      shown     in     Figure 2.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F550F0">
      <w:pPr>
        <w:sectPr w:rsidR="00000000">
          <w:pgSz w:w="16834" w:h="16834"/>
          <w:pgMar w:top="1440" w:right="3718" w:bottom="360" w:left="3732" w:header="720" w:footer="720" w:gutter="0"/>
          <w:cols w:space="720"/>
          <w:noEndnote/>
        </w:sectPr>
      </w:pPr>
    </w:p>
    <w:p w:rsidR="00000000" w:rsidRDefault="00F550F0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114" type="#_x0000_t202" style="position:absolute;margin-left:186.6pt;margin-top:491.25pt;width:224.9pt;height:263.75pt;z-index:251681280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4"/>
                    <w:widowControl/>
                    <w:shd w:val="clear" w:color="auto" w:fill="FFFFFF"/>
                    <w:ind w:left="10"/>
                    <w:jc w:val="left"/>
                    <w:rPr>
                      <w:rStyle w:val="FontStyle29"/>
                      <w:lang w:eastAsia="en-US"/>
                    </w:rPr>
                  </w:pPr>
                  <w:r>
                    <w:rPr>
                      <w:rStyle w:val="FontStyle29"/>
                      <w:lang w:eastAsia="en-US"/>
                    </w:rPr>
                    <w:t>Discussion</w:t>
                  </w:r>
                </w:p>
                <w:p w:rsidR="00000000" w:rsidRDefault="00F550F0">
                  <w:pPr>
                    <w:pStyle w:val="Style7"/>
                    <w:widowControl/>
                    <w:shd w:val="clear" w:color="auto" w:fill="FFFFFF"/>
                    <w:spacing w:before="173" w:line="226" w:lineRule="exact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Household characteristics show that inhabitants of</w:t>
                  </w:r>
                  <w:r>
                    <w:rPr>
                      <w:rStyle w:val="FontStyle33"/>
                      <w:lang w:eastAsia="en-US"/>
                    </w:rPr>
                    <w:br/>
                    <w:t>Nyumangbah were found to either live in a block</w:t>
                  </w:r>
                  <w:r>
                    <w:rPr>
                      <w:rStyle w:val="FontStyle33"/>
                      <w:lang w:eastAsia="en-US"/>
                    </w:rPr>
                    <w:br/>
                    <w:t>house, hut or farm house. From the study, those who</w:t>
                  </w:r>
                  <w:r>
                    <w:rPr>
                      <w:rStyle w:val="FontStyle33"/>
                      <w:lang w:eastAsia="en-US"/>
                    </w:rPr>
                    <w:br/>
                    <w:t>live in farm houses were mostly males. It shows that</w:t>
                  </w:r>
                  <w:r>
                    <w:rPr>
                      <w:rStyle w:val="FontStyle33"/>
                      <w:lang w:eastAsia="en-US"/>
                    </w:rPr>
                    <w:br/>
                    <w:t>the workforce involved</w:t>
                  </w:r>
                  <w:r>
                    <w:rPr>
                      <w:rStyle w:val="FontStyle33"/>
                      <w:lang w:eastAsia="en-US"/>
                    </w:rPr>
                    <w:t xml:space="preserve"> in large scale agricultural</w:t>
                  </w:r>
                  <w:r>
                    <w:rPr>
                      <w:rStyle w:val="FontStyle33"/>
                      <w:lang w:eastAsia="en-US"/>
                    </w:rPr>
                    <w:br/>
                    <w:t>activities in the study area are males. It equally</w:t>
                  </w:r>
                  <w:r>
                    <w:rPr>
                      <w:rStyle w:val="FontStyle33"/>
                      <w:lang w:eastAsia="en-US"/>
                    </w:rPr>
                    <w:br/>
                    <w:t>showed that males may have higher level of exposure</w:t>
                  </w:r>
                  <w:r>
                    <w:rPr>
                      <w:rStyle w:val="FontStyle33"/>
                      <w:lang w:eastAsia="en-US"/>
                    </w:rPr>
                    <w:br/>
                    <w:t>to mosquito bites than females since the farm houses</w:t>
                  </w:r>
                  <w:r>
                    <w:rPr>
                      <w:rStyle w:val="FontStyle33"/>
                      <w:lang w:eastAsia="en-US"/>
                    </w:rPr>
                    <w:br/>
                    <w:t>may lack windows, good doors and good roofing. On</w:t>
                  </w:r>
                  <w:r>
                    <w:rPr>
                      <w:rStyle w:val="FontStyle33"/>
                      <w:lang w:eastAsia="en-US"/>
                    </w:rPr>
                    <w:br/>
                    <w:t>the other hand, femal</w:t>
                  </w:r>
                  <w:r>
                    <w:rPr>
                      <w:rStyle w:val="FontStyle33"/>
                      <w:lang w:eastAsia="en-US"/>
                    </w:rPr>
                    <w:t>es were found mostly in block</w:t>
                  </w:r>
                  <w:r>
                    <w:rPr>
                      <w:rStyle w:val="FontStyle33"/>
                      <w:lang w:eastAsia="en-US"/>
                    </w:rPr>
                    <w:br/>
                    <w:t>houses or huts. They might be the wives and female</w:t>
                  </w:r>
                  <w:r>
                    <w:rPr>
                      <w:rStyle w:val="FontStyle33"/>
                      <w:lang w:eastAsia="en-US"/>
                    </w:rPr>
                    <w:br/>
                    <w:t>children of those males in the farm houses. In age</w:t>
                  </w:r>
                  <w:r>
                    <w:rPr>
                      <w:rStyle w:val="FontStyle33"/>
                      <w:lang w:eastAsia="en-US"/>
                    </w:rPr>
                    <w:br/>
                    <w:t>stratification, teenagers and young adults dominated</w:t>
                  </w:r>
                  <w:r>
                    <w:rPr>
                      <w:rStyle w:val="FontStyle33"/>
                      <w:lang w:eastAsia="en-US"/>
                    </w:rPr>
                    <w:br/>
                    <w:t>the huts and farm houses whereas individuals aged 31</w:t>
                  </w:r>
                  <w:r>
                    <w:rPr>
                      <w:rStyle w:val="FontStyle33"/>
                      <w:lang w:eastAsia="en-US"/>
                    </w:rPr>
                    <w:br/>
                    <w:t>years and above do</w:t>
                  </w:r>
                  <w:r>
                    <w:rPr>
                      <w:rStyle w:val="FontStyle33"/>
                      <w:lang w:eastAsia="en-US"/>
                    </w:rPr>
                    <w:t>minated the block house. This age</w:t>
                  </w:r>
                  <w:r>
                    <w:rPr>
                      <w:rStyle w:val="FontStyle33"/>
                      <w:lang w:eastAsia="en-US"/>
                    </w:rPr>
                    <w:br/>
                    <w:t>stratification may simply suggest that children whose</w:t>
                  </w:r>
                  <w:r>
                    <w:rPr>
                      <w:rStyle w:val="FontStyle33"/>
                      <w:lang w:eastAsia="en-US"/>
                    </w:rPr>
                    <w:br/>
                    <w:t>parents are actively involved in farming activities</w:t>
                  </w:r>
                  <w:r>
                    <w:rPr>
                      <w:rStyle w:val="FontStyle33"/>
                      <w:lang w:eastAsia="en-US"/>
                    </w:rPr>
                    <w:br/>
                    <w:t>stayed with their parents in the farm houses or huts.</w:t>
                  </w:r>
                  <w:r>
                    <w:rPr>
                      <w:rStyle w:val="FontStyle33"/>
                      <w:lang w:eastAsia="en-US"/>
                    </w:rPr>
                    <w:br/>
                    <w:t>Then adults, 31 years and above may be involved in</w:t>
                  </w:r>
                  <w:r>
                    <w:rPr>
                      <w:rStyle w:val="FontStyle33"/>
                      <w:lang w:eastAsia="en-US"/>
                    </w:rPr>
                    <w:br/>
                    <w:t>economic ac</w:t>
                  </w:r>
                  <w:r>
                    <w:rPr>
                      <w:rStyle w:val="FontStyle33"/>
                      <w:lang w:eastAsia="en-US"/>
                    </w:rPr>
                    <w:t>tivities other than agriculture in the study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115" type="#_x0000_t202" style="position:absolute;margin-left:430.95pt;margin-top:490.3pt;width:224.85pt;height:255.85pt;z-index:251680256;mso-wrap-edited:f;mso-wrap-distance-left:7in;mso-wrap-distance-right:7in;mso-wrap-distance-bottom:8.9pt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7"/>
                    <w:widowControl/>
                    <w:shd w:val="clear" w:color="auto" w:fill="FFFFFF"/>
                    <w:spacing w:line="226" w:lineRule="exact"/>
                    <w:ind w:right="10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area. Some of them who are still active in agriculture</w:t>
                  </w:r>
                  <w:r>
                    <w:rPr>
                      <w:rStyle w:val="FontStyle33"/>
                      <w:lang w:eastAsia="en-US"/>
                    </w:rPr>
                    <w:br/>
                    <w:t>may have realized some money with which they can</w:t>
                  </w:r>
                  <w:r>
                    <w:rPr>
                      <w:rStyle w:val="FontStyle33"/>
                      <w:lang w:eastAsia="en-US"/>
                    </w:rPr>
                    <w:br/>
                    <w:t>build or rent a block house and also buy motor cycle</w:t>
                  </w:r>
                  <w:r>
                    <w:rPr>
                      <w:rStyle w:val="FontStyle33"/>
                      <w:lang w:eastAsia="en-US"/>
                    </w:rPr>
                    <w:br/>
                    <w:t>for shuttling between their farm lands and their</w:t>
                  </w:r>
                  <w:r>
                    <w:rPr>
                      <w:rStyle w:val="FontStyle33"/>
                      <w:lang w:eastAsia="en-US"/>
                    </w:rPr>
                    <w:br/>
                    <w:t>re</w:t>
                  </w:r>
                  <w:r>
                    <w:rPr>
                      <w:rStyle w:val="FontStyle33"/>
                      <w:lang w:eastAsia="en-US"/>
                    </w:rPr>
                    <w:t>sidence. Thus, they are less likely to be found in</w:t>
                  </w:r>
                  <w:r>
                    <w:rPr>
                      <w:rStyle w:val="FontStyle33"/>
                      <w:lang w:eastAsia="en-US"/>
                    </w:rPr>
                    <w:br/>
                    <w:t>farm houses. To a very large extent, the farming</w:t>
                  </w:r>
                  <w:r>
                    <w:rPr>
                      <w:rStyle w:val="FontStyle33"/>
                      <w:lang w:eastAsia="en-US"/>
                    </w:rPr>
                    <w:br/>
                    <w:t>population in the study area comprised those who</w:t>
                  </w:r>
                  <w:r>
                    <w:rPr>
                      <w:rStyle w:val="FontStyle33"/>
                      <w:lang w:eastAsia="en-US"/>
                    </w:rPr>
                    <w:br/>
                    <w:t>obtained at most primary level of education. This is</w:t>
                  </w:r>
                  <w:r>
                    <w:rPr>
                      <w:rStyle w:val="FontStyle33"/>
                      <w:lang w:eastAsia="en-US"/>
                    </w:rPr>
                    <w:br/>
                    <w:t>evident by considering the number of them that are</w:t>
                  </w:r>
                  <w:r>
                    <w:rPr>
                      <w:rStyle w:val="FontStyle33"/>
                      <w:lang w:eastAsia="en-US"/>
                    </w:rPr>
                    <w:br/>
                    <w:t>fou</w:t>
                  </w:r>
                  <w:r>
                    <w:rPr>
                      <w:rStyle w:val="FontStyle33"/>
                      <w:lang w:eastAsia="en-US"/>
                    </w:rPr>
                    <w:t>nd in farm houses. Majority of those who attained</w:t>
                  </w:r>
                  <w:r>
                    <w:rPr>
                      <w:rStyle w:val="FontStyle33"/>
                      <w:lang w:eastAsia="en-US"/>
                    </w:rPr>
                    <w:br/>
                    <w:t>secondary level of education were able to afford living</w:t>
                  </w:r>
                  <w:r>
                    <w:rPr>
                      <w:rStyle w:val="FontStyle33"/>
                      <w:lang w:eastAsia="en-US"/>
                    </w:rPr>
                    <w:br/>
                    <w:t>in block houses.</w:t>
                  </w:r>
                </w:p>
                <w:p w:rsidR="00000000" w:rsidRDefault="00F550F0">
                  <w:pPr>
                    <w:pStyle w:val="Style8"/>
                    <w:widowControl/>
                    <w:shd w:val="clear" w:color="auto" w:fill="FFFFFF"/>
                    <w:spacing w:before="5" w:line="226" w:lineRule="exact"/>
                    <w:ind w:left="5" w:firstLine="432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Irrespective of house types, this study revealed</w:t>
                  </w:r>
                  <w:r>
                    <w:rPr>
                      <w:rStyle w:val="FontStyle33"/>
                      <w:lang w:eastAsia="en-US"/>
                    </w:rPr>
                    <w:br/>
                    <w:t>that 82% of the households own at least one LLINs</w:t>
                  </w:r>
                  <w:r>
                    <w:rPr>
                      <w:rStyle w:val="FontStyle33"/>
                      <w:lang w:eastAsia="en-US"/>
                    </w:rPr>
                    <w:br/>
                    <w:t>while 64% of them used the net a n</w:t>
                  </w:r>
                  <w:r>
                    <w:rPr>
                      <w:rStyle w:val="FontStyle33"/>
                      <w:lang w:eastAsia="en-US"/>
                    </w:rPr>
                    <w:t>ight before the</w:t>
                  </w:r>
                  <w:r>
                    <w:rPr>
                      <w:rStyle w:val="FontStyle33"/>
                      <w:lang w:eastAsia="en-US"/>
                    </w:rPr>
                    <w:br/>
                    <w:t>survey. LLINs have proven to be effective against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endophilic vectors such as </w:t>
                  </w:r>
                  <w:r>
                    <w:rPr>
                      <w:rStyle w:val="FontStyle32"/>
                      <w:lang w:eastAsia="en-US"/>
                    </w:rPr>
                    <w:t>An. gambiae s.s, An.</w:t>
                  </w:r>
                  <w:r>
                    <w:rPr>
                      <w:rStyle w:val="FontStyle32"/>
                      <w:lang w:eastAsia="en-US"/>
                    </w:rPr>
                    <w:br/>
                    <w:t xml:space="preserve">arabiensis, </w:t>
                  </w:r>
                  <w:r>
                    <w:rPr>
                      <w:rStyle w:val="FontStyle33"/>
                      <w:lang w:eastAsia="en-US"/>
                    </w:rPr>
                    <w:t xml:space="preserve">and </w:t>
                  </w:r>
                  <w:r>
                    <w:rPr>
                      <w:rStyle w:val="FontStyle32"/>
                      <w:lang w:eastAsia="en-US"/>
                    </w:rPr>
                    <w:t xml:space="preserve">An. funestus </w:t>
                  </w:r>
                  <w:r>
                    <w:rPr>
                      <w:rStyle w:val="FontStyle33"/>
                      <w:lang w:eastAsia="en-US"/>
                    </w:rPr>
                    <w:t>as seen in the study of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Wanji </w:t>
                  </w:r>
                  <w:r>
                    <w:rPr>
                      <w:rStyle w:val="FontStyle32"/>
                      <w:lang w:eastAsia="en-US"/>
                    </w:rPr>
                    <w:t xml:space="preserve">et al., </w:t>
                  </w:r>
                  <w:r>
                    <w:rPr>
                      <w:rStyle w:val="FontStyle33"/>
                      <w:lang w:eastAsia="en-US"/>
                    </w:rPr>
                    <w:t xml:space="preserve">(2003), Oyewole </w:t>
                  </w:r>
                  <w:r>
                    <w:rPr>
                      <w:rStyle w:val="FontStyle32"/>
                      <w:lang w:eastAsia="en-US"/>
                    </w:rPr>
                    <w:t xml:space="preserve">et al., </w:t>
                  </w:r>
                  <w:r>
                    <w:rPr>
                      <w:rStyle w:val="FontStyle33"/>
                      <w:lang w:eastAsia="en-US"/>
                    </w:rPr>
                    <w:t>(2007) and Tuno</w:t>
                  </w:r>
                  <w:r>
                    <w:rPr>
                      <w:rStyle w:val="FontStyle33"/>
                      <w:lang w:eastAsia="en-US"/>
                    </w:rPr>
                    <w:br/>
                  </w:r>
                  <w:r>
                    <w:rPr>
                      <w:rStyle w:val="FontStyle32"/>
                      <w:lang w:eastAsia="en-US"/>
                    </w:rPr>
                    <w:t xml:space="preserve">et al., </w:t>
                  </w:r>
                  <w:r>
                    <w:rPr>
                      <w:rStyle w:val="FontStyle33"/>
                      <w:lang w:eastAsia="en-US"/>
                    </w:rPr>
                    <w:t>(2010). This study recorded higher level of</w:t>
                  </w:r>
                  <w:r>
                    <w:rPr>
                      <w:rStyle w:val="FontStyle33"/>
                      <w:lang w:eastAsia="en-US"/>
                    </w:rPr>
                    <w:br/>
                    <w:t>LLINs ownership than usage. Findings from Tobin-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116" type="#_x0000_t202" style="position:absolute;margin-left:212.55pt;margin-top:211.9pt;width:416.4pt;height:255.1pt;z-index:251679232;mso-wrap-edited:f;mso-wrap-distance-left:7in;mso-wrap-distance-right:7in;mso-wrap-distance-bottom:23.3pt;mso-position-horizontal-relative:page;mso-position-vertical-relative:page" filled="f" stroked="f">
            <v:textbox inset="0,0,0,0">
              <w:txbxContent>
                <w:p w:rsidR="00000000" w:rsidRDefault="00400B10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86375" cy="3238500"/>
                        <wp:effectExtent l="19050" t="0" r="9525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6375" cy="3238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F550F0">
      <w:pPr>
        <w:sectPr w:rsidR="00000000">
          <w:type w:val="continuous"/>
          <w:pgSz w:w="16834" w:h="16834"/>
          <w:pgMar w:top="1440" w:right="3718" w:bottom="360" w:left="3732" w:header="720" w:footer="720" w:gutter="0"/>
          <w:cols w:space="720"/>
          <w:noEndnote/>
        </w:sectPr>
      </w:pPr>
    </w:p>
    <w:p w:rsidR="00000000" w:rsidRDefault="00F550F0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line id="_x0000_s1117" style="position:absolute;z-index:251688448;mso-position-horizontal-relative:page;mso-position-vertical-relative:page" from="185.4pt,1in" to="656.3pt,1in" o:allowincell="f" strokeweight="1.2pt">
            <w10:wrap anchorx="page" anchory="page"/>
          </v:line>
        </w:pict>
      </w:r>
      <w:r>
        <w:rPr>
          <w:noProof/>
        </w:rPr>
        <w:pict>
          <v:line id="_x0000_s1118" style="position:absolute;z-index:251689472;mso-position-horizontal-relative:page;mso-position-vertical-relative:page" from="185.4pt,74.15pt" to="656.3pt,74.15pt" o:allowincell="f" strokeweight=".5pt">
            <w10:wrap anchorx="page" anchory="page"/>
          </v:line>
        </w:pict>
      </w:r>
      <w:r>
        <w:rPr>
          <w:noProof/>
        </w:rPr>
        <w:pict>
          <v:shape id="_x0000_s1119" type="#_x0000_t202" style="position:absolute;margin-left:186.6pt;margin-top:94.3pt;width:224.9pt;height:278.9pt;z-index:251684352;mso-wrap-edited:f;mso-wrap-distance-left:7in;mso-wrap-distance-right:7in;mso-wrap-distance-bottom:8.65pt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7"/>
                    <w:widowControl/>
                    <w:shd w:val="clear" w:color="auto" w:fill="FFFFFF"/>
                    <w:spacing w:line="226" w:lineRule="exact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West and Alex Hart (2011) in Rivers State, Egbuche</w:t>
                  </w:r>
                  <w:r>
                    <w:rPr>
                      <w:rStyle w:val="FontStyle33"/>
                      <w:lang w:eastAsia="en-US"/>
                    </w:rPr>
                    <w:br/>
                  </w:r>
                  <w:r>
                    <w:rPr>
                      <w:rStyle w:val="FontStyle32"/>
                      <w:lang w:eastAsia="en-US"/>
                    </w:rPr>
                    <w:t xml:space="preserve">et al. </w:t>
                  </w:r>
                  <w:r>
                    <w:rPr>
                      <w:rStyle w:val="FontStyle33"/>
                      <w:lang w:eastAsia="en-US"/>
                    </w:rPr>
                    <w:t>(2013) in Anambra State and Omonijo Adetunji</w:t>
                  </w:r>
                  <w:r>
                    <w:rPr>
                      <w:rStyle w:val="FontStyle33"/>
                      <w:lang w:eastAsia="en-US"/>
                    </w:rPr>
                    <w:br/>
                    <w:t>and Omoniji Adejumoke (2019) in Ekiti, all observed</w:t>
                  </w:r>
                  <w:r>
                    <w:rPr>
                      <w:rStyle w:val="FontStyle33"/>
                      <w:lang w:eastAsia="en-US"/>
                    </w:rPr>
                    <w:br/>
                    <w:t>this same pattern of more net ownership</w:t>
                  </w:r>
                  <w:r>
                    <w:rPr>
                      <w:rStyle w:val="FontStyle33"/>
                      <w:lang w:eastAsia="en-US"/>
                    </w:rPr>
                    <w:t xml:space="preserve"> than usage as</w:t>
                  </w:r>
                  <w:r>
                    <w:rPr>
                      <w:rStyle w:val="FontStyle33"/>
                      <w:lang w:eastAsia="en-US"/>
                    </w:rPr>
                    <w:br/>
                    <w:t>seen in this study. The 64% level of usage in this</w:t>
                  </w:r>
                  <w:r>
                    <w:rPr>
                      <w:rStyle w:val="FontStyle33"/>
                      <w:lang w:eastAsia="en-US"/>
                    </w:rPr>
                    <w:br/>
                    <w:t>study is below the 80% national target for LLINs</w:t>
                  </w:r>
                  <w:r>
                    <w:rPr>
                      <w:rStyle w:val="FontStyle33"/>
                      <w:lang w:eastAsia="en-US"/>
                    </w:rPr>
                    <w:br/>
                    <w:t>utilization unlike in the work of Adaji and Gabriel</w:t>
                  </w:r>
                  <w:r>
                    <w:rPr>
                      <w:rStyle w:val="FontStyle33"/>
                      <w:lang w:eastAsia="en-US"/>
                    </w:rPr>
                    <w:br/>
                    <w:t>(2019) in the adjoining Local Government Areas with</w:t>
                  </w:r>
                  <w:r>
                    <w:rPr>
                      <w:rStyle w:val="FontStyle33"/>
                      <w:lang w:eastAsia="en-US"/>
                    </w:rPr>
                    <w:br/>
                    <w:t>86% net utilization. Nevertheless, ho</w:t>
                  </w:r>
                  <w:r>
                    <w:rPr>
                      <w:rStyle w:val="FontStyle33"/>
                      <w:lang w:eastAsia="en-US"/>
                    </w:rPr>
                    <w:t>useholds living in</w:t>
                  </w:r>
                  <w:r>
                    <w:rPr>
                      <w:rStyle w:val="FontStyle33"/>
                      <w:lang w:eastAsia="en-US"/>
                    </w:rPr>
                    <w:br/>
                    <w:t>block houses showed the highest level of ownership</w:t>
                  </w:r>
                  <w:r>
                    <w:rPr>
                      <w:rStyle w:val="FontStyle33"/>
                      <w:lang w:eastAsia="en-US"/>
                    </w:rPr>
                    <w:br/>
                    <w:t>and usage of LLINs as compared to those living in</w:t>
                  </w:r>
                  <w:r>
                    <w:rPr>
                      <w:rStyle w:val="FontStyle33"/>
                      <w:lang w:eastAsia="en-US"/>
                    </w:rPr>
                    <w:br/>
                    <w:t>huts and farm houses. This may be because of their</w:t>
                  </w:r>
                  <w:r>
                    <w:rPr>
                      <w:rStyle w:val="FontStyle33"/>
                      <w:lang w:eastAsia="en-US"/>
                    </w:rPr>
                    <w:br/>
                    <w:t>level of education as more educated people (those</w:t>
                  </w:r>
                  <w:r>
                    <w:rPr>
                      <w:rStyle w:val="FontStyle33"/>
                      <w:lang w:eastAsia="en-US"/>
                    </w:rPr>
                    <w:br/>
                    <w:t>who attained secondary and tertiary</w:t>
                  </w:r>
                  <w:r>
                    <w:rPr>
                      <w:rStyle w:val="FontStyle33"/>
                      <w:lang w:eastAsia="en-US"/>
                    </w:rPr>
                    <w:t xml:space="preserve"> levels of</w:t>
                  </w:r>
                  <w:r>
                    <w:rPr>
                      <w:rStyle w:val="FontStyle33"/>
                      <w:lang w:eastAsia="en-US"/>
                    </w:rPr>
                    <w:br/>
                    <w:t>education) lived in block houses. According to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Mmbando </w:t>
                  </w:r>
                  <w:r>
                    <w:rPr>
                      <w:rStyle w:val="FontStyle32"/>
                      <w:lang w:eastAsia="en-US"/>
                    </w:rPr>
                    <w:t xml:space="preserve">et al. </w:t>
                  </w:r>
                  <w:r>
                    <w:rPr>
                      <w:rStyle w:val="FontStyle33"/>
                      <w:lang w:eastAsia="en-US"/>
                    </w:rPr>
                    <w:t>(2009) educational status has shown</w:t>
                  </w:r>
                  <w:r>
                    <w:rPr>
                      <w:rStyle w:val="FontStyle33"/>
                      <w:lang w:eastAsia="en-US"/>
                    </w:rPr>
                    <w:br/>
                    <w:t>to affect the ability to understand written or verbal</w:t>
                  </w:r>
                  <w:r>
                    <w:rPr>
                      <w:rStyle w:val="FontStyle33"/>
                      <w:lang w:eastAsia="en-US"/>
                    </w:rPr>
                    <w:br/>
                    <w:t>information about symptoms, treatment, and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transmission mechanisms of malaria. Also, Goesch </w:t>
                  </w:r>
                  <w:r>
                    <w:rPr>
                      <w:rStyle w:val="FontStyle32"/>
                      <w:lang w:eastAsia="en-US"/>
                    </w:rPr>
                    <w:t>e</w:t>
                  </w:r>
                  <w:r>
                    <w:rPr>
                      <w:rStyle w:val="FontStyle32"/>
                      <w:lang w:eastAsia="en-US"/>
                    </w:rPr>
                    <w:t>t</w:t>
                  </w:r>
                  <w:r>
                    <w:rPr>
                      <w:rStyle w:val="FontStyle32"/>
                      <w:lang w:eastAsia="en-US"/>
                    </w:rPr>
                    <w:br/>
                    <w:t xml:space="preserve">al., </w:t>
                  </w:r>
                  <w:r>
                    <w:rPr>
                      <w:rStyle w:val="FontStyle33"/>
                      <w:lang w:eastAsia="en-US"/>
                    </w:rPr>
                    <w:t>(2008), showed an association between</w:t>
                  </w:r>
                  <w:r>
                    <w:rPr>
                      <w:rStyle w:val="FontStyle33"/>
                      <w:lang w:eastAsia="en-US"/>
                    </w:rPr>
                    <w:br/>
                    <w:t>educational status and health seeking behaviours in</w:t>
                  </w:r>
                  <w:r>
                    <w:rPr>
                      <w:rStyle w:val="FontStyle33"/>
                      <w:lang w:eastAsia="en-US"/>
                    </w:rPr>
                    <w:br/>
                    <w:t>terms of protecting one's self from mosquito bite (bed</w:t>
                  </w:r>
                  <w:r>
                    <w:rPr>
                      <w:rStyle w:val="FontStyle33"/>
                      <w:lang w:eastAsia="en-US"/>
                    </w:rPr>
                    <w:br/>
                    <w:t>net ownership and use).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120" type="#_x0000_t202" style="position:absolute;margin-left:186.85pt;margin-top:381.8pt;width:224.65pt;height:324.75pt;z-index:251686400;mso-wrap-edited:f;mso-wrap-distance-left:7in;mso-wrap-distance-top:18.25pt;mso-wrap-distance-right:7in;mso-wrap-distance-bottom:8.4pt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8"/>
                    <w:widowControl/>
                    <w:shd w:val="clear" w:color="auto" w:fill="FFFFFF"/>
                    <w:spacing w:line="226" w:lineRule="exact"/>
                    <w:ind w:firstLine="422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From the study, it was observed that individuals</w:t>
                  </w:r>
                  <w:r>
                    <w:rPr>
                      <w:rStyle w:val="FontStyle33"/>
                      <w:lang w:eastAsia="en-US"/>
                    </w:rPr>
                    <w:br/>
                    <w:t>living in the block houses m</w:t>
                  </w:r>
                  <w:r>
                    <w:rPr>
                      <w:rStyle w:val="FontStyle33"/>
                      <w:lang w:eastAsia="en-US"/>
                    </w:rPr>
                    <w:t>ostly retire to their</w:t>
                  </w:r>
                  <w:r>
                    <w:rPr>
                      <w:rStyle w:val="FontStyle33"/>
                      <w:lang w:eastAsia="en-US"/>
                    </w:rPr>
                    <w:br/>
                    <w:t>sleeping rooms around 22:00hrs as compared to those</w:t>
                  </w:r>
                  <w:r>
                    <w:rPr>
                      <w:rStyle w:val="FontStyle33"/>
                      <w:lang w:eastAsia="en-US"/>
                    </w:rPr>
                    <w:br/>
                    <w:t>in the huts (22:30hrs) and farm houses (23:00hrs).</w:t>
                  </w:r>
                  <w:r>
                    <w:rPr>
                      <w:rStyle w:val="FontStyle33"/>
                      <w:lang w:eastAsia="en-US"/>
                    </w:rPr>
                    <w:br/>
                    <w:t>This late hours outside houses may be due to lack of</w:t>
                  </w:r>
                  <w:r>
                    <w:rPr>
                      <w:rStyle w:val="FontStyle33"/>
                      <w:lang w:eastAsia="en-US"/>
                    </w:rPr>
                    <w:br/>
                    <w:t>electricity, so they prefer staying outdoor for some to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receive </w:t>
                  </w:r>
                  <w:r>
                    <w:rPr>
                      <w:rStyle w:val="FontStyle32"/>
                      <w:lang w:eastAsia="en-US"/>
                    </w:rPr>
                    <w:t xml:space="preserve">"fresh air" </w:t>
                  </w:r>
                  <w:r>
                    <w:rPr>
                      <w:rStyle w:val="FontStyle33"/>
                      <w:lang w:eastAsia="en-US"/>
                    </w:rPr>
                    <w:t>wh</w:t>
                  </w:r>
                  <w:r>
                    <w:rPr>
                      <w:rStyle w:val="FontStyle33"/>
                      <w:lang w:eastAsia="en-US"/>
                    </w:rPr>
                    <w:t>ile indulging in other activities.</w:t>
                  </w:r>
                  <w:r>
                    <w:rPr>
                      <w:rStyle w:val="FontStyle33"/>
                      <w:lang w:eastAsia="en-US"/>
                    </w:rPr>
                    <w:br/>
                    <w:t>The long stay outdoors where LLINs usage is very</w:t>
                  </w:r>
                  <w:r>
                    <w:rPr>
                      <w:rStyle w:val="FontStyle33"/>
                      <w:lang w:eastAsia="en-US"/>
                    </w:rPr>
                    <w:br/>
                    <w:t>difficult exposes them to mosquito bites and</w:t>
                  </w:r>
                  <w:r>
                    <w:rPr>
                      <w:rStyle w:val="FontStyle33"/>
                      <w:lang w:eastAsia="en-US"/>
                    </w:rPr>
                    <w:br/>
                    <w:t>mosquito-borne diseases, especially malaria. For</w:t>
                  </w:r>
                  <w:r>
                    <w:rPr>
                      <w:rStyle w:val="FontStyle33"/>
                      <w:lang w:eastAsia="en-US"/>
                    </w:rPr>
                    <w:br/>
                    <w:t>instance, it was gathered from this study that</w:t>
                  </w:r>
                  <w:r>
                    <w:rPr>
                      <w:rStyle w:val="FontStyle33"/>
                      <w:lang w:eastAsia="en-US"/>
                    </w:rPr>
                    <w:br/>
                    <w:t>individuals in the study area m</w:t>
                  </w:r>
                  <w:r>
                    <w:rPr>
                      <w:rStyle w:val="FontStyle33"/>
                      <w:lang w:eastAsia="en-US"/>
                    </w:rPr>
                    <w:t>ay experience up to</w:t>
                  </w:r>
                  <w:r>
                    <w:rPr>
                      <w:rStyle w:val="FontStyle33"/>
                      <w:lang w:eastAsia="en-US"/>
                    </w:rPr>
                    <w:br/>
                    <w:t>three malaria episodes in a year, with an average</w:t>
                  </w:r>
                  <w:r>
                    <w:rPr>
                      <w:rStyle w:val="FontStyle33"/>
                      <w:lang w:eastAsia="en-US"/>
                    </w:rPr>
                    <w:br/>
                    <w:t>number of two episodes mostly occurring in August</w:t>
                  </w:r>
                  <w:r>
                    <w:rPr>
                      <w:rStyle w:val="FontStyle33"/>
                      <w:lang w:eastAsia="en-US"/>
                    </w:rPr>
                    <w:br/>
                    <w:t>and December. This agrees with the findings of Rono</w:t>
                  </w:r>
                  <w:r>
                    <w:rPr>
                      <w:rStyle w:val="FontStyle33"/>
                      <w:lang w:eastAsia="en-US"/>
                    </w:rPr>
                    <w:br/>
                  </w:r>
                  <w:r>
                    <w:rPr>
                      <w:rStyle w:val="FontStyle32"/>
                      <w:lang w:eastAsia="en-US"/>
                    </w:rPr>
                    <w:t xml:space="preserve">et al., </w:t>
                  </w:r>
                  <w:r>
                    <w:rPr>
                      <w:rStyle w:val="FontStyle33"/>
                      <w:lang w:eastAsia="en-US"/>
                    </w:rPr>
                    <w:t>(2015) which reported that some people suffer</w:t>
                  </w:r>
                  <w:r>
                    <w:rPr>
                      <w:rStyle w:val="FontStyle33"/>
                      <w:lang w:eastAsia="en-US"/>
                    </w:rPr>
                    <w:br/>
                    <w:t>more than one episode of malar</w:t>
                  </w:r>
                  <w:r>
                    <w:rPr>
                      <w:rStyle w:val="FontStyle33"/>
                      <w:lang w:eastAsia="en-US"/>
                    </w:rPr>
                    <w:t>ia in the sub-Saharan</w:t>
                  </w:r>
                  <w:r>
                    <w:rPr>
                      <w:rStyle w:val="FontStyle33"/>
                      <w:lang w:eastAsia="en-US"/>
                    </w:rPr>
                    <w:br/>
                    <w:t>Africa. The multiple malaria episodes may be as a</w:t>
                  </w:r>
                  <w:r>
                    <w:rPr>
                      <w:rStyle w:val="FontStyle33"/>
                      <w:lang w:eastAsia="en-US"/>
                    </w:rPr>
                    <w:br/>
                    <w:t>result of reinfection due to individual and community</w:t>
                  </w:r>
                  <w:r>
                    <w:rPr>
                      <w:rStyle w:val="FontStyle33"/>
                      <w:lang w:eastAsia="en-US"/>
                    </w:rPr>
                    <w:br/>
                    <w:t>social behavior, although there is still possibility of</w:t>
                  </w:r>
                  <w:r>
                    <w:rPr>
                      <w:rStyle w:val="FontStyle33"/>
                      <w:lang w:eastAsia="en-US"/>
                    </w:rPr>
                    <w:br/>
                    <w:t>recrudescence and relapses from previous infections.</w:t>
                  </w:r>
                  <w:r>
                    <w:rPr>
                      <w:rStyle w:val="FontStyle33"/>
                      <w:lang w:eastAsia="en-US"/>
                    </w:rPr>
                    <w:br/>
                    <w:t>Thus human behavioura</w:t>
                  </w:r>
                  <w:r>
                    <w:rPr>
                      <w:rStyle w:val="FontStyle33"/>
                      <w:lang w:eastAsia="en-US"/>
                    </w:rPr>
                    <w:t>l changes alongside early</w:t>
                  </w:r>
                  <w:r>
                    <w:rPr>
                      <w:rStyle w:val="FontStyle33"/>
                      <w:lang w:eastAsia="en-US"/>
                    </w:rPr>
                    <w:br/>
                    <w:t>diagnosis, early treatment, and use of vector control</w:t>
                  </w:r>
                  <w:r>
                    <w:rPr>
                      <w:rStyle w:val="FontStyle33"/>
                      <w:lang w:eastAsia="en-US"/>
                    </w:rPr>
                    <w:br/>
                    <w:t>tools are required to bring a drastic reduction</w:t>
                  </w:r>
                  <w:r>
                    <w:rPr>
                      <w:rStyle w:val="FontStyle33"/>
                      <w:lang w:eastAsia="en-US"/>
                    </w:rPr>
                    <w:br/>
                    <w:t>inmalaria incidence in Nyumagbagh as this was the</w:t>
                  </w:r>
                  <w:r>
                    <w:rPr>
                      <w:rStyle w:val="FontStyle33"/>
                      <w:lang w:eastAsia="en-US"/>
                    </w:rPr>
                    <w:br/>
                    <w:t>same measures applied on the Thai-Myanmar border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(Parker </w:t>
                  </w:r>
                  <w:r>
                    <w:rPr>
                      <w:rStyle w:val="FontStyle32"/>
                      <w:lang w:eastAsia="en-US"/>
                    </w:rPr>
                    <w:t xml:space="preserve">et al., </w:t>
                  </w:r>
                  <w:r>
                    <w:rPr>
                      <w:rStyle w:val="FontStyle33"/>
                      <w:lang w:eastAsia="en-US"/>
                    </w:rPr>
                    <w:t>(2015) and Ca</w:t>
                  </w:r>
                  <w:r>
                    <w:rPr>
                      <w:rStyle w:val="FontStyle33"/>
                      <w:lang w:eastAsia="en-US"/>
                    </w:rPr>
                    <w:t xml:space="preserve">rrara </w:t>
                  </w:r>
                  <w:r>
                    <w:rPr>
                      <w:rStyle w:val="FontStyle32"/>
                      <w:lang w:eastAsia="en-US"/>
                    </w:rPr>
                    <w:t xml:space="preserve">et </w:t>
                  </w:r>
                  <w:r>
                    <w:rPr>
                      <w:rStyle w:val="FontStyle30"/>
                      <w:lang w:eastAsia="en-US"/>
                    </w:rPr>
                    <w:t>al</w:t>
                  </w:r>
                  <w:r>
                    <w:rPr>
                      <w:rStyle w:val="FontStyle33"/>
                      <w:lang w:eastAsia="en-US"/>
                    </w:rPr>
                    <w:t>.,2013).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121" type="#_x0000_t202" style="position:absolute;margin-left:187.1pt;margin-top:714.95pt;width:224.4pt;height:25.45pt;z-index:251687424;mso-wrap-edited:f;mso-wrap-distance-left:7in;mso-wrap-distance-top:18pt;mso-wrap-distance-right:7in;mso-wrap-distance-bottom:.7pt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8"/>
                    <w:widowControl/>
                    <w:shd w:val="clear" w:color="auto" w:fill="FFFFFF"/>
                    <w:spacing w:line="230" w:lineRule="exact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Among several studies that have been conducted</w:t>
                  </w:r>
                  <w:r>
                    <w:rPr>
                      <w:rStyle w:val="FontStyle33"/>
                      <w:lang w:eastAsia="en-US"/>
                    </w:rPr>
                    <w:br/>
                    <w:t>on ITNs / LLINs ownership and use, only a few of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122" type="#_x0000_t202" style="position:absolute;margin-left:430.45pt;margin-top:94.3pt;width:225.35pt;height:646.8pt;z-index:251685376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8"/>
                    <w:widowControl/>
                    <w:shd w:val="clear" w:color="auto" w:fill="FFFFFF"/>
                    <w:spacing w:line="226" w:lineRule="exact"/>
                    <w:ind w:left="10" w:firstLine="0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them had concentrated on identifying factors</w:t>
                  </w:r>
                  <w:r>
                    <w:rPr>
                      <w:rStyle w:val="FontStyle33"/>
                      <w:lang w:eastAsia="en-US"/>
                    </w:rPr>
                    <w:br/>
                    <w:t>associated with usage particularly in the rural</w:t>
                  </w:r>
                  <w:r>
                    <w:rPr>
                      <w:rStyle w:val="FontStyle33"/>
                      <w:lang w:eastAsia="en-US"/>
                    </w:rPr>
                    <w:br/>
                    <w:t>communities which are often characterized</w:t>
                  </w:r>
                  <w:r>
                    <w:rPr>
                      <w:rStyle w:val="FontStyle33"/>
                      <w:lang w:eastAsia="en-US"/>
                    </w:rPr>
                    <w:t xml:space="preserve"> by socio-</w:t>
                  </w:r>
                  <w:r>
                    <w:rPr>
                      <w:rStyle w:val="FontStyle33"/>
                      <w:lang w:eastAsia="en-US"/>
                    </w:rPr>
                    <w:br/>
                    <w:t>economic features that are different from that of urban</w:t>
                  </w:r>
                  <w:r>
                    <w:rPr>
                      <w:rStyle w:val="FontStyle33"/>
                      <w:lang w:eastAsia="en-US"/>
                    </w:rPr>
                    <w:br/>
                    <w:t>communities. Predominant socio- cultural and</w:t>
                  </w:r>
                  <w:r>
                    <w:rPr>
                      <w:rStyle w:val="FontStyle33"/>
                      <w:lang w:eastAsia="en-US"/>
                    </w:rPr>
                    <w:br/>
                    <w:t>economic activities within the community and</w:t>
                  </w:r>
                  <w:r>
                    <w:rPr>
                      <w:rStyle w:val="FontStyle33"/>
                      <w:lang w:eastAsia="en-US"/>
                    </w:rPr>
                    <w:br/>
                    <w:t>households altering the normal sleeping pattern and</w:t>
                  </w:r>
                  <w:r>
                    <w:rPr>
                      <w:rStyle w:val="FontStyle33"/>
                      <w:lang w:eastAsia="en-US"/>
                    </w:rPr>
                    <w:br/>
                    <w:t>making the use of insecticide treated net non-e</w:t>
                  </w:r>
                  <w:r>
                    <w:rPr>
                      <w:rStyle w:val="FontStyle33"/>
                      <w:lang w:eastAsia="en-US"/>
                    </w:rPr>
                    <w:t>ffective</w:t>
                  </w:r>
                  <w:r>
                    <w:rPr>
                      <w:rStyle w:val="FontStyle33"/>
                      <w:lang w:eastAsia="en-US"/>
                    </w:rPr>
                    <w:br/>
                    <w:t>were identified in this study. The routine of drinking</w:t>
                  </w:r>
                  <w:r>
                    <w:rPr>
                      <w:rStyle w:val="FontStyle33"/>
                      <w:lang w:eastAsia="en-US"/>
                    </w:rPr>
                    <w:br/>
                    <w:t>of alcohol, charging of phones, meetings, watching</w:t>
                  </w:r>
                  <w:r>
                    <w:rPr>
                      <w:rStyle w:val="FontStyle33"/>
                      <w:lang w:eastAsia="en-US"/>
                    </w:rPr>
                    <w:br/>
                    <w:t>football matches, visiting the farms at night, selling of</w:t>
                  </w:r>
                  <w:r>
                    <w:rPr>
                      <w:rStyle w:val="FontStyle33"/>
                      <w:lang w:eastAsia="en-US"/>
                    </w:rPr>
                    <w:br/>
                    <w:t>farm produce late into the night, burials and weddings</w:t>
                  </w:r>
                  <w:r>
                    <w:rPr>
                      <w:rStyle w:val="FontStyle33"/>
                      <w:lang w:eastAsia="en-US"/>
                    </w:rPr>
                    <w:br/>
                    <w:t>that lasts late into the nig</w:t>
                  </w:r>
                  <w:r>
                    <w:rPr>
                      <w:rStyle w:val="FontStyle33"/>
                      <w:lang w:eastAsia="en-US"/>
                    </w:rPr>
                    <w:t>ht increases the risk of</w:t>
                  </w:r>
                  <w:r>
                    <w:rPr>
                      <w:rStyle w:val="FontStyle33"/>
                      <w:lang w:eastAsia="en-US"/>
                    </w:rPr>
                    <w:br/>
                    <w:t>exposure to mosquito bites and malaria transmissions.</w:t>
                  </w:r>
                  <w:r>
                    <w:rPr>
                      <w:rStyle w:val="FontStyle33"/>
                      <w:lang w:eastAsia="en-US"/>
                    </w:rPr>
                    <w:br/>
                    <w:t>Similar outdoor activities were also observed in the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studies of Munroe </w:t>
                  </w:r>
                  <w:r>
                    <w:rPr>
                      <w:rStyle w:val="FontStyle32"/>
                      <w:lang w:eastAsia="en-US"/>
                    </w:rPr>
                    <w:t xml:space="preserve">et al., </w:t>
                  </w:r>
                  <w:r>
                    <w:rPr>
                      <w:rStyle w:val="FontStyle33"/>
                      <w:lang w:eastAsia="en-US"/>
                    </w:rPr>
                    <w:t xml:space="preserve">(2014, 2015, 2019a), Dunn </w:t>
                  </w:r>
                  <w:r>
                    <w:rPr>
                      <w:rStyle w:val="FontStyle32"/>
                      <w:lang w:eastAsia="en-US"/>
                    </w:rPr>
                    <w:t>et</w:t>
                  </w:r>
                  <w:r>
                    <w:rPr>
                      <w:rStyle w:val="FontStyle32"/>
                      <w:lang w:eastAsia="en-US"/>
                    </w:rPr>
                    <w:br/>
                    <w:t xml:space="preserve">al, </w:t>
                  </w:r>
                  <w:r>
                    <w:rPr>
                      <w:rStyle w:val="FontStyle33"/>
                      <w:lang w:eastAsia="en-US"/>
                    </w:rPr>
                    <w:t xml:space="preserve">(2011) and Alaii </w:t>
                  </w:r>
                  <w:r>
                    <w:rPr>
                      <w:rStyle w:val="FontStyle32"/>
                      <w:lang w:eastAsia="en-US"/>
                    </w:rPr>
                    <w:t xml:space="preserve">et al. </w:t>
                  </w:r>
                  <w:r>
                    <w:rPr>
                      <w:rStyle w:val="FontStyle33"/>
                      <w:lang w:eastAsia="en-US"/>
                    </w:rPr>
                    <w:t>(2003). People staying for</w:t>
                  </w:r>
                  <w:r>
                    <w:rPr>
                      <w:rStyle w:val="FontStyle33"/>
                      <w:lang w:eastAsia="en-US"/>
                    </w:rPr>
                    <w:br/>
                    <w:t>long periods o</w:t>
                  </w:r>
                  <w:r>
                    <w:rPr>
                      <w:rStyle w:val="FontStyle33"/>
                      <w:lang w:eastAsia="en-US"/>
                    </w:rPr>
                    <w:t>f time taking alcohol outdoors still</w:t>
                  </w:r>
                  <w:r>
                    <w:rPr>
                      <w:rStyle w:val="FontStyle33"/>
                      <w:lang w:eastAsia="en-US"/>
                    </w:rPr>
                    <w:br/>
                    <w:t>engage in other activities. This finding is in line with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that of Monroe </w:t>
                  </w:r>
                  <w:r>
                    <w:rPr>
                      <w:rStyle w:val="FontStyle32"/>
                      <w:lang w:eastAsia="en-US"/>
                    </w:rPr>
                    <w:t xml:space="preserve">et al., </w:t>
                  </w:r>
                  <w:r>
                    <w:rPr>
                      <w:rStyle w:val="FontStyle33"/>
                      <w:lang w:eastAsia="en-US"/>
                    </w:rPr>
                    <w:t>(2019b) who reported that</w:t>
                  </w:r>
                  <w:r>
                    <w:rPr>
                      <w:rStyle w:val="FontStyle33"/>
                      <w:lang w:eastAsia="en-US"/>
                    </w:rPr>
                    <w:br/>
                    <w:t>drinking alcohol was perceived to increase risk</w:t>
                  </w:r>
                  <w:r>
                    <w:rPr>
                      <w:rStyle w:val="FontStyle33"/>
                      <w:lang w:eastAsia="en-US"/>
                    </w:rPr>
                    <w:br/>
                    <w:t>behaviour such as staying outdoors late into the night.</w:t>
                  </w:r>
                  <w:r>
                    <w:rPr>
                      <w:rStyle w:val="FontStyle33"/>
                      <w:lang w:eastAsia="en-US"/>
                    </w:rPr>
                    <w:br/>
                    <w:t>This tren</w:t>
                  </w:r>
                  <w:r>
                    <w:rPr>
                      <w:rStyle w:val="FontStyle33"/>
                      <w:lang w:eastAsia="en-US"/>
                    </w:rPr>
                    <w:t>d is consistent with reports in many countries</w:t>
                  </w:r>
                  <w:r>
                    <w:rPr>
                      <w:rStyle w:val="FontStyle33"/>
                      <w:lang w:eastAsia="en-US"/>
                    </w:rPr>
                    <w:br/>
                    <w:t>seeking the elimination of malaria, where adult males</w:t>
                  </w:r>
                  <w:r>
                    <w:rPr>
                      <w:rStyle w:val="FontStyle33"/>
                      <w:lang w:eastAsia="en-US"/>
                    </w:rPr>
                    <w:br/>
                    <w:t>who stay late outdoors drinking represent a rising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proportion of malaria cases (Cotter </w:t>
                  </w:r>
                  <w:r>
                    <w:rPr>
                      <w:rStyle w:val="FontStyle32"/>
                      <w:lang w:eastAsia="en-US"/>
                    </w:rPr>
                    <w:t xml:space="preserve">et al., </w:t>
                  </w:r>
                  <w:r>
                    <w:rPr>
                      <w:rStyle w:val="FontStyle33"/>
                      <w:lang w:eastAsia="en-US"/>
                    </w:rPr>
                    <w:t>2013;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Jacobson </w:t>
                  </w:r>
                  <w:r>
                    <w:rPr>
                      <w:rStyle w:val="FontStyle32"/>
                      <w:lang w:eastAsia="en-US"/>
                    </w:rPr>
                    <w:t xml:space="preserve">et al., </w:t>
                  </w:r>
                  <w:r>
                    <w:rPr>
                      <w:rStyle w:val="FontStyle33"/>
                      <w:lang w:eastAsia="en-US"/>
                    </w:rPr>
                    <w:t>2017). As an agrarian community,</w:t>
                  </w:r>
                  <w:r>
                    <w:rPr>
                      <w:rStyle w:val="FontStyle33"/>
                      <w:lang w:eastAsia="en-US"/>
                    </w:rPr>
                    <w:br/>
                    <w:t>farm</w:t>
                  </w:r>
                  <w:r>
                    <w:rPr>
                      <w:rStyle w:val="FontStyle33"/>
                      <w:lang w:eastAsia="en-US"/>
                    </w:rPr>
                    <w:t xml:space="preserve"> produce abounds all through the year and with</w:t>
                  </w:r>
                  <w:r>
                    <w:rPr>
                      <w:rStyle w:val="FontStyle33"/>
                      <w:lang w:eastAsia="en-US"/>
                    </w:rPr>
                    <w:br/>
                    <w:t>lack of mechanized storage facilities, the products</w:t>
                  </w:r>
                  <w:r>
                    <w:rPr>
                      <w:rStyle w:val="FontStyle33"/>
                      <w:lang w:eastAsia="en-US"/>
                    </w:rPr>
                    <w:br/>
                    <w:t>tend to be wasted. To avoid wastage and loss, most of</w:t>
                  </w:r>
                  <w:r>
                    <w:rPr>
                      <w:rStyle w:val="FontStyle33"/>
                      <w:lang w:eastAsia="en-US"/>
                    </w:rPr>
                    <w:br/>
                    <w:t>the community members bring their produce to sell in</w:t>
                  </w:r>
                  <w:r>
                    <w:rPr>
                      <w:rStyle w:val="FontStyle33"/>
                      <w:lang w:eastAsia="en-US"/>
                    </w:rPr>
                    <w:br/>
                    <w:t>the markets and majority of the sellers are women</w:t>
                  </w:r>
                  <w:r>
                    <w:rPr>
                      <w:rStyle w:val="FontStyle33"/>
                      <w:lang w:eastAsia="en-US"/>
                    </w:rPr>
                    <w:br/>
                  </w:r>
                  <w:r>
                    <w:rPr>
                      <w:rStyle w:val="FontStyle33"/>
                      <w:lang w:eastAsia="en-US"/>
                    </w:rPr>
                    <w:t>with babies. Thus, selling of farm produce at the</w:t>
                  </w:r>
                  <w:r>
                    <w:rPr>
                      <w:rStyle w:val="FontStyle33"/>
                      <w:lang w:eastAsia="en-US"/>
                    </w:rPr>
                    <w:br/>
                    <w:t>market which runs late into the night is another high</w:t>
                  </w:r>
                  <w:r>
                    <w:rPr>
                      <w:rStyle w:val="FontStyle33"/>
                      <w:lang w:eastAsia="en-US"/>
                    </w:rPr>
                    <w:br/>
                    <w:t>impact activity with respect to potential malaria</w:t>
                  </w:r>
                  <w:r>
                    <w:rPr>
                      <w:rStyle w:val="FontStyle33"/>
                      <w:lang w:eastAsia="en-US"/>
                    </w:rPr>
                    <w:br/>
                    <w:t>transmission in the study area.</w:t>
                  </w:r>
                </w:p>
                <w:p w:rsidR="00000000" w:rsidRDefault="00F550F0">
                  <w:pPr>
                    <w:pStyle w:val="Style8"/>
                    <w:widowControl/>
                    <w:shd w:val="clear" w:color="auto" w:fill="FFFFFF"/>
                    <w:spacing w:before="235" w:line="226" w:lineRule="exact"/>
                    <w:ind w:right="10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Among the mosquito species found in the study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area were: </w:t>
                  </w:r>
                  <w:r>
                    <w:rPr>
                      <w:rStyle w:val="FontStyle32"/>
                      <w:lang w:eastAsia="en-US"/>
                    </w:rPr>
                    <w:t xml:space="preserve">An. gambiae </w:t>
                  </w:r>
                  <w:r>
                    <w:rPr>
                      <w:rStyle w:val="FontStyle33"/>
                      <w:lang w:eastAsia="en-US"/>
                    </w:rPr>
                    <w:t xml:space="preserve">s. s.., </w:t>
                  </w:r>
                  <w:r>
                    <w:rPr>
                      <w:rStyle w:val="FontStyle32"/>
                      <w:lang w:eastAsia="en-US"/>
                    </w:rPr>
                    <w:t>An. funestus, An.</w:t>
                  </w:r>
                  <w:r>
                    <w:rPr>
                      <w:rStyle w:val="FontStyle32"/>
                      <w:lang w:eastAsia="en-US"/>
                    </w:rPr>
                    <w:br/>
                    <w:t>coustani, An. moucheti, Culex quinquefasciatus,</w:t>
                  </w:r>
                  <w:r>
                    <w:rPr>
                      <w:rStyle w:val="FontStyle32"/>
                      <w:lang w:eastAsia="en-US"/>
                    </w:rPr>
                    <w:br/>
                    <w:t>Mansonia uniformis, Mansonia Africana, Aedes</w:t>
                  </w:r>
                  <w:r>
                    <w:rPr>
                      <w:rStyle w:val="FontStyle32"/>
                      <w:lang w:eastAsia="en-US"/>
                    </w:rPr>
                    <w:br/>
                    <w:t xml:space="preserve">aegypti </w:t>
                  </w:r>
                  <w:r>
                    <w:rPr>
                      <w:rStyle w:val="FontStyle33"/>
                      <w:lang w:eastAsia="en-US"/>
                    </w:rPr>
                    <w:t xml:space="preserve">and </w:t>
                  </w:r>
                  <w:r>
                    <w:rPr>
                      <w:rStyle w:val="FontStyle32"/>
                      <w:lang w:eastAsia="en-US"/>
                    </w:rPr>
                    <w:t xml:space="preserve">Aedes albopictus. </w:t>
                  </w:r>
                  <w:r>
                    <w:rPr>
                      <w:rStyle w:val="FontStyle33"/>
                      <w:lang w:eastAsia="en-US"/>
                    </w:rPr>
                    <w:t>Most of these mosquito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species have been reported in Nigeria (Aju-Ameh </w:t>
                  </w:r>
                  <w:r>
                    <w:rPr>
                      <w:rStyle w:val="FontStyle32"/>
                      <w:lang w:eastAsia="en-US"/>
                    </w:rPr>
                    <w:t>et</w:t>
                  </w:r>
                  <w:r>
                    <w:rPr>
                      <w:rStyle w:val="FontStyle32"/>
                      <w:lang w:eastAsia="en-US"/>
                    </w:rPr>
                    <w:br/>
                    <w:t xml:space="preserve">al., </w:t>
                  </w:r>
                  <w:r>
                    <w:rPr>
                      <w:rStyle w:val="FontStyle33"/>
                      <w:lang w:eastAsia="en-US"/>
                    </w:rPr>
                    <w:t xml:space="preserve">2016; Egbuche </w:t>
                  </w:r>
                  <w:r>
                    <w:rPr>
                      <w:rStyle w:val="FontStyle32"/>
                      <w:lang w:eastAsia="en-US"/>
                    </w:rPr>
                    <w:t xml:space="preserve">et al., </w:t>
                  </w:r>
                  <w:r>
                    <w:rPr>
                      <w:rStyle w:val="FontStyle33"/>
                      <w:lang w:eastAsia="en-US"/>
                    </w:rPr>
                    <w:t xml:space="preserve">2016; </w:t>
                  </w:r>
                  <w:r>
                    <w:rPr>
                      <w:rStyle w:val="FontStyle33"/>
                      <w:lang w:eastAsia="en-US"/>
                    </w:rPr>
                    <w:t xml:space="preserve">Ezihe </w:t>
                  </w:r>
                  <w:r>
                    <w:rPr>
                      <w:rStyle w:val="FontStyle32"/>
                      <w:lang w:eastAsia="en-US"/>
                    </w:rPr>
                    <w:t xml:space="preserve">et al., </w:t>
                  </w:r>
                  <w:r>
                    <w:rPr>
                      <w:rStyle w:val="FontStyle33"/>
                      <w:lang w:eastAsia="en-US"/>
                    </w:rPr>
                    <w:t>2017;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Ogola </w:t>
                  </w:r>
                  <w:r>
                    <w:rPr>
                      <w:rStyle w:val="FontStyle32"/>
                      <w:lang w:eastAsia="en-US"/>
                    </w:rPr>
                    <w:t>et al.,</w:t>
                  </w:r>
                  <w:r>
                    <w:rPr>
                      <w:rStyle w:val="FontStyle33"/>
                      <w:lang w:eastAsia="en-US"/>
                    </w:rPr>
                    <w:t xml:space="preserve">2018; Ezihe </w:t>
                  </w:r>
                  <w:r>
                    <w:rPr>
                      <w:rStyle w:val="FontStyle32"/>
                      <w:lang w:eastAsia="en-US"/>
                    </w:rPr>
                    <w:t xml:space="preserve">et al., </w:t>
                  </w:r>
                  <w:r>
                    <w:rPr>
                      <w:rStyle w:val="FontStyle33"/>
                      <w:lang w:eastAsia="en-US"/>
                    </w:rPr>
                    <w:t xml:space="preserve">2019; Egbuche </w:t>
                  </w:r>
                  <w:r>
                    <w:rPr>
                      <w:rStyle w:val="FontStyle32"/>
                      <w:lang w:eastAsia="en-US"/>
                    </w:rPr>
                    <w:t>et al.,</w:t>
                  </w:r>
                  <w:r>
                    <w:rPr>
                      <w:rStyle w:val="FontStyle32"/>
                      <w:lang w:eastAsia="en-US"/>
                    </w:rPr>
                    <w:br/>
                  </w:r>
                  <w:r>
                    <w:rPr>
                      <w:rStyle w:val="FontStyle33"/>
                      <w:lang w:eastAsia="en-US"/>
                    </w:rPr>
                    <w:t>2020). Even though more mosquitoes were collected</w:t>
                  </w:r>
                  <w:r>
                    <w:rPr>
                      <w:rStyle w:val="FontStyle33"/>
                      <w:lang w:eastAsia="en-US"/>
                    </w:rPr>
                    <w:br/>
                    <w:t>outdoors than indoors using the same technique (CDC</w:t>
                  </w:r>
                  <w:r>
                    <w:rPr>
                      <w:rStyle w:val="FontStyle33"/>
                      <w:lang w:eastAsia="en-US"/>
                    </w:rPr>
                    <w:br/>
                    <w:t>Light trap), the difference was not statistically</w:t>
                  </w:r>
                  <w:r>
                    <w:rPr>
                      <w:rStyle w:val="FontStyle33"/>
                      <w:lang w:eastAsia="en-US"/>
                    </w:rPr>
                    <w:br/>
                    <w:t>significant. But then, it sho</w:t>
                  </w:r>
                  <w:r>
                    <w:rPr>
                      <w:rStyle w:val="FontStyle33"/>
                      <w:lang w:eastAsia="en-US"/>
                    </w:rPr>
                    <w:t>ws that most breeding</w:t>
                  </w:r>
                  <w:r>
                    <w:rPr>
                      <w:rStyle w:val="FontStyle33"/>
                      <w:lang w:eastAsia="en-US"/>
                    </w:rPr>
                    <w:br/>
                    <w:t>habitats of mosquitoes are found outdoors and as the</w:t>
                  </w:r>
                  <w:r>
                    <w:rPr>
                      <w:rStyle w:val="FontStyle33"/>
                      <w:lang w:eastAsia="en-US"/>
                    </w:rPr>
                    <w:br/>
                    <w:t>mosquitoes searches for hosts, they may fly inside the</w:t>
                  </w:r>
                  <w:r>
                    <w:rPr>
                      <w:rStyle w:val="FontStyle33"/>
                      <w:lang w:eastAsia="en-US"/>
                    </w:rPr>
                    <w:br/>
                    <w:t>house to take blood meal or rest after blood meals.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Studies in Southern Nigeria by Awolola </w:t>
                  </w:r>
                  <w:r>
                    <w:rPr>
                      <w:rStyle w:val="FontStyle32"/>
                      <w:lang w:eastAsia="en-US"/>
                    </w:rPr>
                    <w:t xml:space="preserve">et al., </w:t>
                  </w:r>
                  <w:r>
                    <w:rPr>
                      <w:rStyle w:val="FontStyle33"/>
                      <w:lang w:eastAsia="en-US"/>
                    </w:rPr>
                    <w:t>(2003)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and Awono-Ambene </w:t>
                  </w:r>
                  <w:r>
                    <w:rPr>
                      <w:rStyle w:val="FontStyle32"/>
                      <w:lang w:eastAsia="en-US"/>
                    </w:rPr>
                    <w:t xml:space="preserve">et </w:t>
                  </w:r>
                  <w:r>
                    <w:rPr>
                      <w:rStyle w:val="FontStyle32"/>
                      <w:lang w:eastAsia="en-US"/>
                    </w:rPr>
                    <w:t xml:space="preserve">al., </w:t>
                  </w:r>
                  <w:r>
                    <w:rPr>
                      <w:rStyle w:val="FontStyle33"/>
                      <w:lang w:eastAsia="en-US"/>
                    </w:rPr>
                    <w:t xml:space="preserve">(2004) indicate that </w:t>
                  </w:r>
                  <w:r>
                    <w:rPr>
                      <w:rStyle w:val="FontStyle32"/>
                      <w:lang w:eastAsia="en-US"/>
                    </w:rPr>
                    <w:t>An.</w:t>
                  </w:r>
                  <w:r>
                    <w:rPr>
                      <w:rStyle w:val="FontStyle32"/>
                      <w:lang w:eastAsia="en-US"/>
                    </w:rPr>
                    <w:br/>
                    <w:t xml:space="preserve">gambiae </w:t>
                  </w:r>
                  <w:r>
                    <w:rPr>
                      <w:rStyle w:val="FontStyle33"/>
                      <w:lang w:eastAsia="en-US"/>
                    </w:rPr>
                    <w:t>s. s seeks host outdoors.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F550F0">
      <w:pPr>
        <w:sectPr w:rsidR="00000000">
          <w:pgSz w:w="16834" w:h="16834"/>
          <w:pgMar w:top="1440" w:right="3718" w:bottom="720" w:left="3732" w:header="720" w:footer="720" w:gutter="0"/>
          <w:cols w:space="720"/>
          <w:noEndnote/>
        </w:sectPr>
      </w:pPr>
    </w:p>
    <w:p w:rsidR="00000000" w:rsidRDefault="00F550F0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line id="_x0000_s1123" style="position:absolute;z-index:251692544;mso-position-horizontal-relative:page;mso-position-vertical-relative:page" from="185.4pt,1in" to="656.3pt,1in" o:allowincell="f" strokeweight="1.2pt">
            <w10:wrap anchorx="page" anchory="page"/>
          </v:line>
        </w:pict>
      </w:r>
      <w:r>
        <w:rPr>
          <w:noProof/>
        </w:rPr>
        <w:pict>
          <v:line id="_x0000_s1124" style="position:absolute;z-index:251693568;mso-position-horizontal-relative:page;mso-position-vertical-relative:page" from="185.4pt,74.15pt" to="656.3pt,74.15pt" o:allowincell="f" strokeweight=".5pt">
            <w10:wrap anchorx="page" anchory="page"/>
          </v:line>
        </w:pict>
      </w:r>
      <w:r>
        <w:rPr>
          <w:noProof/>
        </w:rPr>
        <w:pict>
          <v:shape id="_x0000_s1125" type="#_x0000_t202" style="position:absolute;margin-left:185.9pt;margin-top:94.05pt;width:225.1pt;height:658.55pt;z-index:251690496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8"/>
                    <w:widowControl/>
                    <w:shd w:val="clear" w:color="auto" w:fill="FFFFFF"/>
                    <w:spacing w:line="226" w:lineRule="exact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 xml:space="preserve">The presence of </w:t>
                  </w:r>
                  <w:r>
                    <w:rPr>
                      <w:rStyle w:val="FontStyle32"/>
                      <w:lang w:eastAsia="en-US"/>
                    </w:rPr>
                    <w:t xml:space="preserve">Anopheles </w:t>
                  </w:r>
                  <w:r>
                    <w:rPr>
                      <w:rStyle w:val="FontStyle33"/>
                      <w:lang w:eastAsia="en-US"/>
                    </w:rPr>
                    <w:t>mosquitoes is an</w:t>
                  </w:r>
                  <w:r>
                    <w:rPr>
                      <w:rStyle w:val="FontStyle33"/>
                      <w:lang w:eastAsia="en-US"/>
                    </w:rPr>
                    <w:br/>
                    <w:t>indication of malaria parasite transmission in the</w:t>
                  </w:r>
                  <w:r>
                    <w:rPr>
                      <w:rStyle w:val="FontStyle33"/>
                      <w:lang w:eastAsia="en-US"/>
                    </w:rPr>
                    <w:br/>
                    <w:t>study area. This is evident in malaria prevalence</w:t>
                  </w:r>
                  <w:r>
                    <w:rPr>
                      <w:rStyle w:val="FontStyle33"/>
                      <w:lang w:eastAsia="en-US"/>
                    </w:rPr>
                    <w:br/>
                    <w:t>record of 66.6% from th</w:t>
                  </w:r>
                  <w:r>
                    <w:rPr>
                      <w:rStyle w:val="FontStyle33"/>
                      <w:lang w:eastAsia="en-US"/>
                    </w:rPr>
                    <w:t>e hospital data. Since the</w:t>
                  </w:r>
                  <w:r>
                    <w:rPr>
                      <w:rStyle w:val="FontStyle33"/>
                      <w:lang w:eastAsia="en-US"/>
                    </w:rPr>
                    <w:br/>
                    <w:t>medical reports of the individuals in the hospital</w:t>
                  </w:r>
                  <w:r>
                    <w:rPr>
                      <w:rStyle w:val="FontStyle33"/>
                      <w:lang w:eastAsia="en-US"/>
                    </w:rPr>
                    <w:br/>
                    <w:t>records shows that they had axillary temperature &gt;</w:t>
                  </w:r>
                  <w:r>
                    <w:rPr>
                      <w:rStyle w:val="FontStyle33"/>
                      <w:lang w:eastAsia="en-US"/>
                    </w:rPr>
                    <w:br/>
                    <w:t>37</w:t>
                  </w:r>
                  <w:r>
                    <w:rPr>
                      <w:rStyle w:val="FontStyle33"/>
                      <w:vertAlign w:val="superscript"/>
                      <w:lang w:eastAsia="en-US"/>
                    </w:rPr>
                    <w:t>o</w:t>
                  </w:r>
                  <w:r>
                    <w:rPr>
                      <w:rStyle w:val="FontStyle33"/>
                      <w:lang w:eastAsia="en-US"/>
                    </w:rPr>
                    <w:t>C, malaria prevalence of 66.6% is a confirmation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that all fever are not malaria related (Oladipo </w:t>
                  </w:r>
                  <w:r>
                    <w:rPr>
                      <w:rStyle w:val="FontStyle32"/>
                      <w:lang w:eastAsia="en-US"/>
                    </w:rPr>
                    <w:t>et al.,</w:t>
                  </w:r>
                  <w:r>
                    <w:rPr>
                      <w:rStyle w:val="FontStyle32"/>
                      <w:lang w:eastAsia="en-US"/>
                    </w:rPr>
                    <w:br/>
                  </w:r>
                  <w:r>
                    <w:rPr>
                      <w:rStyle w:val="FontStyle33"/>
                      <w:lang w:eastAsia="en-US"/>
                    </w:rPr>
                    <w:t xml:space="preserve">2015; Egbuche </w:t>
                  </w:r>
                  <w:r>
                    <w:rPr>
                      <w:rStyle w:val="FontStyle32"/>
                      <w:lang w:eastAsia="en-US"/>
                    </w:rPr>
                    <w:t>et al</w:t>
                  </w:r>
                  <w:r>
                    <w:rPr>
                      <w:rStyle w:val="FontStyle32"/>
                      <w:lang w:eastAsia="en-US"/>
                    </w:rPr>
                    <w:t xml:space="preserve">., </w:t>
                  </w:r>
                  <w:r>
                    <w:rPr>
                      <w:rStyle w:val="FontStyle33"/>
                      <w:lang w:eastAsia="en-US"/>
                    </w:rPr>
                    <w:t>2019). The implication of this</w:t>
                  </w:r>
                  <w:r>
                    <w:rPr>
                      <w:rStyle w:val="FontStyle33"/>
                      <w:lang w:eastAsia="en-US"/>
                    </w:rPr>
                    <w:br/>
                    <w:t>finding is that proper diagnosis of malaria in patients</w:t>
                  </w:r>
                  <w:r>
                    <w:rPr>
                      <w:rStyle w:val="FontStyle33"/>
                      <w:lang w:eastAsia="en-US"/>
                    </w:rPr>
                    <w:br/>
                    <w:t>with fever remains the key especially in Sub- Saharan</w:t>
                  </w:r>
                  <w:r>
                    <w:rPr>
                      <w:rStyle w:val="FontStyle33"/>
                      <w:lang w:eastAsia="en-US"/>
                    </w:rPr>
                    <w:br/>
                    <w:t>Africa where malaria is endemic. The principal</w:t>
                  </w:r>
                  <w:r>
                    <w:rPr>
                      <w:rStyle w:val="FontStyle33"/>
                      <w:lang w:eastAsia="en-US"/>
                    </w:rPr>
                    <w:br/>
                    <w:t>transmitter of the malaria parasite in the study area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may be </w:t>
                  </w:r>
                  <w:r>
                    <w:rPr>
                      <w:rStyle w:val="FontStyle32"/>
                      <w:lang w:eastAsia="en-US"/>
                    </w:rPr>
                    <w:t xml:space="preserve">An. gambiae </w:t>
                  </w:r>
                  <w:r>
                    <w:rPr>
                      <w:rStyle w:val="FontStyle33"/>
                      <w:lang w:eastAsia="en-US"/>
                    </w:rPr>
                    <w:t>s. s. which had earlier been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implicated by Irikannu </w:t>
                  </w:r>
                  <w:r>
                    <w:rPr>
                      <w:rStyle w:val="FontStyle32"/>
                      <w:lang w:eastAsia="en-US"/>
                    </w:rPr>
                    <w:t xml:space="preserve">et al. </w:t>
                  </w:r>
                  <w:r>
                    <w:rPr>
                      <w:rStyle w:val="FontStyle33"/>
                      <w:lang w:eastAsia="en-US"/>
                    </w:rPr>
                    <w:t xml:space="preserve">(2019) in Awka. </w:t>
                  </w:r>
                  <w:r>
                    <w:rPr>
                      <w:rStyle w:val="FontStyle32"/>
                      <w:lang w:eastAsia="en-US"/>
                    </w:rPr>
                    <w:t>An.</w:t>
                  </w:r>
                  <w:r>
                    <w:rPr>
                      <w:rStyle w:val="FontStyle32"/>
                      <w:lang w:eastAsia="en-US"/>
                    </w:rPr>
                    <w:br/>
                    <w:t xml:space="preserve">gambiae </w:t>
                  </w:r>
                  <w:r>
                    <w:rPr>
                      <w:rStyle w:val="FontStyle33"/>
                      <w:lang w:eastAsia="en-US"/>
                    </w:rPr>
                    <w:t>s. s. as seen in this study typically exhibited</w:t>
                  </w:r>
                  <w:r>
                    <w:rPr>
                      <w:rStyle w:val="FontStyle33"/>
                      <w:lang w:eastAsia="en-US"/>
                    </w:rPr>
                    <w:br/>
                    <w:t>both endophagic and endophilic behaviours as in the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study of Gillies and De Meillion (1968) and Pappa </w:t>
                  </w:r>
                  <w:r>
                    <w:rPr>
                      <w:rStyle w:val="FontStyle32"/>
                      <w:lang w:eastAsia="en-US"/>
                    </w:rPr>
                    <w:t>et</w:t>
                  </w:r>
                  <w:r>
                    <w:rPr>
                      <w:rStyle w:val="FontStyle32"/>
                      <w:lang w:eastAsia="en-US"/>
                    </w:rPr>
                    <w:br/>
                    <w:t>al.,</w:t>
                  </w:r>
                  <w:r>
                    <w:rPr>
                      <w:rStyle w:val="FontStyle32"/>
                      <w:lang w:eastAsia="en-US"/>
                    </w:rPr>
                    <w:t xml:space="preserve"> </w:t>
                  </w:r>
                  <w:r>
                    <w:rPr>
                      <w:rStyle w:val="FontStyle33"/>
                      <w:lang w:eastAsia="en-US"/>
                    </w:rPr>
                    <w:t>(2011), though some level of exophily was also</w:t>
                  </w:r>
                  <w:r>
                    <w:rPr>
                      <w:rStyle w:val="FontStyle33"/>
                      <w:lang w:eastAsia="en-US"/>
                    </w:rPr>
                    <w:br/>
                    <w:t>observed. The pattern of biting activity by the</w:t>
                  </w:r>
                  <w:r>
                    <w:rPr>
                      <w:rStyle w:val="FontStyle33"/>
                      <w:lang w:eastAsia="en-US"/>
                    </w:rPr>
                    <w:br/>
                  </w:r>
                  <w:r>
                    <w:rPr>
                      <w:rStyle w:val="FontStyle32"/>
                      <w:lang w:eastAsia="en-US"/>
                    </w:rPr>
                    <w:t xml:space="preserve">Anopheles </w:t>
                  </w:r>
                  <w:r>
                    <w:rPr>
                      <w:rStyle w:val="FontStyle33"/>
                      <w:lang w:eastAsia="en-US"/>
                    </w:rPr>
                    <w:t>mosquitoes in the study area tended to</w:t>
                  </w:r>
                  <w:r>
                    <w:rPr>
                      <w:rStyle w:val="FontStyle33"/>
                      <w:lang w:eastAsia="en-US"/>
                    </w:rPr>
                    <w:br/>
                    <w:t>coincide with human sleeping patterns. For instance,</w:t>
                  </w:r>
                  <w:r>
                    <w:rPr>
                      <w:rStyle w:val="FontStyle33"/>
                      <w:lang w:eastAsia="en-US"/>
                    </w:rPr>
                    <w:br/>
                  </w:r>
                  <w:r>
                    <w:rPr>
                      <w:rStyle w:val="FontStyle32"/>
                      <w:lang w:eastAsia="en-US"/>
                    </w:rPr>
                    <w:t xml:space="preserve">An. funestus </w:t>
                  </w:r>
                  <w:r>
                    <w:rPr>
                      <w:rStyle w:val="FontStyle33"/>
                      <w:lang w:eastAsia="en-US"/>
                    </w:rPr>
                    <w:t>was collected mostly outdoors as people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were </w:t>
                  </w:r>
                  <w:r>
                    <w:rPr>
                      <w:rStyle w:val="FontStyle33"/>
                      <w:lang w:eastAsia="en-US"/>
                    </w:rPr>
                    <w:t>carrying out activities outdoors and this is in line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with the studies of (Killeen </w:t>
                  </w:r>
                  <w:r>
                    <w:rPr>
                      <w:rStyle w:val="FontStyle32"/>
                      <w:lang w:eastAsia="en-US"/>
                    </w:rPr>
                    <w:t xml:space="preserve">et al., </w:t>
                  </w:r>
                  <w:r>
                    <w:rPr>
                      <w:rStyle w:val="FontStyle33"/>
                      <w:lang w:eastAsia="en-US"/>
                    </w:rPr>
                    <w:t>(2016).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Expectations were that </w:t>
                  </w:r>
                  <w:r>
                    <w:rPr>
                      <w:rStyle w:val="FontStyle32"/>
                      <w:lang w:eastAsia="en-US"/>
                    </w:rPr>
                    <w:t xml:space="preserve">An.gambiae </w:t>
                  </w:r>
                  <w:r>
                    <w:rPr>
                      <w:rStyle w:val="FontStyle33"/>
                      <w:lang w:eastAsia="en-US"/>
                    </w:rPr>
                    <w:t>s.s would be</w:t>
                  </w:r>
                  <w:r>
                    <w:rPr>
                      <w:rStyle w:val="FontStyle33"/>
                      <w:lang w:eastAsia="en-US"/>
                    </w:rPr>
                    <w:br/>
                    <w:t>collected more outdoors due to the excito-repellence</w:t>
                  </w:r>
                  <w:r>
                    <w:rPr>
                      <w:rStyle w:val="FontStyle33"/>
                      <w:lang w:eastAsia="en-US"/>
                    </w:rPr>
                    <w:br/>
                    <w:t>activity of the insecticide (Pyrethroid) in the LLINs as</w:t>
                  </w:r>
                  <w:r>
                    <w:rPr>
                      <w:rStyle w:val="FontStyle33"/>
                      <w:lang w:eastAsia="en-US"/>
                    </w:rPr>
                    <w:br/>
                    <w:t>o</w:t>
                  </w:r>
                  <w:r>
                    <w:rPr>
                      <w:rStyle w:val="FontStyle33"/>
                      <w:lang w:eastAsia="en-US"/>
                    </w:rPr>
                    <w:t xml:space="preserve">pined by Reddy </w:t>
                  </w:r>
                  <w:r>
                    <w:rPr>
                      <w:rStyle w:val="FontStyle32"/>
                      <w:lang w:eastAsia="en-US"/>
                    </w:rPr>
                    <w:t xml:space="preserve">et al., </w:t>
                  </w:r>
                  <w:r>
                    <w:rPr>
                      <w:rStyle w:val="FontStyle33"/>
                      <w:lang w:eastAsia="en-US"/>
                    </w:rPr>
                    <w:t>(2011) but it was not so. The</w:t>
                  </w:r>
                  <w:r>
                    <w:rPr>
                      <w:rStyle w:val="FontStyle33"/>
                      <w:lang w:eastAsia="en-US"/>
                    </w:rPr>
                    <w:br/>
                    <w:t>result in this study points that either the malaria</w:t>
                  </w:r>
                  <w:r>
                    <w:rPr>
                      <w:rStyle w:val="FontStyle33"/>
                      <w:lang w:eastAsia="en-US"/>
                    </w:rPr>
                    <w:br/>
                    <w:t>vectors were resistant to the insecticide used for the</w:t>
                  </w:r>
                  <w:r>
                    <w:rPr>
                      <w:rStyle w:val="FontStyle33"/>
                      <w:lang w:eastAsia="en-US"/>
                    </w:rPr>
                    <w:br/>
                    <w:t>LLINs (Dawa® net) given in year 2016 or the</w:t>
                  </w:r>
                  <w:r>
                    <w:rPr>
                      <w:rStyle w:val="FontStyle33"/>
                      <w:lang w:eastAsia="en-US"/>
                    </w:rPr>
                    <w:br/>
                    <w:t>community members did not properly adhere to the</w:t>
                  </w:r>
                  <w:r>
                    <w:rPr>
                      <w:rStyle w:val="FontStyle33"/>
                      <w:lang w:eastAsia="en-US"/>
                    </w:rPr>
                    <w:br/>
                    <w:t>usa</w:t>
                  </w:r>
                  <w:r>
                    <w:rPr>
                      <w:rStyle w:val="FontStyle33"/>
                      <w:lang w:eastAsia="en-US"/>
                    </w:rPr>
                    <w:t>ge. The Dawa® net distributed in the community</w:t>
                  </w:r>
                  <w:r>
                    <w:rPr>
                      <w:rStyle w:val="FontStyle33"/>
                      <w:lang w:eastAsia="en-US"/>
                    </w:rPr>
                    <w:br/>
                    <w:t>have 50mg/m</w:t>
                  </w:r>
                  <w:r>
                    <w:rPr>
                      <w:rStyle w:val="FontStyle33"/>
                      <w:vertAlign w:val="superscript"/>
                      <w:lang w:eastAsia="en-US"/>
                    </w:rPr>
                    <w:t>2</w:t>
                  </w:r>
                  <w:r>
                    <w:rPr>
                      <w:rStyle w:val="FontStyle33"/>
                      <w:lang w:eastAsia="en-US"/>
                    </w:rPr>
                    <w:t xml:space="preserve"> of deltamethrin (a pyrethroid) as</w:t>
                  </w:r>
                  <w:r>
                    <w:rPr>
                      <w:rStyle w:val="FontStyle33"/>
                      <w:lang w:eastAsia="en-US"/>
                    </w:rPr>
                    <w:br/>
                    <w:t>chemical component although resistance to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deltamethrin has been elucidated by Chukwuekezie </w:t>
                  </w:r>
                  <w:r>
                    <w:rPr>
                      <w:rStyle w:val="FontStyle32"/>
                      <w:lang w:eastAsia="en-US"/>
                    </w:rPr>
                    <w:t>et</w:t>
                  </w:r>
                  <w:r>
                    <w:rPr>
                      <w:rStyle w:val="FontStyle32"/>
                      <w:lang w:eastAsia="en-US"/>
                    </w:rPr>
                    <w:br/>
                    <w:t xml:space="preserve">al., </w:t>
                  </w:r>
                  <w:r>
                    <w:rPr>
                      <w:rStyle w:val="FontStyle33"/>
                      <w:lang w:eastAsia="en-US"/>
                    </w:rPr>
                    <w:t>(2020). Furthermore, Pyrethroid resistance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affecting both </w:t>
                  </w:r>
                  <w:r>
                    <w:rPr>
                      <w:rStyle w:val="FontStyle32"/>
                      <w:lang w:eastAsia="en-US"/>
                    </w:rPr>
                    <w:t>An. g</w:t>
                  </w:r>
                  <w:r>
                    <w:rPr>
                      <w:rStyle w:val="FontStyle32"/>
                      <w:lang w:eastAsia="en-US"/>
                    </w:rPr>
                    <w:t xml:space="preserve">ambiae </w:t>
                  </w:r>
                  <w:r>
                    <w:rPr>
                      <w:rStyle w:val="FontStyle33"/>
                      <w:lang w:eastAsia="en-US"/>
                    </w:rPr>
                    <w:t xml:space="preserve">s. s. and </w:t>
                  </w:r>
                  <w:r>
                    <w:rPr>
                      <w:rStyle w:val="FontStyle32"/>
                      <w:lang w:eastAsia="en-US"/>
                    </w:rPr>
                    <w:t xml:space="preserve">An. coluzzii </w:t>
                  </w:r>
                  <w:r>
                    <w:rPr>
                      <w:rStyle w:val="FontStyle33"/>
                      <w:lang w:eastAsia="en-US"/>
                    </w:rPr>
                    <w:t>has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been widely reported in Nigeria (Awolola </w:t>
                  </w:r>
                  <w:r>
                    <w:rPr>
                      <w:rStyle w:val="FontStyle32"/>
                      <w:lang w:eastAsia="en-US"/>
                    </w:rPr>
                    <w:t xml:space="preserve">et al., </w:t>
                  </w:r>
                  <w:r>
                    <w:rPr>
                      <w:rStyle w:val="FontStyle33"/>
                      <w:lang w:eastAsia="en-US"/>
                    </w:rPr>
                    <w:t>2002,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2007, Okorie </w:t>
                  </w:r>
                  <w:r>
                    <w:rPr>
                      <w:rStyle w:val="FontStyle32"/>
                      <w:lang w:eastAsia="en-US"/>
                    </w:rPr>
                    <w:t xml:space="preserve">et al., </w:t>
                  </w:r>
                  <w:r>
                    <w:rPr>
                      <w:rStyle w:val="FontStyle33"/>
                      <w:lang w:eastAsia="en-US"/>
                    </w:rPr>
                    <w:t xml:space="preserve">2011, Nwankwo </w:t>
                  </w:r>
                  <w:r>
                    <w:rPr>
                      <w:rStyle w:val="FontStyle32"/>
                      <w:lang w:eastAsia="en-US"/>
                    </w:rPr>
                    <w:t xml:space="preserve">et al., </w:t>
                  </w:r>
                  <w:r>
                    <w:rPr>
                      <w:rStyle w:val="FontStyle33"/>
                      <w:lang w:eastAsia="en-US"/>
                    </w:rPr>
                    <w:t>2017 and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Chukwuekezie </w:t>
                  </w:r>
                  <w:r>
                    <w:rPr>
                      <w:rStyle w:val="FontStyle32"/>
                      <w:lang w:eastAsia="en-US"/>
                    </w:rPr>
                    <w:t xml:space="preserve">et al., </w:t>
                  </w:r>
                  <w:r>
                    <w:rPr>
                      <w:rStyle w:val="FontStyle33"/>
                      <w:lang w:eastAsia="en-US"/>
                    </w:rPr>
                    <w:t>2020).</w:t>
                  </w:r>
                </w:p>
                <w:p w:rsidR="00000000" w:rsidRDefault="00F550F0">
                  <w:pPr>
                    <w:pStyle w:val="Style8"/>
                    <w:widowControl/>
                    <w:shd w:val="clear" w:color="auto" w:fill="FFFFFF"/>
                    <w:spacing w:before="230" w:line="226" w:lineRule="exact"/>
                    <w:ind w:left="14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Outdoor activities in peri-domestic and non peri-</w:t>
                  </w:r>
                  <w:r>
                    <w:rPr>
                      <w:rStyle w:val="FontStyle33"/>
                      <w:lang w:eastAsia="en-US"/>
                    </w:rPr>
                    <w:br/>
                    <w:t>domestic settings within the study ar</w:t>
                  </w:r>
                  <w:r>
                    <w:rPr>
                      <w:rStyle w:val="FontStyle33"/>
                      <w:lang w:eastAsia="en-US"/>
                    </w:rPr>
                    <w:t>ea could be the</w:t>
                  </w:r>
                  <w:r>
                    <w:rPr>
                      <w:rStyle w:val="FontStyle33"/>
                      <w:lang w:eastAsia="en-US"/>
                    </w:rPr>
                    <w:br/>
                    <w:t>reason for such high prevalence of malaria. Early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biting of </w:t>
                  </w:r>
                  <w:r>
                    <w:rPr>
                      <w:rStyle w:val="FontStyle32"/>
                      <w:lang w:eastAsia="en-US"/>
                    </w:rPr>
                    <w:t xml:space="preserve">Anopheles gambiae </w:t>
                  </w:r>
                  <w:r>
                    <w:rPr>
                      <w:rStyle w:val="FontStyle33"/>
                      <w:lang w:eastAsia="en-US"/>
                    </w:rPr>
                    <w:t>s. l. has been seen to</w:t>
                  </w:r>
                  <w:r>
                    <w:rPr>
                      <w:rStyle w:val="FontStyle33"/>
                      <w:lang w:eastAsia="en-US"/>
                    </w:rPr>
                    <w:br/>
                    <w:t>commence outdoors within a time range of 18:00hrs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to 21:00hrs in Nigeria (Dandalo </w:t>
                  </w:r>
                  <w:r>
                    <w:rPr>
                      <w:rStyle w:val="FontStyle32"/>
                      <w:lang w:eastAsia="en-US"/>
                    </w:rPr>
                    <w:t xml:space="preserve">et al., </w:t>
                  </w:r>
                  <w:r>
                    <w:rPr>
                      <w:rStyle w:val="FontStyle33"/>
                      <w:lang w:eastAsia="en-US"/>
                    </w:rPr>
                    <w:t xml:space="preserve">2007; Atting </w:t>
                  </w:r>
                  <w:r>
                    <w:rPr>
                      <w:rStyle w:val="FontStyle32"/>
                      <w:lang w:eastAsia="en-US"/>
                    </w:rPr>
                    <w:t>et</w:t>
                  </w:r>
                  <w:r>
                    <w:rPr>
                      <w:rStyle w:val="FontStyle32"/>
                      <w:lang w:eastAsia="en-US"/>
                    </w:rPr>
                    <w:br/>
                    <w:t xml:space="preserve">al., </w:t>
                  </w:r>
                  <w:r>
                    <w:rPr>
                      <w:rStyle w:val="FontStyle33"/>
                      <w:lang w:eastAsia="en-US"/>
                    </w:rPr>
                    <w:t>2016; PMI, 2017). From the h</w:t>
                  </w:r>
                  <w:r>
                    <w:rPr>
                      <w:rStyle w:val="FontStyle33"/>
                      <w:lang w:eastAsia="en-US"/>
                    </w:rPr>
                    <w:t>ousehold</w:t>
                  </w:r>
                  <w:r>
                    <w:rPr>
                      <w:rStyle w:val="FontStyle33"/>
                      <w:lang w:eastAsia="en-US"/>
                    </w:rPr>
                    <w:br/>
                    <w:t>questionnaire, it is apparent that the earliest mean time</w:t>
                  </w:r>
                  <w:r>
                    <w:rPr>
                      <w:rStyle w:val="FontStyle33"/>
                      <w:lang w:eastAsia="en-US"/>
                    </w:rPr>
                    <w:br/>
                    <w:t>the households retire to sleep was 22.00hrs. This is</w:t>
                  </w:r>
                  <w:r>
                    <w:rPr>
                      <w:rStyle w:val="FontStyle33"/>
                      <w:lang w:eastAsia="en-US"/>
                    </w:rPr>
                    <w:br/>
                    <w:t>seen among those living in the block houses possibly</w:t>
                  </w:r>
                  <w:r>
                    <w:rPr>
                      <w:rStyle w:val="FontStyle33"/>
                      <w:lang w:eastAsia="en-US"/>
                    </w:rPr>
                    <w:br/>
                    <w:t>because they power their small generators and enter</w:t>
                  </w:r>
                  <w:r>
                    <w:rPr>
                      <w:rStyle w:val="FontStyle33"/>
                      <w:lang w:eastAsia="en-US"/>
                    </w:rPr>
                    <w:br/>
                    <w:t>indoors earlier than others, as</w:t>
                  </w:r>
                  <w:r>
                    <w:rPr>
                      <w:rStyle w:val="FontStyle33"/>
                      <w:lang w:eastAsia="en-US"/>
                    </w:rPr>
                    <w:t xml:space="preserve"> Walch </w:t>
                  </w:r>
                  <w:r>
                    <w:rPr>
                      <w:rStyle w:val="FontStyle32"/>
                      <w:lang w:eastAsia="en-US"/>
                    </w:rPr>
                    <w:t xml:space="preserve">et al., </w:t>
                  </w:r>
                  <w:r>
                    <w:rPr>
                      <w:rStyle w:val="FontStyle33"/>
                      <w:lang w:eastAsia="en-US"/>
                    </w:rPr>
                    <w:t>(2016)</w:t>
                  </w:r>
                  <w:r>
                    <w:rPr>
                      <w:rStyle w:val="FontStyle33"/>
                      <w:lang w:eastAsia="en-US"/>
                    </w:rPr>
                    <w:br/>
                    <w:t>suggested that the arrival of electric lighting in the last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126" type="#_x0000_t202" style="position:absolute;margin-left:430.95pt;margin-top:94.3pt;width:224.85pt;height:658.3pt;z-index:251691520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8"/>
                    <w:widowControl/>
                    <w:shd w:val="clear" w:color="auto" w:fill="FFFFFF"/>
                    <w:spacing w:line="226" w:lineRule="exact"/>
                    <w:ind w:left="5" w:right="14" w:firstLine="0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few decades have changed behaviors of people over</w:t>
                  </w:r>
                  <w:r>
                    <w:rPr>
                      <w:rStyle w:val="FontStyle33"/>
                      <w:lang w:eastAsia="en-US"/>
                    </w:rPr>
                    <w:br/>
                    <w:t>time. Before then there is biting and possible</w:t>
                  </w:r>
                  <w:r>
                    <w:rPr>
                      <w:rStyle w:val="FontStyle33"/>
                      <w:lang w:eastAsia="en-US"/>
                    </w:rPr>
                    <w:br/>
                    <w:t>transmission of malaria parasites to the individuals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while they are still </w:t>
                  </w:r>
                  <w:r>
                    <w:rPr>
                      <w:rStyle w:val="FontStyle33"/>
                      <w:lang w:eastAsia="en-US"/>
                    </w:rPr>
                    <w:t>outdoor. Irrespective of the</w:t>
                  </w:r>
                  <w:r>
                    <w:rPr>
                      <w:rStyle w:val="FontStyle33"/>
                      <w:lang w:eastAsia="en-US"/>
                    </w:rPr>
                    <w:br/>
                    <w:t>availability of light, people who attends burials and</w:t>
                  </w:r>
                  <w:r>
                    <w:rPr>
                      <w:rStyle w:val="FontStyle33"/>
                      <w:lang w:eastAsia="en-US"/>
                    </w:rPr>
                    <w:br/>
                    <w:t>weddings (especially traditional marriages) and stayed</w:t>
                  </w:r>
                  <w:r>
                    <w:rPr>
                      <w:rStyle w:val="FontStyle33"/>
                      <w:lang w:eastAsia="en-US"/>
                    </w:rPr>
                    <w:br/>
                    <w:t>out till night are still exposed to mosquito bites.</w:t>
                  </w:r>
                </w:p>
                <w:p w:rsidR="00000000" w:rsidRDefault="00F550F0">
                  <w:pPr>
                    <w:pStyle w:val="Style8"/>
                    <w:widowControl/>
                    <w:shd w:val="clear" w:color="auto" w:fill="FFFFFF"/>
                    <w:spacing w:before="230" w:line="226" w:lineRule="exact"/>
                    <w:ind w:right="10" w:firstLine="432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Indoor biting is not ruled out because of housing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type as well as </w:t>
                  </w:r>
                  <w:r>
                    <w:rPr>
                      <w:rStyle w:val="FontStyle33"/>
                      <w:lang w:eastAsia="en-US"/>
                    </w:rPr>
                    <w:t>LLINs ownership and usage. The</w:t>
                  </w:r>
                  <w:r>
                    <w:rPr>
                      <w:rStyle w:val="FontStyle33"/>
                      <w:lang w:eastAsia="en-US"/>
                    </w:rPr>
                    <w:br/>
                    <w:t>graduation of housing type in sub-Saharan Africa</w:t>
                  </w:r>
                  <w:r>
                    <w:rPr>
                      <w:rStyle w:val="FontStyle33"/>
                      <w:lang w:eastAsia="en-US"/>
                    </w:rPr>
                    <w:br/>
                    <w:t>from traditional huts with thatched-roof to cement</w:t>
                  </w:r>
                  <w:r>
                    <w:rPr>
                      <w:rStyle w:val="FontStyle33"/>
                      <w:lang w:eastAsia="en-US"/>
                    </w:rPr>
                    <w:br/>
                    <w:t>houses with metal-roof was thought to have profound</w:t>
                  </w:r>
                  <w:r>
                    <w:rPr>
                      <w:rStyle w:val="FontStyle33"/>
                      <w:lang w:eastAsia="en-US"/>
                    </w:rPr>
                    <w:br/>
                    <w:t>reduction in the transmission of malaria. This is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because Lindsay </w:t>
                  </w:r>
                  <w:r>
                    <w:rPr>
                      <w:rStyle w:val="FontStyle32"/>
                      <w:lang w:eastAsia="en-US"/>
                    </w:rPr>
                    <w:t>et al.,</w:t>
                  </w:r>
                  <w:r>
                    <w:rPr>
                      <w:rStyle w:val="FontStyle32"/>
                      <w:lang w:eastAsia="en-US"/>
                    </w:rPr>
                    <w:t xml:space="preserve"> </w:t>
                  </w:r>
                  <w:r>
                    <w:rPr>
                      <w:rStyle w:val="FontStyle33"/>
                      <w:lang w:eastAsia="en-US"/>
                    </w:rPr>
                    <w:t>(2003) stated that poorly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constructed houses allow easy entrance of </w:t>
                  </w:r>
                  <w:r>
                    <w:rPr>
                      <w:rStyle w:val="FontStyle32"/>
                      <w:lang w:eastAsia="en-US"/>
                    </w:rPr>
                    <w:t>mosquito</w:t>
                  </w:r>
                  <w:r>
                    <w:rPr>
                      <w:rStyle w:val="FontStyle32"/>
                      <w:lang w:eastAsia="en-US"/>
                    </w:rPr>
                    <w:br/>
                  </w:r>
                  <w:r>
                    <w:rPr>
                      <w:rStyle w:val="FontStyle33"/>
                      <w:lang w:eastAsia="en-US"/>
                    </w:rPr>
                    <w:t>vectors and increases chance of transmission among</w:t>
                  </w:r>
                  <w:r>
                    <w:rPr>
                      <w:rStyle w:val="FontStyle33"/>
                      <w:lang w:eastAsia="en-US"/>
                    </w:rPr>
                    <w:br/>
                    <w:t>family members. Mosquitoes were equally distributed</w:t>
                  </w:r>
                  <w:r>
                    <w:rPr>
                      <w:rStyle w:val="FontStyle33"/>
                      <w:lang w:eastAsia="en-US"/>
                    </w:rPr>
                    <w:br/>
                    <w:t>in the three housing types in the study area as no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significant association </w:t>
                  </w:r>
                  <w:r>
                    <w:rPr>
                      <w:rStyle w:val="FontStyle33"/>
                      <w:lang w:eastAsia="en-US"/>
                    </w:rPr>
                    <w:t>was found between indoor and</w:t>
                  </w:r>
                  <w:r>
                    <w:rPr>
                      <w:rStyle w:val="FontStyle33"/>
                      <w:lang w:eastAsia="en-US"/>
                    </w:rPr>
                    <w:br/>
                    <w:t>outdoor abundance of mosquitoes in and around the</w:t>
                  </w:r>
                  <w:r>
                    <w:rPr>
                      <w:rStyle w:val="FontStyle33"/>
                      <w:lang w:eastAsia="en-US"/>
                    </w:rPr>
                    <w:br/>
                    <w:t>houses. It simply means that the housing conditions in</w:t>
                  </w:r>
                  <w:r>
                    <w:rPr>
                      <w:rStyle w:val="FontStyle33"/>
                      <w:lang w:eastAsia="en-US"/>
                    </w:rPr>
                    <w:br/>
                    <w:t>the study area are poor and offers no protection from</w:t>
                  </w:r>
                  <w:r>
                    <w:rPr>
                      <w:rStyle w:val="FontStyle33"/>
                      <w:lang w:eastAsia="en-US"/>
                    </w:rPr>
                    <w:br/>
                    <w:t>mosquito bites.</w:t>
                  </w:r>
                </w:p>
                <w:p w:rsidR="00000000" w:rsidRDefault="00F550F0">
                  <w:pPr>
                    <w:pStyle w:val="Style8"/>
                    <w:widowControl/>
                    <w:shd w:val="clear" w:color="auto" w:fill="FFFFFF"/>
                    <w:spacing w:before="230" w:line="226" w:lineRule="exact"/>
                    <w:ind w:left="5" w:firstLine="432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The farm houses surveyed were occupied by</w:t>
                  </w:r>
                  <w:r>
                    <w:rPr>
                      <w:rStyle w:val="FontStyle33"/>
                      <w:lang w:eastAsia="en-US"/>
                    </w:rPr>
                    <w:br/>
                    <w:t>farmers an</w:t>
                  </w:r>
                  <w:r>
                    <w:rPr>
                      <w:rStyle w:val="FontStyle33"/>
                      <w:lang w:eastAsia="en-US"/>
                    </w:rPr>
                    <w:t xml:space="preserve">d the numbers of </w:t>
                  </w:r>
                  <w:r>
                    <w:rPr>
                      <w:rStyle w:val="FontStyle32"/>
                      <w:lang w:eastAsia="en-US"/>
                    </w:rPr>
                    <w:t xml:space="preserve">Anopheles </w:t>
                  </w:r>
                  <w:r>
                    <w:rPr>
                      <w:rStyle w:val="FontStyle33"/>
                      <w:lang w:eastAsia="en-US"/>
                    </w:rPr>
                    <w:t>mosquitoes</w:t>
                  </w:r>
                  <w:r>
                    <w:rPr>
                      <w:rStyle w:val="FontStyle33"/>
                      <w:lang w:eastAsia="en-US"/>
                    </w:rPr>
                    <w:br/>
                    <w:t>collected were higher than in huts and block houses.</w:t>
                  </w:r>
                  <w:r>
                    <w:rPr>
                      <w:rStyle w:val="FontStyle33"/>
                      <w:lang w:eastAsia="en-US"/>
                    </w:rPr>
                    <w:br/>
                    <w:t>This suggests that the effect of occupation on malaria</w:t>
                  </w:r>
                  <w:r>
                    <w:rPr>
                      <w:rStyle w:val="FontStyle33"/>
                      <w:lang w:eastAsia="en-US"/>
                    </w:rPr>
                    <w:br/>
                    <w:t>incidence can also be direct as seen in the study of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Ghebreyesus </w:t>
                  </w:r>
                  <w:r>
                    <w:rPr>
                      <w:rStyle w:val="FontStyle32"/>
                      <w:lang w:eastAsia="en-US"/>
                    </w:rPr>
                    <w:t xml:space="preserve">et al., </w:t>
                  </w:r>
                  <w:r>
                    <w:rPr>
                      <w:rStyle w:val="FontStyle33"/>
                      <w:lang w:eastAsia="en-US"/>
                    </w:rPr>
                    <w:t>(2000). The finding in this present</w:t>
                  </w:r>
                  <w:r>
                    <w:rPr>
                      <w:rStyle w:val="FontStyle33"/>
                      <w:lang w:eastAsia="en-US"/>
                    </w:rPr>
                    <w:br/>
                    <w:t>s</w:t>
                  </w:r>
                  <w:r>
                    <w:rPr>
                      <w:rStyle w:val="FontStyle33"/>
                      <w:lang w:eastAsia="en-US"/>
                    </w:rPr>
                    <w:t>tudy like staying temporary in farm shelters has a</w:t>
                  </w:r>
                  <w:r>
                    <w:rPr>
                      <w:rStyle w:val="FontStyle33"/>
                      <w:lang w:eastAsia="en-US"/>
                    </w:rPr>
                    <w:br/>
                    <w:t>likelihood of increasing contact of individuals with</w:t>
                  </w:r>
                  <w:r>
                    <w:rPr>
                      <w:rStyle w:val="FontStyle33"/>
                      <w:lang w:eastAsia="en-US"/>
                    </w:rPr>
                    <w:br/>
                    <w:t>malaria vectors thereby increasing the risk of infection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with </w:t>
                  </w:r>
                  <w:r>
                    <w:rPr>
                      <w:rStyle w:val="FontStyle32"/>
                      <w:lang w:eastAsia="en-US"/>
                    </w:rPr>
                    <w:t xml:space="preserve">Plasmodium as </w:t>
                  </w:r>
                  <w:r>
                    <w:rPr>
                      <w:rStyle w:val="FontStyle33"/>
                      <w:lang w:eastAsia="en-US"/>
                    </w:rPr>
                    <w:t>this is in line with the findings of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Saita </w:t>
                  </w:r>
                  <w:r>
                    <w:rPr>
                      <w:rStyle w:val="FontStyle32"/>
                      <w:lang w:eastAsia="en-US"/>
                    </w:rPr>
                    <w:t xml:space="preserve">et al., </w:t>
                  </w:r>
                  <w:r>
                    <w:rPr>
                      <w:rStyle w:val="FontStyle33"/>
                      <w:lang w:eastAsia="en-US"/>
                    </w:rPr>
                    <w:t>(2019). Aside farm house,</w:t>
                  </w:r>
                  <w:r>
                    <w:rPr>
                      <w:rStyle w:val="FontStyle33"/>
                      <w:lang w:eastAsia="en-US"/>
                    </w:rPr>
                    <w:t xml:space="preserve"> some</w:t>
                  </w:r>
                  <w:r>
                    <w:rPr>
                      <w:rStyle w:val="FontStyle33"/>
                      <w:lang w:eastAsia="en-US"/>
                    </w:rPr>
                    <w:br/>
                    <w:t>respondents in this study prefer the hut houses with</w:t>
                  </w:r>
                  <w:r>
                    <w:rPr>
                      <w:rStyle w:val="FontStyle33"/>
                      <w:lang w:eastAsia="en-US"/>
                    </w:rPr>
                    <w:br/>
                    <w:t>thatched roof as they claim the block house seem</w:t>
                  </w:r>
                  <w:r>
                    <w:rPr>
                      <w:rStyle w:val="FontStyle33"/>
                      <w:lang w:eastAsia="en-US"/>
                    </w:rPr>
                    <w:br/>
                    <w:t>hotter than the huts thereby making the later airier to</w:t>
                  </w:r>
                  <w:r>
                    <w:rPr>
                      <w:rStyle w:val="FontStyle33"/>
                      <w:lang w:eastAsia="en-US"/>
                    </w:rPr>
                    <w:br/>
                    <w:t>sleep in. This is corroborated by the findings of Jatta</w:t>
                  </w:r>
                  <w:r>
                    <w:rPr>
                      <w:rStyle w:val="FontStyle33"/>
                      <w:lang w:eastAsia="en-US"/>
                    </w:rPr>
                    <w:br/>
                  </w:r>
                  <w:r>
                    <w:rPr>
                      <w:rStyle w:val="FontStyle32"/>
                      <w:lang w:eastAsia="en-US"/>
                    </w:rPr>
                    <w:t xml:space="preserve">et al., </w:t>
                  </w:r>
                  <w:r>
                    <w:rPr>
                      <w:rStyle w:val="FontStyle33"/>
                      <w:lang w:eastAsia="en-US"/>
                    </w:rPr>
                    <w:t>(2018).</w:t>
                  </w:r>
                </w:p>
                <w:p w:rsidR="00000000" w:rsidRDefault="00F550F0">
                  <w:pPr>
                    <w:pStyle w:val="Style8"/>
                    <w:widowControl/>
                    <w:shd w:val="clear" w:color="auto" w:fill="FFFFFF"/>
                    <w:spacing w:before="230" w:line="226" w:lineRule="exact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The burden of malaria has been known to be</w:t>
                  </w:r>
                  <w:r>
                    <w:rPr>
                      <w:rStyle w:val="FontStyle33"/>
                      <w:lang w:eastAsia="en-US"/>
                    </w:rPr>
                    <w:br/>
                    <w:t>greater in children less than five years compared to</w:t>
                  </w:r>
                  <w:r>
                    <w:rPr>
                      <w:rStyle w:val="FontStyle33"/>
                      <w:lang w:eastAsia="en-US"/>
                    </w:rPr>
                    <w:br/>
                    <w:t>those above five (WHO 2014), although several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studies (Edelu </w:t>
                  </w:r>
                  <w:r>
                    <w:rPr>
                      <w:rStyle w:val="FontStyle32"/>
                      <w:lang w:eastAsia="en-US"/>
                    </w:rPr>
                    <w:t xml:space="preserve">et al., </w:t>
                  </w:r>
                  <w:r>
                    <w:rPr>
                      <w:rStyle w:val="FontStyle33"/>
                      <w:lang w:eastAsia="en-US"/>
                    </w:rPr>
                    <w:t xml:space="preserve">2018, Mawili Mboumba </w:t>
                  </w:r>
                  <w:r>
                    <w:rPr>
                      <w:rStyle w:val="FontStyle32"/>
                      <w:lang w:eastAsia="en-US"/>
                    </w:rPr>
                    <w:t>et al.,</w:t>
                  </w:r>
                  <w:r>
                    <w:rPr>
                      <w:rStyle w:val="FontStyle32"/>
                      <w:lang w:eastAsia="en-US"/>
                    </w:rPr>
                    <w:br/>
                  </w:r>
                  <w:r>
                    <w:rPr>
                      <w:rStyle w:val="FontStyle33"/>
                      <w:lang w:eastAsia="en-US"/>
                    </w:rPr>
                    <w:t>2013) have found out that the trend is tilted towards</w:t>
                  </w:r>
                  <w:r>
                    <w:rPr>
                      <w:rStyle w:val="FontStyle33"/>
                      <w:lang w:eastAsia="en-US"/>
                    </w:rPr>
                    <w:br/>
                    <w:t>signific</w:t>
                  </w:r>
                  <w:r>
                    <w:rPr>
                      <w:rStyle w:val="FontStyle33"/>
                      <w:lang w:eastAsia="en-US"/>
                    </w:rPr>
                    <w:t>antly higher risk of malaria among subjects</w:t>
                  </w:r>
                  <w:r>
                    <w:rPr>
                      <w:rStyle w:val="FontStyle33"/>
                      <w:lang w:eastAsia="en-US"/>
                    </w:rPr>
                    <w:br/>
                    <w:t>above five years. The age-related prevalence in this</w:t>
                  </w:r>
                  <w:r>
                    <w:rPr>
                      <w:rStyle w:val="FontStyle33"/>
                      <w:lang w:eastAsia="en-US"/>
                    </w:rPr>
                    <w:br/>
                    <w:t>study from the health facility shows that the</w:t>
                  </w:r>
                  <w:r>
                    <w:rPr>
                      <w:rStyle w:val="FontStyle33"/>
                      <w:lang w:eastAsia="en-US"/>
                    </w:rPr>
                    <w:br/>
                    <w:t>prevalence was higher among subjects above five</w:t>
                  </w:r>
                  <w:r>
                    <w:rPr>
                      <w:rStyle w:val="FontStyle33"/>
                      <w:lang w:eastAsia="en-US"/>
                    </w:rPr>
                    <w:br/>
                    <w:t>years. This finding agrees with the studies of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Chukwuocha </w:t>
                  </w:r>
                  <w:r>
                    <w:rPr>
                      <w:rStyle w:val="FontStyle32"/>
                      <w:lang w:eastAsia="en-US"/>
                    </w:rPr>
                    <w:t>et al.,</w:t>
                  </w:r>
                  <w:r>
                    <w:rPr>
                      <w:rStyle w:val="FontStyle32"/>
                      <w:lang w:eastAsia="en-US"/>
                    </w:rPr>
                    <w:t xml:space="preserve"> </w:t>
                  </w:r>
                  <w:r>
                    <w:rPr>
                      <w:rStyle w:val="FontStyle33"/>
                      <w:lang w:eastAsia="en-US"/>
                    </w:rPr>
                    <w:t>(2012) and Raimi and Kanu</w:t>
                  </w:r>
                  <w:r>
                    <w:rPr>
                      <w:rStyle w:val="FontStyle33"/>
                      <w:lang w:eastAsia="en-US"/>
                    </w:rPr>
                    <w:br/>
                    <w:t>(2010) who presented clearly that other age-groups</w:t>
                  </w:r>
                  <w:r>
                    <w:rPr>
                      <w:rStyle w:val="FontStyle33"/>
                      <w:lang w:eastAsia="en-US"/>
                    </w:rPr>
                    <w:br/>
                    <w:t>also have great malaria burden. The higher positive</w:t>
                  </w:r>
                  <w:r>
                    <w:rPr>
                      <w:rStyle w:val="FontStyle33"/>
                      <w:lang w:eastAsia="en-US"/>
                    </w:rPr>
                    <w:br/>
                    <w:t>results obtained among these age groups might be due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F550F0">
      <w:pPr>
        <w:sectPr w:rsidR="00000000">
          <w:pgSz w:w="16834" w:h="16834"/>
          <w:pgMar w:top="1440" w:right="3718" w:bottom="360" w:left="3718" w:header="720" w:footer="720" w:gutter="0"/>
          <w:cols w:space="720"/>
          <w:noEndnote/>
        </w:sectPr>
      </w:pPr>
    </w:p>
    <w:p w:rsidR="00000000" w:rsidRDefault="00F550F0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line id="_x0000_s1127" style="position:absolute;z-index:251696640;mso-position-horizontal-relative:page;mso-position-vertical-relative:page" from="185.4pt,1in" to="656.3pt,1in" o:allowincell="f" strokeweight="1.2pt">
            <w10:wrap anchorx="page" anchory="page"/>
          </v:line>
        </w:pict>
      </w:r>
      <w:r>
        <w:rPr>
          <w:noProof/>
        </w:rPr>
        <w:pict>
          <v:line id="_x0000_s1128" style="position:absolute;z-index:251697664;mso-position-horizontal-relative:page;mso-position-vertical-relative:page" from="185.4pt,74.15pt" to="656.3pt,74.15pt" o:allowincell="f" strokeweight=".5pt">
            <w10:wrap anchorx="page" anchory="page"/>
          </v:line>
        </w:pict>
      </w:r>
      <w:r>
        <w:rPr>
          <w:noProof/>
        </w:rPr>
        <w:pict>
          <v:shape id="_x0000_s1129" type="#_x0000_t202" style="position:absolute;margin-left:186.6pt;margin-top:94.3pt;width:224.9pt;height:646.55pt;z-index:251695616;mso-wrap-edited:f;mso-wrap-distance-left:7in;mso-wrap-distance-right:7in;mso-wrap-distance-bottom:11.5pt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8"/>
                    <w:widowControl/>
                    <w:shd w:val="clear" w:color="auto" w:fill="FFFFFF"/>
                    <w:spacing w:line="226" w:lineRule="exact"/>
                    <w:ind w:left="5" w:right="14" w:firstLine="0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to their occupational and socio-cultural setting</w:t>
                  </w:r>
                  <w:r>
                    <w:rPr>
                      <w:rStyle w:val="FontStyle33"/>
                      <w:lang w:eastAsia="en-US"/>
                    </w:rPr>
                    <w:t>s. These</w:t>
                  </w:r>
                  <w:r>
                    <w:rPr>
                      <w:rStyle w:val="FontStyle33"/>
                      <w:lang w:eastAsia="en-US"/>
                    </w:rPr>
                    <w:br/>
                    <w:t>groups expose themselves either as a result of their</w:t>
                  </w:r>
                  <w:r>
                    <w:rPr>
                      <w:rStyle w:val="FontStyle33"/>
                      <w:lang w:eastAsia="en-US"/>
                    </w:rPr>
                    <w:br/>
                    <w:t>work, handling school home-work and chores are</w:t>
                  </w:r>
                  <w:r>
                    <w:rPr>
                      <w:rStyle w:val="FontStyle33"/>
                      <w:lang w:eastAsia="en-US"/>
                    </w:rPr>
                    <w:br/>
                    <w:t>more likely to be subjected to mosquito bites</w:t>
                  </w:r>
                  <w:r>
                    <w:rPr>
                      <w:rStyle w:val="FontStyle33"/>
                      <w:lang w:eastAsia="en-US"/>
                    </w:rPr>
                    <w:br/>
                    <w:t>compared to the under-fives who mostly stay indoors.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This is in agreement with Jenkins </w:t>
                  </w:r>
                  <w:r>
                    <w:rPr>
                      <w:rStyle w:val="FontStyle32"/>
                      <w:lang w:eastAsia="en-US"/>
                    </w:rPr>
                    <w:t xml:space="preserve">et al., </w:t>
                  </w:r>
                  <w:r>
                    <w:rPr>
                      <w:rStyle w:val="FontStyle33"/>
                      <w:lang w:eastAsia="en-US"/>
                    </w:rPr>
                    <w:t>(2015)</w:t>
                  </w:r>
                  <w:r>
                    <w:rPr>
                      <w:rStyle w:val="FontStyle33"/>
                      <w:lang w:eastAsia="en-US"/>
                    </w:rPr>
                    <w:t xml:space="preserve"> who</w:t>
                  </w:r>
                  <w:r>
                    <w:rPr>
                      <w:rStyle w:val="FontStyle33"/>
                      <w:lang w:eastAsia="en-US"/>
                    </w:rPr>
                    <w:br/>
                    <w:t>opined that human behavior is influenced by cultural,</w:t>
                  </w:r>
                  <w:r>
                    <w:rPr>
                      <w:rStyle w:val="FontStyle33"/>
                      <w:lang w:eastAsia="en-US"/>
                    </w:rPr>
                    <w:br/>
                    <w:t>social and economic factors which directly or</w:t>
                  </w:r>
                  <w:r>
                    <w:rPr>
                      <w:rStyle w:val="FontStyle33"/>
                      <w:lang w:eastAsia="en-US"/>
                    </w:rPr>
                    <w:br/>
                    <w:t>indirectly affect health outcomes, including the risk</w:t>
                  </w:r>
                  <w:r>
                    <w:rPr>
                      <w:rStyle w:val="FontStyle33"/>
                      <w:lang w:eastAsia="en-US"/>
                    </w:rPr>
                    <w:br/>
                    <w:t>for infectious diseases like malaria.</w:t>
                  </w:r>
                </w:p>
                <w:p w:rsidR="00000000" w:rsidRDefault="00F550F0">
                  <w:pPr>
                    <w:pStyle w:val="Style8"/>
                    <w:widowControl/>
                    <w:shd w:val="clear" w:color="auto" w:fill="FFFFFF"/>
                    <w:spacing w:line="226" w:lineRule="exact"/>
                    <w:ind w:left="5" w:right="10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On the monthly distribution of malaria</w:t>
                  </w:r>
                  <w:r>
                    <w:rPr>
                      <w:rStyle w:val="FontStyle33"/>
                      <w:lang w:eastAsia="en-US"/>
                    </w:rPr>
                    <w:br/>
                    <w:t>incidence, two peaks</w:t>
                  </w:r>
                  <w:r>
                    <w:rPr>
                      <w:rStyle w:val="FontStyle33"/>
                      <w:lang w:eastAsia="en-US"/>
                    </w:rPr>
                    <w:t>, August and December were</w:t>
                  </w:r>
                  <w:r>
                    <w:rPr>
                      <w:rStyle w:val="FontStyle33"/>
                      <w:lang w:eastAsia="en-US"/>
                    </w:rPr>
                    <w:br/>
                    <w:t>recorded. It might be due to infection acquired during</w:t>
                  </w:r>
                  <w:r>
                    <w:rPr>
                      <w:rStyle w:val="FontStyle33"/>
                      <w:lang w:eastAsia="en-US"/>
                    </w:rPr>
                    <w:br/>
                    <w:t>the raining season when mosquito population abounds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(Egbuche </w:t>
                  </w:r>
                  <w:r>
                    <w:rPr>
                      <w:rStyle w:val="FontStyle32"/>
                      <w:lang w:eastAsia="en-US"/>
                    </w:rPr>
                    <w:t xml:space="preserve">et al., </w:t>
                  </w:r>
                  <w:r>
                    <w:rPr>
                      <w:rStyle w:val="FontStyle33"/>
                      <w:lang w:eastAsia="en-US"/>
                    </w:rPr>
                    <w:t>2020). This finding is in line with the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study of Umaru </w:t>
                  </w:r>
                  <w:r>
                    <w:rPr>
                      <w:rStyle w:val="FontStyle32"/>
                      <w:lang w:eastAsia="en-US"/>
                    </w:rPr>
                    <w:t xml:space="preserve">et al., </w:t>
                  </w:r>
                  <w:r>
                    <w:rPr>
                      <w:rStyle w:val="FontStyle33"/>
                      <w:lang w:eastAsia="en-US"/>
                    </w:rPr>
                    <w:t xml:space="preserve">(2015) and Satoguina </w:t>
                  </w:r>
                  <w:r>
                    <w:rPr>
                      <w:rStyle w:val="FontStyle32"/>
                      <w:lang w:eastAsia="en-US"/>
                    </w:rPr>
                    <w:t>et al.,</w:t>
                  </w:r>
                  <w:r>
                    <w:rPr>
                      <w:rStyle w:val="FontStyle32"/>
                      <w:lang w:eastAsia="en-US"/>
                    </w:rPr>
                    <w:br/>
                  </w:r>
                  <w:r>
                    <w:rPr>
                      <w:rStyle w:val="FontStyle33"/>
                      <w:lang w:eastAsia="en-US"/>
                    </w:rPr>
                    <w:t>(2009) in Gam</w:t>
                  </w:r>
                  <w:r>
                    <w:rPr>
                      <w:rStyle w:val="FontStyle33"/>
                      <w:lang w:eastAsia="en-US"/>
                    </w:rPr>
                    <w:t>bia where malaria transmission</w:t>
                  </w:r>
                  <w:r>
                    <w:rPr>
                      <w:rStyle w:val="FontStyle33"/>
                      <w:lang w:eastAsia="en-US"/>
                    </w:rPr>
                    <w:br/>
                    <w:t>occurred in the rainy seasons among children above</w:t>
                  </w:r>
                  <w:r>
                    <w:rPr>
                      <w:rStyle w:val="FontStyle33"/>
                      <w:lang w:eastAsia="en-US"/>
                    </w:rPr>
                    <w:br/>
                    <w:t>five years.</w:t>
                  </w:r>
                </w:p>
                <w:p w:rsidR="00000000" w:rsidRDefault="00F550F0">
                  <w:pPr>
                    <w:pStyle w:val="Style4"/>
                    <w:widowControl/>
                    <w:shd w:val="clear" w:color="auto" w:fill="FFFFFF"/>
                    <w:spacing w:before="230" w:line="226" w:lineRule="exact"/>
                    <w:ind w:left="14"/>
                    <w:jc w:val="left"/>
                    <w:rPr>
                      <w:rStyle w:val="FontStyle29"/>
                      <w:lang w:eastAsia="en-US"/>
                    </w:rPr>
                  </w:pPr>
                  <w:r>
                    <w:rPr>
                      <w:rStyle w:val="FontStyle29"/>
                      <w:lang w:eastAsia="en-US"/>
                    </w:rPr>
                    <w:t>Conclusion</w:t>
                  </w:r>
                </w:p>
                <w:p w:rsidR="00000000" w:rsidRDefault="00F550F0">
                  <w:pPr>
                    <w:pStyle w:val="Style7"/>
                    <w:widowControl/>
                    <w:shd w:val="clear" w:color="auto" w:fill="FFFFFF"/>
                    <w:spacing w:line="226" w:lineRule="exact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This study has revealed the socio-cultural and</w:t>
                  </w:r>
                  <w:r>
                    <w:rPr>
                      <w:rStyle w:val="FontStyle33"/>
                      <w:lang w:eastAsia="en-US"/>
                    </w:rPr>
                    <w:br/>
                    <w:t>economic activities that have high impact on malaria</w:t>
                  </w:r>
                  <w:r>
                    <w:rPr>
                      <w:rStyle w:val="FontStyle33"/>
                      <w:lang w:eastAsia="en-US"/>
                    </w:rPr>
                    <w:br/>
                    <w:t>transmission in Nyumagbagh. The impact include:</w:t>
                  </w:r>
                  <w:r>
                    <w:rPr>
                      <w:rStyle w:val="FontStyle33"/>
                      <w:lang w:eastAsia="en-US"/>
                    </w:rPr>
                    <w:br/>
                    <w:t>sta</w:t>
                  </w:r>
                  <w:r>
                    <w:rPr>
                      <w:rStyle w:val="FontStyle33"/>
                      <w:lang w:eastAsia="en-US"/>
                    </w:rPr>
                    <w:t>ying out late, rendering LLINs use irrelevant,</w:t>
                  </w:r>
                  <w:r>
                    <w:rPr>
                      <w:rStyle w:val="FontStyle33"/>
                      <w:lang w:eastAsia="en-US"/>
                    </w:rPr>
                    <w:br/>
                    <w:t>exposure to mosquito bite, persistent prevalence of</w:t>
                  </w:r>
                  <w:r>
                    <w:rPr>
                      <w:rStyle w:val="FontStyle33"/>
                      <w:lang w:eastAsia="en-US"/>
                    </w:rPr>
                    <w:br/>
                    <w:t>malaria and multiple malaria episodes in a year. It</w:t>
                  </w:r>
                  <w:r>
                    <w:rPr>
                      <w:rStyle w:val="FontStyle33"/>
                      <w:lang w:eastAsia="en-US"/>
                    </w:rPr>
                    <w:br/>
                    <w:t>therefore becomes pertinent that complementary</w:t>
                  </w:r>
                  <w:r>
                    <w:rPr>
                      <w:rStyle w:val="FontStyle33"/>
                      <w:lang w:eastAsia="en-US"/>
                    </w:rPr>
                    <w:br/>
                    <w:t>interventions like full protective wears, repellents and</w:t>
                  </w:r>
                  <w:r>
                    <w:rPr>
                      <w:rStyle w:val="FontStyle33"/>
                      <w:lang w:eastAsia="en-US"/>
                    </w:rPr>
                    <w:br/>
                    <w:t>a</w:t>
                  </w:r>
                  <w:r>
                    <w:rPr>
                      <w:rStyle w:val="FontStyle33"/>
                      <w:lang w:eastAsia="en-US"/>
                    </w:rPr>
                    <w:t>erial fumigation for outdoor malaria vectors should</w:t>
                  </w:r>
                  <w:r>
                    <w:rPr>
                      <w:rStyle w:val="FontStyle33"/>
                      <w:lang w:eastAsia="en-US"/>
                    </w:rPr>
                    <w:br/>
                    <w:t>be of high priority. Improvement on housing type,</w:t>
                  </w:r>
                  <w:r>
                    <w:rPr>
                      <w:rStyle w:val="FontStyle33"/>
                      <w:lang w:eastAsia="en-US"/>
                    </w:rPr>
                    <w:br/>
                    <w:t>literacy level, occupation, electricity, knowledge</w:t>
                  </w:r>
                  <w:r>
                    <w:rPr>
                      <w:rStyle w:val="FontStyle33"/>
                      <w:lang w:eastAsia="en-US"/>
                    </w:rPr>
                    <w:br/>
                    <w:t>about malaria and proper diagnosis of malaria for the</w:t>
                  </w:r>
                  <w:r>
                    <w:rPr>
                      <w:rStyle w:val="FontStyle33"/>
                      <w:lang w:eastAsia="en-US"/>
                    </w:rPr>
                    <w:br/>
                    <w:t>rural dwellers will be an added assistance to the</w:t>
                  </w:r>
                  <w:r>
                    <w:rPr>
                      <w:rStyle w:val="FontStyle33"/>
                      <w:lang w:eastAsia="en-US"/>
                    </w:rPr>
                    <w:br/>
                    <w:t>existing malaria control measures.</w:t>
                  </w:r>
                </w:p>
                <w:p w:rsidR="00000000" w:rsidRDefault="00F550F0">
                  <w:pPr>
                    <w:pStyle w:val="Style4"/>
                    <w:widowControl/>
                    <w:shd w:val="clear" w:color="auto" w:fill="FFFFFF"/>
                    <w:spacing w:before="240" w:line="226" w:lineRule="exact"/>
                    <w:ind w:left="5"/>
                    <w:jc w:val="left"/>
                    <w:rPr>
                      <w:rStyle w:val="FontStyle29"/>
                      <w:lang w:eastAsia="en-US"/>
                    </w:rPr>
                  </w:pPr>
                  <w:r>
                    <w:rPr>
                      <w:rStyle w:val="FontStyle29"/>
                      <w:lang w:eastAsia="en-US"/>
                    </w:rPr>
                    <w:t>Acknowledgements:</w:t>
                  </w:r>
                </w:p>
                <w:p w:rsidR="00000000" w:rsidRDefault="00F550F0">
                  <w:pPr>
                    <w:pStyle w:val="Style8"/>
                    <w:widowControl/>
                    <w:shd w:val="clear" w:color="auto" w:fill="FFFFFF"/>
                    <w:spacing w:line="226" w:lineRule="exact"/>
                    <w:ind w:left="5" w:right="10" w:firstLine="422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Authors are grateful to the Nyumangbah</w:t>
                  </w:r>
                  <w:r>
                    <w:rPr>
                      <w:rStyle w:val="FontStyle33"/>
                      <w:lang w:eastAsia="en-US"/>
                    </w:rPr>
                    <w:br/>
                    <w:t>Community Chiefs and the health-workers at Primary</w:t>
                  </w:r>
                  <w:r>
                    <w:rPr>
                      <w:rStyle w:val="FontStyle33"/>
                      <w:lang w:eastAsia="en-US"/>
                    </w:rPr>
                    <w:br/>
                    <w:t>Health Centre, Ikpoikpo</w:t>
                  </w:r>
                </w:p>
                <w:p w:rsidR="00000000" w:rsidRDefault="00F550F0">
                  <w:pPr>
                    <w:pStyle w:val="Style4"/>
                    <w:widowControl/>
                    <w:shd w:val="clear" w:color="auto" w:fill="FFFFFF"/>
                    <w:spacing w:before="230" w:line="226" w:lineRule="exact"/>
                    <w:ind w:left="14"/>
                    <w:jc w:val="left"/>
                    <w:rPr>
                      <w:rStyle w:val="FontStyle29"/>
                      <w:lang w:eastAsia="en-US"/>
                    </w:rPr>
                  </w:pPr>
                  <w:r>
                    <w:rPr>
                      <w:rStyle w:val="FontStyle29"/>
                      <w:lang w:eastAsia="en-US"/>
                    </w:rPr>
                    <w:t>Corresponding Author:</w:t>
                  </w:r>
                </w:p>
                <w:p w:rsidR="00000000" w:rsidRDefault="00F550F0">
                  <w:pPr>
                    <w:pStyle w:val="Style7"/>
                    <w:widowControl/>
                    <w:shd w:val="clear" w:color="auto" w:fill="FFFFFF"/>
                    <w:spacing w:line="226" w:lineRule="exact"/>
                    <w:ind w:left="5"/>
                    <w:jc w:val="left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Ebuka K. Ezihe</w:t>
                  </w:r>
                </w:p>
                <w:p w:rsidR="00000000" w:rsidRDefault="00F550F0">
                  <w:pPr>
                    <w:pStyle w:val="Style1"/>
                    <w:widowControl/>
                    <w:shd w:val="clear" w:color="auto" w:fill="FFFFFF"/>
                    <w:spacing w:line="226" w:lineRule="exact"/>
                    <w:ind w:left="5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Disease Surveillance and Epidemic Response,</w:t>
                  </w:r>
                  <w:r>
                    <w:rPr>
                      <w:rStyle w:val="FontStyle33"/>
                      <w:lang w:eastAsia="en-US"/>
                    </w:rPr>
                    <w:br/>
                  </w:r>
                  <w:r>
                    <w:rPr>
                      <w:rStyle w:val="FontStyle33"/>
                      <w:lang w:eastAsia="en-US"/>
                    </w:rPr>
                    <w:t>National Arbovirus and Vectors Research Centre,</w:t>
                  </w:r>
                  <w:r>
                    <w:rPr>
                      <w:rStyle w:val="FontStyle33"/>
                      <w:lang w:eastAsia="en-US"/>
                    </w:rPr>
                    <w:br/>
                    <w:t>Enugu,</w:t>
                  </w:r>
                </w:p>
                <w:p w:rsidR="00000000" w:rsidRDefault="00F550F0">
                  <w:pPr>
                    <w:pStyle w:val="Style1"/>
                    <w:widowControl/>
                    <w:shd w:val="clear" w:color="auto" w:fill="FFFFFF"/>
                    <w:spacing w:line="226" w:lineRule="exact"/>
                    <w:ind w:left="5"/>
                    <w:rPr>
                      <w:rStyle w:val="FontStyle33"/>
                      <w:u w:val="single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Telephone: +2348037558765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E-mail: </w:t>
                  </w:r>
                  <w:hyperlink r:id="rId15" w:history="1">
                    <w:r>
                      <w:rPr>
                        <w:rStyle w:val="FontStyle33"/>
                        <w:u w:val="single"/>
                        <w:lang w:eastAsia="en-US"/>
                      </w:rPr>
                      <w:t>eziheebuka@yahoo.com</w:t>
                    </w:r>
                  </w:hyperlink>
                </w:p>
                <w:p w:rsidR="00000000" w:rsidRDefault="00F550F0">
                  <w:pPr>
                    <w:pStyle w:val="Style4"/>
                    <w:widowControl/>
                    <w:shd w:val="clear" w:color="auto" w:fill="FFFFFF"/>
                    <w:spacing w:line="240" w:lineRule="exact"/>
                    <w:ind w:left="10"/>
                    <w:jc w:val="left"/>
                    <w:rPr>
                      <w:sz w:val="20"/>
                      <w:szCs w:val="20"/>
                    </w:rPr>
                  </w:pPr>
                </w:p>
                <w:p w:rsidR="00000000" w:rsidRDefault="00F550F0">
                  <w:pPr>
                    <w:pStyle w:val="Style4"/>
                    <w:widowControl/>
                    <w:shd w:val="clear" w:color="auto" w:fill="FFFFFF"/>
                    <w:spacing w:before="10"/>
                    <w:ind w:left="10"/>
                    <w:jc w:val="left"/>
                    <w:rPr>
                      <w:rStyle w:val="FontStyle29"/>
                      <w:lang w:eastAsia="en-US"/>
                    </w:rPr>
                  </w:pPr>
                  <w:r>
                    <w:rPr>
                      <w:rStyle w:val="FontStyle29"/>
                      <w:lang w:eastAsia="en-US"/>
                    </w:rPr>
                    <w:t>References</w:t>
                  </w:r>
                </w:p>
                <w:p w:rsidR="00000000" w:rsidRDefault="00F550F0">
                  <w:pPr>
                    <w:pStyle w:val="Style21"/>
                    <w:widowControl/>
                    <w:shd w:val="clear" w:color="auto" w:fill="FFFFFF"/>
                    <w:spacing w:before="235" w:line="226" w:lineRule="exact"/>
                    <w:ind w:left="427" w:right="10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1. Adaji, J. and Gabriel, O.E. (2019). Access and</w:t>
                  </w:r>
                  <w:r>
                    <w:rPr>
                      <w:rStyle w:val="FontStyle33"/>
                      <w:lang w:eastAsia="en-US"/>
                    </w:rPr>
                    <w:br/>
                    <w:t>Usage of Long-Lasting Insecticidal Nets (L</w:t>
                  </w:r>
                  <w:r>
                    <w:rPr>
                      <w:rStyle w:val="FontStyle33"/>
                      <w:lang w:eastAsia="en-US"/>
                    </w:rPr>
                    <w:t>LIN)</w:t>
                  </w:r>
                  <w:r>
                    <w:rPr>
                      <w:rStyle w:val="FontStyle33"/>
                      <w:lang w:eastAsia="en-US"/>
                    </w:rPr>
                    <w:br/>
                    <w:t>in rural Communities of Benue State, Nigeria.</w:t>
                  </w:r>
                  <w:r>
                    <w:rPr>
                      <w:rStyle w:val="FontStyle33"/>
                      <w:lang w:eastAsia="en-US"/>
                    </w:rPr>
                    <w:br/>
                  </w:r>
                  <w:r>
                    <w:rPr>
                      <w:rStyle w:val="FontStyle32"/>
                      <w:lang w:eastAsia="en-US"/>
                    </w:rPr>
                    <w:t xml:space="preserve">Health Science Journal, </w:t>
                  </w:r>
                  <w:r>
                    <w:rPr>
                      <w:rStyle w:val="FontStyle33"/>
                      <w:lang w:eastAsia="en-US"/>
                    </w:rPr>
                    <w:t>13:16-18.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130" type="#_x0000_t202" style="position:absolute;margin-left:431.4pt;margin-top:93.8pt;width:225.85pt;height:658.6pt;z-index:251694592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F550F0" w:rsidP="00400B10">
                  <w:pPr>
                    <w:pStyle w:val="Style6"/>
                    <w:widowControl/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left" w:pos="413"/>
                    </w:tabs>
                    <w:ind w:left="413" w:right="34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Alaii, J.A., Hawley, W.A., Kolczak, M.S, ter</w:t>
                  </w:r>
                  <w:r>
                    <w:rPr>
                      <w:rStyle w:val="FontStyle33"/>
                      <w:lang w:eastAsia="en-US"/>
                    </w:rPr>
                    <w:br/>
                    <w:t>Kuile, F.O., Gimnig, J.E., Vulule, J.M., et al</w:t>
                  </w:r>
                </w:p>
                <w:p w:rsidR="00000000" w:rsidRDefault="00F550F0">
                  <w:pPr>
                    <w:pStyle w:val="Style7"/>
                    <w:widowControl/>
                    <w:shd w:val="clear" w:color="auto" w:fill="FFFFFF"/>
                    <w:ind w:left="422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(2003). Factors affecting use of permethrin-</w:t>
                  </w:r>
                  <w:r>
                    <w:rPr>
                      <w:rStyle w:val="FontStyle33"/>
                      <w:lang w:eastAsia="en-US"/>
                    </w:rPr>
                    <w:br/>
                  </w:r>
                  <w:r>
                    <w:rPr>
                      <w:rStyle w:val="FontStyle33"/>
                      <w:lang w:eastAsia="en-US"/>
                    </w:rPr>
                    <w:t>treated bed nets during a randomized controlled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trial in western Kenya. </w:t>
                  </w:r>
                  <w:r>
                    <w:rPr>
                      <w:rStyle w:val="FontStyle32"/>
                      <w:lang w:eastAsia="en-US"/>
                    </w:rPr>
                    <w:t>American Journal of</w:t>
                  </w:r>
                  <w:r>
                    <w:rPr>
                      <w:rStyle w:val="FontStyle32"/>
                      <w:lang w:eastAsia="en-US"/>
                    </w:rPr>
                    <w:br/>
                    <w:t xml:space="preserve">Tropical Medical Hygiene; </w:t>
                  </w:r>
                  <w:r>
                    <w:rPr>
                      <w:rStyle w:val="FontStyle33"/>
                      <w:lang w:eastAsia="en-US"/>
                    </w:rPr>
                    <w:t>68:137-41.</w:t>
                  </w:r>
                </w:p>
                <w:p w:rsidR="00000000" w:rsidRDefault="00F550F0" w:rsidP="00400B10">
                  <w:pPr>
                    <w:pStyle w:val="Style6"/>
                    <w:widowControl/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left" w:pos="413"/>
                    </w:tabs>
                    <w:spacing w:before="230" w:line="226" w:lineRule="exact"/>
                    <w:ind w:left="413" w:right="38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Aju-Ameh, C.O., Awolola, S.T., Mwansat, G.S.,</w:t>
                  </w:r>
                  <w:r>
                    <w:rPr>
                      <w:rStyle w:val="FontStyle33"/>
                      <w:lang w:eastAsia="en-US"/>
                    </w:rPr>
                    <w:br/>
                    <w:t>Mafuyai, H.B (2016). Malaria transmission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indices of two dominant </w:t>
                  </w:r>
                  <w:r>
                    <w:rPr>
                      <w:rStyle w:val="FontStyle32"/>
                      <w:lang w:eastAsia="en-US"/>
                    </w:rPr>
                    <w:t xml:space="preserve">Anopheles </w:t>
                  </w:r>
                  <w:r>
                    <w:rPr>
                      <w:rStyle w:val="FontStyle33"/>
                      <w:lang w:eastAsia="en-US"/>
                    </w:rPr>
                    <w:t>species in</w:t>
                  </w:r>
                  <w:r>
                    <w:rPr>
                      <w:rStyle w:val="FontStyle33"/>
                      <w:lang w:eastAsia="en-US"/>
                    </w:rPr>
                    <w:br/>
                    <w:t>selected rural and urban communities in Benue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state North Central, Nigeria. </w:t>
                  </w:r>
                  <w:r>
                    <w:rPr>
                      <w:rStyle w:val="FontStyle32"/>
                      <w:lang w:eastAsia="en-US"/>
                    </w:rPr>
                    <w:t>International</w:t>
                  </w:r>
                  <w:r>
                    <w:rPr>
                      <w:rStyle w:val="FontStyle32"/>
                      <w:lang w:eastAsia="en-US"/>
                    </w:rPr>
                    <w:br/>
                    <w:t xml:space="preserve">Journal of Mosquito Research.; </w:t>
                  </w:r>
                  <w:r>
                    <w:rPr>
                      <w:rStyle w:val="FontStyle33"/>
                      <w:lang w:eastAsia="en-US"/>
                    </w:rPr>
                    <w:t>3(4): 31-5.</w:t>
                  </w:r>
                </w:p>
                <w:p w:rsidR="00000000" w:rsidRDefault="00F550F0" w:rsidP="00400B10">
                  <w:pPr>
                    <w:pStyle w:val="Style6"/>
                    <w:widowControl/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left" w:pos="413"/>
                    </w:tabs>
                    <w:spacing w:before="226"/>
                    <w:ind w:left="413" w:right="38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Atting, I. A., Akpan, M. E. and Udoidung, N. I.</w:t>
                  </w:r>
                  <w:r>
                    <w:rPr>
                      <w:rStyle w:val="FontStyle33"/>
                      <w:lang w:eastAsia="en-US"/>
                    </w:rPr>
                    <w:br/>
                    <w:t>(2016). Anopheles species prevalence, diversity,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behaviour </w:t>
                  </w:r>
                  <w:r>
                    <w:rPr>
                      <w:rStyle w:val="FontStyle33"/>
                      <w:lang w:eastAsia="en-US"/>
                    </w:rPr>
                    <w:t>and their implications to tourism</w:t>
                  </w:r>
                  <w:r>
                    <w:rPr>
                      <w:rStyle w:val="FontStyle33"/>
                      <w:lang w:eastAsia="en-US"/>
                    </w:rPr>
                    <w:br/>
                    <w:t>activities in Uyo, southsouth Nigeria. British</w:t>
                  </w:r>
                </w:p>
                <w:p w:rsidR="00000000" w:rsidRDefault="00F550F0">
                  <w:pPr>
                    <w:pStyle w:val="Style14"/>
                    <w:widowControl/>
                    <w:shd w:val="clear" w:color="auto" w:fill="FFFFFF"/>
                    <w:ind w:left="437" w:right="67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2"/>
                      <w:lang w:eastAsia="en-US"/>
                    </w:rPr>
                    <w:t>Journal of Medicine and Medical Research,</w:t>
                  </w:r>
                  <w:r>
                    <w:rPr>
                      <w:rStyle w:val="FontStyle32"/>
                      <w:lang w:eastAsia="en-US"/>
                    </w:rPr>
                    <w:br/>
                    <w:t xml:space="preserve">15(9): </w:t>
                  </w:r>
                  <w:r>
                    <w:rPr>
                      <w:rStyle w:val="FontStyle33"/>
                      <w:lang w:eastAsia="en-US"/>
                    </w:rPr>
                    <w:t>1-12.</w:t>
                  </w:r>
                </w:p>
                <w:p w:rsidR="00000000" w:rsidRDefault="00F550F0" w:rsidP="00400B10">
                  <w:pPr>
                    <w:pStyle w:val="Style6"/>
                    <w:widowControl/>
                    <w:numPr>
                      <w:ilvl w:val="0"/>
                      <w:numId w:val="3"/>
                    </w:numPr>
                    <w:shd w:val="clear" w:color="auto" w:fill="FFFFFF"/>
                    <w:tabs>
                      <w:tab w:val="left" w:pos="413"/>
                    </w:tabs>
                    <w:spacing w:before="226"/>
                    <w:ind w:left="413" w:right="43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Awolola, T., Bitsindou, P., Bagayoko, M.,</w:t>
                  </w:r>
                  <w:r>
                    <w:rPr>
                      <w:rStyle w:val="FontStyle33"/>
                      <w:lang w:eastAsia="en-US"/>
                    </w:rPr>
                    <w:br/>
                    <w:t>Manga, L (2002). Malaria entomological profile</w:t>
                  </w:r>
                  <w:r>
                    <w:rPr>
                      <w:rStyle w:val="FontStyle33"/>
                      <w:lang w:eastAsia="en-US"/>
                    </w:rPr>
                    <w:br/>
                  </w:r>
                  <w:r>
                    <w:rPr>
                      <w:rStyle w:val="FontStyle33"/>
                      <w:lang w:eastAsia="en-US"/>
                    </w:rPr>
                    <w:t xml:space="preserve">for Nigeria. WHO/AFRO document. </w:t>
                  </w:r>
                  <w:hyperlink r:id="rId16" w:history="1">
                    <w:r>
                      <w:rPr>
                        <w:rStyle w:val="FontStyle33"/>
                        <w:lang w:eastAsia="en-US"/>
                      </w:rPr>
                      <w:t>http://afrol</w:t>
                    </w:r>
                    <w:r>
                      <w:rPr>
                        <w:rStyle w:val="FontStyle33"/>
                        <w:lang w:eastAsia="en-US"/>
                      </w:rPr>
                      <w:br/>
                    </w:r>
                  </w:hyperlink>
                  <w:r>
                    <w:rPr>
                      <w:rStyle w:val="FontStyle33"/>
                      <w:lang w:eastAsia="en-US"/>
                    </w:rPr>
                    <w:t>ib.afro.who. int/docum ents/2009/en/Mal</w:t>
                  </w:r>
                  <w:r>
                    <w:rPr>
                      <w:rStyle w:val="FontStyle33"/>
                      <w:lang w:eastAsia="en-US"/>
                    </w:rPr>
                    <w:br/>
                    <w:t>entomology_nigeria.pdf Accessed 11 Mar 2020.</w:t>
                  </w:r>
                </w:p>
                <w:p w:rsidR="00000000" w:rsidRDefault="00F550F0" w:rsidP="00400B10">
                  <w:pPr>
                    <w:pStyle w:val="Style6"/>
                    <w:widowControl/>
                    <w:numPr>
                      <w:ilvl w:val="0"/>
                      <w:numId w:val="3"/>
                    </w:numPr>
                    <w:shd w:val="clear" w:color="auto" w:fill="FFFFFF"/>
                    <w:tabs>
                      <w:tab w:val="left" w:pos="413"/>
                    </w:tabs>
                    <w:spacing w:before="226" w:line="226" w:lineRule="exact"/>
                    <w:ind w:left="413" w:right="38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Awolola, T.S, Ibrahim, K., Okorie, T.,</w:t>
                  </w:r>
                  <w:r>
                    <w:rPr>
                      <w:rStyle w:val="FontStyle33"/>
                      <w:lang w:eastAsia="en-US"/>
                    </w:rPr>
                    <w:br/>
                    <w:t>Koekomoer, L.L., Hunt, R.H., Coetzee, M</w:t>
                  </w:r>
                  <w:r>
                    <w:rPr>
                      <w:rStyle w:val="FontStyle33"/>
                      <w:lang w:eastAsia="en-US"/>
                    </w:rPr>
                    <w:br/>
                    <w:t>(2003). Species</w:t>
                  </w:r>
                  <w:r>
                    <w:rPr>
                      <w:rStyle w:val="FontStyle33"/>
                      <w:lang w:eastAsia="en-US"/>
                    </w:rPr>
                    <w:t xml:space="preserve"> composition and biting activities</w:t>
                  </w:r>
                  <w:r>
                    <w:rPr>
                      <w:rStyle w:val="FontStyle33"/>
                      <w:lang w:eastAsia="en-US"/>
                    </w:rPr>
                    <w:br/>
                    <w:t>of anthropophilic Anopheles mosquitoes and</w:t>
                  </w:r>
                  <w:r>
                    <w:rPr>
                      <w:rStyle w:val="FontStyle33"/>
                      <w:lang w:eastAsia="en-US"/>
                    </w:rPr>
                    <w:br/>
                    <w:t>their role in malaria transmission in a</w:t>
                  </w:r>
                  <w:r>
                    <w:rPr>
                      <w:rStyle w:val="FontStyle33"/>
                      <w:lang w:eastAsia="en-US"/>
                    </w:rPr>
                    <w:br/>
                    <w:t>holoendemic area of south - western Nigeria.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Africa. </w:t>
                  </w:r>
                  <w:r>
                    <w:rPr>
                      <w:rStyle w:val="FontStyle32"/>
                      <w:lang w:eastAsia="en-US"/>
                    </w:rPr>
                    <w:t xml:space="preserve">Entomology; </w:t>
                  </w:r>
                  <w:r>
                    <w:rPr>
                      <w:rStyle w:val="FontStyle33"/>
                      <w:lang w:eastAsia="en-US"/>
                    </w:rPr>
                    <w:t>11:227-232.</w:t>
                  </w:r>
                </w:p>
                <w:p w:rsidR="00000000" w:rsidRDefault="00F550F0" w:rsidP="00400B10">
                  <w:pPr>
                    <w:pStyle w:val="Style6"/>
                    <w:widowControl/>
                    <w:numPr>
                      <w:ilvl w:val="0"/>
                      <w:numId w:val="3"/>
                    </w:numPr>
                    <w:shd w:val="clear" w:color="auto" w:fill="FFFFFF"/>
                    <w:tabs>
                      <w:tab w:val="left" w:pos="413"/>
                    </w:tabs>
                    <w:spacing w:before="245" w:line="240" w:lineRule="auto"/>
                    <w:ind w:firstLine="0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Awolola, T.S, Oduola, A.O., Oyewole, I.O.,</w:t>
                  </w:r>
                </w:p>
                <w:p w:rsidR="00000000" w:rsidRDefault="00F550F0">
                  <w:pPr>
                    <w:pStyle w:val="Style7"/>
                    <w:widowControl/>
                    <w:shd w:val="clear" w:color="auto" w:fill="FFFFFF"/>
                    <w:ind w:left="422" w:right="38"/>
                    <w:rPr>
                      <w:rStyle w:val="FontStyle32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Obansa, J.B., Amajoh, C.N., Koekemoer, L.L. et</w:t>
                  </w:r>
                  <w:r>
                    <w:rPr>
                      <w:rStyle w:val="FontStyle33"/>
                      <w:lang w:eastAsia="en-US"/>
                    </w:rPr>
                    <w:br/>
                    <w:t>al (2007). Dynamics of knockdown pyrethroid</w:t>
                  </w:r>
                  <w:r>
                    <w:rPr>
                      <w:rStyle w:val="FontStyle33"/>
                      <w:lang w:eastAsia="en-US"/>
                    </w:rPr>
                    <w:br/>
                    <w:t>insecticide resistance alleles in a field population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of </w:t>
                  </w:r>
                  <w:r>
                    <w:rPr>
                      <w:rStyle w:val="FontStyle32"/>
                      <w:lang w:eastAsia="en-US"/>
                    </w:rPr>
                    <w:t xml:space="preserve">Anopheles gambiae </w:t>
                  </w:r>
                  <w:r>
                    <w:rPr>
                      <w:rStyle w:val="FontStyle33"/>
                      <w:lang w:eastAsia="en-US"/>
                    </w:rPr>
                    <w:t>s. s. in southwestern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Nigeria.  </w:t>
                  </w:r>
                  <w:r>
                    <w:rPr>
                      <w:rStyle w:val="FontStyle32"/>
                      <w:lang w:eastAsia="en-US"/>
                    </w:rPr>
                    <w:t>Journal of Vector Borne Disease;</w:t>
                  </w:r>
                </w:p>
                <w:p w:rsidR="00000000" w:rsidRDefault="00F550F0">
                  <w:pPr>
                    <w:pStyle w:val="Style7"/>
                    <w:widowControl/>
                    <w:shd w:val="clear" w:color="auto" w:fill="FFFFFF"/>
                    <w:spacing w:before="10" w:line="240" w:lineRule="auto"/>
                    <w:ind w:left="427"/>
                    <w:jc w:val="left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44:181-8.</w:t>
                  </w:r>
                </w:p>
                <w:p w:rsidR="00000000" w:rsidRDefault="00F550F0" w:rsidP="00400B10">
                  <w:pPr>
                    <w:pStyle w:val="Style6"/>
                    <w:widowControl/>
                    <w:numPr>
                      <w:ilvl w:val="0"/>
                      <w:numId w:val="4"/>
                    </w:numPr>
                    <w:shd w:val="clear" w:color="auto" w:fill="FFFFFF"/>
                    <w:tabs>
                      <w:tab w:val="left" w:pos="413"/>
                    </w:tabs>
                    <w:spacing w:before="230"/>
                    <w:ind w:left="413" w:right="38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Awono-Amben</w:t>
                  </w:r>
                  <w:r>
                    <w:rPr>
                      <w:rStyle w:val="FontStyle33"/>
                      <w:lang w:eastAsia="en-US"/>
                    </w:rPr>
                    <w:t>e, H.P., Kengne, P., Simard, F.,</w:t>
                  </w:r>
                  <w:r>
                    <w:rPr>
                      <w:rStyle w:val="FontStyle33"/>
                      <w:lang w:eastAsia="en-US"/>
                    </w:rPr>
                    <w:br/>
                    <w:t>Antonio-Nkondjio C., Fontenille, D (2004).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Description and bionomics of </w:t>
                  </w:r>
                  <w:r>
                    <w:rPr>
                      <w:rStyle w:val="FontStyle32"/>
                      <w:lang w:eastAsia="en-US"/>
                    </w:rPr>
                    <w:t xml:space="preserve">Anopheles </w:t>
                  </w:r>
                  <w:r>
                    <w:rPr>
                      <w:rStyle w:val="FontStyle33"/>
                      <w:lang w:eastAsia="en-US"/>
                    </w:rPr>
                    <w:t>(Cellia)</w:t>
                  </w:r>
                  <w:r>
                    <w:rPr>
                      <w:rStyle w:val="FontStyle33"/>
                      <w:lang w:eastAsia="en-US"/>
                    </w:rPr>
                    <w:br/>
                  </w:r>
                  <w:r>
                    <w:rPr>
                      <w:rStyle w:val="FontStyle32"/>
                      <w:lang w:eastAsia="en-US"/>
                    </w:rPr>
                    <w:t xml:space="preserve">ovengensis </w:t>
                  </w:r>
                  <w:r>
                    <w:rPr>
                      <w:rStyle w:val="FontStyle33"/>
                      <w:lang w:eastAsia="en-US"/>
                    </w:rPr>
                    <w:t>(Diptera: Culicidae), a new malaria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vector species of the </w:t>
                  </w:r>
                  <w:r>
                    <w:rPr>
                      <w:rStyle w:val="FontStyle32"/>
                      <w:lang w:eastAsia="en-US"/>
                    </w:rPr>
                    <w:t xml:space="preserve">Anopheles nili </w:t>
                  </w:r>
                  <w:r>
                    <w:rPr>
                      <w:rStyle w:val="FontStyle33"/>
                      <w:lang w:eastAsia="en-US"/>
                    </w:rPr>
                    <w:t>group from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South Cameroon. </w:t>
                  </w:r>
                  <w:r>
                    <w:rPr>
                      <w:rStyle w:val="FontStyle32"/>
                      <w:lang w:eastAsia="en-US"/>
                    </w:rPr>
                    <w:t>Journal of Medical</w:t>
                  </w:r>
                  <w:r>
                    <w:rPr>
                      <w:rStyle w:val="FontStyle32"/>
                      <w:lang w:eastAsia="en-US"/>
                    </w:rPr>
                    <w:br/>
                    <w:t>En</w:t>
                  </w:r>
                  <w:r>
                    <w:rPr>
                      <w:rStyle w:val="FontStyle32"/>
                      <w:lang w:eastAsia="en-US"/>
                    </w:rPr>
                    <w:t xml:space="preserve">tomology; </w:t>
                  </w:r>
                  <w:r>
                    <w:rPr>
                      <w:rStyle w:val="FontStyle33"/>
                      <w:lang w:eastAsia="en-US"/>
                    </w:rPr>
                    <w:t>41:561-568.</w:t>
                  </w:r>
                </w:p>
                <w:p w:rsidR="00000000" w:rsidRDefault="00F550F0" w:rsidP="00400B10">
                  <w:pPr>
                    <w:pStyle w:val="Style6"/>
                    <w:widowControl/>
                    <w:numPr>
                      <w:ilvl w:val="0"/>
                      <w:numId w:val="4"/>
                    </w:numPr>
                    <w:shd w:val="clear" w:color="auto" w:fill="FFFFFF"/>
                    <w:tabs>
                      <w:tab w:val="left" w:pos="413"/>
                    </w:tabs>
                    <w:spacing w:before="230" w:line="226" w:lineRule="exact"/>
                    <w:ind w:left="413" w:right="38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Chukwuekezie, O., Nwosu, E., Nwangwu, U.,</w:t>
                  </w:r>
                  <w:r>
                    <w:rPr>
                      <w:rStyle w:val="FontStyle33"/>
                      <w:lang w:eastAsia="en-US"/>
                    </w:rPr>
                    <w:br/>
                    <w:t>Dogunro, F., Onwude, C., Agashi, N., Ezihe, E.,</w:t>
                  </w:r>
                  <w:r>
                    <w:rPr>
                      <w:rStyle w:val="FontStyle33"/>
                      <w:lang w:eastAsia="en-US"/>
                    </w:rPr>
                    <w:br/>
                    <w:t>Anioke, C., Anokwu, S., Eloy, E., et al. (2020).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Resistance status of </w:t>
                  </w:r>
                  <w:r>
                    <w:rPr>
                      <w:rStyle w:val="FontStyle32"/>
                      <w:lang w:eastAsia="en-US"/>
                    </w:rPr>
                    <w:t xml:space="preserve">Anopheles gambiae </w:t>
                  </w:r>
                  <w:r>
                    <w:rPr>
                      <w:rStyle w:val="FontStyle33"/>
                      <w:lang w:eastAsia="en-US"/>
                    </w:rPr>
                    <w:t>(s.l.) to</w:t>
                  </w:r>
                  <w:r>
                    <w:rPr>
                      <w:rStyle w:val="FontStyle33"/>
                      <w:lang w:eastAsia="en-US"/>
                    </w:rPr>
                    <w:br/>
                  </w:r>
                  <w:r>
                    <w:rPr>
                      <w:rStyle w:val="FontStyle33"/>
                      <w:lang w:eastAsia="en-US"/>
                    </w:rPr>
                    <w:t>four commonly used insecticides for malaria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F550F0">
      <w:pPr>
        <w:sectPr w:rsidR="00000000">
          <w:pgSz w:w="16834" w:h="16834"/>
          <w:pgMar w:top="1440" w:right="3689" w:bottom="360" w:left="3732" w:header="720" w:footer="720" w:gutter="0"/>
          <w:cols w:space="720"/>
          <w:noEndnote/>
        </w:sectPr>
      </w:pPr>
    </w:p>
    <w:p w:rsidR="00000000" w:rsidRDefault="00F550F0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line id="_x0000_s1131" style="position:absolute;z-index:251700736;mso-position-horizontal-relative:page;mso-position-vertical-relative:page" from="185.4pt,1in" to="656.3pt,1in" o:allowincell="f" strokeweight="1.2pt">
            <w10:wrap anchorx="page" anchory="page"/>
          </v:line>
        </w:pict>
      </w:r>
      <w:r>
        <w:rPr>
          <w:noProof/>
        </w:rPr>
        <w:pict>
          <v:line id="_x0000_s1132" style="position:absolute;z-index:251701760;mso-position-horizontal-relative:page;mso-position-vertical-relative:page" from="185.4pt,74.15pt" to="656.3pt,74.15pt" o:allowincell="f" strokeweight=".5pt">
            <w10:wrap anchorx="page" anchory="page"/>
          </v:line>
        </w:pict>
      </w:r>
      <w:r>
        <w:rPr>
          <w:noProof/>
        </w:rPr>
        <w:pict>
          <v:shape id="_x0000_s1133" type="#_x0000_t202" style="position:absolute;margin-left:188.05pt;margin-top:94.3pt;width:224.4pt;height:646.55pt;z-index:251699712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6"/>
                    <w:widowControl/>
                    <w:shd w:val="clear" w:color="auto" w:fill="FFFFFF"/>
                    <w:spacing w:line="226" w:lineRule="exact"/>
                    <w:ind w:left="408" w:right="29" w:firstLine="0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 xml:space="preserve">vector control in South-East Nigeria. </w:t>
                  </w:r>
                  <w:r>
                    <w:rPr>
                      <w:rStyle w:val="FontStyle32"/>
                      <w:lang w:eastAsia="en-US"/>
                    </w:rPr>
                    <w:t>Parasites</w:t>
                  </w:r>
                  <w:r>
                    <w:rPr>
                      <w:rStyle w:val="FontStyle32"/>
                      <w:lang w:eastAsia="en-US"/>
                    </w:rPr>
                    <w:br/>
                    <w:t xml:space="preserve">and Vectors </w:t>
                  </w:r>
                  <w:r>
                    <w:rPr>
                      <w:rStyle w:val="FontStyle33"/>
                      <w:lang w:eastAsia="en-US"/>
                    </w:rPr>
                    <w:t>13.</w:t>
                  </w:r>
                </w:p>
                <w:p w:rsidR="00000000" w:rsidRDefault="00F550F0" w:rsidP="00400B10">
                  <w:pPr>
                    <w:pStyle w:val="Style6"/>
                    <w:widowControl/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left" w:pos="394"/>
                    </w:tabs>
                    <w:spacing w:before="230" w:line="226" w:lineRule="exact"/>
                    <w:ind w:left="394" w:hanging="394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Chukwuocha, U. M., Dozie, I. N., Chukwuocha,</w:t>
                  </w:r>
                  <w:r>
                    <w:rPr>
                      <w:rStyle w:val="FontStyle33"/>
                      <w:lang w:eastAsia="en-US"/>
                    </w:rPr>
                    <w:br/>
                    <w:t>A. N (2012). Malaria and its burden among</w:t>
                  </w:r>
                  <w:r>
                    <w:rPr>
                      <w:rStyle w:val="FontStyle33"/>
                      <w:lang w:eastAsia="en-US"/>
                    </w:rPr>
                    <w:br/>
                    <w:t>pregnant women in parts of the</w:t>
                  </w:r>
                  <w:r>
                    <w:rPr>
                      <w:rStyle w:val="FontStyle33"/>
                      <w:lang w:eastAsia="en-US"/>
                    </w:rPr>
                    <w:t xml:space="preserve"> Niger Delta area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of Nigeria. </w:t>
                  </w:r>
                  <w:r>
                    <w:rPr>
                      <w:rStyle w:val="FontStyle32"/>
                      <w:lang w:eastAsia="en-US"/>
                    </w:rPr>
                    <w:t>Asian Pacific Journal of</w:t>
                  </w:r>
                  <w:r>
                    <w:rPr>
                      <w:rStyle w:val="FontStyle32"/>
                      <w:lang w:eastAsia="en-US"/>
                    </w:rPr>
                    <w:br/>
                    <w:t xml:space="preserve">Reproduction, </w:t>
                  </w:r>
                  <w:r>
                    <w:rPr>
                      <w:rStyle w:val="FontStyle33"/>
                      <w:lang w:eastAsia="en-US"/>
                    </w:rPr>
                    <w:t>1(2):147-151.</w:t>
                  </w:r>
                </w:p>
                <w:p w:rsidR="00000000" w:rsidRDefault="00F550F0" w:rsidP="00400B10">
                  <w:pPr>
                    <w:pStyle w:val="Style6"/>
                    <w:widowControl/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left" w:pos="394"/>
                    </w:tabs>
                    <w:spacing w:before="226"/>
                    <w:ind w:left="394" w:right="24" w:hanging="394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Cotter, C., Sturrock, H.J.W., Hsiang, M.S., Liu,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J., Phillips, A.A., </w:t>
                  </w:r>
                  <w:r>
                    <w:rPr>
                      <w:rStyle w:val="FontStyle32"/>
                      <w:lang w:eastAsia="en-US"/>
                    </w:rPr>
                    <w:t xml:space="preserve">et al. </w:t>
                  </w:r>
                  <w:r>
                    <w:rPr>
                      <w:rStyle w:val="FontStyle33"/>
                      <w:lang w:eastAsia="en-US"/>
                    </w:rPr>
                    <w:t>(2013). The changing</w:t>
                  </w:r>
                  <w:r>
                    <w:rPr>
                      <w:rStyle w:val="FontStyle33"/>
                      <w:lang w:eastAsia="en-US"/>
                    </w:rPr>
                    <w:br/>
                    <w:t>epidemiology of malaria elimination: new</w:t>
                  </w:r>
                  <w:r>
                    <w:rPr>
                      <w:rStyle w:val="FontStyle33"/>
                      <w:lang w:eastAsia="en-US"/>
                    </w:rPr>
                    <w:br/>
                    <w:t>strategies for new c</w:t>
                  </w:r>
                  <w:r>
                    <w:rPr>
                      <w:rStyle w:val="FontStyle33"/>
                      <w:lang w:eastAsia="en-US"/>
                    </w:rPr>
                    <w:t xml:space="preserve">hallenges. </w:t>
                  </w:r>
                  <w:r>
                    <w:rPr>
                      <w:rStyle w:val="FontStyle32"/>
                      <w:lang w:eastAsia="en-US"/>
                    </w:rPr>
                    <w:t>Lancet</w:t>
                  </w:r>
                  <w:r>
                    <w:rPr>
                      <w:rStyle w:val="FontStyle32"/>
                      <w:lang w:eastAsia="en-US"/>
                    </w:rPr>
                    <w:br/>
                  </w:r>
                  <w:r>
                    <w:rPr>
                      <w:rStyle w:val="FontStyle33"/>
                      <w:lang w:eastAsia="en-US"/>
                    </w:rPr>
                    <w:t>3829895:900-911.</w:t>
                  </w:r>
                </w:p>
                <w:p w:rsidR="00000000" w:rsidRDefault="00F550F0" w:rsidP="00400B10">
                  <w:pPr>
                    <w:pStyle w:val="Style6"/>
                    <w:widowControl/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left" w:pos="394"/>
                    </w:tabs>
                    <w:spacing w:before="230" w:line="226" w:lineRule="exact"/>
                    <w:ind w:left="394" w:right="29" w:hanging="394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Cresswell, J.W., Plano-Clark, V.L, Gutmann,</w:t>
                  </w:r>
                  <w:r>
                    <w:rPr>
                      <w:rStyle w:val="FontStyle33"/>
                      <w:lang w:eastAsia="en-US"/>
                    </w:rPr>
                    <w:br/>
                    <w:t>M.L, Hanson, W.E (2003). Advanced mixed</w:t>
                  </w:r>
                  <w:r>
                    <w:rPr>
                      <w:rStyle w:val="FontStyle33"/>
                      <w:lang w:eastAsia="en-US"/>
                    </w:rPr>
                    <w:br/>
                    <w:t>methods research designs [Internet]. Thousand</w:t>
                  </w:r>
                  <w:r>
                    <w:rPr>
                      <w:rStyle w:val="FontStyle33"/>
                      <w:lang w:eastAsia="en-US"/>
                    </w:rPr>
                    <w:br/>
                    <w:t>Oaks, editor. California: Thousand Oaks, CA.</w:t>
                  </w:r>
                </w:p>
                <w:p w:rsidR="00000000" w:rsidRDefault="00F550F0">
                  <w:pPr>
                    <w:pStyle w:val="Style7"/>
                    <w:widowControl/>
                    <w:shd w:val="clear" w:color="auto" w:fill="FFFFFF"/>
                    <w:ind w:left="413"/>
                    <w:jc w:val="left"/>
                    <w:rPr>
                      <w:rStyle w:val="FontStyle33"/>
                      <w:lang w:eastAsia="en-US"/>
                    </w:rPr>
                  </w:pPr>
                  <w:hyperlink r:id="rId17" w:history="1">
                    <w:r>
                      <w:rPr>
                        <w:rStyle w:val="FontStyle33"/>
                        <w:lang w:eastAsia="en-US"/>
                      </w:rPr>
                      <w:t>https://doi.org/10.1017/</w:t>
                    </w:r>
                    <w:r>
                      <w:rPr>
                        <w:rStyle w:val="FontStyle33"/>
                        <w:lang w:eastAsia="en-US"/>
                      </w:rPr>
                      <w:br/>
                    </w:r>
                  </w:hyperlink>
                  <w:r>
                    <w:rPr>
                      <w:rStyle w:val="FontStyle33"/>
                      <w:lang w:eastAsia="en-US"/>
                    </w:rPr>
                    <w:t>CBO9781107415324.004</w:t>
                  </w:r>
                </w:p>
                <w:p w:rsidR="00000000" w:rsidRDefault="00F550F0" w:rsidP="00400B10">
                  <w:pPr>
                    <w:pStyle w:val="Style6"/>
                    <w:widowControl/>
                    <w:numPr>
                      <w:ilvl w:val="0"/>
                      <w:numId w:val="6"/>
                    </w:numPr>
                    <w:shd w:val="clear" w:color="auto" w:fill="FFFFFF"/>
                    <w:tabs>
                      <w:tab w:val="left" w:pos="394"/>
                    </w:tabs>
                    <w:spacing w:before="226"/>
                    <w:ind w:left="394" w:right="19" w:hanging="394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Dandalo, L. C. 2007. The abundance and biting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behaviour of </w:t>
                  </w:r>
                  <w:r>
                    <w:rPr>
                      <w:rStyle w:val="FontStyle32"/>
                      <w:lang w:eastAsia="en-US"/>
                    </w:rPr>
                    <w:t xml:space="preserve">Anopheles merus </w:t>
                  </w:r>
                  <w:r>
                    <w:rPr>
                      <w:rStyle w:val="FontStyle33"/>
                      <w:lang w:eastAsia="en-US"/>
                    </w:rPr>
                    <w:t>(Donitz) in</w:t>
                  </w:r>
                  <w:r>
                    <w:rPr>
                      <w:rStyle w:val="FontStyle33"/>
                      <w:lang w:eastAsia="en-US"/>
                    </w:rPr>
                    <w:br/>
                    <w:t>Gokwe South District, Zimbabwe. University of</w:t>
                  </w:r>
                  <w:r>
                    <w:rPr>
                      <w:rStyle w:val="FontStyle33"/>
                      <w:lang w:eastAsia="en-US"/>
                    </w:rPr>
                    <w:br/>
                    <w:t>Zimbabwe.</w:t>
                  </w:r>
                </w:p>
                <w:p w:rsidR="00000000" w:rsidRDefault="00F550F0" w:rsidP="00400B10">
                  <w:pPr>
                    <w:pStyle w:val="Style6"/>
                    <w:widowControl/>
                    <w:numPr>
                      <w:ilvl w:val="0"/>
                      <w:numId w:val="6"/>
                    </w:numPr>
                    <w:shd w:val="clear" w:color="auto" w:fill="FFFFFF"/>
                    <w:tabs>
                      <w:tab w:val="left" w:pos="394"/>
                    </w:tabs>
                    <w:spacing w:before="226" w:line="226" w:lineRule="exact"/>
                    <w:ind w:left="394" w:right="29" w:hanging="394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Dhiman, S. (2019). Are malaria elimination</w:t>
                  </w:r>
                  <w:r>
                    <w:rPr>
                      <w:rStyle w:val="FontStyle33"/>
                      <w:lang w:eastAsia="en-US"/>
                    </w:rPr>
                    <w:br/>
                  </w:r>
                  <w:r>
                    <w:rPr>
                      <w:rStyle w:val="FontStyle33"/>
                      <w:lang w:eastAsia="en-US"/>
                    </w:rPr>
                    <w:t>efforts on right track? An analysis of gains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achieved and challenges ahead. </w:t>
                  </w:r>
                  <w:r>
                    <w:rPr>
                      <w:rStyle w:val="FontStyle32"/>
                      <w:lang w:eastAsia="en-US"/>
                    </w:rPr>
                    <w:t>Infect Dis</w:t>
                  </w:r>
                  <w:r>
                    <w:rPr>
                      <w:rStyle w:val="FontStyle32"/>
                      <w:lang w:eastAsia="en-US"/>
                    </w:rPr>
                    <w:br/>
                    <w:t xml:space="preserve">Poverty </w:t>
                  </w:r>
                  <w:r>
                    <w:rPr>
                      <w:rStyle w:val="FontStyle33"/>
                      <w:lang w:eastAsia="en-US"/>
                    </w:rPr>
                    <w:t xml:space="preserve">8, 14 </w:t>
                  </w:r>
                  <w:hyperlink r:id="rId18" w:history="1">
                    <w:r>
                      <w:rPr>
                        <w:rStyle w:val="FontStyle33"/>
                        <w:lang w:eastAsia="en-US"/>
                      </w:rPr>
                      <w:t>https://doi.org/10.1186/s40249-</w:t>
                    </w:r>
                    <w:r>
                      <w:rPr>
                        <w:rStyle w:val="FontStyle33"/>
                        <w:lang w:eastAsia="en-US"/>
                      </w:rPr>
                      <w:br/>
                    </w:r>
                  </w:hyperlink>
                  <w:r>
                    <w:rPr>
                      <w:rStyle w:val="FontStyle33"/>
                      <w:lang w:eastAsia="en-US"/>
                    </w:rPr>
                    <w:t>019-0524-x</w:t>
                  </w:r>
                </w:p>
                <w:p w:rsidR="00000000" w:rsidRDefault="00F550F0" w:rsidP="00400B10">
                  <w:pPr>
                    <w:pStyle w:val="Style6"/>
                    <w:widowControl/>
                    <w:numPr>
                      <w:ilvl w:val="0"/>
                      <w:numId w:val="6"/>
                    </w:numPr>
                    <w:shd w:val="clear" w:color="auto" w:fill="FFFFFF"/>
                    <w:tabs>
                      <w:tab w:val="left" w:pos="394"/>
                    </w:tabs>
                    <w:spacing w:before="245" w:line="240" w:lineRule="auto"/>
                    <w:ind w:firstLine="0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Dunn, C.E., Le Mare, A., Makungu, C (2011).</w:t>
                  </w:r>
                </w:p>
                <w:p w:rsidR="00000000" w:rsidRDefault="00F550F0">
                  <w:pPr>
                    <w:pStyle w:val="Style7"/>
                    <w:widowControl/>
                    <w:shd w:val="clear" w:color="auto" w:fill="FFFFFF"/>
                    <w:ind w:left="408" w:right="38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Malaria risk behaviours, Socio-cultural practices</w:t>
                  </w:r>
                  <w:r>
                    <w:rPr>
                      <w:rStyle w:val="FontStyle33"/>
                      <w:lang w:eastAsia="en-US"/>
                    </w:rPr>
                    <w:br/>
                    <w:t>and rural livelihoods in southern Tanzania: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implications for bednet usage. </w:t>
                  </w:r>
                  <w:r>
                    <w:rPr>
                      <w:rStyle w:val="FontStyle32"/>
                      <w:lang w:eastAsia="en-US"/>
                    </w:rPr>
                    <w:t>Social Science</w:t>
                  </w:r>
                  <w:r>
                    <w:rPr>
                      <w:rStyle w:val="FontStyle32"/>
                      <w:lang w:eastAsia="en-US"/>
                    </w:rPr>
                    <w:br/>
                    <w:t xml:space="preserve">and Medicine.; </w:t>
                  </w:r>
                  <w:r>
                    <w:rPr>
                      <w:rStyle w:val="FontStyle33"/>
                      <w:lang w:eastAsia="en-US"/>
                    </w:rPr>
                    <w:t>72:408-17.</w:t>
                  </w:r>
                </w:p>
                <w:p w:rsidR="00000000" w:rsidRDefault="00F550F0" w:rsidP="00400B10">
                  <w:pPr>
                    <w:pStyle w:val="Style6"/>
                    <w:widowControl/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394"/>
                    </w:tabs>
                    <w:spacing w:before="235" w:line="226" w:lineRule="exact"/>
                    <w:ind w:left="394" w:right="29" w:hanging="394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Edelu, B.O., Ndu, I.K., Igbokwe, O.O., Iloh,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O.N. (2018). Severe falciparum malaria </w:t>
                  </w:r>
                  <w:r>
                    <w:rPr>
                      <w:rStyle w:val="FontStyle33"/>
                      <w:lang w:eastAsia="en-US"/>
                    </w:rPr>
                    <w:t>in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children in Enugu, South East Nigeria. </w:t>
                  </w:r>
                  <w:r>
                    <w:rPr>
                      <w:rStyle w:val="FontStyle32"/>
                      <w:lang w:eastAsia="en-US"/>
                    </w:rPr>
                    <w:t>Nigerian</w:t>
                  </w:r>
                  <w:r>
                    <w:rPr>
                      <w:rStyle w:val="FontStyle32"/>
                      <w:lang w:eastAsia="en-US"/>
                    </w:rPr>
                    <w:br/>
                    <w:t xml:space="preserve">Journal of Clinical Practice; </w:t>
                  </w:r>
                  <w:r>
                    <w:rPr>
                      <w:rStyle w:val="FontStyle33"/>
                      <w:lang w:eastAsia="en-US"/>
                    </w:rPr>
                    <w:t>21:1349-55.</w:t>
                  </w:r>
                </w:p>
                <w:p w:rsidR="00000000" w:rsidRDefault="00F550F0" w:rsidP="00400B10">
                  <w:pPr>
                    <w:pStyle w:val="Style6"/>
                    <w:widowControl/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394"/>
                    </w:tabs>
                    <w:spacing w:before="226"/>
                    <w:ind w:left="394" w:right="38" w:hanging="394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Egbuche, C. M., Eneanya, C. I., Aribodor, D. N.</w:t>
                  </w:r>
                  <w:r>
                    <w:rPr>
                      <w:rStyle w:val="FontStyle33"/>
                      <w:lang w:eastAsia="en-US"/>
                    </w:rPr>
                    <w:br/>
                    <w:t>Eneanya, O. A., Ogbuagu, C. N. and Ezugbo-</w:t>
                  </w:r>
                  <w:r>
                    <w:rPr>
                      <w:rStyle w:val="FontStyle33"/>
                      <w:lang w:eastAsia="en-US"/>
                    </w:rPr>
                    <w:br/>
                    <w:t>Nwobi I. K. (2013). Malaria Prevalence and Use</w:t>
                  </w:r>
                  <w:r>
                    <w:rPr>
                      <w:rStyle w:val="FontStyle33"/>
                      <w:lang w:eastAsia="en-US"/>
                    </w:rPr>
                    <w:br/>
                  </w:r>
                  <w:r>
                    <w:rPr>
                      <w:rStyle w:val="FontStyle33"/>
                      <w:lang w:eastAsia="en-US"/>
                    </w:rPr>
                    <w:t>of Insecticide-Treated Net among Community</w:t>
                  </w:r>
                  <w:r>
                    <w:rPr>
                      <w:rStyle w:val="FontStyle33"/>
                      <w:lang w:eastAsia="en-US"/>
                    </w:rPr>
                    <w:br/>
                    <w:t>Members in Aguleri, Anambra State, Nigeria.</w:t>
                  </w:r>
                  <w:r>
                    <w:rPr>
                      <w:rStyle w:val="FontStyle33"/>
                      <w:lang w:eastAsia="en-US"/>
                    </w:rPr>
                    <w:br/>
                  </w:r>
                  <w:r>
                    <w:rPr>
                      <w:rStyle w:val="FontStyle32"/>
                      <w:lang w:eastAsia="en-US"/>
                    </w:rPr>
                    <w:t xml:space="preserve">The Bioscientist; 1(1): </w:t>
                  </w:r>
                  <w:r>
                    <w:rPr>
                      <w:rStyle w:val="FontStyle33"/>
                      <w:lang w:eastAsia="en-US"/>
                    </w:rPr>
                    <w:t>60- 66.</w:t>
                  </w:r>
                </w:p>
                <w:p w:rsidR="00000000" w:rsidRDefault="00F550F0" w:rsidP="00400B10">
                  <w:pPr>
                    <w:pStyle w:val="Style6"/>
                    <w:widowControl/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394"/>
                    </w:tabs>
                    <w:spacing w:before="245" w:line="240" w:lineRule="auto"/>
                    <w:ind w:firstLine="0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Egbuche, C. M., Ezihe, C. K., Aribodor, D. N.</w:t>
                  </w:r>
                </w:p>
                <w:p w:rsidR="00000000" w:rsidRDefault="00F550F0">
                  <w:pPr>
                    <w:pStyle w:val="Style7"/>
                    <w:widowControl/>
                    <w:shd w:val="clear" w:color="auto" w:fill="FFFFFF"/>
                    <w:ind w:left="408" w:right="19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and Ukonze, C. B. (2016). Survey of mosquitoes</w:t>
                  </w:r>
                  <w:r>
                    <w:rPr>
                      <w:rStyle w:val="FontStyle33"/>
                      <w:lang w:eastAsia="en-US"/>
                    </w:rPr>
                    <w:br/>
                  </w:r>
                  <w:r>
                    <w:rPr>
                      <w:rStyle w:val="FontStyle33"/>
                      <w:lang w:eastAsia="en-US"/>
                    </w:rPr>
                    <w:t>in open and closed larval habitats in Aguleri,</w:t>
                  </w:r>
                  <w:r>
                    <w:rPr>
                      <w:rStyle w:val="FontStyle33"/>
                      <w:lang w:eastAsia="en-US"/>
                    </w:rPr>
                    <w:br/>
                    <w:t>Anambra East Local Government Area of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134" type="#_x0000_t202" style="position:absolute;margin-left:431.4pt;margin-top:93.8pt;width:225.85pt;height:632.65pt;z-index:251698688;mso-wrap-edited:f;mso-wrap-distance-left:7in;mso-wrap-distance-right:7in;mso-wrap-distance-bottom:14.4pt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7"/>
                    <w:widowControl/>
                    <w:shd w:val="clear" w:color="auto" w:fill="FFFFFF"/>
                    <w:ind w:left="408" w:right="38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 xml:space="preserve">Anambra State, South Eastern Nigeria. </w:t>
                  </w:r>
                  <w:r>
                    <w:rPr>
                      <w:rStyle w:val="FontStyle32"/>
                      <w:lang w:eastAsia="en-US"/>
                    </w:rPr>
                    <w:t>Journal</w:t>
                  </w:r>
                  <w:r>
                    <w:rPr>
                      <w:rStyle w:val="FontStyle32"/>
                      <w:lang w:eastAsia="en-US"/>
                    </w:rPr>
                    <w:br/>
                    <w:t xml:space="preserve">Mosquito Research; 6(17): </w:t>
                  </w:r>
                  <w:r>
                    <w:rPr>
                      <w:rStyle w:val="FontStyle33"/>
                      <w:lang w:eastAsia="en-US"/>
                    </w:rPr>
                    <w:t>1-5.</w:t>
                  </w:r>
                </w:p>
                <w:p w:rsidR="00000000" w:rsidRDefault="00F550F0" w:rsidP="00400B10">
                  <w:pPr>
                    <w:pStyle w:val="Style6"/>
                    <w:widowControl/>
                    <w:numPr>
                      <w:ilvl w:val="0"/>
                      <w:numId w:val="8"/>
                    </w:numPr>
                    <w:shd w:val="clear" w:color="auto" w:fill="FFFFFF"/>
                    <w:tabs>
                      <w:tab w:val="left" w:pos="422"/>
                    </w:tabs>
                    <w:spacing w:before="283" w:line="226" w:lineRule="exact"/>
                    <w:ind w:left="422" w:right="29" w:hanging="422"/>
                    <w:rPr>
                      <w:rStyle w:val="FontStyle29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Egbuche, C. M., Samuel, P. U., Ezihe, C. K.,</w:t>
                  </w:r>
                  <w:r>
                    <w:rPr>
                      <w:rStyle w:val="FontStyle33"/>
                      <w:lang w:eastAsia="en-US"/>
                    </w:rPr>
                    <w:br/>
                    <w:t>Ukonze, C. B., Chukwuzoba, O. A., Okoye,</w:t>
                  </w:r>
                  <w:r>
                    <w:rPr>
                      <w:rStyle w:val="FontStyle33"/>
                      <w:lang w:eastAsia="en-US"/>
                    </w:rPr>
                    <w:t xml:space="preserve"> K.</w:t>
                  </w:r>
                  <w:r>
                    <w:rPr>
                      <w:rStyle w:val="FontStyle33"/>
                      <w:lang w:eastAsia="en-US"/>
                    </w:rPr>
                    <w:br/>
                    <w:t>C and Onyido, A. E. (2019a). Evaluation of</w:t>
                  </w:r>
                </w:p>
                <w:p w:rsidR="00000000" w:rsidRDefault="00F550F0">
                  <w:pPr>
                    <w:pStyle w:val="Style14"/>
                    <w:widowControl/>
                    <w:shd w:val="clear" w:color="auto" w:fill="FFFFFF"/>
                    <w:spacing w:before="5" w:line="226" w:lineRule="exact"/>
                    <w:ind w:left="442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 xml:space="preserve">Perma Net® 2.0 in the Control of </w:t>
                  </w:r>
                  <w:r>
                    <w:rPr>
                      <w:rStyle w:val="FontStyle32"/>
                      <w:lang w:eastAsia="en-US"/>
                    </w:rPr>
                    <w:t>Culex</w:t>
                  </w:r>
                  <w:r>
                    <w:rPr>
                      <w:rStyle w:val="FontStyle32"/>
                      <w:lang w:eastAsia="en-US"/>
                    </w:rPr>
                    <w:br/>
                    <w:t xml:space="preserve">quinquefasciatus </w:t>
                  </w:r>
                  <w:r>
                    <w:rPr>
                      <w:rStyle w:val="FontStyle33"/>
                      <w:lang w:eastAsia="en-US"/>
                    </w:rPr>
                    <w:t xml:space="preserve">and </w:t>
                  </w:r>
                  <w:r>
                    <w:rPr>
                      <w:rStyle w:val="FontStyle32"/>
                      <w:lang w:eastAsia="en-US"/>
                    </w:rPr>
                    <w:t xml:space="preserve">Aedes aegypti </w:t>
                  </w:r>
                  <w:r>
                    <w:rPr>
                      <w:rStyle w:val="FontStyle33"/>
                      <w:lang w:eastAsia="en-US"/>
                    </w:rPr>
                    <w:t>from Awka,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Anambra State, Nigeria. </w:t>
                  </w:r>
                  <w:r>
                    <w:rPr>
                      <w:rStyle w:val="FontStyle32"/>
                      <w:lang w:eastAsia="en-US"/>
                    </w:rPr>
                    <w:t>Nigerian Annals of</w:t>
                  </w:r>
                  <w:r>
                    <w:rPr>
                      <w:rStyle w:val="FontStyle32"/>
                      <w:lang w:eastAsia="en-US"/>
                    </w:rPr>
                    <w:br/>
                    <w:t xml:space="preserve">Pure and Applied Sciences; </w:t>
                  </w:r>
                  <w:r>
                    <w:rPr>
                      <w:rStyle w:val="FontStyle33"/>
                      <w:lang w:eastAsia="en-US"/>
                    </w:rPr>
                    <w:t>1 (1): 68 - 75.</w:t>
                  </w:r>
                </w:p>
                <w:p w:rsidR="00000000" w:rsidRDefault="00F550F0" w:rsidP="00400B10">
                  <w:pPr>
                    <w:pStyle w:val="Style6"/>
                    <w:widowControl/>
                    <w:numPr>
                      <w:ilvl w:val="0"/>
                      <w:numId w:val="9"/>
                    </w:numPr>
                    <w:shd w:val="clear" w:color="auto" w:fill="FFFFFF"/>
                    <w:tabs>
                      <w:tab w:val="left" w:pos="422"/>
                    </w:tabs>
                    <w:spacing w:before="269" w:line="240" w:lineRule="auto"/>
                    <w:ind w:firstLine="0"/>
                    <w:rPr>
                      <w:rStyle w:val="FontStyle29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Egbuche, C. M., Ukonze, C. B., Udofia, I. J.,</w:t>
                  </w:r>
                </w:p>
                <w:p w:rsidR="00000000" w:rsidRDefault="00F550F0">
                  <w:pPr>
                    <w:pStyle w:val="Style7"/>
                    <w:widowControl/>
                    <w:shd w:val="clear" w:color="auto" w:fill="FFFFFF"/>
                    <w:spacing w:line="226" w:lineRule="exact"/>
                    <w:ind w:left="451" w:right="38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Okafor, T., Okoye, K. C., Chukwuzoba, O. A.</w:t>
                  </w:r>
                  <w:r>
                    <w:rPr>
                      <w:rStyle w:val="FontStyle33"/>
                      <w:lang w:eastAsia="en-US"/>
                    </w:rPr>
                    <w:br/>
                    <w:t>and Obasi, C. J. (2019b). Comparative</w:t>
                  </w:r>
                  <w:r>
                    <w:rPr>
                      <w:rStyle w:val="FontStyle33"/>
                      <w:lang w:eastAsia="en-US"/>
                    </w:rPr>
                    <w:br/>
                    <w:t>assessment of urine based RDT in malaria</w:t>
                  </w:r>
                  <w:r>
                    <w:rPr>
                      <w:rStyle w:val="FontStyle33"/>
                      <w:lang w:eastAsia="en-US"/>
                    </w:rPr>
                    <w:br/>
                    <w:t>diagnosis during febrile and non-febrile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conditions. </w:t>
                  </w:r>
                  <w:r>
                    <w:rPr>
                      <w:rStyle w:val="FontStyle32"/>
                      <w:lang w:eastAsia="en-US"/>
                    </w:rPr>
                    <w:t>Nigerian Journal of Parasitology;</w:t>
                  </w:r>
                  <w:r>
                    <w:rPr>
                      <w:rStyle w:val="FontStyle32"/>
                      <w:lang w:eastAsia="en-US"/>
                    </w:rPr>
                    <w:br/>
                  </w:r>
                  <w:r>
                    <w:rPr>
                      <w:rStyle w:val="FontStyle32"/>
                      <w:lang w:eastAsia="en-US"/>
                    </w:rPr>
                    <w:t xml:space="preserve">40(1): </w:t>
                  </w:r>
                  <w:r>
                    <w:rPr>
                      <w:rStyle w:val="FontStyle33"/>
                      <w:lang w:eastAsia="en-US"/>
                    </w:rPr>
                    <w:t>37 - 45.</w:t>
                  </w:r>
                </w:p>
                <w:p w:rsidR="00000000" w:rsidRDefault="00F550F0" w:rsidP="00400B10">
                  <w:pPr>
                    <w:pStyle w:val="Style6"/>
                    <w:widowControl/>
                    <w:numPr>
                      <w:ilvl w:val="0"/>
                      <w:numId w:val="10"/>
                    </w:numPr>
                    <w:shd w:val="clear" w:color="auto" w:fill="FFFFFF"/>
                    <w:tabs>
                      <w:tab w:val="left" w:pos="422"/>
                    </w:tabs>
                    <w:spacing w:before="259"/>
                    <w:ind w:left="422" w:right="53" w:hanging="422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Egbuche, C. M., Onyido, A. E., Umeanaeto, P.</w:t>
                  </w:r>
                  <w:r>
                    <w:rPr>
                      <w:rStyle w:val="FontStyle33"/>
                      <w:lang w:eastAsia="en-US"/>
                    </w:rPr>
                    <w:br/>
                    <w:t>U., Omah, I. F., Ukonze, C. B., Okeke, J. J.,</w:t>
                  </w:r>
                </w:p>
                <w:p w:rsidR="00000000" w:rsidRDefault="00F550F0">
                  <w:pPr>
                    <w:pStyle w:val="Style7"/>
                    <w:widowControl/>
                    <w:shd w:val="clear" w:color="auto" w:fill="FFFFFF"/>
                    <w:spacing w:before="14" w:line="240" w:lineRule="auto"/>
                    <w:ind w:left="446"/>
                    <w:jc w:val="left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Ezihe, C. K., Irikannu, K. C., Aniekwe, M. I.,</w:t>
                  </w:r>
                </w:p>
                <w:p w:rsidR="00000000" w:rsidRDefault="00F550F0">
                  <w:pPr>
                    <w:pStyle w:val="Style7"/>
                    <w:widowControl/>
                    <w:shd w:val="clear" w:color="auto" w:fill="FFFFFF"/>
                    <w:spacing w:before="19" w:line="240" w:lineRule="auto"/>
                    <w:ind w:left="451"/>
                    <w:jc w:val="left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Ogbodo, J. C and Enyinnaya, J. O. (2020).</w:t>
                  </w:r>
                </w:p>
                <w:p w:rsidR="00000000" w:rsidRDefault="00F550F0">
                  <w:pPr>
                    <w:pStyle w:val="Style7"/>
                    <w:widowControl/>
                    <w:shd w:val="clear" w:color="auto" w:fill="FFFFFF"/>
                    <w:ind w:left="446"/>
                    <w:rPr>
                      <w:rStyle w:val="FontStyle32"/>
                      <w:lang w:eastAsia="en-US"/>
                    </w:rPr>
                  </w:pPr>
                  <w:r>
                    <w:rPr>
                      <w:rStyle w:val="FontStyle32"/>
                      <w:lang w:eastAsia="en-US"/>
                    </w:rPr>
                    <w:t xml:space="preserve">Anopheles </w:t>
                  </w:r>
                  <w:r>
                    <w:rPr>
                      <w:rStyle w:val="FontStyle33"/>
                      <w:lang w:eastAsia="en-US"/>
                    </w:rPr>
                    <w:t>species composition and some</w:t>
                  </w:r>
                  <w:r>
                    <w:rPr>
                      <w:rStyle w:val="FontStyle33"/>
                      <w:lang w:eastAsia="en-US"/>
                    </w:rPr>
                    <w:br/>
                  </w:r>
                  <w:r>
                    <w:rPr>
                      <w:rStyle w:val="FontStyle33"/>
                      <w:lang w:eastAsia="en-US"/>
                    </w:rPr>
                    <w:t>climatic factors that influence their survival and</w:t>
                  </w:r>
                  <w:r>
                    <w:rPr>
                      <w:rStyle w:val="FontStyle33"/>
                      <w:lang w:eastAsia="en-US"/>
                    </w:rPr>
                    <w:br/>
                    <w:t>population abundance in Anambra East LGA,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Anambra State, Nigeria. </w:t>
                  </w:r>
                  <w:r>
                    <w:rPr>
                      <w:rStyle w:val="FontStyle32"/>
                      <w:lang w:eastAsia="en-US"/>
                    </w:rPr>
                    <w:t>Nigerian Journal of</w:t>
                  </w:r>
                </w:p>
                <w:p w:rsidR="00000000" w:rsidRDefault="00F550F0">
                  <w:pPr>
                    <w:pStyle w:val="Style7"/>
                    <w:widowControl/>
                    <w:shd w:val="clear" w:color="auto" w:fill="FFFFFF"/>
                    <w:spacing w:before="14" w:line="240" w:lineRule="auto"/>
                    <w:ind w:left="442"/>
                    <w:jc w:val="left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2"/>
                      <w:lang w:eastAsia="en-US"/>
                    </w:rPr>
                    <w:t xml:space="preserve">Parasitology, </w:t>
                  </w:r>
                  <w:r>
                    <w:rPr>
                      <w:rStyle w:val="FontStyle33"/>
                      <w:lang w:eastAsia="en-US"/>
                    </w:rPr>
                    <w:t>41 (2): 240 - 250.</w:t>
                  </w:r>
                </w:p>
                <w:p w:rsidR="00000000" w:rsidRDefault="00F550F0" w:rsidP="00400B10">
                  <w:pPr>
                    <w:pStyle w:val="Style6"/>
                    <w:widowControl/>
                    <w:numPr>
                      <w:ilvl w:val="0"/>
                      <w:numId w:val="11"/>
                    </w:numPr>
                    <w:shd w:val="clear" w:color="auto" w:fill="FFFFFF"/>
                    <w:tabs>
                      <w:tab w:val="left" w:pos="422"/>
                    </w:tabs>
                    <w:spacing w:before="278" w:line="240" w:lineRule="auto"/>
                    <w:ind w:firstLine="0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Ezihe, K. C., Egbuche, C. M., Job, U., Friday,</w:t>
                  </w:r>
                </w:p>
                <w:p w:rsidR="00000000" w:rsidRDefault="00F550F0">
                  <w:pPr>
                    <w:pStyle w:val="Style7"/>
                    <w:widowControl/>
                    <w:shd w:val="clear" w:color="auto" w:fill="FFFFFF"/>
                    <w:ind w:left="432" w:right="38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M. C., Anumba, J. U., Nwankwo, E.</w:t>
                  </w:r>
                  <w:r>
                    <w:rPr>
                      <w:rStyle w:val="FontStyle33"/>
                      <w:lang w:eastAsia="en-US"/>
                    </w:rPr>
                    <w:t xml:space="preserve"> N.,</w:t>
                  </w:r>
                  <w:r>
                    <w:rPr>
                      <w:rStyle w:val="FontStyle33"/>
                      <w:lang w:eastAsia="en-US"/>
                    </w:rPr>
                    <w:br/>
                    <w:t>Chukwuzoba, A. O., Umenzekwe, C. C., Ejehu,</w:t>
                  </w:r>
                  <w:r>
                    <w:rPr>
                      <w:rStyle w:val="FontStyle33"/>
                      <w:lang w:eastAsia="en-US"/>
                    </w:rPr>
                    <w:br/>
                    <w:t>Z. U. and Inya Agha, I. S. (2017). Mosquito</w:t>
                  </w:r>
                  <w:r>
                    <w:rPr>
                      <w:rStyle w:val="FontStyle33"/>
                      <w:lang w:eastAsia="en-US"/>
                    </w:rPr>
                    <w:br/>
                    <w:t>species associated with refuse dumps within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Enugu Municipal, Enugu State, Nigeria. </w:t>
                  </w:r>
                  <w:r>
                    <w:rPr>
                      <w:rStyle w:val="FontStyle32"/>
                      <w:lang w:eastAsia="en-US"/>
                    </w:rPr>
                    <w:t>Journal</w:t>
                  </w:r>
                  <w:r>
                    <w:rPr>
                      <w:rStyle w:val="FontStyle32"/>
                      <w:lang w:eastAsia="en-US"/>
                    </w:rPr>
                    <w:br/>
                    <w:t xml:space="preserve">Mosquito Research; 7(6): </w:t>
                  </w:r>
                  <w:r>
                    <w:rPr>
                      <w:rStyle w:val="FontStyle33"/>
                      <w:lang w:eastAsia="en-US"/>
                    </w:rPr>
                    <w:t>1-5.</w:t>
                  </w:r>
                </w:p>
                <w:p w:rsidR="00000000" w:rsidRDefault="00F550F0" w:rsidP="00400B10">
                  <w:pPr>
                    <w:pStyle w:val="Style6"/>
                    <w:widowControl/>
                    <w:numPr>
                      <w:ilvl w:val="0"/>
                      <w:numId w:val="12"/>
                    </w:numPr>
                    <w:shd w:val="clear" w:color="auto" w:fill="FFFFFF"/>
                    <w:tabs>
                      <w:tab w:val="left" w:pos="422"/>
                    </w:tabs>
                    <w:spacing w:before="264" w:line="226" w:lineRule="exact"/>
                    <w:ind w:firstLine="0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Ezihe, E. K., Egbuche, C. M., Nwankw</w:t>
                  </w:r>
                  <w:r>
                    <w:rPr>
                      <w:rStyle w:val="FontStyle33"/>
                      <w:lang w:eastAsia="en-US"/>
                    </w:rPr>
                    <w:t>o, E. N.,</w:t>
                  </w:r>
                </w:p>
                <w:p w:rsidR="00000000" w:rsidRDefault="00F550F0">
                  <w:pPr>
                    <w:pStyle w:val="Style7"/>
                    <w:widowControl/>
                    <w:shd w:val="clear" w:color="auto" w:fill="FFFFFF"/>
                    <w:spacing w:line="226" w:lineRule="exact"/>
                    <w:ind w:left="446"/>
                    <w:jc w:val="left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Ukonze, C., Anumba, J. U., Umenzekwe , C.</w:t>
                  </w:r>
                </w:p>
                <w:p w:rsidR="00000000" w:rsidRDefault="00F550F0">
                  <w:pPr>
                    <w:pStyle w:val="Style7"/>
                    <w:widowControl/>
                    <w:shd w:val="clear" w:color="auto" w:fill="FFFFFF"/>
                    <w:spacing w:line="226" w:lineRule="exact"/>
                    <w:ind w:left="456"/>
                    <w:jc w:val="left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C. and Ogudu, O. E. (2019). Malaria Vector</w:t>
                  </w:r>
                </w:p>
                <w:p w:rsidR="00000000" w:rsidRDefault="00F550F0">
                  <w:pPr>
                    <w:pStyle w:val="Style7"/>
                    <w:widowControl/>
                    <w:shd w:val="clear" w:color="auto" w:fill="FFFFFF"/>
                    <w:ind w:left="437" w:right="38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Abundance and the Incidence of Malaria</w:t>
                  </w:r>
                  <w:r>
                    <w:rPr>
                      <w:rStyle w:val="FontStyle33"/>
                      <w:lang w:eastAsia="en-US"/>
                    </w:rPr>
                    <w:br/>
                    <w:t>Parasite amongst Students Living in Nnamdi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Azikiwe University Hostels. </w:t>
                  </w:r>
                  <w:r>
                    <w:rPr>
                      <w:rStyle w:val="FontStyle32"/>
                      <w:lang w:eastAsia="en-US"/>
                    </w:rPr>
                    <w:t>International</w:t>
                  </w:r>
                  <w:r>
                    <w:rPr>
                      <w:rStyle w:val="FontStyle32"/>
                      <w:lang w:eastAsia="en-US"/>
                    </w:rPr>
                    <w:br/>
                  </w:r>
                  <w:r>
                    <w:rPr>
                      <w:rStyle w:val="FontStyle32"/>
                      <w:lang w:eastAsia="en-US"/>
                    </w:rPr>
                    <w:t xml:space="preserve">Journal of Tropical Disease &amp; Health; 37(4): </w:t>
                  </w:r>
                  <w:r>
                    <w:rPr>
                      <w:rStyle w:val="FontStyle33"/>
                      <w:lang w:eastAsia="en-US"/>
                    </w:rPr>
                    <w:t>1-</w:t>
                  </w:r>
                  <w:r>
                    <w:rPr>
                      <w:rStyle w:val="FontStyle33"/>
                      <w:lang w:eastAsia="en-US"/>
                    </w:rPr>
                    <w:br/>
                    <w:t>10.</w:t>
                  </w:r>
                </w:p>
                <w:p w:rsidR="00000000" w:rsidRDefault="00F550F0" w:rsidP="00400B10">
                  <w:pPr>
                    <w:pStyle w:val="Style6"/>
                    <w:widowControl/>
                    <w:numPr>
                      <w:ilvl w:val="0"/>
                      <w:numId w:val="13"/>
                    </w:numPr>
                    <w:shd w:val="clear" w:color="auto" w:fill="FFFFFF"/>
                    <w:tabs>
                      <w:tab w:val="left" w:pos="422"/>
                    </w:tabs>
                    <w:spacing w:before="230" w:line="226" w:lineRule="exact"/>
                    <w:ind w:left="422" w:right="29" w:hanging="422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Ghebreyesus, T. A., Witten, K. H., Getachew,</w:t>
                  </w:r>
                  <w:r>
                    <w:rPr>
                      <w:rStyle w:val="FontStyle33"/>
                      <w:lang w:eastAsia="en-US"/>
                    </w:rPr>
                    <w:br/>
                    <w:t>A., Yohannes, A. M., Tesfay, W., Minass, M.,</w:t>
                  </w:r>
                  <w:r>
                    <w:rPr>
                      <w:rStyle w:val="FontStyle33"/>
                      <w:lang w:eastAsia="en-US"/>
                    </w:rPr>
                    <w:br/>
                    <w:t>Bosman, A. and Teklehaimanot, A. (2000). "The</w:t>
                  </w:r>
                  <w:r>
                    <w:rPr>
                      <w:rStyle w:val="FontStyle33"/>
                      <w:lang w:eastAsia="en-US"/>
                    </w:rPr>
                    <w:br/>
                    <w:t>Community Based Malaria Control Programme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in Tigray, Northern </w:t>
                  </w:r>
                  <w:r>
                    <w:rPr>
                      <w:rStyle w:val="FontStyle33"/>
                      <w:lang w:eastAsia="en-US"/>
                    </w:rPr>
                    <w:t>Ethiopia. A Review of</w:t>
                  </w:r>
                  <w:r>
                    <w:rPr>
                      <w:rStyle w:val="FontStyle33"/>
                      <w:lang w:eastAsia="en-US"/>
                    </w:rPr>
                    <w:br/>
                    <w:t>Programme Set-Up, Activities, Outcomes and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Impact." </w:t>
                  </w:r>
                  <w:r>
                    <w:rPr>
                      <w:rStyle w:val="FontStyle32"/>
                      <w:lang w:eastAsia="en-US"/>
                    </w:rPr>
                    <w:t xml:space="preserve">Parasitologia </w:t>
                  </w:r>
                  <w:r>
                    <w:rPr>
                      <w:rStyle w:val="FontStyle33"/>
                      <w:lang w:eastAsia="en-US"/>
                    </w:rPr>
                    <w:t>42 (3-4): 255-290.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F550F0">
      <w:pPr>
        <w:sectPr w:rsidR="00000000">
          <w:pgSz w:w="16834" w:h="16834"/>
          <w:pgMar w:top="1440" w:right="3689" w:bottom="720" w:left="3761" w:header="720" w:footer="720" w:gutter="0"/>
          <w:cols w:space="720"/>
          <w:noEndnote/>
        </w:sectPr>
      </w:pPr>
    </w:p>
    <w:p w:rsidR="00000000" w:rsidRDefault="00F550F0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line id="_x0000_s1135" style="position:absolute;z-index:251704832;mso-position-horizontal-relative:page;mso-position-vertical-relative:page" from="185.4pt,1in" to="656.3pt,1in" o:allowincell="f" strokeweight="1.2pt">
            <w10:wrap anchorx="page" anchory="page"/>
          </v:line>
        </w:pict>
      </w:r>
      <w:r>
        <w:rPr>
          <w:noProof/>
        </w:rPr>
        <w:pict>
          <v:line id="_x0000_s1136" style="position:absolute;z-index:251705856;mso-position-horizontal-relative:page;mso-position-vertical-relative:page" from="185.4pt,74.15pt" to="656.3pt,74.15pt" o:allowincell="f" strokeweight=".5pt">
            <w10:wrap anchorx="page" anchory="page"/>
          </v:line>
        </w:pict>
      </w:r>
      <w:r>
        <w:rPr>
          <w:noProof/>
        </w:rPr>
        <w:pict>
          <v:shape id="_x0000_s1137" type="#_x0000_t202" style="position:absolute;margin-left:187.1pt;margin-top:93.8pt;width:225.85pt;height:648.75pt;z-index:251702784;mso-wrap-edited:f;mso-wrap-distance-left:7in;mso-wrap-distance-right:7in;mso-wrap-distance-bottom:9.85pt;mso-position-horizontal-relative:page;mso-position-vertical-relative:page" filled="f" stroked="f">
            <v:textbox inset="0,0,0,0">
              <w:txbxContent>
                <w:p w:rsidR="00000000" w:rsidRDefault="00F550F0" w:rsidP="00400B10">
                  <w:pPr>
                    <w:pStyle w:val="Style6"/>
                    <w:widowControl/>
                    <w:numPr>
                      <w:ilvl w:val="0"/>
                      <w:numId w:val="14"/>
                    </w:numPr>
                    <w:shd w:val="clear" w:color="auto" w:fill="FFFFFF"/>
                    <w:tabs>
                      <w:tab w:val="left" w:pos="418"/>
                    </w:tabs>
                    <w:ind w:left="418" w:right="43" w:hanging="418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Gillies, M.T., De Meillon, B (1968). The</w:t>
                  </w:r>
                  <w:r>
                    <w:rPr>
                      <w:rStyle w:val="FontStyle33"/>
                      <w:lang w:eastAsia="en-US"/>
                    </w:rPr>
                    <w:br/>
                    <w:t>Anophelinae of Africa South of the Sahara.</w:t>
                  </w:r>
                </w:p>
                <w:p w:rsidR="00000000" w:rsidRDefault="00F550F0">
                  <w:pPr>
                    <w:pStyle w:val="Style14"/>
                    <w:widowControl/>
                    <w:shd w:val="clear" w:color="auto" w:fill="FFFFFF"/>
                    <w:ind w:left="408"/>
                    <w:rPr>
                      <w:rStyle w:val="FontStyle32"/>
                      <w:lang w:eastAsia="en-US"/>
                    </w:rPr>
                  </w:pPr>
                  <w:r>
                    <w:rPr>
                      <w:rStyle w:val="FontStyle32"/>
                      <w:lang w:eastAsia="en-US"/>
                    </w:rPr>
                    <w:t>Publication of South African Institute of</w:t>
                  </w:r>
                  <w:r>
                    <w:rPr>
                      <w:rStyle w:val="FontStyle32"/>
                      <w:lang w:eastAsia="en-US"/>
                    </w:rPr>
                    <w:br/>
                    <w:t>Medical Research;54:1-343.</w:t>
                  </w:r>
                </w:p>
                <w:p w:rsidR="00000000" w:rsidRDefault="00F550F0" w:rsidP="00400B10">
                  <w:pPr>
                    <w:pStyle w:val="Style6"/>
                    <w:widowControl/>
                    <w:numPr>
                      <w:ilvl w:val="0"/>
                      <w:numId w:val="15"/>
                    </w:numPr>
                    <w:shd w:val="clear" w:color="auto" w:fill="FFFFFF"/>
                    <w:tabs>
                      <w:tab w:val="left" w:pos="418"/>
                    </w:tabs>
                    <w:spacing w:before="230" w:line="226" w:lineRule="exact"/>
                    <w:ind w:left="418" w:right="38" w:hanging="418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Goesch, J.N., Schwarz, N.G., Decker, M.L.,</w:t>
                  </w:r>
                  <w:r>
                    <w:rPr>
                      <w:rStyle w:val="FontStyle33"/>
                      <w:lang w:eastAsia="en-US"/>
                    </w:rPr>
                    <w:br/>
                    <w:t>Oyakhirome, S., Borchert, L.B., Kombila, U.D.,</w:t>
                  </w:r>
                  <w:r>
                    <w:rPr>
                      <w:rStyle w:val="FontStyle33"/>
                      <w:lang w:eastAsia="en-US"/>
                    </w:rPr>
                    <w:br/>
                    <w:t>Poetschke, M., Lell, B., Issifou, S., Kremsner,</w:t>
                  </w:r>
                  <w:r>
                    <w:rPr>
                      <w:rStyle w:val="FontStyle33"/>
                      <w:lang w:eastAsia="en-US"/>
                    </w:rPr>
                    <w:br/>
                    <w:t>P.G., Grobusch, M.P (2008): Socio-economic</w:t>
                  </w:r>
                  <w:r>
                    <w:rPr>
                      <w:rStyle w:val="FontStyle33"/>
                      <w:lang w:eastAsia="en-US"/>
                    </w:rPr>
                    <w:br/>
                  </w:r>
                  <w:r>
                    <w:rPr>
                      <w:rStyle w:val="FontStyle33"/>
                      <w:lang w:eastAsia="en-US"/>
                    </w:rPr>
                    <w:t>status is inversely related to bed net use in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Gabon. </w:t>
                  </w:r>
                  <w:r>
                    <w:rPr>
                      <w:rStyle w:val="FontStyle32"/>
                      <w:lang w:eastAsia="en-US"/>
                    </w:rPr>
                    <w:t xml:space="preserve">Malaria Journal., </w:t>
                  </w:r>
                  <w:r>
                    <w:rPr>
                      <w:rStyle w:val="FontStyle33"/>
                      <w:lang w:eastAsia="en-US"/>
                    </w:rPr>
                    <w:t>7: 60-10.1186/1475-</w:t>
                  </w:r>
                  <w:r>
                    <w:rPr>
                      <w:rStyle w:val="FontStyle33"/>
                      <w:lang w:eastAsia="en-US"/>
                    </w:rPr>
                    <w:br/>
                    <w:t>2875-7-60.</w:t>
                  </w:r>
                </w:p>
                <w:p w:rsidR="00000000" w:rsidRDefault="00F550F0" w:rsidP="00400B10">
                  <w:pPr>
                    <w:pStyle w:val="Style6"/>
                    <w:widowControl/>
                    <w:numPr>
                      <w:ilvl w:val="0"/>
                      <w:numId w:val="15"/>
                    </w:numPr>
                    <w:shd w:val="clear" w:color="auto" w:fill="FFFFFF"/>
                    <w:tabs>
                      <w:tab w:val="left" w:pos="418"/>
                    </w:tabs>
                    <w:spacing w:before="278" w:line="240" w:lineRule="auto"/>
                    <w:ind w:firstLine="0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Irikannu, K. C., Onyido, A. E., Umeanaeto, P.</w:t>
                  </w:r>
                </w:p>
                <w:p w:rsidR="00000000" w:rsidRDefault="00F550F0">
                  <w:pPr>
                    <w:pStyle w:val="Style7"/>
                    <w:widowControl/>
                    <w:shd w:val="clear" w:color="auto" w:fill="FFFFFF"/>
                    <w:spacing w:before="19" w:line="240" w:lineRule="auto"/>
                    <w:ind w:left="422"/>
                    <w:jc w:val="left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U., Onwube, O., Ogaraku, J. C., Egbuche, C. M.,</w:t>
                  </w:r>
                </w:p>
                <w:p w:rsidR="00000000" w:rsidRDefault="00F550F0">
                  <w:pPr>
                    <w:pStyle w:val="Style7"/>
                    <w:widowControl/>
                    <w:shd w:val="clear" w:color="auto" w:fill="FFFFFF"/>
                    <w:spacing w:before="5" w:line="226" w:lineRule="exact"/>
                    <w:ind w:left="413" w:right="38"/>
                    <w:rPr>
                      <w:rStyle w:val="FontStyle32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Oyeniyi, A. T., Adesalu, O. O. and Jimoh, T. R.</w:t>
                  </w:r>
                  <w:r>
                    <w:rPr>
                      <w:rStyle w:val="FontStyle33"/>
                      <w:lang w:eastAsia="en-US"/>
                    </w:rPr>
                    <w:br/>
                  </w:r>
                  <w:r>
                    <w:rPr>
                      <w:rStyle w:val="FontStyle33"/>
                      <w:lang w:eastAsia="en-US"/>
                    </w:rPr>
                    <w:t>(2019). Molecular characterization and malaria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transmission potential of </w:t>
                  </w:r>
                  <w:r>
                    <w:rPr>
                      <w:rStyle w:val="FontStyle32"/>
                      <w:lang w:eastAsia="en-US"/>
                    </w:rPr>
                    <w:t>Anopheles gambiae</w:t>
                  </w:r>
                  <w:r>
                    <w:rPr>
                      <w:rStyle w:val="FontStyle32"/>
                      <w:lang w:eastAsia="en-US"/>
                    </w:rPr>
                    <w:br/>
                  </w:r>
                  <w:r>
                    <w:rPr>
                      <w:rStyle w:val="FontStyle33"/>
                      <w:lang w:eastAsia="en-US"/>
                    </w:rPr>
                    <w:t>complex in Awka, Anambra state, Nigeria.</w:t>
                  </w:r>
                  <w:r>
                    <w:rPr>
                      <w:rStyle w:val="FontStyle33"/>
                      <w:lang w:eastAsia="en-US"/>
                    </w:rPr>
                    <w:br/>
                  </w:r>
                  <w:r>
                    <w:rPr>
                      <w:rStyle w:val="FontStyle32"/>
                      <w:lang w:eastAsia="en-US"/>
                    </w:rPr>
                    <w:t>International Journal of Mosquito Research,</w:t>
                  </w:r>
                </w:p>
                <w:p w:rsidR="00000000" w:rsidRDefault="00F550F0">
                  <w:pPr>
                    <w:pStyle w:val="Style7"/>
                    <w:widowControl/>
                    <w:shd w:val="clear" w:color="auto" w:fill="FFFFFF"/>
                    <w:spacing w:before="14" w:line="240" w:lineRule="auto"/>
                    <w:ind w:left="427"/>
                    <w:jc w:val="left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6(6): 96 - 101.</w:t>
                  </w:r>
                </w:p>
                <w:p w:rsidR="00000000" w:rsidRDefault="00F550F0" w:rsidP="00400B10">
                  <w:pPr>
                    <w:pStyle w:val="Style6"/>
                    <w:widowControl/>
                    <w:numPr>
                      <w:ilvl w:val="0"/>
                      <w:numId w:val="16"/>
                    </w:numPr>
                    <w:shd w:val="clear" w:color="auto" w:fill="FFFFFF"/>
                    <w:tabs>
                      <w:tab w:val="left" w:pos="418"/>
                    </w:tabs>
                    <w:spacing w:before="230"/>
                    <w:ind w:left="418" w:right="38" w:hanging="418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Jacobson, J.O., Cueto, C., Smith, J.L., Hwang, J.,</w:t>
                  </w:r>
                  <w:r>
                    <w:rPr>
                      <w:rStyle w:val="FontStyle33"/>
                      <w:lang w:eastAsia="en-US"/>
                    </w:rPr>
                    <w:br/>
                  </w:r>
                  <w:r>
                    <w:rPr>
                      <w:rStyle w:val="FontStyle33"/>
                      <w:lang w:eastAsia="en-US"/>
                    </w:rPr>
                    <w:t>Gosling, R., Bennett, A (2017). Surveillance and</w:t>
                  </w:r>
                  <w:r>
                    <w:rPr>
                      <w:rStyle w:val="FontStyle33"/>
                      <w:lang w:eastAsia="en-US"/>
                    </w:rPr>
                    <w:br/>
                    <w:t>response for high-risk populations: what can</w:t>
                  </w:r>
                  <w:r>
                    <w:rPr>
                      <w:rStyle w:val="FontStyle33"/>
                      <w:lang w:eastAsia="en-US"/>
                    </w:rPr>
                    <w:br/>
                    <w:t>malaria elimination programmes learn from the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experience of HIV? </w:t>
                  </w:r>
                  <w:r>
                    <w:rPr>
                      <w:rStyle w:val="FontStyle32"/>
                      <w:lang w:eastAsia="en-US"/>
                    </w:rPr>
                    <w:t xml:space="preserve">Malaria Journal; </w:t>
                  </w:r>
                  <w:r>
                    <w:rPr>
                      <w:rStyle w:val="FontStyle33"/>
                      <w:lang w:eastAsia="en-US"/>
                    </w:rPr>
                    <w:t>16:33. doi:</w:t>
                  </w:r>
                  <w:r>
                    <w:rPr>
                      <w:rStyle w:val="FontStyle33"/>
                      <w:lang w:eastAsia="en-US"/>
                    </w:rPr>
                    <w:br/>
                    <w:t>10.1186/s12936-017-1679-1.</w:t>
                  </w:r>
                </w:p>
                <w:p w:rsidR="00000000" w:rsidRDefault="00F550F0" w:rsidP="00400B10">
                  <w:pPr>
                    <w:pStyle w:val="Style6"/>
                    <w:widowControl/>
                    <w:numPr>
                      <w:ilvl w:val="0"/>
                      <w:numId w:val="16"/>
                    </w:numPr>
                    <w:shd w:val="clear" w:color="auto" w:fill="FFFFFF"/>
                    <w:tabs>
                      <w:tab w:val="left" w:pos="418"/>
                    </w:tabs>
                    <w:spacing w:before="230" w:line="226" w:lineRule="exact"/>
                    <w:ind w:left="418" w:right="34" w:hanging="418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Jatta, E., Jawara, M., Bradley, J.,</w:t>
                  </w:r>
                  <w:r>
                    <w:rPr>
                      <w:rStyle w:val="FontStyle33"/>
                      <w:lang w:eastAsia="en-US"/>
                    </w:rPr>
                    <w:t xml:space="preserve"> Jeffries, D.,</w:t>
                  </w:r>
                  <w:r>
                    <w:rPr>
                      <w:rStyle w:val="FontStyle33"/>
                      <w:lang w:eastAsia="en-US"/>
                    </w:rPr>
                    <w:br/>
                    <w:t>Kandeh, B., Knudsen, J.B., et al (2018). How</w:t>
                  </w:r>
                  <w:r>
                    <w:rPr>
                      <w:rStyle w:val="FontStyle33"/>
                      <w:lang w:eastAsia="en-US"/>
                    </w:rPr>
                    <w:br/>
                    <w:t>house design affects malaria mosquito density,</w:t>
                  </w:r>
                  <w:r>
                    <w:rPr>
                      <w:rStyle w:val="FontStyle33"/>
                      <w:lang w:eastAsia="en-US"/>
                    </w:rPr>
                    <w:br/>
                    <w:t>temperature, and relative humidity: an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experimental study in rural Gambia. </w:t>
                  </w:r>
                  <w:r>
                    <w:rPr>
                      <w:rStyle w:val="FontStyle32"/>
                      <w:lang w:eastAsia="en-US"/>
                    </w:rPr>
                    <w:t>Lancet</w:t>
                  </w:r>
                  <w:r>
                    <w:rPr>
                      <w:rStyle w:val="FontStyle32"/>
                      <w:lang w:eastAsia="en-US"/>
                    </w:rPr>
                    <w:br/>
                    <w:t xml:space="preserve">Planetary Health;2: </w:t>
                  </w:r>
                  <w:r>
                    <w:rPr>
                      <w:rStyle w:val="FontStyle33"/>
                      <w:lang w:eastAsia="en-US"/>
                    </w:rPr>
                    <w:t>e498-e508. pmid:30396441.</w:t>
                  </w:r>
                </w:p>
                <w:p w:rsidR="00000000" w:rsidRDefault="00F550F0" w:rsidP="00400B10">
                  <w:pPr>
                    <w:pStyle w:val="Style6"/>
                    <w:widowControl/>
                    <w:numPr>
                      <w:ilvl w:val="0"/>
                      <w:numId w:val="16"/>
                    </w:numPr>
                    <w:shd w:val="clear" w:color="auto" w:fill="FFFFFF"/>
                    <w:tabs>
                      <w:tab w:val="left" w:pos="418"/>
                    </w:tabs>
                    <w:spacing w:before="230" w:line="226" w:lineRule="exact"/>
                    <w:ind w:left="418" w:right="38" w:hanging="418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Jenkins, R., Om</w:t>
                  </w:r>
                  <w:r>
                    <w:rPr>
                      <w:rStyle w:val="FontStyle33"/>
                      <w:lang w:eastAsia="en-US"/>
                    </w:rPr>
                    <w:t>ollo, R., Ongecha, M., Sifuna, P.,</w:t>
                  </w:r>
                  <w:r>
                    <w:rPr>
                      <w:rStyle w:val="FontStyle33"/>
                      <w:lang w:eastAsia="en-US"/>
                    </w:rPr>
                    <w:br/>
                    <w:t>Othieno, C., Ongeri, L., Kingoro, J., and Ogutu,</w:t>
                  </w:r>
                  <w:r>
                    <w:rPr>
                      <w:rStyle w:val="FontStyle33"/>
                      <w:lang w:eastAsia="en-US"/>
                    </w:rPr>
                    <w:br/>
                    <w:t>B. (2015). Prevalence of malaria parasites in</w:t>
                  </w:r>
                  <w:r>
                    <w:rPr>
                      <w:rStyle w:val="FontStyle33"/>
                      <w:lang w:eastAsia="en-US"/>
                    </w:rPr>
                    <w:br/>
                    <w:t>adult and its determinants in malaria endemic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area of Kisumu county, Kenya. </w:t>
                  </w:r>
                  <w:r>
                    <w:rPr>
                      <w:rStyle w:val="FontStyle32"/>
                      <w:lang w:eastAsia="en-US"/>
                    </w:rPr>
                    <w:t>Malaria Journal,</w:t>
                  </w:r>
                </w:p>
                <w:p w:rsidR="00000000" w:rsidRDefault="00F550F0">
                  <w:pPr>
                    <w:pStyle w:val="Style7"/>
                    <w:widowControl/>
                    <w:shd w:val="clear" w:color="auto" w:fill="FFFFFF"/>
                    <w:spacing w:before="14" w:line="240" w:lineRule="auto"/>
                    <w:ind w:left="446"/>
                    <w:jc w:val="left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14:263.</w:t>
                  </w:r>
                </w:p>
                <w:p w:rsidR="00000000" w:rsidRDefault="00F550F0" w:rsidP="00400B10">
                  <w:pPr>
                    <w:pStyle w:val="Style6"/>
                    <w:widowControl/>
                    <w:numPr>
                      <w:ilvl w:val="0"/>
                      <w:numId w:val="17"/>
                    </w:numPr>
                    <w:shd w:val="clear" w:color="auto" w:fill="FFFFFF"/>
                    <w:tabs>
                      <w:tab w:val="left" w:pos="418"/>
                    </w:tabs>
                    <w:spacing w:before="230"/>
                    <w:ind w:left="418" w:right="38" w:hanging="418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Killeen, G. F., and Chitnis, N. (2014). Potential</w:t>
                  </w:r>
                  <w:r>
                    <w:rPr>
                      <w:rStyle w:val="FontStyle33"/>
                      <w:lang w:eastAsia="en-US"/>
                    </w:rPr>
                    <w:br/>
                    <w:t>causes and consequences of behavioural</w:t>
                  </w:r>
                  <w:r>
                    <w:rPr>
                      <w:rStyle w:val="FontStyle33"/>
                      <w:lang w:eastAsia="en-US"/>
                    </w:rPr>
                    <w:br/>
                    <w:t>resilience and resistance in malaria vector</w:t>
                  </w:r>
                  <w:r>
                    <w:rPr>
                      <w:rStyle w:val="FontStyle33"/>
                      <w:lang w:eastAsia="en-US"/>
                    </w:rPr>
                    <w:br/>
                    <w:t>populations: a mathematical modelling analysis.</w:t>
                  </w:r>
                </w:p>
                <w:p w:rsidR="00000000" w:rsidRDefault="00F550F0">
                  <w:pPr>
                    <w:pStyle w:val="Style14"/>
                    <w:widowControl/>
                    <w:shd w:val="clear" w:color="auto" w:fill="FFFFFF"/>
                    <w:ind w:left="408"/>
                    <w:jc w:val="left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2"/>
                      <w:lang w:eastAsia="en-US"/>
                    </w:rPr>
                    <w:t xml:space="preserve">Malaria Journal </w:t>
                  </w:r>
                  <w:r>
                    <w:rPr>
                      <w:rStyle w:val="FontStyle33"/>
                      <w:lang w:eastAsia="en-US"/>
                    </w:rPr>
                    <w:t>13.</w:t>
                  </w:r>
                </w:p>
                <w:p w:rsidR="00000000" w:rsidRDefault="00F550F0" w:rsidP="00400B10">
                  <w:pPr>
                    <w:pStyle w:val="Style6"/>
                    <w:widowControl/>
                    <w:numPr>
                      <w:ilvl w:val="0"/>
                      <w:numId w:val="18"/>
                    </w:numPr>
                    <w:shd w:val="clear" w:color="auto" w:fill="FFFFFF"/>
                    <w:tabs>
                      <w:tab w:val="left" w:pos="418"/>
                    </w:tabs>
                    <w:spacing w:before="235" w:line="226" w:lineRule="exact"/>
                    <w:ind w:left="418" w:right="34" w:hanging="418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 xml:space="preserve">Killeen, G.F., Govella, N.J., Lwetoijera, D.W. </w:t>
                  </w:r>
                  <w:r>
                    <w:rPr>
                      <w:rStyle w:val="FontStyle32"/>
                      <w:lang w:eastAsia="en-US"/>
                    </w:rPr>
                    <w:t>et</w:t>
                  </w:r>
                  <w:r>
                    <w:rPr>
                      <w:rStyle w:val="FontStyle32"/>
                      <w:lang w:eastAsia="en-US"/>
                    </w:rPr>
                    <w:br/>
                  </w:r>
                  <w:r>
                    <w:rPr>
                      <w:rStyle w:val="FontStyle33"/>
                      <w:lang w:eastAsia="en-US"/>
                    </w:rPr>
                    <w:t>al (2016). Most outdoor malaria transmission by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behaviourally-resistant </w:t>
                  </w:r>
                  <w:r>
                    <w:rPr>
                      <w:rStyle w:val="FontStyle32"/>
                      <w:lang w:eastAsia="en-US"/>
                    </w:rPr>
                    <w:t xml:space="preserve">Anopheles arabiensis </w:t>
                  </w:r>
                  <w:r>
                    <w:rPr>
                      <w:rStyle w:val="FontStyle33"/>
                      <w:lang w:eastAsia="en-US"/>
                    </w:rPr>
                    <w:t>is</w:t>
                  </w:r>
                  <w:r>
                    <w:rPr>
                      <w:rStyle w:val="FontStyle33"/>
                      <w:lang w:eastAsia="en-US"/>
                    </w:rPr>
                    <w:br/>
                    <w:t>mediated by mosquitoes that have previously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been inside houses. </w:t>
                  </w:r>
                  <w:r>
                    <w:rPr>
                      <w:rStyle w:val="FontStyle32"/>
                      <w:lang w:eastAsia="en-US"/>
                    </w:rPr>
                    <w:t xml:space="preserve">Malaria Journal </w:t>
                  </w:r>
                  <w:r>
                    <w:rPr>
                      <w:rStyle w:val="FontStyle33"/>
                      <w:lang w:eastAsia="en-US"/>
                    </w:rPr>
                    <w:t>15, 225.</w:t>
                  </w:r>
                  <w:r>
                    <w:rPr>
                      <w:rStyle w:val="FontStyle33"/>
                      <w:lang w:eastAsia="en-US"/>
                    </w:rPr>
                    <w:br/>
                  </w:r>
                  <w:hyperlink r:id="rId19" w:history="1">
                    <w:r>
                      <w:rPr>
                        <w:rStyle w:val="FontStyle33"/>
                        <w:lang w:eastAsia="en-US"/>
                      </w:rPr>
                      <w:t>https://doi.org/1</w:t>
                    </w:r>
                    <w:r>
                      <w:rPr>
                        <w:rStyle w:val="FontStyle33"/>
                        <w:lang w:eastAsia="en-US"/>
                      </w:rPr>
                      <w:t>0.1186/s12936-016-1280-z</w:t>
                    </w:r>
                  </w:hyperlink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138" type="#_x0000_t202" style="position:absolute;margin-left:431.4pt;margin-top:94.05pt;width:224.4pt;height:658.35pt;z-index:251703808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F550F0" w:rsidP="00400B10">
                  <w:pPr>
                    <w:pStyle w:val="Style6"/>
                    <w:widowControl/>
                    <w:numPr>
                      <w:ilvl w:val="0"/>
                      <w:numId w:val="19"/>
                    </w:numPr>
                    <w:shd w:val="clear" w:color="auto" w:fill="FFFFFF"/>
                    <w:tabs>
                      <w:tab w:val="left" w:pos="408"/>
                    </w:tabs>
                    <w:spacing w:line="226" w:lineRule="exact"/>
                    <w:ind w:left="408" w:hanging="408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Kulkarni MA, Eng JV, Desrochers RE, Cotte</w:t>
                  </w:r>
                  <w:r>
                    <w:rPr>
                      <w:rStyle w:val="FontStyle33"/>
                      <w:lang w:eastAsia="en-US"/>
                    </w:rPr>
                    <w:br/>
                    <w:t>AH, Goodson JL, et al. (2010). Contribution of</w:t>
                  </w:r>
                  <w:r>
                    <w:rPr>
                      <w:rStyle w:val="FontStyle33"/>
                      <w:lang w:eastAsia="en-US"/>
                    </w:rPr>
                    <w:br/>
                    <w:t>integrated campaign distribution of long- lasting</w:t>
                  </w:r>
                  <w:r>
                    <w:rPr>
                      <w:rStyle w:val="FontStyle33"/>
                      <w:lang w:eastAsia="en-US"/>
                    </w:rPr>
                    <w:br/>
                    <w:t>insecticidal nets to coverage of target groups and</w:t>
                  </w:r>
                  <w:r>
                    <w:rPr>
                      <w:rStyle w:val="FontStyle33"/>
                      <w:lang w:eastAsia="en-US"/>
                    </w:rPr>
                    <w:br/>
                  </w:r>
                  <w:r>
                    <w:rPr>
                      <w:rStyle w:val="FontStyle33"/>
                      <w:lang w:eastAsia="en-US"/>
                    </w:rPr>
                    <w:t>total populations in malaria-endemic areas in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Madagascar. </w:t>
                  </w:r>
                  <w:r>
                    <w:rPr>
                      <w:rStyle w:val="FontStyle32"/>
                      <w:lang w:eastAsia="en-US"/>
                    </w:rPr>
                    <w:t>American Journal of Tropical</w:t>
                  </w:r>
                  <w:r>
                    <w:rPr>
                      <w:rStyle w:val="FontStyle32"/>
                      <w:lang w:eastAsia="en-US"/>
                    </w:rPr>
                    <w:br/>
                    <w:t xml:space="preserve">Medicine and Hygiene </w:t>
                  </w:r>
                  <w:r>
                    <w:rPr>
                      <w:rStyle w:val="FontStyle33"/>
                      <w:lang w:eastAsia="en-US"/>
                    </w:rPr>
                    <w:t>82: 420-425.</w:t>
                  </w:r>
                </w:p>
                <w:p w:rsidR="00000000" w:rsidRDefault="00F550F0" w:rsidP="00400B10">
                  <w:pPr>
                    <w:pStyle w:val="Style6"/>
                    <w:widowControl/>
                    <w:numPr>
                      <w:ilvl w:val="0"/>
                      <w:numId w:val="19"/>
                    </w:numPr>
                    <w:shd w:val="clear" w:color="auto" w:fill="FFFFFF"/>
                    <w:tabs>
                      <w:tab w:val="left" w:pos="408"/>
                    </w:tabs>
                    <w:spacing w:before="235" w:line="226" w:lineRule="exact"/>
                    <w:ind w:left="408" w:hanging="408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Lindsay, S.W., Jawara, M., Paine, K., Pinder,</w:t>
                  </w:r>
                  <w:r>
                    <w:rPr>
                      <w:rStyle w:val="FontStyle33"/>
                      <w:lang w:eastAsia="en-US"/>
                    </w:rPr>
                    <w:br/>
                    <w:t>M., Walraven, G.E., Emerson, P.M. (2003).</w:t>
                  </w:r>
                  <w:r>
                    <w:rPr>
                      <w:rStyle w:val="FontStyle33"/>
                      <w:lang w:eastAsia="en-US"/>
                    </w:rPr>
                    <w:br/>
                    <w:t>Changes in house design reduce exposure t</w:t>
                  </w:r>
                  <w:r>
                    <w:rPr>
                      <w:rStyle w:val="FontStyle33"/>
                      <w:lang w:eastAsia="en-US"/>
                    </w:rPr>
                    <w:t>o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malaria mosquitoes. </w:t>
                  </w:r>
                  <w:r>
                    <w:rPr>
                      <w:rStyle w:val="FontStyle32"/>
                      <w:lang w:eastAsia="en-US"/>
                    </w:rPr>
                    <w:t>Tropical Medicine and</w:t>
                  </w:r>
                  <w:r>
                    <w:rPr>
                      <w:rStyle w:val="FontStyle32"/>
                      <w:lang w:eastAsia="en-US"/>
                    </w:rPr>
                    <w:br/>
                    <w:t xml:space="preserve">International Health. </w:t>
                  </w:r>
                  <w:r>
                    <w:rPr>
                      <w:rStyle w:val="FontStyle33"/>
                      <w:lang w:eastAsia="en-US"/>
                    </w:rPr>
                    <w:t>8(6):512-7. doi:</w:t>
                  </w:r>
                  <w:r>
                    <w:rPr>
                      <w:rStyle w:val="FontStyle33"/>
                      <w:lang w:eastAsia="en-US"/>
                    </w:rPr>
                    <w:br/>
                    <w:t>10.1046/j.1365-3156.2003.01059.x. PMID:</w:t>
                  </w:r>
                  <w:r>
                    <w:rPr>
                      <w:rStyle w:val="FontStyle33"/>
                      <w:lang w:eastAsia="en-US"/>
                    </w:rPr>
                    <w:br/>
                    <w:t>12791056.</w:t>
                  </w:r>
                </w:p>
                <w:p w:rsidR="00000000" w:rsidRDefault="00F550F0" w:rsidP="00400B10">
                  <w:pPr>
                    <w:pStyle w:val="Style6"/>
                    <w:widowControl/>
                    <w:numPr>
                      <w:ilvl w:val="0"/>
                      <w:numId w:val="19"/>
                    </w:numPr>
                    <w:shd w:val="clear" w:color="auto" w:fill="FFFFFF"/>
                    <w:tabs>
                      <w:tab w:val="left" w:pos="408"/>
                    </w:tabs>
                    <w:spacing w:before="235" w:line="226" w:lineRule="exact"/>
                    <w:ind w:left="408" w:right="10" w:hanging="408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Mawili-Mboumba, D.P., Akotet, M.K.B.,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Kendjo, E. </w:t>
                  </w:r>
                  <w:r>
                    <w:rPr>
                      <w:rStyle w:val="FontStyle32"/>
                      <w:lang w:eastAsia="en-US"/>
                    </w:rPr>
                    <w:t xml:space="preserve">et al </w:t>
                  </w:r>
                  <w:r>
                    <w:rPr>
                      <w:rStyle w:val="FontStyle33"/>
                      <w:lang w:eastAsia="en-US"/>
                    </w:rPr>
                    <w:t>(2013). Increase in malaria</w:t>
                  </w:r>
                  <w:r>
                    <w:rPr>
                      <w:rStyle w:val="FontStyle33"/>
                      <w:lang w:eastAsia="en-US"/>
                    </w:rPr>
                    <w:br/>
                  </w:r>
                  <w:r>
                    <w:rPr>
                      <w:rStyle w:val="FontStyle33"/>
                      <w:lang w:eastAsia="en-US"/>
                    </w:rPr>
                    <w:t>prevalence and age of at risk population in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different areas of Gabon. </w:t>
                  </w:r>
                  <w:r>
                    <w:rPr>
                      <w:rStyle w:val="FontStyle32"/>
                      <w:lang w:eastAsia="en-US"/>
                    </w:rPr>
                    <w:t xml:space="preserve">Malaria </w:t>
                  </w:r>
                  <w:r>
                    <w:rPr>
                      <w:rStyle w:val="FontStyle33"/>
                      <w:lang w:eastAsia="en-US"/>
                    </w:rPr>
                    <w:t>Journal 12, 3.</w:t>
                  </w:r>
                  <w:r>
                    <w:rPr>
                      <w:rStyle w:val="FontStyle33"/>
                      <w:lang w:eastAsia="en-US"/>
                    </w:rPr>
                    <w:br/>
                  </w:r>
                  <w:hyperlink r:id="rId20" w:history="1">
                    <w:r>
                      <w:rPr>
                        <w:rStyle w:val="FontStyle33"/>
                        <w:lang w:eastAsia="en-US"/>
                      </w:rPr>
                      <w:t>https://doi.org/10.1186/1475-2875-12-3</w:t>
                    </w:r>
                  </w:hyperlink>
                </w:p>
                <w:p w:rsidR="00000000" w:rsidRDefault="00F550F0" w:rsidP="00400B10">
                  <w:pPr>
                    <w:pStyle w:val="Style6"/>
                    <w:widowControl/>
                    <w:numPr>
                      <w:ilvl w:val="0"/>
                      <w:numId w:val="19"/>
                    </w:numPr>
                    <w:shd w:val="clear" w:color="auto" w:fill="FFFFFF"/>
                    <w:tabs>
                      <w:tab w:val="left" w:pos="408"/>
                    </w:tabs>
                    <w:spacing w:before="226"/>
                    <w:ind w:left="408" w:right="10" w:hanging="408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Mmbando, B.P., Segeja, M.D., Msangeni, H.A.,</w:t>
                  </w:r>
                  <w:r>
                    <w:rPr>
                      <w:rStyle w:val="FontStyle33"/>
                      <w:lang w:eastAsia="en-US"/>
                    </w:rPr>
                    <w:br/>
                    <w:t>Sembuche, S.H., Ishe</w:t>
                  </w:r>
                  <w:r>
                    <w:rPr>
                      <w:rStyle w:val="FontStyle33"/>
                      <w:lang w:eastAsia="en-US"/>
                    </w:rPr>
                    <w:t>ngoma, D.S., Seth, M.D.,</w:t>
                  </w:r>
                  <w:r>
                    <w:rPr>
                      <w:rStyle w:val="FontStyle33"/>
                      <w:lang w:eastAsia="en-US"/>
                    </w:rPr>
                    <w:br/>
                    <w:t>Francis, F., Rutta, A.S., Kamugisha, M.L.,</w:t>
                  </w:r>
                  <w:r>
                    <w:rPr>
                      <w:rStyle w:val="FontStyle33"/>
                      <w:lang w:eastAsia="en-US"/>
                    </w:rPr>
                    <w:br/>
                    <w:t>Lemnge, M.M (2009): Epidemiology of malaria</w:t>
                  </w:r>
                  <w:r>
                    <w:rPr>
                      <w:rStyle w:val="FontStyle33"/>
                      <w:lang w:eastAsia="en-US"/>
                    </w:rPr>
                    <w:br/>
                    <w:t>in an area prepared for clinical trials in Korogwe,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north-eastern Tanzania. </w:t>
                  </w:r>
                  <w:r>
                    <w:rPr>
                      <w:rStyle w:val="FontStyle32"/>
                      <w:lang w:eastAsia="en-US"/>
                    </w:rPr>
                    <w:t xml:space="preserve">Malaria Journal, </w:t>
                  </w:r>
                  <w:r>
                    <w:rPr>
                      <w:rStyle w:val="FontStyle33"/>
                      <w:lang w:eastAsia="en-US"/>
                    </w:rPr>
                    <w:t>8: 165.</w:t>
                  </w:r>
                  <w:r>
                    <w:rPr>
                      <w:rStyle w:val="FontStyle33"/>
                      <w:lang w:eastAsia="en-US"/>
                    </w:rPr>
                    <w:br/>
                    <w:t>10.1186/1475-2875-8-165.</w:t>
                  </w:r>
                </w:p>
                <w:p w:rsidR="00000000" w:rsidRDefault="00F550F0" w:rsidP="00400B10">
                  <w:pPr>
                    <w:pStyle w:val="Style6"/>
                    <w:widowControl/>
                    <w:numPr>
                      <w:ilvl w:val="0"/>
                      <w:numId w:val="19"/>
                    </w:numPr>
                    <w:shd w:val="clear" w:color="auto" w:fill="FFFFFF"/>
                    <w:tabs>
                      <w:tab w:val="left" w:pos="408"/>
                    </w:tabs>
                    <w:spacing w:before="221"/>
                    <w:ind w:left="408" w:hanging="408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Monroe, A., Harvey, S.A., Lam, Y., Muhangi,</w:t>
                  </w:r>
                  <w:r>
                    <w:rPr>
                      <w:rStyle w:val="FontStyle33"/>
                      <w:lang w:eastAsia="en-US"/>
                    </w:rPr>
                    <w:br/>
                    <w:t>D., Loll, D., Kabali, A.T., et al (2014). "People</w:t>
                  </w:r>
                  <w:r>
                    <w:rPr>
                      <w:rStyle w:val="FontStyle33"/>
                      <w:lang w:eastAsia="en-US"/>
                    </w:rPr>
                    <w:br/>
                    <w:t>will say that I am proud": a qualitative study of</w:t>
                  </w:r>
                  <w:r>
                    <w:rPr>
                      <w:rStyle w:val="FontStyle33"/>
                      <w:lang w:eastAsia="en-US"/>
                    </w:rPr>
                    <w:br/>
                    <w:t>barriers to bed net use away from home in four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Ugandan districts. </w:t>
                  </w:r>
                  <w:r>
                    <w:rPr>
                      <w:rStyle w:val="FontStyle32"/>
                      <w:lang w:eastAsia="en-US"/>
                    </w:rPr>
                    <w:t xml:space="preserve">Malaria Journal; </w:t>
                  </w:r>
                  <w:r>
                    <w:rPr>
                      <w:rStyle w:val="FontStyle33"/>
                      <w:lang w:eastAsia="en-US"/>
                    </w:rPr>
                    <w:t>13:82.29.</w:t>
                  </w:r>
                </w:p>
                <w:p w:rsidR="00000000" w:rsidRDefault="00F550F0" w:rsidP="00400B10">
                  <w:pPr>
                    <w:pStyle w:val="Style6"/>
                    <w:widowControl/>
                    <w:numPr>
                      <w:ilvl w:val="0"/>
                      <w:numId w:val="19"/>
                    </w:numPr>
                    <w:shd w:val="clear" w:color="auto" w:fill="FFFFFF"/>
                    <w:tabs>
                      <w:tab w:val="left" w:pos="408"/>
                    </w:tabs>
                    <w:spacing w:before="230" w:line="226" w:lineRule="exact"/>
                    <w:ind w:left="408" w:right="14" w:hanging="408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Monroe, A., A</w:t>
                  </w:r>
                  <w:r>
                    <w:rPr>
                      <w:rStyle w:val="FontStyle33"/>
                      <w:lang w:eastAsia="en-US"/>
                    </w:rPr>
                    <w:t>samoah, O., Lam, Y., Koenker,</w:t>
                  </w:r>
                  <w:r>
                    <w:rPr>
                      <w:rStyle w:val="FontStyle33"/>
                      <w:lang w:eastAsia="en-US"/>
                    </w:rPr>
                    <w:br/>
                    <w:t>H., Psychas, P., Lynch, M., et al (2015).</w:t>
                  </w:r>
                  <w:r>
                    <w:rPr>
                      <w:rStyle w:val="FontStyle33"/>
                      <w:lang w:eastAsia="en-US"/>
                    </w:rPr>
                    <w:br/>
                    <w:t>Outdoor-sleeping and other night-time activities</w:t>
                  </w:r>
                  <w:r>
                    <w:rPr>
                      <w:rStyle w:val="FontStyle33"/>
                      <w:lang w:eastAsia="en-US"/>
                    </w:rPr>
                    <w:br/>
                    <w:t>in northern Ghana: implications for residual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transmission and malaria prevention. </w:t>
                  </w:r>
                  <w:r>
                    <w:rPr>
                      <w:rStyle w:val="FontStyle32"/>
                      <w:lang w:eastAsia="en-US"/>
                    </w:rPr>
                    <w:t>Malaria</w:t>
                  </w:r>
                  <w:r>
                    <w:rPr>
                      <w:rStyle w:val="FontStyle32"/>
                      <w:lang w:eastAsia="en-US"/>
                    </w:rPr>
                    <w:br/>
                    <w:t xml:space="preserve">Journal; </w:t>
                  </w:r>
                  <w:r>
                    <w:rPr>
                      <w:rStyle w:val="FontStyle33"/>
                      <w:lang w:eastAsia="en-US"/>
                    </w:rPr>
                    <w:t>14:35.</w:t>
                  </w:r>
                </w:p>
                <w:p w:rsidR="00000000" w:rsidRDefault="00F550F0" w:rsidP="00400B10">
                  <w:pPr>
                    <w:pStyle w:val="Style6"/>
                    <w:widowControl/>
                    <w:numPr>
                      <w:ilvl w:val="0"/>
                      <w:numId w:val="19"/>
                    </w:numPr>
                    <w:shd w:val="clear" w:color="auto" w:fill="FFFFFF"/>
                    <w:tabs>
                      <w:tab w:val="left" w:pos="408"/>
                    </w:tabs>
                    <w:spacing w:before="226"/>
                    <w:ind w:left="408" w:right="10" w:hanging="408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Monroe, A., Moore, S., Koenker, H., Lynch, M.,</w:t>
                  </w:r>
                  <w:r>
                    <w:rPr>
                      <w:rStyle w:val="FontStyle33"/>
                      <w:lang w:eastAsia="en-US"/>
                    </w:rPr>
                    <w:br/>
                    <w:t>Ricotta, E (2019a). Measuring and characterizing</w:t>
                  </w:r>
                  <w:r>
                    <w:rPr>
                      <w:rStyle w:val="FontStyle33"/>
                      <w:lang w:eastAsia="en-US"/>
                    </w:rPr>
                    <w:br/>
                    <w:t>night time human behaviour as it relates to</w:t>
                  </w:r>
                  <w:r>
                    <w:rPr>
                      <w:rStyle w:val="FontStyle33"/>
                      <w:lang w:eastAsia="en-US"/>
                    </w:rPr>
                    <w:br/>
                    <w:t>residual malaria transmission in sub - Saharan</w:t>
                  </w:r>
                  <w:r>
                    <w:rPr>
                      <w:rStyle w:val="FontStyle33"/>
                      <w:lang w:eastAsia="en-US"/>
                    </w:rPr>
                    <w:br/>
                    <w:t>Africa: a review of the published literature.</w:t>
                  </w:r>
                  <w:r>
                    <w:rPr>
                      <w:rStyle w:val="FontStyle33"/>
                      <w:lang w:eastAsia="en-US"/>
                    </w:rPr>
                    <w:br/>
                  </w:r>
                  <w:r>
                    <w:rPr>
                      <w:rStyle w:val="FontStyle32"/>
                      <w:lang w:eastAsia="en-US"/>
                    </w:rPr>
                    <w:t xml:space="preserve">Malaria Journal. </w:t>
                  </w:r>
                  <w:r>
                    <w:rPr>
                      <w:rStyle w:val="FontStyle33"/>
                      <w:lang w:eastAsia="en-US"/>
                    </w:rPr>
                    <w:t>1-12.</w:t>
                  </w:r>
                </w:p>
                <w:p w:rsidR="00000000" w:rsidRDefault="00F550F0" w:rsidP="00400B10">
                  <w:pPr>
                    <w:pStyle w:val="Style6"/>
                    <w:widowControl/>
                    <w:numPr>
                      <w:ilvl w:val="0"/>
                      <w:numId w:val="19"/>
                    </w:numPr>
                    <w:shd w:val="clear" w:color="auto" w:fill="FFFFFF"/>
                    <w:tabs>
                      <w:tab w:val="left" w:pos="408"/>
                    </w:tabs>
                    <w:spacing w:before="230" w:line="226" w:lineRule="exact"/>
                    <w:ind w:left="408" w:right="10" w:hanging="408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Monroe, A., Mihayo, K., Okumu, F., Finda, M.,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Moore, S., Koenker, H., </w:t>
                  </w:r>
                  <w:r>
                    <w:rPr>
                      <w:rStyle w:val="FontStyle32"/>
                      <w:lang w:eastAsia="en-US"/>
                    </w:rPr>
                    <w:t xml:space="preserve">et al </w:t>
                  </w:r>
                  <w:r>
                    <w:rPr>
                      <w:rStyle w:val="FontStyle33"/>
                      <w:lang w:eastAsia="en-US"/>
                    </w:rPr>
                    <w:t>(2019b). Human</w:t>
                  </w:r>
                  <w:r>
                    <w:rPr>
                      <w:rStyle w:val="FontStyle33"/>
                      <w:lang w:eastAsia="en-US"/>
                    </w:rPr>
                    <w:br/>
                    <w:t>behaviour and residual malaria transmission in</w:t>
                  </w:r>
                  <w:r>
                    <w:rPr>
                      <w:rStyle w:val="FontStyle33"/>
                      <w:lang w:eastAsia="en-US"/>
                    </w:rPr>
                    <w:br/>
                    <w:t>Zanzibar: findings from in-depth interviews and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direct observation of community events. </w:t>
                  </w:r>
                  <w:r>
                    <w:rPr>
                      <w:rStyle w:val="FontStyle32"/>
                      <w:lang w:eastAsia="en-US"/>
                    </w:rPr>
                    <w:t>Malaria</w:t>
                  </w:r>
                  <w:r>
                    <w:rPr>
                      <w:rStyle w:val="FontStyle32"/>
                      <w:lang w:eastAsia="en-US"/>
                    </w:rPr>
                    <w:br/>
                    <w:t xml:space="preserve">Journal. </w:t>
                  </w:r>
                  <w:r>
                    <w:rPr>
                      <w:rStyle w:val="FontStyle33"/>
                      <w:lang w:eastAsia="en-US"/>
                    </w:rPr>
                    <w:t>18:220.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F550F0">
      <w:pPr>
        <w:sectPr w:rsidR="00000000">
          <w:pgSz w:w="16834" w:h="16834"/>
          <w:pgMar w:top="1440" w:right="3718" w:bottom="360" w:left="3742" w:header="720" w:footer="720" w:gutter="0"/>
          <w:cols w:space="720"/>
          <w:noEndnote/>
        </w:sectPr>
      </w:pPr>
    </w:p>
    <w:p w:rsidR="00000000" w:rsidRDefault="00F550F0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line id="_x0000_s1139" style="position:absolute;z-index:251708928;mso-position-horizontal-relative:page;mso-position-vertical-relative:page" from="185.4pt,1in" to="656.3pt,1in" o:allowincell="f" strokeweight="1.2pt">
            <w10:wrap anchorx="page" anchory="page"/>
          </v:line>
        </w:pict>
      </w:r>
      <w:r>
        <w:rPr>
          <w:noProof/>
        </w:rPr>
        <w:pict>
          <v:line id="_x0000_s1140" style="position:absolute;z-index:251709952;mso-position-horizontal-relative:page;mso-position-vertical-relative:page" from="185.4pt,74.15pt" to="656.3pt,74.15pt" o:allowincell="f" strokeweight=".5pt">
            <w10:wrap anchorx="page" anchory="page"/>
          </v:line>
        </w:pict>
      </w:r>
      <w:r>
        <w:rPr>
          <w:noProof/>
        </w:rPr>
        <w:pict>
          <v:shape id="_x0000_s1141" type="#_x0000_t202" style="position:absolute;margin-left:187.1pt;margin-top:106.3pt;width:224.4pt;height:647.05pt;z-index:251707904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F550F0" w:rsidP="00400B10">
                  <w:pPr>
                    <w:pStyle w:val="Style6"/>
                    <w:widowControl/>
                    <w:numPr>
                      <w:ilvl w:val="0"/>
                      <w:numId w:val="20"/>
                    </w:numPr>
                    <w:shd w:val="clear" w:color="auto" w:fill="FFFFFF"/>
                    <w:tabs>
                      <w:tab w:val="left" w:pos="403"/>
                    </w:tabs>
                    <w:ind w:firstLine="0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Nigeria Population Commission, 2006, Federal</w:t>
                  </w:r>
                </w:p>
                <w:p w:rsidR="00000000" w:rsidRDefault="00F550F0">
                  <w:pPr>
                    <w:pStyle w:val="Style7"/>
                    <w:widowControl/>
                    <w:shd w:val="clear" w:color="auto" w:fill="FFFFFF"/>
                    <w:ind w:left="422"/>
                    <w:jc w:val="left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Republic of Nigeria (NPC/FRN), Special FRN,</w:t>
                  </w:r>
                </w:p>
                <w:p w:rsidR="00000000" w:rsidRDefault="00F550F0">
                  <w:pPr>
                    <w:pStyle w:val="Style7"/>
                    <w:widowControl/>
                    <w:shd w:val="clear" w:color="auto" w:fill="FFFFFF"/>
                    <w:ind w:left="432"/>
                    <w:jc w:val="left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Gazette no 23 on the 2006 population census.</w:t>
                  </w:r>
                </w:p>
                <w:p w:rsidR="00000000" w:rsidRDefault="00F550F0" w:rsidP="00400B10">
                  <w:pPr>
                    <w:pStyle w:val="Style6"/>
                    <w:widowControl/>
                    <w:numPr>
                      <w:ilvl w:val="0"/>
                      <w:numId w:val="21"/>
                    </w:numPr>
                    <w:shd w:val="clear" w:color="auto" w:fill="FFFFFF"/>
                    <w:tabs>
                      <w:tab w:val="left" w:pos="403"/>
                    </w:tabs>
                    <w:spacing w:before="240" w:line="240" w:lineRule="auto"/>
                    <w:ind w:firstLine="0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Nwankwo, E.N., Okorie, P.N., Acha, C.T.,</w:t>
                  </w:r>
                </w:p>
                <w:p w:rsidR="00000000" w:rsidRDefault="00F550F0">
                  <w:pPr>
                    <w:pStyle w:val="Style7"/>
                    <w:widowControl/>
                    <w:shd w:val="clear" w:color="auto" w:fill="FFFFFF"/>
                    <w:spacing w:before="10" w:line="226" w:lineRule="exact"/>
                    <w:ind w:left="427"/>
                    <w:jc w:val="left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Okonkwo, O.E, Nwangwu, U.C., Ezihe, E.K</w:t>
                  </w:r>
                </w:p>
                <w:p w:rsidR="00000000" w:rsidRDefault="00F550F0">
                  <w:pPr>
                    <w:pStyle w:val="Style5"/>
                    <w:widowControl/>
                    <w:shd w:val="clear" w:color="auto" w:fill="FFFFFF"/>
                    <w:tabs>
                      <w:tab w:val="left" w:pos="960"/>
                    </w:tabs>
                    <w:spacing w:line="226" w:lineRule="exact"/>
                    <w:ind w:left="403" w:right="10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(2017)</w:t>
                  </w:r>
                  <w:r>
                    <w:rPr>
                      <w:rStyle w:val="FontStyle33"/>
                      <w:lang w:eastAsia="en-US"/>
                    </w:rPr>
                    <w:tab/>
                    <w:t>. Insecticide resistance in Anopheles</w:t>
                  </w:r>
                  <w:r>
                    <w:rPr>
                      <w:rStyle w:val="FontStyle33"/>
                      <w:lang w:eastAsia="en-US"/>
                    </w:rPr>
                    <w:br/>
                    <w:t>gambiae s.l. mosquitoes in Awka, Anambra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State, Southeast Nigeria. </w:t>
                  </w:r>
                  <w:r>
                    <w:rPr>
                      <w:rStyle w:val="FontStyle32"/>
                      <w:lang w:eastAsia="en-US"/>
                    </w:rPr>
                    <w:t>Journal of Mosquito</w:t>
                  </w:r>
                  <w:r>
                    <w:rPr>
                      <w:rStyle w:val="FontStyle32"/>
                      <w:lang w:eastAsia="en-US"/>
                    </w:rPr>
                    <w:br/>
                    <w:t xml:space="preserve">Research; </w:t>
                  </w:r>
                  <w:r>
                    <w:rPr>
                      <w:rStyle w:val="FontStyle33"/>
                      <w:lang w:eastAsia="en-US"/>
                    </w:rPr>
                    <w:t>7:32-37.</w:t>
                  </w:r>
                </w:p>
                <w:p w:rsidR="00000000" w:rsidRDefault="00F550F0">
                  <w:pPr>
                    <w:pStyle w:val="Style6"/>
                    <w:widowControl/>
                    <w:shd w:val="clear" w:color="auto" w:fill="FFFFFF"/>
                    <w:spacing w:line="240" w:lineRule="exact"/>
                    <w:ind w:firstLine="0"/>
                    <w:rPr>
                      <w:sz w:val="20"/>
                      <w:szCs w:val="20"/>
                    </w:rPr>
                  </w:pPr>
                </w:p>
                <w:p w:rsidR="00000000" w:rsidRDefault="00F550F0">
                  <w:pPr>
                    <w:pStyle w:val="Style6"/>
                    <w:widowControl/>
                    <w:shd w:val="clear" w:color="auto" w:fill="FFFFFF"/>
                    <w:tabs>
                      <w:tab w:val="left" w:pos="403"/>
                    </w:tabs>
                    <w:spacing w:before="10" w:line="240" w:lineRule="auto"/>
                    <w:ind w:firstLine="0"/>
                    <w:rPr>
                      <w:rStyle w:val="FontStyle32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43.</w:t>
                  </w:r>
                  <w:r>
                    <w:rPr>
                      <w:rStyle w:val="FontStyle33"/>
                      <w:lang w:eastAsia="en-US"/>
                    </w:rPr>
                    <w:tab/>
                    <w:t xml:space="preserve">Ogola, E.O., Fillinger, U., Ondiba, I.M. </w:t>
                  </w:r>
                  <w:r>
                    <w:rPr>
                      <w:rStyle w:val="FontStyle32"/>
                      <w:lang w:eastAsia="en-US"/>
                    </w:rPr>
                    <w:t>et al</w:t>
                  </w:r>
                </w:p>
                <w:p w:rsidR="00000000" w:rsidRDefault="00F550F0">
                  <w:pPr>
                    <w:pStyle w:val="Style5"/>
                    <w:widowControl/>
                    <w:shd w:val="clear" w:color="auto" w:fill="FFFFFF"/>
                    <w:tabs>
                      <w:tab w:val="left" w:pos="960"/>
                    </w:tabs>
                    <w:spacing w:line="226" w:lineRule="exact"/>
                    <w:ind w:left="403" w:right="10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(2018)</w:t>
                  </w:r>
                  <w:r>
                    <w:rPr>
                      <w:rStyle w:val="FontStyle33"/>
                      <w:lang w:eastAsia="en-US"/>
                    </w:rPr>
                    <w:tab/>
                  </w:r>
                  <w:r>
                    <w:rPr>
                      <w:rStyle w:val="FontStyle30"/>
                      <w:lang w:eastAsia="en-US"/>
                    </w:rPr>
                    <w:t xml:space="preserve">. </w:t>
                  </w:r>
                  <w:r>
                    <w:rPr>
                      <w:rStyle w:val="FontStyle33"/>
                      <w:lang w:eastAsia="en-US"/>
                    </w:rPr>
                    <w:t>Insights into malaria transmission among</w:t>
                  </w:r>
                  <w:r>
                    <w:rPr>
                      <w:rStyle w:val="FontStyle33"/>
                      <w:lang w:eastAsia="en-US"/>
                    </w:rPr>
                    <w:br/>
                  </w:r>
                  <w:r>
                    <w:rPr>
                      <w:rStyle w:val="FontStyle32"/>
                      <w:lang w:eastAsia="en-US"/>
                    </w:rPr>
                    <w:t xml:space="preserve">Anopheles funestus </w:t>
                  </w:r>
                  <w:r>
                    <w:rPr>
                      <w:rStyle w:val="FontStyle33"/>
                      <w:lang w:eastAsia="en-US"/>
                    </w:rPr>
                    <w:t>mosquitoes, Kenya.</w:t>
                  </w:r>
                  <w:r>
                    <w:rPr>
                      <w:rStyle w:val="FontStyle33"/>
                      <w:lang w:eastAsia="en-US"/>
                    </w:rPr>
                    <w:br/>
                  </w:r>
                  <w:r>
                    <w:rPr>
                      <w:rStyle w:val="FontStyle32"/>
                      <w:lang w:eastAsia="en-US"/>
                    </w:rPr>
                    <w:t xml:space="preserve">Parasites and Vectors </w:t>
                  </w:r>
                  <w:r>
                    <w:rPr>
                      <w:rStyle w:val="FontStyle33"/>
                      <w:lang w:eastAsia="en-US"/>
                    </w:rPr>
                    <w:t>11, 577.</w:t>
                  </w:r>
                  <w:r>
                    <w:rPr>
                      <w:rStyle w:val="FontStyle33"/>
                      <w:lang w:eastAsia="en-US"/>
                    </w:rPr>
                    <w:br/>
                  </w:r>
                  <w:hyperlink r:id="rId21" w:history="1">
                    <w:r>
                      <w:rPr>
                        <w:rStyle w:val="FontStyle33"/>
                        <w:lang w:eastAsia="en-US"/>
                      </w:rPr>
                      <w:t>https://doi.org/10.1186/s13071-018-3171</w:t>
                    </w:r>
                  </w:hyperlink>
                </w:p>
                <w:p w:rsidR="00000000" w:rsidRDefault="00F550F0" w:rsidP="00400B10">
                  <w:pPr>
                    <w:pStyle w:val="Style6"/>
                    <w:widowControl/>
                    <w:numPr>
                      <w:ilvl w:val="0"/>
                      <w:numId w:val="22"/>
                    </w:numPr>
                    <w:shd w:val="clear" w:color="auto" w:fill="FFFFFF"/>
                    <w:tabs>
                      <w:tab w:val="left" w:pos="403"/>
                    </w:tabs>
                    <w:spacing w:before="235" w:line="226" w:lineRule="exact"/>
                    <w:ind w:left="403" w:right="10" w:hanging="403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Okorie, P.N., McKenzie, F.E., Ademowo, O.G.,</w:t>
                  </w:r>
                  <w:r>
                    <w:rPr>
                      <w:rStyle w:val="FontStyle33"/>
                      <w:lang w:eastAsia="en-US"/>
                    </w:rPr>
                    <w:br/>
                    <w:t>Bockarie, M., Kelly-Hope, L (2011). Nigeri</w:t>
                  </w:r>
                  <w:r>
                    <w:rPr>
                      <w:rStyle w:val="FontStyle33"/>
                      <w:lang w:eastAsia="en-US"/>
                    </w:rPr>
                    <w:t>a</w:t>
                  </w:r>
                  <w:r>
                    <w:rPr>
                      <w:rStyle w:val="FontStyle33"/>
                      <w:lang w:eastAsia="en-US"/>
                    </w:rPr>
                    <w:br/>
                  </w:r>
                  <w:r>
                    <w:rPr>
                      <w:rStyle w:val="FontStyle32"/>
                      <w:lang w:eastAsia="en-US"/>
                    </w:rPr>
                    <w:t xml:space="preserve">Anopheles </w:t>
                  </w:r>
                  <w:r>
                    <w:rPr>
                      <w:rStyle w:val="FontStyle33"/>
                      <w:lang w:eastAsia="en-US"/>
                    </w:rPr>
                    <w:t>vector database: an overview of 100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years' research. </w:t>
                  </w:r>
                  <w:r>
                    <w:rPr>
                      <w:rStyle w:val="FontStyle32"/>
                      <w:lang w:eastAsia="en-US"/>
                    </w:rPr>
                    <w:t xml:space="preserve">PloS </w:t>
                  </w:r>
                  <w:r>
                    <w:rPr>
                      <w:rStyle w:val="FontStyle30"/>
                      <w:lang w:eastAsia="en-US"/>
                    </w:rPr>
                    <w:t>One</w:t>
                  </w:r>
                  <w:r>
                    <w:rPr>
                      <w:rStyle w:val="FontStyle33"/>
                      <w:lang w:eastAsia="en-US"/>
                    </w:rPr>
                    <w:t>;6:e28347.</w:t>
                  </w:r>
                </w:p>
                <w:p w:rsidR="00000000" w:rsidRDefault="00F550F0" w:rsidP="00400B10">
                  <w:pPr>
                    <w:pStyle w:val="Style6"/>
                    <w:widowControl/>
                    <w:numPr>
                      <w:ilvl w:val="0"/>
                      <w:numId w:val="22"/>
                    </w:numPr>
                    <w:shd w:val="clear" w:color="auto" w:fill="FFFFFF"/>
                    <w:tabs>
                      <w:tab w:val="left" w:pos="403"/>
                    </w:tabs>
                    <w:spacing w:before="230"/>
                    <w:ind w:left="403" w:right="19" w:hanging="403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Omonijo, A. and Omonijo, A.O. (2019).</w:t>
                  </w:r>
                  <w:r>
                    <w:rPr>
                      <w:rStyle w:val="FontStyle33"/>
                      <w:lang w:eastAsia="en-US"/>
                    </w:rPr>
                    <w:br/>
                    <w:t>Assessment of the status of awareness,</w:t>
                  </w:r>
                  <w:r>
                    <w:rPr>
                      <w:rStyle w:val="FontStyle33"/>
                      <w:lang w:eastAsia="en-US"/>
                    </w:rPr>
                    <w:br/>
                    <w:t>ownership, and usage of long-lasting insecticide</w:t>
                  </w:r>
                  <w:r>
                    <w:rPr>
                      <w:rStyle w:val="FontStyle33"/>
                      <w:lang w:eastAsia="en-US"/>
                    </w:rPr>
                    <w:br/>
                  </w:r>
                  <w:r>
                    <w:rPr>
                      <w:rStyle w:val="FontStyle33"/>
                      <w:lang w:eastAsia="en-US"/>
                    </w:rPr>
                    <w:t>treated nets after mass distribution in Ekiti State,</w:t>
                  </w:r>
                </w:p>
                <w:p w:rsidR="00000000" w:rsidRDefault="00F550F0">
                  <w:pPr>
                    <w:pStyle w:val="Style14"/>
                    <w:widowControl/>
                    <w:shd w:val="clear" w:color="auto" w:fill="FFFFFF"/>
                    <w:ind w:left="413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2"/>
                      <w:lang w:eastAsia="en-US"/>
                    </w:rPr>
                    <w:t>Nigeria Journal of Parasitology and</w:t>
                  </w:r>
                  <w:r>
                    <w:rPr>
                      <w:rStyle w:val="FontStyle32"/>
                      <w:lang w:eastAsia="en-US"/>
                    </w:rPr>
                    <w:br/>
                    <w:t xml:space="preserve">Research: </w:t>
                  </w:r>
                  <w:r>
                    <w:rPr>
                      <w:rStyle w:val="FontStyle33"/>
                      <w:lang w:eastAsia="en-US"/>
                    </w:rPr>
                    <w:t>1273714.</w:t>
                  </w:r>
                </w:p>
                <w:p w:rsidR="00000000" w:rsidRDefault="00F550F0" w:rsidP="00400B10">
                  <w:pPr>
                    <w:pStyle w:val="Style6"/>
                    <w:widowControl/>
                    <w:numPr>
                      <w:ilvl w:val="0"/>
                      <w:numId w:val="23"/>
                    </w:numPr>
                    <w:shd w:val="clear" w:color="auto" w:fill="FFFFFF"/>
                    <w:tabs>
                      <w:tab w:val="left" w:pos="403"/>
                    </w:tabs>
                    <w:spacing w:before="235" w:line="226" w:lineRule="exact"/>
                    <w:ind w:left="403" w:right="10" w:hanging="403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Oladipo, O.O. and Oyibo, W.A (2013).</w:t>
                  </w:r>
                  <w:r>
                    <w:rPr>
                      <w:rStyle w:val="FontStyle33"/>
                      <w:lang w:eastAsia="en-US"/>
                    </w:rPr>
                    <w:br/>
                    <w:t>Overdiagnosis and overtreatment of malaria in</w:t>
                  </w:r>
                  <w:r>
                    <w:rPr>
                      <w:rStyle w:val="FontStyle33"/>
                      <w:lang w:eastAsia="en-US"/>
                    </w:rPr>
                    <w:br/>
                    <w:t>children that presented with fever in Lagos,</w:t>
                  </w:r>
                  <w:r>
                    <w:rPr>
                      <w:rStyle w:val="FontStyle33"/>
                      <w:lang w:eastAsia="en-US"/>
                    </w:rPr>
                    <w:br/>
                    <w:t>Nigeria. Inter</w:t>
                  </w:r>
                  <w:r>
                    <w:rPr>
                      <w:rStyle w:val="FontStyle33"/>
                      <w:lang w:eastAsia="en-US"/>
                    </w:rPr>
                    <w:t>national Scholarly Research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Notices. </w:t>
                  </w:r>
                  <w:r>
                    <w:rPr>
                      <w:rStyle w:val="FontStyle32"/>
                      <w:lang w:eastAsia="en-US"/>
                    </w:rPr>
                    <w:t>Infectious Diseases.6.</w:t>
                  </w:r>
                </w:p>
                <w:p w:rsidR="00000000" w:rsidRDefault="00F550F0" w:rsidP="00400B10">
                  <w:pPr>
                    <w:pStyle w:val="Style6"/>
                    <w:widowControl/>
                    <w:numPr>
                      <w:ilvl w:val="0"/>
                      <w:numId w:val="23"/>
                    </w:numPr>
                    <w:shd w:val="clear" w:color="auto" w:fill="FFFFFF"/>
                    <w:tabs>
                      <w:tab w:val="left" w:pos="403"/>
                    </w:tabs>
                    <w:spacing w:before="250" w:line="240" w:lineRule="auto"/>
                    <w:ind w:firstLine="0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Oyewole, I.O., Awolola, T.S., Ibidapo, C.A.,</w:t>
                  </w:r>
                </w:p>
                <w:p w:rsidR="00000000" w:rsidRDefault="00F550F0">
                  <w:pPr>
                    <w:pStyle w:val="Style7"/>
                    <w:widowControl/>
                    <w:shd w:val="clear" w:color="auto" w:fill="FFFFFF"/>
                    <w:spacing w:before="14" w:line="240" w:lineRule="auto"/>
                    <w:ind w:left="427"/>
                    <w:jc w:val="left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Oduola, A.O., Okwa, O.O., Obansa, J.A (2007).</w:t>
                  </w:r>
                </w:p>
                <w:p w:rsidR="00000000" w:rsidRDefault="00F550F0">
                  <w:pPr>
                    <w:pStyle w:val="Style7"/>
                    <w:widowControl/>
                    <w:shd w:val="clear" w:color="auto" w:fill="FFFFFF"/>
                    <w:ind w:left="418" w:right="10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Behaviour and population dynamics of the major</w:t>
                  </w:r>
                  <w:r>
                    <w:rPr>
                      <w:rStyle w:val="FontStyle33"/>
                      <w:lang w:eastAsia="en-US"/>
                    </w:rPr>
                    <w:br/>
                    <w:t>anopheline vectors in a malaria endemic area in</w:t>
                  </w:r>
                  <w:r>
                    <w:rPr>
                      <w:rStyle w:val="FontStyle33"/>
                      <w:lang w:eastAsia="en-US"/>
                    </w:rPr>
                    <w:br/>
                  </w:r>
                  <w:r>
                    <w:rPr>
                      <w:rStyle w:val="FontStyle33"/>
                      <w:lang w:eastAsia="en-US"/>
                    </w:rPr>
                    <w:t xml:space="preserve">southern Nigeria. </w:t>
                  </w:r>
                  <w:r>
                    <w:rPr>
                      <w:rStyle w:val="FontStyle32"/>
                      <w:lang w:eastAsia="en-US"/>
                    </w:rPr>
                    <w:t>Journal of Vector Borne</w:t>
                  </w:r>
                  <w:r>
                    <w:rPr>
                      <w:rStyle w:val="FontStyle32"/>
                      <w:lang w:eastAsia="en-US"/>
                    </w:rPr>
                    <w:br/>
                    <w:t xml:space="preserve">Disease, </w:t>
                  </w:r>
                  <w:r>
                    <w:rPr>
                      <w:rStyle w:val="FontStyle33"/>
                      <w:lang w:eastAsia="en-US"/>
                    </w:rPr>
                    <w:t>44:56-64.</w:t>
                  </w:r>
                </w:p>
                <w:p w:rsidR="00000000" w:rsidRDefault="00F550F0" w:rsidP="00400B10">
                  <w:pPr>
                    <w:pStyle w:val="Style6"/>
                    <w:widowControl/>
                    <w:numPr>
                      <w:ilvl w:val="0"/>
                      <w:numId w:val="24"/>
                    </w:numPr>
                    <w:shd w:val="clear" w:color="auto" w:fill="FFFFFF"/>
                    <w:tabs>
                      <w:tab w:val="left" w:pos="403"/>
                    </w:tabs>
                    <w:spacing w:before="226"/>
                    <w:ind w:left="403" w:right="10" w:hanging="403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 xml:space="preserve">Parker, J., Angarita-Jaimes, N., Abe, M. </w:t>
                  </w:r>
                  <w:r>
                    <w:rPr>
                      <w:rStyle w:val="FontStyle32"/>
                      <w:lang w:eastAsia="en-US"/>
                    </w:rPr>
                    <w:t>et al</w:t>
                  </w:r>
                  <w:r>
                    <w:rPr>
                      <w:rStyle w:val="FontStyle32"/>
                      <w:lang w:eastAsia="en-US"/>
                    </w:rPr>
                    <w:br/>
                  </w:r>
                  <w:r>
                    <w:rPr>
                      <w:rStyle w:val="FontStyle33"/>
                      <w:lang w:eastAsia="en-US"/>
                    </w:rPr>
                    <w:t xml:space="preserve">(2015). Infrared video tracking of </w:t>
                  </w:r>
                  <w:r>
                    <w:rPr>
                      <w:rStyle w:val="FontStyle32"/>
                      <w:lang w:eastAsia="en-US"/>
                    </w:rPr>
                    <w:t>Anopheles</w:t>
                  </w:r>
                  <w:r>
                    <w:rPr>
                      <w:rStyle w:val="FontStyle32"/>
                      <w:lang w:eastAsia="en-US"/>
                    </w:rPr>
                    <w:br/>
                    <w:t xml:space="preserve">gambiae </w:t>
                  </w:r>
                  <w:r>
                    <w:rPr>
                      <w:rStyle w:val="FontStyle33"/>
                      <w:lang w:eastAsia="en-US"/>
                    </w:rPr>
                    <w:t>at insecticide-treated bed nets reveals</w:t>
                  </w:r>
                  <w:r>
                    <w:rPr>
                      <w:rStyle w:val="FontStyle33"/>
                      <w:lang w:eastAsia="en-US"/>
                    </w:rPr>
                    <w:br/>
                    <w:t>rapid decisive impact after brief localised net</w:t>
                  </w:r>
                  <w:r>
                    <w:rPr>
                      <w:rStyle w:val="FontStyle33"/>
                      <w:lang w:eastAsia="en-US"/>
                    </w:rPr>
                    <w:br/>
                    <w:t>c</w:t>
                  </w:r>
                  <w:r>
                    <w:rPr>
                      <w:rStyle w:val="FontStyle33"/>
                      <w:lang w:eastAsia="en-US"/>
                    </w:rPr>
                    <w:t xml:space="preserve">ontact. </w:t>
                  </w:r>
                  <w:r>
                    <w:rPr>
                      <w:rStyle w:val="FontStyle32"/>
                      <w:lang w:eastAsia="en-US"/>
                    </w:rPr>
                    <w:t xml:space="preserve">Scientific Report </w:t>
                  </w:r>
                  <w:r>
                    <w:rPr>
                      <w:rStyle w:val="FontStyle33"/>
                      <w:lang w:eastAsia="en-US"/>
                    </w:rPr>
                    <w:t>5, 13392.</w:t>
                  </w:r>
                  <w:r>
                    <w:rPr>
                      <w:rStyle w:val="FontStyle33"/>
                      <w:lang w:eastAsia="en-US"/>
                    </w:rPr>
                    <w:br/>
                  </w:r>
                  <w:hyperlink r:id="rId22" w:history="1">
                    <w:r>
                      <w:rPr>
                        <w:rStyle w:val="FontStyle33"/>
                        <w:lang w:eastAsia="en-US"/>
                      </w:rPr>
                      <w:t>https://doi.org/10.1038/srep13392</w:t>
                    </w:r>
                  </w:hyperlink>
                </w:p>
                <w:p w:rsidR="00000000" w:rsidRDefault="00F550F0" w:rsidP="00400B10">
                  <w:pPr>
                    <w:pStyle w:val="Style6"/>
                    <w:widowControl/>
                    <w:numPr>
                      <w:ilvl w:val="0"/>
                      <w:numId w:val="24"/>
                    </w:numPr>
                    <w:shd w:val="clear" w:color="auto" w:fill="FFFFFF"/>
                    <w:tabs>
                      <w:tab w:val="left" w:pos="403"/>
                    </w:tabs>
                    <w:spacing w:before="230" w:line="226" w:lineRule="exact"/>
                    <w:ind w:left="403" w:right="10" w:hanging="403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Pappa, V., Reddy, M., Overgaard, H., Abaga, S.,</w:t>
                  </w:r>
                  <w:r>
                    <w:rPr>
                      <w:rStyle w:val="FontStyle33"/>
                      <w:lang w:eastAsia="en-US"/>
                    </w:rPr>
                    <w:br/>
                    <w:t>Caccone, A (2011). Estimation of the human</w:t>
                  </w:r>
                  <w:r>
                    <w:rPr>
                      <w:rStyle w:val="FontStyle33"/>
                      <w:lang w:eastAsia="en-US"/>
                    </w:rPr>
                    <w:br/>
                  </w:r>
                  <w:r>
                    <w:rPr>
                      <w:rStyle w:val="FontStyle33"/>
                      <w:lang w:eastAsia="en-US"/>
                    </w:rPr>
                    <w:t>blood index in malaria mosquito vectors in</w:t>
                  </w:r>
                  <w:r>
                    <w:rPr>
                      <w:rStyle w:val="FontStyle33"/>
                      <w:lang w:eastAsia="en-US"/>
                    </w:rPr>
                    <w:br/>
                    <w:t>Equatorial Guinea after indoor anti-vector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interventions. </w:t>
                  </w:r>
                  <w:r>
                    <w:rPr>
                      <w:rStyle w:val="FontStyle32"/>
                      <w:lang w:eastAsia="en-US"/>
                    </w:rPr>
                    <w:t>American Journal of Tropical</w:t>
                  </w:r>
                  <w:r>
                    <w:rPr>
                      <w:rStyle w:val="FontStyle32"/>
                      <w:lang w:eastAsia="en-US"/>
                    </w:rPr>
                    <w:br/>
                    <w:t xml:space="preserve">Medicine and Hygiene; </w:t>
                  </w:r>
                  <w:r>
                    <w:rPr>
                      <w:rStyle w:val="FontStyle33"/>
                      <w:lang w:eastAsia="en-US"/>
                    </w:rPr>
                    <w:t>84:298-301.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142" type="#_x0000_t202" style="position:absolute;margin-left:431.65pt;margin-top:105.8pt;width:225.6pt;height:635.05pt;z-index:251706880;mso-wrap-edited:f;mso-wrap-distance-left:7in;mso-wrap-distance-right:7in;mso-wrap-distance-bottom:12.5pt;mso-position-horizontal-relative:page;mso-position-vertical-relative:page" filled="f" stroked="f">
            <v:textbox inset="0,0,0,0">
              <w:txbxContent>
                <w:p w:rsidR="00000000" w:rsidRDefault="00F550F0" w:rsidP="00400B10">
                  <w:pPr>
                    <w:pStyle w:val="Style6"/>
                    <w:widowControl/>
                    <w:numPr>
                      <w:ilvl w:val="0"/>
                      <w:numId w:val="25"/>
                    </w:numPr>
                    <w:shd w:val="clear" w:color="auto" w:fill="FFFFFF"/>
                    <w:tabs>
                      <w:tab w:val="left" w:pos="403"/>
                    </w:tabs>
                    <w:spacing w:line="226" w:lineRule="exact"/>
                    <w:ind w:left="403" w:right="43" w:hanging="403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President's Malaria Initiative. (2017). AIRS</w:t>
                  </w:r>
                  <w:r>
                    <w:rPr>
                      <w:rStyle w:val="FontStyle33"/>
                      <w:lang w:eastAsia="en-US"/>
                    </w:rPr>
                    <w:br/>
                    <w:t>Nigeria Final Entomology Report. Janua</w:t>
                  </w:r>
                  <w:r>
                    <w:rPr>
                      <w:rStyle w:val="FontStyle33"/>
                      <w:lang w:eastAsia="en-US"/>
                    </w:rPr>
                    <w:t>ry -</w:t>
                  </w:r>
                  <w:r>
                    <w:rPr>
                      <w:rStyle w:val="FontStyle33"/>
                      <w:lang w:eastAsia="en-US"/>
                    </w:rPr>
                    <w:br/>
                    <w:t>December 2017. Rockville, Maryland, USA:</w:t>
                  </w:r>
                  <w:r>
                    <w:rPr>
                      <w:rStyle w:val="FontStyle33"/>
                      <w:lang w:eastAsia="en-US"/>
                    </w:rPr>
                    <w:br/>
                    <w:t>Africa Indoor Residual Spraying Project, Abt</w:t>
                  </w:r>
                  <w:r>
                    <w:rPr>
                      <w:rStyle w:val="FontStyle33"/>
                      <w:lang w:eastAsia="en-US"/>
                    </w:rPr>
                    <w:br/>
                    <w:t>Associates Inc.</w:t>
                  </w:r>
                </w:p>
                <w:p w:rsidR="00000000" w:rsidRDefault="00F550F0" w:rsidP="00400B10">
                  <w:pPr>
                    <w:pStyle w:val="Style6"/>
                    <w:widowControl/>
                    <w:numPr>
                      <w:ilvl w:val="0"/>
                      <w:numId w:val="25"/>
                    </w:numPr>
                    <w:shd w:val="clear" w:color="auto" w:fill="FFFFFF"/>
                    <w:tabs>
                      <w:tab w:val="left" w:pos="403"/>
                    </w:tabs>
                    <w:spacing w:before="240" w:line="240" w:lineRule="auto"/>
                    <w:ind w:firstLine="0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Raimi, O. G. and Kanu, C. P. (2010). The</w:t>
                  </w:r>
                </w:p>
                <w:p w:rsidR="00000000" w:rsidRDefault="00F550F0">
                  <w:pPr>
                    <w:pStyle w:val="Style7"/>
                    <w:widowControl/>
                    <w:shd w:val="clear" w:color="auto" w:fill="FFFFFF"/>
                    <w:ind w:left="398" w:right="38"/>
                    <w:rPr>
                      <w:rStyle w:val="FontStyle32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Prevalence of malaria infection in pregnant</w:t>
                  </w:r>
                  <w:r>
                    <w:rPr>
                      <w:rStyle w:val="FontStyle33"/>
                      <w:lang w:eastAsia="en-US"/>
                    </w:rPr>
                    <w:br/>
                    <w:t>women living in a suburb of Lagos, Nigeria.</w:t>
                  </w:r>
                  <w:r>
                    <w:rPr>
                      <w:rStyle w:val="FontStyle33"/>
                      <w:lang w:eastAsia="en-US"/>
                    </w:rPr>
                    <w:br/>
                  </w:r>
                  <w:r>
                    <w:rPr>
                      <w:rStyle w:val="FontStyle32"/>
                      <w:lang w:eastAsia="en-US"/>
                    </w:rPr>
                    <w:t>African       Journal        of Biochemistry</w:t>
                  </w:r>
                </w:p>
                <w:p w:rsidR="00000000" w:rsidRDefault="00F550F0">
                  <w:pPr>
                    <w:pStyle w:val="Style7"/>
                    <w:widowControl/>
                    <w:shd w:val="clear" w:color="auto" w:fill="FFFFFF"/>
                    <w:spacing w:before="14" w:line="240" w:lineRule="auto"/>
                    <w:ind w:left="408"/>
                    <w:jc w:val="left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2"/>
                      <w:lang w:eastAsia="en-US"/>
                    </w:rPr>
                    <w:t>Research</w:t>
                  </w:r>
                  <w:r>
                    <w:rPr>
                      <w:rStyle w:val="FontStyle33"/>
                      <w:lang w:eastAsia="en-US"/>
                    </w:rPr>
                    <w:t>,4(10):243-245.</w:t>
                  </w:r>
                </w:p>
                <w:p w:rsidR="00000000" w:rsidRDefault="00F550F0" w:rsidP="00400B10">
                  <w:pPr>
                    <w:pStyle w:val="Style6"/>
                    <w:widowControl/>
                    <w:numPr>
                      <w:ilvl w:val="0"/>
                      <w:numId w:val="26"/>
                    </w:numPr>
                    <w:shd w:val="clear" w:color="auto" w:fill="FFFFFF"/>
                    <w:tabs>
                      <w:tab w:val="left" w:pos="403"/>
                    </w:tabs>
                    <w:spacing w:before="250" w:line="240" w:lineRule="auto"/>
                    <w:ind w:firstLine="0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Reddy, M. R., H. J. Overgaard, S. Abaga, V. P.</w:t>
                  </w:r>
                </w:p>
                <w:p w:rsidR="00000000" w:rsidRDefault="00F550F0">
                  <w:pPr>
                    <w:pStyle w:val="Style7"/>
                    <w:widowControl/>
                    <w:shd w:val="clear" w:color="auto" w:fill="FFFFFF"/>
                    <w:spacing w:before="5" w:line="226" w:lineRule="exact"/>
                    <w:ind w:left="408" w:right="38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Reddy, A. Caccone, A. E. Kiszewski, and M. A.</w:t>
                  </w:r>
                  <w:r>
                    <w:rPr>
                      <w:rStyle w:val="FontStyle33"/>
                      <w:lang w:eastAsia="en-US"/>
                    </w:rPr>
                    <w:br/>
                    <w:t>Slotman. (2011). Outdoor host seeking</w:t>
                  </w:r>
                  <w:r>
                    <w:rPr>
                      <w:rStyle w:val="FontStyle33"/>
                      <w:lang w:eastAsia="en-US"/>
                    </w:rPr>
                    <w:br/>
                    <w:t>behaviour of Anopheles gambiae mosquitoes</w:t>
                  </w:r>
                  <w:r>
                    <w:rPr>
                      <w:rStyle w:val="FontStyle33"/>
                      <w:lang w:eastAsia="en-US"/>
                    </w:rPr>
                    <w:br/>
                  </w:r>
                  <w:r>
                    <w:rPr>
                      <w:rStyle w:val="FontStyle33"/>
                      <w:lang w:eastAsia="en-US"/>
                    </w:rPr>
                    <w:t>following initiation of malaria vector control on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Bioko Island, Equatorial Guinea. </w:t>
                  </w:r>
                  <w:r>
                    <w:rPr>
                      <w:rStyle w:val="FontStyle32"/>
                      <w:lang w:eastAsia="en-US"/>
                    </w:rPr>
                    <w:t>Malaria</w:t>
                  </w:r>
                  <w:r>
                    <w:rPr>
                      <w:rStyle w:val="FontStyle32"/>
                      <w:lang w:eastAsia="en-US"/>
                    </w:rPr>
                    <w:br/>
                    <w:t xml:space="preserve">Journal </w:t>
                  </w:r>
                  <w:r>
                    <w:rPr>
                      <w:rStyle w:val="FontStyle33"/>
                      <w:lang w:eastAsia="en-US"/>
                    </w:rPr>
                    <w:t>10:184.</w:t>
                  </w:r>
                </w:p>
                <w:p w:rsidR="00000000" w:rsidRDefault="00F550F0" w:rsidP="00400B10">
                  <w:pPr>
                    <w:pStyle w:val="Style6"/>
                    <w:widowControl/>
                    <w:numPr>
                      <w:ilvl w:val="0"/>
                      <w:numId w:val="27"/>
                    </w:numPr>
                    <w:shd w:val="clear" w:color="auto" w:fill="FFFFFF"/>
                    <w:tabs>
                      <w:tab w:val="left" w:pos="403"/>
                    </w:tabs>
                    <w:spacing w:before="235" w:line="226" w:lineRule="exact"/>
                    <w:ind w:left="403" w:right="29" w:hanging="403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Rono, J., Farnert, A., Murungi, L., Ojal, J.,</w:t>
                  </w:r>
                  <w:r>
                    <w:rPr>
                      <w:rStyle w:val="FontStyle33"/>
                      <w:lang w:eastAsia="en-US"/>
                    </w:rPr>
                    <w:br/>
                    <w:t>Kamuyu, G., Guleid, F., Nyangweso, G.,</w:t>
                  </w:r>
                  <w:r>
                    <w:rPr>
                      <w:rStyle w:val="FontStyle33"/>
                      <w:lang w:eastAsia="en-US"/>
                    </w:rPr>
                    <w:br/>
                    <w:t>Wambua, J., Kitsao, B., Olotu, A., Marsh, K. and</w:t>
                  </w:r>
                  <w:r>
                    <w:rPr>
                      <w:rStyle w:val="FontStyle33"/>
                      <w:lang w:eastAsia="en-US"/>
                    </w:rPr>
                    <w:br/>
                    <w:t>Osier, F.</w:t>
                  </w:r>
                  <w:r>
                    <w:rPr>
                      <w:rStyle w:val="FontStyle33"/>
                      <w:lang w:eastAsia="en-US"/>
                    </w:rPr>
                    <w:t>H. (2015). Multiple clinical episodes of</w:t>
                  </w:r>
                  <w:r>
                    <w:rPr>
                      <w:rStyle w:val="FontStyle33"/>
                      <w:lang w:eastAsia="en-US"/>
                    </w:rPr>
                    <w:br/>
                  </w:r>
                  <w:r>
                    <w:rPr>
                      <w:rStyle w:val="FontStyle32"/>
                      <w:lang w:eastAsia="en-US"/>
                    </w:rPr>
                    <w:t xml:space="preserve">Plasmodium falciparum </w:t>
                  </w:r>
                  <w:r>
                    <w:rPr>
                      <w:rStyle w:val="FontStyle33"/>
                      <w:lang w:eastAsia="en-US"/>
                    </w:rPr>
                    <w:t>malaria in a low</w:t>
                  </w:r>
                  <w:r>
                    <w:rPr>
                      <w:rStyle w:val="FontStyle33"/>
                      <w:lang w:eastAsia="en-US"/>
                    </w:rPr>
                    <w:br/>
                    <w:t>transmission intensity setting: exposure versus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immunity. </w:t>
                  </w:r>
                  <w:r>
                    <w:rPr>
                      <w:rStyle w:val="FontStyle32"/>
                      <w:lang w:eastAsia="en-US"/>
                    </w:rPr>
                    <w:t xml:space="preserve">BMC Medicine </w:t>
                  </w:r>
                  <w:r>
                    <w:rPr>
                      <w:rStyle w:val="FontStyle33"/>
                      <w:lang w:eastAsia="en-US"/>
                    </w:rPr>
                    <w:t>13, 114.</w:t>
                  </w:r>
                </w:p>
                <w:p w:rsidR="00000000" w:rsidRDefault="00F550F0" w:rsidP="00400B10">
                  <w:pPr>
                    <w:pStyle w:val="Style6"/>
                    <w:widowControl/>
                    <w:numPr>
                      <w:ilvl w:val="0"/>
                      <w:numId w:val="27"/>
                    </w:numPr>
                    <w:shd w:val="clear" w:color="auto" w:fill="FFFFFF"/>
                    <w:tabs>
                      <w:tab w:val="left" w:pos="403"/>
                    </w:tabs>
                    <w:spacing w:before="221"/>
                    <w:ind w:left="403" w:right="38" w:hanging="403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Saita, S., Pan-Ngum, W., Phuanukoonnon, S.,</w:t>
                  </w:r>
                  <w:r>
                    <w:rPr>
                      <w:rStyle w:val="FontStyle33"/>
                      <w:lang w:eastAsia="en-US"/>
                    </w:rPr>
                    <w:br/>
                    <w:t>Sriwichai, P., Silawan, T., White, L.J, Parker</w:t>
                  </w:r>
                  <w:r>
                    <w:rPr>
                      <w:rStyle w:val="FontStyle33"/>
                      <w:lang w:eastAsia="en-US"/>
                    </w:rPr>
                    <w:t>,</w:t>
                  </w:r>
                  <w:r>
                    <w:rPr>
                      <w:rStyle w:val="FontStyle33"/>
                      <w:lang w:eastAsia="en-US"/>
                    </w:rPr>
                    <w:br/>
                    <w:t>D.M (2019). Human population movement and</w:t>
                  </w:r>
                  <w:r>
                    <w:rPr>
                      <w:rStyle w:val="FontStyle33"/>
                      <w:lang w:eastAsia="en-US"/>
                    </w:rPr>
                    <w:br/>
                    <w:t>behavioural patterns in malaria hotspots on the</w:t>
                  </w:r>
                  <w:r>
                    <w:rPr>
                      <w:rStyle w:val="FontStyle33"/>
                      <w:lang w:eastAsia="en-US"/>
                    </w:rPr>
                    <w:br/>
                    <w:t>Thai-Myanmar border: implications for malaria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elimination. </w:t>
                  </w:r>
                  <w:r>
                    <w:rPr>
                      <w:rStyle w:val="FontStyle32"/>
                      <w:lang w:eastAsia="en-US"/>
                    </w:rPr>
                    <w:t>Malaria Journal</w:t>
                  </w:r>
                  <w:r>
                    <w:rPr>
                      <w:rStyle w:val="FontStyle33"/>
                      <w:lang w:eastAsia="en-US"/>
                    </w:rPr>
                    <w:t>.;18:64.</w:t>
                  </w:r>
                </w:p>
                <w:p w:rsidR="00000000" w:rsidRDefault="00F550F0" w:rsidP="00400B10">
                  <w:pPr>
                    <w:pStyle w:val="Style6"/>
                    <w:widowControl/>
                    <w:numPr>
                      <w:ilvl w:val="0"/>
                      <w:numId w:val="27"/>
                    </w:numPr>
                    <w:shd w:val="clear" w:color="auto" w:fill="FFFFFF"/>
                    <w:tabs>
                      <w:tab w:val="left" w:pos="403"/>
                      <w:tab w:val="left" w:pos="1790"/>
                      <w:tab w:val="left" w:pos="3158"/>
                    </w:tabs>
                    <w:spacing w:before="235" w:line="226" w:lineRule="exact"/>
                    <w:ind w:left="403" w:right="38" w:hanging="403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 xml:space="preserve">Satoguina, J., Walther, B., Drakeley, C. </w:t>
                  </w:r>
                  <w:r>
                    <w:rPr>
                      <w:rStyle w:val="FontStyle32"/>
                      <w:lang w:eastAsia="en-US"/>
                    </w:rPr>
                    <w:t>et al</w:t>
                  </w:r>
                  <w:r>
                    <w:rPr>
                      <w:rStyle w:val="FontStyle32"/>
                      <w:lang w:eastAsia="en-US"/>
                    </w:rPr>
                    <w:br/>
                  </w:r>
                  <w:r>
                    <w:rPr>
                      <w:rStyle w:val="FontStyle33"/>
                      <w:lang w:eastAsia="en-US"/>
                    </w:rPr>
                    <w:t>(2009). Comparison of surveillance methods</w:t>
                  </w:r>
                  <w:r>
                    <w:rPr>
                      <w:rStyle w:val="FontStyle33"/>
                      <w:lang w:eastAsia="en-US"/>
                    </w:rPr>
                    <w:br/>
                    <w:t>applied to a situation of low malaria prevalence</w:t>
                  </w:r>
                  <w:r>
                    <w:rPr>
                      <w:rStyle w:val="FontStyle33"/>
                      <w:lang w:eastAsia="en-US"/>
                    </w:rPr>
                    <w:br/>
                    <w:t>at rural sites in The Gambia and Guinea Bissau.</w:t>
                  </w:r>
                  <w:r>
                    <w:rPr>
                      <w:rStyle w:val="FontStyle33"/>
                      <w:lang w:eastAsia="en-US"/>
                    </w:rPr>
                    <w:br/>
                  </w:r>
                  <w:r>
                    <w:rPr>
                      <w:rStyle w:val="FontStyle32"/>
                      <w:lang w:eastAsia="en-US"/>
                    </w:rPr>
                    <w:t>Malaria</w:t>
                  </w:r>
                  <w:r>
                    <w:rPr>
                      <w:rStyle w:val="FontStyle32"/>
                      <w:lang w:eastAsia="en-US"/>
                    </w:rPr>
                    <w:tab/>
                    <w:t>Journal</w:t>
                  </w:r>
                  <w:r>
                    <w:rPr>
                      <w:rStyle w:val="FontStyle32"/>
                      <w:lang w:eastAsia="en-US"/>
                    </w:rPr>
                    <w:tab/>
                  </w:r>
                  <w:r>
                    <w:rPr>
                      <w:rStyle w:val="FontStyle33"/>
                      <w:lang w:eastAsia="en-US"/>
                    </w:rPr>
                    <w:t>8, 274.</w:t>
                  </w:r>
                  <w:r>
                    <w:rPr>
                      <w:rStyle w:val="FontStyle33"/>
                      <w:lang w:eastAsia="en-US"/>
                    </w:rPr>
                    <w:br/>
                  </w:r>
                  <w:hyperlink r:id="rId23" w:history="1">
                    <w:r>
                      <w:rPr>
                        <w:rStyle w:val="FontStyle33"/>
                        <w:lang w:eastAsia="en-US"/>
                      </w:rPr>
                      <w:t>https://doi.org/10.1186/1475-2875-8-274</w:t>
                    </w:r>
                  </w:hyperlink>
                </w:p>
                <w:p w:rsidR="00000000" w:rsidRDefault="00F550F0" w:rsidP="00400B10">
                  <w:pPr>
                    <w:pStyle w:val="Style6"/>
                    <w:widowControl/>
                    <w:numPr>
                      <w:ilvl w:val="0"/>
                      <w:numId w:val="27"/>
                    </w:numPr>
                    <w:shd w:val="clear" w:color="auto" w:fill="FFFFFF"/>
                    <w:tabs>
                      <w:tab w:val="left" w:pos="403"/>
                    </w:tabs>
                    <w:spacing w:before="245" w:line="240" w:lineRule="auto"/>
                    <w:ind w:firstLine="0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Scott, J. A., W. G. Brogdon, and F. H. Collins.</w:t>
                  </w:r>
                </w:p>
                <w:p w:rsidR="00000000" w:rsidRDefault="00F550F0">
                  <w:pPr>
                    <w:pStyle w:val="Style7"/>
                    <w:widowControl/>
                    <w:shd w:val="clear" w:color="auto" w:fill="FFFFFF"/>
                    <w:ind w:left="422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(1993). Identification of single specimens of the</w:t>
                  </w:r>
                  <w:r>
                    <w:rPr>
                      <w:rStyle w:val="FontStyle33"/>
                      <w:lang w:eastAsia="en-US"/>
                    </w:rPr>
                    <w:br/>
                    <w:t>Anopheles gambiae complex by the polymerase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chain reaction. </w:t>
                  </w:r>
                  <w:r>
                    <w:rPr>
                      <w:rStyle w:val="FontStyle32"/>
                      <w:lang w:eastAsia="en-US"/>
                    </w:rPr>
                    <w:t>The American Journal of</w:t>
                  </w:r>
                  <w:r>
                    <w:rPr>
                      <w:rStyle w:val="FontStyle32"/>
                      <w:lang w:eastAsia="en-US"/>
                    </w:rPr>
                    <w:br/>
                    <w:t xml:space="preserve">Tropical Medicine &amp; Hygiene </w:t>
                  </w:r>
                  <w:r>
                    <w:rPr>
                      <w:rStyle w:val="FontStyle33"/>
                      <w:lang w:eastAsia="en-US"/>
                    </w:rPr>
                    <w:t>49:520-529.</w:t>
                  </w:r>
                </w:p>
                <w:p w:rsidR="00000000" w:rsidRDefault="00F550F0" w:rsidP="00400B10">
                  <w:pPr>
                    <w:pStyle w:val="Style6"/>
                    <w:widowControl/>
                    <w:numPr>
                      <w:ilvl w:val="0"/>
                      <w:numId w:val="28"/>
                    </w:numPr>
                    <w:shd w:val="clear" w:color="auto" w:fill="FFFFFF"/>
                    <w:tabs>
                      <w:tab w:val="left" w:pos="403"/>
                    </w:tabs>
                    <w:spacing w:before="235" w:line="226" w:lineRule="exact"/>
                    <w:ind w:left="403" w:right="43" w:hanging="403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Seyoum, A., Sikaala1, C.H., Chanda, J., Chinula,</w:t>
                  </w:r>
                  <w:r>
                    <w:rPr>
                      <w:rStyle w:val="FontStyle33"/>
                      <w:lang w:eastAsia="en-US"/>
                    </w:rPr>
                    <w:br/>
                    <w:t>D., Ntamatungiro, A.J., Hawela, M., Miller,</w:t>
                  </w:r>
                  <w:r>
                    <w:rPr>
                      <w:rStyle w:val="FontStyle33"/>
                      <w:lang w:eastAsia="en-US"/>
                    </w:rPr>
                    <w:br/>
                    <w:t>J.M., Russell, T.L., Briet, O.J.T., and Killeen,</w:t>
                  </w:r>
                  <w:r>
                    <w:rPr>
                      <w:rStyle w:val="FontStyle33"/>
                      <w:lang w:eastAsia="en-US"/>
                    </w:rPr>
                    <w:br/>
                    <w:t>G.F. (2012). Human exposure to anopheline</w:t>
                  </w:r>
                  <w:r>
                    <w:rPr>
                      <w:rStyle w:val="FontStyle33"/>
                      <w:lang w:eastAsia="en-US"/>
                    </w:rPr>
                    <w:br/>
                    <w:t>mosquitoes occurs primarily indoors, even for</w:t>
                  </w:r>
                  <w:r>
                    <w:rPr>
                      <w:rStyle w:val="FontStyle33"/>
                      <w:lang w:eastAsia="en-US"/>
                    </w:rPr>
                    <w:br/>
                    <w:t>users of insecticide treat</w:t>
                  </w:r>
                  <w:r>
                    <w:rPr>
                      <w:rStyle w:val="FontStyle33"/>
                      <w:lang w:eastAsia="en-US"/>
                    </w:rPr>
                    <w:t>ed nets in Luangwa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F550F0">
      <w:pPr>
        <w:sectPr w:rsidR="00000000">
          <w:pgSz w:w="16834" w:h="16834"/>
          <w:pgMar w:top="1440" w:right="3689" w:bottom="360" w:left="3742" w:header="720" w:footer="720" w:gutter="0"/>
          <w:cols w:space="720"/>
          <w:noEndnote/>
        </w:sectPr>
      </w:pPr>
    </w:p>
    <w:p w:rsidR="00000000" w:rsidRDefault="00F550F0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line id="_x0000_s1143" style="position:absolute;z-index:251714048;mso-position-horizontal-relative:page;mso-position-vertical-relative:page" from="185.4pt,1in" to="656.3pt,1in" o:allowincell="f" strokeweight="1.2pt">
            <w10:wrap anchorx="page" anchory="page"/>
          </v:line>
        </w:pict>
      </w:r>
      <w:r>
        <w:rPr>
          <w:noProof/>
        </w:rPr>
        <w:pict>
          <v:line id="_x0000_s1144" style="position:absolute;z-index:251715072;mso-position-horizontal-relative:page;mso-position-vertical-relative:page" from="185.4pt,74.15pt" to="656.3pt,74.15pt" o:allowincell="f" strokeweight=".5pt">
            <w10:wrap anchorx="page" anchory="page"/>
          </v:line>
        </w:pict>
      </w:r>
      <w:r>
        <w:rPr>
          <w:noProof/>
        </w:rPr>
        <w:pict>
          <v:shape id="_x0000_s1145" type="#_x0000_t202" style="position:absolute;margin-left:187.1pt;margin-top:94.8pt;width:225.35pt;height:335.75pt;z-index:251710976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7"/>
                    <w:widowControl/>
                    <w:shd w:val="clear" w:color="auto" w:fill="FFFFFF"/>
                    <w:spacing w:line="240" w:lineRule="auto"/>
                    <w:ind w:left="427"/>
                    <w:jc w:val="left"/>
                    <w:rPr>
                      <w:rStyle w:val="FontStyle32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 xml:space="preserve">Valley, South-east Zambia. </w:t>
                  </w:r>
                  <w:r>
                    <w:rPr>
                      <w:rStyle w:val="FontStyle32"/>
                      <w:lang w:eastAsia="en-US"/>
                    </w:rPr>
                    <w:t>Parasites &amp; Vectors</w:t>
                  </w:r>
                </w:p>
                <w:p w:rsidR="00000000" w:rsidRDefault="00F550F0">
                  <w:pPr>
                    <w:pStyle w:val="Style7"/>
                    <w:widowControl/>
                    <w:shd w:val="clear" w:color="auto" w:fill="FFFFFF"/>
                    <w:spacing w:before="19" w:line="240" w:lineRule="auto"/>
                    <w:ind w:left="432"/>
                    <w:jc w:val="left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5:101.</w:t>
                  </w:r>
                </w:p>
                <w:p w:rsidR="00000000" w:rsidRDefault="00F550F0" w:rsidP="00400B10">
                  <w:pPr>
                    <w:pStyle w:val="Style6"/>
                    <w:widowControl/>
                    <w:numPr>
                      <w:ilvl w:val="0"/>
                      <w:numId w:val="29"/>
                    </w:numPr>
                    <w:shd w:val="clear" w:color="auto" w:fill="FFFFFF"/>
                    <w:tabs>
                      <w:tab w:val="left" w:pos="422"/>
                    </w:tabs>
                    <w:spacing w:before="235" w:line="226" w:lineRule="exact"/>
                    <w:ind w:left="422" w:right="29" w:hanging="422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Sougoufara, S., S. M. Diedhiou, S. Doucoure, N.</w:t>
                  </w:r>
                  <w:r>
                    <w:rPr>
                      <w:rStyle w:val="FontStyle33"/>
                      <w:lang w:eastAsia="en-US"/>
                    </w:rPr>
                    <w:br/>
                    <w:t>Diagne, P. M. Sembene, and M. Harry. (2014).</w:t>
                  </w:r>
                  <w:r>
                    <w:rPr>
                      <w:rStyle w:val="FontStyle33"/>
                      <w:lang w:eastAsia="en-US"/>
                    </w:rPr>
                    <w:br/>
                    <w:t>Biting by Anopheles funestus in broad daylight</w:t>
                  </w:r>
                  <w:r>
                    <w:rPr>
                      <w:rStyle w:val="FontStyle33"/>
                      <w:lang w:eastAsia="en-US"/>
                    </w:rPr>
                    <w:br/>
                  </w:r>
                  <w:r>
                    <w:rPr>
                      <w:rStyle w:val="FontStyle33"/>
                      <w:lang w:eastAsia="en-US"/>
                    </w:rPr>
                    <w:t>after use of long-lasting insecticidal nets: a new</w:t>
                  </w:r>
                  <w:r>
                    <w:rPr>
                      <w:rStyle w:val="FontStyle33"/>
                      <w:lang w:eastAsia="en-US"/>
                    </w:rPr>
                    <w:br/>
                    <w:t>challenge to malaria elimination. Malaria Journal</w:t>
                  </w:r>
                </w:p>
                <w:p w:rsidR="00000000" w:rsidRDefault="00F550F0">
                  <w:pPr>
                    <w:pStyle w:val="Style7"/>
                    <w:widowControl/>
                    <w:shd w:val="clear" w:color="auto" w:fill="FFFFFF"/>
                    <w:spacing w:before="14" w:line="240" w:lineRule="auto"/>
                    <w:ind w:left="446"/>
                    <w:jc w:val="left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13.</w:t>
                  </w:r>
                </w:p>
                <w:p w:rsidR="00000000" w:rsidRDefault="00F550F0" w:rsidP="00400B10">
                  <w:pPr>
                    <w:pStyle w:val="Style6"/>
                    <w:widowControl/>
                    <w:numPr>
                      <w:ilvl w:val="0"/>
                      <w:numId w:val="30"/>
                    </w:numPr>
                    <w:shd w:val="clear" w:color="auto" w:fill="FFFFFF"/>
                    <w:tabs>
                      <w:tab w:val="left" w:pos="422"/>
                    </w:tabs>
                    <w:spacing w:before="240" w:line="226" w:lineRule="exact"/>
                    <w:ind w:left="422" w:hanging="422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Tobin-West, C.I. and Alex-Hart, B.A. (2011):</w:t>
                  </w:r>
                  <w:r>
                    <w:rPr>
                      <w:rStyle w:val="FontStyle33"/>
                      <w:lang w:eastAsia="en-US"/>
                    </w:rPr>
                    <w:br/>
                    <w:t>Insecticide-treated bed-net ownership and</w:t>
                  </w:r>
                  <w:r>
                    <w:rPr>
                      <w:rStyle w:val="FontStyle33"/>
                      <w:lang w:eastAsia="en-US"/>
                    </w:rPr>
                    <w:br/>
                    <w:t>utilization in Rivers State, Nigeria before a state-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wide </w:t>
                  </w:r>
                  <w:r>
                    <w:rPr>
                      <w:rStyle w:val="FontStyle33"/>
                      <w:lang w:eastAsia="en-US"/>
                    </w:rPr>
                    <w:t xml:space="preserve">net distribution campaign. </w:t>
                  </w:r>
                  <w:r>
                    <w:rPr>
                      <w:rStyle w:val="FontStyle32"/>
                      <w:lang w:eastAsia="en-US"/>
                    </w:rPr>
                    <w:t>Journal of</w:t>
                  </w:r>
                  <w:r>
                    <w:rPr>
                      <w:rStyle w:val="FontStyle32"/>
                      <w:lang w:eastAsia="en-US"/>
                    </w:rPr>
                    <w:br/>
                    <w:t xml:space="preserve">Vector Borne Disease </w:t>
                  </w:r>
                  <w:r>
                    <w:rPr>
                      <w:rStyle w:val="FontStyle33"/>
                      <w:lang w:eastAsia="en-US"/>
                    </w:rPr>
                    <w:t>48: 133-137.</w:t>
                  </w:r>
                </w:p>
                <w:p w:rsidR="00000000" w:rsidRDefault="00F550F0" w:rsidP="00400B10">
                  <w:pPr>
                    <w:pStyle w:val="Style6"/>
                    <w:widowControl/>
                    <w:numPr>
                      <w:ilvl w:val="0"/>
                      <w:numId w:val="30"/>
                    </w:numPr>
                    <w:shd w:val="clear" w:color="auto" w:fill="FFFFFF"/>
                    <w:tabs>
                      <w:tab w:val="left" w:pos="422"/>
                    </w:tabs>
                    <w:spacing w:before="230" w:line="226" w:lineRule="exact"/>
                    <w:ind w:left="422" w:right="29" w:hanging="422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Tuno, N., Kjaerandsen, J., Badu, K., Kruppa, T.</w:t>
                  </w:r>
                  <w:r>
                    <w:rPr>
                      <w:rStyle w:val="FontStyle33"/>
                      <w:lang w:eastAsia="en-US"/>
                    </w:rPr>
                    <w:br/>
                    <w:t>(2010). Blood-feeding behavior of Anopheles</w:t>
                  </w:r>
                  <w:r>
                    <w:rPr>
                      <w:rStyle w:val="FontStyle33"/>
                      <w:lang w:eastAsia="en-US"/>
                    </w:rPr>
                    <w:br/>
                    <w:t>gambiae and Anopheles melas in Ghana, western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Africa. </w:t>
                  </w:r>
                  <w:r>
                    <w:rPr>
                      <w:rStyle w:val="FontStyle32"/>
                      <w:lang w:eastAsia="en-US"/>
                    </w:rPr>
                    <w:t xml:space="preserve">Journal of Medical Entomology. </w:t>
                  </w:r>
                  <w:r>
                    <w:rPr>
                      <w:rStyle w:val="FontStyle33"/>
                      <w:lang w:eastAsia="en-US"/>
                    </w:rPr>
                    <w:t>2010;</w:t>
                  </w:r>
                </w:p>
                <w:p w:rsidR="00000000" w:rsidRDefault="00F550F0">
                  <w:pPr>
                    <w:pStyle w:val="Style7"/>
                    <w:widowControl/>
                    <w:shd w:val="clear" w:color="auto" w:fill="FFFFFF"/>
                    <w:spacing w:before="14" w:line="240" w:lineRule="auto"/>
                    <w:ind w:left="427"/>
                    <w:jc w:val="left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47:8-31.</w:t>
                  </w:r>
                </w:p>
                <w:p w:rsidR="00000000" w:rsidRDefault="00F550F0" w:rsidP="00400B10">
                  <w:pPr>
                    <w:pStyle w:val="Style6"/>
                    <w:widowControl/>
                    <w:numPr>
                      <w:ilvl w:val="0"/>
                      <w:numId w:val="31"/>
                    </w:numPr>
                    <w:shd w:val="clear" w:color="auto" w:fill="FFFFFF"/>
                    <w:tabs>
                      <w:tab w:val="left" w:pos="422"/>
                    </w:tabs>
                    <w:spacing w:before="240" w:line="226" w:lineRule="exact"/>
                    <w:ind w:left="422" w:right="29" w:hanging="422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Umaru, M.L. and Uyaiabasi, G.N (2015).</w:t>
                  </w:r>
                  <w:r>
                    <w:rPr>
                      <w:rStyle w:val="FontStyle33"/>
                      <w:lang w:eastAsia="en-US"/>
                    </w:rPr>
                    <w:br/>
                    <w:t>Prevalence of Malaria in Patients Attending the</w:t>
                  </w:r>
                  <w:r>
                    <w:rPr>
                      <w:rStyle w:val="FontStyle33"/>
                      <w:lang w:eastAsia="en-US"/>
                    </w:rPr>
                    <w:br/>
                    <w:t>General Hospital Makarfi, Makarfi Kaduna-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State, North-Western Nigeria, </w:t>
                  </w:r>
                  <w:r>
                    <w:rPr>
                      <w:rStyle w:val="FontStyle32"/>
                      <w:lang w:eastAsia="en-US"/>
                    </w:rPr>
                    <w:t>American Journal</w:t>
                  </w:r>
                  <w:r>
                    <w:rPr>
                      <w:rStyle w:val="FontStyle32"/>
                      <w:lang w:eastAsia="en-US"/>
                    </w:rPr>
                    <w:br/>
                    <w:t xml:space="preserve">of Infectious Diseases and Microbiology, </w:t>
                  </w:r>
                  <w:r>
                    <w:rPr>
                      <w:rStyle w:val="FontStyle33"/>
                      <w:lang w:eastAsia="en-US"/>
                    </w:rPr>
                    <w:t>3(1): 1-</w:t>
                  </w:r>
                  <w:r>
                    <w:rPr>
                      <w:rStyle w:val="FontStyle33"/>
                      <w:lang w:eastAsia="en-US"/>
                    </w:rPr>
                    <w:br/>
                    <w:t>5.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146" type="#_x0000_t202" style="position:absolute;margin-left:431.4pt;margin-top:106.3pt;width:224.4pt;height:302.15pt;z-index:251712000;mso-wrap-edited:f;mso-wrap-distance-left:7in;mso-wrap-distance-top:6.7pt;mso-wrap-distance-right:7in;mso-wrap-distance-bottom:22.1pt;mso-position-horizontal-relative:page;mso-position-vertical-relative:page" filled="f" stroked="f">
            <v:textbox inset="0,0,0,0">
              <w:txbxContent>
                <w:p w:rsidR="00000000" w:rsidRDefault="00F550F0" w:rsidP="00400B10">
                  <w:pPr>
                    <w:pStyle w:val="Style6"/>
                    <w:widowControl/>
                    <w:numPr>
                      <w:ilvl w:val="0"/>
                      <w:numId w:val="32"/>
                    </w:numPr>
                    <w:shd w:val="clear" w:color="auto" w:fill="FFFFFF"/>
                    <w:tabs>
                      <w:tab w:val="left" w:pos="422"/>
                    </w:tabs>
                    <w:spacing w:line="240" w:lineRule="auto"/>
                    <w:ind w:firstLine="0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Walch O. J., A. Cochran, D. B. Forger (2016). A</w:t>
                  </w:r>
                </w:p>
                <w:p w:rsidR="00000000" w:rsidRDefault="00F550F0">
                  <w:pPr>
                    <w:pStyle w:val="Style7"/>
                    <w:widowControl/>
                    <w:shd w:val="clear" w:color="auto" w:fill="FFFFFF"/>
                    <w:spacing w:before="10" w:line="226" w:lineRule="exact"/>
                    <w:ind w:left="403" w:right="19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global quantification of "normal" sleep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schedules using smartphone data. </w:t>
                  </w:r>
                  <w:r>
                    <w:rPr>
                      <w:rStyle w:val="FontStyle32"/>
                      <w:lang w:eastAsia="en-US"/>
                    </w:rPr>
                    <w:t>Science</w:t>
                  </w:r>
                  <w:r>
                    <w:rPr>
                      <w:rStyle w:val="FontStyle32"/>
                      <w:lang w:eastAsia="en-US"/>
                    </w:rPr>
                    <w:br/>
                    <w:t xml:space="preserve">Advances. </w:t>
                  </w:r>
                  <w:r>
                    <w:rPr>
                      <w:rStyle w:val="FontStyle33"/>
                      <w:lang w:eastAsia="en-US"/>
                    </w:rPr>
                    <w:t>2, e1501705.</w:t>
                  </w:r>
                </w:p>
                <w:p w:rsidR="00000000" w:rsidRDefault="00F550F0" w:rsidP="00400B10">
                  <w:pPr>
                    <w:pStyle w:val="Style6"/>
                    <w:widowControl/>
                    <w:numPr>
                      <w:ilvl w:val="0"/>
                      <w:numId w:val="33"/>
                    </w:numPr>
                    <w:shd w:val="clear" w:color="auto" w:fill="FFFFFF"/>
                    <w:tabs>
                      <w:tab w:val="left" w:pos="422"/>
                    </w:tabs>
                    <w:spacing w:before="240"/>
                    <w:ind w:left="422" w:hanging="422"/>
                    <w:jc w:val="left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Wanji, S., Tanke, T., Atanga, S. N., Ajonina, C.,</w:t>
                  </w:r>
                  <w:r>
                    <w:rPr>
                      <w:rStyle w:val="FontStyle33"/>
                      <w:lang w:eastAsia="en-US"/>
                    </w:rPr>
                    <w:br/>
                    <w:t>Nicholas, T., and Fontenille, D. (2003).</w:t>
                  </w:r>
                </w:p>
                <w:p w:rsidR="00000000" w:rsidRDefault="00F550F0">
                  <w:pPr>
                    <w:pStyle w:val="Style7"/>
                    <w:widowControl/>
                    <w:shd w:val="clear" w:color="auto" w:fill="FFFFFF"/>
                    <w:ind w:left="408" w:right="10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2"/>
                      <w:lang w:eastAsia="en-US"/>
                    </w:rPr>
                    <w:t xml:space="preserve">Anopheles </w:t>
                  </w:r>
                  <w:r>
                    <w:rPr>
                      <w:rStyle w:val="FontStyle33"/>
                      <w:lang w:eastAsia="en-US"/>
                    </w:rPr>
                    <w:t>species of the mount Cameroon</w:t>
                  </w:r>
                  <w:r>
                    <w:rPr>
                      <w:rStyle w:val="FontStyle33"/>
                      <w:lang w:eastAsia="en-US"/>
                    </w:rPr>
                    <w:br/>
                    <w:t>region: biting habits, feeding behaviour and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entomological inoculation rates. </w:t>
                  </w:r>
                  <w:r>
                    <w:rPr>
                      <w:rStyle w:val="FontStyle32"/>
                      <w:lang w:eastAsia="en-US"/>
                    </w:rPr>
                    <w:t>Tropical</w:t>
                  </w:r>
                  <w:r>
                    <w:rPr>
                      <w:rStyle w:val="FontStyle32"/>
                      <w:lang w:eastAsia="en-US"/>
                    </w:rPr>
                    <w:br/>
                    <w:t xml:space="preserve">Medicine &amp; International Health </w:t>
                  </w:r>
                  <w:r>
                    <w:rPr>
                      <w:rStyle w:val="FontStyle33"/>
                      <w:lang w:eastAsia="en-US"/>
                    </w:rPr>
                    <w:t>8:643-649.</w:t>
                  </w:r>
                </w:p>
                <w:p w:rsidR="00000000" w:rsidRDefault="00F550F0" w:rsidP="00400B10">
                  <w:pPr>
                    <w:pStyle w:val="Style6"/>
                    <w:widowControl/>
                    <w:numPr>
                      <w:ilvl w:val="0"/>
                      <w:numId w:val="34"/>
                    </w:numPr>
                    <w:shd w:val="clear" w:color="auto" w:fill="FFFFFF"/>
                    <w:tabs>
                      <w:tab w:val="left" w:pos="422"/>
                    </w:tabs>
                    <w:spacing w:before="245" w:line="240" w:lineRule="auto"/>
                    <w:ind w:firstLine="0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White, M. T., L. Conteh, R. Cibulskis, and A. C.</w:t>
                  </w:r>
                </w:p>
                <w:p w:rsidR="00000000" w:rsidRDefault="00F550F0">
                  <w:pPr>
                    <w:pStyle w:val="Style7"/>
                    <w:widowControl/>
                    <w:shd w:val="clear" w:color="auto" w:fill="FFFFFF"/>
                    <w:spacing w:before="5" w:line="226" w:lineRule="exact"/>
                    <w:ind w:left="427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 xml:space="preserve">Ghani. (2011). Costs and cost- </w:t>
                  </w:r>
                  <w:r>
                    <w:rPr>
                      <w:rStyle w:val="FontStyle33"/>
                      <w:lang w:eastAsia="en-US"/>
                    </w:rPr>
                    <w:t>effectiveness of</w:t>
                  </w:r>
                  <w:r>
                    <w:rPr>
                      <w:rStyle w:val="FontStyle33"/>
                      <w:lang w:eastAsia="en-US"/>
                    </w:rPr>
                    <w:br/>
                    <w:t>malaria control interventions-a systematic</w:t>
                  </w:r>
                  <w:r>
                    <w:rPr>
                      <w:rStyle w:val="FontStyle33"/>
                      <w:lang w:eastAsia="en-US"/>
                    </w:rPr>
                    <w:br/>
                    <w:t xml:space="preserve">review. </w:t>
                  </w:r>
                  <w:r>
                    <w:rPr>
                      <w:rStyle w:val="FontStyle32"/>
                      <w:lang w:eastAsia="en-US"/>
                    </w:rPr>
                    <w:t xml:space="preserve">Malaria Journal. </w:t>
                  </w:r>
                  <w:r>
                    <w:rPr>
                      <w:rStyle w:val="FontStyle33"/>
                      <w:lang w:eastAsia="en-US"/>
                    </w:rPr>
                    <w:t>10: 1475-2875.</w:t>
                  </w:r>
                </w:p>
                <w:p w:rsidR="00000000" w:rsidRDefault="00F550F0" w:rsidP="00400B10">
                  <w:pPr>
                    <w:pStyle w:val="Style6"/>
                    <w:widowControl/>
                    <w:numPr>
                      <w:ilvl w:val="0"/>
                      <w:numId w:val="35"/>
                    </w:numPr>
                    <w:shd w:val="clear" w:color="auto" w:fill="FFFFFF"/>
                    <w:tabs>
                      <w:tab w:val="left" w:pos="422"/>
                    </w:tabs>
                    <w:spacing w:before="245" w:line="240" w:lineRule="auto"/>
                    <w:ind w:firstLine="0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World Health Organization, World Malaria</w:t>
                  </w:r>
                </w:p>
                <w:p w:rsidR="00000000" w:rsidRDefault="00F550F0">
                  <w:pPr>
                    <w:pStyle w:val="Style7"/>
                    <w:widowControl/>
                    <w:shd w:val="clear" w:color="auto" w:fill="FFFFFF"/>
                    <w:spacing w:before="19" w:line="240" w:lineRule="auto"/>
                    <w:ind w:left="422"/>
                    <w:jc w:val="left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Report (2018).</w:t>
                  </w:r>
                </w:p>
                <w:p w:rsidR="00000000" w:rsidRDefault="00F550F0">
                  <w:pPr>
                    <w:pStyle w:val="Style7"/>
                    <w:widowControl/>
                    <w:shd w:val="clear" w:color="auto" w:fill="FFFFFF"/>
                    <w:ind w:left="427" w:right="19"/>
                    <w:rPr>
                      <w:rStyle w:val="FontStyle33"/>
                      <w:lang w:eastAsia="en-US"/>
                    </w:rPr>
                  </w:pPr>
                  <w:hyperlink r:id="rId24" w:history="1">
                    <w:r>
                      <w:rPr>
                        <w:rStyle w:val="FontStyle33"/>
                        <w:lang w:eastAsia="en-US"/>
                      </w:rPr>
                      <w:t>https://www.who.int/malaria/publications/world-</w:t>
                    </w:r>
                    <w:r>
                      <w:rPr>
                        <w:rStyle w:val="FontStyle33"/>
                        <w:lang w:eastAsia="en-US"/>
                      </w:rPr>
                      <w:br/>
                    </w:r>
                  </w:hyperlink>
                  <w:r>
                    <w:rPr>
                      <w:rStyle w:val="FontStyle33"/>
                      <w:lang w:eastAsia="en-US"/>
                    </w:rPr>
                    <w:t>malaria- report-2018/report/en/. Accessed 9 May</w:t>
                  </w:r>
                </w:p>
                <w:p w:rsidR="00000000" w:rsidRDefault="00F550F0">
                  <w:pPr>
                    <w:pStyle w:val="Style7"/>
                    <w:widowControl/>
                    <w:shd w:val="clear" w:color="auto" w:fill="FFFFFF"/>
                    <w:spacing w:before="14" w:line="240" w:lineRule="auto"/>
                    <w:ind w:left="427"/>
                    <w:jc w:val="left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2019.</w:t>
                  </w:r>
                </w:p>
                <w:p w:rsidR="00000000" w:rsidRDefault="00F550F0" w:rsidP="00400B10">
                  <w:pPr>
                    <w:pStyle w:val="Style6"/>
                    <w:widowControl/>
                    <w:numPr>
                      <w:ilvl w:val="0"/>
                      <w:numId w:val="36"/>
                    </w:numPr>
                    <w:shd w:val="clear" w:color="auto" w:fill="FFFFFF"/>
                    <w:tabs>
                      <w:tab w:val="left" w:pos="422"/>
                    </w:tabs>
                    <w:spacing w:before="240" w:line="226" w:lineRule="exact"/>
                    <w:ind w:left="422" w:hanging="422"/>
                    <w:jc w:val="left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WHO. World malaria report 2014. Geneva:</w:t>
                  </w:r>
                  <w:r>
                    <w:rPr>
                      <w:rStyle w:val="FontStyle33"/>
                      <w:lang w:eastAsia="en-US"/>
                    </w:rPr>
                    <w:br/>
                    <w:t>World Health Organization; 2014.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F550F0">
      <w:pPr>
        <w:sectPr w:rsidR="00000000">
          <w:pgSz w:w="16834" w:h="16834"/>
          <w:pgMar w:top="1440" w:right="3718" w:bottom="720" w:left="3742" w:header="720" w:footer="720" w:gutter="0"/>
          <w:cols w:space="720"/>
          <w:noEndnote/>
        </w:sectPr>
      </w:pPr>
    </w:p>
    <w:p w:rsidR="00F550F0" w:rsidRDefault="00F550F0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147" type="#_x0000_t202" style="position:absolute;margin-left:188.05pt;margin-top:451.2pt;width:53.3pt;height:10.55pt;z-index:251713024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F550F0">
                  <w:pPr>
                    <w:pStyle w:val="Style7"/>
                    <w:widowControl/>
                    <w:shd w:val="clear" w:color="auto" w:fill="FFFFFF"/>
                    <w:spacing w:line="240" w:lineRule="auto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eastAsia="en-US"/>
                    </w:rPr>
                    <w:t>12/13/2020</w:t>
                  </w:r>
                </w:p>
              </w:txbxContent>
            </v:textbox>
            <w10:wrap type="topAndBottom" anchorx="page" anchory="page"/>
          </v:shape>
        </w:pict>
      </w:r>
    </w:p>
    <w:sectPr w:rsidR="00F550F0">
      <w:type w:val="continuous"/>
      <w:pgSz w:w="16834" w:h="16834"/>
      <w:pgMar w:top="1440" w:right="3718" w:bottom="720" w:left="3742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0F0" w:rsidRDefault="00F550F0">
      <w:r>
        <w:separator/>
      </w:r>
    </w:p>
  </w:endnote>
  <w:endnote w:type="continuationSeparator" w:id="0">
    <w:p w:rsidR="00F550F0" w:rsidRDefault="00F550F0" w:rsidP="00FF0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550F0">
    <w:pPr>
      <w:pStyle w:val="Style7"/>
      <w:framePr w:h="211" w:hRule="exact" w:hSpace="10080" w:wrap="notBeside" w:vAnchor="page" w:hAnchor="page" w:x="8312" w:y="15346"/>
      <w:widowControl/>
      <w:shd w:val="clear" w:color="auto" w:fill="FFFFFF"/>
      <w:spacing w:line="240" w:lineRule="auto"/>
      <w:ind w:right="19"/>
      <w:rPr>
        <w:rStyle w:val="FontStyle33"/>
        <w:lang w:eastAsia="en-US"/>
      </w:rPr>
    </w:pPr>
    <w:r>
      <w:rPr>
        <w:rStyle w:val="FontStyle33"/>
        <w:lang w:eastAsia="en-US"/>
      </w:rPr>
      <w:fldChar w:fldCharType="begin"/>
    </w:r>
    <w:r>
      <w:rPr>
        <w:rStyle w:val="FontStyle33"/>
        <w:lang w:eastAsia="en-US"/>
      </w:rPr>
      <w:instrText>PAGE</w:instrText>
    </w:r>
    <w:r>
      <w:rPr>
        <w:rStyle w:val="FontStyle33"/>
        <w:lang w:eastAsia="en-US"/>
      </w:rPr>
      <w:fldChar w:fldCharType="separate"/>
    </w:r>
    <w:r w:rsidR="000E74B6">
      <w:rPr>
        <w:rStyle w:val="FontStyle33"/>
        <w:noProof/>
        <w:lang w:eastAsia="en-US"/>
      </w:rPr>
      <w:t>95</w:t>
    </w:r>
    <w:r>
      <w:rPr>
        <w:rStyle w:val="FontStyle33"/>
        <w:lang w:eastAsia="en-US"/>
      </w:rPr>
      <w:fldChar w:fldCharType="end"/>
    </w:r>
  </w:p>
  <w:p w:rsidR="00000000" w:rsidRDefault="00F550F0">
    <w:pPr>
      <w:widowControl/>
      <w:spacing w:line="1" w:lineRule="exact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550F0">
    <w:pPr>
      <w:pStyle w:val="Style1"/>
      <w:framePr w:h="211" w:hRule="exact" w:hSpace="10080" w:wrap="notBeside" w:vAnchor="page" w:hAnchor="page" w:x="8312" w:y="15620"/>
      <w:widowControl/>
      <w:shd w:val="clear" w:color="auto" w:fill="FFFFFF"/>
      <w:jc w:val="both"/>
      <w:rPr>
        <w:rStyle w:val="FontStyle33"/>
        <w:lang w:eastAsia="en-US"/>
      </w:rPr>
    </w:pPr>
    <w:r>
      <w:rPr>
        <w:rStyle w:val="FontStyle33"/>
        <w:lang w:eastAsia="en-US"/>
      </w:rPr>
      <w:fldChar w:fldCharType="begin"/>
    </w:r>
    <w:r>
      <w:rPr>
        <w:rStyle w:val="FontStyle33"/>
        <w:lang w:eastAsia="en-US"/>
      </w:rPr>
      <w:instrText>PAGE</w:instrText>
    </w:r>
    <w:r>
      <w:rPr>
        <w:rStyle w:val="FontStyle33"/>
        <w:lang w:eastAsia="en-US"/>
      </w:rPr>
      <w:fldChar w:fldCharType="separate"/>
    </w:r>
    <w:r w:rsidR="000E74B6">
      <w:rPr>
        <w:rStyle w:val="FontStyle33"/>
        <w:noProof/>
        <w:lang w:eastAsia="en-US"/>
      </w:rPr>
      <w:t>86</w:t>
    </w:r>
    <w:r>
      <w:rPr>
        <w:rStyle w:val="FontStyle33"/>
        <w:lang w:eastAsia="en-US"/>
      </w:rPr>
      <w:fldChar w:fldCharType="end"/>
    </w:r>
  </w:p>
  <w:p w:rsidR="00000000" w:rsidRDefault="00F550F0">
    <w:pPr>
      <w:widowControl/>
      <w:spacing w:line="1" w:lineRule="exact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0F0" w:rsidRDefault="00F550F0">
      <w:r>
        <w:separator/>
      </w:r>
    </w:p>
  </w:footnote>
  <w:footnote w:type="continuationSeparator" w:id="0">
    <w:p w:rsidR="00F550F0" w:rsidRDefault="00F550F0" w:rsidP="00FF0C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550F0">
    <w:pPr>
      <w:pStyle w:val="Style7"/>
      <w:framePr w:h="211" w:hRule="exact" w:hSpace="10080" w:wrap="notBeside" w:vAnchor="page" w:hAnchor="page" w:x="4492" w:y="1196"/>
      <w:widowControl/>
      <w:shd w:val="clear" w:color="auto" w:fill="FFFFFF"/>
      <w:spacing w:line="240" w:lineRule="auto"/>
      <w:ind w:right="19"/>
      <w:rPr>
        <w:rStyle w:val="FontStyle33"/>
        <w:color w:val="0000FF"/>
        <w:u w:val="single"/>
        <w:lang w:eastAsia="en-US"/>
      </w:rPr>
    </w:pPr>
    <w:r>
      <w:rPr>
        <w:rStyle w:val="FontStyle33"/>
        <w:lang w:eastAsia="en-US"/>
      </w:rPr>
      <w:t xml:space="preserve">New York Science Journal 2020;13(12) </w:t>
    </w:r>
    <w:hyperlink r:id="rId1" w:history="1">
      <w:r>
        <w:rPr>
          <w:rStyle w:val="FontStyle33"/>
          <w:color w:val="0000FF"/>
          <w:u w:val="single"/>
          <w:lang w:eastAsia="en-US"/>
        </w:rPr>
        <w:t>http://www.sciencepub.net/newyork</w:t>
      </w:r>
    </w:hyperlink>
  </w:p>
  <w:p w:rsidR="00000000" w:rsidRDefault="00F550F0">
    <w:pPr>
      <w:pStyle w:val="Style10"/>
      <w:framePr w:h="211" w:hRule="exact" w:hSpace="10080" w:wrap="notBeside" w:vAnchor="page" w:hAnchor="page" w:x="11711" w:y="1196"/>
      <w:widowControl/>
      <w:shd w:val="clear" w:color="auto" w:fill="FFFFFF"/>
      <w:ind w:right="19"/>
      <w:jc w:val="right"/>
      <w:rPr>
        <w:rStyle w:val="FontStyle31"/>
        <w:color w:val="FF0000"/>
        <w:u w:val="single"/>
        <w:lang w:eastAsia="en-US"/>
      </w:rPr>
    </w:pPr>
    <w:r>
      <w:rPr>
        <w:rStyle w:val="FontStyle31"/>
        <w:color w:val="FF0000"/>
        <w:u w:val="single"/>
        <w:lang w:eastAsia="en-US"/>
      </w:rPr>
      <w:t>NYJ</w:t>
    </w:r>
  </w:p>
  <w:p w:rsidR="00000000" w:rsidRDefault="00F550F0">
    <w:pPr>
      <w:widowControl/>
      <w:spacing w:line="1" w:lineRule="exact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550F0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60F6"/>
    <w:multiLevelType w:val="singleLevel"/>
    <w:tmpl w:val="20386DF2"/>
    <w:lvl w:ilvl="0">
      <w:start w:val="3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>
    <w:nsid w:val="05AB1F7C"/>
    <w:multiLevelType w:val="singleLevel"/>
    <w:tmpl w:val="24C4ED26"/>
    <w:lvl w:ilvl="0">
      <w:start w:val="59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188E2F3D"/>
    <w:multiLevelType w:val="singleLevel"/>
    <w:tmpl w:val="EA38F428"/>
    <w:lvl w:ilvl="0">
      <w:start w:val="4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">
    <w:nsid w:val="1B314D2C"/>
    <w:multiLevelType w:val="singleLevel"/>
    <w:tmpl w:val="C1F0B890"/>
    <w:lvl w:ilvl="0">
      <w:start w:val="2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4">
    <w:nsid w:val="1B3614FF"/>
    <w:multiLevelType w:val="singleLevel"/>
    <w:tmpl w:val="4B94C296"/>
    <w:lvl w:ilvl="0">
      <w:start w:val="44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5">
    <w:nsid w:val="22461510"/>
    <w:multiLevelType w:val="singleLevel"/>
    <w:tmpl w:val="51EE950A"/>
    <w:lvl w:ilvl="0">
      <w:start w:val="66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25A8591E"/>
    <w:multiLevelType w:val="singleLevel"/>
    <w:tmpl w:val="52D4191C"/>
    <w:lvl w:ilvl="0">
      <w:start w:val="5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7">
    <w:nsid w:val="26083783"/>
    <w:multiLevelType w:val="singleLevel"/>
    <w:tmpl w:val="D0F4C966"/>
    <w:lvl w:ilvl="0">
      <w:start w:val="23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8">
    <w:nsid w:val="289E7109"/>
    <w:multiLevelType w:val="singleLevel"/>
    <w:tmpl w:val="7E56452A"/>
    <w:lvl w:ilvl="0">
      <w:start w:val="28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9">
    <w:nsid w:val="2E7D1DCE"/>
    <w:multiLevelType w:val="singleLevel"/>
    <w:tmpl w:val="3ECA3432"/>
    <w:lvl w:ilvl="0">
      <w:start w:val="57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0">
    <w:nsid w:val="2F102F93"/>
    <w:multiLevelType w:val="singleLevel"/>
    <w:tmpl w:val="C4462BF0"/>
    <w:lvl w:ilvl="0">
      <w:start w:val="6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1">
    <w:nsid w:val="383B7445"/>
    <w:multiLevelType w:val="singleLevel"/>
    <w:tmpl w:val="8A9CF3AE"/>
    <w:lvl w:ilvl="0">
      <w:start w:val="2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2">
    <w:nsid w:val="442215A5"/>
    <w:multiLevelType w:val="singleLevel"/>
    <w:tmpl w:val="054EEDF4"/>
    <w:lvl w:ilvl="0">
      <w:start w:val="32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3">
    <w:nsid w:val="49B57488"/>
    <w:multiLevelType w:val="singleLevel"/>
    <w:tmpl w:val="A7EC7D0A"/>
    <w:lvl w:ilvl="0">
      <w:start w:val="22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4">
    <w:nsid w:val="4ADE5CE4"/>
    <w:multiLevelType w:val="singleLevel"/>
    <w:tmpl w:val="C81A162E"/>
    <w:lvl w:ilvl="0">
      <w:start w:val="65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5">
    <w:nsid w:val="4BCD4CA0"/>
    <w:multiLevelType w:val="singleLevel"/>
    <w:tmpl w:val="DA78AD10"/>
    <w:lvl w:ilvl="0">
      <w:start w:val="13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6">
    <w:nsid w:val="4D1327EE"/>
    <w:multiLevelType w:val="singleLevel"/>
    <w:tmpl w:val="320409F0"/>
    <w:lvl w:ilvl="0">
      <w:start w:val="8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7">
    <w:nsid w:val="575409FA"/>
    <w:multiLevelType w:val="singleLevel"/>
    <w:tmpl w:val="E7484704"/>
    <w:lvl w:ilvl="0">
      <w:start w:val="46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8">
    <w:nsid w:val="5D567FBF"/>
    <w:multiLevelType w:val="singleLevel"/>
    <w:tmpl w:val="271A6A84"/>
    <w:lvl w:ilvl="0">
      <w:start w:val="16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9">
    <w:nsid w:val="5E9365DB"/>
    <w:multiLevelType w:val="singleLevel"/>
    <w:tmpl w:val="BBEE27D6"/>
    <w:lvl w:ilvl="0">
      <w:start w:val="10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0">
    <w:nsid w:val="5F3C41D4"/>
    <w:multiLevelType w:val="singleLevel"/>
    <w:tmpl w:val="471ED87E"/>
    <w:lvl w:ilvl="0">
      <w:start w:val="48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1">
    <w:nsid w:val="608C21DC"/>
    <w:multiLevelType w:val="singleLevel"/>
    <w:tmpl w:val="5FEC59FC"/>
    <w:lvl w:ilvl="0">
      <w:start w:val="64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2">
    <w:nsid w:val="60961294"/>
    <w:multiLevelType w:val="singleLevel"/>
    <w:tmpl w:val="FB8CDB3C"/>
    <w:lvl w:ilvl="0">
      <w:start w:val="58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3">
    <w:nsid w:val="69DE3491"/>
    <w:multiLevelType w:val="singleLevel"/>
    <w:tmpl w:val="BC34B6D4"/>
    <w:lvl w:ilvl="0">
      <w:start w:val="19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4">
    <w:nsid w:val="6A8A6EE7"/>
    <w:multiLevelType w:val="singleLevel"/>
    <w:tmpl w:val="D55A9DE8"/>
    <w:lvl w:ilvl="0">
      <w:start w:val="53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5">
    <w:nsid w:val="6B015C4B"/>
    <w:multiLevelType w:val="singleLevel"/>
    <w:tmpl w:val="07E0765A"/>
    <w:lvl w:ilvl="0">
      <w:start w:val="5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6">
    <w:nsid w:val="700D760A"/>
    <w:multiLevelType w:val="singleLevel"/>
    <w:tmpl w:val="7D84D81E"/>
    <w:lvl w:ilvl="0">
      <w:start w:val="3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7">
    <w:nsid w:val="73DA4C3C"/>
    <w:multiLevelType w:val="singleLevel"/>
    <w:tmpl w:val="D6B2EC72"/>
    <w:lvl w:ilvl="0">
      <w:start w:val="2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8">
    <w:nsid w:val="76EA3664"/>
    <w:multiLevelType w:val="singleLevel"/>
    <w:tmpl w:val="AA5AE6DE"/>
    <w:lvl w:ilvl="0">
      <w:start w:val="26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9">
    <w:nsid w:val="7ACD506C"/>
    <w:multiLevelType w:val="singleLevel"/>
    <w:tmpl w:val="273A1DF0"/>
    <w:lvl w:ilvl="0">
      <w:start w:val="63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0">
    <w:nsid w:val="7C31305E"/>
    <w:multiLevelType w:val="singleLevel"/>
    <w:tmpl w:val="AC165F72"/>
    <w:lvl w:ilvl="0">
      <w:start w:val="24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6"/>
  </w:num>
  <w:num w:numId="5">
    <w:abstractNumId w:val="19"/>
  </w:num>
  <w:num w:numId="6">
    <w:abstractNumId w:val="15"/>
  </w:num>
  <w:num w:numId="7">
    <w:abstractNumId w:val="18"/>
  </w:num>
  <w:num w:numId="8">
    <w:abstractNumId w:val="23"/>
  </w:num>
  <w:num w:numId="9">
    <w:abstractNumId w:val="11"/>
  </w:num>
  <w:num w:numId="10">
    <w:abstractNumId w:val="27"/>
  </w:num>
  <w:num w:numId="11">
    <w:abstractNumId w:val="13"/>
  </w:num>
  <w:num w:numId="12">
    <w:abstractNumId w:val="7"/>
  </w:num>
  <w:num w:numId="13">
    <w:abstractNumId w:val="30"/>
  </w:num>
  <w:num w:numId="14">
    <w:abstractNumId w:val="30"/>
    <w:lvlOverride w:ilvl="0">
      <w:lvl w:ilvl="0">
        <w:start w:val="25"/>
        <w:numFmt w:val="decimal"/>
        <w:lvlText w:val="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8"/>
  </w:num>
  <w:num w:numId="16">
    <w:abstractNumId w:val="8"/>
  </w:num>
  <w:num w:numId="17">
    <w:abstractNumId w:val="26"/>
  </w:num>
  <w:num w:numId="18">
    <w:abstractNumId w:val="12"/>
  </w:num>
  <w:num w:numId="19">
    <w:abstractNumId w:val="12"/>
    <w:lvlOverride w:ilvl="0">
      <w:lvl w:ilvl="0">
        <w:start w:val="33"/>
        <w:numFmt w:val="decimal"/>
        <w:lvlText w:val="%1.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2"/>
    <w:lvlOverride w:ilvl="0">
      <w:lvl w:ilvl="0">
        <w:start w:val="41"/>
        <w:numFmt w:val="decimal"/>
        <w:lvlText w:val="%1.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"/>
  </w:num>
  <w:num w:numId="22">
    <w:abstractNumId w:val="4"/>
  </w:num>
  <w:num w:numId="23">
    <w:abstractNumId w:val="17"/>
  </w:num>
  <w:num w:numId="24">
    <w:abstractNumId w:val="20"/>
  </w:num>
  <w:num w:numId="25">
    <w:abstractNumId w:val="20"/>
    <w:lvlOverride w:ilvl="0">
      <w:lvl w:ilvl="0">
        <w:start w:val="50"/>
        <w:numFmt w:val="decimal"/>
        <w:lvlText w:val="%1.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5"/>
  </w:num>
  <w:num w:numId="27">
    <w:abstractNumId w:val="24"/>
  </w:num>
  <w:num w:numId="28">
    <w:abstractNumId w:val="9"/>
  </w:num>
  <w:num w:numId="29">
    <w:abstractNumId w:val="22"/>
  </w:num>
  <w:num w:numId="30">
    <w:abstractNumId w:val="1"/>
  </w:num>
  <w:num w:numId="31">
    <w:abstractNumId w:val="10"/>
  </w:num>
  <w:num w:numId="32">
    <w:abstractNumId w:val="10"/>
    <w:lvlOverride w:ilvl="0">
      <w:lvl w:ilvl="0">
        <w:start w:val="62"/>
        <w:numFmt w:val="decimal"/>
        <w:lvlText w:val="%1.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9"/>
  </w:num>
  <w:num w:numId="34">
    <w:abstractNumId w:val="21"/>
  </w:num>
  <w:num w:numId="35">
    <w:abstractNumId w:val="14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685C69"/>
    <w:rsid w:val="000E74B6"/>
    <w:rsid w:val="00400B10"/>
    <w:rsid w:val="00685C69"/>
    <w:rsid w:val="00F55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  <w:pPr>
      <w:spacing w:line="230" w:lineRule="exact"/>
      <w:jc w:val="center"/>
    </w:pPr>
  </w:style>
  <w:style w:type="paragraph" w:customStyle="1" w:styleId="Style4">
    <w:name w:val="Style4"/>
    <w:basedOn w:val="Normal"/>
    <w:uiPriority w:val="99"/>
    <w:pPr>
      <w:jc w:val="both"/>
    </w:pPr>
  </w:style>
  <w:style w:type="paragraph" w:customStyle="1" w:styleId="Style5">
    <w:name w:val="Style5"/>
    <w:basedOn w:val="Normal"/>
    <w:uiPriority w:val="99"/>
    <w:pPr>
      <w:jc w:val="both"/>
    </w:pPr>
  </w:style>
  <w:style w:type="paragraph" w:customStyle="1" w:styleId="Style6">
    <w:name w:val="Style6"/>
    <w:basedOn w:val="Normal"/>
    <w:uiPriority w:val="99"/>
    <w:pPr>
      <w:spacing w:line="230" w:lineRule="exact"/>
      <w:ind w:hanging="413"/>
      <w:jc w:val="both"/>
    </w:pPr>
  </w:style>
  <w:style w:type="paragraph" w:customStyle="1" w:styleId="Style7">
    <w:name w:val="Style7"/>
    <w:basedOn w:val="Normal"/>
    <w:uiPriority w:val="99"/>
    <w:pPr>
      <w:spacing w:line="230" w:lineRule="exact"/>
      <w:jc w:val="both"/>
    </w:pPr>
  </w:style>
  <w:style w:type="paragraph" w:customStyle="1" w:styleId="Style8">
    <w:name w:val="Style8"/>
    <w:basedOn w:val="Normal"/>
    <w:uiPriority w:val="99"/>
    <w:pPr>
      <w:spacing w:line="229" w:lineRule="exact"/>
      <w:ind w:firstLine="427"/>
      <w:jc w:val="both"/>
    </w:pPr>
  </w:style>
  <w:style w:type="paragraph" w:customStyle="1" w:styleId="Style9">
    <w:name w:val="Style9"/>
    <w:basedOn w:val="Normal"/>
    <w:uiPriority w:val="99"/>
  </w:style>
  <w:style w:type="paragraph" w:customStyle="1" w:styleId="Style10">
    <w:name w:val="Style10"/>
    <w:basedOn w:val="Normal"/>
    <w:uiPriority w:val="99"/>
  </w:style>
  <w:style w:type="paragraph" w:customStyle="1" w:styleId="Style11">
    <w:name w:val="Style11"/>
    <w:basedOn w:val="Normal"/>
    <w:uiPriority w:val="99"/>
    <w:pPr>
      <w:spacing w:line="230" w:lineRule="exact"/>
      <w:jc w:val="both"/>
    </w:pPr>
  </w:style>
  <w:style w:type="paragraph" w:customStyle="1" w:styleId="Style12">
    <w:name w:val="Style12"/>
    <w:basedOn w:val="Normal"/>
    <w:uiPriority w:val="99"/>
  </w:style>
  <w:style w:type="paragraph" w:customStyle="1" w:styleId="Style13">
    <w:name w:val="Style13"/>
    <w:basedOn w:val="Normal"/>
    <w:uiPriority w:val="99"/>
    <w:pPr>
      <w:spacing w:line="230" w:lineRule="exact"/>
    </w:pPr>
  </w:style>
  <w:style w:type="paragraph" w:customStyle="1" w:styleId="Style14">
    <w:name w:val="Style14"/>
    <w:basedOn w:val="Normal"/>
    <w:uiPriority w:val="99"/>
    <w:pPr>
      <w:spacing w:line="230" w:lineRule="exact"/>
      <w:jc w:val="both"/>
    </w:pPr>
  </w:style>
  <w:style w:type="paragraph" w:customStyle="1" w:styleId="Style15">
    <w:name w:val="Style15"/>
    <w:basedOn w:val="Normal"/>
    <w:uiPriority w:val="99"/>
  </w:style>
  <w:style w:type="paragraph" w:customStyle="1" w:styleId="Style16">
    <w:name w:val="Style16"/>
    <w:basedOn w:val="Normal"/>
    <w:uiPriority w:val="99"/>
  </w:style>
  <w:style w:type="paragraph" w:customStyle="1" w:styleId="Style17">
    <w:name w:val="Style17"/>
    <w:basedOn w:val="Normal"/>
    <w:uiPriority w:val="99"/>
  </w:style>
  <w:style w:type="paragraph" w:customStyle="1" w:styleId="Style18">
    <w:name w:val="Style18"/>
    <w:basedOn w:val="Normal"/>
    <w:uiPriority w:val="99"/>
    <w:pPr>
      <w:jc w:val="both"/>
    </w:pPr>
  </w:style>
  <w:style w:type="paragraph" w:customStyle="1" w:styleId="Style19">
    <w:name w:val="Style19"/>
    <w:basedOn w:val="Normal"/>
    <w:uiPriority w:val="99"/>
  </w:style>
  <w:style w:type="paragraph" w:customStyle="1" w:styleId="Style20">
    <w:name w:val="Style20"/>
    <w:basedOn w:val="Normal"/>
    <w:uiPriority w:val="99"/>
  </w:style>
  <w:style w:type="paragraph" w:customStyle="1" w:styleId="Style21">
    <w:name w:val="Style21"/>
    <w:basedOn w:val="Normal"/>
    <w:uiPriority w:val="99"/>
    <w:pPr>
      <w:spacing w:line="227" w:lineRule="exact"/>
      <w:ind w:hanging="403"/>
      <w:jc w:val="both"/>
    </w:pPr>
  </w:style>
  <w:style w:type="character" w:customStyle="1" w:styleId="FontStyle23">
    <w:name w:val="Font Style23"/>
    <w:basedOn w:val="DefaultParagraphFont"/>
    <w:uiPriority w:val="99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24">
    <w:name w:val="Font Style24"/>
    <w:basedOn w:val="DefaultParagraphFont"/>
    <w:uiPriority w:val="99"/>
    <w:rPr>
      <w:rFonts w:ascii="Times New Roman" w:hAnsi="Times New Roman" w:cs="Times New Roman"/>
      <w:b/>
      <w:bCs/>
      <w:i/>
      <w:iCs/>
      <w:color w:val="000000"/>
      <w:spacing w:val="30"/>
      <w:sz w:val="14"/>
      <w:szCs w:val="14"/>
    </w:rPr>
  </w:style>
  <w:style w:type="character" w:customStyle="1" w:styleId="FontStyle25">
    <w:name w:val="Font Style25"/>
    <w:basedOn w:val="DefaultParagraphFont"/>
    <w:uiPriority w:val="99"/>
    <w:rPr>
      <w:rFonts w:ascii="Courier New" w:hAnsi="Courier New" w:cs="Courier New"/>
      <w:i/>
      <w:iCs/>
      <w:color w:val="000000"/>
      <w:sz w:val="18"/>
      <w:szCs w:val="18"/>
    </w:rPr>
  </w:style>
  <w:style w:type="character" w:customStyle="1" w:styleId="FontStyle26">
    <w:name w:val="Font Style26"/>
    <w:basedOn w:val="DefaultParagraphFont"/>
    <w:uiPriority w:val="99"/>
    <w:rPr>
      <w:rFonts w:ascii="Times New Roman" w:hAnsi="Times New Roman" w:cs="Times New Roman"/>
      <w:b/>
      <w:bCs/>
      <w:color w:val="000000"/>
      <w:spacing w:val="10"/>
      <w:w w:val="120"/>
      <w:sz w:val="10"/>
      <w:szCs w:val="10"/>
    </w:rPr>
  </w:style>
  <w:style w:type="character" w:customStyle="1" w:styleId="FontStyle27">
    <w:name w:val="Font Style27"/>
    <w:basedOn w:val="DefaultParagraphFont"/>
    <w:uiPriority w:val="99"/>
    <w:rPr>
      <w:rFonts w:ascii="Courier New" w:hAnsi="Courier New" w:cs="Courier New"/>
      <w:color w:val="000000"/>
      <w:sz w:val="10"/>
      <w:szCs w:val="10"/>
    </w:rPr>
  </w:style>
  <w:style w:type="character" w:customStyle="1" w:styleId="FontStyle28">
    <w:name w:val="Font Style28"/>
    <w:basedOn w:val="DefaultParagraphFont"/>
    <w:uiPriority w:val="99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29">
    <w:name w:val="Font Style29"/>
    <w:basedOn w:val="DefaultParagraphFont"/>
    <w:uiPriority w:val="9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30">
    <w:name w:val="Font Style30"/>
    <w:basedOn w:val="DefaultParagraphFont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31">
    <w:name w:val="Font Style31"/>
    <w:basedOn w:val="DefaultParagraphFont"/>
    <w:uiPriority w:val="9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FontStyle32">
    <w:name w:val="Font Style32"/>
    <w:basedOn w:val="DefaultParagraphFont"/>
    <w:uiPriority w:val="99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33">
    <w:name w:val="Font Style33"/>
    <w:basedOn w:val="DefaultParagraphFont"/>
    <w:uiPriority w:val="99"/>
    <w:rPr>
      <w:rFonts w:ascii="Times New Roman" w:hAnsi="Times New Roman" w:cs="Times New Roman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4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4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hyperlink" Target="https://doi.org/10.1186/s40249-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oi.org/10.1186/s13071-018-3171" TargetMode="External"/><Relationship Id="rId7" Type="http://schemas.openxmlformats.org/officeDocument/2006/relationships/hyperlink" Target="http://www.sciencepub.net/newyork" TargetMode="External"/><Relationship Id="rId12" Type="http://schemas.openxmlformats.org/officeDocument/2006/relationships/footer" Target="footer2.xml"/><Relationship Id="rId17" Type="http://schemas.openxmlformats.org/officeDocument/2006/relationships/hyperlink" Target="https://doi.org/10.1017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frol" TargetMode="External"/><Relationship Id="rId20" Type="http://schemas.openxmlformats.org/officeDocument/2006/relationships/hyperlink" Target="https://doi.org/10.1186/1475-2875-12-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yperlink" Target="https://www.who.int/malaria/publications/world-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ziheebuka@yahoo.com" TargetMode="External"/><Relationship Id="rId23" Type="http://schemas.openxmlformats.org/officeDocument/2006/relationships/hyperlink" Target="https://doi.org/10.1186/1475-2875-8-274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doi.org/10.1186/s12936-016-1280-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3.jpeg"/><Relationship Id="rId22" Type="http://schemas.openxmlformats.org/officeDocument/2006/relationships/hyperlink" Target="https://doi.org/10.1038/srep1339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2021-02-19T01:06:00Z</dcterms:created>
  <dcterms:modified xsi:type="dcterms:W3CDTF">2021-02-19T01:07:00Z</dcterms:modified>
</cp:coreProperties>
</file>