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96" w:rsidRPr="004C1B2E" w:rsidRDefault="004C2896" w:rsidP="004C2896">
      <w:pPr>
        <w:snapToGrid w:val="0"/>
        <w:jc w:val="center"/>
        <w:rPr>
          <w:rFonts w:ascii="Times New Roman" w:hAnsi="Times New Roman"/>
          <w:b/>
          <w:sz w:val="20"/>
          <w:szCs w:val="20"/>
          <w:lang w:eastAsia="zh-CN"/>
        </w:rPr>
      </w:pPr>
    </w:p>
    <w:p w:rsidR="002F0DBE" w:rsidRPr="004C1B2E" w:rsidRDefault="00AB7CAA" w:rsidP="004C2896">
      <w:pPr>
        <w:snapToGrid w:val="0"/>
        <w:jc w:val="center"/>
        <w:rPr>
          <w:rFonts w:ascii="Times New Roman" w:eastAsia="Times New Roman" w:hAnsi="Times New Roman"/>
          <w:b/>
          <w:sz w:val="20"/>
          <w:szCs w:val="20"/>
        </w:rPr>
      </w:pPr>
      <w:r w:rsidRPr="004C1B2E">
        <w:rPr>
          <w:rFonts w:ascii="Times New Roman" w:hAnsi="Times New Roman"/>
          <w:b/>
          <w:sz w:val="20"/>
          <w:szCs w:val="20"/>
        </w:rPr>
        <w:t>Spirituality food for the unification of bio energy with cosmic energy</w:t>
      </w:r>
    </w:p>
    <w:p w:rsidR="002F0DBE" w:rsidRPr="004C1B2E" w:rsidRDefault="002F0DBE" w:rsidP="004C2896">
      <w:pPr>
        <w:snapToGrid w:val="0"/>
        <w:jc w:val="center"/>
        <w:rPr>
          <w:rFonts w:ascii="Times New Roman" w:eastAsia="Times New Roman" w:hAnsi="Times New Roman"/>
          <w:sz w:val="20"/>
          <w:szCs w:val="20"/>
        </w:rPr>
      </w:pPr>
    </w:p>
    <w:p w:rsidR="002F0DBE" w:rsidRPr="004C1B2E" w:rsidRDefault="00AB7CAA" w:rsidP="004C2896">
      <w:pPr>
        <w:pStyle w:val="BodyText"/>
        <w:snapToGrid w:val="0"/>
        <w:ind w:left="0"/>
        <w:jc w:val="center"/>
        <w:rPr>
          <w:rFonts w:eastAsia="宋体"/>
          <w:sz w:val="20"/>
          <w:szCs w:val="20"/>
          <w:lang w:eastAsia="zh-CN"/>
        </w:rPr>
      </w:pPr>
      <w:r w:rsidRPr="004C1B2E">
        <w:rPr>
          <w:sz w:val="20"/>
          <w:szCs w:val="20"/>
        </w:rPr>
        <w:t>Acharya Sennimalai Kalimuthu</w:t>
      </w:r>
    </w:p>
    <w:p w:rsidR="002F0DBE" w:rsidRPr="004C1B2E" w:rsidRDefault="002F0DBE" w:rsidP="004C2896">
      <w:pPr>
        <w:pStyle w:val="BodyText"/>
        <w:snapToGrid w:val="0"/>
        <w:ind w:left="0"/>
        <w:jc w:val="center"/>
        <w:rPr>
          <w:rFonts w:eastAsia="宋体"/>
          <w:sz w:val="20"/>
          <w:szCs w:val="20"/>
          <w:lang w:eastAsia="zh-CN"/>
        </w:rPr>
      </w:pPr>
    </w:p>
    <w:p w:rsidR="00813104" w:rsidRPr="004C1B2E" w:rsidRDefault="00813104" w:rsidP="004C2896">
      <w:pPr>
        <w:pStyle w:val="BodyText"/>
        <w:snapToGrid w:val="0"/>
        <w:ind w:left="0"/>
        <w:jc w:val="center"/>
        <w:rPr>
          <w:rFonts w:eastAsia="宋体"/>
          <w:sz w:val="20"/>
          <w:szCs w:val="20"/>
          <w:lang w:eastAsia="zh-CN"/>
        </w:rPr>
      </w:pPr>
      <w:r w:rsidRPr="004C1B2E">
        <w:rPr>
          <w:sz w:val="20"/>
          <w:szCs w:val="20"/>
        </w:rPr>
        <w:t>2/394</w:t>
      </w:r>
      <w:r w:rsidR="002F0DBE" w:rsidRPr="004C1B2E">
        <w:rPr>
          <w:sz w:val="20"/>
          <w:szCs w:val="20"/>
        </w:rPr>
        <w:t>,</w:t>
      </w:r>
      <w:r w:rsidRPr="004C1B2E">
        <w:rPr>
          <w:sz w:val="20"/>
          <w:szCs w:val="20"/>
        </w:rPr>
        <w:t xml:space="preserve"> Kanjampatti P.O, Pollachi Via, Tamil Nadu 642003, India</w:t>
      </w:r>
    </w:p>
    <w:p w:rsidR="006A5F14" w:rsidRPr="004C1B2E" w:rsidRDefault="00813104" w:rsidP="004C2896">
      <w:pPr>
        <w:pStyle w:val="BodyText"/>
        <w:snapToGrid w:val="0"/>
        <w:ind w:left="0"/>
        <w:jc w:val="center"/>
        <w:rPr>
          <w:sz w:val="20"/>
          <w:szCs w:val="20"/>
        </w:rPr>
      </w:pPr>
      <w:r w:rsidRPr="004C1B2E">
        <w:rPr>
          <w:sz w:val="20"/>
          <w:szCs w:val="20"/>
        </w:rPr>
        <w:t xml:space="preserve">Email: </w:t>
      </w:r>
      <w:hyperlink r:id="rId7" w:history="1">
        <w:r w:rsidRPr="004C1B2E">
          <w:rPr>
            <w:rStyle w:val="Hyperlink"/>
            <w:sz w:val="20"/>
            <w:szCs w:val="20"/>
          </w:rPr>
          <w:t>owlskalimuthu@gmail.com</w:t>
        </w:r>
      </w:hyperlink>
    </w:p>
    <w:p w:rsidR="005252B4" w:rsidRPr="004C1B2E" w:rsidRDefault="005252B4" w:rsidP="004C2896">
      <w:pPr>
        <w:pStyle w:val="NoSpacing"/>
        <w:snapToGrid w:val="0"/>
        <w:jc w:val="center"/>
        <w:rPr>
          <w:rFonts w:ascii="Times New Roman" w:hAnsi="Times New Roman"/>
          <w:sz w:val="20"/>
          <w:szCs w:val="20"/>
        </w:rPr>
      </w:pPr>
      <w:r w:rsidRPr="004C1B2E">
        <w:rPr>
          <w:rStyle w:val="Strong"/>
          <w:rFonts w:ascii="Times New Roman" w:hAnsi="Times New Roman"/>
          <w:b w:val="0"/>
          <w:sz w:val="20"/>
          <w:szCs w:val="20"/>
        </w:rPr>
        <w:t xml:space="preserve">Researcher ID: </w:t>
      </w:r>
      <w:r w:rsidRPr="004C1B2E">
        <w:rPr>
          <w:rFonts w:ascii="Times New Roman" w:hAnsi="Times New Roman"/>
          <w:sz w:val="20"/>
          <w:szCs w:val="20"/>
        </w:rPr>
        <w:t>AAP-4476-2020</w:t>
      </w:r>
    </w:p>
    <w:p w:rsidR="005252B4" w:rsidRPr="004C1B2E" w:rsidRDefault="00C12B93" w:rsidP="004C2896">
      <w:pPr>
        <w:pStyle w:val="NoSpacing"/>
        <w:snapToGrid w:val="0"/>
        <w:jc w:val="center"/>
        <w:rPr>
          <w:rFonts w:ascii="Times New Roman" w:hAnsi="Times New Roman"/>
          <w:sz w:val="20"/>
          <w:szCs w:val="20"/>
        </w:rPr>
      </w:pPr>
      <w:hyperlink r:id="rId8" w:tgtFrame="externalIdentifier.commonName" w:history="1">
        <w:r w:rsidR="005252B4" w:rsidRPr="004C1B2E">
          <w:rPr>
            <w:rStyle w:val="Hyperlink"/>
            <w:rFonts w:ascii="Times New Roman" w:hAnsi="Times New Roman"/>
            <w:color w:val="auto"/>
            <w:sz w:val="20"/>
            <w:szCs w:val="20"/>
            <w:u w:val="none"/>
          </w:rPr>
          <w:t>Scopus Author ID: 25723330600</w:t>
        </w:r>
      </w:hyperlink>
    </w:p>
    <w:p w:rsidR="005252B4" w:rsidRPr="004C1B2E" w:rsidRDefault="00C12B93" w:rsidP="004C2896">
      <w:pPr>
        <w:pStyle w:val="NoSpacing"/>
        <w:snapToGrid w:val="0"/>
        <w:jc w:val="center"/>
        <w:rPr>
          <w:rFonts w:ascii="Times New Roman" w:hAnsi="Times New Roman"/>
          <w:sz w:val="20"/>
          <w:szCs w:val="20"/>
        </w:rPr>
      </w:pPr>
      <w:hyperlink r:id="rId9" w:history="1">
        <w:r w:rsidR="005252B4" w:rsidRPr="004C1B2E">
          <w:rPr>
            <w:rStyle w:val="Hyperlink"/>
            <w:rFonts w:ascii="Times New Roman" w:hAnsi="Times New Roman"/>
            <w:color w:val="auto"/>
            <w:sz w:val="20"/>
            <w:szCs w:val="20"/>
            <w:u w:val="none"/>
          </w:rPr>
          <w:t>ORCID ID</w:t>
        </w:r>
        <w:r w:rsidR="002F0DBE" w:rsidRPr="004C1B2E">
          <w:rPr>
            <w:rStyle w:val="Hyperlink"/>
            <w:rFonts w:ascii="Times New Roman" w:hAnsi="Times New Roman"/>
            <w:color w:val="auto"/>
            <w:sz w:val="20"/>
            <w:szCs w:val="20"/>
            <w:u w:val="none"/>
          </w:rPr>
          <w:t xml:space="preserve">: </w:t>
        </w:r>
        <w:r w:rsidR="005252B4" w:rsidRPr="004C1B2E">
          <w:rPr>
            <w:rStyle w:val="Hyperlink"/>
            <w:rFonts w:ascii="Times New Roman" w:hAnsi="Times New Roman"/>
            <w:color w:val="auto"/>
            <w:sz w:val="20"/>
            <w:szCs w:val="20"/>
            <w:u w:val="none"/>
          </w:rPr>
          <w:t>0000-0001-7978-9013</w:t>
        </w:r>
      </w:hyperlink>
    </w:p>
    <w:p w:rsidR="002F0DBE" w:rsidRPr="004C1B2E" w:rsidRDefault="005252B4" w:rsidP="004C2896">
      <w:pPr>
        <w:pStyle w:val="BodyText"/>
        <w:snapToGrid w:val="0"/>
        <w:ind w:left="0"/>
        <w:jc w:val="center"/>
        <w:rPr>
          <w:sz w:val="20"/>
          <w:szCs w:val="20"/>
        </w:rPr>
      </w:pPr>
      <w:r w:rsidRPr="004C1B2E">
        <w:rPr>
          <w:sz w:val="20"/>
          <w:szCs w:val="20"/>
        </w:rPr>
        <w:t>MR ID 1048338</w:t>
      </w:r>
    </w:p>
    <w:p w:rsidR="002F0DBE" w:rsidRPr="004C1B2E" w:rsidRDefault="002F0DBE" w:rsidP="004C2896">
      <w:pPr>
        <w:pStyle w:val="BodyText"/>
        <w:snapToGrid w:val="0"/>
        <w:ind w:left="0"/>
        <w:jc w:val="center"/>
        <w:rPr>
          <w:sz w:val="20"/>
          <w:szCs w:val="20"/>
        </w:rPr>
      </w:pPr>
    </w:p>
    <w:p w:rsidR="00D254E3" w:rsidRPr="004C1B2E" w:rsidRDefault="00AB7CAA" w:rsidP="004C2896">
      <w:pPr>
        <w:pStyle w:val="Heading1"/>
        <w:snapToGrid w:val="0"/>
        <w:ind w:left="0" w:firstLine="0"/>
        <w:jc w:val="both"/>
        <w:rPr>
          <w:b w:val="0"/>
          <w:sz w:val="20"/>
          <w:szCs w:val="20"/>
        </w:rPr>
      </w:pPr>
      <w:r w:rsidRPr="004C1B2E">
        <w:rPr>
          <w:sz w:val="20"/>
          <w:szCs w:val="20"/>
        </w:rPr>
        <w:t>Abstract</w:t>
      </w:r>
      <w:r w:rsidR="004C2896" w:rsidRPr="004C1B2E">
        <w:rPr>
          <w:rFonts w:eastAsiaTheme="minorEastAsia" w:hint="eastAsia"/>
          <w:sz w:val="20"/>
          <w:szCs w:val="20"/>
          <w:lang w:eastAsia="zh-CN"/>
        </w:rPr>
        <w:t xml:space="preserve">: </w:t>
      </w:r>
      <w:r w:rsidRPr="004C1B2E">
        <w:rPr>
          <w:b w:val="0"/>
          <w:sz w:val="20"/>
          <w:szCs w:val="20"/>
        </w:rPr>
        <w:t>If one wants oneness with God, enlightenment and bliss in spiritual practices, then he/ she must carry out the daily practices mentioned in this work.</w:t>
      </w:r>
    </w:p>
    <w:p w:rsidR="004C2896" w:rsidRPr="004C1B2E" w:rsidRDefault="004C2896" w:rsidP="004C2896">
      <w:pPr>
        <w:pStyle w:val="BodyText"/>
        <w:snapToGrid w:val="0"/>
        <w:ind w:left="0"/>
        <w:jc w:val="both"/>
        <w:rPr>
          <w:b/>
          <w:sz w:val="20"/>
          <w:szCs w:val="20"/>
        </w:rPr>
      </w:pPr>
      <w:r w:rsidRPr="004C1B2E">
        <w:rPr>
          <w:bCs/>
          <w:sz w:val="20"/>
          <w:szCs w:val="20"/>
        </w:rPr>
        <w:t>[</w:t>
      </w:r>
      <w:r w:rsidRPr="004C1B2E">
        <w:rPr>
          <w:sz w:val="20"/>
          <w:szCs w:val="20"/>
        </w:rPr>
        <w:t>Acharya Sennimalai Kalimuthu.</w:t>
      </w:r>
      <w:r w:rsidRPr="004C1B2E">
        <w:rPr>
          <w:rFonts w:eastAsiaTheme="minorEastAsia" w:hint="eastAsia"/>
          <w:b/>
          <w:bCs/>
          <w:sz w:val="20"/>
          <w:szCs w:val="20"/>
          <w:lang w:bidi="fa-IR"/>
        </w:rPr>
        <w:t xml:space="preserve"> </w:t>
      </w:r>
      <w:r w:rsidRPr="004C1B2E">
        <w:rPr>
          <w:b/>
          <w:sz w:val="20"/>
          <w:szCs w:val="20"/>
        </w:rPr>
        <w:t>Spirituality food for the unification of bio energy with cosmic energy</w:t>
      </w:r>
      <w:r w:rsidRPr="004C1B2E">
        <w:rPr>
          <w:b/>
          <w:bCs/>
          <w:sz w:val="20"/>
          <w:szCs w:val="20"/>
          <w:lang w:bidi="fa-IR"/>
        </w:rPr>
        <w:t>.</w:t>
      </w:r>
      <w:r w:rsidRPr="004C1B2E">
        <w:rPr>
          <w:bCs/>
          <w:i/>
          <w:sz w:val="20"/>
          <w:szCs w:val="20"/>
        </w:rPr>
        <w:t xml:space="preserve"> N Y Sci J</w:t>
      </w:r>
      <w:r w:rsidRPr="004C1B2E">
        <w:rPr>
          <w:bCs/>
          <w:sz w:val="20"/>
          <w:szCs w:val="20"/>
        </w:rPr>
        <w:t xml:space="preserve"> </w:t>
      </w:r>
      <w:r w:rsidRPr="004C1B2E">
        <w:rPr>
          <w:sz w:val="20"/>
          <w:szCs w:val="20"/>
        </w:rPr>
        <w:t>20</w:t>
      </w:r>
      <w:r w:rsidRPr="004C1B2E">
        <w:rPr>
          <w:rFonts w:hint="eastAsia"/>
          <w:sz w:val="20"/>
          <w:szCs w:val="20"/>
        </w:rPr>
        <w:t>21</w:t>
      </w:r>
      <w:r w:rsidRPr="004C1B2E">
        <w:rPr>
          <w:sz w:val="20"/>
          <w:szCs w:val="20"/>
        </w:rPr>
        <w:t>;</w:t>
      </w:r>
      <w:r w:rsidRPr="004C1B2E">
        <w:rPr>
          <w:rFonts w:hint="eastAsia"/>
          <w:sz w:val="20"/>
          <w:szCs w:val="20"/>
        </w:rPr>
        <w:t>14</w:t>
      </w:r>
      <w:r w:rsidRPr="004C1B2E">
        <w:rPr>
          <w:sz w:val="20"/>
          <w:szCs w:val="20"/>
        </w:rPr>
        <w:t>(</w:t>
      </w:r>
      <w:r w:rsidRPr="004C1B2E">
        <w:rPr>
          <w:rFonts w:hint="eastAsia"/>
          <w:sz w:val="20"/>
          <w:szCs w:val="20"/>
        </w:rPr>
        <w:t>2</w:t>
      </w:r>
      <w:r w:rsidRPr="004C1B2E">
        <w:rPr>
          <w:sz w:val="20"/>
          <w:szCs w:val="20"/>
        </w:rPr>
        <w:t>):</w:t>
      </w:r>
      <w:r w:rsidR="001363CD" w:rsidRPr="004C1B2E">
        <w:rPr>
          <w:noProof/>
          <w:color w:val="000000"/>
          <w:sz w:val="20"/>
          <w:szCs w:val="20"/>
        </w:rPr>
        <w:t>2</w:t>
      </w:r>
      <w:r w:rsidR="004C1B2E" w:rsidRPr="004C1B2E">
        <w:rPr>
          <w:rFonts w:eastAsiaTheme="minorEastAsia" w:hint="eastAsia"/>
          <w:noProof/>
          <w:color w:val="000000"/>
          <w:sz w:val="20"/>
          <w:szCs w:val="20"/>
          <w:lang w:eastAsia="zh-CN"/>
        </w:rPr>
        <w:t>7</w:t>
      </w:r>
      <w:r w:rsidR="001363CD" w:rsidRPr="004C1B2E">
        <w:rPr>
          <w:noProof/>
          <w:color w:val="000000"/>
          <w:sz w:val="20"/>
          <w:szCs w:val="20"/>
        </w:rPr>
        <w:t>-2</w:t>
      </w:r>
      <w:r w:rsidR="004C1B2E" w:rsidRPr="004C1B2E">
        <w:rPr>
          <w:rFonts w:eastAsiaTheme="minorEastAsia" w:hint="eastAsia"/>
          <w:noProof/>
          <w:color w:val="000000"/>
          <w:sz w:val="20"/>
          <w:szCs w:val="20"/>
          <w:lang w:eastAsia="zh-CN"/>
        </w:rPr>
        <w:t>9</w:t>
      </w:r>
      <w:r w:rsidRPr="004C1B2E">
        <w:rPr>
          <w:sz w:val="20"/>
          <w:szCs w:val="20"/>
        </w:rPr>
        <w:t xml:space="preserve">]. </w:t>
      </w:r>
      <w:r w:rsidRPr="004C1B2E">
        <w:rPr>
          <w:iCs/>
          <w:color w:val="000000"/>
          <w:sz w:val="20"/>
          <w:szCs w:val="20"/>
        </w:rPr>
        <w:t>ISSN 1554-0200 (print); ISSN 2375-723X (online)</w:t>
      </w:r>
      <w:r w:rsidRPr="004C1B2E">
        <w:rPr>
          <w:sz w:val="20"/>
          <w:szCs w:val="20"/>
        </w:rPr>
        <w:t xml:space="preserve">. </w:t>
      </w:r>
      <w:hyperlink r:id="rId10" w:history="1">
        <w:r w:rsidRPr="004C1B2E">
          <w:rPr>
            <w:rStyle w:val="Hyperlink"/>
            <w:sz w:val="20"/>
            <w:szCs w:val="20"/>
          </w:rPr>
          <w:t>http://www.sciencepub.net/newyork</w:t>
        </w:r>
      </w:hyperlink>
      <w:r w:rsidRPr="004C1B2E">
        <w:rPr>
          <w:sz w:val="20"/>
          <w:szCs w:val="20"/>
        </w:rPr>
        <w:t xml:space="preserve">. </w:t>
      </w:r>
      <w:r w:rsidRPr="004C1B2E">
        <w:rPr>
          <w:rFonts w:eastAsiaTheme="minorEastAsia" w:hint="eastAsia"/>
          <w:sz w:val="20"/>
          <w:szCs w:val="20"/>
          <w:lang w:eastAsia="zh-CN"/>
        </w:rPr>
        <w:t>4</w:t>
      </w:r>
      <w:r w:rsidRPr="004C1B2E">
        <w:rPr>
          <w:rFonts w:hint="eastAsia"/>
          <w:sz w:val="20"/>
          <w:szCs w:val="20"/>
        </w:rPr>
        <w:t xml:space="preserve">. </w:t>
      </w:r>
      <w:r w:rsidRPr="004C1B2E">
        <w:rPr>
          <w:color w:val="000000"/>
          <w:sz w:val="20"/>
          <w:szCs w:val="20"/>
          <w:shd w:val="clear" w:color="auto" w:fill="FFFFFF"/>
        </w:rPr>
        <w:t>doi:</w:t>
      </w:r>
      <w:hyperlink r:id="rId11" w:history="1">
        <w:r w:rsidRPr="004C1B2E">
          <w:rPr>
            <w:rStyle w:val="Hyperlink"/>
            <w:sz w:val="20"/>
            <w:szCs w:val="20"/>
            <w:shd w:val="clear" w:color="auto" w:fill="FFFFFF"/>
          </w:rPr>
          <w:t>10.7537/mars</w:t>
        </w:r>
        <w:r w:rsidRPr="004C1B2E">
          <w:rPr>
            <w:rStyle w:val="Hyperlink"/>
            <w:rFonts w:hint="eastAsia"/>
            <w:sz w:val="20"/>
            <w:szCs w:val="20"/>
            <w:shd w:val="clear" w:color="auto" w:fill="FFFFFF"/>
          </w:rPr>
          <w:t>nys140221.</w:t>
        </w:r>
        <w:r w:rsidRPr="004C1B2E">
          <w:rPr>
            <w:rStyle w:val="Hyperlink"/>
            <w:sz w:val="20"/>
            <w:szCs w:val="20"/>
            <w:shd w:val="clear" w:color="auto" w:fill="FFFFFF"/>
          </w:rPr>
          <w:t>0</w:t>
        </w:r>
        <w:r w:rsidRPr="004C1B2E">
          <w:rPr>
            <w:rStyle w:val="Hyperlink"/>
            <w:rFonts w:eastAsiaTheme="minorEastAsia" w:hint="eastAsia"/>
            <w:sz w:val="20"/>
            <w:szCs w:val="20"/>
            <w:shd w:val="clear" w:color="auto" w:fill="FFFFFF"/>
            <w:lang w:eastAsia="zh-CN"/>
          </w:rPr>
          <w:t>4</w:t>
        </w:r>
      </w:hyperlink>
      <w:r w:rsidRPr="004C1B2E">
        <w:rPr>
          <w:color w:val="000000"/>
          <w:sz w:val="20"/>
          <w:szCs w:val="20"/>
          <w:shd w:val="clear" w:color="auto" w:fill="FFFFFF"/>
        </w:rPr>
        <w:t>.</w:t>
      </w:r>
    </w:p>
    <w:p w:rsidR="00D254E3" w:rsidRPr="004C1B2E" w:rsidRDefault="00D254E3" w:rsidP="004C2896">
      <w:pPr>
        <w:snapToGrid w:val="0"/>
        <w:jc w:val="both"/>
        <w:rPr>
          <w:rFonts w:ascii="Times New Roman" w:eastAsia="Times New Roman" w:hAnsi="Times New Roman"/>
          <w:sz w:val="20"/>
          <w:szCs w:val="20"/>
        </w:rPr>
      </w:pPr>
    </w:p>
    <w:p w:rsidR="00D254E3" w:rsidRPr="004C1B2E" w:rsidRDefault="00AB7CAA" w:rsidP="004C2896">
      <w:pPr>
        <w:pStyle w:val="BodyText"/>
        <w:snapToGrid w:val="0"/>
        <w:ind w:left="0"/>
        <w:jc w:val="both"/>
        <w:rPr>
          <w:sz w:val="20"/>
          <w:szCs w:val="20"/>
        </w:rPr>
      </w:pPr>
      <w:r w:rsidRPr="004C1B2E">
        <w:rPr>
          <w:b/>
          <w:sz w:val="20"/>
          <w:szCs w:val="20"/>
        </w:rPr>
        <w:t xml:space="preserve">Key words: </w:t>
      </w:r>
      <w:r w:rsidRPr="004C1B2E">
        <w:rPr>
          <w:sz w:val="20"/>
          <w:szCs w:val="20"/>
        </w:rPr>
        <w:t>Spiritual Food, Bio energy</w:t>
      </w:r>
      <w:r w:rsidR="002F0DBE" w:rsidRPr="004C1B2E">
        <w:rPr>
          <w:sz w:val="20"/>
          <w:szCs w:val="20"/>
        </w:rPr>
        <w:t>,</w:t>
      </w:r>
      <w:r w:rsidRPr="004C1B2E">
        <w:rPr>
          <w:sz w:val="20"/>
          <w:szCs w:val="20"/>
        </w:rPr>
        <w:t xml:space="preserve"> Cosmic Energy</w:t>
      </w:r>
      <w:r w:rsidR="002F0DBE" w:rsidRPr="004C1B2E">
        <w:rPr>
          <w:sz w:val="20"/>
          <w:szCs w:val="20"/>
        </w:rPr>
        <w:t>,</w:t>
      </w:r>
      <w:r w:rsidRPr="004C1B2E">
        <w:rPr>
          <w:sz w:val="20"/>
          <w:szCs w:val="20"/>
        </w:rPr>
        <w:t xml:space="preserve"> Unification</w:t>
      </w:r>
    </w:p>
    <w:p w:rsidR="004C2896" w:rsidRPr="004C1B2E" w:rsidRDefault="004C2896" w:rsidP="004C2896">
      <w:pPr>
        <w:snapToGrid w:val="0"/>
        <w:ind w:firstLine="425"/>
        <w:jc w:val="both"/>
        <w:rPr>
          <w:rFonts w:ascii="Times New Roman" w:eastAsiaTheme="minorEastAsia" w:hAnsi="Times New Roman"/>
          <w:sz w:val="20"/>
          <w:szCs w:val="20"/>
          <w:lang w:eastAsia="zh-CN"/>
        </w:rPr>
      </w:pPr>
    </w:p>
    <w:p w:rsidR="004C2896" w:rsidRPr="004C1B2E" w:rsidRDefault="004C2896" w:rsidP="004C2896">
      <w:pPr>
        <w:snapToGrid w:val="0"/>
        <w:ind w:firstLine="425"/>
        <w:jc w:val="both"/>
        <w:rPr>
          <w:rFonts w:ascii="Times New Roman" w:eastAsiaTheme="minorEastAsia" w:hAnsi="Times New Roman"/>
          <w:sz w:val="20"/>
          <w:szCs w:val="20"/>
          <w:lang w:eastAsia="zh-CN"/>
        </w:rPr>
        <w:sectPr w:rsidR="004C2896" w:rsidRPr="004C1B2E" w:rsidSect="004C1B2E">
          <w:headerReference w:type="default" r:id="rId12"/>
          <w:footerReference w:type="default" r:id="rId13"/>
          <w:type w:val="continuous"/>
          <w:pgSz w:w="12240" w:h="15840"/>
          <w:pgMar w:top="1440" w:right="1440" w:bottom="1440" w:left="1440" w:header="720" w:footer="720" w:gutter="0"/>
          <w:pgNumType w:start="27"/>
          <w:cols w:space="720"/>
          <w:docGrid w:linePitch="299"/>
        </w:sectPr>
      </w:pPr>
    </w:p>
    <w:p w:rsidR="00D254E3"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lastRenderedPageBreak/>
        <w:t>Spiritual Oil to maintain normal temperature of the body</w:t>
      </w:r>
    </w:p>
    <w:p w:rsidR="00D254E3" w:rsidRPr="004C1B2E" w:rsidRDefault="00AB7CAA" w:rsidP="004C2896">
      <w:pPr>
        <w:pStyle w:val="BodyText"/>
        <w:snapToGrid w:val="0"/>
        <w:ind w:left="0" w:firstLine="425"/>
        <w:jc w:val="both"/>
        <w:rPr>
          <w:sz w:val="20"/>
          <w:szCs w:val="20"/>
        </w:rPr>
      </w:pPr>
      <w:r w:rsidRPr="004C1B2E">
        <w:rPr>
          <w:sz w:val="20"/>
          <w:szCs w:val="20"/>
        </w:rPr>
        <w:t xml:space="preserve">Take each ½ </w:t>
      </w:r>
      <w:r w:rsidRPr="004C1B2E">
        <w:rPr>
          <w:b/>
          <w:sz w:val="20"/>
          <w:szCs w:val="20"/>
        </w:rPr>
        <w:t xml:space="preserve">palaas </w:t>
      </w:r>
      <w:r w:rsidRPr="004C1B2E">
        <w:rPr>
          <w:sz w:val="20"/>
          <w:szCs w:val="20"/>
        </w:rPr>
        <w:t>of dried ginger, pepper, long pepper, gallnut</w:t>
      </w:r>
      <w:r w:rsidR="002F0DBE" w:rsidRPr="004C1B2E">
        <w:rPr>
          <w:sz w:val="20"/>
          <w:szCs w:val="20"/>
        </w:rPr>
        <w:t>,</w:t>
      </w:r>
      <w:r w:rsidRPr="004C1B2E">
        <w:rPr>
          <w:sz w:val="20"/>
          <w:szCs w:val="20"/>
        </w:rPr>
        <w:t xml:space="preserve"> dried Indian gooseberry</w:t>
      </w:r>
      <w:r w:rsidR="002F0DBE" w:rsidRPr="004C1B2E">
        <w:rPr>
          <w:sz w:val="20"/>
          <w:szCs w:val="20"/>
        </w:rPr>
        <w:t>,</w:t>
      </w:r>
      <w:r w:rsidRPr="004C1B2E">
        <w:rPr>
          <w:sz w:val="20"/>
          <w:szCs w:val="20"/>
        </w:rPr>
        <w:t xml:space="preserve"> beleric mylobalan</w:t>
      </w:r>
      <w:r w:rsidR="002F0DBE" w:rsidRPr="004C1B2E">
        <w:rPr>
          <w:sz w:val="20"/>
          <w:szCs w:val="20"/>
        </w:rPr>
        <w:t>,</w:t>
      </w:r>
      <w:r w:rsidRPr="004C1B2E">
        <w:rPr>
          <w:sz w:val="20"/>
          <w:szCs w:val="20"/>
        </w:rPr>
        <w:t xml:space="preserve"> mace</w:t>
      </w:r>
      <w:r w:rsidR="002F0DBE" w:rsidRPr="004C1B2E">
        <w:rPr>
          <w:sz w:val="20"/>
          <w:szCs w:val="20"/>
        </w:rPr>
        <w:t>,</w:t>
      </w:r>
      <w:r w:rsidRPr="004C1B2E">
        <w:rPr>
          <w:sz w:val="20"/>
          <w:szCs w:val="20"/>
        </w:rPr>
        <w:t xml:space="preserve"> cinnamon</w:t>
      </w:r>
      <w:r w:rsidR="002F0DBE" w:rsidRPr="004C1B2E">
        <w:rPr>
          <w:sz w:val="20"/>
          <w:szCs w:val="20"/>
        </w:rPr>
        <w:t>,</w:t>
      </w:r>
      <w:r w:rsidRPr="004C1B2E">
        <w:rPr>
          <w:sz w:val="20"/>
          <w:szCs w:val="20"/>
        </w:rPr>
        <w:t xml:space="preserve"> Indian silverflir</w:t>
      </w:r>
      <w:r w:rsidR="002F0DBE" w:rsidRPr="004C1B2E">
        <w:rPr>
          <w:sz w:val="20"/>
          <w:szCs w:val="20"/>
        </w:rPr>
        <w:t>,</w:t>
      </w:r>
      <w:r w:rsidRPr="004C1B2E">
        <w:rPr>
          <w:sz w:val="20"/>
          <w:szCs w:val="20"/>
        </w:rPr>
        <w:t xml:space="preserve"> white pepper</w:t>
      </w:r>
      <w:r w:rsidR="002F0DBE" w:rsidRPr="004C1B2E">
        <w:rPr>
          <w:sz w:val="20"/>
          <w:szCs w:val="20"/>
        </w:rPr>
        <w:t>,</w:t>
      </w:r>
      <w:r w:rsidRPr="004C1B2E">
        <w:rPr>
          <w:sz w:val="20"/>
          <w:szCs w:val="20"/>
        </w:rPr>
        <w:t xml:space="preserve"> tail pepper</w:t>
      </w:r>
      <w:r w:rsidR="002F0DBE" w:rsidRPr="004C1B2E">
        <w:rPr>
          <w:sz w:val="20"/>
          <w:szCs w:val="20"/>
        </w:rPr>
        <w:t>,</w:t>
      </w:r>
      <w:r w:rsidRPr="004C1B2E">
        <w:rPr>
          <w:sz w:val="20"/>
          <w:szCs w:val="20"/>
        </w:rPr>
        <w:t xml:space="preserve"> sandalwood powder</w:t>
      </w:r>
      <w:r w:rsidR="002F0DBE" w:rsidRPr="004C1B2E">
        <w:rPr>
          <w:sz w:val="20"/>
          <w:szCs w:val="20"/>
        </w:rPr>
        <w:t>,</w:t>
      </w:r>
      <w:r w:rsidRPr="004C1B2E">
        <w:rPr>
          <w:sz w:val="20"/>
          <w:szCs w:val="20"/>
        </w:rPr>
        <w:t xml:space="preserve"> red sandalwood powder</w:t>
      </w:r>
      <w:r w:rsidR="002F0DBE" w:rsidRPr="004C1B2E">
        <w:rPr>
          <w:sz w:val="20"/>
          <w:szCs w:val="20"/>
        </w:rPr>
        <w:t>,</w:t>
      </w:r>
      <w:r w:rsidRPr="004C1B2E">
        <w:rPr>
          <w:sz w:val="20"/>
          <w:szCs w:val="20"/>
        </w:rPr>
        <w:t xml:space="preserve"> cumin</w:t>
      </w:r>
      <w:r w:rsidR="002F0DBE" w:rsidRPr="004C1B2E">
        <w:rPr>
          <w:sz w:val="20"/>
          <w:szCs w:val="20"/>
        </w:rPr>
        <w:t>,</w:t>
      </w:r>
      <w:r w:rsidRPr="004C1B2E">
        <w:rPr>
          <w:sz w:val="20"/>
          <w:szCs w:val="20"/>
        </w:rPr>
        <w:t xml:space="preserve"> nigella seeds</w:t>
      </w:r>
      <w:r w:rsidR="002F0DBE" w:rsidRPr="004C1B2E">
        <w:rPr>
          <w:sz w:val="20"/>
          <w:szCs w:val="20"/>
        </w:rPr>
        <w:t>,</w:t>
      </w:r>
      <w:r w:rsidRPr="004C1B2E">
        <w:rPr>
          <w:sz w:val="20"/>
          <w:szCs w:val="20"/>
        </w:rPr>
        <w:t xml:space="preserve"> cuscus grass</w:t>
      </w:r>
      <w:r w:rsidR="002F0DBE" w:rsidRPr="004C1B2E">
        <w:rPr>
          <w:sz w:val="20"/>
          <w:szCs w:val="20"/>
        </w:rPr>
        <w:t>,</w:t>
      </w:r>
      <w:r w:rsidRPr="004C1B2E">
        <w:rPr>
          <w:sz w:val="20"/>
          <w:szCs w:val="20"/>
        </w:rPr>
        <w:t xml:space="preserve"> wood apple roots</w:t>
      </w:r>
      <w:r w:rsidR="002F0DBE" w:rsidRPr="004C1B2E">
        <w:rPr>
          <w:sz w:val="20"/>
          <w:szCs w:val="20"/>
        </w:rPr>
        <w:t>,</w:t>
      </w:r>
      <w:r w:rsidRPr="004C1B2E">
        <w:rPr>
          <w:sz w:val="20"/>
          <w:szCs w:val="20"/>
        </w:rPr>
        <w:t xml:space="preserve"> sarsa parilla roots</w:t>
      </w:r>
      <w:r w:rsidR="002F0DBE" w:rsidRPr="004C1B2E">
        <w:rPr>
          <w:b/>
          <w:sz w:val="20"/>
          <w:szCs w:val="20"/>
        </w:rPr>
        <w:t>,</w:t>
      </w:r>
      <w:r w:rsidRPr="004C1B2E">
        <w:rPr>
          <w:b/>
          <w:sz w:val="20"/>
          <w:szCs w:val="20"/>
        </w:rPr>
        <w:t xml:space="preserve"> devatharam and ghostam</w:t>
      </w:r>
      <w:r w:rsidR="002F0DBE" w:rsidRPr="004C1B2E">
        <w:rPr>
          <w:sz w:val="20"/>
          <w:szCs w:val="20"/>
        </w:rPr>
        <w:t>.</w:t>
      </w:r>
      <w:r w:rsidRPr="004C1B2E">
        <w:rPr>
          <w:sz w:val="20"/>
          <w:szCs w:val="20"/>
        </w:rPr>
        <w:t xml:space="preserve"> Grind all these 20 commodities in to powder. Prepare one liter juice of white eclipta protrata. Mix this juice and the powder of the 20 items with one liter of pure coconut oil. Put all these things in a mud pot and heat it. Then put the powders of </w:t>
      </w:r>
      <w:r w:rsidRPr="004C1B2E">
        <w:rPr>
          <w:b/>
          <w:sz w:val="20"/>
          <w:szCs w:val="20"/>
        </w:rPr>
        <w:t>pawalaputhu</w:t>
      </w:r>
      <w:r w:rsidR="002F0DBE" w:rsidRPr="004C1B2E">
        <w:rPr>
          <w:sz w:val="20"/>
          <w:szCs w:val="20"/>
        </w:rPr>
        <w:t>,</w:t>
      </w:r>
      <w:r w:rsidRPr="004C1B2E">
        <w:rPr>
          <w:sz w:val="20"/>
          <w:szCs w:val="20"/>
        </w:rPr>
        <w:t xml:space="preserve"> blue vitriol and white copper sulphate. Then at the top of an another mud pot, keep a nice and clean cloth. Keep the powders of </w:t>
      </w:r>
      <w:r w:rsidRPr="004C1B2E">
        <w:rPr>
          <w:b/>
          <w:sz w:val="20"/>
          <w:szCs w:val="20"/>
        </w:rPr>
        <w:t xml:space="preserve">saambirani </w:t>
      </w:r>
      <w:r w:rsidRPr="004C1B2E">
        <w:rPr>
          <w:sz w:val="20"/>
          <w:szCs w:val="20"/>
        </w:rPr>
        <w:t xml:space="preserve">and </w:t>
      </w:r>
      <w:r w:rsidRPr="004C1B2E">
        <w:rPr>
          <w:b/>
          <w:sz w:val="20"/>
          <w:szCs w:val="20"/>
        </w:rPr>
        <w:t xml:space="preserve">pachai karpooram. </w:t>
      </w:r>
      <w:r w:rsidRPr="004C1B2E">
        <w:rPr>
          <w:sz w:val="20"/>
          <w:szCs w:val="20"/>
        </w:rPr>
        <w:t>Poor the boiled oil and preserve this tonic. Wake up from your bed early in the morning before the sun rise. Take sufficient quantity of this oil and rub it on your head, and abdomen. While doing so</w:t>
      </w:r>
      <w:r w:rsidR="002F0DBE" w:rsidRPr="004C1B2E">
        <w:rPr>
          <w:sz w:val="20"/>
          <w:szCs w:val="20"/>
        </w:rPr>
        <w:t>,</w:t>
      </w:r>
      <w:r w:rsidRPr="004C1B2E">
        <w:rPr>
          <w:sz w:val="20"/>
          <w:szCs w:val="20"/>
        </w:rPr>
        <w:t xml:space="preserve"> you will experience light heat in your hands. Then after one hour you may go for other wash-ups and cleanings of your body. While performing yoga and sitting in meditation, normally the temperature of your body increases. For good health and successful meditation and yoga</w:t>
      </w:r>
      <w:r w:rsidR="002F0DBE" w:rsidRPr="004C1B2E">
        <w:rPr>
          <w:sz w:val="20"/>
          <w:szCs w:val="20"/>
        </w:rPr>
        <w:t>,</w:t>
      </w:r>
      <w:r w:rsidRPr="004C1B2E">
        <w:rPr>
          <w:sz w:val="20"/>
          <w:szCs w:val="20"/>
        </w:rPr>
        <w:t xml:space="preserve"> normal body temperature is very essential. This tonic will do that job.</w:t>
      </w:r>
    </w:p>
    <w:p w:rsidR="00D254E3"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Spirituality tooth powder</w:t>
      </w:r>
    </w:p>
    <w:p w:rsidR="00D254E3" w:rsidRPr="004C1B2E" w:rsidRDefault="00AB7CAA" w:rsidP="004C2896">
      <w:pPr>
        <w:pStyle w:val="BodyText"/>
        <w:snapToGrid w:val="0"/>
        <w:ind w:left="0" w:firstLine="425"/>
        <w:jc w:val="both"/>
        <w:rPr>
          <w:sz w:val="20"/>
          <w:szCs w:val="20"/>
        </w:rPr>
      </w:pPr>
      <w:r w:rsidRPr="004C1B2E">
        <w:rPr>
          <w:sz w:val="20"/>
          <w:szCs w:val="20"/>
        </w:rPr>
        <w:t>Take equal quantities of barks of margosa</w:t>
      </w:r>
      <w:r w:rsidR="002F0DBE" w:rsidRPr="004C1B2E">
        <w:rPr>
          <w:sz w:val="20"/>
          <w:szCs w:val="20"/>
        </w:rPr>
        <w:t xml:space="preserve"> &amp; </w:t>
      </w:r>
      <w:r w:rsidRPr="004C1B2E">
        <w:rPr>
          <w:sz w:val="20"/>
          <w:szCs w:val="20"/>
        </w:rPr>
        <w:t>babool trees, rods of prickly chaff flower</w:t>
      </w:r>
      <w:r w:rsidR="002F0DBE" w:rsidRPr="004C1B2E">
        <w:rPr>
          <w:sz w:val="20"/>
          <w:szCs w:val="20"/>
        </w:rPr>
        <w:t>,</w:t>
      </w:r>
      <w:r w:rsidRPr="004C1B2E">
        <w:rPr>
          <w:sz w:val="20"/>
          <w:szCs w:val="20"/>
        </w:rPr>
        <w:t xml:space="preserve"> skin of gallnut</w:t>
      </w:r>
      <w:r w:rsidR="002F0DBE" w:rsidRPr="004C1B2E">
        <w:rPr>
          <w:sz w:val="20"/>
          <w:szCs w:val="20"/>
        </w:rPr>
        <w:t>,</w:t>
      </w:r>
      <w:r w:rsidRPr="004C1B2E">
        <w:rPr>
          <w:sz w:val="20"/>
          <w:szCs w:val="20"/>
        </w:rPr>
        <w:t xml:space="preserve"> and cloves. Make these in to powder. Mix this powder with the powder of Inthuppu in the ratio of 1: 4</w:t>
      </w:r>
      <w:r w:rsidR="002F0DBE" w:rsidRPr="004C1B2E">
        <w:rPr>
          <w:sz w:val="20"/>
          <w:szCs w:val="20"/>
        </w:rPr>
        <w:t>.</w:t>
      </w:r>
      <w:r w:rsidRPr="004C1B2E">
        <w:rPr>
          <w:sz w:val="20"/>
          <w:szCs w:val="20"/>
        </w:rPr>
        <w:t xml:space="preserve"> Use this powder to clean and wash you teeth twice a </w:t>
      </w:r>
      <w:r w:rsidRPr="004C1B2E">
        <w:rPr>
          <w:sz w:val="20"/>
          <w:szCs w:val="20"/>
        </w:rPr>
        <w:lastRenderedPageBreak/>
        <w:t>day</w:t>
      </w:r>
      <w:r w:rsidR="002F0DBE" w:rsidRPr="004C1B2E">
        <w:rPr>
          <w:sz w:val="20"/>
          <w:szCs w:val="20"/>
        </w:rPr>
        <w:t>,</w:t>
      </w:r>
      <w:r w:rsidRPr="004C1B2E">
        <w:rPr>
          <w:sz w:val="20"/>
          <w:szCs w:val="20"/>
        </w:rPr>
        <w:t xml:space="preserve"> namely in the morning and evening This powder will surely cure all of your tooth complaints and keep your teeth very strong.</w:t>
      </w:r>
    </w:p>
    <w:p w:rsidR="00D254E3"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Eye – wash</w:t>
      </w:r>
    </w:p>
    <w:p w:rsidR="00D254E3" w:rsidRPr="004C1B2E" w:rsidRDefault="00AB7CAA" w:rsidP="004C2896">
      <w:pPr>
        <w:pStyle w:val="BodyText"/>
        <w:snapToGrid w:val="0"/>
        <w:ind w:left="0" w:firstLine="425"/>
        <w:jc w:val="both"/>
        <w:rPr>
          <w:sz w:val="20"/>
          <w:szCs w:val="20"/>
        </w:rPr>
      </w:pPr>
      <w:r w:rsidRPr="004C1B2E">
        <w:rPr>
          <w:sz w:val="20"/>
          <w:szCs w:val="20"/>
        </w:rPr>
        <w:t>Choose a large mud pot. Fill it up with clean water. Put water solder the previous night. After tooth wash, put your head in this water and roll your eyes in left and right directions. Choose a large mud pot. Fill it up with clean water. Put water solder the previous night. After tooth wash, put your head in this water and roll your eyes in left and right directions for one minute. Then take off your head from the water. Repeat this action 5 or 6 times. This practice keeps your eyes always cool and clean. During yoga and meditational practice, due to the rise in the body temperature</w:t>
      </w:r>
      <w:r w:rsidR="004C2896" w:rsidRPr="004C1B2E">
        <w:rPr>
          <w:sz w:val="20"/>
          <w:szCs w:val="20"/>
        </w:rPr>
        <w:t>, t</w:t>
      </w:r>
      <w:r w:rsidRPr="004C1B2E">
        <w:rPr>
          <w:sz w:val="20"/>
          <w:szCs w:val="20"/>
        </w:rPr>
        <w:t>he eyes also troubled. This practice will protect your eyes from over heat of the body</w:t>
      </w:r>
    </w:p>
    <w:p w:rsidR="00D254E3"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Kaba Suthi</w:t>
      </w:r>
    </w:p>
    <w:p w:rsidR="00D254E3" w:rsidRPr="004C1B2E" w:rsidRDefault="00AB7CAA" w:rsidP="004C2896">
      <w:pPr>
        <w:pStyle w:val="BodyText"/>
        <w:snapToGrid w:val="0"/>
        <w:ind w:left="0" w:firstLine="425"/>
        <w:jc w:val="both"/>
        <w:rPr>
          <w:sz w:val="20"/>
          <w:szCs w:val="20"/>
        </w:rPr>
      </w:pPr>
      <w:r w:rsidRPr="004C1B2E">
        <w:rPr>
          <w:sz w:val="20"/>
          <w:szCs w:val="20"/>
        </w:rPr>
        <w:t>Take the juice of white eclipta prostrate and pure cow ghee in equal quantity. Put these in a mud pot and heat the pot. Then put the padigara / seenikara powder. This ghee should be applied on the throat. After this, avoiding any conversation is a must for 48 minutes.</w:t>
      </w:r>
    </w:p>
    <w:p w:rsidR="00D254E3"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Inmtestines cleaning</w:t>
      </w:r>
    </w:p>
    <w:p w:rsidR="00D254E3" w:rsidRPr="004C1B2E" w:rsidRDefault="00AB7CAA" w:rsidP="004C2896">
      <w:pPr>
        <w:pStyle w:val="BodyText"/>
        <w:snapToGrid w:val="0"/>
        <w:ind w:left="0" w:firstLine="425"/>
        <w:jc w:val="both"/>
        <w:rPr>
          <w:sz w:val="20"/>
          <w:szCs w:val="20"/>
        </w:rPr>
      </w:pPr>
      <w:r w:rsidRPr="004C1B2E">
        <w:rPr>
          <w:sz w:val="20"/>
          <w:szCs w:val="20"/>
        </w:rPr>
        <w:t>In a mud pot put 50 grams of cumin and fills it up with1/2 liter pure water in the previous night. After the above four morning duties, drink this water as slow as possible. This water will push down all the stored ingredients in the stomach and push down the stools.</w:t>
      </w:r>
    </w:p>
    <w:p w:rsidR="00D254E3"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Body cleaning</w:t>
      </w:r>
    </w:p>
    <w:p w:rsidR="001363CD" w:rsidRPr="004C1B2E" w:rsidRDefault="00AB7CAA" w:rsidP="004C2896">
      <w:pPr>
        <w:pStyle w:val="BodyText"/>
        <w:snapToGrid w:val="0"/>
        <w:ind w:left="0" w:firstLine="425"/>
        <w:jc w:val="both"/>
        <w:rPr>
          <w:sz w:val="20"/>
          <w:szCs w:val="20"/>
        </w:rPr>
        <w:sectPr w:rsidR="001363CD" w:rsidRPr="004C1B2E" w:rsidSect="004C2896">
          <w:type w:val="continuous"/>
          <w:pgSz w:w="12240" w:h="15840"/>
          <w:pgMar w:top="1440" w:right="1440" w:bottom="1440" w:left="1440" w:header="720" w:footer="720" w:gutter="0"/>
          <w:cols w:num="2" w:space="550"/>
          <w:docGrid w:linePitch="299"/>
        </w:sectPr>
      </w:pPr>
      <w:r w:rsidRPr="004C1B2E">
        <w:rPr>
          <w:sz w:val="20"/>
          <w:szCs w:val="20"/>
        </w:rPr>
        <w:t>Take Poolan kilangu, vangala pachai</w:t>
      </w:r>
      <w:r w:rsidR="002F0DBE" w:rsidRPr="004C1B2E">
        <w:rPr>
          <w:sz w:val="20"/>
          <w:szCs w:val="20"/>
        </w:rPr>
        <w:t>,</w:t>
      </w:r>
      <w:r w:rsidRPr="004C1B2E">
        <w:rPr>
          <w:sz w:val="20"/>
          <w:szCs w:val="20"/>
        </w:rPr>
        <w:t xml:space="preserve"> round </w:t>
      </w:r>
    </w:p>
    <w:p w:rsidR="00D254E3" w:rsidRPr="004C1B2E" w:rsidRDefault="00AB7CAA" w:rsidP="001363CD">
      <w:pPr>
        <w:pStyle w:val="BodyText"/>
        <w:snapToGrid w:val="0"/>
        <w:ind w:left="0"/>
        <w:jc w:val="both"/>
        <w:rPr>
          <w:sz w:val="20"/>
          <w:szCs w:val="20"/>
        </w:rPr>
      </w:pPr>
      <w:r w:rsidRPr="004C1B2E">
        <w:rPr>
          <w:sz w:val="20"/>
          <w:szCs w:val="20"/>
        </w:rPr>
        <w:lastRenderedPageBreak/>
        <w:t xml:space="preserve">zedoary and acorus in equal quantity. Crush all these things in to powder. Mix ten times of leaves of wood apple tree and ten times of </w:t>
      </w:r>
      <w:r w:rsidRPr="004C1B2E">
        <w:rPr>
          <w:b/>
          <w:sz w:val="20"/>
          <w:szCs w:val="20"/>
        </w:rPr>
        <w:t>seeyakakai</w:t>
      </w:r>
      <w:r w:rsidRPr="004C1B2E">
        <w:rPr>
          <w:sz w:val="20"/>
          <w:szCs w:val="20"/>
        </w:rPr>
        <w:t>. Put all these mixture in to warm water and take bath. This is the best way of taking spiritual bath.</w:t>
      </w:r>
    </w:p>
    <w:p w:rsidR="00D254E3"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Fortnightly practice</w:t>
      </w:r>
    </w:p>
    <w:p w:rsidR="00D254E3" w:rsidRPr="004C1B2E" w:rsidRDefault="00AB7CAA" w:rsidP="004C2896">
      <w:pPr>
        <w:pStyle w:val="BodyText"/>
        <w:snapToGrid w:val="0"/>
        <w:ind w:left="0" w:firstLine="425"/>
        <w:jc w:val="both"/>
        <w:rPr>
          <w:sz w:val="20"/>
          <w:szCs w:val="20"/>
        </w:rPr>
      </w:pPr>
      <w:r w:rsidRPr="004C1B2E">
        <w:rPr>
          <w:sz w:val="20"/>
          <w:szCs w:val="20"/>
        </w:rPr>
        <w:t>Take pepper</w:t>
      </w:r>
      <w:r w:rsidR="002F0DBE" w:rsidRPr="004C1B2E">
        <w:rPr>
          <w:sz w:val="20"/>
          <w:szCs w:val="20"/>
        </w:rPr>
        <w:t>,</w:t>
      </w:r>
      <w:r w:rsidRPr="004C1B2E">
        <w:rPr>
          <w:sz w:val="20"/>
          <w:szCs w:val="20"/>
        </w:rPr>
        <w:t xml:space="preserve"> turmeric</w:t>
      </w:r>
      <w:r w:rsidR="002F0DBE" w:rsidRPr="004C1B2E">
        <w:rPr>
          <w:sz w:val="20"/>
          <w:szCs w:val="20"/>
        </w:rPr>
        <w:t>,</w:t>
      </w:r>
      <w:r w:rsidRPr="004C1B2E">
        <w:rPr>
          <w:sz w:val="20"/>
          <w:szCs w:val="20"/>
        </w:rPr>
        <w:t xml:space="preserve"> gallnut skin</w:t>
      </w:r>
      <w:r w:rsidR="002F0DBE" w:rsidRPr="004C1B2E">
        <w:rPr>
          <w:sz w:val="20"/>
          <w:szCs w:val="20"/>
        </w:rPr>
        <w:t>,</w:t>
      </w:r>
      <w:r w:rsidRPr="004C1B2E">
        <w:rPr>
          <w:sz w:val="20"/>
          <w:szCs w:val="20"/>
        </w:rPr>
        <w:t xml:space="preserve"> seeds of margosa tree, dried fruits of Indian gooseberry equally and pour pure cow milk and crush these things in to gravy. Apply this gravy to the whole body and on head. Take bath after 30 minutes in warm water. Do this fort nightly.</w:t>
      </w:r>
    </w:p>
    <w:p w:rsidR="004C2896"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Spirituality Nectar</w:t>
      </w:r>
    </w:p>
    <w:p w:rsidR="004C2896" w:rsidRPr="004C1B2E" w:rsidRDefault="00AB7CAA" w:rsidP="004C2896">
      <w:pPr>
        <w:pStyle w:val="BodyText"/>
        <w:snapToGrid w:val="0"/>
        <w:ind w:left="0" w:firstLine="425"/>
        <w:jc w:val="both"/>
        <w:rPr>
          <w:rFonts w:eastAsiaTheme="minorEastAsia"/>
          <w:sz w:val="20"/>
          <w:szCs w:val="20"/>
          <w:lang w:eastAsia="zh-CN"/>
        </w:rPr>
      </w:pPr>
      <w:r w:rsidRPr="004C1B2E">
        <w:rPr>
          <w:sz w:val="20"/>
          <w:szCs w:val="20"/>
        </w:rPr>
        <w:t>Take each ¼ palaa of the following items: dried ginger</w:t>
      </w:r>
      <w:r w:rsidR="002F0DBE" w:rsidRPr="004C1B2E">
        <w:rPr>
          <w:sz w:val="20"/>
          <w:szCs w:val="20"/>
        </w:rPr>
        <w:t>,</w:t>
      </w:r>
      <w:r w:rsidRPr="004C1B2E">
        <w:rPr>
          <w:sz w:val="20"/>
          <w:szCs w:val="20"/>
        </w:rPr>
        <w:t xml:space="preserve"> pepper</w:t>
      </w:r>
      <w:r w:rsidR="002F0DBE" w:rsidRPr="004C1B2E">
        <w:rPr>
          <w:sz w:val="20"/>
          <w:szCs w:val="20"/>
        </w:rPr>
        <w:t>,</w:t>
      </w:r>
      <w:r w:rsidRPr="004C1B2E">
        <w:rPr>
          <w:sz w:val="20"/>
          <w:szCs w:val="20"/>
        </w:rPr>
        <w:t xml:space="preserve"> long pepper vine</w:t>
      </w:r>
      <w:r w:rsidR="002F0DBE" w:rsidRPr="004C1B2E">
        <w:rPr>
          <w:sz w:val="20"/>
          <w:szCs w:val="20"/>
        </w:rPr>
        <w:t>,</w:t>
      </w:r>
      <w:r w:rsidRPr="004C1B2E">
        <w:rPr>
          <w:sz w:val="20"/>
          <w:szCs w:val="20"/>
        </w:rPr>
        <w:t xml:space="preserve"> gallnut</w:t>
      </w:r>
      <w:r w:rsidR="002F0DBE" w:rsidRPr="004C1B2E">
        <w:rPr>
          <w:sz w:val="20"/>
          <w:szCs w:val="20"/>
        </w:rPr>
        <w:t>,</w:t>
      </w:r>
      <w:r w:rsidRPr="004C1B2E">
        <w:rPr>
          <w:sz w:val="20"/>
          <w:szCs w:val="20"/>
        </w:rPr>
        <w:t xml:space="preserve"> dried Indian gooseberry</w:t>
      </w:r>
      <w:r w:rsidR="002F0DBE" w:rsidRPr="004C1B2E">
        <w:rPr>
          <w:sz w:val="20"/>
          <w:szCs w:val="20"/>
        </w:rPr>
        <w:t>,</w:t>
      </w:r>
      <w:r w:rsidRPr="004C1B2E">
        <w:rPr>
          <w:sz w:val="20"/>
          <w:szCs w:val="20"/>
        </w:rPr>
        <w:t xml:space="preserve"> beleric mylobalan</w:t>
      </w:r>
      <w:r w:rsidR="002F0DBE" w:rsidRPr="004C1B2E">
        <w:rPr>
          <w:sz w:val="20"/>
          <w:szCs w:val="20"/>
        </w:rPr>
        <w:t>,</w:t>
      </w:r>
      <w:r w:rsidRPr="004C1B2E">
        <w:rPr>
          <w:sz w:val="20"/>
          <w:szCs w:val="20"/>
        </w:rPr>
        <w:t xml:space="preserve"> nutmeg</w:t>
      </w:r>
      <w:r w:rsidR="002F0DBE" w:rsidRPr="004C1B2E">
        <w:rPr>
          <w:sz w:val="20"/>
          <w:szCs w:val="20"/>
        </w:rPr>
        <w:t>,</w:t>
      </w:r>
      <w:r w:rsidRPr="004C1B2E">
        <w:rPr>
          <w:sz w:val="20"/>
          <w:szCs w:val="20"/>
        </w:rPr>
        <w:t xml:space="preserve"> gallnut</w:t>
      </w:r>
      <w:r w:rsidR="002F0DBE" w:rsidRPr="004C1B2E">
        <w:rPr>
          <w:sz w:val="20"/>
          <w:szCs w:val="20"/>
        </w:rPr>
        <w:t>,</w:t>
      </w:r>
      <w:r w:rsidRPr="004C1B2E">
        <w:rPr>
          <w:sz w:val="20"/>
          <w:szCs w:val="20"/>
        </w:rPr>
        <w:t xml:space="preserve"> mace</w:t>
      </w:r>
      <w:r w:rsidR="002F0DBE" w:rsidRPr="004C1B2E">
        <w:rPr>
          <w:sz w:val="20"/>
          <w:szCs w:val="20"/>
        </w:rPr>
        <w:t>,</w:t>
      </w:r>
      <w:r w:rsidRPr="004C1B2E">
        <w:rPr>
          <w:sz w:val="20"/>
          <w:szCs w:val="20"/>
        </w:rPr>
        <w:t xml:space="preserve"> cinnamon</w:t>
      </w:r>
      <w:r w:rsidR="002F0DBE" w:rsidRPr="004C1B2E">
        <w:rPr>
          <w:sz w:val="20"/>
          <w:szCs w:val="20"/>
        </w:rPr>
        <w:t>,</w:t>
      </w:r>
      <w:r w:rsidRPr="004C1B2E">
        <w:rPr>
          <w:sz w:val="20"/>
          <w:szCs w:val="20"/>
        </w:rPr>
        <w:t xml:space="preserve"> Indian silverflir</w:t>
      </w:r>
      <w:r w:rsidR="002F0DBE" w:rsidRPr="004C1B2E">
        <w:rPr>
          <w:sz w:val="20"/>
          <w:szCs w:val="20"/>
        </w:rPr>
        <w:t>,</w:t>
      </w:r>
      <w:r w:rsidRPr="004C1B2E">
        <w:rPr>
          <w:sz w:val="20"/>
          <w:szCs w:val="20"/>
        </w:rPr>
        <w:t xml:space="preserve"> galangal</w:t>
      </w:r>
      <w:r w:rsidR="002F0DBE" w:rsidRPr="004C1B2E">
        <w:rPr>
          <w:sz w:val="20"/>
          <w:szCs w:val="20"/>
        </w:rPr>
        <w:t>,</w:t>
      </w:r>
      <w:r w:rsidRPr="004C1B2E">
        <w:rPr>
          <w:sz w:val="20"/>
          <w:szCs w:val="20"/>
        </w:rPr>
        <w:t xml:space="preserve"> big galangal</w:t>
      </w:r>
      <w:r w:rsidR="002F0DBE" w:rsidRPr="004C1B2E">
        <w:rPr>
          <w:sz w:val="20"/>
          <w:szCs w:val="20"/>
        </w:rPr>
        <w:t>,</w:t>
      </w:r>
      <w:r w:rsidRPr="004C1B2E">
        <w:rPr>
          <w:sz w:val="20"/>
          <w:szCs w:val="20"/>
        </w:rPr>
        <w:t xml:space="preserve"> gallnut flower</w:t>
      </w:r>
      <w:r w:rsidR="002F0DBE" w:rsidRPr="004C1B2E">
        <w:rPr>
          <w:sz w:val="20"/>
          <w:szCs w:val="20"/>
        </w:rPr>
        <w:t>,</w:t>
      </w:r>
      <w:r w:rsidRPr="004C1B2E">
        <w:rPr>
          <w:sz w:val="20"/>
          <w:szCs w:val="20"/>
        </w:rPr>
        <w:t xml:space="preserve"> poppy</w:t>
      </w:r>
      <w:r w:rsidR="002F0DBE" w:rsidRPr="004C1B2E">
        <w:rPr>
          <w:sz w:val="20"/>
          <w:szCs w:val="20"/>
        </w:rPr>
        <w:t>,</w:t>
      </w:r>
      <w:r w:rsidRPr="004C1B2E">
        <w:rPr>
          <w:sz w:val="20"/>
          <w:szCs w:val="20"/>
        </w:rPr>
        <w:t xml:space="preserve"> cumin</w:t>
      </w:r>
      <w:r w:rsidR="002F0DBE" w:rsidRPr="004C1B2E">
        <w:rPr>
          <w:sz w:val="20"/>
          <w:szCs w:val="20"/>
        </w:rPr>
        <w:t>,</w:t>
      </w:r>
      <w:r w:rsidRPr="004C1B2E">
        <w:rPr>
          <w:sz w:val="20"/>
          <w:szCs w:val="20"/>
        </w:rPr>
        <w:t xml:space="preserve"> anise</w:t>
      </w:r>
      <w:r w:rsidR="002F0DBE" w:rsidRPr="004C1B2E">
        <w:rPr>
          <w:sz w:val="20"/>
          <w:szCs w:val="20"/>
        </w:rPr>
        <w:t>,</w:t>
      </w:r>
      <w:r w:rsidRPr="004C1B2E">
        <w:rPr>
          <w:sz w:val="20"/>
          <w:szCs w:val="20"/>
        </w:rPr>
        <w:t xml:space="preserve"> </w:t>
      </w:r>
      <w:r w:rsidRPr="004C1B2E">
        <w:rPr>
          <w:b/>
          <w:sz w:val="20"/>
          <w:szCs w:val="20"/>
        </w:rPr>
        <w:t>vaaluluvai arisi</w:t>
      </w:r>
      <w:r w:rsidR="002F0DBE" w:rsidRPr="004C1B2E">
        <w:rPr>
          <w:b/>
          <w:sz w:val="20"/>
          <w:szCs w:val="20"/>
        </w:rPr>
        <w:t>,</w:t>
      </w:r>
      <w:r w:rsidRPr="004C1B2E">
        <w:rPr>
          <w:b/>
          <w:sz w:val="20"/>
          <w:szCs w:val="20"/>
        </w:rPr>
        <w:t xml:space="preserve"> vetpaalaiarisi</w:t>
      </w:r>
      <w:r w:rsidR="002F0DBE" w:rsidRPr="004C1B2E">
        <w:rPr>
          <w:b/>
          <w:sz w:val="20"/>
          <w:szCs w:val="20"/>
        </w:rPr>
        <w:t>,</w:t>
      </w:r>
      <w:r w:rsidRPr="004C1B2E">
        <w:rPr>
          <w:b/>
          <w:sz w:val="20"/>
          <w:szCs w:val="20"/>
        </w:rPr>
        <w:t xml:space="preserve"> </w:t>
      </w:r>
      <w:r w:rsidRPr="004C1B2E">
        <w:rPr>
          <w:sz w:val="20"/>
          <w:szCs w:val="20"/>
        </w:rPr>
        <w:t>licorica</w:t>
      </w:r>
      <w:r w:rsidR="004C2896" w:rsidRPr="004C1B2E">
        <w:rPr>
          <w:b/>
          <w:sz w:val="20"/>
          <w:szCs w:val="20"/>
        </w:rPr>
        <w:t>, g</w:t>
      </w:r>
      <w:r w:rsidRPr="004C1B2E">
        <w:rPr>
          <w:b/>
          <w:sz w:val="20"/>
          <w:szCs w:val="20"/>
        </w:rPr>
        <w:t>hostam</w:t>
      </w:r>
      <w:r w:rsidR="002F0DBE" w:rsidRPr="004C1B2E">
        <w:rPr>
          <w:b/>
          <w:sz w:val="20"/>
          <w:szCs w:val="20"/>
        </w:rPr>
        <w:t>,</w:t>
      </w:r>
      <w:r w:rsidRPr="004C1B2E">
        <w:rPr>
          <w:b/>
          <w:sz w:val="20"/>
          <w:szCs w:val="20"/>
        </w:rPr>
        <w:t xml:space="preserve"> gookai neer</w:t>
      </w:r>
      <w:r w:rsidR="002F0DBE" w:rsidRPr="004C1B2E">
        <w:rPr>
          <w:b/>
          <w:sz w:val="20"/>
          <w:szCs w:val="20"/>
        </w:rPr>
        <w:t>,</w:t>
      </w:r>
      <w:r w:rsidRPr="004C1B2E">
        <w:rPr>
          <w:b/>
          <w:sz w:val="20"/>
          <w:szCs w:val="20"/>
        </w:rPr>
        <w:t xml:space="preserve"> poonaikkali virai</w:t>
      </w:r>
      <w:r w:rsidR="002F0DBE" w:rsidRPr="004C1B2E">
        <w:rPr>
          <w:b/>
          <w:sz w:val="20"/>
          <w:szCs w:val="20"/>
        </w:rPr>
        <w:t>,</w:t>
      </w:r>
      <w:r w:rsidRPr="004C1B2E">
        <w:rPr>
          <w:b/>
          <w:sz w:val="20"/>
          <w:szCs w:val="20"/>
        </w:rPr>
        <w:t xml:space="preserve"> ealarisi, nilappanagkilangu</w:t>
      </w:r>
      <w:r w:rsidR="002F0DBE" w:rsidRPr="004C1B2E">
        <w:rPr>
          <w:b/>
          <w:sz w:val="20"/>
          <w:szCs w:val="20"/>
        </w:rPr>
        <w:t>,</w:t>
      </w:r>
      <w:r w:rsidRPr="004C1B2E">
        <w:rPr>
          <w:b/>
          <w:sz w:val="20"/>
          <w:szCs w:val="20"/>
        </w:rPr>
        <w:t xml:space="preserve"> poomi sarkarai kilangu</w:t>
      </w:r>
      <w:r w:rsidR="002F0DBE" w:rsidRPr="004C1B2E">
        <w:rPr>
          <w:b/>
          <w:sz w:val="20"/>
          <w:szCs w:val="20"/>
        </w:rPr>
        <w:t>,</w:t>
      </w:r>
      <w:r w:rsidRPr="004C1B2E">
        <w:rPr>
          <w:b/>
          <w:sz w:val="20"/>
          <w:szCs w:val="20"/>
        </w:rPr>
        <w:t xml:space="preserve"> mathana kaamap poo</w:t>
      </w:r>
      <w:r w:rsidR="002F0DBE" w:rsidRPr="004C1B2E">
        <w:rPr>
          <w:b/>
          <w:sz w:val="20"/>
          <w:szCs w:val="20"/>
        </w:rPr>
        <w:t>,</w:t>
      </w:r>
      <w:r w:rsidRPr="004C1B2E">
        <w:rPr>
          <w:b/>
          <w:sz w:val="20"/>
          <w:szCs w:val="20"/>
        </w:rPr>
        <w:t xml:space="preserve"> Aththi thippili</w:t>
      </w:r>
      <w:r w:rsidR="002F0DBE" w:rsidRPr="004C1B2E">
        <w:rPr>
          <w:sz w:val="20"/>
          <w:szCs w:val="20"/>
        </w:rPr>
        <w:t>,</w:t>
      </w:r>
      <w:r w:rsidRPr="004C1B2E">
        <w:rPr>
          <w:sz w:val="20"/>
          <w:szCs w:val="20"/>
        </w:rPr>
        <w:t xml:space="preserve"> </w:t>
      </w:r>
      <w:r w:rsidRPr="004C1B2E">
        <w:rPr>
          <w:b/>
          <w:sz w:val="20"/>
          <w:szCs w:val="20"/>
        </w:rPr>
        <w:t>maratti mokku</w:t>
      </w:r>
      <w:r w:rsidR="002F0DBE" w:rsidRPr="004C1B2E">
        <w:rPr>
          <w:sz w:val="20"/>
          <w:szCs w:val="20"/>
        </w:rPr>
        <w:t>,</w:t>
      </w:r>
      <w:r w:rsidRPr="004C1B2E">
        <w:rPr>
          <w:sz w:val="20"/>
          <w:szCs w:val="20"/>
        </w:rPr>
        <w:t xml:space="preserve"> </w:t>
      </w:r>
      <w:r w:rsidRPr="004C1B2E">
        <w:rPr>
          <w:b/>
          <w:sz w:val="20"/>
          <w:szCs w:val="20"/>
        </w:rPr>
        <w:t>paathm paruppu</w:t>
      </w:r>
      <w:r w:rsidR="002F0DBE" w:rsidRPr="004C1B2E">
        <w:rPr>
          <w:b/>
          <w:sz w:val="20"/>
          <w:szCs w:val="20"/>
        </w:rPr>
        <w:t>,</w:t>
      </w:r>
      <w:r w:rsidRPr="004C1B2E">
        <w:rPr>
          <w:b/>
          <w:sz w:val="20"/>
          <w:szCs w:val="20"/>
        </w:rPr>
        <w:t xml:space="preserve"> pstha paruppu</w:t>
      </w:r>
      <w:r w:rsidR="002F0DBE" w:rsidRPr="004C1B2E">
        <w:rPr>
          <w:b/>
          <w:sz w:val="20"/>
          <w:szCs w:val="20"/>
        </w:rPr>
        <w:t>,</w:t>
      </w:r>
      <w:r w:rsidRPr="004C1B2E">
        <w:rPr>
          <w:b/>
          <w:sz w:val="20"/>
          <w:szCs w:val="20"/>
        </w:rPr>
        <w:t xml:space="preserve"> saarap pauppu</w:t>
      </w:r>
      <w:r w:rsidR="002F0DBE" w:rsidRPr="004C1B2E">
        <w:rPr>
          <w:sz w:val="20"/>
          <w:szCs w:val="20"/>
        </w:rPr>
        <w:t>,</w:t>
      </w:r>
      <w:r w:rsidRPr="004C1B2E">
        <w:rPr>
          <w:sz w:val="20"/>
          <w:szCs w:val="20"/>
        </w:rPr>
        <w:t xml:space="preserve"> asparagus</w:t>
      </w:r>
      <w:r w:rsidR="002F0DBE" w:rsidRPr="004C1B2E">
        <w:rPr>
          <w:sz w:val="20"/>
          <w:szCs w:val="20"/>
        </w:rPr>
        <w:t>,</w:t>
      </w:r>
      <w:r w:rsidRPr="004C1B2E">
        <w:rPr>
          <w:sz w:val="20"/>
          <w:szCs w:val="20"/>
        </w:rPr>
        <w:t xml:space="preserve"> cashew nuts</w:t>
      </w:r>
      <w:r w:rsidR="002F0DBE" w:rsidRPr="004C1B2E">
        <w:rPr>
          <w:sz w:val="20"/>
          <w:szCs w:val="20"/>
        </w:rPr>
        <w:t>,</w:t>
      </w:r>
      <w:r w:rsidRPr="004C1B2E">
        <w:rPr>
          <w:sz w:val="20"/>
          <w:szCs w:val="20"/>
        </w:rPr>
        <w:t xml:space="preserve"> lotus flower</w:t>
      </w:r>
      <w:r w:rsidR="002F0DBE" w:rsidRPr="004C1B2E">
        <w:rPr>
          <w:sz w:val="20"/>
          <w:szCs w:val="20"/>
        </w:rPr>
        <w:t>,</w:t>
      </w:r>
      <w:r w:rsidRPr="004C1B2E">
        <w:rPr>
          <w:sz w:val="20"/>
          <w:szCs w:val="20"/>
        </w:rPr>
        <w:t xml:space="preserve"> saffron</w:t>
      </w:r>
      <w:r w:rsidR="002F0DBE" w:rsidRPr="004C1B2E">
        <w:rPr>
          <w:sz w:val="20"/>
          <w:szCs w:val="20"/>
        </w:rPr>
        <w:t>,</w:t>
      </w:r>
      <w:r w:rsidRPr="004C1B2E">
        <w:rPr>
          <w:sz w:val="20"/>
          <w:szCs w:val="20"/>
        </w:rPr>
        <w:t xml:space="preserve"> long pepper roots</w:t>
      </w:r>
      <w:r w:rsidR="002F0DBE" w:rsidRPr="004C1B2E">
        <w:rPr>
          <w:sz w:val="20"/>
          <w:szCs w:val="20"/>
        </w:rPr>
        <w:t>,</w:t>
      </w:r>
      <w:r w:rsidRPr="004C1B2E">
        <w:rPr>
          <w:sz w:val="20"/>
          <w:szCs w:val="20"/>
        </w:rPr>
        <w:t xml:space="preserve"> Indian butter tree roots and Indian cheese maker vegetable</w:t>
      </w:r>
      <w:r w:rsidR="002F0DBE" w:rsidRPr="004C1B2E">
        <w:rPr>
          <w:sz w:val="20"/>
          <w:szCs w:val="20"/>
        </w:rPr>
        <w:t>.</w:t>
      </w:r>
      <w:r w:rsidRPr="004C1B2E">
        <w:rPr>
          <w:sz w:val="20"/>
          <w:szCs w:val="20"/>
        </w:rPr>
        <w:t xml:space="preserve"> Make these things in to powder. Take a suitable mud pot. Fill the pot with good water. Put 30 palaa of pure panam karuppatti and heat the water. When the gravy is ready, put all the powders and add date fruits and ghee. This is the natural Nectar. Keep this drug under sun light for six days. On the seventh day add 20 palaa of pure natural honey to the Nectar. And preserve in a mud pot in a cool place. Consume this nectar before breakfast. And consume this after supper in night. This nectar will definitely regain your strength and vigor. Also</w:t>
      </w:r>
      <w:r w:rsidR="002F0DBE" w:rsidRPr="004C1B2E">
        <w:rPr>
          <w:sz w:val="20"/>
          <w:szCs w:val="20"/>
        </w:rPr>
        <w:t>,</w:t>
      </w:r>
      <w:r w:rsidRPr="004C1B2E">
        <w:rPr>
          <w:sz w:val="20"/>
          <w:szCs w:val="20"/>
        </w:rPr>
        <w:t xml:space="preserve"> this will maintain body organs fir and fresh for ever and for ever. Make this as a routine normal in take.</w:t>
      </w:r>
      <w:r w:rsidR="004C2896" w:rsidRPr="004C1B2E">
        <w:rPr>
          <w:rFonts w:eastAsiaTheme="minorEastAsia" w:hint="eastAsia"/>
          <w:sz w:val="20"/>
          <w:szCs w:val="20"/>
          <w:lang w:eastAsia="zh-CN"/>
        </w:rPr>
        <w:t xml:space="preserve"> </w:t>
      </w:r>
    </w:p>
    <w:p w:rsidR="004C2896"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Breakfast</w:t>
      </w:r>
    </w:p>
    <w:p w:rsidR="004C2896" w:rsidRPr="004C1B2E" w:rsidRDefault="00AB7CAA" w:rsidP="004C2896">
      <w:pPr>
        <w:pStyle w:val="BodyText"/>
        <w:snapToGrid w:val="0"/>
        <w:ind w:left="0" w:firstLine="425"/>
        <w:jc w:val="both"/>
        <w:rPr>
          <w:sz w:val="20"/>
          <w:szCs w:val="20"/>
        </w:rPr>
      </w:pPr>
      <w:r w:rsidRPr="004C1B2E">
        <w:rPr>
          <w:sz w:val="20"/>
          <w:szCs w:val="20"/>
        </w:rPr>
        <w:t>Take break fast food which should be made up of rice</w:t>
      </w:r>
      <w:r w:rsidR="002F0DBE" w:rsidRPr="004C1B2E">
        <w:rPr>
          <w:sz w:val="20"/>
          <w:szCs w:val="20"/>
        </w:rPr>
        <w:t>,</w:t>
      </w:r>
      <w:r w:rsidRPr="004C1B2E">
        <w:rPr>
          <w:sz w:val="20"/>
          <w:szCs w:val="20"/>
        </w:rPr>
        <w:t xml:space="preserve"> black grams and coconut. This spiritual breakfast keeps all the internal parts of human body fir</w:t>
      </w:r>
      <w:r w:rsidR="002F0DBE" w:rsidRPr="004C1B2E">
        <w:rPr>
          <w:sz w:val="20"/>
          <w:szCs w:val="20"/>
        </w:rPr>
        <w:t>,</w:t>
      </w:r>
      <w:r w:rsidRPr="004C1B2E">
        <w:rPr>
          <w:sz w:val="20"/>
          <w:szCs w:val="20"/>
        </w:rPr>
        <w:t xml:space="preserve"> fresh and very active.</w:t>
      </w:r>
    </w:p>
    <w:p w:rsidR="004C2896"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Lunch</w:t>
      </w:r>
    </w:p>
    <w:p w:rsidR="004C2896" w:rsidRPr="004C1B2E" w:rsidRDefault="00AB7CAA" w:rsidP="004C2896">
      <w:pPr>
        <w:pStyle w:val="BodyText"/>
        <w:snapToGrid w:val="0"/>
        <w:ind w:left="0" w:firstLine="425"/>
        <w:jc w:val="both"/>
        <w:rPr>
          <w:sz w:val="20"/>
          <w:szCs w:val="20"/>
        </w:rPr>
      </w:pPr>
      <w:r w:rsidRPr="004C1B2E">
        <w:rPr>
          <w:sz w:val="20"/>
          <w:szCs w:val="20"/>
        </w:rPr>
        <w:t>Let a spiritual practitioner’s lunch be</w:t>
      </w:r>
      <w:r w:rsidR="002F0DBE" w:rsidRPr="004C1B2E">
        <w:rPr>
          <w:sz w:val="20"/>
          <w:szCs w:val="20"/>
        </w:rPr>
        <w:t>;</w:t>
      </w:r>
      <w:r w:rsidRPr="004C1B2E">
        <w:rPr>
          <w:sz w:val="20"/>
          <w:szCs w:val="20"/>
        </w:rPr>
        <w:t xml:space="preserve"> boiled rice</w:t>
      </w:r>
      <w:r w:rsidR="002F0DBE" w:rsidRPr="004C1B2E">
        <w:rPr>
          <w:sz w:val="20"/>
          <w:szCs w:val="20"/>
        </w:rPr>
        <w:t>,</w:t>
      </w:r>
      <w:r w:rsidRPr="004C1B2E">
        <w:rPr>
          <w:sz w:val="20"/>
          <w:szCs w:val="20"/>
        </w:rPr>
        <w:t xml:space="preserve"> half boiled vegetables and greens</w:t>
      </w:r>
      <w:r w:rsidR="002F0DBE" w:rsidRPr="004C1B2E">
        <w:rPr>
          <w:sz w:val="20"/>
          <w:szCs w:val="20"/>
        </w:rPr>
        <w:t>,</w:t>
      </w:r>
      <w:r w:rsidRPr="004C1B2E">
        <w:rPr>
          <w:sz w:val="20"/>
          <w:szCs w:val="20"/>
        </w:rPr>
        <w:t xml:space="preserve"> curd and cooked green grams. This lunch is easily digest able. This combination gives vigor and vitality to the human organs.</w:t>
      </w:r>
    </w:p>
    <w:p w:rsidR="004C2896" w:rsidRPr="004C1B2E" w:rsidRDefault="00AB7CAA" w:rsidP="004C2896">
      <w:pPr>
        <w:pStyle w:val="Heading1"/>
        <w:numPr>
          <w:ilvl w:val="0"/>
          <w:numId w:val="1"/>
        </w:numPr>
        <w:snapToGrid w:val="0"/>
        <w:ind w:left="0" w:firstLine="0"/>
        <w:jc w:val="both"/>
        <w:rPr>
          <w:b w:val="0"/>
          <w:bCs w:val="0"/>
          <w:sz w:val="20"/>
          <w:szCs w:val="20"/>
        </w:rPr>
      </w:pPr>
      <w:r w:rsidRPr="004C1B2E">
        <w:rPr>
          <w:sz w:val="20"/>
          <w:szCs w:val="20"/>
        </w:rPr>
        <w:t>Supper/dinner</w:t>
      </w:r>
    </w:p>
    <w:p w:rsidR="00D254E3" w:rsidRPr="004C1B2E" w:rsidRDefault="00AB7CAA" w:rsidP="004C2896">
      <w:pPr>
        <w:pStyle w:val="BodyText"/>
        <w:snapToGrid w:val="0"/>
        <w:ind w:left="0" w:firstLine="425"/>
        <w:jc w:val="both"/>
        <w:rPr>
          <w:sz w:val="20"/>
          <w:szCs w:val="20"/>
        </w:rPr>
      </w:pPr>
      <w:r w:rsidRPr="004C1B2E">
        <w:rPr>
          <w:sz w:val="20"/>
          <w:szCs w:val="20"/>
        </w:rPr>
        <w:t>The spiritual dinner must be cooked with good quality of wheat. After night meal, it is advisable to take a full cup of hot cow milk.</w:t>
      </w:r>
    </w:p>
    <w:p w:rsidR="00D254E3" w:rsidRPr="004C1B2E" w:rsidRDefault="00D254E3" w:rsidP="004C2896">
      <w:pPr>
        <w:snapToGrid w:val="0"/>
        <w:ind w:firstLine="425"/>
        <w:jc w:val="both"/>
        <w:rPr>
          <w:rFonts w:ascii="Times New Roman" w:eastAsia="Times New Roman" w:hAnsi="Times New Roman"/>
          <w:sz w:val="20"/>
          <w:szCs w:val="20"/>
        </w:rPr>
      </w:pPr>
    </w:p>
    <w:p w:rsidR="00D254E3" w:rsidRPr="004C1B2E" w:rsidRDefault="00AB7CAA" w:rsidP="004C2896">
      <w:pPr>
        <w:pStyle w:val="Heading1"/>
        <w:snapToGrid w:val="0"/>
        <w:ind w:left="0" w:firstLine="0"/>
        <w:jc w:val="both"/>
        <w:rPr>
          <w:b w:val="0"/>
          <w:bCs w:val="0"/>
          <w:sz w:val="20"/>
          <w:szCs w:val="20"/>
        </w:rPr>
      </w:pPr>
      <w:r w:rsidRPr="004C1B2E">
        <w:rPr>
          <w:sz w:val="20"/>
          <w:szCs w:val="20"/>
        </w:rPr>
        <w:t>Conclusion</w:t>
      </w:r>
    </w:p>
    <w:p w:rsidR="00D254E3" w:rsidRPr="004C1B2E" w:rsidRDefault="00AB7CAA" w:rsidP="004C2896">
      <w:pPr>
        <w:pStyle w:val="BodyText"/>
        <w:snapToGrid w:val="0"/>
        <w:ind w:left="0" w:firstLine="425"/>
        <w:jc w:val="both"/>
        <w:rPr>
          <w:sz w:val="20"/>
          <w:szCs w:val="20"/>
        </w:rPr>
      </w:pPr>
      <w:r w:rsidRPr="004C1B2E">
        <w:rPr>
          <w:sz w:val="20"/>
          <w:szCs w:val="20"/>
        </w:rPr>
        <w:t xml:space="preserve">Creating your best health and taking care of your </w:t>
      </w:r>
      <w:r w:rsidRPr="004C1B2E">
        <w:rPr>
          <w:sz w:val="20"/>
          <w:szCs w:val="20"/>
        </w:rPr>
        <w:lastRenderedPageBreak/>
        <w:t>body is key when raising your vibration and living in the recent higher earth energies. To be able to maintain your higher vibration and to be able to connect with the higher energies and dimensions, treat your body as well as you can - feed it with spirituality food. Your body truly is a spiritual temple. You are a divine being - you</w:t>
      </w:r>
      <w:r w:rsidR="0052727C" w:rsidRPr="004C1B2E">
        <w:rPr>
          <w:rFonts w:eastAsiaTheme="minorEastAsia" w:hint="eastAsia"/>
          <w:sz w:val="20"/>
          <w:szCs w:val="20"/>
          <w:lang w:eastAsia="zh-CN"/>
        </w:rPr>
        <w:t xml:space="preserve"> </w:t>
      </w:r>
      <w:r w:rsidRPr="004C1B2E">
        <w:rPr>
          <w:sz w:val="20"/>
          <w:szCs w:val="20"/>
        </w:rPr>
        <w:t>are a goddess/god - give your body the best and highest quality food, water, and air. All three of which are spirituality food - feeding your body/being. Fresh, whole, local organic foods that are prepared with Love, whether raw or cooked with preferably local alive spring water are best to feed your body and being with their energy. Find your own ultimate spirituality food for your best ever health and higher vibration.</w:t>
      </w:r>
    </w:p>
    <w:p w:rsidR="00D254E3" w:rsidRPr="004C1B2E" w:rsidRDefault="00D254E3" w:rsidP="004C2896">
      <w:pPr>
        <w:snapToGrid w:val="0"/>
        <w:ind w:firstLine="425"/>
        <w:jc w:val="both"/>
        <w:rPr>
          <w:rFonts w:ascii="Times New Roman" w:eastAsia="Times New Roman" w:hAnsi="Times New Roman"/>
          <w:sz w:val="20"/>
          <w:szCs w:val="20"/>
        </w:rPr>
      </w:pPr>
    </w:p>
    <w:p w:rsidR="00D254E3" w:rsidRPr="004C1B2E" w:rsidRDefault="00AB7CAA" w:rsidP="004C2896">
      <w:pPr>
        <w:pStyle w:val="Heading1"/>
        <w:snapToGrid w:val="0"/>
        <w:ind w:left="0" w:firstLine="0"/>
        <w:jc w:val="both"/>
        <w:rPr>
          <w:b w:val="0"/>
          <w:bCs w:val="0"/>
          <w:sz w:val="20"/>
          <w:szCs w:val="20"/>
        </w:rPr>
      </w:pPr>
      <w:r w:rsidRPr="004C1B2E">
        <w:rPr>
          <w:sz w:val="20"/>
          <w:szCs w:val="20"/>
        </w:rPr>
        <w:t>Acknowledgments</w:t>
      </w:r>
    </w:p>
    <w:p w:rsidR="00D254E3" w:rsidRPr="004C1B2E" w:rsidRDefault="00AB7CAA" w:rsidP="004C2896">
      <w:pPr>
        <w:pStyle w:val="BodyText"/>
        <w:snapToGrid w:val="0"/>
        <w:ind w:left="0" w:firstLine="425"/>
        <w:jc w:val="both"/>
        <w:rPr>
          <w:sz w:val="20"/>
          <w:szCs w:val="20"/>
        </w:rPr>
      </w:pPr>
      <w:r w:rsidRPr="004C1B2E">
        <w:rPr>
          <w:sz w:val="20"/>
          <w:szCs w:val="20"/>
        </w:rPr>
        <w:t>The author wishes to thank His Holiness Maha Avataar Kriya Babaji Nagaraj for His kind revelation of this Holy spiritual food and practices. The Himalayan and other Spiritual Masters, Seers, Holy Monks and Rishies kept this secret for thousands of years. For the spiritual advancement of the practitioners and dissemination of new spiritual information</w:t>
      </w:r>
      <w:r w:rsidR="002F0DBE" w:rsidRPr="004C1B2E">
        <w:rPr>
          <w:sz w:val="20"/>
          <w:szCs w:val="20"/>
        </w:rPr>
        <w:t>,</w:t>
      </w:r>
      <w:r w:rsidRPr="004C1B2E">
        <w:rPr>
          <w:sz w:val="20"/>
          <w:szCs w:val="20"/>
        </w:rPr>
        <w:t xml:space="preserve"> Kriya Babaji unlocked this miraculous hidden truth.</w:t>
      </w:r>
    </w:p>
    <w:p w:rsidR="006A5F14" w:rsidRPr="004C1B2E" w:rsidRDefault="004C2896" w:rsidP="004C2896">
      <w:pPr>
        <w:pStyle w:val="BodyText"/>
        <w:snapToGrid w:val="0"/>
        <w:ind w:left="0" w:firstLine="425"/>
        <w:jc w:val="both"/>
        <w:rPr>
          <w:rFonts w:eastAsiaTheme="minorEastAsia"/>
          <w:sz w:val="20"/>
          <w:szCs w:val="20"/>
          <w:lang w:eastAsia="zh-CN"/>
        </w:rPr>
      </w:pPr>
      <w:r w:rsidRPr="004C1B2E">
        <w:rPr>
          <w:rFonts w:eastAsiaTheme="minorEastAsia" w:hint="eastAsia"/>
          <w:sz w:val="20"/>
          <w:szCs w:val="20"/>
          <w:lang w:eastAsia="zh-CN"/>
        </w:rPr>
        <w:t xml:space="preserve"> </w:t>
      </w:r>
    </w:p>
    <w:p w:rsidR="004C2896" w:rsidRPr="004C1B2E" w:rsidRDefault="006A5F14" w:rsidP="004C2896">
      <w:pPr>
        <w:pStyle w:val="ListParagraph"/>
        <w:snapToGrid w:val="0"/>
        <w:jc w:val="both"/>
        <w:rPr>
          <w:rFonts w:ascii="Times New Roman" w:hAnsi="Times New Roman"/>
          <w:b/>
          <w:sz w:val="20"/>
          <w:szCs w:val="20"/>
          <w:lang w:eastAsia="zh-CN"/>
        </w:rPr>
      </w:pPr>
      <w:r w:rsidRPr="004C1B2E">
        <w:rPr>
          <w:rFonts w:ascii="Times New Roman" w:hAnsi="Times New Roman"/>
          <w:b/>
          <w:sz w:val="20"/>
          <w:szCs w:val="20"/>
        </w:rPr>
        <w:t>Extra ordinary mathematical publications of the author:</w:t>
      </w:r>
      <w:r w:rsidR="004C2896" w:rsidRPr="004C1B2E">
        <w:rPr>
          <w:rFonts w:ascii="Times New Roman" w:hAnsi="Times New Roman"/>
          <w:b/>
          <w:sz w:val="20"/>
          <w:szCs w:val="20"/>
        </w:rPr>
        <w:t xml:space="preserve"> </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S. Kalimuthu, On Gödel’s incompleteness theorems. Part 1, International Journal of Mathematics, Game Theory and Algebra, Volume 25, Issue 4, pp. 445</w:t>
      </w:r>
      <w:r w:rsidRPr="004C1B2E">
        <w:rPr>
          <w:rFonts w:ascii="Times New Roman" w:hAnsi="Times New Roman"/>
          <w:bCs/>
          <w:sz w:val="20"/>
          <w:szCs w:val="20"/>
        </w:rPr>
        <w:t>-</w:t>
      </w:r>
      <w:r w:rsidRPr="004C1B2E">
        <w:rPr>
          <w:rFonts w:ascii="Times New Roman" w:hAnsi="Times New Roman"/>
          <w:sz w:val="20"/>
          <w:szCs w:val="20"/>
        </w:rPr>
        <w:t>448, Nova, New York novapublishers.com/catalog/product_info.php?products_id=62031</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S. Kalimuthu, On Gödel’s incompleteness theorems. Part 2, International Journal of Mathematics, Game Theory and Algebra, Volume 25, Issue 4, pp. 449-452 Nova, New York novapublishers.com/catalog/product_info.php?products_id=62031</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S. Kalimuthu, On Gödel’s incompleteness theorems. Part 3, International Journal of Mathematics, Game Theory and Algebra, Volume 26, Issue 1, Nova, New York https://www.novapublishers.com/catalog/product_info.php?products_id=62756</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S. Kalimuthu, On Gödel’s incompleteness theorems. Part 4, International Journal of Mathematics, Game Theory and Algebra, Volume 26, Issue 1, Nova, New York https://www.novapublishers.com/catalog/product_info.php?products_id=62756</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 xml:space="preserve">S.Kalimuthu, Two findings for the origin of third </w:t>
      </w:r>
      <w:r w:rsidRPr="004C1B2E">
        <w:rPr>
          <w:rFonts w:ascii="Times New Roman" w:hAnsi="Times New Roman"/>
          <w:sz w:val="20"/>
          <w:szCs w:val="20"/>
        </w:rPr>
        <w:lastRenderedPageBreak/>
        <w:t>non Euclidean geometry,</w:t>
      </w:r>
      <w:r w:rsidRPr="004C1B2E">
        <w:rPr>
          <w:rFonts w:ascii="Times New Roman" w:eastAsiaTheme="minorEastAsia" w:hAnsi="Times New Roman" w:hint="eastAsia"/>
          <w:sz w:val="20"/>
          <w:szCs w:val="20"/>
          <w:lang w:eastAsia="zh-CN"/>
        </w:rPr>
        <w:t xml:space="preserve"> </w:t>
      </w:r>
      <w:r w:rsidRPr="004C1B2E">
        <w:rPr>
          <w:rFonts w:ascii="Times New Roman" w:hAnsi="Times New Roman"/>
          <w:sz w:val="20"/>
          <w:szCs w:val="20"/>
        </w:rPr>
        <w:t>National Academy Science Letters, December 2013, Volume 36, Issue 6, pp 621-623</w:t>
      </w:r>
      <w:r w:rsidRPr="004C1B2E">
        <w:rPr>
          <w:rFonts w:ascii="Times New Roman" w:eastAsiaTheme="minorEastAsia" w:hAnsi="Times New Roman" w:hint="eastAsia"/>
          <w:sz w:val="20"/>
          <w:szCs w:val="20"/>
          <w:lang w:eastAsia="zh-CN"/>
        </w:rPr>
        <w:t xml:space="preserve"> </w:t>
      </w:r>
      <w:r w:rsidRPr="004C1B2E">
        <w:rPr>
          <w:rFonts w:ascii="Times New Roman" w:hAnsi="Times New Roman"/>
          <w:sz w:val="20"/>
          <w:szCs w:val="20"/>
        </w:rPr>
        <w:t xml:space="preserve">http://www.ams.org/mathscinet-getitem?mr=3144871 </w:t>
      </w:r>
      <w:r w:rsidRPr="004C1B2E">
        <w:rPr>
          <w:rFonts w:ascii="Times New Roman" w:hAnsi="Times New Roman"/>
          <w:bCs/>
          <w:sz w:val="20"/>
          <w:szCs w:val="20"/>
        </w:rPr>
        <w:t>Kindly see</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S.Kalimuthu, A new concept in spherical geometry for physical &amp; cosmological applications</w:t>
      </w:r>
      <w:r w:rsidRPr="004C1B2E">
        <w:rPr>
          <w:rFonts w:ascii="Times New Roman" w:eastAsiaTheme="minorEastAsia" w:hAnsi="Times New Roman" w:hint="eastAsia"/>
          <w:sz w:val="20"/>
          <w:szCs w:val="20"/>
          <w:lang w:eastAsia="zh-CN"/>
        </w:rPr>
        <w:t xml:space="preserve"> </w:t>
      </w:r>
      <w:r w:rsidRPr="004C1B2E">
        <w:rPr>
          <w:rFonts w:ascii="Times New Roman" w:hAnsi="Times New Roman"/>
          <w:sz w:val="20"/>
          <w:szCs w:val="20"/>
        </w:rPr>
        <w:t xml:space="preserve">National Academy Science Letters,Volume 36, Issue 6, pp 625-628 http://www.ams.org/mathscinet-getitem?mr=3144872 </w:t>
      </w:r>
      <w:r w:rsidRPr="004C1B2E">
        <w:rPr>
          <w:rFonts w:ascii="Times New Roman" w:hAnsi="Times New Roman"/>
          <w:bCs/>
          <w:sz w:val="20"/>
          <w:szCs w:val="20"/>
        </w:rPr>
        <w:t>Kindly see</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S.Kalimuthu On Gödel’s incompleteness theorems, Mathematica Aeterna, Vol. 1, 2011,</w:t>
      </w:r>
      <w:r w:rsidRPr="004C1B2E">
        <w:rPr>
          <w:rFonts w:ascii="Times New Roman" w:eastAsiaTheme="minorEastAsia" w:hAnsi="Times New Roman" w:hint="eastAsia"/>
          <w:sz w:val="20"/>
          <w:szCs w:val="20"/>
          <w:lang w:eastAsia="zh-CN"/>
        </w:rPr>
        <w:t xml:space="preserve"> </w:t>
      </w:r>
      <w:r w:rsidRPr="004C1B2E">
        <w:rPr>
          <w:rFonts w:ascii="Times New Roman" w:hAnsi="Times New Roman"/>
          <w:sz w:val="20"/>
          <w:szCs w:val="20"/>
        </w:rPr>
        <w:t>Issue No.05, pp 313 – 316</w:t>
      </w:r>
      <w:r w:rsidRPr="004C1B2E">
        <w:rPr>
          <w:rFonts w:ascii="Times New Roman" w:eastAsiaTheme="minorEastAsia" w:hAnsi="Times New Roman" w:hint="eastAsia"/>
          <w:sz w:val="20"/>
          <w:szCs w:val="20"/>
          <w:lang w:eastAsia="zh-CN"/>
        </w:rPr>
        <w:t xml:space="preserve"> </w:t>
      </w:r>
      <w:r w:rsidRPr="004C1B2E">
        <w:rPr>
          <w:rFonts w:ascii="Times New Roman" w:hAnsi="Times New Roman"/>
          <w:sz w:val="20"/>
          <w:szCs w:val="20"/>
        </w:rPr>
        <w:t>http://e-hilaris.com/MA/MA_5_5.pdf</w:t>
      </w:r>
      <w:r w:rsidR="004C1B2E" w:rsidRPr="004C1B2E">
        <w:rPr>
          <w:sz w:val="20"/>
          <w:szCs w:val="20"/>
        </w:rPr>
        <w:t>.</w:t>
      </w:r>
      <w:r w:rsidRPr="004C1B2E">
        <w:rPr>
          <w:rFonts w:ascii="Times New Roman" w:eastAsiaTheme="minorEastAsia" w:hAnsi="Times New Roman" w:hint="eastAsia"/>
          <w:sz w:val="20"/>
          <w:szCs w:val="20"/>
          <w:lang w:eastAsia="zh-CN"/>
        </w:rPr>
        <w:t xml:space="preserve"> </w:t>
      </w:r>
    </w:p>
    <w:p w:rsidR="004C2896" w:rsidRPr="004C1B2E" w:rsidRDefault="004C2896" w:rsidP="004C2896">
      <w:pPr>
        <w:pStyle w:val="BodyText"/>
        <w:numPr>
          <w:ilvl w:val="0"/>
          <w:numId w:val="5"/>
        </w:numPr>
        <w:snapToGrid w:val="0"/>
        <w:ind w:left="425" w:hanging="425"/>
        <w:jc w:val="both"/>
        <w:rPr>
          <w:sz w:val="20"/>
          <w:szCs w:val="20"/>
        </w:rPr>
      </w:pPr>
      <w:r w:rsidRPr="004C1B2E">
        <w:rPr>
          <w:sz w:val="20"/>
          <w:szCs w:val="20"/>
        </w:rPr>
        <w:t>Application of computer magnification to geometry’, Scientific Research and Essay, vol. 4, no. 11, pp. 1408-1409.</w:t>
      </w:r>
      <w:r w:rsidRPr="004C1B2E">
        <w:rPr>
          <w:rFonts w:eastAsiaTheme="minorEastAsia" w:hint="eastAsia"/>
          <w:sz w:val="20"/>
          <w:szCs w:val="20"/>
          <w:lang w:eastAsia="zh-CN"/>
        </w:rPr>
        <w:t xml:space="preserve"> </w:t>
      </w:r>
      <w:hyperlink r:id="rId14" w:history="1">
        <w:r w:rsidRPr="004C1B2E">
          <w:rPr>
            <w:rStyle w:val="Hyperlink"/>
            <w:sz w:val="20"/>
            <w:szCs w:val="20"/>
          </w:rPr>
          <w:t>http://www.academicjournals.org/journal/SRE/article-abstract/4BDA0C219640</w:t>
        </w:r>
      </w:hyperlink>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 xml:space="preserve">Kalimuthu &amp; Sivasubramanian: Application of </w:t>
      </w:r>
      <w:r w:rsidRPr="004C1B2E">
        <w:rPr>
          <w:rFonts w:ascii="Times New Roman" w:hAnsi="Times New Roman"/>
          <w:sz w:val="20"/>
          <w:szCs w:val="20"/>
        </w:rPr>
        <w:lastRenderedPageBreak/>
        <w:t xml:space="preserve">Algebra to Trisect an Angle of 60 Degree, Advances in Algebra, Volume 1, No. 2, Pp 45 – 49 </w:t>
      </w:r>
      <w:r w:rsidRPr="004C1B2E">
        <w:rPr>
          <w:rFonts w:ascii="Times New Roman" w:eastAsiaTheme="minorEastAsia" w:hAnsi="Times New Roman" w:hint="eastAsia"/>
          <w:sz w:val="20"/>
          <w:szCs w:val="20"/>
          <w:lang w:eastAsia="zh-CN"/>
        </w:rPr>
        <w:t>(</w:t>
      </w:r>
      <w:r w:rsidRPr="004C1B2E">
        <w:rPr>
          <w:rFonts w:ascii="Times New Roman" w:hAnsi="Times New Roman"/>
          <w:sz w:val="20"/>
          <w:szCs w:val="20"/>
        </w:rPr>
        <w:t>2009)</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S. Kalimuthu [ Anantha Anantha], On the geometry of our universe, New Trends in Mathematical Sciences, Volume: 7, Issue: 1, (JAN 2019), pp:015-021 http://dx.doi.org/10.20852/ntmsci.2019.335</w:t>
      </w:r>
      <w:r w:rsidR="004C1B2E" w:rsidRPr="004C1B2E">
        <w:rPr>
          <w:sz w:val="20"/>
          <w:szCs w:val="20"/>
        </w:rPr>
        <w:t>.</w:t>
      </w:r>
    </w:p>
    <w:p w:rsidR="004C2896" w:rsidRPr="004C1B2E" w:rsidRDefault="004C2896" w:rsidP="004C2896">
      <w:pPr>
        <w:numPr>
          <w:ilvl w:val="0"/>
          <w:numId w:val="5"/>
        </w:numPr>
        <w:autoSpaceDE w:val="0"/>
        <w:autoSpaceDN w:val="0"/>
        <w:snapToGrid w:val="0"/>
        <w:ind w:left="425" w:hanging="425"/>
        <w:jc w:val="both"/>
        <w:rPr>
          <w:rFonts w:ascii="Times New Roman" w:hAnsi="Times New Roman"/>
          <w:sz w:val="20"/>
          <w:szCs w:val="20"/>
        </w:rPr>
      </w:pPr>
      <w:r w:rsidRPr="004C1B2E">
        <w:rPr>
          <w:rFonts w:ascii="Times New Roman" w:hAnsi="Times New Roman"/>
          <w:sz w:val="20"/>
          <w:szCs w:val="20"/>
        </w:rPr>
        <w:t>Kalimuthu S. The geometry of our universe is definitely FLAT. Phys Astron Int J. 2020;4(4):146‒147. DOI: 10.15406/paij.2020.04.00213</w:t>
      </w:r>
      <w:r w:rsidR="004C1B2E" w:rsidRPr="004C1B2E">
        <w:rPr>
          <w:sz w:val="20"/>
          <w:szCs w:val="20"/>
        </w:rPr>
        <w:t>.</w:t>
      </w:r>
    </w:p>
    <w:p w:rsidR="004C2896" w:rsidRPr="004C1B2E" w:rsidRDefault="004C2896" w:rsidP="004C2896">
      <w:pPr>
        <w:snapToGrid w:val="0"/>
        <w:jc w:val="both"/>
        <w:rPr>
          <w:rFonts w:ascii="Times New Roman" w:eastAsiaTheme="minorEastAsia" w:hAnsi="Times New Roman"/>
          <w:sz w:val="20"/>
          <w:szCs w:val="20"/>
          <w:lang w:eastAsia="zh-CN"/>
        </w:rPr>
      </w:pPr>
    </w:p>
    <w:p w:rsidR="004C2896" w:rsidRPr="004C1B2E" w:rsidRDefault="004C2896" w:rsidP="004C2896">
      <w:pPr>
        <w:numPr>
          <w:ilvl w:val="0"/>
          <w:numId w:val="4"/>
        </w:numPr>
        <w:autoSpaceDE w:val="0"/>
        <w:autoSpaceDN w:val="0"/>
        <w:snapToGrid w:val="0"/>
        <w:jc w:val="both"/>
        <w:rPr>
          <w:rFonts w:ascii="Times New Roman" w:hAnsi="Times New Roman"/>
          <w:sz w:val="20"/>
          <w:szCs w:val="20"/>
        </w:rPr>
      </w:pPr>
      <w:r w:rsidRPr="004C1B2E">
        <w:rPr>
          <w:rFonts w:ascii="Times New Roman" w:hAnsi="Times New Roman"/>
          <w:sz w:val="20"/>
          <w:szCs w:val="20"/>
        </w:rPr>
        <w:t>http://old.inspirehep.net/record/1795188</w:t>
      </w:r>
      <w:r w:rsidR="004C1B2E" w:rsidRPr="004C1B2E">
        <w:rPr>
          <w:sz w:val="20"/>
          <w:szCs w:val="20"/>
        </w:rPr>
        <w:t>.</w:t>
      </w:r>
    </w:p>
    <w:p w:rsidR="004C2896" w:rsidRPr="004C1B2E" w:rsidRDefault="004C2896" w:rsidP="004C2896">
      <w:pPr>
        <w:numPr>
          <w:ilvl w:val="0"/>
          <w:numId w:val="4"/>
        </w:numPr>
        <w:autoSpaceDE w:val="0"/>
        <w:autoSpaceDN w:val="0"/>
        <w:snapToGrid w:val="0"/>
        <w:jc w:val="both"/>
        <w:rPr>
          <w:rFonts w:ascii="Times New Roman" w:hAnsi="Times New Roman"/>
          <w:sz w:val="20"/>
          <w:szCs w:val="20"/>
        </w:rPr>
      </w:pPr>
      <w:r w:rsidRPr="004C1B2E">
        <w:rPr>
          <w:rFonts w:ascii="Times New Roman" w:hAnsi="Times New Roman"/>
          <w:sz w:val="20"/>
          <w:szCs w:val="20"/>
        </w:rPr>
        <w:t xml:space="preserve">http://old.inspirehep.net/record/1795190 </w:t>
      </w:r>
    </w:p>
    <w:p w:rsidR="004C2896" w:rsidRPr="004C1B2E" w:rsidRDefault="004C2896" w:rsidP="004C2896">
      <w:pPr>
        <w:numPr>
          <w:ilvl w:val="0"/>
          <w:numId w:val="4"/>
        </w:numPr>
        <w:autoSpaceDE w:val="0"/>
        <w:autoSpaceDN w:val="0"/>
        <w:snapToGrid w:val="0"/>
        <w:jc w:val="both"/>
        <w:rPr>
          <w:rFonts w:ascii="Times New Roman" w:hAnsi="Times New Roman"/>
          <w:sz w:val="20"/>
          <w:szCs w:val="20"/>
        </w:rPr>
      </w:pPr>
      <w:r w:rsidRPr="004C1B2E">
        <w:rPr>
          <w:rFonts w:ascii="Times New Roman" w:hAnsi="Times New Roman"/>
          <w:sz w:val="20"/>
          <w:szCs w:val="20"/>
        </w:rPr>
        <w:t xml:space="preserve">https://inspirehep.net/literature/1795977 </w:t>
      </w:r>
    </w:p>
    <w:p w:rsidR="004C2896" w:rsidRPr="004C1B2E" w:rsidRDefault="00C12B93" w:rsidP="004C2896">
      <w:pPr>
        <w:pStyle w:val="ListParagraph"/>
        <w:numPr>
          <w:ilvl w:val="0"/>
          <w:numId w:val="4"/>
        </w:numPr>
        <w:autoSpaceDE w:val="0"/>
        <w:autoSpaceDN w:val="0"/>
        <w:snapToGrid w:val="0"/>
        <w:jc w:val="both"/>
        <w:rPr>
          <w:rFonts w:ascii="Times New Roman" w:hAnsi="Times New Roman"/>
          <w:sz w:val="20"/>
          <w:szCs w:val="20"/>
        </w:rPr>
      </w:pPr>
      <w:hyperlink r:id="rId15" w:history="1">
        <w:r w:rsidR="004C2896" w:rsidRPr="004C1B2E">
          <w:rPr>
            <w:rStyle w:val="Hyperlink"/>
            <w:rFonts w:ascii="Times New Roman" w:hAnsi="Times New Roman"/>
            <w:sz w:val="20"/>
            <w:szCs w:val="20"/>
          </w:rPr>
          <w:t>https://inspirehep.net/literature/1806710</w:t>
        </w:r>
      </w:hyperlink>
      <w:r w:rsidR="004C1B2E" w:rsidRPr="004C1B2E">
        <w:rPr>
          <w:sz w:val="20"/>
          <w:szCs w:val="20"/>
        </w:rPr>
        <w:t>.</w:t>
      </w:r>
    </w:p>
    <w:p w:rsidR="00D254E3" w:rsidRPr="004C1B2E" w:rsidRDefault="004C2896" w:rsidP="004C2896">
      <w:pPr>
        <w:numPr>
          <w:ilvl w:val="0"/>
          <w:numId w:val="4"/>
        </w:numPr>
        <w:autoSpaceDE w:val="0"/>
        <w:autoSpaceDN w:val="0"/>
        <w:snapToGrid w:val="0"/>
        <w:ind w:left="425" w:hanging="425"/>
        <w:jc w:val="both"/>
        <w:rPr>
          <w:rFonts w:ascii="Times New Roman" w:eastAsia="Times New Roman" w:hAnsi="Times New Roman"/>
          <w:sz w:val="20"/>
          <w:szCs w:val="20"/>
        </w:rPr>
      </w:pPr>
      <w:r w:rsidRPr="004C1B2E">
        <w:rPr>
          <w:rFonts w:ascii="Times New Roman" w:hAnsi="Times New Roman"/>
          <w:sz w:val="20"/>
          <w:szCs w:val="20"/>
        </w:rPr>
        <w:t xml:space="preserve">http://old.inspirehep.net/record/1806909 </w:t>
      </w:r>
    </w:p>
    <w:p w:rsidR="004C2896" w:rsidRPr="004C1B2E" w:rsidRDefault="004C2896" w:rsidP="004C2896">
      <w:pPr>
        <w:snapToGrid w:val="0"/>
        <w:jc w:val="center"/>
        <w:rPr>
          <w:rFonts w:ascii="Times New Roman" w:eastAsia="Times New Roman" w:hAnsi="Times New Roman"/>
          <w:noProof/>
          <w:sz w:val="20"/>
          <w:szCs w:val="20"/>
          <w:lang w:val="de-AT" w:eastAsia="de-AT"/>
        </w:rPr>
        <w:sectPr w:rsidR="004C2896" w:rsidRPr="004C1B2E" w:rsidSect="001363CD">
          <w:headerReference w:type="default" r:id="rId16"/>
          <w:pgSz w:w="12240" w:h="15840"/>
          <w:pgMar w:top="1440" w:right="1440" w:bottom="1440" w:left="1440" w:header="720" w:footer="720" w:gutter="0"/>
          <w:cols w:num="2" w:space="550"/>
          <w:docGrid w:linePitch="299"/>
        </w:sectPr>
      </w:pPr>
    </w:p>
    <w:p w:rsidR="004C2896" w:rsidRPr="004C1B2E" w:rsidRDefault="004C2896" w:rsidP="004C2896">
      <w:pPr>
        <w:snapToGrid w:val="0"/>
        <w:jc w:val="center"/>
        <w:rPr>
          <w:rFonts w:ascii="Times New Roman" w:eastAsiaTheme="minorEastAsia" w:hAnsi="Times New Roman"/>
          <w:noProof/>
          <w:sz w:val="20"/>
          <w:szCs w:val="20"/>
          <w:lang w:val="de-AT" w:eastAsia="zh-CN"/>
        </w:rPr>
      </w:pPr>
    </w:p>
    <w:p w:rsidR="002F0DBE" w:rsidRPr="004C1B2E" w:rsidRDefault="004C1B2E" w:rsidP="004C2896">
      <w:pPr>
        <w:snapToGrid w:val="0"/>
        <w:jc w:val="center"/>
        <w:rPr>
          <w:rFonts w:ascii="Times New Roman" w:eastAsiaTheme="minorEastAsia" w:hAnsi="Times New Roman"/>
          <w:noProof/>
          <w:sz w:val="20"/>
          <w:szCs w:val="20"/>
          <w:lang w:val="de-AT" w:eastAsia="zh-CN"/>
        </w:rPr>
      </w:pPr>
      <w:r w:rsidRPr="004C1B2E">
        <w:rPr>
          <w:rFonts w:ascii="Times New Roman" w:eastAsia="Times New Roman" w:hAnsi="Times New Roman"/>
          <w:noProof/>
          <w:sz w:val="20"/>
          <w:szCs w:val="20"/>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5" type="#_x0000_t75" style="width:251.05pt;height:293.65pt;visibility:visible">
            <v:imagedata r:id="rId17" o:title=""/>
          </v:shape>
        </w:pict>
      </w:r>
    </w:p>
    <w:p w:rsidR="004C2896" w:rsidRPr="004C1B2E" w:rsidRDefault="004C2896" w:rsidP="004C2896">
      <w:pPr>
        <w:snapToGrid w:val="0"/>
        <w:jc w:val="center"/>
        <w:rPr>
          <w:rFonts w:ascii="Times New Roman" w:eastAsiaTheme="minorEastAsia" w:hAnsi="Times New Roman"/>
          <w:sz w:val="20"/>
          <w:szCs w:val="20"/>
          <w:lang w:eastAsia="zh-CN"/>
        </w:rPr>
      </w:pPr>
    </w:p>
    <w:p w:rsidR="004C2896" w:rsidRPr="004C1B2E" w:rsidRDefault="004C2896" w:rsidP="004C2896">
      <w:pPr>
        <w:snapToGrid w:val="0"/>
        <w:jc w:val="center"/>
        <w:rPr>
          <w:rFonts w:ascii="Times New Roman" w:eastAsiaTheme="minorEastAsia" w:hAnsi="Times New Roman"/>
          <w:sz w:val="20"/>
          <w:szCs w:val="20"/>
          <w:lang w:eastAsia="zh-CN"/>
        </w:rPr>
      </w:pPr>
    </w:p>
    <w:p w:rsidR="004C2896" w:rsidRPr="004C1B2E" w:rsidRDefault="004C2896" w:rsidP="004C2896">
      <w:pPr>
        <w:snapToGrid w:val="0"/>
        <w:jc w:val="center"/>
        <w:rPr>
          <w:rFonts w:ascii="Times New Roman" w:eastAsiaTheme="minorEastAsia" w:hAnsi="Times New Roman"/>
          <w:sz w:val="20"/>
          <w:szCs w:val="20"/>
          <w:lang w:eastAsia="zh-CN"/>
        </w:rPr>
      </w:pPr>
    </w:p>
    <w:p w:rsidR="00D254E3" w:rsidRPr="004C1B2E" w:rsidRDefault="002F0DBE" w:rsidP="004C2896">
      <w:pPr>
        <w:snapToGrid w:val="0"/>
        <w:ind w:left="425" w:hanging="425"/>
        <w:jc w:val="both"/>
        <w:rPr>
          <w:rFonts w:ascii="Times New Roman" w:eastAsia="Times New Roman" w:hAnsi="Times New Roman"/>
          <w:sz w:val="20"/>
          <w:szCs w:val="20"/>
        </w:rPr>
      </w:pPr>
      <w:r w:rsidRPr="004C1B2E">
        <w:rPr>
          <w:rFonts w:ascii="Times New Roman" w:eastAsia="Times New Roman" w:hAnsi="Times New Roman"/>
          <w:sz w:val="20"/>
          <w:szCs w:val="20"/>
        </w:rPr>
        <w:t>2/20/2021</w:t>
      </w:r>
    </w:p>
    <w:sectPr w:rsidR="00D254E3" w:rsidRPr="004C1B2E" w:rsidSect="002F0DBE">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4E" w:rsidRDefault="004E3C4E" w:rsidP="002F0DBE">
      <w:r>
        <w:separator/>
      </w:r>
    </w:p>
  </w:endnote>
  <w:endnote w:type="continuationSeparator" w:id="0">
    <w:p w:rsidR="004E3C4E" w:rsidRDefault="004E3C4E" w:rsidP="002F0D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96" w:rsidRPr="00F21B31" w:rsidRDefault="00C12B93" w:rsidP="00F21B31">
    <w:pPr>
      <w:jc w:val="center"/>
      <w:rPr>
        <w:rFonts w:ascii="Times New Roman" w:hAnsi="Times New Roman"/>
        <w:sz w:val="20"/>
      </w:rPr>
    </w:pPr>
    <w:r w:rsidRPr="00F21B31">
      <w:rPr>
        <w:rFonts w:ascii="Times New Roman" w:hAnsi="Times New Roman"/>
        <w:sz w:val="20"/>
      </w:rPr>
      <w:fldChar w:fldCharType="begin"/>
    </w:r>
    <w:r w:rsidR="00F21B31" w:rsidRPr="00F21B31">
      <w:rPr>
        <w:rFonts w:ascii="Times New Roman" w:hAnsi="Times New Roman"/>
        <w:sz w:val="20"/>
      </w:rPr>
      <w:instrText xml:space="preserve"> page </w:instrText>
    </w:r>
    <w:r w:rsidRPr="00F21B31">
      <w:rPr>
        <w:rFonts w:ascii="Times New Roman" w:hAnsi="Times New Roman"/>
        <w:sz w:val="20"/>
      </w:rPr>
      <w:fldChar w:fldCharType="separate"/>
    </w:r>
    <w:r w:rsidR="004C1B2E">
      <w:rPr>
        <w:rFonts w:ascii="Times New Roman" w:hAnsi="Times New Roman"/>
        <w:noProof/>
        <w:sz w:val="20"/>
      </w:rPr>
      <w:t>28</w:t>
    </w:r>
    <w:r w:rsidRPr="00F21B3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4E" w:rsidRDefault="004E3C4E" w:rsidP="002F0DBE">
      <w:r>
        <w:separator/>
      </w:r>
    </w:p>
  </w:footnote>
  <w:footnote w:type="continuationSeparator" w:id="0">
    <w:p w:rsidR="004E3C4E" w:rsidRDefault="004E3C4E" w:rsidP="002F0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B31" w:rsidRPr="00F21B31" w:rsidRDefault="00C12B93" w:rsidP="00F21B31">
    <w:pPr>
      <w:tabs>
        <w:tab w:val="left" w:pos="851"/>
        <w:tab w:val="left" w:pos="7200"/>
        <w:tab w:val="right" w:pos="8364"/>
      </w:tabs>
      <w:adjustRightInd w:val="0"/>
      <w:snapToGrid w:val="0"/>
      <w:jc w:val="both"/>
      <w:rPr>
        <w:rFonts w:ascii="Times New Roman" w:hAnsi="Times New Roman"/>
        <w:sz w:val="20"/>
        <w:szCs w:val="20"/>
      </w:rPr>
    </w:pPr>
    <w:r w:rsidRPr="00C12B93">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CD" w:rsidRPr="00F21B31" w:rsidRDefault="001363CD" w:rsidP="00F21B31">
    <w:pPr>
      <w:pBdr>
        <w:bottom w:val="thinThickMediumGap" w:sz="12" w:space="1" w:color="auto"/>
      </w:pBdr>
      <w:tabs>
        <w:tab w:val="left" w:pos="851"/>
        <w:tab w:val="right" w:pos="8364"/>
      </w:tabs>
      <w:adjustRightInd w:val="0"/>
      <w:snapToGrid w:val="0"/>
      <w:jc w:val="both"/>
      <w:rPr>
        <w:rFonts w:ascii="Times New Roman" w:hAnsi="Times New Roman"/>
        <w:iCs/>
        <w:sz w:val="20"/>
        <w:szCs w:val="20"/>
      </w:rPr>
    </w:pPr>
    <w:r w:rsidRPr="00F21B31">
      <w:rPr>
        <w:rFonts w:ascii="Times New Roman" w:hAnsi="Times New Roman" w:hint="eastAsia"/>
        <w:sz w:val="20"/>
        <w:szCs w:val="20"/>
      </w:rPr>
      <w:tab/>
    </w:r>
    <w:r w:rsidRPr="00F21B31">
      <w:rPr>
        <w:rFonts w:ascii="Times New Roman" w:hAnsi="Times New Roman"/>
        <w:sz w:val="20"/>
        <w:szCs w:val="20"/>
      </w:rPr>
      <w:t>New York Science Journal 20</w:t>
    </w:r>
    <w:r w:rsidRPr="00F21B31">
      <w:rPr>
        <w:rFonts w:ascii="Times New Roman" w:hAnsi="Times New Roman" w:hint="eastAsia"/>
        <w:sz w:val="20"/>
        <w:szCs w:val="20"/>
      </w:rPr>
      <w:t>21</w:t>
    </w:r>
    <w:r w:rsidRPr="00F21B31">
      <w:rPr>
        <w:rFonts w:ascii="Times New Roman" w:hAnsi="Times New Roman"/>
        <w:sz w:val="20"/>
        <w:szCs w:val="20"/>
      </w:rPr>
      <w:t>;</w:t>
    </w:r>
    <w:r w:rsidRPr="00F21B31">
      <w:rPr>
        <w:rFonts w:ascii="Times New Roman" w:hAnsi="Times New Roman" w:hint="eastAsia"/>
        <w:sz w:val="20"/>
        <w:szCs w:val="20"/>
      </w:rPr>
      <w:t>14</w:t>
    </w:r>
    <w:r w:rsidRPr="00F21B31">
      <w:rPr>
        <w:rFonts w:ascii="Times New Roman" w:hAnsi="Times New Roman"/>
        <w:sz w:val="20"/>
        <w:szCs w:val="20"/>
      </w:rPr>
      <w:t>(</w:t>
    </w:r>
    <w:r w:rsidRPr="00F21B31">
      <w:rPr>
        <w:rFonts w:ascii="Times New Roman" w:hAnsi="Times New Roman" w:hint="eastAsia"/>
        <w:sz w:val="20"/>
        <w:szCs w:val="20"/>
      </w:rPr>
      <w:t>2</w:t>
    </w:r>
    <w:r w:rsidRPr="00F21B31">
      <w:rPr>
        <w:rFonts w:ascii="Times New Roman" w:hAnsi="Times New Roman"/>
        <w:sz w:val="20"/>
        <w:szCs w:val="20"/>
      </w:rPr>
      <w:t>)</w:t>
    </w:r>
    <w:r w:rsidRPr="00F21B31">
      <w:rPr>
        <w:rFonts w:ascii="Times New Roman" w:hAnsi="Times New Roman"/>
        <w:iCs/>
        <w:sz w:val="20"/>
        <w:szCs w:val="20"/>
      </w:rPr>
      <w:t xml:space="preserve"> </w:t>
    </w:r>
    <w:r w:rsidRPr="00F21B31">
      <w:rPr>
        <w:rFonts w:ascii="Times New Roman" w:hAnsi="Times New Roman" w:hint="eastAsia"/>
        <w:iCs/>
        <w:sz w:val="20"/>
        <w:szCs w:val="20"/>
      </w:rPr>
      <w:tab/>
    </w:r>
    <w:r w:rsidRPr="00F21B31">
      <w:rPr>
        <w:rFonts w:ascii="Times New Roman" w:hAnsi="Times New Roman"/>
        <w:iCs/>
        <w:sz w:val="20"/>
        <w:szCs w:val="20"/>
      </w:rPr>
      <w:t xml:space="preserve">  </w:t>
    </w:r>
    <w:hyperlink r:id="rId1" w:history="1">
      <w:r w:rsidRPr="00F21B31">
        <w:rPr>
          <w:rStyle w:val="Hyperlink"/>
          <w:rFonts w:ascii="Times New Roman" w:hAnsi="Times New Roman"/>
          <w:sz w:val="20"/>
          <w:szCs w:val="20"/>
        </w:rPr>
        <w:t>http://www.sciencepub.net/newyork</w:t>
      </w:r>
    </w:hyperlink>
    <w:r w:rsidRPr="00F21B31">
      <w:rPr>
        <w:rFonts w:ascii="Times New Roman" w:hAnsi="Times New Roman" w:hint="eastAsia"/>
        <w:sz w:val="20"/>
      </w:rPr>
      <w:t xml:space="preserve">   </w:t>
    </w:r>
    <w:r w:rsidRPr="00F21B31">
      <w:rPr>
        <w:rFonts w:ascii="Times New Roman" w:hAnsi="Times New Roman" w:hint="eastAsia"/>
        <w:b/>
        <w:i/>
        <w:color w:val="FF0000"/>
        <w:sz w:val="20"/>
        <w:szCs w:val="20"/>
        <w:bdr w:val="single" w:sz="4" w:space="0" w:color="FF0000"/>
      </w:rPr>
      <w:t>NYJ</w:t>
    </w:r>
  </w:p>
  <w:p w:rsidR="001363CD" w:rsidRPr="00F21B31" w:rsidRDefault="001363CD" w:rsidP="00F21B31">
    <w:pPr>
      <w:tabs>
        <w:tab w:val="left" w:pos="851"/>
        <w:tab w:val="left" w:pos="7200"/>
        <w:tab w:val="right" w:pos="8364"/>
      </w:tabs>
      <w:adjustRightInd w:val="0"/>
      <w:snapToGrid w:val="0"/>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117E6"/>
    <w:multiLevelType w:val="hybridMultilevel"/>
    <w:tmpl w:val="720A737A"/>
    <w:lvl w:ilvl="0" w:tplc="3A8C8D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B0162E"/>
    <w:multiLevelType w:val="hybridMultilevel"/>
    <w:tmpl w:val="83DAE818"/>
    <w:lvl w:ilvl="0" w:tplc="7C507F5A">
      <w:start w:val="9"/>
      <w:numFmt w:val="decimal"/>
      <w:lvlText w:val="[%1]"/>
      <w:lvlJc w:val="left"/>
      <w:pPr>
        <w:ind w:left="100" w:hanging="343"/>
      </w:pPr>
      <w:rPr>
        <w:rFonts w:ascii="Times New Roman" w:eastAsia="Times New Roman" w:hAnsi="Times New Roman" w:cs="Times New Roman" w:hint="default"/>
        <w:spacing w:val="0"/>
        <w:w w:val="99"/>
        <w:sz w:val="24"/>
        <w:szCs w:val="24"/>
        <w:lang w:val="en-US" w:eastAsia="en-US" w:bidi="ar-SA"/>
      </w:rPr>
    </w:lvl>
    <w:lvl w:ilvl="1" w:tplc="1A06A554">
      <w:numFmt w:val="bullet"/>
      <w:lvlText w:val="•"/>
      <w:lvlJc w:val="left"/>
      <w:pPr>
        <w:ind w:left="1014" w:hanging="343"/>
      </w:pPr>
      <w:rPr>
        <w:lang w:val="en-US" w:eastAsia="en-US" w:bidi="ar-SA"/>
      </w:rPr>
    </w:lvl>
    <w:lvl w:ilvl="2" w:tplc="38883572">
      <w:numFmt w:val="bullet"/>
      <w:lvlText w:val="•"/>
      <w:lvlJc w:val="left"/>
      <w:pPr>
        <w:ind w:left="1929" w:hanging="343"/>
      </w:pPr>
      <w:rPr>
        <w:lang w:val="en-US" w:eastAsia="en-US" w:bidi="ar-SA"/>
      </w:rPr>
    </w:lvl>
    <w:lvl w:ilvl="3" w:tplc="A5D8F37E">
      <w:numFmt w:val="bullet"/>
      <w:lvlText w:val="•"/>
      <w:lvlJc w:val="left"/>
      <w:pPr>
        <w:ind w:left="2843" w:hanging="343"/>
      </w:pPr>
      <w:rPr>
        <w:lang w:val="en-US" w:eastAsia="en-US" w:bidi="ar-SA"/>
      </w:rPr>
    </w:lvl>
    <w:lvl w:ilvl="4" w:tplc="D8B65D28">
      <w:numFmt w:val="bullet"/>
      <w:lvlText w:val="•"/>
      <w:lvlJc w:val="left"/>
      <w:pPr>
        <w:ind w:left="3758" w:hanging="343"/>
      </w:pPr>
      <w:rPr>
        <w:lang w:val="en-US" w:eastAsia="en-US" w:bidi="ar-SA"/>
      </w:rPr>
    </w:lvl>
    <w:lvl w:ilvl="5" w:tplc="5C02357C">
      <w:numFmt w:val="bullet"/>
      <w:lvlText w:val="•"/>
      <w:lvlJc w:val="left"/>
      <w:pPr>
        <w:ind w:left="4673" w:hanging="343"/>
      </w:pPr>
      <w:rPr>
        <w:lang w:val="en-US" w:eastAsia="en-US" w:bidi="ar-SA"/>
      </w:rPr>
    </w:lvl>
    <w:lvl w:ilvl="6" w:tplc="3280D946">
      <w:numFmt w:val="bullet"/>
      <w:lvlText w:val="•"/>
      <w:lvlJc w:val="left"/>
      <w:pPr>
        <w:ind w:left="5587" w:hanging="343"/>
      </w:pPr>
      <w:rPr>
        <w:lang w:val="en-US" w:eastAsia="en-US" w:bidi="ar-SA"/>
      </w:rPr>
    </w:lvl>
    <w:lvl w:ilvl="7" w:tplc="EA1CC898">
      <w:numFmt w:val="bullet"/>
      <w:lvlText w:val="•"/>
      <w:lvlJc w:val="left"/>
      <w:pPr>
        <w:ind w:left="6502" w:hanging="343"/>
      </w:pPr>
      <w:rPr>
        <w:lang w:val="en-US" w:eastAsia="en-US" w:bidi="ar-SA"/>
      </w:rPr>
    </w:lvl>
    <w:lvl w:ilvl="8" w:tplc="E370FDE6">
      <w:numFmt w:val="bullet"/>
      <w:lvlText w:val="•"/>
      <w:lvlJc w:val="left"/>
      <w:pPr>
        <w:ind w:left="7417" w:hanging="343"/>
      </w:pPr>
      <w:rPr>
        <w:lang w:val="en-US" w:eastAsia="en-US" w:bidi="ar-SA"/>
      </w:rPr>
    </w:lvl>
  </w:abstractNum>
  <w:abstractNum w:abstractNumId="2">
    <w:nsid w:val="676F629E"/>
    <w:multiLevelType w:val="hybridMultilevel"/>
    <w:tmpl w:val="8EF828F2"/>
    <w:lvl w:ilvl="0" w:tplc="428C623E">
      <w:start w:val="1"/>
      <w:numFmt w:val="decimal"/>
      <w:lvlText w:val="(%1)"/>
      <w:lvlJc w:val="left"/>
      <w:pPr>
        <w:ind w:left="559" w:hanging="400"/>
        <w:jc w:val="right"/>
      </w:pPr>
      <w:rPr>
        <w:rFonts w:ascii="Times New Roman" w:eastAsia="Times New Roman" w:hAnsi="Times New Roman" w:cs="Times New Roman" w:hint="default"/>
        <w:b/>
        <w:bCs/>
        <w:spacing w:val="0"/>
        <w:w w:val="100"/>
        <w:kern w:val="0"/>
        <w:position w:val="0"/>
        <w:sz w:val="20"/>
        <w:szCs w:val="24"/>
      </w:rPr>
    </w:lvl>
    <w:lvl w:ilvl="1" w:tplc="E0FCB0B2">
      <w:start w:val="1"/>
      <w:numFmt w:val="bullet"/>
      <w:lvlText w:val="•"/>
      <w:lvlJc w:val="left"/>
      <w:pPr>
        <w:ind w:left="1461" w:hanging="400"/>
      </w:pPr>
      <w:rPr>
        <w:rFonts w:hint="default"/>
      </w:rPr>
    </w:lvl>
    <w:lvl w:ilvl="2" w:tplc="1082B5D4">
      <w:start w:val="1"/>
      <w:numFmt w:val="bullet"/>
      <w:lvlText w:val="•"/>
      <w:lvlJc w:val="left"/>
      <w:pPr>
        <w:ind w:left="2363" w:hanging="400"/>
      </w:pPr>
      <w:rPr>
        <w:rFonts w:hint="default"/>
      </w:rPr>
    </w:lvl>
    <w:lvl w:ilvl="3" w:tplc="0076E5E0">
      <w:start w:val="1"/>
      <w:numFmt w:val="bullet"/>
      <w:lvlText w:val="•"/>
      <w:lvlJc w:val="left"/>
      <w:pPr>
        <w:ind w:left="3265" w:hanging="400"/>
      </w:pPr>
      <w:rPr>
        <w:rFonts w:hint="default"/>
      </w:rPr>
    </w:lvl>
    <w:lvl w:ilvl="4" w:tplc="5EECDDB8">
      <w:start w:val="1"/>
      <w:numFmt w:val="bullet"/>
      <w:lvlText w:val="•"/>
      <w:lvlJc w:val="left"/>
      <w:pPr>
        <w:ind w:left="4167" w:hanging="400"/>
      </w:pPr>
      <w:rPr>
        <w:rFonts w:hint="default"/>
      </w:rPr>
    </w:lvl>
    <w:lvl w:ilvl="5" w:tplc="7C3C778A">
      <w:start w:val="1"/>
      <w:numFmt w:val="bullet"/>
      <w:lvlText w:val="•"/>
      <w:lvlJc w:val="left"/>
      <w:pPr>
        <w:ind w:left="5069" w:hanging="400"/>
      </w:pPr>
      <w:rPr>
        <w:rFonts w:hint="default"/>
      </w:rPr>
    </w:lvl>
    <w:lvl w:ilvl="6" w:tplc="5E2C4CF2">
      <w:start w:val="1"/>
      <w:numFmt w:val="bullet"/>
      <w:lvlText w:val="•"/>
      <w:lvlJc w:val="left"/>
      <w:pPr>
        <w:ind w:left="5971" w:hanging="400"/>
      </w:pPr>
      <w:rPr>
        <w:rFonts w:hint="default"/>
      </w:rPr>
    </w:lvl>
    <w:lvl w:ilvl="7" w:tplc="6BFCFBCA">
      <w:start w:val="1"/>
      <w:numFmt w:val="bullet"/>
      <w:lvlText w:val="•"/>
      <w:lvlJc w:val="left"/>
      <w:pPr>
        <w:ind w:left="6873" w:hanging="400"/>
      </w:pPr>
      <w:rPr>
        <w:rFonts w:hint="default"/>
      </w:rPr>
    </w:lvl>
    <w:lvl w:ilvl="8" w:tplc="3802200C">
      <w:start w:val="1"/>
      <w:numFmt w:val="bullet"/>
      <w:lvlText w:val="•"/>
      <w:lvlJc w:val="left"/>
      <w:pPr>
        <w:ind w:left="7775" w:hanging="400"/>
      </w:pPr>
      <w:rPr>
        <w:rFonts w:hint="default"/>
      </w:rPr>
    </w:lvl>
  </w:abstractNum>
  <w:abstractNum w:abstractNumId="3">
    <w:nsid w:val="77E83E7A"/>
    <w:multiLevelType w:val="hybridMultilevel"/>
    <w:tmpl w:val="4052E746"/>
    <w:lvl w:ilvl="0" w:tplc="0B342A40">
      <w:start w:val="1"/>
      <w:numFmt w:val="decimal"/>
      <w:lvlText w:val="[%1]"/>
      <w:lvlJc w:val="left"/>
      <w:pPr>
        <w:ind w:left="100" w:hanging="341"/>
      </w:pPr>
      <w:rPr>
        <w:rFonts w:ascii="Times New Roman" w:eastAsia="Times New Roman" w:hAnsi="Times New Roman" w:cs="Times New Roman" w:hint="default"/>
        <w:spacing w:val="0"/>
        <w:w w:val="99"/>
        <w:sz w:val="24"/>
        <w:szCs w:val="24"/>
        <w:lang w:val="en-US" w:eastAsia="en-US" w:bidi="ar-SA"/>
      </w:rPr>
    </w:lvl>
    <w:lvl w:ilvl="1" w:tplc="27B83972">
      <w:numFmt w:val="bullet"/>
      <w:lvlText w:val="•"/>
      <w:lvlJc w:val="left"/>
      <w:pPr>
        <w:ind w:left="1014" w:hanging="341"/>
      </w:pPr>
      <w:rPr>
        <w:lang w:val="en-US" w:eastAsia="en-US" w:bidi="ar-SA"/>
      </w:rPr>
    </w:lvl>
    <w:lvl w:ilvl="2" w:tplc="50AE9AEA">
      <w:numFmt w:val="bullet"/>
      <w:lvlText w:val="•"/>
      <w:lvlJc w:val="left"/>
      <w:pPr>
        <w:ind w:left="1929" w:hanging="341"/>
      </w:pPr>
      <w:rPr>
        <w:lang w:val="en-US" w:eastAsia="en-US" w:bidi="ar-SA"/>
      </w:rPr>
    </w:lvl>
    <w:lvl w:ilvl="3" w:tplc="7854C51E">
      <w:numFmt w:val="bullet"/>
      <w:lvlText w:val="•"/>
      <w:lvlJc w:val="left"/>
      <w:pPr>
        <w:ind w:left="2843" w:hanging="341"/>
      </w:pPr>
      <w:rPr>
        <w:lang w:val="en-US" w:eastAsia="en-US" w:bidi="ar-SA"/>
      </w:rPr>
    </w:lvl>
    <w:lvl w:ilvl="4" w:tplc="BDE476FE">
      <w:numFmt w:val="bullet"/>
      <w:lvlText w:val="•"/>
      <w:lvlJc w:val="left"/>
      <w:pPr>
        <w:ind w:left="3758" w:hanging="341"/>
      </w:pPr>
      <w:rPr>
        <w:lang w:val="en-US" w:eastAsia="en-US" w:bidi="ar-SA"/>
      </w:rPr>
    </w:lvl>
    <w:lvl w:ilvl="5" w:tplc="57061D38">
      <w:numFmt w:val="bullet"/>
      <w:lvlText w:val="•"/>
      <w:lvlJc w:val="left"/>
      <w:pPr>
        <w:ind w:left="4673" w:hanging="341"/>
      </w:pPr>
      <w:rPr>
        <w:lang w:val="en-US" w:eastAsia="en-US" w:bidi="ar-SA"/>
      </w:rPr>
    </w:lvl>
    <w:lvl w:ilvl="6" w:tplc="754E8C9A">
      <w:numFmt w:val="bullet"/>
      <w:lvlText w:val="•"/>
      <w:lvlJc w:val="left"/>
      <w:pPr>
        <w:ind w:left="5587" w:hanging="341"/>
      </w:pPr>
      <w:rPr>
        <w:lang w:val="en-US" w:eastAsia="en-US" w:bidi="ar-SA"/>
      </w:rPr>
    </w:lvl>
    <w:lvl w:ilvl="7" w:tplc="6CD80714">
      <w:numFmt w:val="bullet"/>
      <w:lvlText w:val="•"/>
      <w:lvlJc w:val="left"/>
      <w:pPr>
        <w:ind w:left="6502" w:hanging="341"/>
      </w:pPr>
      <w:rPr>
        <w:lang w:val="en-US" w:eastAsia="en-US" w:bidi="ar-SA"/>
      </w:rPr>
    </w:lvl>
    <w:lvl w:ilvl="8" w:tplc="D6C6E06C">
      <w:numFmt w:val="bullet"/>
      <w:lvlText w:val="•"/>
      <w:lvlJc w:val="left"/>
      <w:pPr>
        <w:ind w:left="7417" w:hanging="341"/>
      </w:pPr>
      <w:rPr>
        <w:lang w:val="en-US" w:eastAsia="en-US" w:bidi="ar-SA"/>
      </w:rPr>
    </w:lvl>
  </w:abstractNum>
  <w:abstractNum w:abstractNumId="4">
    <w:nsid w:val="78CA42C7"/>
    <w:multiLevelType w:val="hybridMultilevel"/>
    <w:tmpl w:val="47643DB0"/>
    <w:lvl w:ilvl="0" w:tplc="1CFE8A5E">
      <w:start w:val="1"/>
      <w:numFmt w:val="decimal"/>
      <w:lvlText w:val="%1"/>
      <w:lvlJc w:val="left"/>
      <w:pPr>
        <w:ind w:left="450" w:hanging="450"/>
      </w:pPr>
      <w:rPr>
        <w:rFonts w:ascii="Times New Roman" w:hAnsi="Times New Roman" w:cs="Times New Roman" w:hint="default"/>
        <w:b w:val="0"/>
        <w:i w:val="0"/>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9"/>
    </w:lvlOverride>
    <w:lvlOverride w:ilvl="1"/>
    <w:lvlOverride w:ilvl="2"/>
    <w:lvlOverride w:ilvl="3"/>
    <w:lvlOverride w:ilvl="4"/>
    <w:lvlOverride w:ilvl="5"/>
    <w:lvlOverride w:ilvl="6"/>
    <w:lvlOverride w:ilvl="7"/>
    <w:lvlOverride w:ilvl="8"/>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54E3"/>
    <w:rsid w:val="000122EB"/>
    <w:rsid w:val="001363CD"/>
    <w:rsid w:val="002F0DBE"/>
    <w:rsid w:val="003A3DD8"/>
    <w:rsid w:val="00414032"/>
    <w:rsid w:val="00466E94"/>
    <w:rsid w:val="004C1B2E"/>
    <w:rsid w:val="004C2896"/>
    <w:rsid w:val="004E3C4E"/>
    <w:rsid w:val="005252B4"/>
    <w:rsid w:val="0052727C"/>
    <w:rsid w:val="006A5F14"/>
    <w:rsid w:val="007D4770"/>
    <w:rsid w:val="00813104"/>
    <w:rsid w:val="009A063A"/>
    <w:rsid w:val="00AB7CAA"/>
    <w:rsid w:val="00C12B93"/>
    <w:rsid w:val="00D254E3"/>
    <w:rsid w:val="00DE6EA3"/>
    <w:rsid w:val="00F21B31"/>
    <w:rsid w:val="00FF22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6EA3"/>
    <w:pPr>
      <w:widowControl w:val="0"/>
    </w:pPr>
    <w:rPr>
      <w:sz w:val="22"/>
      <w:szCs w:val="22"/>
      <w:lang w:eastAsia="en-US"/>
    </w:rPr>
  </w:style>
  <w:style w:type="paragraph" w:styleId="Heading1">
    <w:name w:val="heading 1"/>
    <w:basedOn w:val="Normal"/>
    <w:uiPriority w:val="1"/>
    <w:qFormat/>
    <w:rsid w:val="00DE6EA3"/>
    <w:pPr>
      <w:ind w:left="439" w:hanging="33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E6EA3"/>
    <w:pPr>
      <w:widowControl w:val="0"/>
    </w:pPr>
    <w:rPr>
      <w:sz w:val="22"/>
      <w:szCs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E6EA3"/>
    <w:pPr>
      <w:ind w:left="100"/>
    </w:pPr>
    <w:rPr>
      <w:rFonts w:ascii="Times New Roman" w:eastAsia="Times New Roman" w:hAnsi="Times New Roman"/>
      <w:sz w:val="24"/>
      <w:szCs w:val="24"/>
    </w:rPr>
  </w:style>
  <w:style w:type="paragraph" w:styleId="ListParagraph">
    <w:name w:val="List Paragraph"/>
    <w:basedOn w:val="Normal"/>
    <w:uiPriority w:val="1"/>
    <w:qFormat/>
    <w:rsid w:val="00DE6EA3"/>
  </w:style>
  <w:style w:type="paragraph" w:customStyle="1" w:styleId="TableParagraph">
    <w:name w:val="Table Paragraph"/>
    <w:basedOn w:val="Normal"/>
    <w:uiPriority w:val="1"/>
    <w:qFormat/>
    <w:rsid w:val="00DE6EA3"/>
  </w:style>
  <w:style w:type="character" w:styleId="Hyperlink">
    <w:name w:val="Hyperlink"/>
    <w:basedOn w:val="DefaultParagraphFont"/>
    <w:uiPriority w:val="99"/>
    <w:unhideWhenUsed/>
    <w:rsid w:val="005252B4"/>
    <w:rPr>
      <w:color w:val="0000FF"/>
      <w:u w:val="single"/>
    </w:rPr>
  </w:style>
  <w:style w:type="character" w:customStyle="1" w:styleId="BodyTextChar">
    <w:name w:val="Body Text Char"/>
    <w:basedOn w:val="DefaultParagraphFont"/>
    <w:link w:val="BodyText"/>
    <w:uiPriority w:val="1"/>
    <w:rsid w:val="005252B4"/>
    <w:rPr>
      <w:rFonts w:ascii="Times New Roman" w:eastAsia="Times New Roman" w:hAnsi="Times New Roman"/>
      <w:sz w:val="24"/>
      <w:szCs w:val="24"/>
    </w:rPr>
  </w:style>
  <w:style w:type="paragraph" w:styleId="NoSpacing">
    <w:name w:val="No Spacing"/>
    <w:uiPriority w:val="1"/>
    <w:qFormat/>
    <w:rsid w:val="005252B4"/>
    <w:rPr>
      <w:sz w:val="22"/>
      <w:szCs w:val="22"/>
      <w:lang w:eastAsia="en-US"/>
    </w:rPr>
  </w:style>
  <w:style w:type="character" w:styleId="Strong">
    <w:name w:val="Strong"/>
    <w:basedOn w:val="DefaultParagraphFont"/>
    <w:uiPriority w:val="22"/>
    <w:qFormat/>
    <w:rsid w:val="005252B4"/>
    <w:rPr>
      <w:b/>
      <w:bCs/>
    </w:rPr>
  </w:style>
  <w:style w:type="paragraph" w:styleId="NormalWeb">
    <w:name w:val="Normal (Web)"/>
    <w:basedOn w:val="Normal"/>
    <w:uiPriority w:val="99"/>
    <w:semiHidden/>
    <w:unhideWhenUsed/>
    <w:rsid w:val="006A5F14"/>
    <w:pPr>
      <w:widowControl/>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semiHidden/>
    <w:unhideWhenUsed/>
    <w:rsid w:val="002F0DB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F0DBE"/>
    <w:rPr>
      <w:sz w:val="18"/>
      <w:szCs w:val="18"/>
      <w:lang w:eastAsia="en-US"/>
    </w:rPr>
  </w:style>
  <w:style w:type="paragraph" w:styleId="Footer">
    <w:name w:val="footer"/>
    <w:basedOn w:val="Normal"/>
    <w:link w:val="FooterChar"/>
    <w:uiPriority w:val="99"/>
    <w:semiHidden/>
    <w:unhideWhenUsed/>
    <w:rsid w:val="002F0DB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2F0DBE"/>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376511415">
      <w:bodyDiv w:val="1"/>
      <w:marLeft w:val="0"/>
      <w:marRight w:val="0"/>
      <w:marTop w:val="0"/>
      <w:marBottom w:val="0"/>
      <w:divBdr>
        <w:top w:val="none" w:sz="0" w:space="0" w:color="auto"/>
        <w:left w:val="none" w:sz="0" w:space="0" w:color="auto"/>
        <w:bottom w:val="none" w:sz="0" w:space="0" w:color="auto"/>
        <w:right w:val="none" w:sz="0" w:space="0" w:color="auto"/>
      </w:divBdr>
    </w:div>
    <w:div w:id="731733092">
      <w:bodyDiv w:val="1"/>
      <w:marLeft w:val="0"/>
      <w:marRight w:val="0"/>
      <w:marTop w:val="0"/>
      <w:marBottom w:val="0"/>
      <w:divBdr>
        <w:top w:val="none" w:sz="0" w:space="0" w:color="auto"/>
        <w:left w:val="none" w:sz="0" w:space="0" w:color="auto"/>
        <w:bottom w:val="none" w:sz="0" w:space="0" w:color="auto"/>
        <w:right w:val="none" w:sz="0" w:space="0" w:color="auto"/>
      </w:divBdr>
    </w:div>
    <w:div w:id="1117483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25723330600&amp;partnerID=MN8TOAR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wlskalimuthu@gmail.com" TargetMode="Externa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x.doi.org/10.7537/marsnys140221.04" TargetMode="External"/><Relationship Id="rId5" Type="http://schemas.openxmlformats.org/officeDocument/2006/relationships/footnotes" Target="footnotes.xml"/><Relationship Id="rId15" Type="http://schemas.openxmlformats.org/officeDocument/2006/relationships/hyperlink" Target="https://inspirehep.net/literature/1806710" TargetMode="External"/><Relationship Id="rId10" Type="http://schemas.openxmlformats.org/officeDocument/2006/relationships/hyperlink" Target="http://www.sciencepub.net/newyo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7978-9013" TargetMode="External"/><Relationship Id="rId14" Type="http://schemas.openxmlformats.org/officeDocument/2006/relationships/hyperlink" Target="http://www.academicjournals.org/journal/SRE/article-abstract/4BDA0C2196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1554</Words>
  <Characters>8861</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10395</CharactersWithSpaces>
  <SharedDoc>false</SharedDoc>
  <HLinks>
    <vt:vector size="132" baseType="variant">
      <vt:variant>
        <vt:i4>5767255</vt:i4>
      </vt:variant>
      <vt:variant>
        <vt:i4>63</vt:i4>
      </vt:variant>
      <vt:variant>
        <vt:i4>0</vt:i4>
      </vt:variant>
      <vt:variant>
        <vt:i4>5</vt:i4>
      </vt:variant>
      <vt:variant>
        <vt:lpwstr>http://old.inspirehep.net/record/1806909</vt:lpwstr>
      </vt:variant>
      <vt:variant>
        <vt:lpwstr/>
      </vt:variant>
      <vt:variant>
        <vt:i4>196636</vt:i4>
      </vt:variant>
      <vt:variant>
        <vt:i4>60</vt:i4>
      </vt:variant>
      <vt:variant>
        <vt:i4>0</vt:i4>
      </vt:variant>
      <vt:variant>
        <vt:i4>5</vt:i4>
      </vt:variant>
      <vt:variant>
        <vt:lpwstr>https://inspirehep.net/literature/1806710</vt:lpwstr>
      </vt:variant>
      <vt:variant>
        <vt:lpwstr/>
      </vt:variant>
      <vt:variant>
        <vt:i4>589851</vt:i4>
      </vt:variant>
      <vt:variant>
        <vt:i4>57</vt:i4>
      </vt:variant>
      <vt:variant>
        <vt:i4>0</vt:i4>
      </vt:variant>
      <vt:variant>
        <vt:i4>5</vt:i4>
      </vt:variant>
      <vt:variant>
        <vt:lpwstr>https://inspirehep.net/literature/1795977</vt:lpwstr>
      </vt:variant>
      <vt:variant>
        <vt:lpwstr/>
      </vt:variant>
      <vt:variant>
        <vt:i4>5242962</vt:i4>
      </vt:variant>
      <vt:variant>
        <vt:i4>54</vt:i4>
      </vt:variant>
      <vt:variant>
        <vt:i4>0</vt:i4>
      </vt:variant>
      <vt:variant>
        <vt:i4>5</vt:i4>
      </vt:variant>
      <vt:variant>
        <vt:lpwstr>http://old.inspirehep.net/record/1795190</vt:lpwstr>
      </vt:variant>
      <vt:variant>
        <vt:lpwstr/>
      </vt:variant>
      <vt:variant>
        <vt:i4>5767251</vt:i4>
      </vt:variant>
      <vt:variant>
        <vt:i4>51</vt:i4>
      </vt:variant>
      <vt:variant>
        <vt:i4>0</vt:i4>
      </vt:variant>
      <vt:variant>
        <vt:i4>5</vt:i4>
      </vt:variant>
      <vt:variant>
        <vt:lpwstr>http://old.inspirehep.net/record/1795188</vt:lpwstr>
      </vt:variant>
      <vt:variant>
        <vt:lpwstr/>
      </vt:variant>
      <vt:variant>
        <vt:i4>3407921</vt:i4>
      </vt:variant>
      <vt:variant>
        <vt:i4>48</vt:i4>
      </vt:variant>
      <vt:variant>
        <vt:i4>0</vt:i4>
      </vt:variant>
      <vt:variant>
        <vt:i4>5</vt:i4>
      </vt:variant>
      <vt:variant>
        <vt:lpwstr>http://dx.doi.org/10.20852/ntmsci.2019.335</vt:lpwstr>
      </vt:variant>
      <vt:variant>
        <vt:lpwstr/>
      </vt:variant>
      <vt:variant>
        <vt:i4>2293834</vt:i4>
      </vt:variant>
      <vt:variant>
        <vt:i4>45</vt:i4>
      </vt:variant>
      <vt:variant>
        <vt:i4>0</vt:i4>
      </vt:variant>
      <vt:variant>
        <vt:i4>5</vt:i4>
      </vt:variant>
      <vt:variant>
        <vt:lpwstr>https://www.ripublication.com/aa/aav2n1_7.pdf</vt:lpwstr>
      </vt:variant>
      <vt:variant>
        <vt:lpwstr/>
      </vt:variant>
      <vt:variant>
        <vt:i4>4259853</vt:i4>
      </vt:variant>
      <vt:variant>
        <vt:i4>42</vt:i4>
      </vt:variant>
      <vt:variant>
        <vt:i4>0</vt:i4>
      </vt:variant>
      <vt:variant>
        <vt:i4>5</vt:i4>
      </vt:variant>
      <vt:variant>
        <vt:lpwstr>http://www.academicjournals.org/journal/SRE/article-abstract/4BDA0C219640</vt:lpwstr>
      </vt:variant>
      <vt:variant>
        <vt:lpwstr/>
      </vt:variant>
      <vt:variant>
        <vt:i4>7340141</vt:i4>
      </vt:variant>
      <vt:variant>
        <vt:i4>39</vt:i4>
      </vt:variant>
      <vt:variant>
        <vt:i4>0</vt:i4>
      </vt:variant>
      <vt:variant>
        <vt:i4>5</vt:i4>
      </vt:variant>
      <vt:variant>
        <vt:lpwstr>http://e-hilaris.com/MA/MA_5_5.pdf</vt:lpwstr>
      </vt:variant>
      <vt:variant>
        <vt:lpwstr/>
      </vt:variant>
      <vt:variant>
        <vt:i4>5439574</vt:i4>
      </vt:variant>
      <vt:variant>
        <vt:i4>36</vt:i4>
      </vt:variant>
      <vt:variant>
        <vt:i4>0</vt:i4>
      </vt:variant>
      <vt:variant>
        <vt:i4>5</vt:i4>
      </vt:variant>
      <vt:variant>
        <vt:lpwstr>http://www.ams.org/mathscinet-getitem?mr=3144872</vt:lpwstr>
      </vt:variant>
      <vt:variant>
        <vt:lpwstr/>
      </vt:variant>
      <vt:variant>
        <vt:i4>2293803</vt:i4>
      </vt:variant>
      <vt:variant>
        <vt:i4>33</vt:i4>
      </vt:variant>
      <vt:variant>
        <vt:i4>0</vt:i4>
      </vt:variant>
      <vt:variant>
        <vt:i4>5</vt:i4>
      </vt:variant>
      <vt:variant>
        <vt:lpwstr>http://link.springer.com/journal/40009/36/6/page/1</vt:lpwstr>
      </vt:variant>
      <vt:variant>
        <vt:lpwstr/>
      </vt:variant>
      <vt:variant>
        <vt:i4>2424892</vt:i4>
      </vt:variant>
      <vt:variant>
        <vt:i4>30</vt:i4>
      </vt:variant>
      <vt:variant>
        <vt:i4>0</vt:i4>
      </vt:variant>
      <vt:variant>
        <vt:i4>5</vt:i4>
      </vt:variant>
      <vt:variant>
        <vt:lpwstr>http://link.springer.com/journal/40009</vt:lpwstr>
      </vt:variant>
      <vt:variant>
        <vt:lpwstr/>
      </vt:variant>
      <vt:variant>
        <vt:i4>5242966</vt:i4>
      </vt:variant>
      <vt:variant>
        <vt:i4>27</vt:i4>
      </vt:variant>
      <vt:variant>
        <vt:i4>0</vt:i4>
      </vt:variant>
      <vt:variant>
        <vt:i4>5</vt:i4>
      </vt:variant>
      <vt:variant>
        <vt:lpwstr>http://www.ams.org/mathscinet-getitem?mr=3144871</vt:lpwstr>
      </vt:variant>
      <vt:variant>
        <vt:lpwstr/>
      </vt:variant>
      <vt:variant>
        <vt:i4>2293803</vt:i4>
      </vt:variant>
      <vt:variant>
        <vt:i4>24</vt:i4>
      </vt:variant>
      <vt:variant>
        <vt:i4>0</vt:i4>
      </vt:variant>
      <vt:variant>
        <vt:i4>5</vt:i4>
      </vt:variant>
      <vt:variant>
        <vt:lpwstr>http://link.springer.com/journal/40009/36/6/page/1</vt:lpwstr>
      </vt:variant>
      <vt:variant>
        <vt:lpwstr/>
      </vt:variant>
      <vt:variant>
        <vt:i4>2424892</vt:i4>
      </vt:variant>
      <vt:variant>
        <vt:i4>21</vt:i4>
      </vt:variant>
      <vt:variant>
        <vt:i4>0</vt:i4>
      </vt:variant>
      <vt:variant>
        <vt:i4>5</vt:i4>
      </vt:variant>
      <vt:variant>
        <vt:lpwstr>http://link.springer.com/journal/40009</vt:lpwstr>
      </vt:variant>
      <vt:variant>
        <vt:lpwstr/>
      </vt:variant>
      <vt:variant>
        <vt:i4>4521997</vt:i4>
      </vt:variant>
      <vt:variant>
        <vt:i4>18</vt:i4>
      </vt:variant>
      <vt:variant>
        <vt:i4>0</vt:i4>
      </vt:variant>
      <vt:variant>
        <vt:i4>5</vt:i4>
      </vt:variant>
      <vt:variant>
        <vt:lpwstr>http://www.novapublishers.com/catalog/product_info.php?products_id=62756</vt:lpwstr>
      </vt:variant>
      <vt:variant>
        <vt:lpwstr/>
      </vt:variant>
      <vt:variant>
        <vt:i4>4521997</vt:i4>
      </vt:variant>
      <vt:variant>
        <vt:i4>15</vt:i4>
      </vt:variant>
      <vt:variant>
        <vt:i4>0</vt:i4>
      </vt:variant>
      <vt:variant>
        <vt:i4>5</vt:i4>
      </vt:variant>
      <vt:variant>
        <vt:lpwstr>http://www.novapublishers.com/catalog/product_info.php?products_id=62756</vt:lpwstr>
      </vt:variant>
      <vt:variant>
        <vt:lpwstr/>
      </vt:variant>
      <vt:variant>
        <vt:i4>4521997</vt:i4>
      </vt:variant>
      <vt:variant>
        <vt:i4>12</vt:i4>
      </vt:variant>
      <vt:variant>
        <vt:i4>0</vt:i4>
      </vt:variant>
      <vt:variant>
        <vt:i4>5</vt:i4>
      </vt:variant>
      <vt:variant>
        <vt:lpwstr>http://www.novapublishers.com/catalog/product_info.php?products_id=62756</vt:lpwstr>
      </vt:variant>
      <vt:variant>
        <vt:lpwstr/>
      </vt:variant>
      <vt:variant>
        <vt:i4>4521997</vt:i4>
      </vt:variant>
      <vt:variant>
        <vt:i4>9</vt:i4>
      </vt:variant>
      <vt:variant>
        <vt:i4>0</vt:i4>
      </vt:variant>
      <vt:variant>
        <vt:i4>5</vt:i4>
      </vt:variant>
      <vt:variant>
        <vt:lpwstr>http://www.novapublishers.com/catalog/product_info.php?products_id=62756</vt:lpwstr>
      </vt:variant>
      <vt:variant>
        <vt:lpwstr/>
      </vt:variant>
      <vt:variant>
        <vt:i4>6094865</vt:i4>
      </vt:variant>
      <vt:variant>
        <vt:i4>6</vt:i4>
      </vt:variant>
      <vt:variant>
        <vt:i4>0</vt:i4>
      </vt:variant>
      <vt:variant>
        <vt:i4>5</vt:i4>
      </vt:variant>
      <vt:variant>
        <vt:lpwstr>https://orcid.org/0000-0001-7978-9013</vt:lpwstr>
      </vt:variant>
      <vt:variant>
        <vt:lpwstr/>
      </vt:variant>
      <vt:variant>
        <vt:i4>4063267</vt:i4>
      </vt:variant>
      <vt:variant>
        <vt:i4>3</vt:i4>
      </vt:variant>
      <vt:variant>
        <vt:i4>0</vt:i4>
      </vt:variant>
      <vt:variant>
        <vt:i4>5</vt:i4>
      </vt:variant>
      <vt:variant>
        <vt:lpwstr>http://www.scopus.com/inward/authorDetails.url?authorID=25723330600&amp;partnerID=MN8TOARS</vt:lpwstr>
      </vt:variant>
      <vt:variant>
        <vt:lpwstr/>
      </vt:variant>
      <vt:variant>
        <vt:i4>7209054</vt:i4>
      </vt:variant>
      <vt:variant>
        <vt:i4>0</vt:i4>
      </vt:variant>
      <vt:variant>
        <vt:i4>0</vt:i4>
      </vt:variant>
      <vt:variant>
        <vt:i4>5</vt:i4>
      </vt:variant>
      <vt:variant>
        <vt:lpwstr>mailto:owlskalimuthu@gmail.com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Administrator</cp:lastModifiedBy>
  <cp:revision>3</cp:revision>
  <dcterms:created xsi:type="dcterms:W3CDTF">2021-02-22T14:29:00Z</dcterms:created>
  <dcterms:modified xsi:type="dcterms:W3CDTF">2021-02-23T02:09:00Z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LastSaved">
    <vt:filetime>2020-10-26T00:00:00Z</vt:filetime>
  </property>
</Properties>
</file>