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175" w:rsidRDefault="00E26E98">
      <w:pPr>
        <w:tabs>
          <w:tab w:val="left" w:pos="1383"/>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Review On Analysis Of Continuous Data By Using R Software </w:t>
      </w:r>
    </w:p>
    <w:p w:rsidR="00025175" w:rsidRDefault="00025175">
      <w:pPr>
        <w:spacing w:after="0" w:line="240" w:lineRule="auto"/>
        <w:jc w:val="center"/>
        <w:rPr>
          <w:rFonts w:ascii="Times New Roman" w:hAnsi="Times New Roman" w:cs="Times New Roman"/>
          <w:color w:val="000000" w:themeColor="text1"/>
          <w:sz w:val="20"/>
          <w:szCs w:val="20"/>
        </w:rPr>
      </w:pPr>
    </w:p>
    <w:p w:rsidR="00025175" w:rsidRDefault="00E26E98">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Umer Seid</w:t>
      </w:r>
    </w:p>
    <w:p w:rsidR="00025175" w:rsidRDefault="00025175">
      <w:pPr>
        <w:spacing w:after="0" w:line="240" w:lineRule="auto"/>
        <w:jc w:val="center"/>
        <w:rPr>
          <w:rFonts w:ascii="Times New Roman" w:hAnsi="Times New Roman" w:cs="Times New Roman"/>
          <w:color w:val="000000" w:themeColor="text1"/>
          <w:sz w:val="20"/>
          <w:szCs w:val="20"/>
        </w:rPr>
      </w:pPr>
    </w:p>
    <w:p w:rsidR="00025175" w:rsidRPr="00E26E98" w:rsidRDefault="00E26E98">
      <w:pPr>
        <w:spacing w:after="0" w:line="240" w:lineRule="auto"/>
        <w:jc w:val="center"/>
        <w:rPr>
          <w:rFonts w:ascii="Times New Roman" w:eastAsiaTheme="minorEastAsia"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Oda Bultum University, Collage of Agriculture, Department of Animal Science, Chiro</w:t>
      </w:r>
      <w:r>
        <w:rPr>
          <w:rFonts w:ascii="Times New Roman" w:eastAsiaTheme="minorEastAsia" w:hAnsi="Times New Roman" w:cs="Times New Roman" w:hint="eastAsia"/>
          <w:color w:val="000000" w:themeColor="text1"/>
          <w:sz w:val="20"/>
          <w:szCs w:val="20"/>
          <w:lang w:eastAsia="zh-CN"/>
        </w:rPr>
        <w:t>, Ethiopia</w:t>
      </w:r>
    </w:p>
    <w:p w:rsidR="00025175" w:rsidRDefault="00025175">
      <w:pPr>
        <w:spacing w:after="0" w:line="240" w:lineRule="auto"/>
        <w:jc w:val="center"/>
        <w:rPr>
          <w:rFonts w:ascii="Times New Roman" w:hAnsi="Times New Roman" w:cs="Times New Roman"/>
          <w:color w:val="000000" w:themeColor="text1"/>
          <w:sz w:val="20"/>
          <w:szCs w:val="20"/>
        </w:rPr>
      </w:pPr>
      <w:hyperlink r:id="rId9" w:history="1">
        <w:r w:rsidR="00E26E98">
          <w:rPr>
            <w:rStyle w:val="Hyperlink"/>
            <w:rFonts w:ascii="Times New Roman" w:hAnsi="Times New Roman" w:cs="Times New Roman"/>
            <w:sz w:val="20"/>
            <w:szCs w:val="20"/>
          </w:rPr>
          <w:t>Omerseid76@gmail.com</w:t>
        </w:r>
      </w:hyperlink>
      <w:r w:rsidR="00E26E98">
        <w:rPr>
          <w:rFonts w:ascii="Times New Roman" w:hAnsi="Times New Roman" w:cs="Times New Roman"/>
          <w:color w:val="000000" w:themeColor="text1"/>
          <w:sz w:val="20"/>
          <w:szCs w:val="20"/>
        </w:rPr>
        <w:t xml:space="preserve"> </w:t>
      </w:r>
    </w:p>
    <w:p w:rsidR="00025175" w:rsidRDefault="00025175">
      <w:pPr>
        <w:spacing w:after="0" w:line="240" w:lineRule="auto"/>
        <w:jc w:val="center"/>
        <w:rPr>
          <w:rFonts w:ascii="Times New Roman" w:hAnsi="Times New Roman" w:cs="Times New Roman"/>
          <w:color w:val="000000" w:themeColor="text1"/>
          <w:sz w:val="20"/>
          <w:szCs w:val="20"/>
        </w:rPr>
      </w:pPr>
    </w:p>
    <w:p w:rsidR="00025175" w:rsidRDefault="00E26E98">
      <w:pPr>
        <w:wordWrap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Abstract: </w:t>
      </w:r>
      <w:r>
        <w:rPr>
          <w:rFonts w:ascii="Times New Roman" w:hAnsi="Times New Roman" w:cs="Times New Roman"/>
          <w:sz w:val="20"/>
          <w:szCs w:val="20"/>
        </w:rPr>
        <w:t>Surveys primarily collect quantitative data, it can contain many kinds of questions; these questions are often called variables. There are some basic types of variables. It is important to understand the different types of variables, because the type of variable can lead to different kinds of data and guide your analysis.</w:t>
      </w:r>
      <w:r>
        <w:rPr>
          <w:rFonts w:ascii="Times New Roman" w:hAnsi="Times New Roman" w:cs="Times New Roman"/>
          <w:sz w:val="20"/>
          <w:szCs w:val="20"/>
          <w:lang w:val="en-US"/>
        </w:rPr>
        <w:t xml:space="preserve"> They are discrete data and continuous data. Discrete data can take at most countable number of values, whereas</w:t>
      </w:r>
      <w:r>
        <w:rPr>
          <w:rFonts w:ascii="Times New Roman" w:hAnsi="Times New Roman" w:cs="Times New Roman"/>
          <w:b/>
          <w:sz w:val="20"/>
          <w:szCs w:val="20"/>
        </w:rPr>
        <w:t xml:space="preserve"> </w:t>
      </w:r>
      <w:r>
        <w:rPr>
          <w:rFonts w:ascii="Times New Roman" w:hAnsi="Times New Roman" w:cs="Times New Roman"/>
          <w:sz w:val="20"/>
          <w:szCs w:val="20"/>
          <w:lang w:val="en-US"/>
        </w:rPr>
        <w:t xml:space="preserve">continuous data can take any number of values. There is different test that used to analysis the continuous data these include:  </w:t>
      </w:r>
      <w:r>
        <w:rPr>
          <w:rFonts w:ascii="Times New Roman" w:hAnsi="Times New Roman" w:cs="Times New Roman"/>
          <w:sz w:val="20"/>
          <w:szCs w:val="20"/>
        </w:rPr>
        <w:t xml:space="preserve">The </w:t>
      </w:r>
      <w:r>
        <w:rPr>
          <w:rFonts w:ascii="Times New Roman" w:hAnsi="Times New Roman" w:cs="Times New Roman"/>
          <w:i/>
          <w:iCs/>
          <w:sz w:val="20"/>
          <w:szCs w:val="20"/>
        </w:rPr>
        <w:t>t</w:t>
      </w:r>
      <w:r>
        <w:rPr>
          <w:rFonts w:ascii="Times New Roman" w:hAnsi="Times New Roman" w:cs="Times New Roman"/>
          <w:sz w:val="20"/>
          <w:szCs w:val="20"/>
        </w:rPr>
        <w:t xml:space="preserve">-test (single t-test, paired t-test, analysis of variance (ANOVA), linear regression (simple and multiple linear regression)). </w:t>
      </w:r>
      <w:r>
        <w:rPr>
          <w:rFonts w:ascii="Times New Roman" w:hAnsi="Times New Roman" w:cs="Times New Roman"/>
          <w:sz w:val="20"/>
          <w:szCs w:val="20"/>
          <w:lang w:val="en-US"/>
        </w:rPr>
        <w:t xml:space="preserve">Simple linear regression is a statistical method that allows us to summarize and study relationships between two continuous (quantitative) variables. Multiple regression models thus describe how a single response variable Y depends linearly on a number of predictor variables. </w:t>
      </w:r>
      <w:r>
        <w:rPr>
          <w:rFonts w:ascii="Times New Roman" w:eastAsiaTheme="minorEastAsia" w:hAnsi="Times New Roman" w:cs="Times New Roman"/>
          <w:bCs/>
          <w:sz w:val="20"/>
          <w:szCs w:val="20"/>
        </w:rPr>
        <w:t>A data set that constitutes body weight and linear body measurements recorded for a random sample of 32 yearling Borana steers purchased from Yabello market was been used to analysis by multiple regression.</w:t>
      </w:r>
      <w:r>
        <w:rPr>
          <w:rFonts w:ascii="Times New Roman" w:hAnsi="Times New Roman" w:cs="Times New Roman"/>
          <w:sz w:val="20"/>
          <w:szCs w:val="20"/>
        </w:rPr>
        <w:t xml:space="preserve"> Because my data contains four explanatory variables multiple linear regressions was found to be the appropriate statistical analysis method.</w:t>
      </w:r>
      <w:r>
        <w:rPr>
          <w:rFonts w:ascii="Times New Roman" w:eastAsiaTheme="minorEastAsia" w:hAnsi="Times New Roman" w:cs="Times New Roman"/>
          <w:bCs/>
          <w:sz w:val="20"/>
          <w:szCs w:val="20"/>
        </w:rPr>
        <w:t xml:space="preserve"> Fi</w:t>
      </w:r>
      <w:r>
        <w:rPr>
          <w:rFonts w:ascii="Times New Roman" w:eastAsiaTheme="minorEastAsia" w:hAnsi="Times New Roman" w:cs="Times New Roman" w:hint="eastAsia"/>
          <w:bCs/>
          <w:sz w:val="20"/>
          <w:szCs w:val="20"/>
          <w:lang w:eastAsia="zh-CN"/>
        </w:rPr>
        <w:t>r</w:t>
      </w:r>
      <w:r>
        <w:rPr>
          <w:rFonts w:ascii="Times New Roman" w:eastAsiaTheme="minorEastAsia" w:hAnsi="Times New Roman" w:cs="Times New Roman"/>
          <w:bCs/>
          <w:sz w:val="20"/>
          <w:szCs w:val="20"/>
        </w:rPr>
        <w:t xml:space="preserve">st </w:t>
      </w:r>
      <w:r>
        <w:rPr>
          <w:rFonts w:ascii="Times New Roman" w:hAnsi="Times New Roman" w:cs="Times New Roman"/>
          <w:sz w:val="20"/>
          <w:szCs w:val="20"/>
        </w:rPr>
        <w:t>model simplification was done</w:t>
      </w:r>
      <w:r>
        <w:rPr>
          <w:rFonts w:ascii="Times New Roman" w:hAnsi="Times New Roman" w:cs="Times New Roman"/>
          <w:i/>
          <w:sz w:val="20"/>
          <w:szCs w:val="20"/>
        </w:rPr>
        <w:t xml:space="preserve"> </w:t>
      </w:r>
      <w:r>
        <w:rPr>
          <w:rFonts w:ascii="Times New Roman" w:hAnsi="Times New Roman" w:cs="Times New Roman"/>
          <w:sz w:val="20"/>
          <w:szCs w:val="20"/>
        </w:rPr>
        <w:t>on the</w:t>
      </w:r>
      <w:r>
        <w:rPr>
          <w:rFonts w:ascii="Times New Roman" w:hAnsi="Times New Roman" w:cs="Times New Roman"/>
          <w:i/>
          <w:sz w:val="20"/>
          <w:szCs w:val="20"/>
        </w:rPr>
        <w:t xml:space="preserve"> </w:t>
      </w:r>
      <w:r>
        <w:rPr>
          <w:rFonts w:ascii="Times New Roman" w:hAnsi="Times New Roman" w:cs="Times New Roman"/>
          <w:sz w:val="20"/>
          <w:szCs w:val="20"/>
        </w:rPr>
        <w:t>data set to remove not significant variable then interpreted on simplify model.</w:t>
      </w:r>
      <w:r>
        <w:rPr>
          <w:rFonts w:ascii="Times New Roman" w:eastAsiaTheme="minorEastAsia" w:hAnsi="Times New Roman" w:cs="Times New Roman"/>
          <w:bCs/>
          <w:sz w:val="20"/>
          <w:szCs w:val="20"/>
        </w:rPr>
        <w:t xml:space="preserve"> Then check the major assumption of multiple linear regression that includes: </w:t>
      </w:r>
      <w:r>
        <w:rPr>
          <w:rFonts w:ascii="Times New Roman" w:hAnsi="Times New Roman" w:cs="Times New Roman"/>
          <w:sz w:val="20"/>
          <w:szCs w:val="20"/>
        </w:rPr>
        <w:t xml:space="preserve">normality, homoscedasticity and linearity whether it is </w:t>
      </w:r>
      <w:r>
        <w:rPr>
          <w:rFonts w:ascii="Times New Roman" w:eastAsiaTheme="minorEastAsia" w:hAnsi="Times New Roman" w:cs="Times New Roman"/>
          <w:bCs/>
          <w:sz w:val="20"/>
          <w:szCs w:val="20"/>
        </w:rPr>
        <w:t>fulfill this assumption or not and the assessing individual observation include</w:t>
      </w:r>
      <w:r>
        <w:rPr>
          <w:rFonts w:ascii="Times New Roman" w:hAnsi="Times New Roman" w:cs="Times New Roman"/>
          <w:sz w:val="20"/>
          <w:szCs w:val="20"/>
        </w:rPr>
        <w:t xml:space="preserve"> outlier test, assessments of leverage values and influential observations </w:t>
      </w:r>
    </w:p>
    <w:p w:rsidR="00025175" w:rsidRDefault="00E26E98">
      <w:pPr>
        <w:wordWrap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[Seid U</w:t>
      </w:r>
      <w:r>
        <w:rPr>
          <w:rFonts w:ascii="Times New Roman" w:hAnsi="Times New Roman" w:cs="Times New Roman"/>
          <w:b/>
          <w:sz w:val="20"/>
          <w:szCs w:val="20"/>
        </w:rPr>
        <w:t>. Review on Analysis of Continuous Data by Using R Software</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21</w:t>
      </w:r>
      <w:r>
        <w:rPr>
          <w:rFonts w:ascii="Times New Roman" w:hAnsi="Times New Roman" w:cs="Times New Roman"/>
          <w:sz w:val="20"/>
          <w:szCs w:val="20"/>
        </w:rPr>
        <w:t>;1</w:t>
      </w:r>
      <w:r>
        <w:rPr>
          <w:rFonts w:ascii="Times New Roman"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val="en-US" w:eastAsia="zh-CN"/>
        </w:rPr>
        <w:t>4</w:t>
      </w:r>
      <w:r>
        <w:rPr>
          <w:rFonts w:ascii="Times New Roman" w:hAnsi="Times New Roman" w:cs="Times New Roman"/>
          <w:sz w:val="20"/>
          <w:szCs w:val="20"/>
        </w:rPr>
        <w:t>):</w:t>
      </w:r>
      <w:r w:rsidR="00C62619">
        <w:rPr>
          <w:rFonts w:ascii="Times New Roman" w:hAnsi="Times New Roman" w:cs="Times New Roman"/>
          <w:sz w:val="20"/>
          <w:szCs w:val="20"/>
          <w:lang w:val="en-US" w:eastAsia="zh-CN"/>
        </w:rPr>
        <w:t>1</w:t>
      </w:r>
      <w:r w:rsidR="00C62619">
        <w:rPr>
          <w:rFonts w:ascii="Times New Roman" w:eastAsiaTheme="minorEastAsia" w:hAnsi="Times New Roman" w:cs="Times New Roman" w:hint="eastAsia"/>
          <w:sz w:val="20"/>
          <w:szCs w:val="20"/>
          <w:lang w:val="en-US" w:eastAsia="zh-CN"/>
        </w:rPr>
        <w:t>3</w:t>
      </w:r>
      <w:r>
        <w:rPr>
          <w:rFonts w:ascii="Times New Roman" w:hAnsi="Times New Roman" w:cs="Times New Roman"/>
          <w:sz w:val="20"/>
          <w:szCs w:val="20"/>
          <w:lang w:eastAsia="zh-CN"/>
        </w:rPr>
        <w:t>-</w:t>
      </w:r>
      <w:r>
        <w:rPr>
          <w:rFonts w:ascii="Times New Roman" w:hAnsi="Times New Roman" w:cs="Times New Roman"/>
          <w:sz w:val="20"/>
          <w:szCs w:val="20"/>
          <w:lang w:val="en-US" w:eastAsia="zh-CN"/>
        </w:rPr>
        <w:t>3</w:t>
      </w:r>
      <w:r w:rsidR="00C62619">
        <w:rPr>
          <w:rFonts w:ascii="Times New Roman" w:eastAsiaTheme="minorEastAsia" w:hAnsi="Times New Roman" w:cs="Times New Roman" w:hint="eastAsia"/>
          <w:sz w:val="20"/>
          <w:szCs w:val="20"/>
          <w:lang w:val="en-US" w:eastAsia="zh-CN"/>
        </w:rPr>
        <w:t>0</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10" w:history="1">
        <w:r>
          <w:rPr>
            <w:rStyle w:val="Hyperlink"/>
            <w:rFonts w:ascii="Times New Roman" w:hAnsi="Times New Roman" w:cs="Times New Roman"/>
            <w:sz w:val="20"/>
            <w:szCs w:val="20"/>
          </w:rPr>
          <w:t>http://www.lifesciencesite.com</w:t>
        </w:r>
      </w:hyperlink>
      <w:r>
        <w:rPr>
          <w:rFonts w:ascii="Times New Roman" w:hAnsi="Times New Roman" w:cs="Times New Roman"/>
          <w:sz w:val="20"/>
          <w:szCs w:val="20"/>
        </w:rPr>
        <w:t xml:space="preserve">. </w:t>
      </w:r>
      <w:r>
        <w:rPr>
          <w:rFonts w:ascii="Times New Roman" w:hAnsi="Times New Roman" w:cs="Times New Roman"/>
          <w:sz w:val="20"/>
          <w:szCs w:val="20"/>
          <w:lang w:val="en-US" w:eastAsia="zh-CN"/>
        </w:rPr>
        <w:t>2</w:t>
      </w:r>
      <w:r>
        <w:rPr>
          <w:rFonts w:ascii="Times New Roman" w:hAnsi="Times New Roman" w:cs="Times New Roman"/>
          <w:sz w:val="20"/>
          <w:szCs w:val="20"/>
          <w:lang w:eastAsia="zh-CN"/>
        </w:rPr>
        <w:t>. doi:</w:t>
      </w:r>
      <w:hyperlink r:id="rId11" w:history="1">
        <w:r>
          <w:rPr>
            <w:rStyle w:val="Hyperlink"/>
            <w:rFonts w:ascii="Times New Roman" w:hAnsi="Times New Roman" w:cs="Times New Roman"/>
            <w:sz w:val="20"/>
            <w:szCs w:val="20"/>
            <w:lang w:eastAsia="zh-CN"/>
          </w:rPr>
          <w:t>10.7537/marsnys1404</w:t>
        </w:r>
        <w:bookmarkStart w:id="0" w:name="_GoBack"/>
        <w:bookmarkEnd w:id="0"/>
        <w:r>
          <w:rPr>
            <w:rStyle w:val="Hyperlink"/>
            <w:rFonts w:ascii="Times New Roman" w:hAnsi="Times New Roman" w:cs="Times New Roman"/>
            <w:sz w:val="20"/>
            <w:szCs w:val="20"/>
            <w:lang w:eastAsia="zh-CN"/>
          </w:rPr>
          <w:t>21.02.</w:t>
        </w:r>
      </w:hyperlink>
    </w:p>
    <w:p w:rsidR="00025175" w:rsidRDefault="00025175">
      <w:pPr>
        <w:wordWrap w:val="0"/>
        <w:spacing w:after="0" w:line="240" w:lineRule="auto"/>
        <w:jc w:val="both"/>
        <w:rPr>
          <w:sz w:val="20"/>
          <w:szCs w:val="20"/>
          <w:lang w:eastAsia="zh-CN"/>
        </w:rPr>
      </w:pPr>
    </w:p>
    <w:p w:rsidR="00025175" w:rsidRDefault="00E26E98" w:rsidP="00285BD3">
      <w:pPr>
        <w:pStyle w:val="Heading1"/>
        <w:spacing w:before="0" w:line="240" w:lineRule="auto"/>
        <w:ind w:left="-357" w:firstLineChars="200" w:firstLine="402"/>
        <w:jc w:val="both"/>
        <w:rPr>
          <w:rFonts w:ascii="Times New Roman" w:hAnsi="Times New Roman" w:cs="Times New Roman"/>
          <w:color w:val="auto"/>
          <w:sz w:val="20"/>
          <w:szCs w:val="20"/>
        </w:rPr>
      </w:pPr>
      <w:r w:rsidRPr="00285BD3">
        <w:rPr>
          <w:rFonts w:ascii="Times New Roman" w:hAnsi="Times New Roman" w:cs="Times New Roman"/>
          <w:b/>
          <w:color w:val="auto"/>
          <w:sz w:val="20"/>
          <w:szCs w:val="20"/>
        </w:rPr>
        <w:t>Keywords:</w:t>
      </w:r>
      <w:r>
        <w:rPr>
          <w:rFonts w:ascii="Times New Roman" w:hAnsi="Times New Roman" w:cs="Times New Roman"/>
          <w:color w:val="auto"/>
          <w:sz w:val="20"/>
          <w:szCs w:val="20"/>
        </w:rPr>
        <w:t xml:space="preserve"> Review; Analysis; Continuous Data; Using; Software.</w:t>
      </w:r>
      <w:bookmarkStart w:id="1" w:name="_Toc503247531"/>
    </w:p>
    <w:p w:rsidR="00025175" w:rsidRDefault="00025175">
      <w:pPr>
        <w:pStyle w:val="Heading1"/>
        <w:spacing w:before="0" w:line="240" w:lineRule="auto"/>
        <w:ind w:left="-357" w:firstLineChars="200" w:firstLine="402"/>
        <w:jc w:val="both"/>
        <w:rPr>
          <w:rFonts w:ascii="Times New Roman" w:hAnsi="Times New Roman" w:cs="Times New Roman"/>
          <w:b/>
          <w:color w:val="auto"/>
          <w:sz w:val="20"/>
          <w:szCs w:val="20"/>
        </w:rPr>
      </w:pPr>
    </w:p>
    <w:p w:rsidR="00025175" w:rsidRDefault="00025175">
      <w:pPr>
        <w:sectPr w:rsidR="00025175" w:rsidSect="00C62619">
          <w:headerReference w:type="default" r:id="rId12"/>
          <w:footerReference w:type="default" r:id="rId13"/>
          <w:headerReference w:type="first" r:id="rId14"/>
          <w:footerReference w:type="first" r:id="rId15"/>
          <w:pgSz w:w="12240" w:h="15840"/>
          <w:pgMar w:top="1440" w:right="1440" w:bottom="1440" w:left="1440" w:header="720" w:footer="720" w:gutter="0"/>
          <w:pgNumType w:start="13"/>
          <w:cols w:space="708"/>
          <w:titlePg/>
          <w:docGrid w:linePitch="360"/>
        </w:sectPr>
      </w:pPr>
    </w:p>
    <w:p w:rsidR="00025175" w:rsidRDefault="00E26E98">
      <w:pPr>
        <w:pStyle w:val="Heading1"/>
        <w:spacing w:before="0" w:line="240" w:lineRule="auto"/>
        <w:ind w:left="-357" w:firstLineChars="200" w:firstLine="402"/>
        <w:jc w:val="both"/>
        <w:rPr>
          <w:rFonts w:ascii="Times New Roman" w:hAnsi="Times New Roman" w:cs="Times New Roman"/>
          <w:b/>
          <w:color w:val="auto"/>
          <w:sz w:val="20"/>
          <w:szCs w:val="20"/>
        </w:rPr>
      </w:pPr>
      <w:r>
        <w:rPr>
          <w:rFonts w:ascii="Times New Roman" w:hAnsi="Times New Roman" w:cs="Times New Roman"/>
          <w:b/>
          <w:color w:val="auto"/>
          <w:sz w:val="20"/>
          <w:szCs w:val="20"/>
        </w:rPr>
        <w:lastRenderedPageBreak/>
        <w:t>INTRODUCTION</w:t>
      </w:r>
      <w:bookmarkEnd w:id="1"/>
      <w:r>
        <w:rPr>
          <w:rFonts w:ascii="Times New Roman" w:hAnsi="Times New Roman" w:cs="Times New Roman"/>
          <w:b/>
          <w:color w:val="auto"/>
          <w:sz w:val="20"/>
          <w:szCs w:val="20"/>
        </w:rPr>
        <w:t xml:space="preserve"> </w:t>
      </w:r>
    </w:p>
    <w:p w:rsidR="00025175" w:rsidRDefault="00E26E98" w:rsidP="00285BD3">
      <w:pPr>
        <w:spacing w:after="0" w:line="240" w:lineRule="auto"/>
        <w:ind w:firstLine="720"/>
        <w:jc w:val="both"/>
        <w:rPr>
          <w:rFonts w:ascii="Times New Roman" w:hAnsi="Times New Roman" w:cs="Times New Roman"/>
          <w:b/>
          <w:sz w:val="20"/>
          <w:szCs w:val="20"/>
        </w:rPr>
      </w:pPr>
      <w:r>
        <w:rPr>
          <w:rFonts w:ascii="Times New Roman" w:hAnsi="Times New Roman" w:cs="Times New Roman"/>
          <w:sz w:val="20"/>
          <w:szCs w:val="20"/>
          <w:lang w:val="en-US"/>
        </w:rPr>
        <w:t>Data is the most salient entity in statistics as it is necessarily the “study of the collection, organization,</w:t>
      </w:r>
      <w:r>
        <w:rPr>
          <w:rFonts w:ascii="Times New Roman" w:hAnsi="Times New Roman" w:cs="Times New Roman"/>
          <w:b/>
          <w:sz w:val="20"/>
          <w:szCs w:val="20"/>
        </w:rPr>
        <w:t xml:space="preserve"> </w:t>
      </w:r>
      <w:r>
        <w:rPr>
          <w:rFonts w:ascii="Times New Roman" w:hAnsi="Times New Roman" w:cs="Times New Roman"/>
          <w:sz w:val="20"/>
          <w:szCs w:val="20"/>
          <w:lang w:val="en-US"/>
        </w:rPr>
        <w:t>analysis, and interpretation of data”. The numerical data used in statistics fall in to two main</w:t>
      </w:r>
      <w:r>
        <w:rPr>
          <w:rFonts w:ascii="Times New Roman" w:hAnsi="Times New Roman" w:cs="Times New Roman"/>
          <w:b/>
          <w:sz w:val="20"/>
          <w:szCs w:val="20"/>
        </w:rPr>
        <w:t xml:space="preserve"> </w:t>
      </w:r>
      <w:r>
        <w:rPr>
          <w:rFonts w:ascii="Times New Roman" w:hAnsi="Times New Roman" w:cs="Times New Roman"/>
          <w:sz w:val="20"/>
          <w:szCs w:val="20"/>
          <w:lang w:val="en-US"/>
        </w:rPr>
        <w:t>categories. They are discrete data and continuous data. Discrete data can take at most countable number of values, whereas</w:t>
      </w:r>
      <w:r>
        <w:rPr>
          <w:rFonts w:ascii="Times New Roman" w:hAnsi="Times New Roman" w:cs="Times New Roman"/>
          <w:b/>
          <w:sz w:val="20"/>
          <w:szCs w:val="20"/>
        </w:rPr>
        <w:t xml:space="preserve"> </w:t>
      </w:r>
      <w:r>
        <w:rPr>
          <w:rFonts w:ascii="Times New Roman" w:hAnsi="Times New Roman" w:cs="Times New Roman"/>
          <w:sz w:val="20"/>
          <w:szCs w:val="20"/>
          <w:lang w:val="en-US"/>
        </w:rPr>
        <w:t>continuous data can take any number of values.</w:t>
      </w:r>
      <w:r>
        <w:rPr>
          <w:rFonts w:ascii="Times New Roman" w:hAnsi="Times New Roman" w:cs="Times New Roman"/>
          <w:b/>
          <w:sz w:val="20"/>
          <w:szCs w:val="20"/>
        </w:rPr>
        <w:t xml:space="preserve"> </w:t>
      </w:r>
      <w:r>
        <w:rPr>
          <w:rFonts w:ascii="Times New Roman" w:hAnsi="Times New Roman" w:cs="Times New Roman"/>
          <w:sz w:val="20"/>
          <w:szCs w:val="20"/>
          <w:lang w:val="en-US"/>
        </w:rPr>
        <w:t xml:space="preserve"> Discrete data usually occurs when data is collected by counting, but</w:t>
      </w:r>
      <w:r>
        <w:rPr>
          <w:rFonts w:ascii="Times New Roman" w:hAnsi="Times New Roman" w:cs="Times New Roman"/>
          <w:b/>
          <w:sz w:val="20"/>
          <w:szCs w:val="20"/>
        </w:rPr>
        <w:t xml:space="preserve"> </w:t>
      </w:r>
      <w:r>
        <w:rPr>
          <w:rFonts w:ascii="Times New Roman" w:hAnsi="Times New Roman" w:cs="Times New Roman"/>
          <w:sz w:val="20"/>
          <w:szCs w:val="20"/>
          <w:lang w:val="en-US"/>
        </w:rPr>
        <w:t>continuous data usually occurs when data is collected by taking</w:t>
      </w:r>
      <w:r>
        <w:rPr>
          <w:rFonts w:ascii="Times New Roman" w:hAnsi="Times New Roman" w:cs="Times New Roman"/>
          <w:b/>
          <w:sz w:val="20"/>
          <w:szCs w:val="20"/>
        </w:rPr>
        <w:t xml:space="preserve"> </w:t>
      </w:r>
      <w:r>
        <w:rPr>
          <w:rFonts w:ascii="Times New Roman" w:hAnsi="Times New Roman" w:cs="Times New Roman"/>
          <w:sz w:val="20"/>
          <w:szCs w:val="20"/>
          <w:lang w:val="en-US"/>
        </w:rPr>
        <w:t>measurements</w:t>
      </w:r>
      <w:r>
        <w:rPr>
          <w:rFonts w:ascii="Times New Roman" w:hAnsi="Times New Roman" w:cs="Times New Roman"/>
          <w:sz w:val="20"/>
          <w:szCs w:val="20"/>
        </w:rPr>
        <w:t>.</w:t>
      </w:r>
      <w:r>
        <w:rPr>
          <w:rFonts w:ascii="Times New Roman" w:hAnsi="Times New Roman" w:cs="Times New Roman"/>
          <w:b/>
          <w:sz w:val="20"/>
          <w:szCs w:val="20"/>
        </w:rPr>
        <w:t xml:space="preserve"> </w:t>
      </w:r>
      <w:r>
        <w:rPr>
          <w:rFonts w:ascii="Times New Roman" w:hAnsi="Times New Roman" w:cs="Times New Roman"/>
          <w:color w:val="000000"/>
          <w:sz w:val="20"/>
          <w:szCs w:val="20"/>
        </w:rPr>
        <w:t xml:space="preserve">Constructs or factors being studied are represented by “variables”. Variables (also sometimes called “factors”) have “values” or “levels”. Variables summarize and reduce data, attempting to represent the “essential” information. Variables can be classified in various ways. A continuous variable takes on all values within its permissible range, so that for any two allowable values there are other allowable values in between. A continuous variable (sometimes called a “measurement variable”) can be used in answer to the question “how much”. Measurements such as weight, height, and blood pressure can, in principle, be represented by continuous variables and are frequently treated as such in statistical analysis. In practice, of course, the instruments used to measure these and other </w:t>
      </w:r>
      <w:r>
        <w:rPr>
          <w:rFonts w:ascii="Times New Roman" w:hAnsi="Times New Roman" w:cs="Times New Roman"/>
          <w:color w:val="000000"/>
          <w:sz w:val="20"/>
          <w:szCs w:val="20"/>
        </w:rPr>
        <w:lastRenderedPageBreak/>
        <w:t>phenomena and the precision with which values are recorded allow only a finite number of values, but these can be regarded as points on a continuum</w:t>
      </w:r>
      <w:r w:rsidR="00025175">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REFMGR.CITE &lt;Refman&gt;&lt;Cite&gt;&lt;Author&gt;Ragland&lt;/Author&gt;&lt;Year&gt;1992&lt;/Year&gt;&lt;RecNum&gt;10&lt;/RecNum&gt;&lt;IDText&gt;Dichotomizing continuous outcome variables: dependence of the magnitude of association and statistical power on the cutpoint&lt;/IDText&gt;&lt;MDL Ref_Type="Journal"&gt;&lt;Ref_Type&gt;Journal&lt;/Ref_Type&gt;&lt;Ref_ID&gt;10&lt;/Ref_ID&gt;&lt;Title_Primary&gt;Dichotomizing continuous outcome variables: dependence of the magnitude of association and statistical power on the cutpoint&lt;/Title_Primary&gt;&lt;Authors_Primary&gt;Ragland,David R.&lt;/Authors_Primary&gt;&lt;Date_Primary&gt;1992&lt;/Date_Primary&gt;&lt;Reprint&gt;Not in File&lt;/Reprint&gt;&lt;Start_Page&gt;434&lt;/Start_Page&gt;&lt;End_Page&gt;440&lt;/End_Page&gt;&lt;Periodical&gt;Epidemiology&lt;/Periodical&gt;&lt;Volume&gt;3&lt;/Volume&gt;&lt;Issue&gt;5&lt;/Issue&gt;&lt;Publisher&gt;LWW&lt;/Publisher&gt;&lt;ISSN_ISBN&gt;1044-3983&lt;/ISSN_ISBN&gt;&lt;ZZ_JournalStdAbbrev&gt;&lt;f name="System"&gt;Epidemiology&lt;/f&gt;&lt;/ZZ_JournalStdAbbrev&gt;&lt;ZZ_WorkformID&gt;1&lt;/ZZ_WorkformID&gt;&lt;/MDL&gt;&lt;/Cite&gt;&lt;/Refman&gt;</w:instrText>
      </w:r>
      <w:r w:rsidR="00025175">
        <w:rPr>
          <w:rFonts w:ascii="Times New Roman" w:hAnsi="Times New Roman" w:cs="Times New Roman"/>
          <w:color w:val="000000"/>
          <w:sz w:val="20"/>
          <w:szCs w:val="20"/>
        </w:rPr>
        <w:fldChar w:fldCharType="separate"/>
      </w:r>
      <w:r>
        <w:rPr>
          <w:rFonts w:ascii="Times New Roman" w:hAnsi="Times New Roman" w:cs="Times New Roman"/>
          <w:color w:val="000000"/>
          <w:sz w:val="20"/>
          <w:szCs w:val="20"/>
        </w:rPr>
        <w:t>(Ragland, 1992)</w:t>
      </w:r>
      <w:r w:rsidR="00025175">
        <w:rPr>
          <w:rFonts w:ascii="Times New Roman" w:hAnsi="Times New Roman" w:cs="Times New Roman"/>
          <w:color w:val="000000"/>
          <w:sz w:val="20"/>
          <w:szCs w:val="20"/>
        </w:rPr>
        <w:fldChar w:fldCharType="end"/>
      </w:r>
      <w:r>
        <w:rPr>
          <w:rFonts w:ascii="Times New Roman" w:hAnsi="Times New Roman" w:cs="Times New Roman"/>
          <w:color w:val="000000"/>
          <w:sz w:val="20"/>
          <w:szCs w:val="20"/>
        </w:rPr>
        <w:t xml:space="preserve">. </w:t>
      </w:r>
    </w:p>
    <w:p w:rsidR="00025175" w:rsidRDefault="00E26E98" w:rsidP="00285BD3">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Mathematically, a discrete variable can take only certain values between its maximum and minimum values, even if there is no limit to the number of such values (e.g., the set of all rational numbers is countable though unlimited in number). Discrete variables that can take any of a large number of values are often treated as if they were continuous. If the values of a variable can be placed in order, then whether the analyst elects to treat it as discrete and/or continuous depends on the variable’s distribution, the requirements of available analytic procedures, and the analyst’s judgment about interpretability </w:t>
      </w:r>
      <w:r w:rsidR="00025175">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REFMGR.CITE &lt;Refman&gt;&lt;Cite&gt;&lt;Author&gt;Hertz-Picciotto&lt;/Author&gt;&lt;Year&gt;1999&lt;/Year&gt;&lt;RecNum&gt;13&lt;/RecNum&gt;&lt;IDText&gt;What you should have learned about epidemiologic data analysis&lt;/IDText&gt;&lt;MDL Ref_Type="Journal"&gt;&lt;Ref_Type&gt;Journal&lt;/Ref_Type&gt;&lt;Ref_ID&gt;13&lt;/Ref_ID&gt;&lt;Title_Primary&gt;What you should have learned about epidemiologic data analysis&lt;/Title_Primary&gt;&lt;Authors_Primary&gt;Hertz-Picciotto,Irva&lt;/Authors_Primary&gt;&lt;Date_Primary&gt;1999&lt;/Date_Primary&gt;&lt;Reprint&gt;Not in File&lt;/Reprint&gt;&lt;Start_Page&gt;778&lt;/Start_Page&gt;&lt;End_Page&gt;783&lt;/End_Page&gt;&lt;Periodical&gt;Epidemiology&lt;/Periodical&gt;&lt;Publisher&gt;JSTOR&lt;/Publisher&gt;&lt;ISSN_ISBN&gt;1044-3983&lt;/ISSN_ISBN&gt;&lt;ZZ_JournalStdAbbrev&gt;&lt;f name="System"&gt;Epidemiology&lt;/f&gt;&lt;/ZZ_JournalStdAbbrev&gt;&lt;ZZ_WorkformID&gt;1&lt;/ZZ_WorkformID&gt;&lt;/MDL&gt;&lt;/Cite&gt;&lt;/Refman&gt;</w:instrText>
      </w:r>
      <w:r w:rsidR="00025175">
        <w:rPr>
          <w:rFonts w:ascii="Times New Roman" w:hAnsi="Times New Roman" w:cs="Times New Roman"/>
          <w:color w:val="000000"/>
          <w:sz w:val="20"/>
          <w:szCs w:val="20"/>
        </w:rPr>
        <w:fldChar w:fldCharType="separate"/>
      </w:r>
      <w:r>
        <w:rPr>
          <w:rFonts w:ascii="Times New Roman" w:hAnsi="Times New Roman" w:cs="Times New Roman"/>
          <w:color w:val="000000"/>
          <w:sz w:val="20"/>
          <w:szCs w:val="20"/>
        </w:rPr>
        <w:t>(Hertz-Picciotto, 1999)</w:t>
      </w:r>
      <w:r w:rsidR="00025175">
        <w:rPr>
          <w:rFonts w:ascii="Times New Roman" w:hAnsi="Times New Roman" w:cs="Times New Roman"/>
          <w:color w:val="000000"/>
          <w:sz w:val="20"/>
          <w:szCs w:val="20"/>
        </w:rPr>
        <w:fldChar w:fldCharType="end"/>
      </w:r>
      <w:r>
        <w:rPr>
          <w:rFonts w:ascii="Times New Roman" w:hAnsi="Times New Roman" w:cs="Times New Roman"/>
          <w:color w:val="000000"/>
          <w:sz w:val="20"/>
          <w:szCs w:val="20"/>
        </w:rPr>
        <w:t>.</w:t>
      </w:r>
    </w:p>
    <w:p w:rsidR="00025175" w:rsidRDefault="00E26E98" w:rsidP="00285BD3">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bCs/>
          <w:color w:val="000000"/>
          <w:sz w:val="20"/>
          <w:szCs w:val="20"/>
        </w:rPr>
        <w:t>Continuous variables</w:t>
      </w:r>
      <w:r>
        <w:rPr>
          <w:rFonts w:ascii="Times New Roman" w:hAnsi="Times New Roman" w:cs="Times New Roman"/>
          <w:color w:val="000000"/>
          <w:sz w:val="20"/>
          <w:szCs w:val="20"/>
        </w:rPr>
        <w:t xml:space="preserve"> has two type’s interval and ratio. Interval is differences (intervals) between values are meaningful, but ratios of values are not. That is, if the variable takes on the values 11-88, with a mean of 40, it is meaningful to state that subject A’s score of 60 is “twice as far from the mean” as subject B’s score of 50. But it is not meaningful to say that subject A’s score is “1.5 times the mean”. The reason is that the zero point for the scale is arbitrary, so values of </w:t>
      </w:r>
      <w:r>
        <w:rPr>
          <w:rFonts w:ascii="Times New Roman" w:hAnsi="Times New Roman" w:cs="Times New Roman"/>
          <w:color w:val="000000"/>
          <w:sz w:val="20"/>
          <w:szCs w:val="20"/>
        </w:rPr>
        <w:lastRenderedPageBreak/>
        <w:t>the scores have meaning only in relation to each other. Without loss of information, the scale can be shifted: 11-88 could be translated into 0-77 by subtracting 11</w:t>
      </w:r>
      <w:r w:rsidR="00025175">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REFMGR.CITE &lt;Refman&gt;&lt;Cite&gt;&lt;Author&gt;Sun&lt;/Author&gt;&lt;Year&gt;2011&lt;/Year&gt;&lt;RecNum&gt;11&lt;/RecNum&gt;&lt;IDText&gt;A study about the prediction of university library lending based on multiple regression analysis&lt;/IDText&gt;&lt;MDL Ref_Type="Journal"&gt;&lt;Ref_Type&gt;Journal&lt;/Ref_Type&gt;&lt;Ref_ID&gt;11&lt;/Ref_ID&gt;&lt;Title_Primary&gt;A study about the prediction of university library lending based on multiple regression analysis&lt;/Title_Primary&gt;&lt;Authors_Primary&gt;Sun,Bao&lt;/Authors_Primary&gt;&lt;Date_Primary&gt;2011&lt;/Date_Primary&gt;&lt;Reprint&gt;Not in File&lt;/Reprint&gt;&lt;Start_Page&gt;525&lt;/Start_Page&gt;&lt;End_Page&gt;532&lt;/End_Page&gt;&lt;Periodical&gt;Advances in Automation and Robotics&lt;/Periodical&gt;&lt;Volume&gt;1&lt;/Volume&gt;&lt;Publisher&gt;Springer&lt;/Publisher&gt;&lt;ZZ_JournalStdAbbrev&gt;&lt;f name="System"&gt;Advances in Automation and Robotics&lt;/f&gt;&lt;/ZZ_JournalStdAbbrev&gt;&lt;ZZ_WorkformID&gt;1&lt;/ZZ_WorkformID&gt;&lt;/MDL&gt;&lt;/Cite&gt;&lt;/Refman&gt;</w:instrText>
      </w:r>
      <w:r w:rsidR="00025175">
        <w:rPr>
          <w:rFonts w:ascii="Times New Roman" w:hAnsi="Times New Roman" w:cs="Times New Roman"/>
          <w:color w:val="000000"/>
          <w:sz w:val="20"/>
          <w:szCs w:val="20"/>
        </w:rPr>
        <w:fldChar w:fldCharType="separate"/>
      </w:r>
      <w:r>
        <w:rPr>
          <w:rFonts w:ascii="Times New Roman" w:hAnsi="Times New Roman" w:cs="Times New Roman"/>
          <w:color w:val="000000"/>
          <w:sz w:val="20"/>
          <w:szCs w:val="20"/>
        </w:rPr>
        <w:t>(Sun, 2011a)</w:t>
      </w:r>
      <w:r w:rsidR="00025175">
        <w:rPr>
          <w:rFonts w:ascii="Times New Roman" w:hAnsi="Times New Roman" w:cs="Times New Roman"/>
          <w:color w:val="000000"/>
          <w:sz w:val="20"/>
          <w:szCs w:val="20"/>
        </w:rPr>
        <w:fldChar w:fldCharType="end"/>
      </w:r>
      <w:r>
        <w:rPr>
          <w:rFonts w:ascii="Times New Roman" w:hAnsi="Times New Roman" w:cs="Times New Roman"/>
          <w:color w:val="000000"/>
          <w:sz w:val="20"/>
          <w:szCs w:val="20"/>
        </w:rPr>
        <w:t xml:space="preserve">. </w:t>
      </w:r>
    </w:p>
    <w:p w:rsidR="00025175" w:rsidRDefault="00E26E98" w:rsidP="00285BD3">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Scale scores can also be multiplied by a constant. After either transformation, subject A’s score is still twice as far from the mean as is subject B’s, but subject A’s score is no longer 1.5 times the mean score. Psychological scales (e.g., anxiety, depression) often have this level of measurement. An example from physics is temperature measured on the Fahrenheit or Celsius scale. Ratio is both differences and ratios are meaningful. There is a non-arbitrary zero point, so it is meaningful to characterize a value as “x” times the mean value. Any transformation other than multiplying by a constant (e.g., a change of units) will distort the relationships of the values of a variable measured on the ratio scale. Physiological parameters such as blood pressure or cholesterol are ratio measures. Kelvin or absolute temperature is a ratio scale measure </w:t>
      </w:r>
      <w:r w:rsidR="00025175">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REFMGR.CITE &lt;Refman&gt;&lt;Cite&gt;&lt;Author&gt;Zeger&lt;/Author&gt;&lt;Year&gt;1991&lt;/Year&gt;&lt;RecNum&gt;4&lt;/RecNum&gt;&lt;IDText&gt;Statistical reasoning in epidemiology&lt;/IDText&gt;&lt;MDL Ref_Type="Journal"&gt;&lt;Ref_Type&gt;Journal&lt;/Ref_Type&gt;&lt;Ref_ID&gt;4&lt;/Ref_ID&gt;&lt;Title_Primary&gt;Statistical reasoning in epidemiology&lt;/Title_Primary&gt;&lt;Authors_Primary&gt;Zeger,Scott L.&lt;/Authors_Primary&gt;&lt;Date_Primary&gt;1991&lt;/Date_Primary&gt;&lt;Reprint&gt;Not in File&lt;/Reprint&gt;&lt;Start_Page&gt;1062&lt;/Start_Page&gt;&lt;End_Page&gt;1066&lt;/End_Page&gt;&lt;Periodical&gt;American Journal of Epidemiology&lt;/Periodical&gt;&lt;Volume&gt;134&lt;/Volume&gt;&lt;Issue&gt;10&lt;/Issue&gt;&lt;Publisher&gt;Citeseer&lt;/Publisher&gt;&lt;ISSN_ISBN&gt;1476-6256&lt;/ISSN_ISBN&gt;&lt;ZZ_JournalStdAbbrev&gt;&lt;f name="System"&gt;American Journal of Epidemiology&lt;/f&gt;&lt;/ZZ_JournalStdAbbrev&gt;&lt;ZZ_WorkformID&gt;1&lt;/ZZ_WorkformID&gt;&lt;/MDL&gt;&lt;/Cite&gt;&lt;/Refman&gt;</w:instrText>
      </w:r>
      <w:r w:rsidR="00025175">
        <w:rPr>
          <w:rFonts w:ascii="Times New Roman" w:hAnsi="Times New Roman" w:cs="Times New Roman"/>
          <w:color w:val="000000"/>
          <w:sz w:val="20"/>
          <w:szCs w:val="20"/>
        </w:rPr>
        <w:fldChar w:fldCharType="separate"/>
      </w:r>
      <w:r>
        <w:rPr>
          <w:rFonts w:ascii="Times New Roman" w:hAnsi="Times New Roman" w:cs="Times New Roman"/>
          <w:color w:val="000000"/>
          <w:sz w:val="20"/>
          <w:szCs w:val="20"/>
        </w:rPr>
        <w:t>(Zeger, 1991a)</w:t>
      </w:r>
      <w:r w:rsidR="00025175">
        <w:rPr>
          <w:rFonts w:ascii="Times New Roman" w:hAnsi="Times New Roman" w:cs="Times New Roman"/>
          <w:color w:val="000000"/>
          <w:sz w:val="20"/>
          <w:szCs w:val="20"/>
        </w:rPr>
        <w:fldChar w:fldCharType="end"/>
      </w:r>
      <w:r>
        <w:rPr>
          <w:rFonts w:ascii="Times New Roman" w:hAnsi="Times New Roman" w:cs="Times New Roman"/>
          <w:color w:val="000000"/>
          <w:sz w:val="20"/>
          <w:szCs w:val="20"/>
        </w:rPr>
        <w:t xml:space="preserve">. </w:t>
      </w:r>
    </w:p>
    <w:p w:rsidR="00025175" w:rsidRDefault="00E26E98" w:rsidP="00285BD3">
      <w:pPr>
        <w:autoSpaceDE w:val="0"/>
        <w:autoSpaceDN w:val="0"/>
        <w:adjustRightInd w:val="0"/>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Linear regression is suitable for modeling the outcome when it is measured on a continuous, or near-continuous scale. In regression analysis the relationship is asymmetric in that we think the value of one variable is caused by (or we wish to predict it by) the value or state of another variable.</w:t>
      </w:r>
    </w:p>
    <w:p w:rsidR="00025175" w:rsidRDefault="00E26E98" w:rsidP="00285BD3">
      <w:pPr>
        <w:autoSpaceDE w:val="0"/>
        <w:autoSpaceDN w:val="0"/>
        <w:adjustRightInd w:val="0"/>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The outcome variable is denoted as the dependent, or outcome, variable, whereas the 'causal' or 'predictor' variables are called the independent or predictor variables. We continue to refer to the predictor variable(s) of primary interest as the exposure variable(s). The predictor variables can be measured on a continuous, categorical or dichotomous scale</w:t>
      </w:r>
      <w:r w:rsidR="00025175">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REFMGR.CITE &lt;Refman&gt;&lt;Cite&gt;&lt;Author&gt;Dohoo&lt;/Author&gt;&lt;Year&gt;2003&lt;/Year&gt;&lt;RecNum&gt;9&lt;/RecNum&gt;&lt;IDText&gt;Veterinary Epidemiologic Research. AVC Inc., Prince Edward Island, Canada&lt;/IDText&gt;&lt;MDL Ref_Type="Report"&gt;&lt;Ref_Type&gt;Report&lt;/Ref_Type&gt;&lt;Ref_ID&gt;9&lt;/Ref_ID&gt;&lt;Title_Primary&gt;Veterinary Epidemiologic Research. AVC Inc., Prince Edward Island, Canada&lt;/Title_Primary&gt;&lt;Authors_Primary&gt;Dohoo,I.&lt;/Authors_Primary&gt;&lt;Authors_Primary&gt;Martin,W.&lt;/Authors_Primary&gt;&lt;Authors_Primary&gt;Stryhn,H.&lt;/Authors_Primary&gt;&lt;Date_Primary&gt;2003&lt;/Date_Primary&gt;&lt;Reprint&gt;Not in File&lt;/Reprint&gt;&lt;Publisher&gt;ISBN 0-919013-41-44&lt;/Publisher&gt;&lt;ZZ_WorkformID&gt;24&lt;/ZZ_WorkformID&gt;&lt;/MDL&gt;&lt;/Cite&gt;&lt;/Refman&gt;</w:instrText>
      </w:r>
      <w:r w:rsidR="00025175">
        <w:rPr>
          <w:rFonts w:ascii="Times New Roman" w:hAnsi="Times New Roman" w:cs="Times New Roman"/>
          <w:sz w:val="20"/>
          <w:szCs w:val="20"/>
          <w:lang w:val="en-US"/>
        </w:rPr>
        <w:fldChar w:fldCharType="separate"/>
      </w:r>
      <w:r>
        <w:rPr>
          <w:rFonts w:ascii="Times New Roman" w:hAnsi="Times New Roman" w:cs="Times New Roman"/>
          <w:sz w:val="20"/>
          <w:szCs w:val="20"/>
          <w:lang w:val="en-US"/>
        </w:rPr>
        <w:t>(Dohoo et al., 2003)</w:t>
      </w:r>
      <w:r w:rsidR="00025175">
        <w:rPr>
          <w:rFonts w:ascii="Times New Roman" w:hAnsi="Times New Roman" w:cs="Times New Roman"/>
          <w:sz w:val="20"/>
          <w:szCs w:val="20"/>
          <w:lang w:val="en-US"/>
        </w:rPr>
        <w:fldChar w:fldCharType="end"/>
      </w:r>
      <w:r>
        <w:rPr>
          <w:rFonts w:ascii="Times New Roman" w:hAnsi="Times New Roman" w:cs="Times New Roman"/>
          <w:sz w:val="20"/>
          <w:szCs w:val="20"/>
        </w:rPr>
        <w:t>.</w:t>
      </w:r>
    </w:p>
    <w:p w:rsidR="00025175" w:rsidRDefault="00E26E98" w:rsidP="00285BD3">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Surveys primarily collect quantitative data, it can contain many kinds of questions; these questions are often called variables. There are some basic types of variables. It is important to understand the different types of variables, because the type of variable can lead to different kinds of data and guide your analysis</w:t>
      </w:r>
      <w:r w:rsidR="00285BD3">
        <w:rPr>
          <w:rFonts w:ascii="Times New Roman" w:eastAsiaTheme="minorEastAsia" w:hAnsi="Times New Roman" w:cs="Times New Roman" w:hint="eastAsia"/>
          <w:color w:val="000000"/>
          <w:sz w:val="20"/>
          <w:szCs w:val="20"/>
          <w:lang w:eastAsia="zh-CN"/>
        </w:rPr>
        <w:t xml:space="preserve"> </w:t>
      </w:r>
      <w:r w:rsidR="00025175">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REFMGR.CITE &lt;Refman&gt;&lt;Cite&gt;&lt;Author&gt;Woolf&lt;/Author&gt;&lt;Year&gt;1990&lt;/Year&gt;&lt;RecNum&gt;12&lt;/RecNum&gt;&lt;IDText&gt;Assessing the clinical effectiveness of preventive maneuvers: Analytic principles and systematic methods in reviewing evidence and developing clinical practice recommendations A report by the Canadian task force on the periodic health examination&lt;/IDText&gt;&lt;MDL Ref_Type="Journal"&gt;&lt;Ref_Type&gt;Journal&lt;/Ref_Type&gt;&lt;Ref_ID&gt;12&lt;/Ref_ID&gt;&lt;Title_Primary&gt;Assessing the clinical effectiveness of preventive maneuvers: Analytic principles and systematic methods in reviewing evidence and developing clinical practice recommendations A report by the Canadian task force on the periodic health examination&lt;/Title_Primary&gt;&lt;Authors_Primary&gt;Woolf,Steven H.&lt;/Authors_Primary&gt;&lt;Authors_Primary&gt;Battista,Renaldo N.&lt;/Authors_Primary&gt;&lt;Authors_Primary&gt;Anderson,Geoffrey M.&lt;/Authors_Primary&gt;&lt;Authors_Primary&gt;Logan,Alexander G.&lt;/Authors_Primary&gt;&lt;Authors_Primary&gt;Wang,Elaine&lt;/Authors_Primary&gt;&lt;Authors_Primary&gt;on the Periodic,Canadian Task Force&lt;/Authors_Primary&gt;&lt;Date_Primary&gt;1990&lt;/Date_Primary&gt;&lt;Reprint&gt;Not in File&lt;/Reprint&gt;&lt;Start_Page&gt;891&lt;/Start_Page&gt;&lt;End_Page&gt;905&lt;/End_Page&gt;&lt;Periodical&gt;Journal of clinical epidemiology&lt;/Periodical&gt;&lt;Volume&gt;43&lt;/Volume&gt;&lt;Issue&gt;9&lt;/Issue&gt;&lt;Publisher&gt;Elsevier&lt;/Publisher&gt;&lt;ISSN_ISBN&gt;0895-4356&lt;/ISSN_ISBN&gt;&lt;ZZ_JournalStdAbbrev&gt;&lt;f name="System"&gt;Journal of clinical epidemiology&lt;/f&gt;&lt;/ZZ_JournalStdAbbrev&gt;&lt;ZZ_WorkformID&gt;1&lt;/ZZ_WorkformID&gt;&lt;/MDL&gt;&lt;/Cite&gt;&lt;/Refman&gt;</w:instrText>
      </w:r>
      <w:r w:rsidR="00025175">
        <w:rPr>
          <w:rFonts w:ascii="Times New Roman" w:hAnsi="Times New Roman" w:cs="Times New Roman"/>
          <w:color w:val="000000"/>
          <w:sz w:val="20"/>
          <w:szCs w:val="20"/>
        </w:rPr>
        <w:fldChar w:fldCharType="separate"/>
      </w:r>
      <w:r>
        <w:rPr>
          <w:rFonts w:ascii="Times New Roman" w:hAnsi="Times New Roman" w:cs="Times New Roman"/>
          <w:color w:val="000000"/>
          <w:sz w:val="20"/>
          <w:szCs w:val="20"/>
        </w:rPr>
        <w:t>(Woolf et al., 1990)</w:t>
      </w:r>
      <w:r w:rsidR="00025175">
        <w:rPr>
          <w:rFonts w:ascii="Times New Roman" w:hAnsi="Times New Roman" w:cs="Times New Roman"/>
          <w:color w:val="000000"/>
          <w:sz w:val="20"/>
          <w:szCs w:val="20"/>
        </w:rPr>
        <w:fldChar w:fldCharType="end"/>
      </w:r>
      <w:r>
        <w:rPr>
          <w:rFonts w:ascii="Times New Roman" w:hAnsi="Times New Roman" w:cs="Times New Roman"/>
          <w:color w:val="000000"/>
          <w:sz w:val="20"/>
          <w:szCs w:val="20"/>
        </w:rPr>
        <w:t xml:space="preserve">. </w:t>
      </w:r>
    </w:p>
    <w:p w:rsidR="00025175" w:rsidRDefault="00E26E98">
      <w:pPr>
        <w:pStyle w:val="Heading1"/>
        <w:numPr>
          <w:ilvl w:val="0"/>
          <w:numId w:val="1"/>
        </w:numPr>
        <w:spacing w:before="0" w:line="240" w:lineRule="auto"/>
        <w:ind w:left="0" w:hanging="357"/>
        <w:jc w:val="both"/>
        <w:rPr>
          <w:rFonts w:ascii="Times New Roman" w:hAnsi="Times New Roman" w:cs="Times New Roman"/>
          <w:b/>
          <w:bCs/>
          <w:color w:val="auto"/>
          <w:sz w:val="20"/>
          <w:szCs w:val="20"/>
        </w:rPr>
      </w:pPr>
      <w:bookmarkStart w:id="2" w:name="_Toc471933263"/>
      <w:bookmarkStart w:id="3" w:name="_Toc503247532"/>
      <w:r>
        <w:rPr>
          <w:rFonts w:ascii="Times New Roman" w:hAnsi="Times New Roman" w:cs="Times New Roman"/>
          <w:b/>
          <w:color w:val="auto"/>
          <w:sz w:val="20"/>
          <w:szCs w:val="20"/>
        </w:rPr>
        <w:t xml:space="preserve">STATISTICAL TESTS TO ANALYZE </w:t>
      </w:r>
      <w:bookmarkEnd w:id="2"/>
      <w:r>
        <w:rPr>
          <w:rFonts w:ascii="Times New Roman" w:hAnsi="Times New Roman" w:cs="Times New Roman"/>
          <w:b/>
          <w:color w:val="auto"/>
          <w:sz w:val="20"/>
          <w:szCs w:val="20"/>
        </w:rPr>
        <w:t>CONTINUOUS DATA</w:t>
      </w:r>
      <w:bookmarkEnd w:id="3"/>
      <w:r>
        <w:rPr>
          <w:rFonts w:ascii="Times New Roman" w:hAnsi="Times New Roman" w:cs="Times New Roman"/>
          <w:b/>
          <w:color w:val="auto"/>
          <w:sz w:val="20"/>
          <w:szCs w:val="20"/>
        </w:rPr>
        <w:t xml:space="preserve"> </w:t>
      </w:r>
    </w:p>
    <w:p w:rsidR="00025175" w:rsidRDefault="00E26E98" w:rsidP="00285BD3">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r>
        <w:rPr>
          <w:rFonts w:ascii="Times New Roman" w:hAnsi="Times New Roman" w:cs="Times New Roman"/>
          <w:i/>
          <w:iCs/>
          <w:color w:val="000000"/>
          <w:sz w:val="20"/>
          <w:szCs w:val="20"/>
        </w:rPr>
        <w:t>t</w:t>
      </w:r>
      <w:r>
        <w:rPr>
          <w:rFonts w:ascii="Times New Roman" w:hAnsi="Times New Roman" w:cs="Times New Roman"/>
          <w:color w:val="000000"/>
          <w:sz w:val="20"/>
          <w:szCs w:val="20"/>
        </w:rPr>
        <w:t xml:space="preserve">-test and one-way analysis of variance (ANOVA) are basic tools for assessing the statistical significance of differences between the average values of a continuous outcome across two or more samples. Both the </w:t>
      </w:r>
      <w:r>
        <w:rPr>
          <w:rFonts w:ascii="Times New Roman" w:hAnsi="Times New Roman" w:cs="Times New Roman"/>
          <w:i/>
          <w:iCs/>
          <w:color w:val="000000"/>
          <w:sz w:val="20"/>
          <w:szCs w:val="20"/>
        </w:rPr>
        <w:t>t</w:t>
      </w:r>
      <w:r>
        <w:rPr>
          <w:rFonts w:ascii="Times New Roman" w:hAnsi="Times New Roman" w:cs="Times New Roman"/>
          <w:color w:val="000000"/>
          <w:sz w:val="20"/>
          <w:szCs w:val="20"/>
        </w:rPr>
        <w:t xml:space="preserve">-test and one-way ANOVA can be seen as methods for assessing the association of a categorical predictor – binary in the case of the </w:t>
      </w:r>
      <w:r>
        <w:rPr>
          <w:rFonts w:ascii="Times New Roman" w:hAnsi="Times New Roman" w:cs="Times New Roman"/>
          <w:i/>
          <w:iCs/>
          <w:color w:val="000000"/>
          <w:sz w:val="20"/>
          <w:szCs w:val="20"/>
        </w:rPr>
        <w:t>t</w:t>
      </w:r>
      <w:r>
        <w:rPr>
          <w:rFonts w:ascii="Times New Roman" w:hAnsi="Times New Roman" w:cs="Times New Roman"/>
          <w:color w:val="000000"/>
          <w:sz w:val="20"/>
          <w:szCs w:val="20"/>
        </w:rPr>
        <w:t xml:space="preserve">-test, with more than two levels in the case of one-way ANOVA – with a continuous outcome. Both are based in statistical theory for normally distributed outcomes, but work well for many other types of data; and both turn out to be special cases of linear regression models. The linear </w:t>
      </w:r>
      <w:r>
        <w:rPr>
          <w:rFonts w:ascii="Times New Roman" w:hAnsi="Times New Roman" w:cs="Times New Roman"/>
          <w:color w:val="000000"/>
          <w:sz w:val="20"/>
          <w:szCs w:val="20"/>
        </w:rPr>
        <w:lastRenderedPageBreak/>
        <w:t>regression model with a continuous outcome and a single or more continuous predictor variables</w:t>
      </w:r>
      <w:r w:rsidR="00025175">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REFMGR.CITE &lt;Refman&gt;&lt;Cite&gt;&lt;Author&gt;Hertz-Picciotto&lt;/Author&gt;&lt;Year&gt;1999&lt;/Year&gt;&lt;RecNum&gt;13&lt;/RecNum&gt;&lt;IDText&gt;What you should have learned about epidemiologic data analysis&lt;/IDText&gt;&lt;MDL Ref_Type="Journal"&gt;&lt;Ref_Type&gt;Journal&lt;/Ref_Type&gt;&lt;Ref_ID&gt;13&lt;/Ref_ID&gt;&lt;Title_Primary&gt;What you should have learned about epidemiologic data analysis&lt;/Title_Primary&gt;&lt;Authors_Primary&gt;Hertz-Picciotto,Irva&lt;/Authors_Primary&gt;&lt;Date_Primary&gt;1999&lt;/Date_Primary&gt;&lt;Reprint&gt;Not in File&lt;/Reprint&gt;&lt;Start_Page&gt;778&lt;/Start_Page&gt;&lt;End_Page&gt;783&lt;/End_Page&gt;&lt;Periodical&gt;Epidemiology&lt;/Periodical&gt;&lt;Publisher&gt;JSTOR&lt;/Publisher&gt;&lt;ISSN_ISBN&gt;1044-3983&lt;/ISSN_ISBN&gt;&lt;ZZ_JournalStdAbbrev&gt;&lt;f name="System"&gt;Epidemiology&lt;/f&gt;&lt;/ZZ_JournalStdAbbrev&gt;&lt;ZZ_WorkformID&gt;1&lt;/ZZ_WorkformID&gt;&lt;/MDL&gt;&lt;/Cite&gt;&lt;/Refman&gt;</w:instrText>
      </w:r>
      <w:r w:rsidR="00025175">
        <w:rPr>
          <w:rFonts w:ascii="Times New Roman" w:hAnsi="Times New Roman" w:cs="Times New Roman"/>
          <w:color w:val="000000"/>
          <w:sz w:val="20"/>
          <w:szCs w:val="20"/>
        </w:rPr>
        <w:fldChar w:fldCharType="separate"/>
      </w:r>
      <w:r>
        <w:rPr>
          <w:rFonts w:ascii="Times New Roman" w:hAnsi="Times New Roman" w:cs="Times New Roman"/>
          <w:color w:val="000000"/>
          <w:sz w:val="20"/>
          <w:szCs w:val="20"/>
        </w:rPr>
        <w:t>(Hertz-Picciotto, 1999)</w:t>
      </w:r>
      <w:r w:rsidR="00025175">
        <w:rPr>
          <w:rFonts w:ascii="Times New Roman" w:hAnsi="Times New Roman" w:cs="Times New Roman"/>
          <w:color w:val="000000"/>
          <w:sz w:val="20"/>
          <w:szCs w:val="20"/>
        </w:rPr>
        <w:fldChar w:fldCharType="end"/>
      </w:r>
    </w:p>
    <w:p w:rsidR="00025175" w:rsidRDefault="00E26E98" w:rsidP="00285BD3">
      <w:pPr>
        <w:pStyle w:val="Heading2"/>
        <w:numPr>
          <w:ilvl w:val="1"/>
          <w:numId w:val="1"/>
        </w:numPr>
        <w:spacing w:before="0" w:line="240" w:lineRule="auto"/>
        <w:ind w:leftChars="31" w:left="425" w:hanging="357"/>
        <w:jc w:val="both"/>
        <w:rPr>
          <w:rFonts w:ascii="Times New Roman" w:hAnsi="Times New Roman" w:cs="Times New Roman"/>
          <w:b/>
          <w:bCs/>
          <w:color w:val="auto"/>
          <w:sz w:val="20"/>
          <w:szCs w:val="20"/>
        </w:rPr>
      </w:pPr>
      <w:bookmarkStart w:id="4" w:name="_Toc503247533"/>
      <w:r>
        <w:rPr>
          <w:rFonts w:ascii="Times New Roman" w:hAnsi="Times New Roman" w:cs="Times New Roman"/>
          <w:b/>
          <w:color w:val="auto"/>
          <w:sz w:val="20"/>
          <w:szCs w:val="20"/>
        </w:rPr>
        <w:t>Independent Sample t-test</w:t>
      </w:r>
      <w:bookmarkEnd w:id="4"/>
    </w:p>
    <w:p w:rsidR="00025175" w:rsidRDefault="00E26E98" w:rsidP="00285BD3">
      <w:pPr>
        <w:spacing w:after="0" w:line="240" w:lineRule="auto"/>
        <w:ind w:firstLine="425"/>
        <w:jc w:val="both"/>
        <w:rPr>
          <w:rFonts w:ascii="Times New Roman" w:hAnsi="Times New Roman" w:cs="Times New Roman"/>
          <w:color w:val="231F20"/>
          <w:sz w:val="20"/>
          <w:szCs w:val="20"/>
        </w:rPr>
      </w:pPr>
      <w:r>
        <w:rPr>
          <w:rFonts w:ascii="Times New Roman" w:hAnsi="Times New Roman" w:cs="Times New Roman"/>
          <w:color w:val="231F20"/>
          <w:sz w:val="20"/>
          <w:szCs w:val="20"/>
        </w:rPr>
        <w:t xml:space="preserve">An experiment with two groups can be either a </w:t>
      </w:r>
      <w:r>
        <w:rPr>
          <w:rFonts w:ascii="Times New Roman" w:hAnsi="Times New Roman" w:cs="Times New Roman"/>
          <w:b/>
          <w:bCs/>
          <w:color w:val="231F20"/>
          <w:sz w:val="20"/>
          <w:szCs w:val="20"/>
        </w:rPr>
        <w:t>paired-samples design</w:t>
      </w:r>
      <w:r>
        <w:rPr>
          <w:rFonts w:ascii="Times New Roman" w:hAnsi="Times New Roman" w:cs="Times New Roman"/>
          <w:color w:val="231F20"/>
          <w:sz w:val="20"/>
          <w:szCs w:val="20"/>
        </w:rPr>
        <w:t xml:space="preserve"> or an </w:t>
      </w:r>
      <w:r>
        <w:rPr>
          <w:rFonts w:ascii="Times New Roman" w:hAnsi="Times New Roman" w:cs="Times New Roman"/>
          <w:b/>
          <w:bCs/>
          <w:color w:val="231F20"/>
          <w:sz w:val="20"/>
          <w:szCs w:val="20"/>
        </w:rPr>
        <w:t xml:space="preserve">independent-samples design. </w:t>
      </w:r>
      <w:r>
        <w:rPr>
          <w:rFonts w:ascii="Times New Roman" w:hAnsi="Times New Roman" w:cs="Times New Roman"/>
          <w:color w:val="231F20"/>
          <w:sz w:val="20"/>
          <w:szCs w:val="20"/>
        </w:rPr>
        <w:t xml:space="preserve">For either design, the appropriate statistical test is a </w:t>
      </w:r>
      <w:r>
        <w:rPr>
          <w:rFonts w:ascii="Times New Roman" w:hAnsi="Times New Roman" w:cs="Times New Roman"/>
          <w:b/>
          <w:bCs/>
          <w:i/>
          <w:iCs/>
          <w:color w:val="231F20"/>
          <w:sz w:val="20"/>
          <w:szCs w:val="20"/>
        </w:rPr>
        <w:t xml:space="preserve">t </w:t>
      </w:r>
      <w:r>
        <w:rPr>
          <w:rFonts w:ascii="Times New Roman" w:hAnsi="Times New Roman" w:cs="Times New Roman"/>
          <w:b/>
          <w:bCs/>
          <w:color w:val="231F20"/>
          <w:sz w:val="20"/>
          <w:szCs w:val="20"/>
        </w:rPr>
        <w:t xml:space="preserve">test. </w:t>
      </w:r>
      <w:r>
        <w:rPr>
          <w:rFonts w:ascii="Times New Roman" w:hAnsi="Times New Roman" w:cs="Times New Roman"/>
          <w:color w:val="231F20"/>
          <w:sz w:val="20"/>
          <w:szCs w:val="20"/>
        </w:rPr>
        <w:t xml:space="preserve">However, the two different designs require different formulas for calculating the </w:t>
      </w:r>
      <w:r>
        <w:rPr>
          <w:rFonts w:ascii="Times New Roman" w:hAnsi="Times New Roman" w:cs="Times New Roman"/>
          <w:i/>
          <w:iCs/>
          <w:color w:val="231F20"/>
          <w:sz w:val="20"/>
          <w:szCs w:val="20"/>
        </w:rPr>
        <w:t xml:space="preserve">t </w:t>
      </w:r>
      <w:r>
        <w:rPr>
          <w:rFonts w:ascii="Times New Roman" w:hAnsi="Times New Roman" w:cs="Times New Roman"/>
          <w:color w:val="231F20"/>
          <w:sz w:val="20"/>
          <w:szCs w:val="20"/>
        </w:rPr>
        <w:t xml:space="preserve">test, so you must decide what kind of design you have before you analyze the data. In an independent-samples design, there is no reason to pair up the scores in the two groups. You cannot tell the difference between the two designs just by knowing the independent variable and the dependent variable. And, after the data are analyzed, you cannot tell the difference from the </w:t>
      </w:r>
      <w:r>
        <w:rPr>
          <w:rFonts w:ascii="Times New Roman" w:hAnsi="Times New Roman" w:cs="Times New Roman"/>
          <w:i/>
          <w:iCs/>
          <w:color w:val="231F20"/>
          <w:sz w:val="20"/>
          <w:szCs w:val="20"/>
        </w:rPr>
        <w:t>t</w:t>
      </w:r>
      <w:r>
        <w:rPr>
          <w:rFonts w:ascii="Times New Roman" w:hAnsi="Times New Roman" w:cs="Times New Roman"/>
          <w:color w:val="231F20"/>
          <w:sz w:val="20"/>
          <w:szCs w:val="20"/>
        </w:rPr>
        <w:t>-test value or from the interpretation of the experiment. To tell the difference, you must know whether scores in one group are paired with scores in a second group</w:t>
      </w:r>
      <w:r>
        <w:rPr>
          <w:rFonts w:ascii="Times New Roman" w:hAnsi="Times New Roman" w:cs="Times New Roman"/>
          <w:i/>
          <w:color w:val="231F20"/>
          <w:sz w:val="20"/>
          <w:szCs w:val="20"/>
        </w:rPr>
        <w:t>.</w:t>
      </w:r>
      <w:r>
        <w:rPr>
          <w:rFonts w:ascii="Times New Roman" w:hAnsi="Times New Roman" w:cs="Times New Roman"/>
          <w:color w:val="000000"/>
          <w:sz w:val="20"/>
          <w:szCs w:val="20"/>
        </w:rPr>
        <w:t xml:space="preserve"> This is used where data are collected from groups which are unrelated, such as the length at one year of a group of infants who were breastfed, compared with a group who were not breastfed. While using </w:t>
      </w:r>
      <w:r>
        <w:rPr>
          <w:rFonts w:ascii="Times New Roman" w:hAnsi="Times New Roman" w:cs="Times New Roman"/>
          <w:i/>
          <w:iCs/>
          <w:color w:val="000000"/>
          <w:sz w:val="20"/>
          <w:szCs w:val="20"/>
        </w:rPr>
        <w:t>t</w:t>
      </w:r>
      <w:r>
        <w:rPr>
          <w:rFonts w:ascii="Times New Roman" w:hAnsi="Times New Roman" w:cs="Times New Roman"/>
          <w:color w:val="000000"/>
          <w:sz w:val="20"/>
          <w:szCs w:val="20"/>
        </w:rPr>
        <w:t>-test we assume that the population from which sample has been taken is normal or approximately normal, sample is a random sample, observations are independent</w:t>
      </w:r>
      <w:r w:rsidR="00025175">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REFMGR.CITE &lt;Refman&gt;&lt;Cite&gt;&lt;Author&gt;Spatz&lt;/Author&gt;&lt;Year&gt;2007&lt;/Year&gt;&lt;RecNum&gt;6&lt;/RecNum&gt;&lt;IDText&gt;Basic statistics: Tales of distributions&lt;/IDText&gt;&lt;MDL Ref_Type="Book, Whole"&gt;&lt;Ref_Type&gt;Book, Whole&lt;/Ref_Type&gt;&lt;Ref_ID&gt;6&lt;/Ref_ID&gt;&lt;Title_Primary&gt;Basic statistics: Tales of distributions&lt;/Title_Primary&gt;&lt;Authors_Primary&gt;Spatz,Chris&lt;/Authors_Primary&gt;&lt;Date_Primary&gt;2007&lt;/Date_Primary&gt;&lt;Reprint&gt;Not in File&lt;/Reprint&gt;&lt;Publisher&gt;Cengage Learning&lt;/Publisher&gt;&lt;ISSN_ISBN&gt;0495383937&lt;/ISSN_ISBN&gt;&lt;ZZ_WorkformID&gt;2&lt;/ZZ_WorkformID&gt;&lt;/MDL&gt;&lt;/Cite&gt;&lt;/Refman&gt;</w:instrText>
      </w:r>
      <w:r w:rsidR="00025175">
        <w:rPr>
          <w:rFonts w:ascii="Times New Roman" w:hAnsi="Times New Roman" w:cs="Times New Roman"/>
          <w:color w:val="000000"/>
          <w:sz w:val="20"/>
          <w:szCs w:val="20"/>
        </w:rPr>
        <w:fldChar w:fldCharType="separate"/>
      </w:r>
      <w:r>
        <w:rPr>
          <w:rFonts w:ascii="Times New Roman" w:hAnsi="Times New Roman" w:cs="Times New Roman"/>
          <w:color w:val="000000"/>
          <w:sz w:val="20"/>
          <w:szCs w:val="20"/>
        </w:rPr>
        <w:t>(Spatz, 2007)</w:t>
      </w:r>
      <w:r w:rsidR="00025175">
        <w:rPr>
          <w:rFonts w:ascii="Times New Roman" w:hAnsi="Times New Roman" w:cs="Times New Roman"/>
          <w:color w:val="000000"/>
          <w:sz w:val="20"/>
          <w:szCs w:val="20"/>
        </w:rPr>
        <w:fldChar w:fldCharType="end"/>
      </w:r>
      <w:r>
        <w:rPr>
          <w:rFonts w:ascii="Times New Roman" w:hAnsi="Times New Roman" w:cs="Times New Roman"/>
          <w:color w:val="231F20"/>
          <w:sz w:val="20"/>
          <w:szCs w:val="20"/>
        </w:rPr>
        <w:t>.</w:t>
      </w:r>
    </w:p>
    <w:p w:rsidR="00285BD3" w:rsidRDefault="00E26E98" w:rsidP="00285BD3">
      <w:pPr>
        <w:spacing w:after="0" w:line="240" w:lineRule="auto"/>
        <w:jc w:val="both"/>
        <w:rPr>
          <w:rFonts w:ascii="Times New Roman" w:eastAsiaTheme="minorEastAsia" w:hAnsi="Times New Roman" w:cs="Times New Roman" w:hint="eastAsia"/>
          <w:b/>
          <w:sz w:val="20"/>
          <w:szCs w:val="20"/>
          <w:lang w:eastAsia="zh-CN"/>
        </w:rPr>
      </w:pPr>
      <w:r>
        <w:rPr>
          <w:rFonts w:ascii="Times New Roman" w:hAnsi="Times New Roman" w:cs="Times New Roman"/>
          <w:b/>
          <w:sz w:val="20"/>
          <w:szCs w:val="20"/>
        </w:rPr>
        <w:t>Test statistics</w:t>
      </w:r>
    </w:p>
    <w:p w:rsidR="00025175" w:rsidRDefault="00E26E98" w:rsidP="00285BD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test statistics is t and it is calculated as follows</w:t>
      </w:r>
    </w:p>
    <w:p w:rsidR="00025175" w:rsidRDefault="00025175">
      <w:pPr>
        <w:spacing w:after="0" w:line="240" w:lineRule="auto"/>
        <w:ind w:hanging="720"/>
        <w:jc w:val="both"/>
        <w:rPr>
          <w:rFonts w:ascii="Times New Roman" w:hAnsi="Times New Roman" w:cs="Times New Roman"/>
          <w:sz w:val="20"/>
          <w:szCs w:val="20"/>
        </w:rPr>
      </w:pPr>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cal</w:t>
      </w:r>
      <w:r>
        <w:rPr>
          <w:rFonts w:ascii="Times New Roman" w:hAnsi="Times New Roman" w:cs="Times New Roman"/>
          <w:sz w:val="20"/>
          <w:szCs w:val="20"/>
        </w:rPr>
        <w:t xml:space="preserve">  =</w:t>
      </w:r>
      <w:r w:rsidR="00025175" w:rsidRPr="00025175">
        <w:rPr>
          <w:rFonts w:ascii="Times New Roman" w:hAnsi="Times New Roman" w:cs="Times New Roman"/>
          <w:position w:val="-24"/>
          <w:sz w:val="20"/>
          <w:szCs w:val="20"/>
        </w:rPr>
        <w:object w:dxaOrig="9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pt" o:ole="">
            <v:imagedata r:id="rId16" o:title=""/>
          </v:shape>
          <o:OLEObject Type="Embed" ProgID="Equation.3" ShapeID="_x0000_i1025" DrawAspect="Content" ObjectID="_1682064081" r:id="rId17"/>
        </w:object>
      </w:r>
    </w:p>
    <w:p w:rsidR="00025175" w:rsidRDefault="00025175">
      <w:pPr>
        <w:spacing w:after="0" w:line="240" w:lineRule="auto"/>
        <w:jc w:val="both"/>
        <w:rPr>
          <w:rFonts w:ascii="Times New Roman" w:hAnsi="Times New Roman" w:cs="Times New Roman"/>
          <w:sz w:val="20"/>
          <w:szCs w:val="20"/>
        </w:rPr>
      </w:pPr>
    </w:p>
    <w:p w:rsidR="00025175" w:rsidRDefault="00E26E98" w:rsidP="00285BD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test is simply an extension of a one sample hypothesis t test procedure.  </w:t>
      </w:r>
      <w:r w:rsidR="00025175" w:rsidRPr="00025175">
        <w:rPr>
          <w:rFonts w:ascii="Times New Roman" w:hAnsi="Times New Roman" w:cs="Times New Roman"/>
          <w:position w:val="-6"/>
          <w:sz w:val="20"/>
          <w:szCs w:val="20"/>
        </w:rPr>
        <w:object w:dxaOrig="340" w:dyaOrig="340">
          <v:shape id="_x0000_i1026" type="#_x0000_t75" style="width:14.25pt;height:14.25pt" o:ole="">
            <v:imagedata r:id="rId18" o:title=""/>
          </v:shape>
          <o:OLEObject Type="Embed" ProgID="Equation.3" ShapeID="_x0000_i1026" DrawAspect="Content" ObjectID="_1682064082" r:id="rId19"/>
        </w:object>
      </w:r>
      <w:r>
        <w:rPr>
          <w:rFonts w:ascii="Times New Roman" w:hAnsi="Times New Roman" w:cs="Times New Roman"/>
          <w:sz w:val="20"/>
          <w:szCs w:val="20"/>
        </w:rPr>
        <w:t xml:space="preserve"> and </w:t>
      </w:r>
      <w:r w:rsidR="00025175" w:rsidRPr="00025175">
        <w:rPr>
          <w:rFonts w:ascii="Times New Roman" w:hAnsi="Times New Roman" w:cs="Times New Roman"/>
          <w:position w:val="-6"/>
          <w:sz w:val="20"/>
          <w:szCs w:val="20"/>
        </w:rPr>
        <w:object w:dxaOrig="380" w:dyaOrig="340">
          <v:shape id="_x0000_i1027" type="#_x0000_t75" style="width:21.75pt;height:14.25pt" o:ole="">
            <v:imagedata r:id="rId20" o:title=""/>
          </v:shape>
          <o:OLEObject Type="Embed" ProgID="Equation.3" ShapeID="_x0000_i1027" DrawAspect="Content" ObjectID="_1682064083" r:id="rId21"/>
        </w:object>
      </w:r>
      <w:r>
        <w:rPr>
          <w:rFonts w:ascii="Times New Roman" w:hAnsi="Times New Roman" w:cs="Times New Roman"/>
          <w:sz w:val="20"/>
          <w:szCs w:val="20"/>
        </w:rPr>
        <w:t xml:space="preserve"> are the means of the two groups of data.  Also the SE in the denominator refers to standard error value.  Since there are two standard error values associated with the respective group mean, the standard error in the denominator is the sum of the standard errors of the two group means. This standard error is called the standard error for the difference between two means. However as SE values are derived from variance and are not directly additive, they should be converted into variance of means and the latter are added</w:t>
      </w:r>
      <w:r w:rsidR="00025175">
        <w:rPr>
          <w:rFonts w:ascii="Times New Roman" w:hAnsi="Times New Roman" w:cs="Times New Roman"/>
          <w:sz w:val="20"/>
          <w:szCs w:val="20"/>
        </w:rPr>
        <w:fldChar w:fldCharType="begin"/>
      </w:r>
      <w:r>
        <w:rPr>
          <w:rFonts w:ascii="Times New Roman" w:hAnsi="Times New Roman" w:cs="Times New Roman"/>
          <w:sz w:val="20"/>
          <w:szCs w:val="20"/>
        </w:rPr>
        <w:instrText xml:space="preserve"> ADDIN REFMGR.CITE &lt;Refman&gt;&lt;Cite&gt;&lt;Author&gt;Yosef Tekle-Giorgis&lt;/Author&gt;&lt;Year&gt;2017&lt;/Year&gt;&lt;RecNum&gt;398&lt;/RecNum&gt;&lt;IDText&gt;Software Based Statistical Methods for Scientific Research Training Module&lt;/IDText&gt;&lt;MDL Ref_Type="Unpublished Work"&gt;&lt;Ref_Type&gt;Unpublished Work&lt;/Ref_Type&gt;&lt;Ref_ID&gt;398&lt;/Ref_ID&gt;&lt;Title_Primary&gt;&lt;b&gt;Software Based Statistical Methods for Scientific Research Training Module&lt;/b&gt;&lt;/Title_Primary&gt;&lt;Authors_Primary&gt;Yosef Tekle-Giorgis&lt;/Authors_Primary&gt;&lt;Date_Primary&gt;2017/5/1&lt;/Date_Primary&gt;&lt;Keywords&gt;Agriculture&lt;/Keywords&gt;&lt;Keywords&gt;methods&lt;/Keywords&gt;&lt;Keywords&gt;Research&lt;/Keywords&gt;&lt;Keywords&gt;Software&lt;/Keywords&gt;&lt;Reprint&gt;Not in File&lt;/Reprint&gt;&lt;ZZ_WorkformID&gt;5&lt;/ZZ_WorkformID&gt;&lt;/MDL&gt;&lt;/Cite&gt;&lt;/Refman&gt;</w:instrText>
      </w:r>
      <w:r w:rsidR="00025175">
        <w:rPr>
          <w:rFonts w:ascii="Times New Roman" w:hAnsi="Times New Roman" w:cs="Times New Roman"/>
          <w:sz w:val="20"/>
          <w:szCs w:val="20"/>
        </w:rPr>
        <w:fldChar w:fldCharType="separate"/>
      </w:r>
      <w:r>
        <w:rPr>
          <w:rFonts w:ascii="Times New Roman" w:hAnsi="Times New Roman" w:cs="Times New Roman"/>
          <w:sz w:val="20"/>
          <w:szCs w:val="20"/>
        </w:rPr>
        <w:t>(Yosef Tekle-Giorgis, 2017)</w:t>
      </w:r>
      <w:r w:rsidR="00025175">
        <w:rPr>
          <w:rFonts w:ascii="Times New Roman" w:hAnsi="Times New Roman" w:cs="Times New Roman"/>
          <w:sz w:val="20"/>
          <w:szCs w:val="20"/>
        </w:rPr>
        <w:fldChar w:fldCharType="end"/>
      </w:r>
      <w:r>
        <w:rPr>
          <w:rFonts w:ascii="Times New Roman" w:hAnsi="Times New Roman" w:cs="Times New Roman"/>
          <w:sz w:val="20"/>
          <w:szCs w:val="20"/>
        </w:rPr>
        <w:t>.</w:t>
      </w:r>
    </w:p>
    <w:p w:rsidR="00025175" w:rsidRDefault="00025175">
      <w:pPr>
        <w:spacing w:after="0" w:line="240" w:lineRule="auto"/>
        <w:jc w:val="both"/>
        <w:rPr>
          <w:rFonts w:ascii="Times New Roman" w:hAnsi="Times New Roman" w:cs="Times New Roman"/>
          <w:sz w:val="20"/>
          <w:szCs w:val="20"/>
        </w:rPr>
      </w:pPr>
      <w:r w:rsidRPr="00025175">
        <w:rPr>
          <w:rFonts w:ascii="Times New Roman" w:hAnsi="Times New Roman" w:cs="Times New Roman"/>
          <w:position w:val="-32"/>
          <w:sz w:val="20"/>
          <w:szCs w:val="20"/>
        </w:rPr>
        <w:object w:dxaOrig="1180" w:dyaOrig="800">
          <v:shape id="_x0000_i1028" type="#_x0000_t75" style="width:57.75pt;height:43.5pt" o:ole="">
            <v:imagedata r:id="rId22" o:title=""/>
          </v:shape>
          <o:OLEObject Type="Embed" ProgID="Equation.3" ShapeID="_x0000_i1028" DrawAspect="Content" ObjectID="_1682064084" r:id="rId23"/>
        </w:object>
      </w:r>
      <w:r w:rsidR="00E26E98">
        <w:rPr>
          <w:rFonts w:ascii="Times New Roman" w:hAnsi="Times New Roman" w:cs="Times New Roman"/>
          <w:sz w:val="20"/>
          <w:szCs w:val="20"/>
        </w:rPr>
        <w:t xml:space="preserve">   and </w:t>
      </w:r>
      <w:r w:rsidR="00E26E98">
        <w:rPr>
          <w:rFonts w:ascii="Times New Roman" w:hAnsi="Times New Roman" w:cs="Times New Roman"/>
          <w:sz w:val="20"/>
          <w:szCs w:val="20"/>
        </w:rPr>
        <w:tab/>
      </w:r>
      <w:r w:rsidRPr="00025175">
        <w:rPr>
          <w:rFonts w:ascii="Times New Roman" w:hAnsi="Times New Roman" w:cs="Times New Roman"/>
          <w:position w:val="-32"/>
          <w:sz w:val="20"/>
          <w:szCs w:val="20"/>
        </w:rPr>
        <w:object w:dxaOrig="1199" w:dyaOrig="800">
          <v:shape id="_x0000_i1029" type="#_x0000_t75" style="width:57.75pt;height:43.5pt" o:ole="">
            <v:imagedata r:id="rId24" o:title=""/>
          </v:shape>
          <o:OLEObject Type="Embed" ProgID="Equation.3" ShapeID="_x0000_i1029" DrawAspect="Content" ObjectID="_1682064085" r:id="rId25"/>
        </w:object>
      </w:r>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Hence SE </w:t>
      </w:r>
      <w:r>
        <w:rPr>
          <w:rFonts w:ascii="Times New Roman" w:hAnsi="Times New Roman" w:cs="Times New Roman"/>
          <w:sz w:val="13"/>
          <w:szCs w:val="13"/>
        </w:rPr>
        <w:t>=</w:t>
      </w:r>
      <w:r>
        <w:rPr>
          <w:rFonts w:ascii="Times New Roman" w:hAnsi="Times New Roman" w:cs="Times New Roman"/>
          <w:sz w:val="20"/>
          <w:szCs w:val="20"/>
        </w:rPr>
        <w:t xml:space="preserve"> </w:t>
      </w:r>
      <w:r w:rsidR="00025175" w:rsidRPr="00025175">
        <w:rPr>
          <w:rFonts w:ascii="Times New Roman" w:hAnsi="Times New Roman" w:cs="Times New Roman"/>
          <w:position w:val="-14"/>
          <w:sz w:val="20"/>
          <w:szCs w:val="20"/>
        </w:rPr>
        <w:object w:dxaOrig="400" w:dyaOrig="380">
          <v:shape id="_x0000_i1030" type="#_x0000_t75" style="width:21.75pt;height:21.75pt" o:ole="">
            <v:imagedata r:id="rId26" o:title=""/>
          </v:shape>
          <o:OLEObject Type="Embed" ProgID="Equation.3" ShapeID="_x0000_i1030" DrawAspect="Content" ObjectID="_1682064086" r:id="rId27"/>
        </w:object>
      </w:r>
      <w:r>
        <w:rPr>
          <w:rFonts w:ascii="Times New Roman" w:hAnsi="Times New Roman" w:cs="Times New Roman"/>
          <w:sz w:val="13"/>
          <w:szCs w:val="13"/>
        </w:rPr>
        <w:t>+</w:t>
      </w:r>
      <w:r w:rsidR="00025175" w:rsidRPr="00025175">
        <w:rPr>
          <w:rFonts w:ascii="Times New Roman" w:hAnsi="Times New Roman" w:cs="Times New Roman"/>
          <w:position w:val="-14"/>
          <w:sz w:val="20"/>
          <w:szCs w:val="20"/>
        </w:rPr>
        <w:object w:dxaOrig="420" w:dyaOrig="380">
          <v:shape id="_x0000_i1031" type="#_x0000_t75" style="width:21.75pt;height:21.75pt" o:ole="">
            <v:imagedata r:id="rId28" o:title=""/>
          </v:shape>
          <o:OLEObject Type="Embed" ProgID="Equation.3" ShapeID="_x0000_i1031" DrawAspect="Content" ObjectID="_1682064087" r:id="rId29"/>
        </w:object>
      </w:r>
      <w:r>
        <w:rPr>
          <w:rFonts w:ascii="Times New Roman" w:hAnsi="Times New Roman" w:cs="Times New Roman"/>
          <w:sz w:val="13"/>
          <w:szCs w:val="13"/>
        </w:rPr>
        <w:t>=</w:t>
      </w:r>
      <w:r w:rsidR="00025175" w:rsidRPr="00025175">
        <w:rPr>
          <w:rFonts w:ascii="Times New Roman" w:hAnsi="Times New Roman" w:cs="Times New Roman"/>
          <w:position w:val="-32"/>
          <w:sz w:val="20"/>
          <w:szCs w:val="20"/>
        </w:rPr>
        <w:object w:dxaOrig="560" w:dyaOrig="800">
          <v:shape id="_x0000_i1032" type="#_x0000_t75" style="width:28.5pt;height:43.5pt" o:ole="">
            <v:imagedata r:id="rId30" o:title=""/>
          </v:shape>
          <o:OLEObject Type="Embed" ProgID="Equation.3" ShapeID="_x0000_i1032" DrawAspect="Content" ObjectID="_1682064088" r:id="rId31"/>
        </w:object>
      </w:r>
      <w:r>
        <w:rPr>
          <w:rFonts w:ascii="Times New Roman" w:hAnsi="Times New Roman" w:cs="Times New Roman"/>
          <w:sz w:val="13"/>
          <w:szCs w:val="13"/>
        </w:rPr>
        <w:t>+</w:t>
      </w:r>
      <w:r w:rsidR="00025175" w:rsidRPr="00025175">
        <w:rPr>
          <w:rFonts w:ascii="Times New Roman" w:hAnsi="Times New Roman" w:cs="Times New Roman"/>
          <w:position w:val="-32"/>
          <w:sz w:val="20"/>
          <w:szCs w:val="20"/>
        </w:rPr>
        <w:object w:dxaOrig="560" w:dyaOrig="800">
          <v:shape id="_x0000_i1033" type="#_x0000_t75" style="width:28.5pt;height:43.5pt" o:ole="">
            <v:imagedata r:id="rId32" o:title=""/>
          </v:shape>
          <o:OLEObject Type="Embed" ProgID="Equation.3" ShapeID="_x0000_i1033" DrawAspect="Content" ObjectID="_1682064089" r:id="rId33"/>
        </w:object>
      </w:r>
      <w:r>
        <w:rPr>
          <w:rFonts w:ascii="Times New Roman" w:hAnsi="Times New Roman" w:cs="Times New Roman"/>
          <w:sz w:val="13"/>
          <w:szCs w:val="13"/>
        </w:rPr>
        <w:t xml:space="preserve">= </w:t>
      </w:r>
      <w:r w:rsidR="00025175" w:rsidRPr="00025175">
        <w:rPr>
          <w:rFonts w:ascii="Times New Roman" w:hAnsi="Times New Roman" w:cs="Times New Roman"/>
          <w:position w:val="-32"/>
          <w:sz w:val="20"/>
          <w:szCs w:val="20"/>
        </w:rPr>
        <w:object w:dxaOrig="1100" w:dyaOrig="800">
          <v:shape id="_x0000_i1034" type="#_x0000_t75" style="width:57.75pt;height:43.5pt" o:ole="">
            <v:imagedata r:id="rId34" o:title=""/>
          </v:shape>
          <o:OLEObject Type="Embed" ProgID="Equation.3" ShapeID="_x0000_i1034" DrawAspect="Content" ObjectID="_1682064090" r:id="rId35"/>
        </w:object>
      </w:r>
    </w:p>
    <w:p w:rsidR="00025175" w:rsidRDefault="00E26E98" w:rsidP="00285BD3">
      <w:pPr>
        <w:pStyle w:val="Heading2"/>
        <w:numPr>
          <w:ilvl w:val="1"/>
          <w:numId w:val="1"/>
        </w:numPr>
        <w:spacing w:before="0" w:line="240" w:lineRule="auto"/>
        <w:ind w:leftChars="31" w:left="425" w:hanging="357"/>
        <w:jc w:val="both"/>
        <w:rPr>
          <w:rFonts w:ascii="Times New Roman" w:hAnsi="Times New Roman" w:cs="Times New Roman"/>
          <w:b/>
          <w:bCs/>
          <w:color w:val="auto"/>
          <w:sz w:val="20"/>
          <w:szCs w:val="20"/>
        </w:rPr>
      </w:pPr>
      <w:bookmarkStart w:id="5" w:name="_Toc503247534"/>
      <w:r>
        <w:rPr>
          <w:rFonts w:ascii="Times New Roman" w:hAnsi="Times New Roman" w:cs="Times New Roman"/>
          <w:b/>
          <w:color w:val="auto"/>
          <w:sz w:val="20"/>
          <w:szCs w:val="20"/>
        </w:rPr>
        <w:lastRenderedPageBreak/>
        <w:t>Paired Sample t-test</w:t>
      </w:r>
      <w:bookmarkEnd w:id="5"/>
    </w:p>
    <w:p w:rsidR="00025175" w:rsidRDefault="00E26E98" w:rsidP="00285BD3">
      <w:pPr>
        <w:spacing w:after="0" w:line="240" w:lineRule="auto"/>
        <w:ind w:firstLine="425"/>
        <w:jc w:val="both"/>
        <w:rPr>
          <w:rFonts w:ascii="Times New Roman" w:hAnsi="Times New Roman" w:cs="Times New Roman"/>
          <w:color w:val="231F20"/>
          <w:sz w:val="20"/>
          <w:szCs w:val="20"/>
        </w:rPr>
      </w:pPr>
      <w:r>
        <w:rPr>
          <w:rFonts w:ascii="Times New Roman" w:hAnsi="Times New Roman" w:cs="Times New Roman"/>
          <w:sz w:val="20"/>
          <w:szCs w:val="20"/>
        </w:rPr>
        <w:t xml:space="preserve">The paired </w:t>
      </w:r>
      <w:r>
        <w:rPr>
          <w:rFonts w:ascii="Times New Roman" w:hAnsi="Times New Roman" w:cs="Times New Roman"/>
          <w:i/>
          <w:iCs/>
          <w:sz w:val="20"/>
          <w:szCs w:val="20"/>
        </w:rPr>
        <w:t>t</w:t>
      </w:r>
      <w:r>
        <w:rPr>
          <w:rFonts w:ascii="Times New Roman" w:hAnsi="Times New Roman" w:cs="Times New Roman"/>
          <w:sz w:val="20"/>
          <w:szCs w:val="20"/>
        </w:rPr>
        <w:t xml:space="preserve">-test is for use in settings where individuals or observations are linked across the two samples. Examples include measurements taken at two time points on the same individuals, or on other naturally linked pairs, as in a clinical trial where one eye is treated and the other serves as a control. In a paired-samples (or paired-scores) design, each dependent variable score in one treatment is matched or paired with a particular dependent-variable score in the other treatment. This pairing is based on some logical reason for matching up two scores and not on the size of the scores. The paired-samples design is a favourite of researchers if their materials permit. The logical pairing required for this design can be created three ways: natural pairs, matched pairs, and repeated measures. Fortunately, the arithmetic of calculating a </w:t>
      </w:r>
      <w:r>
        <w:rPr>
          <w:rFonts w:ascii="Times New Roman" w:hAnsi="Times New Roman" w:cs="Times New Roman"/>
          <w:i/>
          <w:iCs/>
          <w:sz w:val="20"/>
          <w:szCs w:val="20"/>
        </w:rPr>
        <w:t>t</w:t>
      </w:r>
      <w:r>
        <w:rPr>
          <w:rFonts w:ascii="Times New Roman" w:hAnsi="Times New Roman" w:cs="Times New Roman"/>
          <w:sz w:val="20"/>
          <w:szCs w:val="20"/>
        </w:rPr>
        <w:t xml:space="preserve">-test value is the same for all three. </w:t>
      </w:r>
      <w:r>
        <w:rPr>
          <w:rFonts w:ascii="Times New Roman" w:hAnsi="Times New Roman" w:cs="Times New Roman"/>
          <w:color w:val="231F20"/>
          <w:sz w:val="20"/>
          <w:szCs w:val="20"/>
        </w:rPr>
        <w:t xml:space="preserve">In a </w:t>
      </w:r>
      <w:r>
        <w:rPr>
          <w:rFonts w:ascii="Times New Roman" w:hAnsi="Times New Roman" w:cs="Times New Roman"/>
          <w:b/>
          <w:bCs/>
          <w:color w:val="231F20"/>
          <w:sz w:val="20"/>
          <w:szCs w:val="20"/>
        </w:rPr>
        <w:t xml:space="preserve">natural pair’s </w:t>
      </w:r>
      <w:r>
        <w:rPr>
          <w:rFonts w:ascii="Times New Roman" w:hAnsi="Times New Roman" w:cs="Times New Roman"/>
          <w:color w:val="231F20"/>
          <w:sz w:val="20"/>
          <w:szCs w:val="20"/>
        </w:rPr>
        <w:t xml:space="preserve">investigation, the researcher does not assign the participants to one group or the other; the pairing occurs naturally, prior to the investigation. </w:t>
      </w:r>
      <w:r>
        <w:rPr>
          <w:rFonts w:ascii="Times New Roman" w:hAnsi="Times New Roman" w:cs="Times New Roman"/>
          <w:bCs/>
          <w:sz w:val="20"/>
          <w:szCs w:val="20"/>
        </w:rPr>
        <w:t>Matched pairs</w:t>
      </w:r>
      <w:r>
        <w:rPr>
          <w:rFonts w:ascii="Times New Roman" w:hAnsi="Times New Roman" w:cs="Times New Roman"/>
          <w:b/>
          <w:bCs/>
          <w:color w:val="00AEEF"/>
          <w:sz w:val="20"/>
          <w:szCs w:val="20"/>
        </w:rPr>
        <w:t xml:space="preserve"> </w:t>
      </w:r>
      <w:r>
        <w:rPr>
          <w:rFonts w:ascii="Times New Roman" w:hAnsi="Times New Roman" w:cs="Times New Roman"/>
          <w:color w:val="231F20"/>
          <w:sz w:val="20"/>
          <w:szCs w:val="20"/>
        </w:rPr>
        <w:t xml:space="preserve">in some situations, the researcher has control over the ways pairs are formed and matches can be arranged. One method is for two participants to be paired on the basis of similar scores on a pretest that is related to the dependent variable. </w:t>
      </w:r>
      <w:r>
        <w:rPr>
          <w:rFonts w:ascii="Times New Roman" w:hAnsi="Times New Roman" w:cs="Times New Roman"/>
          <w:bCs/>
          <w:sz w:val="20"/>
          <w:szCs w:val="20"/>
        </w:rPr>
        <w:t>Repeated measures</w:t>
      </w:r>
      <w:r>
        <w:rPr>
          <w:rFonts w:ascii="Times New Roman" w:hAnsi="Times New Roman" w:cs="Times New Roman"/>
          <w:b/>
          <w:bCs/>
          <w:sz w:val="20"/>
          <w:szCs w:val="20"/>
        </w:rPr>
        <w:t xml:space="preserve"> </w:t>
      </w:r>
      <w:r>
        <w:rPr>
          <w:rFonts w:ascii="Times New Roman" w:hAnsi="Times New Roman" w:cs="Times New Roman"/>
          <w:color w:val="231F20"/>
          <w:sz w:val="20"/>
          <w:szCs w:val="20"/>
        </w:rPr>
        <w:t xml:space="preserve">a third kind of </w:t>
      </w:r>
      <w:r>
        <w:rPr>
          <w:rFonts w:ascii="Times New Roman" w:eastAsia="宋体" w:hAnsi="Times New Roman" w:cs="Times New Roman" w:hint="eastAsia"/>
          <w:color w:val="231F20"/>
          <w:sz w:val="20"/>
          <w:szCs w:val="20"/>
          <w:lang w:val="en-US" w:eastAsia="zh-CN"/>
        </w:rPr>
        <w:t xml:space="preserve">  </w:t>
      </w:r>
      <w:r>
        <w:rPr>
          <w:rFonts w:ascii="Times New Roman" w:hAnsi="Times New Roman" w:cs="Times New Roman"/>
          <w:color w:val="231F20"/>
          <w:sz w:val="20"/>
          <w:szCs w:val="20"/>
        </w:rPr>
        <w:t xml:space="preserve">paired-samples design is called a </w:t>
      </w:r>
      <w:r>
        <w:rPr>
          <w:rFonts w:ascii="Times New Roman" w:hAnsi="Times New Roman" w:cs="Times New Roman"/>
          <w:b/>
          <w:bCs/>
          <w:color w:val="231F20"/>
          <w:sz w:val="20"/>
          <w:szCs w:val="20"/>
        </w:rPr>
        <w:t xml:space="preserve">repeated measures </w:t>
      </w:r>
      <w:r>
        <w:rPr>
          <w:rFonts w:ascii="Times New Roman" w:hAnsi="Times New Roman" w:cs="Times New Roman"/>
          <w:color w:val="231F20"/>
          <w:sz w:val="20"/>
          <w:szCs w:val="20"/>
        </w:rPr>
        <w:t>design because more than one measure is taken on each participant.</w:t>
      </w:r>
      <w:r>
        <w:rPr>
          <w:rFonts w:ascii="Times New Roman" w:hAnsi="Times New Roman" w:cs="Times New Roman"/>
          <w:color w:val="000000"/>
          <w:sz w:val="20"/>
          <w:szCs w:val="20"/>
        </w:rPr>
        <w:t xml:space="preserve"> Assumption is the </w:t>
      </w:r>
      <w:r>
        <w:rPr>
          <w:rFonts w:ascii="Times New Roman" w:hAnsi="Times New Roman" w:cs="Times New Roman"/>
          <w:color w:val="000000"/>
          <w:sz w:val="20"/>
          <w:szCs w:val="20"/>
        </w:rPr>
        <w:lastRenderedPageBreak/>
        <w:t>observation in each pair should be different and the set of differences for all pairs is approximately normally distributed even though the original observation in the groups may not be.</w:t>
      </w:r>
      <w:r>
        <w:rPr>
          <w:rFonts w:ascii="Times New Roman" w:hAnsi="Times New Roman" w:cs="Times New Roman"/>
          <w:color w:val="231F20"/>
          <w:sz w:val="20"/>
          <w:szCs w:val="20"/>
        </w:rPr>
        <w:t xml:space="preserve"> This design may take the form of a before-and-after experiment. </w:t>
      </w:r>
      <w:r>
        <w:rPr>
          <w:rFonts w:ascii="Times New Roman" w:hAnsi="Times New Roman" w:cs="Times New Roman"/>
          <w:sz w:val="20"/>
          <w:szCs w:val="20"/>
        </w:rPr>
        <w:t>In this case the two data sets are generated from same or related individuals.  Thus the two data sets are not independent</w:t>
      </w:r>
      <w:r>
        <w:rPr>
          <w:rFonts w:ascii="Times New Roman" w:hAnsi="Times New Roman" w:cs="Times New Roman"/>
          <w:color w:val="000000"/>
          <w:sz w:val="20"/>
          <w:szCs w:val="20"/>
        </w:rPr>
        <w:t xml:space="preserve"> </w:t>
      </w:r>
      <w:r w:rsidR="00025175">
        <w:rPr>
          <w:rFonts w:ascii="Times New Roman" w:hAnsi="Times New Roman" w:cs="Times New Roman"/>
          <w:color w:val="231F20"/>
          <w:sz w:val="20"/>
          <w:szCs w:val="20"/>
        </w:rPr>
        <w:fldChar w:fldCharType="begin"/>
      </w:r>
      <w:r>
        <w:rPr>
          <w:rFonts w:ascii="Times New Roman" w:hAnsi="Times New Roman" w:cs="Times New Roman"/>
          <w:color w:val="231F20"/>
          <w:sz w:val="20"/>
          <w:szCs w:val="20"/>
        </w:rPr>
        <w:instrText xml:space="preserve"> ADDIN REFMGR.CITE &lt;Refman&gt;&lt;Cite&gt;&lt;Author&gt;Spatz&lt;/Author&gt;&lt;Year&gt;2007&lt;/Year&gt;&lt;RecNum&gt;6&lt;/RecNum&gt;&lt;IDText&gt;Basic statistics: Tales of distributions&lt;/IDText&gt;&lt;MDL Ref_Type="Book, Whole"&gt;&lt;Ref_Type&gt;Book, Whole&lt;/Ref_Type&gt;&lt;Ref_ID&gt;6&lt;/Ref_ID&gt;&lt;Title_Primary&gt;Basic statistics: Tales of distributions&lt;/Title_Primary&gt;&lt;Authors_Primary&gt;Spatz,Chris&lt;/Authors_Primary&gt;&lt;Date_Primary&gt;2007&lt;/Date_Primary&gt;&lt;Reprint&gt;Not in File&lt;/Reprint&gt;&lt;Publisher&gt;Cengage Learning&lt;/Publisher&gt;&lt;ISSN_ISBN&gt;0495383937&lt;/ISSN_ISBN&gt;&lt;ZZ_WorkformID&gt;2&lt;/ZZ_WorkformID&gt;&lt;/MDL&gt;&lt;/Cite&gt;&lt;/Refman&gt;</w:instrText>
      </w:r>
      <w:r w:rsidR="00025175">
        <w:rPr>
          <w:rFonts w:ascii="Times New Roman" w:hAnsi="Times New Roman" w:cs="Times New Roman"/>
          <w:color w:val="231F20"/>
          <w:sz w:val="20"/>
          <w:szCs w:val="20"/>
        </w:rPr>
        <w:fldChar w:fldCharType="separate"/>
      </w:r>
      <w:r>
        <w:rPr>
          <w:rFonts w:ascii="Times New Roman" w:hAnsi="Times New Roman" w:cs="Times New Roman"/>
          <w:color w:val="231F20"/>
          <w:sz w:val="20"/>
          <w:szCs w:val="20"/>
        </w:rPr>
        <w:t>(Spatz, 2007)</w:t>
      </w:r>
      <w:r w:rsidR="00025175">
        <w:rPr>
          <w:rFonts w:ascii="Times New Roman" w:hAnsi="Times New Roman" w:cs="Times New Roman"/>
          <w:color w:val="231F20"/>
          <w:sz w:val="20"/>
          <w:szCs w:val="20"/>
        </w:rPr>
        <w:fldChar w:fldCharType="end"/>
      </w:r>
      <w:r>
        <w:rPr>
          <w:rFonts w:ascii="Times New Roman" w:hAnsi="Times New Roman" w:cs="Times New Roman"/>
          <w:color w:val="231F20"/>
          <w:sz w:val="20"/>
          <w:szCs w:val="20"/>
        </w:rPr>
        <w:t>.</w:t>
      </w:r>
    </w:p>
    <w:p w:rsidR="00025175" w:rsidRDefault="00025175">
      <w:pPr>
        <w:spacing w:after="0" w:line="240" w:lineRule="auto"/>
        <w:jc w:val="both"/>
        <w:rPr>
          <w:rFonts w:ascii="Times New Roman" w:hAnsi="Times New Roman" w:cs="Times New Roman"/>
          <w:color w:val="231F20"/>
          <w:sz w:val="20"/>
          <w:szCs w:val="20"/>
        </w:rPr>
      </w:pPr>
    </w:p>
    <w:p w:rsidR="00025175" w:rsidRDefault="00E26E9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Test statistic </w:t>
      </w:r>
    </w:p>
    <w:p w:rsidR="00025175" w:rsidRDefault="00E26E98" w:rsidP="00285BD3">
      <w:pPr>
        <w:pStyle w:val="ListParagraph"/>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The test statistic is t and it is computed as follows:</w:t>
      </w:r>
    </w:p>
    <w:p w:rsidR="00025175" w:rsidRDefault="00025175" w:rsidP="00285BD3">
      <w:pPr>
        <w:pStyle w:val="ListParagraph"/>
        <w:spacing w:after="0" w:line="240" w:lineRule="auto"/>
        <w:ind w:left="0"/>
        <w:jc w:val="both"/>
        <w:rPr>
          <w:rFonts w:ascii="Times New Roman" w:hAnsi="Times New Roman" w:cs="Times New Roman"/>
          <w:sz w:val="20"/>
          <w:szCs w:val="20"/>
        </w:rPr>
      </w:pPr>
    </w:p>
    <w:p w:rsidR="00025175" w:rsidRDefault="00E26E98" w:rsidP="00285BD3">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cal</w:t>
      </w:r>
      <w:r>
        <w:rPr>
          <w:rFonts w:ascii="Times New Roman" w:hAnsi="Times New Roman" w:cs="Times New Roman"/>
          <w:sz w:val="20"/>
          <w:szCs w:val="20"/>
        </w:rPr>
        <w:t xml:space="preserve"> = </w:t>
      </w:r>
      <w:r w:rsidR="00025175" w:rsidRPr="00025175">
        <w:rPr>
          <w:rFonts w:ascii="Times New Roman" w:hAnsi="Times New Roman" w:cs="Times New Roman"/>
          <w:position w:val="-34"/>
          <w:sz w:val="20"/>
          <w:szCs w:val="20"/>
        </w:rPr>
        <w:object w:dxaOrig="380" w:dyaOrig="760">
          <v:shape id="_x0000_i1035" type="#_x0000_t75" style="width:21.75pt;height:36pt" o:ole="">
            <v:imagedata r:id="rId36" o:title=""/>
          </v:shape>
          <o:OLEObject Type="Embed" ProgID="Equation.3" ShapeID="_x0000_i1035" DrawAspect="Content" ObjectID="_1682064091" r:id="rId37"/>
        </w:object>
      </w:r>
      <w:r>
        <w:rPr>
          <w:rFonts w:ascii="Times New Roman" w:hAnsi="Times New Roman" w:cs="Times New Roman"/>
          <w:sz w:val="20"/>
          <w:szCs w:val="20"/>
        </w:rPr>
        <w:t>, where</w:t>
      </w:r>
    </w:p>
    <w:p w:rsidR="00025175" w:rsidRDefault="00025175" w:rsidP="00285BD3">
      <w:pPr>
        <w:pStyle w:val="ListParagraph"/>
        <w:spacing w:after="0" w:line="240" w:lineRule="auto"/>
        <w:ind w:left="0"/>
        <w:jc w:val="both"/>
        <w:rPr>
          <w:rFonts w:ascii="Times New Roman" w:hAnsi="Times New Roman" w:cs="Times New Roman"/>
          <w:sz w:val="20"/>
          <w:szCs w:val="20"/>
        </w:rPr>
      </w:pPr>
      <w:r w:rsidRPr="00025175">
        <w:rPr>
          <w:rFonts w:ascii="Times New Roman" w:hAnsi="Times New Roman" w:cs="Times New Roman"/>
          <w:position w:val="-6"/>
          <w:sz w:val="20"/>
          <w:szCs w:val="20"/>
        </w:rPr>
        <w:object w:dxaOrig="220" w:dyaOrig="340">
          <v:shape id="_x0000_i1036" type="#_x0000_t75" style="width:14.25pt;height:14.25pt" o:ole="">
            <v:imagedata r:id="rId38" o:title=""/>
          </v:shape>
          <o:OLEObject Type="Embed" ProgID="Equation.3" ShapeID="_x0000_i1036" DrawAspect="Content" ObjectID="_1682064092" r:id="rId39"/>
        </w:object>
      </w:r>
      <w:r w:rsidR="00E26E98">
        <w:rPr>
          <w:rFonts w:ascii="Times New Roman" w:hAnsi="Times New Roman" w:cs="Times New Roman"/>
          <w:sz w:val="20"/>
          <w:szCs w:val="20"/>
        </w:rPr>
        <w:t xml:space="preserve"> = the mean paired difference = ∑d</w:t>
      </w:r>
      <w:r w:rsidR="00E26E98">
        <w:rPr>
          <w:rFonts w:ascii="Times New Roman" w:hAnsi="Times New Roman" w:cs="Times New Roman"/>
          <w:sz w:val="20"/>
          <w:szCs w:val="20"/>
          <w:vertAlign w:val="subscript"/>
        </w:rPr>
        <w:t>i</w:t>
      </w:r>
      <w:r w:rsidR="00E26E98">
        <w:rPr>
          <w:rFonts w:ascii="Times New Roman" w:hAnsi="Times New Roman" w:cs="Times New Roman"/>
          <w:sz w:val="20"/>
          <w:szCs w:val="20"/>
        </w:rPr>
        <w:t>/n</w:t>
      </w:r>
    </w:p>
    <w:p w:rsidR="00025175" w:rsidRDefault="00E26E98" w:rsidP="00285BD3">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vertAlign w:val="subscript"/>
        </w:rPr>
        <w:t>i</w:t>
      </w:r>
      <w:r>
        <w:rPr>
          <w:rFonts w:ascii="Times New Roman" w:hAnsi="Times New Roman" w:cs="Times New Roman"/>
          <w:sz w:val="20"/>
          <w:szCs w:val="20"/>
        </w:rPr>
        <w:t xml:space="preserve"> = is the paired difference obtained by deducting the paired data </w:t>
      </w:r>
    </w:p>
    <w:p w:rsidR="00025175" w:rsidRDefault="00025175" w:rsidP="00285BD3">
      <w:pPr>
        <w:pStyle w:val="ListParagraph"/>
        <w:spacing w:after="0" w:line="240" w:lineRule="auto"/>
        <w:ind w:left="0"/>
        <w:jc w:val="both"/>
        <w:rPr>
          <w:rFonts w:ascii="Times New Roman" w:hAnsi="Times New Roman" w:cs="Times New Roman"/>
          <w:sz w:val="20"/>
          <w:szCs w:val="20"/>
        </w:rPr>
      </w:pPr>
      <w:r w:rsidRPr="00025175">
        <w:rPr>
          <w:rFonts w:ascii="Times New Roman" w:hAnsi="Times New Roman" w:cs="Times New Roman"/>
          <w:position w:val="-14"/>
          <w:sz w:val="20"/>
          <w:szCs w:val="20"/>
        </w:rPr>
        <w:object w:dxaOrig="300" w:dyaOrig="380">
          <v:shape id="_x0000_i1037" type="#_x0000_t75" style="width:14.25pt;height:21.75pt" o:ole="">
            <v:imagedata r:id="rId40" o:title=""/>
          </v:shape>
          <o:OLEObject Type="Embed" ProgID="Equation.3" ShapeID="_x0000_i1037" DrawAspect="Content" ObjectID="_1682064093" r:id="rId41"/>
        </w:object>
      </w:r>
      <w:r w:rsidR="00E26E98">
        <w:rPr>
          <w:rFonts w:ascii="Times New Roman" w:hAnsi="Times New Roman" w:cs="Times New Roman"/>
          <w:sz w:val="20"/>
          <w:szCs w:val="20"/>
        </w:rPr>
        <w:t xml:space="preserve"> = the standard error of the mean paired difference and it is calculated as</w:t>
      </w:r>
    </w:p>
    <w:p w:rsidR="00025175" w:rsidRDefault="00025175" w:rsidP="00285BD3">
      <w:pPr>
        <w:pStyle w:val="ListParagraph"/>
        <w:spacing w:after="0" w:line="240" w:lineRule="auto"/>
        <w:ind w:left="0"/>
        <w:jc w:val="both"/>
        <w:rPr>
          <w:rFonts w:ascii="Times New Roman" w:hAnsi="Times New Roman" w:cs="Times New Roman"/>
          <w:sz w:val="20"/>
          <w:szCs w:val="20"/>
        </w:rPr>
      </w:pPr>
    </w:p>
    <w:p w:rsidR="00025175" w:rsidRDefault="00025175" w:rsidP="00285BD3">
      <w:pPr>
        <w:pStyle w:val="ListParagraph"/>
        <w:spacing w:after="0" w:line="240" w:lineRule="auto"/>
        <w:ind w:left="0"/>
        <w:jc w:val="both"/>
        <w:rPr>
          <w:rFonts w:ascii="Times New Roman" w:eastAsiaTheme="minorEastAsia" w:hAnsi="Times New Roman" w:cs="Times New Roman" w:hint="eastAsia"/>
          <w:lang w:eastAsia="zh-CN"/>
        </w:rPr>
      </w:pPr>
      <w:r w:rsidRPr="00025175">
        <w:rPr>
          <w:rFonts w:ascii="Times New Roman" w:hAnsi="Times New Roman" w:cs="Times New Roman"/>
          <w:position w:val="-14"/>
        </w:rPr>
        <w:object w:dxaOrig="300" w:dyaOrig="380">
          <v:shape id="_x0000_i1038" type="#_x0000_t75" style="width:14.25pt;height:21.75pt" o:ole="">
            <v:imagedata r:id="rId42" o:title=""/>
          </v:shape>
          <o:OLEObject Type="Embed" ProgID="Equation.3" ShapeID="_x0000_i1038" DrawAspect="Content" ObjectID="_1682064094" r:id="rId43"/>
        </w:object>
      </w:r>
      <w:r w:rsidR="00E26E98">
        <w:rPr>
          <w:rFonts w:ascii="Times New Roman" w:hAnsi="Times New Roman" w:cs="Times New Roman"/>
        </w:rPr>
        <w:t xml:space="preserve"> = </w:t>
      </w:r>
      <m:oMath>
        <m:rad>
          <m:radPr>
            <m:degHide m:val="on"/>
            <m:ctrlPr>
              <w:rPr>
                <w:rFonts w:ascii="Cambria Math" w:hAnsi="Cambria Math" w:cs="Times New Roman"/>
                <w:i/>
              </w:rPr>
            </m:ctrlPr>
          </m:radPr>
          <m:deg/>
          <m:e>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d</m:t>
                    </m:r>
                  </m:sub>
                  <m:sup>
                    <m:r>
                      <w:rPr>
                        <w:rFonts w:ascii="Cambria Math" w:hAnsi="Cambria Math" w:cs="Times New Roman"/>
                      </w:rPr>
                      <m:t>2</m:t>
                    </m:r>
                  </m:sup>
                </m:sSubSup>
              </m:num>
              <m:den>
                <m:r>
                  <w:rPr>
                    <w:rFonts w:ascii="Cambria Math" w:hAnsi="Cambria Math" w:cs="Times New Roman"/>
                  </w:rPr>
                  <m:t>n</m:t>
                </m:r>
              </m:den>
            </m:f>
          </m:e>
        </m:rad>
      </m:oMath>
      <w:r w:rsidR="00E26E98">
        <w:rPr>
          <w:rFonts w:ascii="Times New Roman"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d</m:t>
            </m:r>
          </m:sub>
          <m:sup>
            <m:r>
              <w:rPr>
                <w:rFonts w:ascii="Cambria Math" w:hAnsi="Cambria Math" w:cs="Times New Roman"/>
              </w:rPr>
              <m:t>2</m:t>
            </m:r>
          </m:sup>
        </m:sSubSup>
        <m:r>
          <w:rPr>
            <w:rFonts w:ascii="Cambria Math" w:hAnsi="Cambria Math" w:cs="Times New Roman"/>
          </w:rPr>
          <m:t xml:space="preserve">= </m:t>
        </m:r>
        <m:f>
          <m:fPr>
            <m:ctrlPr>
              <w:rPr>
                <w:rFonts w:ascii="Cambria Math" w:hAnsi="Cambria Math" w:cs="Times New Roman"/>
                <w:i/>
              </w:rPr>
            </m:ctrlPr>
          </m:fPr>
          <m:num>
            <m:nary>
              <m:naryPr>
                <m:chr m:val="∑"/>
                <m:limLoc m:val="undOvr"/>
                <m:subHide m:val="on"/>
                <m:supHide m:val="on"/>
                <m:ctrlPr>
                  <w:rPr>
                    <w:rFonts w:ascii="Cambria Math" w:hAnsi="Cambria Math" w:cs="Times New Roman"/>
                    <w:i/>
                  </w:rPr>
                </m:ctrlPr>
              </m:naryPr>
              <m:sub/>
              <m:sup/>
              <m:e>
                <m:sSubSup>
                  <m:sSubSupPr>
                    <m:ctrlPr>
                      <w:rPr>
                        <w:rFonts w:ascii="Cambria Math" w:hAnsi="Cambria Math" w:cs="Times New Roman"/>
                        <w:i/>
                      </w:rPr>
                    </m:ctrlPr>
                  </m:sSubSupPr>
                  <m:e>
                    <m:r>
                      <w:rPr>
                        <w:rFonts w:ascii="Cambria Math" w:hAnsi="Cambria Math" w:cs="Times New Roman"/>
                      </w:rPr>
                      <m:t>d</m:t>
                    </m:r>
                  </m:e>
                  <m:sub>
                    <m:r>
                      <w:rPr>
                        <w:rFonts w:ascii="Cambria Math" w:hAnsi="Cambria Math" w:cs="Times New Roman"/>
                      </w:rPr>
                      <m:t>i</m:t>
                    </m:r>
                  </m:sub>
                  <m:sup>
                    <m:r>
                      <w:rPr>
                        <w:rFonts w:ascii="Cambria Math" w:hAnsi="Cambria Math" w:cs="Times New Roman"/>
                      </w:rPr>
                      <m:t>2</m:t>
                    </m:r>
                  </m:sup>
                </m:sSubSup>
                <m:r>
                  <w:rPr>
                    <w:rFonts w:ascii="Cambria Math" w:hAnsi="Cambria Math" w:cs="Times New Roman"/>
                  </w:rPr>
                  <m:t xml:space="preserve">-  </m:t>
                </m:r>
              </m:e>
            </m:nary>
            <m:f>
              <m:fPr>
                <m:ctrlPr>
                  <w:rPr>
                    <w:rFonts w:ascii="Cambria Math" w:hAnsi="Cambria Math" w:cs="Times New Roman"/>
                    <w:i/>
                  </w:rPr>
                </m:ctrlPr>
              </m:fPr>
              <m:num>
                <m:sSup>
                  <m:sSupPr>
                    <m:ctrlPr>
                      <w:rPr>
                        <w:rFonts w:ascii="Cambria Math" w:hAnsi="Cambria Math" w:cs="Times New Roman"/>
                        <w:i/>
                      </w:rPr>
                    </m:ctrlPr>
                  </m:sSupPr>
                  <m:e>
                    <m:d>
                      <m:dPr>
                        <m:ctrlPr>
                          <w:rPr>
                            <w:rFonts w:ascii="Cambria Math" w:hAnsi="Cambria Math" w:cs="Times New Roman"/>
                            <w:i/>
                          </w:rPr>
                        </m:ctrlPr>
                      </m:dPr>
                      <m:e>
                        <m:nary>
                          <m:naryPr>
                            <m:chr m:val="∑"/>
                            <m:limLoc m:val="undOvr"/>
                            <m:subHide m:val="on"/>
                            <m:supHide m:val="on"/>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m:t>
                                </m:r>
                              </m:sub>
                            </m:sSub>
                          </m:e>
                        </m:nary>
                      </m:e>
                    </m:d>
                  </m:e>
                  <m:sup>
                    <m:r>
                      <w:rPr>
                        <w:rFonts w:ascii="Cambria Math" w:hAnsi="Cambria Math" w:cs="Times New Roman"/>
                      </w:rPr>
                      <m:t>2</m:t>
                    </m:r>
                  </m:sup>
                </m:sSup>
              </m:num>
              <m:den>
                <m:r>
                  <w:rPr>
                    <w:rFonts w:ascii="Cambria Math" w:hAnsi="Cambria Math" w:cs="Times New Roman"/>
                  </w:rPr>
                  <m:t>n</m:t>
                </m:r>
              </m:den>
            </m:f>
          </m:num>
          <m:den>
            <m:r>
              <w:rPr>
                <w:rFonts w:ascii="Cambria Math" w:hAnsi="Cambria Math" w:cs="Times New Roman"/>
              </w:rPr>
              <m:t>n-1</m:t>
            </m:r>
          </m:den>
        </m:f>
      </m:oMath>
      <w:r w:rsidR="00E26E98">
        <w:rPr>
          <w:rFonts w:ascii="Times New Roman" w:hAnsi="Times New Roman" w:cs="Times New Roman"/>
        </w:rPr>
        <w:t xml:space="preserve">        </w:t>
      </w:r>
    </w:p>
    <w:p w:rsidR="00285BD3" w:rsidRPr="00285BD3" w:rsidRDefault="00285BD3" w:rsidP="00285BD3">
      <w:pPr>
        <w:pStyle w:val="ListParagraph"/>
        <w:spacing w:after="0" w:line="240" w:lineRule="auto"/>
        <w:ind w:left="0"/>
        <w:jc w:val="both"/>
        <w:rPr>
          <w:rFonts w:ascii="Times New Roman" w:eastAsiaTheme="minorEastAsia" w:hAnsi="Times New Roman" w:cs="Times New Roman" w:hint="eastAsia"/>
          <w:lang w:val="en-US" w:eastAsia="zh-CN"/>
        </w:rPr>
      </w:pPr>
    </w:p>
    <w:p w:rsidR="00025175" w:rsidRPr="00285BD3" w:rsidRDefault="00025175" w:rsidP="00285BD3">
      <w:pPr>
        <w:pStyle w:val="ListParagraph"/>
        <w:spacing w:after="0" w:line="240" w:lineRule="auto"/>
        <w:ind w:leftChars="53" w:left="567" w:hanging="450"/>
        <w:jc w:val="both"/>
        <w:rPr>
          <w:rFonts w:ascii="Times New Roman" w:eastAsiaTheme="minorEastAsia" w:hAnsi="Times New Roman" w:cs="Times New Roman" w:hint="eastAsia"/>
          <w:sz w:val="20"/>
          <w:szCs w:val="20"/>
          <w:lang w:val="en-US" w:eastAsia="zh-CN"/>
        </w:rPr>
        <w:sectPr w:rsidR="00025175" w:rsidRPr="00285BD3">
          <w:type w:val="continuous"/>
          <w:pgSz w:w="12240" w:h="15840"/>
          <w:pgMar w:top="1440" w:right="1440" w:bottom="1440" w:left="1440" w:header="720" w:footer="720" w:gutter="0"/>
          <w:cols w:num="2" w:space="720" w:equalWidth="0">
            <w:col w:w="4467" w:space="425"/>
            <w:col w:w="4467"/>
          </w:cols>
          <w:titlePg/>
          <w:docGrid w:linePitch="360"/>
        </w:sectPr>
      </w:pPr>
    </w:p>
    <w:p w:rsidR="00285BD3" w:rsidRDefault="00285BD3" w:rsidP="00285BD3">
      <w:pPr>
        <w:pStyle w:val="ListParagraph"/>
        <w:spacing w:after="0" w:line="240" w:lineRule="auto"/>
        <w:ind w:leftChars="-140" w:left="-308"/>
        <w:jc w:val="center"/>
        <w:rPr>
          <w:rFonts w:ascii="Times New Roman" w:eastAsiaTheme="minorEastAsia" w:hAnsi="Times New Roman" w:cs="Times New Roman" w:hint="eastAsia"/>
          <w:sz w:val="20"/>
          <w:szCs w:val="20"/>
          <w:lang w:val="en-US" w:eastAsia="zh-CN"/>
        </w:rPr>
      </w:pPr>
    </w:p>
    <w:p w:rsidR="00285BD3" w:rsidRDefault="00E26E98" w:rsidP="00285BD3">
      <w:pPr>
        <w:pStyle w:val="ListParagraph"/>
        <w:spacing w:after="0" w:line="240" w:lineRule="auto"/>
        <w:ind w:leftChars="64" w:left="141"/>
        <w:jc w:val="center"/>
        <w:rPr>
          <w:rFonts w:ascii="Times New Roman" w:eastAsiaTheme="minorEastAsia" w:hAnsi="Times New Roman" w:cs="Times New Roman" w:hint="eastAsia"/>
          <w:sz w:val="20"/>
          <w:szCs w:val="20"/>
          <w:lang w:eastAsia="zh-CN"/>
        </w:rPr>
      </w:pPr>
      <w:r>
        <w:rPr>
          <w:rFonts w:ascii="Times New Roman" w:hAnsi="Times New Roman" w:cs="Times New Roman"/>
          <w:noProof/>
          <w:sz w:val="20"/>
          <w:szCs w:val="20"/>
          <w:lang w:val="en-US" w:eastAsia="zh-CN"/>
        </w:rPr>
        <w:drawing>
          <wp:inline distT="0" distB="0" distL="0" distR="0">
            <wp:extent cx="6106160" cy="1816100"/>
            <wp:effectExtent l="0" t="0" r="889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44" cstate="print"/>
                    <a:stretch>
                      <a:fillRect/>
                    </a:stretch>
                  </pic:blipFill>
                  <pic:spPr>
                    <a:xfrm>
                      <a:off x="0" y="0"/>
                      <a:ext cx="6106160" cy="1816100"/>
                    </a:xfrm>
                    <a:prstGeom prst="rect">
                      <a:avLst/>
                    </a:prstGeom>
                  </pic:spPr>
                </pic:pic>
              </a:graphicData>
            </a:graphic>
          </wp:inline>
        </w:drawing>
      </w:r>
    </w:p>
    <w:p w:rsidR="00285BD3" w:rsidRPr="00285BD3" w:rsidRDefault="00285BD3" w:rsidP="00285BD3">
      <w:pPr>
        <w:pStyle w:val="ListParagraph"/>
        <w:spacing w:after="0" w:line="240" w:lineRule="auto"/>
        <w:ind w:leftChars="64" w:left="141"/>
        <w:jc w:val="center"/>
        <w:rPr>
          <w:rFonts w:ascii="Times New Roman" w:eastAsiaTheme="minorEastAsia" w:hAnsi="Times New Roman" w:cs="Times New Roman" w:hint="eastAsia"/>
          <w:sz w:val="20"/>
          <w:szCs w:val="20"/>
          <w:lang w:eastAsia="zh-CN"/>
        </w:rPr>
      </w:pPr>
    </w:p>
    <w:p w:rsidR="00025175" w:rsidRDefault="00E26E98" w:rsidP="00285BD3">
      <w:pPr>
        <w:pStyle w:val="Heading2"/>
        <w:numPr>
          <w:ilvl w:val="1"/>
          <w:numId w:val="1"/>
        </w:numPr>
        <w:spacing w:before="0" w:line="240" w:lineRule="auto"/>
        <w:ind w:leftChars="31" w:left="425" w:hanging="357"/>
        <w:jc w:val="both"/>
        <w:rPr>
          <w:rFonts w:ascii="Times New Roman" w:hAnsi="Times New Roman" w:cs="Times New Roman"/>
          <w:b/>
          <w:bCs/>
          <w:color w:val="auto"/>
          <w:sz w:val="20"/>
          <w:szCs w:val="20"/>
        </w:rPr>
      </w:pPr>
      <w:bookmarkStart w:id="6" w:name="_Toc503247535"/>
      <w:r>
        <w:rPr>
          <w:rFonts w:ascii="Times New Roman" w:hAnsi="Times New Roman" w:cs="Times New Roman"/>
          <w:b/>
          <w:color w:val="auto"/>
          <w:sz w:val="20"/>
          <w:szCs w:val="20"/>
        </w:rPr>
        <w:t>Single Sample t-test</w:t>
      </w:r>
      <w:bookmarkEnd w:id="6"/>
    </w:p>
    <w:p w:rsidR="00025175" w:rsidRDefault="00E26E98" w:rsidP="00285BD3">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This test compares a sample mean with a population mean. </w:t>
      </w:r>
      <w:r>
        <w:rPr>
          <w:rFonts w:ascii="Times New Roman" w:hAnsi="Times New Roman" w:cs="Times New Roman"/>
          <w:iCs/>
          <w:color w:val="000000"/>
          <w:sz w:val="20"/>
          <w:szCs w:val="20"/>
        </w:rPr>
        <w:t>Assumption</w:t>
      </w:r>
      <w:r>
        <w:rPr>
          <w:rFonts w:ascii="Times New Roman" w:hAnsi="Times New Roman" w:cs="Times New Roman"/>
          <w:i/>
          <w:iCs/>
          <w:color w:val="000000"/>
          <w:sz w:val="20"/>
          <w:szCs w:val="20"/>
        </w:rPr>
        <w:t xml:space="preserve"> </w:t>
      </w:r>
      <w:r>
        <w:rPr>
          <w:rFonts w:ascii="Times New Roman" w:hAnsi="Times New Roman" w:cs="Times New Roman"/>
          <w:iCs/>
          <w:color w:val="000000"/>
          <w:sz w:val="20"/>
          <w:szCs w:val="20"/>
        </w:rPr>
        <w:t>t</w:t>
      </w:r>
      <w:r>
        <w:rPr>
          <w:rFonts w:ascii="Times New Roman" w:hAnsi="Times New Roman" w:cs="Times New Roman"/>
          <w:color w:val="000000"/>
          <w:sz w:val="20"/>
          <w:szCs w:val="20"/>
        </w:rPr>
        <w:t>he sample data is from normally distributed population of values and are representative of that population (random selection).</w:t>
      </w:r>
    </w:p>
    <w:p w:rsidR="00025175" w:rsidRDefault="00E26E98" w:rsidP="00285BD3">
      <w:pPr>
        <w:spacing w:after="0" w:line="240" w:lineRule="auto"/>
        <w:jc w:val="center"/>
        <w:rPr>
          <w:rFonts w:ascii="Times New Roman" w:hAnsi="Times New Roman" w:cs="Times New Roman"/>
          <w:b/>
          <w:bCs/>
          <w:color w:val="231F20"/>
          <w:sz w:val="20"/>
          <w:szCs w:val="20"/>
        </w:rPr>
      </w:pPr>
      <w:r>
        <w:rPr>
          <w:rFonts w:ascii="Times New Roman" w:hAnsi="Times New Roman" w:cs="Times New Roman"/>
          <w:noProof/>
          <w:sz w:val="20"/>
          <w:szCs w:val="20"/>
          <w:lang w:val="en-US" w:eastAsia="zh-CN"/>
        </w:rPr>
        <w:drawing>
          <wp:inline distT="0" distB="0" distL="0" distR="0">
            <wp:extent cx="183832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5" cstate="print"/>
                    <a:stretch>
                      <a:fillRect/>
                    </a:stretch>
                  </pic:blipFill>
                  <pic:spPr>
                    <a:xfrm>
                      <a:off x="0" y="0"/>
                      <a:ext cx="1838325" cy="276225"/>
                    </a:xfrm>
                    <a:prstGeom prst="rect">
                      <a:avLst/>
                    </a:prstGeom>
                  </pic:spPr>
                </pic:pic>
              </a:graphicData>
            </a:graphic>
          </wp:inline>
        </w:drawing>
      </w:r>
      <w:r>
        <w:rPr>
          <w:rFonts w:ascii="Times New Roman" w:hAnsi="Times New Roman" w:cs="Times New Roman"/>
          <w:noProof/>
          <w:sz w:val="20"/>
          <w:szCs w:val="20"/>
          <w:lang w:val="en-US" w:eastAsia="zh-CN"/>
        </w:rPr>
        <w:drawing>
          <wp:inline distT="0" distB="0" distL="0" distR="0">
            <wp:extent cx="6012180" cy="953770"/>
            <wp:effectExtent l="0" t="0" r="7620"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46" cstate="print"/>
                    <a:stretch>
                      <a:fillRect/>
                    </a:stretch>
                  </pic:blipFill>
                  <pic:spPr>
                    <a:xfrm>
                      <a:off x="0" y="0"/>
                      <a:ext cx="6012180" cy="953770"/>
                    </a:xfrm>
                    <a:prstGeom prst="rect">
                      <a:avLst/>
                    </a:prstGeom>
                  </pic:spPr>
                </pic:pic>
              </a:graphicData>
            </a:graphic>
          </wp:inline>
        </w:drawing>
      </w:r>
    </w:p>
    <w:p w:rsidR="00025175" w:rsidRDefault="00025175">
      <w:pPr>
        <w:spacing w:after="0" w:line="240" w:lineRule="auto"/>
        <w:rPr>
          <w:rFonts w:ascii="Times New Roman" w:hAnsi="Times New Roman" w:cs="Times New Roman"/>
          <w:b/>
          <w:sz w:val="20"/>
          <w:szCs w:val="20"/>
        </w:rPr>
      </w:pPr>
    </w:p>
    <w:p w:rsidR="00025175" w:rsidRDefault="00E26E98">
      <w:pPr>
        <w:spacing w:after="0" w:line="240" w:lineRule="auto"/>
        <w:rPr>
          <w:rFonts w:ascii="Times New Roman" w:hAnsi="Times New Roman" w:cs="Times New Roman"/>
          <w:sz w:val="20"/>
          <w:szCs w:val="20"/>
        </w:rPr>
      </w:pPr>
      <w:r>
        <w:rPr>
          <w:rFonts w:ascii="Times New Roman" w:hAnsi="Times New Roman" w:cs="Times New Roman"/>
          <w:b/>
          <w:sz w:val="20"/>
          <w:szCs w:val="20"/>
        </w:rPr>
        <w:lastRenderedPageBreak/>
        <w:t>Source</w:t>
      </w:r>
      <w:r>
        <w:rPr>
          <w:rFonts w:ascii="Times New Roman" w:hAnsi="Times New Roman" w:cs="Times New Roman"/>
          <w:sz w:val="20"/>
          <w:szCs w:val="20"/>
        </w:rPr>
        <w:t xml:space="preserve">: </w:t>
      </w:r>
      <w:r w:rsidR="00025175">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ADDIN REFMGR.CITE &lt;Refman&gt;&lt;Cite&gt;&lt;Author&gt;Yosef Tekle-Giorgis&lt;/Author&gt;&lt;Year&gt;2017&lt;/Year&gt;&lt;RecNum&gt;398&lt;/RecNum&gt;&lt;IDText&gt;Software Based Statistical Methods for Scientific Research Training Module&lt;/IDText&gt;&lt;MDL Ref_Type="Unpublished Work"&gt;&lt;Ref_Type&gt;Unpublished Work&lt;/Ref_Type&gt;&lt;Ref_ID&gt;398&lt;/Ref_ID&gt;&lt;Title_Primary&gt;&lt;b&gt;Software Based Statistical Methods for Scientific Research Training Module&lt;/b&gt;&lt;/Title_Primary&gt;&lt;Authors_Primary&gt;Yosef Tekle-Giorgis&lt;/Authors_Primary&gt;&lt;Date_Primary&gt;2017/5/1&lt;/Date_Primary&gt;&lt;Keywords&gt;Agriculture&lt;/Keywords&gt;&lt;Keywords&gt;methods&lt;/Keywords&gt;&lt;Keywords&gt;Research&lt;/Keywords&gt;&lt;Keywords&gt;Software&lt;/Keywords&gt;&lt;Reprint&gt;Not in File&lt;/Reprint&gt;&lt;ZZ_WorkformID&gt;5&lt;/ZZ_WorkformID&gt;&lt;/MDL&gt;&lt;/Cite&gt;&lt;/Refman&gt;</w:instrText>
      </w:r>
      <w:r w:rsidR="00025175">
        <w:rPr>
          <w:rFonts w:ascii="Times New Roman" w:hAnsi="Times New Roman" w:cs="Times New Roman"/>
          <w:bCs/>
          <w:sz w:val="20"/>
          <w:szCs w:val="20"/>
        </w:rPr>
        <w:fldChar w:fldCharType="separate"/>
      </w:r>
      <w:r>
        <w:rPr>
          <w:rFonts w:ascii="Times New Roman" w:hAnsi="Times New Roman" w:cs="Times New Roman"/>
          <w:bCs/>
          <w:sz w:val="20"/>
          <w:szCs w:val="20"/>
        </w:rPr>
        <w:t>(Yosef Tekle-Giorgis, 2017)</w:t>
      </w:r>
      <w:r w:rsidR="00025175">
        <w:rPr>
          <w:rFonts w:ascii="Times New Roman" w:hAnsi="Times New Roman" w:cs="Times New Roman"/>
          <w:bCs/>
          <w:sz w:val="20"/>
          <w:szCs w:val="20"/>
        </w:rPr>
        <w:fldChar w:fldCharType="end"/>
      </w:r>
      <w:r>
        <w:rPr>
          <w:rFonts w:ascii="Times New Roman" w:hAnsi="Times New Roman" w:cs="Times New Roman"/>
          <w:sz w:val="20"/>
          <w:szCs w:val="20"/>
        </w:rPr>
        <w:t xml:space="preserve"> </w:t>
      </w:r>
    </w:p>
    <w:p w:rsidR="00025175" w:rsidRDefault="00025175">
      <w:pPr>
        <w:pStyle w:val="Heading2"/>
        <w:spacing w:before="0" w:line="240" w:lineRule="auto"/>
        <w:jc w:val="both"/>
        <w:rPr>
          <w:rFonts w:ascii="Times New Roman" w:hAnsi="Times New Roman" w:cs="Times New Roman"/>
          <w:b/>
          <w:bCs/>
          <w:color w:val="auto"/>
          <w:sz w:val="20"/>
          <w:szCs w:val="20"/>
        </w:rPr>
      </w:pPr>
      <w:bookmarkStart w:id="7" w:name="_Toc503247536"/>
    </w:p>
    <w:p w:rsidR="00025175" w:rsidRDefault="00025175">
      <w:pPr>
        <w:rPr>
          <w:rFonts w:eastAsiaTheme="minorEastAsia" w:hint="eastAsia"/>
          <w:lang w:eastAsia="zh-CN"/>
        </w:rPr>
      </w:pPr>
    </w:p>
    <w:p w:rsidR="00285BD3" w:rsidRPr="00285BD3" w:rsidRDefault="00285BD3">
      <w:pPr>
        <w:rPr>
          <w:rFonts w:eastAsiaTheme="minorEastAsia" w:hint="eastAsia"/>
          <w:lang w:eastAsia="zh-CN"/>
        </w:rPr>
        <w:sectPr w:rsidR="00285BD3" w:rsidRPr="00285BD3">
          <w:type w:val="continuous"/>
          <w:pgSz w:w="12240" w:h="15840"/>
          <w:pgMar w:top="1440" w:right="1440" w:bottom="1440" w:left="1440" w:header="720" w:footer="720" w:gutter="0"/>
          <w:cols w:space="708"/>
          <w:titlePg/>
          <w:docGrid w:linePitch="360"/>
        </w:sectPr>
      </w:pPr>
    </w:p>
    <w:p w:rsidR="00025175" w:rsidRDefault="00E26E98" w:rsidP="00285BD3">
      <w:pPr>
        <w:pStyle w:val="Heading2"/>
        <w:numPr>
          <w:ilvl w:val="1"/>
          <w:numId w:val="1"/>
        </w:numPr>
        <w:spacing w:before="0" w:line="240" w:lineRule="auto"/>
        <w:ind w:leftChars="31" w:left="425" w:hanging="357"/>
        <w:jc w:val="both"/>
        <w:rPr>
          <w:rFonts w:ascii="Times New Roman" w:hAnsi="Times New Roman" w:cs="Times New Roman"/>
          <w:b/>
          <w:bCs/>
          <w:color w:val="231F20"/>
          <w:sz w:val="20"/>
          <w:szCs w:val="20"/>
        </w:rPr>
      </w:pPr>
      <w:r>
        <w:rPr>
          <w:rFonts w:ascii="Times New Roman" w:hAnsi="Times New Roman" w:cs="Times New Roman"/>
          <w:b/>
          <w:color w:val="auto"/>
          <w:sz w:val="20"/>
          <w:szCs w:val="20"/>
        </w:rPr>
        <w:lastRenderedPageBreak/>
        <w:t>Analysis of Variance (ANOVA)</w:t>
      </w:r>
      <w:bookmarkEnd w:id="7"/>
    </w:p>
    <w:p w:rsidR="00025175" w:rsidRDefault="00E26E98" w:rsidP="00285BD3">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Suppose that we need to compare sample averages across the arms of a clinical trial with multiple treatments, or more generally across more than two independent samples. For this purpose, one-way analysis of variance (ANOVA) and the </w:t>
      </w:r>
      <w:r>
        <w:rPr>
          <w:rFonts w:ascii="Times New Roman" w:hAnsi="Times New Roman" w:cs="Times New Roman"/>
          <w:i/>
          <w:iCs/>
          <w:color w:val="000000"/>
          <w:sz w:val="20"/>
          <w:szCs w:val="20"/>
        </w:rPr>
        <w:t>F</w:t>
      </w:r>
      <w:r>
        <w:rPr>
          <w:rFonts w:ascii="Times New Roman" w:hAnsi="Times New Roman" w:cs="Times New Roman"/>
          <w:color w:val="000000"/>
          <w:sz w:val="20"/>
          <w:szCs w:val="20"/>
        </w:rPr>
        <w:t xml:space="preserve">-test take the place of the </w:t>
      </w:r>
      <w:r>
        <w:rPr>
          <w:rFonts w:ascii="Times New Roman" w:hAnsi="Times New Roman" w:cs="Times New Roman"/>
          <w:i/>
          <w:iCs/>
          <w:color w:val="000000"/>
          <w:sz w:val="20"/>
          <w:szCs w:val="20"/>
        </w:rPr>
        <w:t>t</w:t>
      </w:r>
      <w:r>
        <w:rPr>
          <w:rFonts w:ascii="Times New Roman" w:hAnsi="Times New Roman" w:cs="Times New Roman"/>
          <w:color w:val="000000"/>
          <w:sz w:val="20"/>
          <w:szCs w:val="20"/>
        </w:rPr>
        <w:t>-test. The appropriate technique for analyzing continuous variables when there are three or more groups to be compared is the analysis of variance, commonly referred to as ANOVA. An example might be comparing the blood pressure reduction effects of the three drugs. The principals involved in the analysis of variance are the same as those in the t-test. Under the null hypothesis we would have the following situation: there would be one big population and if we picked samples of a given size from that population we would have a bunch of sample means that would vary due to chance around the grand mean of the whole population. If it turns out they vary around the grand mean more than we would expect just by chance alone, then perhaps something other than chance is operating. Perhaps they don't all come from the same population. Perhaps something distinguishes the groups we have picked. We would then reject the null hypothesis that all the means are equal and conclude the means are different from each other by more than just chance. Essentially, we want to know if the variability of all the groups’ means is substantially greater than the variability within each of the groups around their own mean</w:t>
      </w:r>
      <w:r w:rsidR="00025175">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REFMGR.CITE &lt;Refman&gt;&lt;Cite&gt;&lt;Author&gt;Ahlbom&lt;/Author&gt;&lt;Year&gt;1993&lt;/Year&gt;&lt;RecNum&gt;5&lt;/RecNum&gt;&lt;IDText&gt;Biostatistics for epidemiologists&lt;/IDText&gt;&lt;MDL Ref_Type="Book, Whole"&gt;&lt;Ref_Type&gt;Book, Whole&lt;/Ref_Type&gt;&lt;Ref_ID&gt;5&lt;/Ref_ID&gt;&lt;Title_Primary&gt;Biostatistics for epidemiologists&lt;/Title_Primary&gt;&lt;Authors_Primary&gt;Ahlbom,Anders&lt;/Authors_Primary&gt;&lt;Date_Primary&gt;1993&lt;/Date_Primary&gt;&lt;Reprint&gt;Not in File&lt;/Reprint&gt;&lt;Publisher&gt;CRC Press&lt;/Publisher&gt;&lt;ISSN_ISBN&gt;0873719123&lt;/ISSN_ISBN&gt;&lt;ZZ_WorkformID&gt;2&lt;/ZZ_WorkformID&gt;&lt;/MDL&gt;&lt;/Cite&gt;&lt;/Refman&gt;</w:instrText>
      </w:r>
      <w:r w:rsidR="00025175">
        <w:rPr>
          <w:rFonts w:ascii="Times New Roman" w:hAnsi="Times New Roman" w:cs="Times New Roman"/>
          <w:color w:val="000000"/>
          <w:sz w:val="20"/>
          <w:szCs w:val="20"/>
        </w:rPr>
        <w:fldChar w:fldCharType="separate"/>
      </w:r>
      <w:r>
        <w:rPr>
          <w:rFonts w:ascii="Times New Roman" w:hAnsi="Times New Roman" w:cs="Times New Roman"/>
          <w:color w:val="000000"/>
          <w:sz w:val="20"/>
          <w:szCs w:val="20"/>
        </w:rPr>
        <w:t>(Ahlbom, 1993)</w:t>
      </w:r>
      <w:r w:rsidR="00025175">
        <w:rPr>
          <w:rFonts w:ascii="Times New Roman" w:hAnsi="Times New Roman" w:cs="Times New Roman"/>
          <w:color w:val="000000"/>
          <w:sz w:val="20"/>
          <w:szCs w:val="20"/>
        </w:rPr>
        <w:fldChar w:fldCharType="end"/>
      </w:r>
      <w:r>
        <w:rPr>
          <w:rFonts w:ascii="Times New Roman" w:hAnsi="Times New Roman" w:cs="Times New Roman"/>
          <w:color w:val="000000"/>
          <w:sz w:val="20"/>
          <w:szCs w:val="20"/>
        </w:rPr>
        <w:t xml:space="preserve">. </w:t>
      </w:r>
    </w:p>
    <w:p w:rsidR="00025175" w:rsidRDefault="00E26E98" w:rsidP="00285BD3">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We calculate a quantity known as the </w:t>
      </w:r>
      <w:r>
        <w:rPr>
          <w:rFonts w:ascii="Times New Roman" w:hAnsi="Times New Roman" w:cs="Times New Roman"/>
          <w:iCs/>
          <w:color w:val="000000"/>
          <w:sz w:val="20"/>
          <w:szCs w:val="20"/>
        </w:rPr>
        <w:t>between-groups variance</w:t>
      </w:r>
      <w:r>
        <w:rPr>
          <w:rFonts w:ascii="Times New Roman" w:hAnsi="Times New Roman" w:cs="Times New Roman"/>
          <w:color w:val="000000"/>
          <w:sz w:val="20"/>
          <w:szCs w:val="20"/>
        </w:rPr>
        <w:t xml:space="preserve">, which is the variability of the group means around the grand mean of all the data. We calculate another quantity called the </w:t>
      </w:r>
      <w:r>
        <w:rPr>
          <w:rFonts w:ascii="Times New Roman" w:hAnsi="Times New Roman" w:cs="Times New Roman"/>
          <w:iCs/>
          <w:color w:val="000000"/>
          <w:sz w:val="20"/>
          <w:szCs w:val="20"/>
        </w:rPr>
        <w:t>within-groups</w:t>
      </w:r>
      <w:r>
        <w:rPr>
          <w:rFonts w:ascii="Times New Roman" w:hAnsi="Times New Roman" w:cs="Times New Roman"/>
          <w:color w:val="000000"/>
          <w:sz w:val="20"/>
          <w:szCs w:val="20"/>
        </w:rPr>
        <w:t xml:space="preserve"> </w:t>
      </w:r>
      <w:r>
        <w:rPr>
          <w:rFonts w:ascii="Times New Roman" w:hAnsi="Times New Roman" w:cs="Times New Roman"/>
          <w:iCs/>
          <w:color w:val="000000"/>
          <w:sz w:val="20"/>
          <w:szCs w:val="20"/>
        </w:rPr>
        <w:t>variance</w:t>
      </w:r>
      <w:r>
        <w:rPr>
          <w:rFonts w:ascii="Times New Roman" w:hAnsi="Times New Roman" w:cs="Times New Roman"/>
          <w:color w:val="000000"/>
          <w:sz w:val="20"/>
          <w:szCs w:val="20"/>
        </w:rPr>
        <w:t>, which is the variability of the scores within each group around its own mean. One of the assumptions of the analysis of variance is that the extent of the variability of individuals within groups is the same for each of the groups, so we can pool the estimates of the</w:t>
      </w:r>
      <w:r w:rsidR="00285BD3">
        <w:rPr>
          <w:rFonts w:ascii="Times New Roman" w:eastAsiaTheme="minorEastAsia" w:hAnsi="Times New Roman" w:cs="Times New Roman" w:hint="eastAsia"/>
          <w:color w:val="000000"/>
          <w:sz w:val="20"/>
          <w:szCs w:val="20"/>
          <w:lang w:eastAsia="zh-CN"/>
        </w:rPr>
        <w:t xml:space="preserve"> </w:t>
      </w:r>
      <w:r>
        <w:rPr>
          <w:rFonts w:ascii="Times New Roman" w:hAnsi="Times New Roman" w:cs="Times New Roman"/>
          <w:color w:val="000000"/>
          <w:sz w:val="20"/>
          <w:szCs w:val="20"/>
        </w:rPr>
        <w:t xml:space="preserve">individual within group variances to obtain a more reliable estimate of overall within-groups variance. If there is as much variability of individuals </w:t>
      </w:r>
      <w:r>
        <w:rPr>
          <w:rFonts w:ascii="Times New Roman" w:hAnsi="Times New Roman" w:cs="Times New Roman"/>
          <w:iCs/>
          <w:color w:val="000000"/>
          <w:sz w:val="20"/>
          <w:szCs w:val="20"/>
        </w:rPr>
        <w:t xml:space="preserve">within </w:t>
      </w:r>
      <w:r>
        <w:rPr>
          <w:rFonts w:ascii="Times New Roman" w:hAnsi="Times New Roman" w:cs="Times New Roman"/>
          <w:color w:val="000000"/>
          <w:sz w:val="20"/>
          <w:szCs w:val="20"/>
        </w:rPr>
        <w:t xml:space="preserve">the groups as there is variability of means </w:t>
      </w:r>
      <w:r>
        <w:rPr>
          <w:rFonts w:ascii="Times New Roman" w:hAnsi="Times New Roman" w:cs="Times New Roman"/>
          <w:iCs/>
          <w:color w:val="000000"/>
          <w:sz w:val="20"/>
          <w:szCs w:val="20"/>
        </w:rPr>
        <w:t xml:space="preserve">between </w:t>
      </w:r>
      <w:r>
        <w:rPr>
          <w:rFonts w:ascii="Times New Roman" w:hAnsi="Times New Roman" w:cs="Times New Roman"/>
          <w:color w:val="000000"/>
          <w:sz w:val="20"/>
          <w:szCs w:val="20"/>
        </w:rPr>
        <w:t xml:space="preserve">the groups, the means probably come from the same population, which would be consistent with the hypothesis of no true difference among means, that is, we could not reject the null hypothesis of no difference among means. </w:t>
      </w:r>
      <w:r>
        <w:rPr>
          <w:rFonts w:ascii="Times New Roman" w:hAnsi="Times New Roman" w:cs="Times New Roman"/>
          <w:iCs/>
          <w:color w:val="000000"/>
          <w:sz w:val="20"/>
          <w:szCs w:val="20"/>
        </w:rPr>
        <w:t>The ratio of the between-groups variance to the within-groups</w:t>
      </w:r>
      <w:r>
        <w:rPr>
          <w:rFonts w:ascii="Times New Roman" w:hAnsi="Times New Roman" w:cs="Times New Roman"/>
          <w:color w:val="000000"/>
          <w:sz w:val="20"/>
          <w:szCs w:val="20"/>
        </w:rPr>
        <w:t xml:space="preserve"> </w:t>
      </w:r>
      <w:r>
        <w:rPr>
          <w:rFonts w:ascii="Times New Roman" w:hAnsi="Times New Roman" w:cs="Times New Roman"/>
          <w:iCs/>
          <w:color w:val="000000"/>
          <w:sz w:val="20"/>
          <w:szCs w:val="20"/>
        </w:rPr>
        <w:t>variance is known as the F ratio</w:t>
      </w:r>
      <w:r>
        <w:rPr>
          <w:rFonts w:ascii="Times New Roman" w:hAnsi="Times New Roman" w:cs="Times New Roman"/>
          <w:color w:val="000000"/>
          <w:sz w:val="20"/>
          <w:szCs w:val="20"/>
        </w:rPr>
        <w:t xml:space="preserve">. Values of the F distribution appear in tables in many statistical texts and if the obtained value from our experiment is greater than the </w:t>
      </w:r>
      <w:r>
        <w:rPr>
          <w:rFonts w:ascii="Times New Roman" w:hAnsi="Times New Roman" w:cs="Times New Roman"/>
          <w:iCs/>
          <w:color w:val="000000"/>
          <w:sz w:val="20"/>
          <w:szCs w:val="20"/>
        </w:rPr>
        <w:t>critical value</w:t>
      </w:r>
      <w:r>
        <w:rPr>
          <w:rFonts w:ascii="Times New Roman" w:hAnsi="Times New Roman" w:cs="Times New Roman"/>
          <w:i/>
          <w:iCs/>
          <w:color w:val="000000"/>
          <w:sz w:val="20"/>
          <w:szCs w:val="20"/>
        </w:rPr>
        <w:t xml:space="preserve"> </w:t>
      </w:r>
      <w:r>
        <w:rPr>
          <w:rFonts w:ascii="Times New Roman" w:hAnsi="Times New Roman" w:cs="Times New Roman"/>
          <w:color w:val="000000"/>
          <w:sz w:val="20"/>
          <w:szCs w:val="20"/>
        </w:rPr>
        <w:t xml:space="preserve">that is </w:t>
      </w:r>
      <w:r>
        <w:rPr>
          <w:rFonts w:ascii="Times New Roman" w:hAnsi="Times New Roman" w:cs="Times New Roman"/>
          <w:color w:val="000000"/>
          <w:sz w:val="20"/>
          <w:szCs w:val="20"/>
        </w:rPr>
        <w:lastRenderedPageBreak/>
        <w:t xml:space="preserve">tabled, we can then reject the hypothesis of no difference. There are different critical values of F depending on how many groups are compared and on how many scores there are in each group. To read the tables of F, one must know the two values of degrees of freedom (df). The df corresponding to the between-groups variance, which is the numerator of the F ratio, is equal to </w:t>
      </w:r>
      <w:r>
        <w:rPr>
          <w:rFonts w:ascii="Times New Roman" w:hAnsi="Times New Roman" w:cs="Times New Roman"/>
          <w:i/>
          <w:iCs/>
          <w:color w:val="000000"/>
          <w:sz w:val="20"/>
          <w:szCs w:val="20"/>
        </w:rPr>
        <w:t xml:space="preserve">k </w:t>
      </w:r>
      <w:r>
        <w:rPr>
          <w:rFonts w:ascii="Times New Roman" w:hAnsi="Times New Roman" w:cs="Times New Roman"/>
          <w:color w:val="000000"/>
          <w:sz w:val="20"/>
          <w:szCs w:val="20"/>
        </w:rPr>
        <w:t xml:space="preserve">– 1, where </w:t>
      </w:r>
      <w:r>
        <w:rPr>
          <w:rFonts w:ascii="Times New Roman" w:hAnsi="Times New Roman" w:cs="Times New Roman"/>
          <w:i/>
          <w:iCs/>
          <w:color w:val="000000"/>
          <w:sz w:val="20"/>
          <w:szCs w:val="20"/>
        </w:rPr>
        <w:t xml:space="preserve">k </w:t>
      </w:r>
      <w:r>
        <w:rPr>
          <w:rFonts w:ascii="Times New Roman" w:hAnsi="Times New Roman" w:cs="Times New Roman"/>
          <w:color w:val="000000"/>
          <w:sz w:val="20"/>
          <w:szCs w:val="20"/>
        </w:rPr>
        <w:t xml:space="preserve">is the number of groups. The df corresponding to the denominator of the F ratio, which is the within-groups variance, is equal to </w:t>
      </w:r>
      <w:r>
        <w:rPr>
          <w:rFonts w:ascii="Times New Roman" w:hAnsi="Times New Roman" w:cs="Times New Roman"/>
          <w:i/>
          <w:iCs/>
          <w:color w:val="000000"/>
          <w:sz w:val="20"/>
          <w:szCs w:val="20"/>
        </w:rPr>
        <w:t xml:space="preserve">k </w:t>
      </w:r>
      <w:r>
        <w:rPr>
          <w:rFonts w:ascii="Times New Roman" w:hAnsi="Times New Roman" w:cs="Times New Roman"/>
          <w:color w:val="000000"/>
          <w:sz w:val="20"/>
          <w:szCs w:val="20"/>
        </w:rPr>
        <w:t>×</w:t>
      </w:r>
      <w:r>
        <w:rPr>
          <w:rFonts w:ascii="Times New Roman" w:hAnsi="Times New Roman" w:cs="Times New Roman"/>
          <w:color w:val="000000"/>
          <w:sz w:val="20"/>
          <w:szCs w:val="20"/>
        </w:rPr>
        <w:t> (</w:t>
      </w:r>
      <w:r>
        <w:rPr>
          <w:rFonts w:ascii="Times New Roman" w:hAnsi="Times New Roman" w:cs="Times New Roman"/>
          <w:i/>
          <w:iCs/>
          <w:color w:val="000000"/>
          <w:sz w:val="20"/>
          <w:szCs w:val="20"/>
        </w:rPr>
        <w:t xml:space="preserve">n </w:t>
      </w:r>
      <w:r>
        <w:rPr>
          <w:rFonts w:ascii="Times New Roman" w:hAnsi="Times New Roman" w:cs="Times New Roman"/>
          <w:color w:val="000000"/>
          <w:sz w:val="20"/>
          <w:szCs w:val="20"/>
        </w:rPr>
        <w:t>– 1), that is, the number of groups times the number of scores in each group minus one</w:t>
      </w:r>
      <w:r w:rsidR="00025175">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REFMGR.CITE &lt;Refman&gt;&lt;Cite&gt;&lt;Author&gt;Ahlbom&lt;/Author&gt;&lt;Year&gt;1993&lt;/Year&gt;&lt;RecNum&gt;5&lt;/RecNum&gt;&lt;IDText&gt;Biostatistics for epidemiologists&lt;/IDText&gt;&lt;MDL Ref_Type="Book, Whole"&gt;&lt;Ref_Type&gt;Book, Whole&lt;/Ref_Type&gt;&lt;Ref_ID&gt;5&lt;/Ref_ID&gt;&lt;Title_Primary&gt;Biostatistics for epidemiologists&lt;/Title_Primary&gt;&lt;Authors_Primary&gt;Ahlbom,Anders&lt;/Authors_Primary&gt;&lt;Date_Primary&gt;1993&lt;/Date_Primary&gt;&lt;Reprint&gt;Not in File&lt;/Reprint&gt;&lt;Publisher&gt;CRC Press&lt;/Publisher&gt;&lt;ISSN_ISBN&gt;0873719123&lt;/ISSN_ISBN&gt;&lt;ZZ_WorkformID&gt;2&lt;/ZZ_WorkformID&gt;&lt;/MDL&gt;&lt;/Cite&gt;&lt;/Refman&gt;</w:instrText>
      </w:r>
      <w:r w:rsidR="00025175">
        <w:rPr>
          <w:rFonts w:ascii="Times New Roman" w:hAnsi="Times New Roman" w:cs="Times New Roman"/>
          <w:color w:val="000000"/>
          <w:sz w:val="20"/>
          <w:szCs w:val="20"/>
        </w:rPr>
        <w:fldChar w:fldCharType="separate"/>
      </w:r>
      <w:r>
        <w:rPr>
          <w:rFonts w:ascii="Times New Roman" w:hAnsi="Times New Roman" w:cs="Times New Roman"/>
          <w:color w:val="000000"/>
          <w:sz w:val="20"/>
          <w:szCs w:val="20"/>
        </w:rPr>
        <w:t>(Ahlbom, 1993)</w:t>
      </w:r>
      <w:r w:rsidR="00025175">
        <w:rPr>
          <w:rFonts w:ascii="Times New Roman" w:hAnsi="Times New Roman" w:cs="Times New Roman"/>
          <w:color w:val="000000"/>
          <w:sz w:val="20"/>
          <w:szCs w:val="20"/>
        </w:rPr>
        <w:fldChar w:fldCharType="end"/>
      </w:r>
    </w:p>
    <w:p w:rsidR="00025175" w:rsidRDefault="00025175">
      <w:pPr>
        <w:spacing w:after="0" w:line="240" w:lineRule="auto"/>
        <w:jc w:val="both"/>
        <w:rPr>
          <w:rFonts w:ascii="Times New Roman" w:hAnsi="Times New Roman" w:cs="Times New Roman"/>
          <w:color w:val="000000"/>
          <w:sz w:val="20"/>
          <w:szCs w:val="20"/>
        </w:rPr>
      </w:pPr>
    </w:p>
    <w:p w:rsidR="00025175" w:rsidRDefault="00E26E98" w:rsidP="00285BD3">
      <w:pPr>
        <w:pStyle w:val="Heading2"/>
        <w:numPr>
          <w:ilvl w:val="1"/>
          <w:numId w:val="1"/>
        </w:numPr>
        <w:spacing w:before="0" w:line="240" w:lineRule="auto"/>
        <w:ind w:leftChars="31" w:left="425" w:hanging="357"/>
        <w:jc w:val="both"/>
        <w:rPr>
          <w:rFonts w:ascii="Times New Roman" w:hAnsi="Times New Roman" w:cs="Times New Roman"/>
          <w:b/>
          <w:color w:val="auto"/>
          <w:sz w:val="20"/>
          <w:szCs w:val="20"/>
        </w:rPr>
      </w:pPr>
      <w:bookmarkStart w:id="8" w:name="_Toc503247537"/>
      <w:r>
        <w:rPr>
          <w:rFonts w:ascii="Times New Roman" w:hAnsi="Times New Roman" w:cs="Times New Roman"/>
          <w:b/>
          <w:color w:val="auto"/>
          <w:sz w:val="20"/>
          <w:szCs w:val="20"/>
        </w:rPr>
        <w:t>Linear Regression</w:t>
      </w:r>
      <w:bookmarkEnd w:id="8"/>
    </w:p>
    <w:p w:rsidR="00025175" w:rsidRDefault="00E26E98" w:rsidP="00285BD3">
      <w:pPr>
        <w:autoSpaceDE w:val="0"/>
        <w:autoSpaceDN w:val="0"/>
        <w:adjustRightInd w:val="0"/>
        <w:spacing w:after="0" w:line="240" w:lineRule="auto"/>
        <w:ind w:firstLine="72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Linear regression attempts to model the relationship between two variables by fitting a linear equation to observed data. One variable is considered to be an explanatory variable, and the other is considered to be a dependent variable. For example, a modeler might want to relate the weights of individuals to their heights using a linear regression model. Before attempting to fit a linear model to observed data, a modeler should first determine whether or not there is a relationship between the variables of interest. This does not necessarily imply that one variable </w:t>
      </w:r>
      <w:r>
        <w:rPr>
          <w:rFonts w:ascii="Times New Roman" w:hAnsi="Times New Roman" w:cs="Times New Roman"/>
          <w:i/>
          <w:iCs/>
          <w:color w:val="000000"/>
          <w:sz w:val="20"/>
          <w:szCs w:val="20"/>
          <w:lang w:val="en-US" w:bidi="he-IL"/>
        </w:rPr>
        <w:t xml:space="preserve">causes </w:t>
      </w:r>
      <w:r>
        <w:rPr>
          <w:rFonts w:ascii="Times New Roman" w:hAnsi="Times New Roman" w:cs="Times New Roman"/>
          <w:color w:val="000000"/>
          <w:sz w:val="20"/>
          <w:szCs w:val="20"/>
          <w:lang w:val="en-US"/>
        </w:rPr>
        <w:t xml:space="preserve">the other (for example, higher SAT scores do not </w:t>
      </w:r>
      <w:r>
        <w:rPr>
          <w:rFonts w:ascii="Times New Roman" w:hAnsi="Times New Roman" w:cs="Times New Roman"/>
          <w:i/>
          <w:iCs/>
          <w:color w:val="000000"/>
          <w:sz w:val="20"/>
          <w:szCs w:val="20"/>
          <w:lang w:val="en-US" w:bidi="he-IL"/>
        </w:rPr>
        <w:t xml:space="preserve">cause </w:t>
      </w:r>
      <w:r>
        <w:rPr>
          <w:rFonts w:ascii="Times New Roman" w:hAnsi="Times New Roman" w:cs="Times New Roman"/>
          <w:color w:val="000000"/>
          <w:sz w:val="20"/>
          <w:szCs w:val="20"/>
          <w:lang w:val="en-US"/>
        </w:rPr>
        <w:t xml:space="preserve">higher college grades), but that there is some significant association between the two variables. A </w:t>
      </w:r>
      <w:r>
        <w:rPr>
          <w:rFonts w:ascii="Times New Roman" w:hAnsi="Times New Roman" w:cs="Times New Roman"/>
          <w:sz w:val="20"/>
          <w:szCs w:val="20"/>
          <w:lang w:val="en-US"/>
        </w:rPr>
        <w:t xml:space="preserve">scatterplot </w:t>
      </w:r>
      <w:r>
        <w:rPr>
          <w:rFonts w:ascii="Times New Roman" w:hAnsi="Times New Roman" w:cs="Times New Roman"/>
          <w:color w:val="000000"/>
          <w:sz w:val="20"/>
          <w:szCs w:val="20"/>
          <w:lang w:val="en-US"/>
        </w:rPr>
        <w:t xml:space="preserve">can be a helpful tool in determining the strength of the relationship between two variables. If there appears to be no association between the proposed explanatory and dependent variables (i.e., the scatterplot does not indicate any increasing or decreasing trends), then fitting a linear regression model to the data probably will not provide a useful model. A valuable numerical measure of association between two variables is the </w:t>
      </w:r>
      <w:r>
        <w:rPr>
          <w:rFonts w:ascii="Times New Roman" w:hAnsi="Times New Roman" w:cs="Times New Roman"/>
          <w:sz w:val="20"/>
          <w:szCs w:val="20"/>
          <w:lang w:val="en-US"/>
        </w:rPr>
        <w:t>correlation coefficient</w:t>
      </w:r>
      <w:r>
        <w:rPr>
          <w:rFonts w:ascii="Times New Roman" w:hAnsi="Times New Roman" w:cs="Times New Roman"/>
          <w:color w:val="000000"/>
          <w:sz w:val="20"/>
          <w:szCs w:val="20"/>
          <w:lang w:val="en-US"/>
        </w:rPr>
        <w:t>, which is a value between -1 and 1 indicating the strength of the association of the observed data for the two variables</w:t>
      </w:r>
      <w:r w:rsidR="00025175">
        <w:rPr>
          <w:rFonts w:ascii="Times New Roman" w:hAnsi="Times New Roman" w:cs="Times New Roman"/>
          <w:color w:val="000000"/>
          <w:sz w:val="20"/>
          <w:szCs w:val="20"/>
          <w:lang w:val="en-US"/>
        </w:rPr>
        <w:fldChar w:fldCharType="begin"/>
      </w:r>
      <w:r>
        <w:rPr>
          <w:rFonts w:ascii="Times New Roman" w:hAnsi="Times New Roman" w:cs="Times New Roman"/>
          <w:color w:val="000000"/>
          <w:sz w:val="20"/>
          <w:szCs w:val="20"/>
          <w:lang w:val="en-US"/>
        </w:rPr>
        <w:instrText xml:space="preserve"> ADDIN REFMGR.CITE &lt;Refman&gt;&lt;Cite&gt;&lt;Author&gt;Zeger&lt;/Author&gt;&lt;Year&gt;1991&lt;/Year&gt;&lt;RecNum&gt;8&lt;/RecNum&gt;&lt;IDText&gt;Statistical reasoning in epidemiology&lt;/IDText&gt;&lt;MDL Ref_Type="Journal"&gt;&lt;Ref_Type&gt;Journal&lt;/Ref_Type&gt;&lt;Ref_ID&gt;8&lt;/Ref_ID&gt;&lt;Title_Primary&gt;Statistical reasoning in epidemiology&lt;/Title_Primary&gt;&lt;Authors_Primary&gt;Zeger,Scott L.&lt;/Authors_Primary&gt;&lt;Date_Primary&gt;1991&lt;/Date_Primary&gt;&lt;Reprint&gt;Not in File&lt;/Reprint&gt;&lt;Start_Page&gt;1062&lt;/Start_Page&gt;&lt;End_Page&gt;1066&lt;/End_Page&gt;&lt;Periodical&gt;American Journal of Epidemiology&lt;/Periodical&gt;&lt;Volume&gt;134&lt;/Volume&gt;&lt;Issue&gt;10&lt;/Issue&gt;&lt;Publisher&gt;Citeseer&lt;/Publisher&gt;&lt;ISSN_ISBN&gt;1476-6256&lt;/ISSN_ISBN&gt;&lt;ZZ_JournalStdAbbrev&gt;&lt;f name="System"&gt;American Journal of Epidemiology&lt;/f&gt;&lt;/ZZ_JournalStdAbbrev&gt;&lt;ZZ_WorkformID&gt;1&lt;/ZZ_WorkformID&gt;&lt;/MDL&gt;&lt;/Cite&gt;&lt;/Refman&gt;</w:instrText>
      </w:r>
      <w:r w:rsidR="00025175">
        <w:rPr>
          <w:rFonts w:ascii="Times New Roman" w:hAnsi="Times New Roman" w:cs="Times New Roman"/>
          <w:color w:val="000000"/>
          <w:sz w:val="20"/>
          <w:szCs w:val="20"/>
          <w:lang w:val="en-US"/>
        </w:rPr>
        <w:fldChar w:fldCharType="separate"/>
      </w:r>
      <w:r>
        <w:rPr>
          <w:rFonts w:ascii="Times New Roman" w:hAnsi="Times New Roman" w:cs="Times New Roman"/>
          <w:color w:val="000000"/>
          <w:sz w:val="20"/>
          <w:szCs w:val="20"/>
          <w:lang w:val="en-US"/>
        </w:rPr>
        <w:t>(Zeger, 1991b)</w:t>
      </w:r>
      <w:r w:rsidR="00025175">
        <w:rPr>
          <w:rFonts w:ascii="Times New Roman" w:hAnsi="Times New Roman" w:cs="Times New Roman"/>
          <w:color w:val="000000"/>
          <w:sz w:val="20"/>
          <w:szCs w:val="20"/>
          <w:lang w:val="en-US"/>
        </w:rPr>
        <w:fldChar w:fldCharType="end"/>
      </w:r>
      <w:r>
        <w:rPr>
          <w:rFonts w:ascii="Times New Roman" w:hAnsi="Times New Roman" w:cs="Times New Roman"/>
          <w:color w:val="000000"/>
          <w:sz w:val="20"/>
          <w:szCs w:val="20"/>
          <w:lang w:val="en-US"/>
        </w:rPr>
        <w:t>.</w:t>
      </w:r>
    </w:p>
    <w:p w:rsidR="00025175" w:rsidRDefault="00E26E98">
      <w:pPr>
        <w:autoSpaceDE w:val="0"/>
        <w:autoSpaceDN w:val="0"/>
        <w:adjustRightInd w:val="0"/>
        <w:spacing w:after="0" w:line="240" w:lineRule="auto"/>
        <w:jc w:val="both"/>
        <w:rPr>
          <w:rFonts w:ascii="Times New Roman" w:hAnsi="Times New Roman" w:cs="Times New Roman"/>
          <w:color w:val="333333"/>
          <w:sz w:val="20"/>
          <w:szCs w:val="20"/>
          <w:lang w:val="en-US"/>
        </w:rPr>
      </w:pPr>
      <w:r>
        <w:rPr>
          <w:rFonts w:ascii="Times New Roman" w:hAnsi="Times New Roman" w:cs="Times New Roman"/>
          <w:sz w:val="20"/>
          <w:szCs w:val="20"/>
          <w:lang w:val="en-US"/>
        </w:rPr>
        <w:t xml:space="preserve">Linear regression is the most basic type of regression and commonly used predictive analysis. The overall idea of regression is to examine two things: (1) does a set of predictor variables do a good job in predicting an outcome variable? Is the model using the predictors accounting for the variability in the changes in the dependent variable? (2) Which variables in particular are significant predictors of the dependent variable? And in what way do they–indicated by the magnitude and sign of the beta estimates–impact the dependent variable? These regression estimates are used to explain the relationship between one dependent variable and one or more independent variables. (3) </w:t>
      </w:r>
      <w:r>
        <w:rPr>
          <w:rFonts w:ascii="Times New Roman" w:hAnsi="Times New Roman" w:cs="Times New Roman"/>
          <w:sz w:val="20"/>
          <w:szCs w:val="20"/>
          <w:lang w:val="en-US"/>
        </w:rPr>
        <w:lastRenderedPageBreak/>
        <w:t>What is the regression equation that shows how the set of predictor variables can be used to predict the outcome? The simplest form of the equation with one dependent and one independent variable is defined by the formula y = c + b*x, where y = estimated dependent score, c = constant, b = regression coefficients, and x =independent variable</w:t>
      </w:r>
      <w:r w:rsidR="00025175">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REFMGR.CITE &lt;Refman&gt;&lt;Cite&gt;&lt;Author&gt;Woolf&lt;/Author&gt;&lt;Year&gt;1990&lt;/Year&gt;&lt;RecNum&gt;12&lt;/RecNum&gt;&lt;IDText&gt;Assessing the clinical effectiveness of preventive maneuvers: Analytic principles and systematic methods in reviewing evidence and developing clinical practice recommendations A report by the Canadian task force on the periodic health examination&lt;/IDText&gt;&lt;MDL Ref_Type="Journal"&gt;&lt;Ref_Type&gt;Journal&lt;/Ref_Type&gt;&lt;Ref_ID&gt;12&lt;/Ref_ID&gt;&lt;Title_Primary&gt;Assessing the clinical effectiveness of preventive maneuvers: Analytic principles and systematic methods in reviewing evidence and developing clinical practice recommendations A report by the Canadian task force on the periodic health examination&lt;/Title_Primary&gt;&lt;Authors_Primary&gt;Woolf,Steven H.&lt;/Authors_Primary&gt;&lt;Authors_Primary&gt;Battista,Renaldo N.&lt;/Authors_Primary&gt;&lt;Authors_Primary&gt;Anderson,Geoffrey M.&lt;/Authors_Primary&gt;&lt;Authors_Primary&gt;Logan,Alexander G.&lt;/Authors_Primary&gt;&lt;Authors_Primary&gt;Wang,Elaine&lt;/Authors_Primary&gt;&lt;Authors_Primary&gt;on the Periodic,Canadian Task Force&lt;/Authors_Primary&gt;&lt;Date_Primary&gt;1990&lt;/Date_Primary&gt;&lt;Reprint&gt;Not in File&lt;/Reprint&gt;&lt;Start_Page&gt;891&lt;/Start_Page&gt;&lt;End_Page&gt;905&lt;/End_Page&gt;&lt;Periodical&gt;Journal of clinical epidemiology&lt;/Periodical&gt;&lt;Volume&gt;43&lt;/Volume&gt;&lt;Issue&gt;9&lt;/Issue&gt;&lt;Publisher&gt;Elsevier&lt;/Publisher&gt;&lt;ISSN_ISBN&gt;0895-4356&lt;/ISSN_ISBN&gt;&lt;ZZ_JournalStdAbbrev&gt;&lt;f name="System"&gt;Journal of clinical epidemiology&lt;/f&gt;&lt;/ZZ_JournalStdAbbrev&gt;&lt;ZZ_WorkformID&gt;1&lt;/ZZ_WorkformID&gt;&lt;/MDL&gt;&lt;/Cite&gt;&lt;/Refman&gt;</w:instrText>
      </w:r>
      <w:r w:rsidR="00025175">
        <w:rPr>
          <w:rFonts w:ascii="Times New Roman" w:hAnsi="Times New Roman" w:cs="Times New Roman"/>
          <w:sz w:val="20"/>
          <w:szCs w:val="20"/>
          <w:lang w:val="en-US"/>
        </w:rPr>
        <w:fldChar w:fldCharType="separate"/>
      </w:r>
      <w:r>
        <w:rPr>
          <w:rFonts w:ascii="Times New Roman" w:hAnsi="Times New Roman" w:cs="Times New Roman"/>
          <w:sz w:val="20"/>
          <w:szCs w:val="20"/>
          <w:lang w:val="en-US"/>
        </w:rPr>
        <w:t>(Woolf et al., 1990)</w:t>
      </w:r>
      <w:r w:rsidR="00025175">
        <w:rPr>
          <w:rFonts w:ascii="Times New Roman" w:hAnsi="Times New Roman" w:cs="Times New Roman"/>
          <w:sz w:val="20"/>
          <w:szCs w:val="20"/>
          <w:lang w:val="en-US"/>
        </w:rPr>
        <w:fldChar w:fldCharType="end"/>
      </w:r>
      <w:r>
        <w:rPr>
          <w:rFonts w:ascii="Times New Roman" w:hAnsi="Times New Roman" w:cs="Times New Roman"/>
          <w:sz w:val="20"/>
          <w:szCs w:val="20"/>
          <w:lang w:val="en-US"/>
        </w:rPr>
        <w:t>.</w:t>
      </w:r>
    </w:p>
    <w:p w:rsidR="00025175" w:rsidRDefault="00E26E98" w:rsidP="00285BD3">
      <w:pPr>
        <w:pStyle w:val="Heading3"/>
        <w:numPr>
          <w:ilvl w:val="2"/>
          <w:numId w:val="1"/>
        </w:numPr>
        <w:spacing w:before="0" w:line="240" w:lineRule="auto"/>
        <w:ind w:leftChars="59" w:left="850"/>
        <w:jc w:val="both"/>
        <w:rPr>
          <w:rFonts w:ascii="Times New Roman" w:hAnsi="Times New Roman" w:cs="Times New Roman"/>
          <w:i/>
          <w:color w:val="auto"/>
          <w:sz w:val="20"/>
          <w:szCs w:val="20"/>
          <w:lang w:val="en-US"/>
        </w:rPr>
      </w:pPr>
      <w:r>
        <w:rPr>
          <w:rFonts w:ascii="Times New Roman" w:hAnsi="Times New Roman" w:cs="Times New Roman"/>
          <w:i/>
          <w:color w:val="auto"/>
          <w:sz w:val="20"/>
          <w:szCs w:val="20"/>
          <w:lang w:val="en-US"/>
        </w:rPr>
        <w:t xml:space="preserve"> </w:t>
      </w:r>
      <w:bookmarkStart w:id="9" w:name="_Toc503247538"/>
      <w:r>
        <w:rPr>
          <w:rFonts w:ascii="Times New Roman" w:hAnsi="Times New Roman" w:cs="Times New Roman"/>
          <w:i/>
          <w:color w:val="auto"/>
          <w:sz w:val="20"/>
          <w:szCs w:val="20"/>
          <w:lang w:val="en-US"/>
        </w:rPr>
        <w:t>Simple Linear Regression</w:t>
      </w:r>
      <w:bookmarkEnd w:id="9"/>
    </w:p>
    <w:p w:rsidR="00025175" w:rsidRDefault="00E26E98" w:rsidP="00285BD3">
      <w:pPr>
        <w:autoSpaceDE w:val="0"/>
        <w:autoSpaceDN w:val="0"/>
        <w:adjustRightInd w:val="0"/>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Simple linear regression is a statistical method that allows us to summarize and study relationships between two continuous (quantitative) variables. The term simple linear regression 'model' is used to denote the formal statistical formula, or equation, that describes the relationship we believe exists between the predictor and the outcome</w:t>
      </w:r>
      <w:r w:rsidR="00025175">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REFMGR.CITE &lt;Refman&gt;&lt;Cite&gt;&lt;Author&gt;Sun&lt;/Author&gt;&lt;Year&gt;2011&lt;/Year&gt;&lt;RecNum&gt;1&lt;/RecNum&gt;&lt;IDText&gt;A study about the prediction of university library lending based on multiple regression analysis&lt;/IDText&gt;&lt;MDL Ref_Type="Journal"&gt;&lt;Ref_Type&gt;Journal&lt;/Ref_Type&gt;&lt;Ref_ID&gt;1&lt;/Ref_ID&gt;&lt;Title_Primary&gt;A study about the prediction of university library lending based on multiple regression analysis&lt;/Title_Primary&gt;&lt;Authors_Primary&gt;Sun,Bao&lt;/Authors_Primary&gt;&lt;Date_Primary&gt;2011&lt;/Date_Primary&gt;&lt;Reprint&gt;Not in File&lt;/Reprint&gt;&lt;Start_Page&gt;525&lt;/Start_Page&gt;&lt;End_Page&gt;532&lt;/End_Page&gt;&lt;Periodical&gt;Advances in Automation and Robotics&lt;/Periodical&gt;&lt;Volume&gt;1&lt;/Volume&gt;&lt;Publisher&gt;Springer&lt;/Publisher&gt;&lt;ZZ_JournalStdAbbrev&gt;&lt;f name="System"&gt;Advances in Automation and Robotics&lt;/f&gt;&lt;/ZZ_JournalStdAbbrev&gt;&lt;ZZ_WorkformID&gt;1&lt;/ZZ_WorkformID&gt;&lt;/MDL&gt;&lt;/Cite&gt;&lt;/Refman&gt;</w:instrText>
      </w:r>
      <w:r w:rsidR="00025175">
        <w:rPr>
          <w:rFonts w:ascii="Times New Roman" w:hAnsi="Times New Roman" w:cs="Times New Roman"/>
          <w:sz w:val="20"/>
          <w:szCs w:val="20"/>
          <w:lang w:val="en-US"/>
        </w:rPr>
        <w:fldChar w:fldCharType="separate"/>
      </w:r>
      <w:r>
        <w:rPr>
          <w:rFonts w:ascii="Times New Roman" w:hAnsi="Times New Roman" w:cs="Times New Roman"/>
          <w:sz w:val="20"/>
          <w:szCs w:val="20"/>
          <w:lang w:val="en-US"/>
        </w:rPr>
        <w:t>(Sun, 2011b)</w:t>
      </w:r>
      <w:r w:rsidR="00025175">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p>
    <w:p w:rsidR="00025175" w:rsidRDefault="00E26E98" w:rsidP="00285BD3">
      <w:pPr>
        <w:spacing w:after="0" w:line="240" w:lineRule="auto"/>
        <w:ind w:firstLine="720"/>
        <w:jc w:val="both"/>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The regression equation that describes a simple linear type regression relationship in a population is expressed as:</w:t>
      </w:r>
    </w:p>
    <w:p w:rsidR="00025175" w:rsidRDefault="00025175">
      <w:pPr>
        <w:spacing w:after="0" w:line="240" w:lineRule="auto"/>
        <w:jc w:val="both"/>
        <w:rPr>
          <w:rFonts w:ascii="Times New Roman" w:eastAsiaTheme="minorEastAsia" w:hAnsi="Times New Roman" w:cs="Times New Roman"/>
          <w:bCs/>
          <w:sz w:val="20"/>
          <w:szCs w:val="20"/>
        </w:rPr>
      </w:pPr>
    </w:p>
    <w:p w:rsidR="00025175" w:rsidRDefault="00E26E98">
      <w:pPr>
        <w:spacing w:after="0" w:line="240" w:lineRule="auto"/>
        <w:jc w:val="both"/>
        <w:rPr>
          <w:rFonts w:ascii="Times New Roman" w:eastAsiaTheme="minorEastAsia" w:hAnsi="Times New Roman" w:cs="Times New Roman"/>
          <w:b/>
          <w:bCs/>
          <w:i/>
          <w:sz w:val="20"/>
          <w:szCs w:val="20"/>
        </w:rPr>
      </w:pPr>
      <w:r>
        <w:rPr>
          <w:rFonts w:ascii="Times New Roman" w:eastAsiaTheme="minorEastAsia" w:hAnsi="Times New Roman" w:cs="Times New Roman"/>
          <w:b/>
          <w:bCs/>
          <w:i/>
          <w:sz w:val="20"/>
          <w:szCs w:val="20"/>
        </w:rPr>
        <w:t>Yi = α +β Xi +εi</w:t>
      </w:r>
    </w:p>
    <w:p w:rsidR="00025175" w:rsidRDefault="00025175">
      <w:pPr>
        <w:spacing w:after="0" w:line="240" w:lineRule="auto"/>
        <w:jc w:val="both"/>
        <w:rPr>
          <w:rFonts w:ascii="Times New Roman" w:eastAsiaTheme="minorEastAsia" w:hAnsi="Times New Roman" w:cs="Times New Roman"/>
          <w:b/>
          <w:bCs/>
          <w:i/>
          <w:sz w:val="20"/>
          <w:szCs w:val="20"/>
        </w:rPr>
      </w:pPr>
    </w:p>
    <w:p w:rsidR="00025175" w:rsidRDefault="00E26E98">
      <w:pPr>
        <w:spacing w:after="0" w:line="240" w:lineRule="auto"/>
        <w:jc w:val="both"/>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Where α is the intercept (the value of Y when X = 0) and β is the slope of the relationship. </w:t>
      </w:r>
    </w:p>
    <w:p w:rsidR="00025175" w:rsidRDefault="00E26E98">
      <w:pPr>
        <w:spacing w:after="0" w:line="240" w:lineRule="auto"/>
        <w:jc w:val="both"/>
        <w:rPr>
          <w:rFonts w:ascii="Times New Roman" w:eastAsiaTheme="minorEastAsia" w:hAnsi="Times New Roman" w:cs="Times New Roman"/>
          <w:bCs/>
          <w:sz w:val="20"/>
          <w:szCs w:val="20"/>
        </w:rPr>
      </w:pPr>
      <w:r>
        <w:rPr>
          <w:rFonts w:ascii="Times New Roman" w:eastAsiaTheme="minorEastAsia" w:hAnsi="Times New Roman" w:cs="Times New Roman"/>
          <w:bCs/>
          <w:i/>
          <w:sz w:val="20"/>
          <w:szCs w:val="20"/>
        </w:rPr>
        <w:t xml:space="preserve">εi </w:t>
      </w:r>
      <w:r>
        <w:rPr>
          <w:rFonts w:ascii="Times New Roman" w:eastAsiaTheme="minorEastAsia" w:hAnsi="Times New Roman" w:cs="Times New Roman"/>
          <w:bCs/>
          <w:sz w:val="20"/>
          <w:szCs w:val="20"/>
        </w:rPr>
        <w:t>is referred as residual or error term and it is the departure of an actual (measured) Y from the estimated Y using the above regression equation (</w:t>
      </w:r>
      <m:oMath>
        <m:acc>
          <m:accPr>
            <m:ctrlPr>
              <w:rPr>
                <w:rFonts w:ascii="Cambria Math" w:eastAsiaTheme="minorEastAsia" w:hAnsi="Cambria Math" w:cs="Times New Roman"/>
                <w:bCs/>
                <w:i/>
                <w:sz w:val="20"/>
                <w:szCs w:val="20"/>
              </w:rPr>
            </m:ctrlPr>
          </m:accPr>
          <m:e>
            <m:r>
              <w:rPr>
                <w:rFonts w:ascii="Cambria Math" w:eastAsiaTheme="minorEastAsia" w:hAnsi="Cambria Math" w:cs="Times New Roman"/>
                <w:sz w:val="20"/>
                <w:szCs w:val="20"/>
              </w:rPr>
              <m:t>Y</m:t>
            </m:r>
          </m:e>
        </m:acc>
      </m:oMath>
      <w:r>
        <w:rPr>
          <w:rFonts w:ascii="Times New Roman" w:eastAsiaTheme="minorEastAsia" w:hAnsi="Times New Roman" w:cs="Times New Roman"/>
          <w:bCs/>
          <w:sz w:val="20"/>
          <w:szCs w:val="20"/>
        </w:rPr>
        <w:t xml:space="preserve">). The sample regression relationship is expressed as </w:t>
      </w:r>
    </w:p>
    <w:p w:rsidR="00025175" w:rsidRDefault="00E26E98">
      <w:pPr>
        <w:spacing w:after="0" w:line="240" w:lineRule="auto"/>
        <w:jc w:val="both"/>
        <w:rPr>
          <w:rFonts w:ascii="Times New Roman" w:eastAsiaTheme="minorEastAsia" w:hAnsi="Times New Roman" w:cs="Times New Roman"/>
          <w:bCs/>
          <w:sz w:val="20"/>
          <w:szCs w:val="20"/>
        </w:rPr>
      </w:pPr>
      <w:r>
        <w:rPr>
          <w:rFonts w:ascii="Times New Roman" w:eastAsiaTheme="minorEastAsia" w:hAnsi="Times New Roman" w:cs="Times New Roman"/>
          <w:b/>
          <w:bCs/>
          <w:i/>
          <w:sz w:val="20"/>
          <w:szCs w:val="20"/>
        </w:rPr>
        <w:t>Yi = a +b Xi +εi</w:t>
      </w:r>
      <w:r>
        <w:rPr>
          <w:rFonts w:ascii="Times New Roman" w:eastAsiaTheme="minorEastAsia" w:hAnsi="Times New Roman" w:cs="Times New Roman"/>
          <w:b/>
          <w:bCs/>
          <w:sz w:val="20"/>
          <w:szCs w:val="20"/>
        </w:rPr>
        <w:t>,</w:t>
      </w:r>
      <w:r>
        <w:rPr>
          <w:rFonts w:ascii="Times New Roman" w:eastAsiaTheme="minorEastAsia" w:hAnsi="Times New Roman" w:cs="Times New Roman"/>
          <w:bCs/>
          <w:sz w:val="20"/>
          <w:szCs w:val="20"/>
        </w:rPr>
        <w:t xml:space="preserve"> </w:t>
      </w:r>
    </w:p>
    <w:p w:rsidR="00025175" w:rsidRDefault="00E26E98">
      <w:pPr>
        <w:spacing w:after="0" w:line="240" w:lineRule="auto"/>
        <w:jc w:val="both"/>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where the terms are as defined above.  </w:t>
      </w:r>
    </w:p>
    <w:p w:rsidR="00025175" w:rsidRDefault="00E26E98" w:rsidP="00285BD3">
      <w:pPr>
        <w:autoSpaceDE w:val="0"/>
        <w:autoSpaceDN w:val="0"/>
        <w:adjustRightInd w:val="0"/>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For example, the model. is a statistical way of describing how the value of the outcome (variable </w:t>
      </w:r>
      <w:r>
        <w:rPr>
          <w:rFonts w:ascii="Times New Roman" w:hAnsi="Times New Roman" w:cs="Times New Roman"/>
          <w:i/>
          <w:iCs/>
          <w:sz w:val="20"/>
          <w:szCs w:val="20"/>
          <w:lang w:val="en-US"/>
        </w:rPr>
        <w:t xml:space="preserve">Y), </w:t>
      </w:r>
      <w:r>
        <w:rPr>
          <w:rFonts w:ascii="Times New Roman" w:hAnsi="Times New Roman" w:cs="Times New Roman"/>
          <w:sz w:val="20"/>
          <w:szCs w:val="20"/>
          <w:lang w:val="en-US"/>
        </w:rPr>
        <w:t xml:space="preserve">changes across population groups formed by the values of the predictor variable </w:t>
      </w:r>
      <w:r>
        <w:rPr>
          <w:rFonts w:ascii="Times New Roman" w:hAnsi="Times New Roman" w:cs="Times New Roman"/>
          <w:i/>
          <w:iCs/>
          <w:sz w:val="20"/>
          <w:szCs w:val="20"/>
          <w:lang w:val="en-US"/>
        </w:rPr>
        <w:t xml:space="preserve">Xi </w:t>
      </w:r>
      <w:r>
        <w:rPr>
          <w:rFonts w:ascii="Times New Roman" w:hAnsi="Times New Roman" w:cs="Times New Roman"/>
          <w:sz w:val="20"/>
          <w:szCs w:val="20"/>
          <w:lang w:val="en-US"/>
        </w:rPr>
        <w:t>More formally it says that the mean value of the outcome for any value of the predictor variable is determined using a starting point</w:t>
      </w:r>
      <w:r>
        <w:rPr>
          <w:rFonts w:ascii="Times New Roman" w:eastAsiaTheme="minorEastAsia" w:hAnsi="Times New Roman" w:cs="Times New Roman"/>
          <w:b/>
          <w:bCs/>
          <w:i/>
          <w:sz w:val="20"/>
          <w:szCs w:val="20"/>
        </w:rPr>
        <w:t xml:space="preserve"> α</w:t>
      </w:r>
      <w:r>
        <w:rPr>
          <w:rFonts w:ascii="Times New Roman" w:hAnsi="Times New Roman" w:cs="Times New Roman"/>
          <w:i/>
          <w:iCs/>
          <w:sz w:val="20"/>
          <w:szCs w:val="20"/>
          <w:lang w:val="en-US"/>
        </w:rPr>
        <w:t xml:space="preserve">, </w:t>
      </w:r>
      <w:r>
        <w:rPr>
          <w:rFonts w:ascii="Times New Roman" w:hAnsi="Times New Roman" w:cs="Times New Roman"/>
          <w:sz w:val="20"/>
          <w:szCs w:val="20"/>
          <w:lang w:val="en-US"/>
        </w:rPr>
        <w:t xml:space="preserve">when </w:t>
      </w:r>
      <w:r>
        <w:rPr>
          <w:rFonts w:ascii="Times New Roman" w:hAnsi="Times New Roman" w:cs="Times New Roman"/>
          <w:i/>
          <w:iCs/>
          <w:sz w:val="20"/>
          <w:szCs w:val="20"/>
          <w:lang w:val="en-US"/>
        </w:rPr>
        <w:t xml:space="preserve">Xi </w:t>
      </w:r>
      <w:r>
        <w:rPr>
          <w:rFonts w:ascii="Times New Roman" w:hAnsi="Times New Roman" w:cs="Times New Roman"/>
          <w:sz w:val="20"/>
          <w:szCs w:val="20"/>
          <w:lang w:val="en-US"/>
        </w:rPr>
        <w:t xml:space="preserve">has the value O and, for each unit increase </w:t>
      </w:r>
      <w:r>
        <w:rPr>
          <w:rFonts w:ascii="Times New Roman" w:hAnsi="Times New Roman" w:cs="Times New Roman"/>
          <w:i/>
          <w:iCs/>
          <w:sz w:val="20"/>
          <w:szCs w:val="20"/>
          <w:lang w:val="en-US"/>
        </w:rPr>
        <w:t xml:space="preserve">in Xi, </w:t>
      </w:r>
      <w:r>
        <w:rPr>
          <w:rFonts w:ascii="Times New Roman" w:hAnsi="Times New Roman" w:cs="Times New Roman"/>
          <w:sz w:val="20"/>
          <w:szCs w:val="20"/>
          <w:lang w:val="en-US"/>
        </w:rPr>
        <w:t xml:space="preserve">the outcome changes by </w:t>
      </w:r>
      <w:r>
        <w:rPr>
          <w:rFonts w:ascii="Times New Roman" w:eastAsiaTheme="minorEastAsia" w:hAnsi="Times New Roman" w:cs="Times New Roman"/>
          <w:b/>
          <w:bCs/>
          <w:i/>
          <w:sz w:val="20"/>
          <w:szCs w:val="20"/>
        </w:rPr>
        <w:t>b</w:t>
      </w:r>
      <w:r>
        <w:rPr>
          <w:rFonts w:ascii="Times New Roman" w:hAnsi="Times New Roman" w:cs="Times New Roman"/>
          <w:sz w:val="20"/>
          <w:szCs w:val="20"/>
          <w:lang w:val="en-US"/>
        </w:rPr>
        <w:t xml:space="preserve"> units. </w:t>
      </w:r>
      <w:r>
        <w:rPr>
          <w:rFonts w:ascii="Times New Roman" w:eastAsiaTheme="minorEastAsia" w:hAnsi="Times New Roman" w:cs="Times New Roman"/>
          <w:b/>
          <w:bCs/>
          <w:i/>
          <w:sz w:val="20"/>
          <w:szCs w:val="20"/>
        </w:rPr>
        <w:t>α</w:t>
      </w:r>
      <w:r>
        <w:rPr>
          <w:rFonts w:ascii="Times New Roman" w:hAnsi="Times New Roman" w:cs="Times New Roman"/>
          <w:i/>
          <w:iCs/>
          <w:sz w:val="20"/>
          <w:szCs w:val="20"/>
          <w:lang w:val="en-US"/>
        </w:rPr>
        <w:t xml:space="preserve"> </w:t>
      </w:r>
      <w:r>
        <w:rPr>
          <w:rFonts w:ascii="Times New Roman" w:hAnsi="Times New Roman" w:cs="Times New Roman"/>
          <w:sz w:val="20"/>
          <w:szCs w:val="20"/>
          <w:lang w:val="en-US"/>
        </w:rPr>
        <w:t xml:space="preserve">is usually referred to as the constant or the intercept term whereas </w:t>
      </w:r>
      <w:r>
        <w:rPr>
          <w:rFonts w:ascii="Times New Roman" w:eastAsiaTheme="minorEastAsia" w:hAnsi="Times New Roman" w:cs="Times New Roman"/>
          <w:b/>
          <w:bCs/>
          <w:i/>
          <w:sz w:val="20"/>
          <w:szCs w:val="20"/>
        </w:rPr>
        <w:t xml:space="preserve">b </w:t>
      </w:r>
      <w:r>
        <w:rPr>
          <w:rFonts w:ascii="Times New Roman" w:hAnsi="Times New Roman" w:cs="Times New Roman"/>
          <w:sz w:val="20"/>
          <w:szCs w:val="20"/>
          <w:lang w:val="en-US"/>
        </w:rPr>
        <w:t xml:space="preserve">is usually referred to as the regression coefficient. The </w:t>
      </w:r>
      <w:r>
        <w:rPr>
          <w:rFonts w:ascii="Times New Roman" w:eastAsiaTheme="minorEastAsia" w:hAnsi="Times New Roman" w:cs="Times New Roman"/>
          <w:b/>
          <w:bCs/>
          <w:i/>
          <w:sz w:val="20"/>
          <w:szCs w:val="20"/>
        </w:rPr>
        <w:t>εi</w:t>
      </w:r>
      <w:r>
        <w:rPr>
          <w:rFonts w:ascii="Times New Roman" w:hAnsi="Times New Roman" w:cs="Times New Roman"/>
          <w:i/>
          <w:iCs/>
          <w:sz w:val="20"/>
          <w:szCs w:val="20"/>
          <w:lang w:val="en-US"/>
        </w:rPr>
        <w:t xml:space="preserve">: </w:t>
      </w:r>
      <w:r>
        <w:rPr>
          <w:rFonts w:ascii="Times New Roman" w:hAnsi="Times New Roman" w:cs="Times New Roman"/>
          <w:sz w:val="20"/>
          <w:szCs w:val="20"/>
          <w:lang w:val="en-US"/>
        </w:rPr>
        <w:t xml:space="preserve">component is called the error and reflects the fact that the relationship between </w:t>
      </w:r>
      <w:r>
        <w:rPr>
          <w:rFonts w:ascii="Times New Roman" w:hAnsi="Times New Roman" w:cs="Times New Roman"/>
          <w:i/>
          <w:iCs/>
          <w:sz w:val="20"/>
          <w:szCs w:val="20"/>
          <w:lang w:val="en-US"/>
        </w:rPr>
        <w:t xml:space="preserve">Xi </w:t>
      </w:r>
      <w:r>
        <w:rPr>
          <w:rFonts w:ascii="Times New Roman" w:hAnsi="Times New Roman" w:cs="Times New Roman"/>
          <w:sz w:val="20"/>
          <w:szCs w:val="20"/>
          <w:lang w:val="en-US"/>
        </w:rPr>
        <w:t xml:space="preserve">and </w:t>
      </w:r>
      <w:r>
        <w:rPr>
          <w:rFonts w:ascii="Times New Roman" w:hAnsi="Times New Roman" w:cs="Times New Roman"/>
          <w:i/>
          <w:iCs/>
          <w:sz w:val="20"/>
          <w:szCs w:val="20"/>
          <w:lang w:val="en-US"/>
        </w:rPr>
        <w:t xml:space="preserve">Y </w:t>
      </w:r>
      <w:r>
        <w:rPr>
          <w:rFonts w:ascii="Times New Roman" w:hAnsi="Times New Roman" w:cs="Times New Roman"/>
          <w:sz w:val="20"/>
          <w:szCs w:val="20"/>
          <w:lang w:val="en-US"/>
        </w:rPr>
        <w:t>is not exact. We will assume that these errors are normally and independently distributed, with zero mean and variance.</w:t>
      </w:r>
      <w:r>
        <w:rPr>
          <w:rFonts w:ascii="Times New Roman" w:hAnsi="Times New Roman" w:cs="Times New Roman"/>
          <w:i/>
          <w:iCs/>
          <w:sz w:val="20"/>
          <w:szCs w:val="20"/>
          <w:lang w:val="en-US"/>
        </w:rPr>
        <w:t xml:space="preserve"> </w:t>
      </w:r>
      <w:r>
        <w:rPr>
          <w:rFonts w:ascii="Times New Roman" w:hAnsi="Times New Roman" w:cs="Times New Roman"/>
          <w:sz w:val="20"/>
          <w:szCs w:val="20"/>
          <w:lang w:val="en-US"/>
        </w:rPr>
        <w:t>We estimate these errors by residuals; these are the difference between the observed (actual) value of the observation and the value predicted by the model</w:t>
      </w:r>
      <w:r w:rsidR="00025175">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REFMGR.CITE &lt;Refman&gt;&lt;Cite&gt;&lt;Author&gt;Dohoo&lt;/Author&gt;&lt;Year&gt;2003&lt;/Year&gt;&lt;RecNum&gt;9&lt;/RecNum&gt;&lt;IDText&gt;Veterinary Epidemiologic Research. AVC Inc., Prince Edward Island, Canada&lt;/IDText&gt;&lt;MDL Ref_Type="Report"&gt;&lt;Ref_Type&gt;Report&lt;/Ref_Type&gt;&lt;Ref_ID&gt;9&lt;/Ref_ID&gt;&lt;Title_Primary&gt;Veterinary Epidemiologic Research. AVC Inc., Prince Edward Island, Canada&lt;/Title_Primary&gt;&lt;Authors_Primary&gt;Dohoo,I.&lt;/Authors_Primary&gt;&lt;Authors_Primary&gt;Martin,W.&lt;/Authors_Primary&gt;&lt;Authors_Primary&gt;Stryhn,H.&lt;/Authors_Primary&gt;&lt;Date_Primary&gt;2003&lt;/Date_Primary&gt;&lt;Reprint&gt;Not in File&lt;/Reprint&gt;&lt;Publisher&gt;ISBN 0-919013-41-44&lt;/Publisher&gt;&lt;ZZ_WorkformID&gt;24&lt;/ZZ_WorkformID&gt;&lt;/MDL&gt;&lt;/Cite&gt;&lt;/Refman&gt;</w:instrText>
      </w:r>
      <w:r w:rsidR="00025175">
        <w:rPr>
          <w:rFonts w:ascii="Times New Roman" w:hAnsi="Times New Roman" w:cs="Times New Roman"/>
          <w:sz w:val="20"/>
          <w:szCs w:val="20"/>
          <w:lang w:val="en-US"/>
        </w:rPr>
        <w:fldChar w:fldCharType="separate"/>
      </w:r>
      <w:r>
        <w:rPr>
          <w:rFonts w:ascii="Times New Roman" w:hAnsi="Times New Roman" w:cs="Times New Roman"/>
          <w:sz w:val="20"/>
          <w:szCs w:val="20"/>
          <w:lang w:val="en-US"/>
        </w:rPr>
        <w:t>(Dohoo et al., 2003)</w:t>
      </w:r>
      <w:r w:rsidR="00025175">
        <w:rPr>
          <w:rFonts w:ascii="Times New Roman" w:hAnsi="Times New Roman" w:cs="Times New Roman"/>
          <w:sz w:val="20"/>
          <w:szCs w:val="20"/>
          <w:lang w:val="en-US"/>
        </w:rPr>
        <w:fldChar w:fldCharType="end"/>
      </w:r>
      <w:r>
        <w:rPr>
          <w:rFonts w:ascii="Times New Roman" w:hAnsi="Times New Roman" w:cs="Times New Roman"/>
          <w:sz w:val="20"/>
          <w:szCs w:val="20"/>
          <w:lang w:val="en-US"/>
        </w:rPr>
        <w:t>.</w:t>
      </w:r>
    </w:p>
    <w:p w:rsidR="00025175" w:rsidRDefault="00E26E98" w:rsidP="00285BD3">
      <w:pPr>
        <w:pStyle w:val="Heading3"/>
        <w:numPr>
          <w:ilvl w:val="2"/>
          <w:numId w:val="1"/>
        </w:numPr>
        <w:spacing w:before="0" w:line="240" w:lineRule="auto"/>
        <w:ind w:leftChars="-5" w:left="709"/>
        <w:jc w:val="both"/>
        <w:rPr>
          <w:rFonts w:ascii="Times New Roman" w:hAnsi="Times New Roman" w:cs="Times New Roman"/>
          <w:i/>
          <w:color w:val="auto"/>
          <w:sz w:val="20"/>
          <w:szCs w:val="20"/>
          <w:lang w:val="en-US"/>
        </w:rPr>
      </w:pPr>
      <w:bookmarkStart w:id="10" w:name="_Toc503247539"/>
      <w:r>
        <w:rPr>
          <w:rFonts w:ascii="Times New Roman" w:hAnsi="Times New Roman" w:cs="Times New Roman"/>
          <w:i/>
          <w:color w:val="auto"/>
          <w:sz w:val="20"/>
          <w:szCs w:val="20"/>
          <w:lang w:val="en-US"/>
        </w:rPr>
        <w:t>Multiple Linear Regression</w:t>
      </w:r>
      <w:bookmarkEnd w:id="10"/>
    </w:p>
    <w:p w:rsidR="00025175" w:rsidRDefault="00E26E98" w:rsidP="00285BD3">
      <w:pPr>
        <w:autoSpaceDE w:val="0"/>
        <w:autoSpaceDN w:val="0"/>
        <w:adjustRightInd w:val="0"/>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So far, we have seen the concept of simple linear regression where a single predictor variable X was used to model the response variable Y. In many applications, there is more than one factor that influences the response. Multiple regression models </w:t>
      </w:r>
      <w:r>
        <w:rPr>
          <w:rFonts w:ascii="Times New Roman" w:hAnsi="Times New Roman" w:cs="Times New Roman"/>
          <w:sz w:val="20"/>
          <w:szCs w:val="20"/>
          <w:lang w:val="en-US"/>
        </w:rPr>
        <w:lastRenderedPageBreak/>
        <w:t>thus describe how a single response variable Y depends linearly on a number of predictor variables. We move from the simple linear regression model with one predictor to the multiple linear regression model with two or more predictors. That is, we use the adjective "simple" to denote that our model has only predictor, and we use the adjective "multiple" to indicate that our model has at least two predictors. In the multiple regression setting, because of the potentially large number of predictors, it is more efficient to use matrices to define the regression model and the subsequent analyses. This lesson considers some of the more important multiple regression formulas in matrix form</w:t>
      </w:r>
      <w:r w:rsidR="00025175">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REFMGR.CITE &lt;Refman&gt;&lt;Cite&gt;&lt;Author&gt;Sun&lt;/Author&gt;&lt;Year&gt;2011&lt;/Year&gt;&lt;RecNum&gt;11&lt;/RecNum&gt;&lt;IDText&gt;A study about the prediction of university library lending based on multiple regression analysis&lt;/IDText&gt;&lt;MDL Ref_Type="Journal"&gt;&lt;Ref_Type&gt;Journal&lt;/Ref_Type&gt;&lt;Ref_ID&gt;11&lt;/Ref_ID&gt;&lt;Title_Primary&gt;A study about the prediction of university library lending based on multiple regression analysis&lt;/Title_Primary&gt;&lt;Authors_Primary&gt;Sun,Bao&lt;/Authors_Primary&gt;&lt;Date_Primary&gt;2011&lt;/Date_Primary&gt;&lt;Reprint&gt;Not in File&lt;/Reprint&gt;&lt;Start_Page&gt;525&lt;/Start_Page&gt;&lt;End_Page&gt;532&lt;/End_Page&gt;&lt;Periodical&gt;Advances in Automation and Robotics&lt;/Periodical&gt;&lt;Volume&gt;1&lt;/Volume&gt;&lt;Publisher&gt;Springer&lt;/Publisher&gt;&lt;ZZ_JournalStdAbbrev&gt;&lt;f name="System"&gt;Advances in Automation and Robotics&lt;/f&gt;&lt;/ZZ_JournalStdAbbrev&gt;&lt;ZZ_WorkformID&gt;1&lt;/ZZ_WorkformID&gt;&lt;/MDL&gt;&lt;/Cite&gt;&lt;/Refman&gt;</w:instrText>
      </w:r>
      <w:r w:rsidR="00025175">
        <w:rPr>
          <w:rFonts w:ascii="Times New Roman" w:hAnsi="Times New Roman" w:cs="Times New Roman"/>
          <w:sz w:val="20"/>
          <w:szCs w:val="20"/>
          <w:lang w:val="en-US"/>
        </w:rPr>
        <w:fldChar w:fldCharType="separate"/>
      </w:r>
      <w:r>
        <w:rPr>
          <w:rFonts w:ascii="Times New Roman" w:hAnsi="Times New Roman" w:cs="Times New Roman"/>
          <w:sz w:val="20"/>
          <w:szCs w:val="20"/>
          <w:lang w:val="en-US"/>
        </w:rPr>
        <w:t>(Sun, 2011a)</w:t>
      </w:r>
      <w:r w:rsidR="00025175">
        <w:rPr>
          <w:rFonts w:ascii="Times New Roman" w:hAnsi="Times New Roman" w:cs="Times New Roman"/>
          <w:sz w:val="20"/>
          <w:szCs w:val="20"/>
          <w:lang w:val="en-US"/>
        </w:rPr>
        <w:fldChar w:fldCharType="end"/>
      </w:r>
    </w:p>
    <w:p w:rsidR="00025175" w:rsidRDefault="00E26E98" w:rsidP="00285BD3">
      <w:pPr>
        <w:pStyle w:val="BodyTextIndent3"/>
        <w:spacing w:after="0"/>
        <w:ind w:left="0" w:firstLine="709"/>
        <w:jc w:val="both"/>
        <w:rPr>
          <w:rFonts w:eastAsiaTheme="minorEastAsia"/>
          <w:bCs/>
          <w:sz w:val="20"/>
          <w:szCs w:val="20"/>
        </w:rPr>
      </w:pPr>
      <w:r>
        <w:rPr>
          <w:rFonts w:eastAsiaTheme="minorEastAsia"/>
          <w:bCs/>
          <w:sz w:val="20"/>
          <w:szCs w:val="20"/>
        </w:rPr>
        <w:t>The equation for multiple linear regression relationship is expressed as</w:t>
      </w:r>
    </w:p>
    <w:p w:rsidR="00025175" w:rsidRDefault="00025175">
      <w:pPr>
        <w:pStyle w:val="BodyTextIndent3"/>
        <w:spacing w:after="0"/>
        <w:ind w:left="0"/>
        <w:jc w:val="both"/>
        <w:rPr>
          <w:rFonts w:eastAsiaTheme="minorEastAsia"/>
          <w:bCs/>
          <w:sz w:val="20"/>
          <w:szCs w:val="20"/>
        </w:rPr>
      </w:pPr>
    </w:p>
    <w:p w:rsidR="00025175" w:rsidRDefault="00E26E98">
      <w:pPr>
        <w:autoSpaceDE w:val="0"/>
        <w:autoSpaceDN w:val="0"/>
        <w:adjustRightInd w:val="0"/>
        <w:spacing w:after="0" w:line="240" w:lineRule="auto"/>
        <w:jc w:val="both"/>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Yi = α +β</w:t>
      </w:r>
      <w:r>
        <w:rPr>
          <w:rFonts w:ascii="Times New Roman" w:eastAsiaTheme="minorEastAsia" w:hAnsi="Times New Roman" w:cs="Times New Roman"/>
          <w:bCs/>
          <w:sz w:val="20"/>
          <w:szCs w:val="20"/>
          <w:vertAlign w:val="subscript"/>
        </w:rPr>
        <w:t>1</w:t>
      </w:r>
      <w:r>
        <w:rPr>
          <w:rFonts w:ascii="Times New Roman" w:eastAsiaTheme="minorEastAsia" w:hAnsi="Times New Roman" w:cs="Times New Roman"/>
          <w:bCs/>
          <w:sz w:val="20"/>
          <w:szCs w:val="20"/>
        </w:rPr>
        <w:t>X</w:t>
      </w:r>
      <w:r>
        <w:rPr>
          <w:rFonts w:ascii="Times New Roman" w:eastAsiaTheme="minorEastAsia" w:hAnsi="Times New Roman" w:cs="Times New Roman"/>
          <w:bCs/>
          <w:sz w:val="20"/>
          <w:szCs w:val="20"/>
          <w:vertAlign w:val="subscript"/>
        </w:rPr>
        <w:t>1</w:t>
      </w:r>
      <w:r>
        <w:rPr>
          <w:rFonts w:ascii="Times New Roman" w:eastAsiaTheme="minorEastAsia" w:hAnsi="Times New Roman" w:cs="Times New Roman"/>
          <w:bCs/>
          <w:sz w:val="20"/>
          <w:szCs w:val="20"/>
        </w:rPr>
        <w:t xml:space="preserve"> +β</w:t>
      </w:r>
      <w:r>
        <w:rPr>
          <w:rFonts w:ascii="Times New Roman" w:eastAsiaTheme="minorEastAsia" w:hAnsi="Times New Roman" w:cs="Times New Roman"/>
          <w:bCs/>
          <w:sz w:val="20"/>
          <w:szCs w:val="20"/>
          <w:vertAlign w:val="subscript"/>
        </w:rPr>
        <w:t>2</w:t>
      </w:r>
      <w:r>
        <w:rPr>
          <w:rFonts w:ascii="Times New Roman" w:eastAsiaTheme="minorEastAsia" w:hAnsi="Times New Roman" w:cs="Times New Roman"/>
          <w:bCs/>
          <w:sz w:val="20"/>
          <w:szCs w:val="20"/>
        </w:rPr>
        <w:t>X</w:t>
      </w:r>
      <w:r>
        <w:rPr>
          <w:rFonts w:ascii="Times New Roman" w:eastAsiaTheme="minorEastAsia" w:hAnsi="Times New Roman" w:cs="Times New Roman"/>
          <w:bCs/>
          <w:sz w:val="20"/>
          <w:szCs w:val="20"/>
          <w:vertAlign w:val="subscript"/>
        </w:rPr>
        <w:t>2</w:t>
      </w:r>
      <w:r>
        <w:rPr>
          <w:rFonts w:ascii="Times New Roman" w:eastAsiaTheme="minorEastAsia" w:hAnsi="Times New Roman" w:cs="Times New Roman"/>
          <w:bCs/>
          <w:sz w:val="20"/>
          <w:szCs w:val="20"/>
        </w:rPr>
        <w:t>+β</w:t>
      </w:r>
      <w:r>
        <w:rPr>
          <w:rFonts w:ascii="Times New Roman" w:eastAsiaTheme="minorEastAsia" w:hAnsi="Times New Roman" w:cs="Times New Roman"/>
          <w:bCs/>
          <w:sz w:val="20"/>
          <w:szCs w:val="20"/>
          <w:vertAlign w:val="subscript"/>
        </w:rPr>
        <w:t>3</w:t>
      </w:r>
      <w:r>
        <w:rPr>
          <w:rFonts w:ascii="Times New Roman" w:eastAsiaTheme="minorEastAsia" w:hAnsi="Times New Roman" w:cs="Times New Roman"/>
          <w:bCs/>
          <w:sz w:val="20"/>
          <w:szCs w:val="20"/>
        </w:rPr>
        <w:t>X</w:t>
      </w:r>
      <w:r>
        <w:rPr>
          <w:rFonts w:ascii="Times New Roman" w:eastAsiaTheme="minorEastAsia" w:hAnsi="Times New Roman" w:cs="Times New Roman"/>
          <w:bCs/>
          <w:sz w:val="20"/>
          <w:szCs w:val="20"/>
          <w:vertAlign w:val="subscript"/>
        </w:rPr>
        <w:t>3</w:t>
      </w:r>
      <w:r>
        <w:rPr>
          <w:rFonts w:ascii="Times New Roman" w:eastAsiaTheme="minorEastAsia" w:hAnsi="Times New Roman" w:cs="Times New Roman"/>
          <w:bCs/>
          <w:sz w:val="20"/>
          <w:szCs w:val="20"/>
        </w:rPr>
        <w:t xml:space="preserve"> ……….+β</w:t>
      </w:r>
      <w:r>
        <w:rPr>
          <w:rFonts w:ascii="Times New Roman" w:eastAsiaTheme="minorEastAsia" w:hAnsi="Times New Roman" w:cs="Times New Roman"/>
          <w:bCs/>
          <w:sz w:val="20"/>
          <w:szCs w:val="20"/>
          <w:vertAlign w:val="subscript"/>
        </w:rPr>
        <w:t>k</w:t>
      </w:r>
      <w:r>
        <w:rPr>
          <w:rFonts w:ascii="Times New Roman" w:eastAsiaTheme="minorEastAsia" w:hAnsi="Times New Roman" w:cs="Times New Roman"/>
          <w:bCs/>
          <w:sz w:val="20"/>
          <w:szCs w:val="20"/>
        </w:rPr>
        <w:t>X</w:t>
      </w:r>
      <w:r>
        <w:rPr>
          <w:rFonts w:ascii="Times New Roman" w:eastAsiaTheme="minorEastAsia" w:hAnsi="Times New Roman" w:cs="Times New Roman"/>
          <w:bCs/>
          <w:sz w:val="20"/>
          <w:szCs w:val="20"/>
          <w:vertAlign w:val="subscript"/>
        </w:rPr>
        <w:t xml:space="preserve">k </w:t>
      </w:r>
      <w:r>
        <w:rPr>
          <w:rFonts w:ascii="Times New Roman" w:eastAsiaTheme="minorEastAsia" w:hAnsi="Times New Roman" w:cs="Times New Roman"/>
          <w:bCs/>
          <w:sz w:val="20"/>
          <w:szCs w:val="20"/>
        </w:rPr>
        <w:t>+ε</w:t>
      </w:r>
      <w:r>
        <w:rPr>
          <w:rFonts w:ascii="Times New Roman" w:eastAsiaTheme="minorEastAsia" w:hAnsi="Times New Roman" w:cs="Times New Roman"/>
          <w:bCs/>
          <w:sz w:val="20"/>
          <w:szCs w:val="20"/>
          <w:vertAlign w:val="subscript"/>
        </w:rPr>
        <w:t xml:space="preserve">i, </w:t>
      </w:r>
      <w:r>
        <w:rPr>
          <w:rFonts w:ascii="Times New Roman" w:eastAsiaTheme="minorEastAsia" w:hAnsi="Times New Roman" w:cs="Times New Roman"/>
          <w:bCs/>
          <w:sz w:val="20"/>
          <w:szCs w:val="20"/>
        </w:rPr>
        <w:t>where</w:t>
      </w:r>
    </w:p>
    <w:p w:rsidR="00025175" w:rsidRDefault="00E26E98">
      <w:pPr>
        <w:pStyle w:val="BodyTextIndent3"/>
        <w:spacing w:after="0"/>
        <w:ind w:left="0"/>
        <w:jc w:val="both"/>
        <w:rPr>
          <w:rFonts w:eastAsiaTheme="minorEastAsia"/>
          <w:bCs/>
          <w:sz w:val="20"/>
          <w:szCs w:val="20"/>
        </w:rPr>
      </w:pPr>
      <w:r>
        <w:rPr>
          <w:rFonts w:eastAsiaTheme="minorEastAsia"/>
          <w:bCs/>
          <w:sz w:val="20"/>
          <w:szCs w:val="20"/>
        </w:rPr>
        <w:t>Yi = the dependent variable</w:t>
      </w:r>
    </w:p>
    <w:p w:rsidR="00025175" w:rsidRDefault="00025175" w:rsidP="00285BD3">
      <w:pPr>
        <w:pStyle w:val="BodyTextIndent3"/>
        <w:spacing w:after="0"/>
        <w:ind w:left="0"/>
        <w:jc w:val="both"/>
        <w:rPr>
          <w:rFonts w:eastAsiaTheme="minorEastAsia"/>
          <w:bCs/>
          <w:sz w:val="20"/>
          <w:szCs w:val="20"/>
        </w:rPr>
      </w:pPr>
    </w:p>
    <w:p w:rsidR="00025175" w:rsidRDefault="00E26E98" w:rsidP="00285BD3">
      <w:pPr>
        <w:pStyle w:val="BodyTextIndent3"/>
        <w:spacing w:after="0"/>
        <w:ind w:left="0"/>
        <w:jc w:val="both"/>
        <w:rPr>
          <w:rFonts w:eastAsiaTheme="minorEastAsia"/>
          <w:bCs/>
          <w:sz w:val="20"/>
          <w:szCs w:val="20"/>
        </w:rPr>
      </w:pPr>
      <w:r>
        <w:rPr>
          <w:rFonts w:eastAsiaTheme="minorEastAsia"/>
          <w:bCs/>
          <w:sz w:val="20"/>
          <w:szCs w:val="20"/>
        </w:rPr>
        <w:t>X</w:t>
      </w:r>
      <w:r>
        <w:rPr>
          <w:rFonts w:eastAsiaTheme="minorEastAsia"/>
          <w:bCs/>
          <w:sz w:val="20"/>
          <w:szCs w:val="20"/>
          <w:vertAlign w:val="subscript"/>
        </w:rPr>
        <w:t>1</w:t>
      </w:r>
      <w:r>
        <w:rPr>
          <w:rFonts w:eastAsiaTheme="minorEastAsia"/>
          <w:bCs/>
          <w:sz w:val="20"/>
          <w:szCs w:val="20"/>
        </w:rPr>
        <w:t xml:space="preserve"> …. X</w:t>
      </w:r>
      <w:r>
        <w:rPr>
          <w:rFonts w:eastAsiaTheme="minorEastAsia"/>
          <w:bCs/>
          <w:sz w:val="20"/>
          <w:szCs w:val="20"/>
          <w:vertAlign w:val="subscript"/>
        </w:rPr>
        <w:t>k</w:t>
      </w:r>
      <w:r>
        <w:rPr>
          <w:rFonts w:eastAsiaTheme="minorEastAsia"/>
          <w:bCs/>
          <w:sz w:val="20"/>
          <w:szCs w:val="20"/>
        </w:rPr>
        <w:t xml:space="preserve"> = independent (explanatory) variables considered to have influence on the Y variable</w:t>
      </w:r>
    </w:p>
    <w:p w:rsidR="00025175" w:rsidRDefault="00E26E98" w:rsidP="00285BD3">
      <w:pPr>
        <w:pStyle w:val="BodyTextIndent3"/>
        <w:spacing w:after="0"/>
        <w:ind w:left="0"/>
        <w:jc w:val="both"/>
        <w:rPr>
          <w:rFonts w:eastAsiaTheme="minorEastAsia"/>
          <w:bCs/>
          <w:sz w:val="20"/>
          <w:szCs w:val="20"/>
        </w:rPr>
      </w:pPr>
      <w:r>
        <w:rPr>
          <w:rFonts w:eastAsiaTheme="minorEastAsia"/>
          <w:bCs/>
          <w:sz w:val="20"/>
          <w:szCs w:val="20"/>
        </w:rPr>
        <w:t>β</w:t>
      </w:r>
      <w:r>
        <w:rPr>
          <w:rFonts w:eastAsiaTheme="minorEastAsia"/>
          <w:bCs/>
          <w:sz w:val="20"/>
          <w:szCs w:val="20"/>
          <w:vertAlign w:val="subscript"/>
        </w:rPr>
        <w:t>1</w:t>
      </w:r>
      <w:r>
        <w:rPr>
          <w:rFonts w:eastAsiaTheme="minorEastAsia"/>
          <w:bCs/>
          <w:sz w:val="20"/>
          <w:szCs w:val="20"/>
        </w:rPr>
        <w:t xml:space="preserve"> ….β</w:t>
      </w:r>
      <w:r>
        <w:rPr>
          <w:rFonts w:eastAsiaTheme="minorEastAsia"/>
          <w:bCs/>
          <w:sz w:val="20"/>
          <w:szCs w:val="20"/>
          <w:vertAlign w:val="subscript"/>
        </w:rPr>
        <w:t>k</w:t>
      </w:r>
      <w:r>
        <w:rPr>
          <w:rFonts w:eastAsiaTheme="minorEastAsia"/>
          <w:bCs/>
          <w:sz w:val="20"/>
          <w:szCs w:val="20"/>
        </w:rPr>
        <w:t xml:space="preserve"> = Partial regression slopes corresponding to the respective Xi </w:t>
      </w:r>
    </w:p>
    <w:p w:rsidR="00025175" w:rsidRDefault="00E26E98" w:rsidP="00285BD3">
      <w:pPr>
        <w:pStyle w:val="BodyTextIndent3"/>
        <w:spacing w:after="0"/>
        <w:ind w:left="0"/>
        <w:jc w:val="both"/>
        <w:rPr>
          <w:rFonts w:eastAsiaTheme="minorEastAsia"/>
          <w:bCs/>
          <w:sz w:val="20"/>
          <w:szCs w:val="20"/>
        </w:rPr>
      </w:pPr>
      <w:r>
        <w:rPr>
          <w:rFonts w:eastAsiaTheme="minorEastAsia"/>
          <w:bCs/>
          <w:sz w:val="20"/>
          <w:szCs w:val="20"/>
        </w:rPr>
        <w:t>β</w:t>
      </w:r>
      <w:r>
        <w:rPr>
          <w:rFonts w:eastAsiaTheme="minorEastAsia"/>
          <w:bCs/>
          <w:sz w:val="20"/>
          <w:szCs w:val="20"/>
          <w:vertAlign w:val="subscript"/>
        </w:rPr>
        <w:t>i</w:t>
      </w:r>
      <w:r>
        <w:rPr>
          <w:rFonts w:eastAsiaTheme="minorEastAsia"/>
          <w:bCs/>
          <w:sz w:val="20"/>
          <w:szCs w:val="20"/>
        </w:rPr>
        <w:t xml:space="preserve"> is defined as the rate of change in Y for a unit change in Xi, while the effects of the other independent variables remain constant. ε</w:t>
      </w:r>
      <w:r>
        <w:rPr>
          <w:rFonts w:eastAsiaTheme="minorEastAsia"/>
          <w:bCs/>
          <w:sz w:val="20"/>
          <w:szCs w:val="20"/>
          <w:vertAlign w:val="subscript"/>
        </w:rPr>
        <w:t>i</w:t>
      </w:r>
      <w:r>
        <w:rPr>
          <w:rFonts w:eastAsiaTheme="minorEastAsia"/>
          <w:bCs/>
          <w:sz w:val="20"/>
          <w:szCs w:val="20"/>
        </w:rPr>
        <w:t xml:space="preserve"> is the residual variance in Y after taking into consideration the effects of the Xi variables included in the model. The parallel for a multiple regression equation based on sample data is given as  </w:t>
      </w:r>
    </w:p>
    <w:p w:rsidR="00025175" w:rsidRDefault="00E26E98" w:rsidP="00285BD3">
      <w:pPr>
        <w:pStyle w:val="BodyTextIndent3"/>
        <w:spacing w:after="0"/>
        <w:ind w:left="0"/>
        <w:jc w:val="both"/>
        <w:rPr>
          <w:rFonts w:eastAsiaTheme="minorEastAsia"/>
          <w:bCs/>
          <w:sz w:val="20"/>
          <w:szCs w:val="20"/>
          <w:vertAlign w:val="subscript"/>
        </w:rPr>
      </w:pPr>
      <w:r>
        <w:rPr>
          <w:rFonts w:eastAsiaTheme="minorEastAsia"/>
          <w:bCs/>
          <w:sz w:val="20"/>
          <w:szCs w:val="20"/>
        </w:rPr>
        <w:t xml:space="preserve">  Yi = α +b</w:t>
      </w:r>
      <w:r>
        <w:rPr>
          <w:rFonts w:eastAsiaTheme="minorEastAsia"/>
          <w:bCs/>
          <w:sz w:val="20"/>
          <w:szCs w:val="20"/>
          <w:vertAlign w:val="subscript"/>
        </w:rPr>
        <w:t>1</w:t>
      </w:r>
      <w:r>
        <w:rPr>
          <w:rFonts w:eastAsiaTheme="minorEastAsia"/>
          <w:bCs/>
          <w:sz w:val="20"/>
          <w:szCs w:val="20"/>
        </w:rPr>
        <w:t>X</w:t>
      </w:r>
      <w:r>
        <w:rPr>
          <w:rFonts w:eastAsiaTheme="minorEastAsia"/>
          <w:bCs/>
          <w:sz w:val="20"/>
          <w:szCs w:val="20"/>
          <w:vertAlign w:val="subscript"/>
        </w:rPr>
        <w:t>1</w:t>
      </w:r>
      <w:r>
        <w:rPr>
          <w:rFonts w:eastAsiaTheme="minorEastAsia"/>
          <w:bCs/>
          <w:sz w:val="20"/>
          <w:szCs w:val="20"/>
        </w:rPr>
        <w:t xml:space="preserve"> +b</w:t>
      </w:r>
      <w:r>
        <w:rPr>
          <w:rFonts w:eastAsiaTheme="minorEastAsia"/>
          <w:bCs/>
          <w:sz w:val="20"/>
          <w:szCs w:val="20"/>
          <w:vertAlign w:val="subscript"/>
        </w:rPr>
        <w:t>2</w:t>
      </w:r>
      <w:r>
        <w:rPr>
          <w:rFonts w:eastAsiaTheme="minorEastAsia"/>
          <w:bCs/>
          <w:sz w:val="20"/>
          <w:szCs w:val="20"/>
        </w:rPr>
        <w:t>X</w:t>
      </w:r>
      <w:r>
        <w:rPr>
          <w:rFonts w:eastAsiaTheme="minorEastAsia"/>
          <w:bCs/>
          <w:sz w:val="20"/>
          <w:szCs w:val="20"/>
          <w:vertAlign w:val="subscript"/>
        </w:rPr>
        <w:t>2</w:t>
      </w:r>
      <w:r>
        <w:rPr>
          <w:rFonts w:eastAsiaTheme="minorEastAsia"/>
          <w:bCs/>
          <w:sz w:val="20"/>
          <w:szCs w:val="20"/>
        </w:rPr>
        <w:t>+b</w:t>
      </w:r>
      <w:r>
        <w:rPr>
          <w:rFonts w:eastAsiaTheme="minorEastAsia"/>
          <w:bCs/>
          <w:sz w:val="20"/>
          <w:szCs w:val="20"/>
          <w:vertAlign w:val="subscript"/>
        </w:rPr>
        <w:t>3</w:t>
      </w:r>
      <w:r>
        <w:rPr>
          <w:rFonts w:eastAsiaTheme="minorEastAsia"/>
          <w:bCs/>
          <w:sz w:val="20"/>
          <w:szCs w:val="20"/>
        </w:rPr>
        <w:t>X</w:t>
      </w:r>
      <w:r>
        <w:rPr>
          <w:rFonts w:eastAsiaTheme="minorEastAsia"/>
          <w:bCs/>
          <w:sz w:val="20"/>
          <w:szCs w:val="20"/>
          <w:vertAlign w:val="subscript"/>
        </w:rPr>
        <w:t>3</w:t>
      </w:r>
      <w:r>
        <w:rPr>
          <w:rFonts w:eastAsiaTheme="minorEastAsia"/>
          <w:bCs/>
          <w:sz w:val="20"/>
          <w:szCs w:val="20"/>
        </w:rPr>
        <w:t xml:space="preserve"> ……….+b</w:t>
      </w:r>
      <w:r>
        <w:rPr>
          <w:rFonts w:eastAsiaTheme="minorEastAsia"/>
          <w:bCs/>
          <w:sz w:val="20"/>
          <w:szCs w:val="20"/>
          <w:vertAlign w:val="subscript"/>
        </w:rPr>
        <w:t>k</w:t>
      </w:r>
      <w:r>
        <w:rPr>
          <w:rFonts w:eastAsiaTheme="minorEastAsia"/>
          <w:bCs/>
          <w:sz w:val="20"/>
          <w:szCs w:val="20"/>
        </w:rPr>
        <w:t>X</w:t>
      </w:r>
      <w:r>
        <w:rPr>
          <w:rFonts w:eastAsiaTheme="minorEastAsia"/>
          <w:bCs/>
          <w:sz w:val="20"/>
          <w:szCs w:val="20"/>
          <w:vertAlign w:val="subscript"/>
        </w:rPr>
        <w:t xml:space="preserve">k            </w:t>
      </w:r>
    </w:p>
    <w:p w:rsidR="00025175" w:rsidRDefault="00E26E98" w:rsidP="00285BD3">
      <w:pPr>
        <w:pStyle w:val="BodyTextIndent3"/>
        <w:spacing w:after="0"/>
        <w:ind w:left="0"/>
        <w:jc w:val="both"/>
        <w:rPr>
          <w:rFonts w:eastAsiaTheme="minorEastAsia"/>
          <w:bCs/>
          <w:sz w:val="20"/>
          <w:szCs w:val="20"/>
        </w:rPr>
      </w:pPr>
      <w:r>
        <w:rPr>
          <w:rFonts w:eastAsiaTheme="minorEastAsia"/>
          <w:bCs/>
          <w:sz w:val="20"/>
          <w:szCs w:val="20"/>
          <w:vertAlign w:val="subscript"/>
        </w:rPr>
        <w:t xml:space="preserve">     </w:t>
      </w:r>
    </w:p>
    <w:p w:rsidR="00025175" w:rsidRDefault="00E26E98" w:rsidP="00285BD3">
      <w:pPr>
        <w:autoSpaceDE w:val="0"/>
        <w:autoSpaceDN w:val="0"/>
        <w:adjustRightInd w:val="0"/>
        <w:spacing w:after="0" w:line="240" w:lineRule="auto"/>
        <w:jc w:val="both"/>
        <w:rPr>
          <w:rFonts w:ascii="Times New Roman" w:eastAsiaTheme="minorEastAsia" w:hAnsi="Times New Roman" w:cs="Times New Roman"/>
          <w:bCs/>
          <w:sz w:val="20"/>
          <w:szCs w:val="20"/>
        </w:rPr>
      </w:pPr>
      <w:r>
        <w:rPr>
          <w:rFonts w:ascii="Times New Roman" w:eastAsiaTheme="minorEastAsia" w:hAnsi="Times New Roman" w:cs="Times New Roman"/>
          <w:b/>
          <w:bCs/>
          <w:sz w:val="20"/>
          <w:szCs w:val="20"/>
        </w:rPr>
        <w:t>Source</w:t>
      </w:r>
      <w:r>
        <w:rPr>
          <w:rFonts w:ascii="Times New Roman" w:eastAsiaTheme="minorEastAsia" w:hAnsi="Times New Roman" w:cs="Times New Roman"/>
          <w:bCs/>
          <w:sz w:val="20"/>
          <w:szCs w:val="20"/>
        </w:rPr>
        <w:t xml:space="preserve">: </w:t>
      </w:r>
      <w:r w:rsidR="00025175">
        <w:rPr>
          <w:rFonts w:ascii="Times New Roman" w:eastAsiaTheme="minorEastAsia" w:hAnsi="Times New Roman" w:cs="Times New Roman"/>
          <w:bCs/>
          <w:sz w:val="20"/>
          <w:szCs w:val="20"/>
        </w:rPr>
        <w:fldChar w:fldCharType="begin"/>
      </w:r>
      <w:r>
        <w:rPr>
          <w:rFonts w:ascii="Times New Roman" w:eastAsiaTheme="minorEastAsia" w:hAnsi="Times New Roman" w:cs="Times New Roman"/>
          <w:bCs/>
          <w:sz w:val="20"/>
          <w:szCs w:val="20"/>
        </w:rPr>
        <w:instrText xml:space="preserve"> ADDIN REFMGR.CITE &lt;Refman&gt;&lt;Cite&gt;&lt;Author&gt;Yosef Tekle-Giorgis&lt;/Author&gt;&lt;Year&gt;2017&lt;/Year&gt;&lt;RecNum&gt;398&lt;/RecNum&gt;&lt;IDText&gt;Software Based Statistical Methods for Scientific Research Training Module&lt;/IDText&gt;&lt;MDL Ref_Type="Unpublished Work"&gt;&lt;Ref_Type&gt;Unpublished Work&lt;/Ref_Type&gt;&lt;Ref_ID&gt;398&lt;/Ref_ID&gt;&lt;Title_Primary&gt;&lt;b&gt;Software Based Statistical Methods for Scientific Research Training Module&lt;/b&gt;&lt;/Title_Primary&gt;&lt;Authors_Primary&gt;Yosef Tekle-Giorgis&lt;/Authors_Primary&gt;&lt;Date_Primary&gt;2017/5/1&lt;/Date_Primary&gt;&lt;Keywords&gt;Agriculture&lt;/Keywords&gt;&lt;Keywords&gt;methods&lt;/Keywords&gt;&lt;Keywords&gt;Research&lt;/Keywords&gt;&lt;Keywords&gt;Software&lt;/Keywords&gt;&lt;Reprint&gt;Not in File&lt;/Reprint&gt;&lt;ZZ_WorkformID&gt;5&lt;/ZZ_WorkformID&gt;&lt;/MDL&gt;&lt;/Cite&gt;&lt;/Refman&gt;</w:instrText>
      </w:r>
      <w:r w:rsidR="00025175">
        <w:rPr>
          <w:rFonts w:ascii="Times New Roman" w:eastAsiaTheme="minorEastAsia" w:hAnsi="Times New Roman" w:cs="Times New Roman"/>
          <w:bCs/>
          <w:sz w:val="20"/>
          <w:szCs w:val="20"/>
        </w:rPr>
        <w:fldChar w:fldCharType="separate"/>
      </w:r>
      <w:r>
        <w:rPr>
          <w:rFonts w:ascii="Times New Roman" w:eastAsiaTheme="minorEastAsia" w:hAnsi="Times New Roman" w:cs="Times New Roman"/>
          <w:bCs/>
          <w:sz w:val="20"/>
          <w:szCs w:val="20"/>
        </w:rPr>
        <w:t>(Yosef Tekle-Giorgis, 2017)</w:t>
      </w:r>
      <w:r w:rsidR="00025175">
        <w:rPr>
          <w:rFonts w:ascii="Times New Roman" w:eastAsiaTheme="minorEastAsia" w:hAnsi="Times New Roman" w:cs="Times New Roman"/>
          <w:bCs/>
          <w:sz w:val="20"/>
          <w:szCs w:val="20"/>
        </w:rPr>
        <w:fldChar w:fldCharType="end"/>
      </w:r>
    </w:p>
    <w:p w:rsidR="00025175" w:rsidRDefault="00E26E98" w:rsidP="00285BD3">
      <w:pPr>
        <w:pStyle w:val="Heading2"/>
        <w:numPr>
          <w:ilvl w:val="1"/>
          <w:numId w:val="1"/>
        </w:numPr>
        <w:spacing w:before="0" w:line="240" w:lineRule="auto"/>
        <w:ind w:leftChars="31" w:left="425" w:hanging="357"/>
        <w:jc w:val="both"/>
        <w:rPr>
          <w:rFonts w:ascii="Times New Roman" w:hAnsi="Times New Roman" w:cs="Times New Roman"/>
          <w:b/>
          <w:bCs/>
          <w:color w:val="auto"/>
          <w:sz w:val="20"/>
          <w:szCs w:val="20"/>
        </w:rPr>
      </w:pPr>
      <w:bookmarkStart w:id="11" w:name="_Toc503247540"/>
      <w:r>
        <w:rPr>
          <w:rFonts w:ascii="Times New Roman" w:hAnsi="Times New Roman" w:cs="Times New Roman"/>
          <w:b/>
          <w:color w:val="auto"/>
          <w:sz w:val="20"/>
          <w:szCs w:val="20"/>
        </w:rPr>
        <w:t>Linear Correlation</w:t>
      </w:r>
      <w:bookmarkEnd w:id="11"/>
    </w:p>
    <w:p w:rsidR="00025175" w:rsidRDefault="00E26E98" w:rsidP="00285BD3">
      <w:pPr>
        <w:spacing w:after="0" w:line="240" w:lineRule="auto"/>
        <w:ind w:firstLine="720"/>
        <w:jc w:val="both"/>
        <w:rPr>
          <w:rFonts w:ascii="Times New Roman" w:eastAsiaTheme="minorEastAsia" w:hAnsi="Times New Roman" w:cs="Times New Roman" w:hint="eastAsia"/>
          <w:bCs/>
          <w:sz w:val="20"/>
          <w:szCs w:val="20"/>
          <w:lang w:eastAsia="zh-CN"/>
        </w:rPr>
      </w:pPr>
      <w:r>
        <w:rPr>
          <w:rFonts w:ascii="Times New Roman" w:eastAsiaTheme="minorEastAsia" w:hAnsi="Times New Roman" w:cs="Times New Roman"/>
          <w:bCs/>
          <w:sz w:val="20"/>
          <w:szCs w:val="20"/>
        </w:rPr>
        <w:t>Correlation analysis are about relationships among variables.  Variables are said to be related when a change in the magnitude of one variable is associated with a change in the magnitude of the other variable.  The change in magnitude for quantitative variables is an increase or decrease in the value of the variable.  If an increase in the value of one of the variable is accompanied by an increase in the other variable, the relationship is referred as a positive relationship (Figure1a).  If on the other hand an increase in the value of one of the variable is accompanied by a decrease in the other variable, the relationship is negative (Figure1b). Two or more variables are said to be unrelated if one of the variable is not responsive as the other variable changes.  (Figure1c).  For a nominal scale data, the positive relationship exists when the change in the categories is along the same direction.  If not the relationship is negative</w:t>
      </w:r>
      <w:r w:rsidR="00025175">
        <w:rPr>
          <w:rFonts w:ascii="Times New Roman" w:eastAsiaTheme="minorEastAsia" w:hAnsi="Times New Roman" w:cs="Times New Roman"/>
          <w:bCs/>
          <w:sz w:val="20"/>
          <w:szCs w:val="20"/>
        </w:rPr>
        <w:fldChar w:fldCharType="begin"/>
      </w:r>
      <w:r>
        <w:rPr>
          <w:rFonts w:ascii="Times New Roman" w:eastAsiaTheme="minorEastAsia" w:hAnsi="Times New Roman" w:cs="Times New Roman"/>
          <w:bCs/>
          <w:sz w:val="20"/>
          <w:szCs w:val="20"/>
        </w:rPr>
        <w:instrText xml:space="preserve"> ADDIN REFMGR.CITE &lt;Refman&gt;&lt;Cite&gt;&lt;Author&gt;Yosef Tekle-Giorgis&lt;/Author&gt;&lt;Year&gt;2017&lt;/Year&gt;&lt;RecNum&gt;398&lt;/RecNum&gt;&lt;IDText&gt;Software Based Statistical Methods for Scientific Research Training Module&lt;/IDText&gt;&lt;MDL Ref_Type="Unpublished Work"&gt;&lt;Ref_Type&gt;Unpublished Work&lt;/Ref_Type&gt;&lt;Ref_ID&gt;398&lt;/Ref_ID&gt;&lt;Title_Primary&gt;&lt;b&gt;Software Based Statistical Methods for Scientific Research Training Module&lt;/b&gt;&lt;/Title_Primary&gt;&lt;Authors_Primary&gt;Yosef Tekle-Giorgis&lt;/Authors_Primary&gt;&lt;Date_Primary&gt;2017/5/1&lt;/Date_Primary&gt;&lt;Keywords&gt;Agriculture&lt;/Keywords&gt;&lt;Keywords&gt;methods&lt;/Keywords&gt;&lt;Keywords&gt;Research&lt;/Keywords&gt;&lt;Keywords&gt;Software&lt;/Keywords&gt;&lt;Reprint&gt;Not in File&lt;/Reprint&gt;&lt;ZZ_WorkformID&gt;5&lt;/ZZ_WorkformID&gt;&lt;/MDL&gt;&lt;/Cite&gt;&lt;/Refman&gt;</w:instrText>
      </w:r>
      <w:r w:rsidR="00025175">
        <w:rPr>
          <w:rFonts w:ascii="Times New Roman" w:eastAsiaTheme="minorEastAsia" w:hAnsi="Times New Roman" w:cs="Times New Roman"/>
          <w:bCs/>
          <w:sz w:val="20"/>
          <w:szCs w:val="20"/>
        </w:rPr>
        <w:fldChar w:fldCharType="separate"/>
      </w:r>
      <w:r>
        <w:rPr>
          <w:rFonts w:ascii="Times New Roman" w:eastAsiaTheme="minorEastAsia" w:hAnsi="Times New Roman" w:cs="Times New Roman"/>
          <w:bCs/>
          <w:sz w:val="20"/>
          <w:szCs w:val="20"/>
        </w:rPr>
        <w:t>(Yosef Tekle-Giorgis, 2017)</w:t>
      </w:r>
      <w:r w:rsidR="00025175">
        <w:rPr>
          <w:rFonts w:ascii="Times New Roman" w:eastAsiaTheme="minorEastAsia" w:hAnsi="Times New Roman" w:cs="Times New Roman"/>
          <w:bCs/>
          <w:sz w:val="20"/>
          <w:szCs w:val="20"/>
        </w:rPr>
        <w:fldChar w:fldCharType="end"/>
      </w:r>
      <w:r>
        <w:rPr>
          <w:rFonts w:ascii="Times New Roman" w:eastAsiaTheme="minorEastAsia" w:hAnsi="Times New Roman" w:cs="Times New Roman"/>
          <w:bCs/>
          <w:sz w:val="20"/>
          <w:szCs w:val="20"/>
        </w:rPr>
        <w:t xml:space="preserve">.  </w:t>
      </w:r>
    </w:p>
    <w:p w:rsidR="00285BD3" w:rsidRDefault="00285BD3" w:rsidP="00285BD3">
      <w:pPr>
        <w:spacing w:after="0" w:line="240" w:lineRule="auto"/>
        <w:ind w:firstLine="720"/>
        <w:jc w:val="both"/>
        <w:rPr>
          <w:rFonts w:ascii="Times New Roman" w:eastAsiaTheme="minorEastAsia" w:hAnsi="Times New Roman" w:cs="Times New Roman"/>
          <w:bCs/>
          <w:sz w:val="20"/>
          <w:szCs w:val="20"/>
          <w:lang w:eastAsia="zh-CN"/>
        </w:rPr>
        <w:sectPr w:rsidR="00285BD3">
          <w:type w:val="continuous"/>
          <w:pgSz w:w="12240" w:h="15840"/>
          <w:pgMar w:top="1440" w:right="1440" w:bottom="1440" w:left="1440" w:header="720" w:footer="720" w:gutter="0"/>
          <w:cols w:num="2" w:space="720" w:equalWidth="0">
            <w:col w:w="4467" w:space="425"/>
            <w:col w:w="4467"/>
          </w:cols>
          <w:titlePg/>
          <w:docGrid w:linePitch="360"/>
        </w:sectPr>
      </w:pPr>
    </w:p>
    <w:p w:rsidR="00285BD3" w:rsidRDefault="00285BD3" w:rsidP="00285BD3">
      <w:pPr>
        <w:spacing w:after="0" w:line="240" w:lineRule="auto"/>
        <w:ind w:firstLine="720"/>
        <w:jc w:val="both"/>
        <w:rPr>
          <w:rFonts w:ascii="Times New Roman" w:eastAsiaTheme="minorEastAsia" w:hAnsi="Times New Roman" w:cs="Times New Roman" w:hint="eastAsia"/>
          <w:bCs/>
          <w:sz w:val="20"/>
          <w:szCs w:val="20"/>
          <w:lang w:eastAsia="zh-CN"/>
        </w:rPr>
      </w:pPr>
    </w:p>
    <w:p w:rsidR="00285BD3" w:rsidRDefault="00285BD3" w:rsidP="00285BD3">
      <w:pPr>
        <w:spacing w:after="0" w:line="240" w:lineRule="auto"/>
        <w:ind w:firstLine="720"/>
        <w:jc w:val="both"/>
        <w:rPr>
          <w:rFonts w:ascii="Times New Roman" w:eastAsiaTheme="minorEastAsia" w:hAnsi="Times New Roman" w:cs="Times New Roman" w:hint="eastAsia"/>
          <w:bCs/>
          <w:sz w:val="20"/>
          <w:szCs w:val="20"/>
          <w:lang w:eastAsia="zh-CN"/>
        </w:rPr>
      </w:pPr>
    </w:p>
    <w:p w:rsidR="00025175" w:rsidRDefault="00E26E98" w:rsidP="00285BD3">
      <w:pPr>
        <w:pStyle w:val="ListParagraph"/>
        <w:spacing w:after="0" w:line="240" w:lineRule="auto"/>
        <w:ind w:left="0"/>
        <w:jc w:val="both"/>
        <w:rPr>
          <w:rFonts w:ascii="Times New Roman" w:hAnsi="Times New Roman" w:cs="Times New Roman"/>
          <w:b/>
          <w:bCs/>
          <w:color w:val="231F20"/>
          <w:sz w:val="20"/>
          <w:szCs w:val="20"/>
        </w:rPr>
      </w:pPr>
      <w:r>
        <w:rPr>
          <w:rFonts w:ascii="Times New Roman" w:hAnsi="Times New Roman" w:cs="Times New Roman"/>
          <w:noProof/>
          <w:sz w:val="20"/>
          <w:szCs w:val="20"/>
          <w:lang w:val="en-US" w:eastAsia="zh-CN"/>
        </w:rPr>
        <w:lastRenderedPageBreak/>
        <w:drawing>
          <wp:inline distT="0" distB="0" distL="0" distR="0">
            <wp:extent cx="2581910" cy="1066800"/>
            <wp:effectExtent l="0" t="0" r="0" b="0"/>
            <wp:docPr id="3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Pr>
          <w:rFonts w:ascii="Times New Roman" w:hAnsi="Times New Roman" w:cs="Times New Roman"/>
          <w:noProof/>
          <w:sz w:val="20"/>
          <w:szCs w:val="20"/>
          <w:lang w:val="en-US" w:eastAsia="zh-CN"/>
        </w:rPr>
        <w:drawing>
          <wp:inline distT="0" distB="0" distL="0" distR="0">
            <wp:extent cx="2657475" cy="1009015"/>
            <wp:effectExtent l="0" t="0" r="0" b="0"/>
            <wp:docPr id="40"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Pr>
          <w:rFonts w:ascii="Times New Roman" w:hAnsi="Times New Roman" w:cs="Times New Roman"/>
          <w:noProof/>
          <w:sz w:val="20"/>
          <w:szCs w:val="20"/>
          <w:lang w:val="en-US" w:eastAsia="zh-CN"/>
        </w:rPr>
        <w:drawing>
          <wp:inline distT="0" distB="0" distL="0" distR="0">
            <wp:extent cx="2552700" cy="961390"/>
            <wp:effectExtent l="0" t="0" r="0" b="0"/>
            <wp:docPr id="41"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285BD3" w:rsidRDefault="00285BD3" w:rsidP="00285BD3">
      <w:pPr>
        <w:pStyle w:val="Heading4"/>
        <w:spacing w:before="0" w:line="240" w:lineRule="auto"/>
        <w:jc w:val="both"/>
        <w:rPr>
          <w:rFonts w:ascii="Times New Roman" w:eastAsiaTheme="minorEastAsia" w:hAnsi="Times New Roman" w:cs="Times New Roman" w:hint="eastAsia"/>
          <w:i w:val="0"/>
          <w:color w:val="auto"/>
          <w:sz w:val="20"/>
          <w:szCs w:val="20"/>
          <w:lang w:eastAsia="zh-CN"/>
        </w:rPr>
      </w:pPr>
      <w:bookmarkStart w:id="12" w:name="_Toc503247551"/>
    </w:p>
    <w:p w:rsidR="00025175" w:rsidRDefault="00E26E98" w:rsidP="00285BD3">
      <w:pPr>
        <w:pStyle w:val="Heading4"/>
        <w:spacing w:before="0" w:line="240" w:lineRule="auto"/>
        <w:jc w:val="both"/>
        <w:rPr>
          <w:rFonts w:ascii="Times New Roman" w:eastAsiaTheme="minorEastAsia" w:hAnsi="Times New Roman" w:cs="Times New Roman" w:hint="eastAsia"/>
          <w:i w:val="0"/>
          <w:color w:val="auto"/>
          <w:sz w:val="20"/>
          <w:szCs w:val="20"/>
          <w:lang w:eastAsia="zh-CN"/>
        </w:rPr>
      </w:pPr>
      <w:r>
        <w:rPr>
          <w:rFonts w:ascii="Times New Roman" w:eastAsiaTheme="minorEastAsia" w:hAnsi="Times New Roman" w:cs="Times New Roman"/>
          <w:i w:val="0"/>
          <w:color w:val="auto"/>
          <w:sz w:val="20"/>
          <w:szCs w:val="20"/>
        </w:rPr>
        <w:t>Figure 1.   (Relationship b/n X and Y variables. a) Positive, b) negative, c) no relationship</w:t>
      </w:r>
      <w:bookmarkEnd w:id="12"/>
    </w:p>
    <w:p w:rsidR="00285BD3" w:rsidRPr="00285BD3" w:rsidRDefault="00285BD3" w:rsidP="00285BD3">
      <w:pPr>
        <w:rPr>
          <w:rFonts w:eastAsiaTheme="minorEastAsia" w:hint="eastAsia"/>
          <w:lang w:eastAsia="zh-CN"/>
        </w:rPr>
      </w:pPr>
    </w:p>
    <w:p w:rsidR="00025175" w:rsidRDefault="00E26E98" w:rsidP="00285BD3">
      <w:pPr>
        <w:pStyle w:val="Heading1"/>
        <w:numPr>
          <w:ilvl w:val="0"/>
          <w:numId w:val="1"/>
        </w:numPr>
        <w:spacing w:before="0" w:line="240" w:lineRule="auto"/>
        <w:ind w:leftChars="31" w:left="425" w:hanging="357"/>
        <w:jc w:val="both"/>
        <w:rPr>
          <w:rFonts w:ascii="Times New Roman" w:hAnsi="Times New Roman" w:cs="Times New Roman"/>
          <w:b/>
          <w:color w:val="auto"/>
          <w:sz w:val="20"/>
          <w:szCs w:val="20"/>
        </w:rPr>
      </w:pPr>
      <w:bookmarkStart w:id="13" w:name="_Toc471933269"/>
      <w:bookmarkStart w:id="14" w:name="_Toc503247541"/>
      <w:r>
        <w:rPr>
          <w:rFonts w:ascii="Times New Roman" w:hAnsi="Times New Roman" w:cs="Times New Roman"/>
          <w:b/>
          <w:color w:val="auto"/>
          <w:sz w:val="20"/>
          <w:szCs w:val="20"/>
        </w:rPr>
        <w:t xml:space="preserve">ANALYSIS OF A </w:t>
      </w:r>
      <w:bookmarkEnd w:id="13"/>
      <w:r>
        <w:rPr>
          <w:rFonts w:ascii="Times New Roman" w:hAnsi="Times New Roman" w:cs="Times New Roman"/>
          <w:b/>
          <w:color w:val="auto"/>
          <w:sz w:val="20"/>
          <w:szCs w:val="20"/>
        </w:rPr>
        <w:t>CONTINUOUS DATA</w:t>
      </w:r>
      <w:bookmarkEnd w:id="14"/>
      <w:r>
        <w:rPr>
          <w:rFonts w:ascii="Times New Roman" w:hAnsi="Times New Roman" w:cs="Times New Roman"/>
          <w:b/>
          <w:color w:val="auto"/>
          <w:sz w:val="20"/>
          <w:szCs w:val="20"/>
        </w:rPr>
        <w:t xml:space="preserve"> </w:t>
      </w:r>
    </w:p>
    <w:p w:rsidR="00025175" w:rsidRDefault="00E26E98" w:rsidP="00285BD3">
      <w:pPr>
        <w:pStyle w:val="Heading2"/>
        <w:numPr>
          <w:ilvl w:val="1"/>
          <w:numId w:val="1"/>
        </w:numPr>
        <w:spacing w:before="0" w:line="240" w:lineRule="auto"/>
        <w:ind w:leftChars="31" w:left="425" w:hanging="357"/>
        <w:jc w:val="both"/>
        <w:rPr>
          <w:rFonts w:ascii="Times New Roman" w:hAnsi="Times New Roman" w:cs="Times New Roman"/>
          <w:b/>
          <w:color w:val="auto"/>
          <w:sz w:val="20"/>
          <w:szCs w:val="20"/>
        </w:rPr>
      </w:pPr>
      <w:bookmarkStart w:id="15" w:name="_Toc471933270"/>
      <w:r>
        <w:rPr>
          <w:rFonts w:ascii="Times New Roman" w:hAnsi="Times New Roman" w:cs="Times New Roman"/>
          <w:b/>
          <w:color w:val="auto"/>
          <w:sz w:val="20"/>
          <w:szCs w:val="20"/>
        </w:rPr>
        <w:t xml:space="preserve"> </w:t>
      </w:r>
      <w:bookmarkStart w:id="16" w:name="_Toc503247542"/>
      <w:r>
        <w:rPr>
          <w:rFonts w:ascii="Times New Roman" w:hAnsi="Times New Roman" w:cs="Times New Roman"/>
          <w:b/>
          <w:color w:val="auto"/>
          <w:sz w:val="20"/>
          <w:szCs w:val="20"/>
        </w:rPr>
        <w:t>Source of Data</w:t>
      </w:r>
      <w:bookmarkEnd w:id="15"/>
      <w:bookmarkEnd w:id="16"/>
      <w:r>
        <w:rPr>
          <w:rFonts w:ascii="Times New Roman" w:hAnsi="Times New Roman" w:cs="Times New Roman"/>
          <w:b/>
          <w:color w:val="auto"/>
          <w:sz w:val="20"/>
          <w:szCs w:val="20"/>
        </w:rPr>
        <w:t xml:space="preserve"> </w:t>
      </w:r>
    </w:p>
    <w:p w:rsidR="00025175" w:rsidRDefault="00E26E98" w:rsidP="00285BD3">
      <w:pPr>
        <w:spacing w:after="0" w:line="240" w:lineRule="auto"/>
        <w:ind w:leftChars="31" w:left="68" w:firstLine="652"/>
        <w:jc w:val="both"/>
        <w:rPr>
          <w:rFonts w:ascii="Times New Roman" w:eastAsiaTheme="minorEastAsia" w:hAnsi="Times New Roman" w:cs="Times New Roman" w:hint="eastAsia"/>
          <w:sz w:val="20"/>
          <w:szCs w:val="20"/>
          <w:lang w:eastAsia="zh-CN"/>
        </w:rPr>
      </w:pPr>
      <w:r>
        <w:rPr>
          <w:rFonts w:ascii="Times New Roman" w:hAnsi="Times New Roman" w:cs="Times New Roman"/>
          <w:sz w:val="20"/>
          <w:szCs w:val="20"/>
        </w:rPr>
        <w:t>The data was obtained from module called “Software Based Statistical Methods for Scientific Research Training Module” for PhD student of Haramaya University prepared by Yosef</w:t>
      </w:r>
      <w:r>
        <w:rPr>
          <w:rFonts w:ascii="Times New Roman" w:hAnsi="Times New Roman" w:cs="Times New Roman"/>
          <w:i/>
          <w:sz w:val="20"/>
          <w:szCs w:val="20"/>
        </w:rPr>
        <w:t xml:space="preserve"> </w:t>
      </w:r>
      <w:r>
        <w:rPr>
          <w:rFonts w:ascii="Times New Roman" w:hAnsi="Times New Roman" w:cs="Times New Roman"/>
          <w:sz w:val="20"/>
          <w:szCs w:val="20"/>
        </w:rPr>
        <w:t>Tekle</w:t>
      </w:r>
      <w:r>
        <w:rPr>
          <w:rFonts w:ascii="Times New Roman" w:hAnsi="Times New Roman" w:cs="Times New Roman"/>
          <w:i/>
          <w:sz w:val="20"/>
          <w:szCs w:val="20"/>
        </w:rPr>
        <w:t>-</w:t>
      </w:r>
      <w:r>
        <w:rPr>
          <w:rFonts w:ascii="Times New Roman" w:hAnsi="Times New Roman" w:cs="Times New Roman"/>
          <w:sz w:val="20"/>
          <w:szCs w:val="20"/>
        </w:rPr>
        <w:t>Giorgis</w:t>
      </w:r>
      <w:r>
        <w:rPr>
          <w:rFonts w:ascii="Times New Roman" w:hAnsi="Times New Roman" w:cs="Times New Roman"/>
          <w:i/>
          <w:sz w:val="20"/>
          <w:szCs w:val="20"/>
        </w:rPr>
        <w:t xml:space="preserve"> </w:t>
      </w:r>
      <w:r>
        <w:rPr>
          <w:rFonts w:ascii="Times New Roman" w:hAnsi="Times New Roman" w:cs="Times New Roman"/>
          <w:sz w:val="20"/>
          <w:szCs w:val="20"/>
        </w:rPr>
        <w:t>in 2017</w:t>
      </w:r>
      <w:r w:rsidR="00025175">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ADDIN REFMGR.CITE &lt;Refman&gt;&lt;Cite&gt;&lt;Author&gt;Yosef Tekle-Giorgis&lt;/Author&gt;&lt;Year&gt;2017&lt;/Year&gt;&lt;RecNum&gt;398&lt;/RecNum&gt;&lt;IDText&gt;Software Based Statistical Methods for Scientific Research Training Module&lt;/IDText&gt;&lt;MDL Ref_Type="Unpublished Work"&gt;&lt;Ref_Type&gt;Unpublished Work&lt;/Ref_Type&gt;&lt;Ref_ID&gt;398&lt;/Ref_ID&gt;&lt;Title_Primary&gt;&lt;b&gt;Software Based Statistical Methods for Scientific Research Training Module&lt;/b&gt;&lt;/Title_Primary&gt;&lt;Authors_Primary&gt;Yosef Tekle-Giorgis&lt;/Authors_Primary&gt;&lt;Date_Primary&gt;2017/5/1&lt;/Date_Primary&gt;&lt;Keywords&gt;Agriculture&lt;/Keywords&gt;&lt;Keywords&gt;methods&lt;/Keywords&gt;&lt;Keywords&gt;Research&lt;/Keywords&gt;&lt;Keywords&gt;Software&lt;/Keywords&gt;&lt;Reprint&gt;Not in File&lt;/Reprint&gt;&lt;ZZ_WorkformID&gt;5&lt;/ZZ_WorkformID&gt;&lt;/MDL&gt;&lt;/Cite&gt;&lt;/Refman&gt;</w:instrText>
      </w:r>
      <w:r w:rsidR="00025175">
        <w:rPr>
          <w:rFonts w:ascii="Times New Roman" w:hAnsi="Times New Roman" w:cs="Times New Roman"/>
          <w:bCs/>
          <w:sz w:val="20"/>
          <w:szCs w:val="20"/>
        </w:rPr>
        <w:fldChar w:fldCharType="separate"/>
      </w:r>
      <w:r>
        <w:rPr>
          <w:rFonts w:ascii="Times New Roman" w:hAnsi="Times New Roman" w:cs="Times New Roman"/>
          <w:bCs/>
          <w:sz w:val="20"/>
          <w:szCs w:val="20"/>
        </w:rPr>
        <w:t>(Yosef Tekle-Giorgis, 2017)</w:t>
      </w:r>
      <w:r w:rsidR="00025175">
        <w:rPr>
          <w:rFonts w:ascii="Times New Roman" w:hAnsi="Times New Roman" w:cs="Times New Roman"/>
          <w:bCs/>
          <w:sz w:val="20"/>
          <w:szCs w:val="20"/>
        </w:rPr>
        <w:fldChar w:fldCharType="end"/>
      </w:r>
      <w:r>
        <w:rPr>
          <w:rFonts w:ascii="Times New Roman" w:hAnsi="Times New Roman" w:cs="Times New Roman"/>
          <w:i/>
          <w:sz w:val="20"/>
          <w:szCs w:val="20"/>
        </w:rPr>
        <w:t xml:space="preserve">. </w:t>
      </w:r>
      <w:r>
        <w:rPr>
          <w:rFonts w:ascii="Times New Roman" w:hAnsi="Times New Roman" w:cs="Times New Roman"/>
          <w:sz w:val="20"/>
          <w:szCs w:val="20"/>
        </w:rPr>
        <w:t xml:space="preserve">The data were slightly modified by I myself for getting some significant results for a better test of my understanding and fitting of the model at p-value=0.05 because most variables were non-significant. </w:t>
      </w:r>
    </w:p>
    <w:p w:rsidR="00285BD3" w:rsidRPr="00285BD3" w:rsidRDefault="00285BD3" w:rsidP="00285BD3">
      <w:pPr>
        <w:spacing w:after="0" w:line="240" w:lineRule="auto"/>
        <w:ind w:leftChars="31" w:left="68" w:firstLine="652"/>
        <w:jc w:val="both"/>
        <w:rPr>
          <w:rFonts w:ascii="Times New Roman" w:eastAsiaTheme="minorEastAsia" w:hAnsi="Times New Roman" w:cs="Times New Roman" w:hint="eastAsia"/>
          <w:b/>
          <w:sz w:val="20"/>
          <w:szCs w:val="20"/>
          <w:lang w:eastAsia="zh-CN"/>
        </w:rPr>
      </w:pPr>
    </w:p>
    <w:p w:rsidR="00025175" w:rsidRDefault="00E26E98" w:rsidP="00285BD3">
      <w:pPr>
        <w:pStyle w:val="Heading2"/>
        <w:numPr>
          <w:ilvl w:val="1"/>
          <w:numId w:val="1"/>
        </w:numPr>
        <w:spacing w:before="0" w:line="240" w:lineRule="auto"/>
        <w:ind w:leftChars="31" w:left="425" w:hanging="357"/>
        <w:jc w:val="both"/>
        <w:rPr>
          <w:rFonts w:ascii="Times New Roman" w:hAnsi="Times New Roman" w:cs="Times New Roman"/>
          <w:b/>
          <w:color w:val="auto"/>
          <w:sz w:val="20"/>
          <w:szCs w:val="20"/>
        </w:rPr>
      </w:pPr>
      <w:bookmarkStart w:id="17" w:name="_Toc471933271"/>
      <w:r>
        <w:rPr>
          <w:rFonts w:ascii="Times New Roman" w:hAnsi="Times New Roman" w:cs="Times New Roman"/>
          <w:b/>
          <w:color w:val="auto"/>
          <w:sz w:val="20"/>
          <w:szCs w:val="20"/>
        </w:rPr>
        <w:t xml:space="preserve"> </w:t>
      </w:r>
      <w:bookmarkStart w:id="18" w:name="_Toc503247543"/>
      <w:r>
        <w:rPr>
          <w:rFonts w:ascii="Times New Roman" w:hAnsi="Times New Roman" w:cs="Times New Roman"/>
          <w:b/>
          <w:color w:val="auto"/>
          <w:sz w:val="20"/>
          <w:szCs w:val="20"/>
        </w:rPr>
        <w:t>Description of the Data</w:t>
      </w:r>
      <w:bookmarkEnd w:id="17"/>
      <w:bookmarkEnd w:id="18"/>
      <w:r>
        <w:rPr>
          <w:rFonts w:ascii="Times New Roman" w:hAnsi="Times New Roman" w:cs="Times New Roman"/>
          <w:b/>
          <w:color w:val="auto"/>
          <w:sz w:val="20"/>
          <w:szCs w:val="20"/>
        </w:rPr>
        <w:t xml:space="preserve"> </w:t>
      </w:r>
    </w:p>
    <w:p w:rsidR="00025175" w:rsidRPr="00285BD3" w:rsidRDefault="00E26E98" w:rsidP="00285BD3">
      <w:pPr>
        <w:pStyle w:val="BodyTextIndent3"/>
        <w:spacing w:after="0"/>
        <w:ind w:leftChars="31" w:left="68" w:firstLine="652"/>
        <w:jc w:val="both"/>
        <w:rPr>
          <w:rFonts w:eastAsiaTheme="minorEastAsia" w:hint="eastAsia"/>
          <w:bCs/>
          <w:sz w:val="20"/>
          <w:szCs w:val="20"/>
          <w:lang w:eastAsia="zh-CN"/>
        </w:rPr>
      </w:pPr>
      <w:r>
        <w:rPr>
          <w:rFonts w:eastAsiaTheme="minorEastAsia"/>
          <w:bCs/>
          <w:sz w:val="20"/>
          <w:szCs w:val="20"/>
        </w:rPr>
        <w:t xml:space="preserve">A data set that constitutes body weight and linear body measurements recorded for a random sample of 32 yearling Borana steers purchased from Yabello market.  Body weight of animals is recorded for a variety of reasons but measuring the weight of large animals is quite a difficult task since the weighing scale is number some to carry from place to place.  Especially when there is a need to take weight measurements of cattle from market or form households, the problem is severe as the balance is not easily portable.  Besides, there is also a need to construct a chute to lead the animals to the weighing scale. On the other hand, body weight of animals (Kg) (cattle, small ruminants etc) can be estimated from linear body measurements like heart girth, wither height, crown height (cm) etc with a reasonable precision if the equation that relates the body weight of the animal with linear body measurements is developed. Table gives data on body weight and various linear body measurements of 32 randomly taken yearling Borana steers.  Establish a multiple regression relationship between body weight and the linear measurements.  Also select the linear measurements that are significantly related with body weight to be included in the regression model? </w:t>
      </w:r>
      <w:r w:rsidR="00025175">
        <w:rPr>
          <w:bCs/>
          <w:sz w:val="20"/>
          <w:szCs w:val="20"/>
        </w:rPr>
        <w:fldChar w:fldCharType="begin"/>
      </w:r>
      <w:r>
        <w:rPr>
          <w:bCs/>
          <w:sz w:val="20"/>
          <w:szCs w:val="20"/>
        </w:rPr>
        <w:instrText xml:space="preserve"> ADDIN REFMGR.CITE &lt;Refman&gt;&lt;Cite&gt;&lt;Author&gt;Yosef Tekle-Giorgis&lt;/Author&gt;&lt;Year&gt;2017&lt;/Year&gt;&lt;RecNum&gt;398&lt;/RecNum&gt;&lt;IDText&gt;Software Based Statistical Methods for Scientific Research Training Module&lt;/IDText&gt;&lt;MDL Ref_Type="Unpublished Work"&gt;&lt;Ref_Type&gt;Unpublished Work&lt;/Ref_Type&gt;&lt;Ref_ID&gt;398&lt;/Ref_ID&gt;&lt;Title_Primary&gt;&lt;b&gt;Software Based Statistical Methods for Scientific Research Training Module&lt;/b&gt;&lt;/Title_Primary&gt;&lt;Authors_Primary&gt;Yosef Tekle-Giorgis&lt;/Authors_Primary&gt;&lt;Date_Primary&gt;2017/5/1&lt;/Date_Primary&gt;&lt;Keywords&gt;Agriculture&lt;/Keywords&gt;&lt;Keywords&gt;methods&lt;/Keywords&gt;&lt;Keywords&gt;Research&lt;/Keywords&gt;&lt;Keywords&gt;Software&lt;/Keywords&gt;&lt;Reprint&gt;Not in File&lt;/Reprint&gt;&lt;ZZ_WorkformID&gt;5&lt;/ZZ_WorkformID&gt;&lt;/MDL&gt;&lt;/Cite&gt;&lt;/Refman&gt;</w:instrText>
      </w:r>
      <w:r w:rsidR="00025175">
        <w:rPr>
          <w:bCs/>
          <w:sz w:val="20"/>
          <w:szCs w:val="20"/>
        </w:rPr>
        <w:fldChar w:fldCharType="separate"/>
      </w:r>
      <w:r>
        <w:rPr>
          <w:bCs/>
          <w:sz w:val="20"/>
          <w:szCs w:val="20"/>
        </w:rPr>
        <w:t>(Yosef Tekle-Giorgis, 2017)</w:t>
      </w:r>
      <w:r w:rsidR="00025175">
        <w:rPr>
          <w:bCs/>
          <w:sz w:val="20"/>
          <w:szCs w:val="20"/>
        </w:rPr>
        <w:fldChar w:fldCharType="end"/>
      </w:r>
      <w:r w:rsidR="00285BD3">
        <w:rPr>
          <w:rFonts w:eastAsiaTheme="minorEastAsia" w:hint="eastAsia"/>
          <w:bCs/>
          <w:sz w:val="20"/>
          <w:szCs w:val="20"/>
          <w:lang w:eastAsia="zh-CN"/>
        </w:rPr>
        <w:t>.</w:t>
      </w:r>
    </w:p>
    <w:p w:rsidR="00285BD3" w:rsidRDefault="00285BD3" w:rsidP="00285BD3">
      <w:pPr>
        <w:pStyle w:val="BodyTextIndent3"/>
        <w:spacing w:after="0"/>
        <w:ind w:left="0"/>
        <w:jc w:val="both"/>
        <w:rPr>
          <w:rFonts w:eastAsiaTheme="minorEastAsia" w:hint="eastAsia"/>
          <w:b/>
          <w:bCs/>
          <w:sz w:val="20"/>
          <w:szCs w:val="20"/>
          <w:lang w:eastAsia="zh-CN"/>
        </w:rPr>
      </w:pPr>
    </w:p>
    <w:p w:rsidR="00285BD3" w:rsidRDefault="00285BD3" w:rsidP="00285BD3">
      <w:pPr>
        <w:pStyle w:val="BodyTextIndent3"/>
        <w:spacing w:after="0"/>
        <w:ind w:left="0"/>
        <w:jc w:val="both"/>
        <w:rPr>
          <w:rFonts w:eastAsiaTheme="minorEastAsia" w:hint="eastAsia"/>
          <w:b/>
          <w:bCs/>
          <w:sz w:val="20"/>
          <w:szCs w:val="20"/>
          <w:lang w:eastAsia="zh-CN"/>
        </w:rPr>
      </w:pPr>
    </w:p>
    <w:p w:rsidR="00285BD3" w:rsidRDefault="00285BD3" w:rsidP="00285BD3">
      <w:pPr>
        <w:pStyle w:val="BodyTextIndent3"/>
        <w:spacing w:after="0"/>
        <w:ind w:left="0"/>
        <w:jc w:val="both"/>
        <w:rPr>
          <w:rFonts w:eastAsiaTheme="minorEastAsia" w:hint="eastAsia"/>
          <w:b/>
          <w:bCs/>
          <w:sz w:val="20"/>
          <w:szCs w:val="20"/>
          <w:lang w:eastAsia="zh-CN"/>
        </w:rPr>
      </w:pPr>
    </w:p>
    <w:p w:rsidR="00285BD3" w:rsidRDefault="00285BD3" w:rsidP="00285BD3">
      <w:pPr>
        <w:pStyle w:val="BodyTextIndent3"/>
        <w:spacing w:after="0"/>
        <w:ind w:left="0"/>
        <w:jc w:val="both"/>
        <w:rPr>
          <w:rFonts w:eastAsiaTheme="minorEastAsia" w:hint="eastAsia"/>
          <w:b/>
          <w:bCs/>
          <w:sz w:val="20"/>
          <w:szCs w:val="20"/>
          <w:lang w:eastAsia="zh-CN"/>
        </w:rPr>
      </w:pPr>
    </w:p>
    <w:p w:rsidR="00285BD3" w:rsidRDefault="00285BD3" w:rsidP="00285BD3">
      <w:pPr>
        <w:pStyle w:val="BodyTextIndent3"/>
        <w:spacing w:after="0"/>
        <w:ind w:left="0"/>
        <w:jc w:val="both"/>
        <w:rPr>
          <w:rFonts w:eastAsiaTheme="minorEastAsia" w:hint="eastAsia"/>
          <w:b/>
          <w:bCs/>
          <w:sz w:val="20"/>
          <w:szCs w:val="20"/>
          <w:lang w:eastAsia="zh-CN"/>
        </w:rPr>
      </w:pPr>
    </w:p>
    <w:p w:rsidR="00285BD3" w:rsidRDefault="00285BD3" w:rsidP="00285BD3">
      <w:pPr>
        <w:pStyle w:val="BodyTextIndent3"/>
        <w:spacing w:after="0"/>
        <w:ind w:left="0"/>
        <w:jc w:val="both"/>
        <w:rPr>
          <w:rFonts w:eastAsiaTheme="minorEastAsia" w:hint="eastAsia"/>
          <w:b/>
          <w:bCs/>
          <w:sz w:val="20"/>
          <w:szCs w:val="20"/>
          <w:lang w:eastAsia="zh-CN"/>
        </w:rPr>
      </w:pPr>
    </w:p>
    <w:p w:rsidR="00025175" w:rsidRDefault="00E26E98" w:rsidP="00285BD3">
      <w:pPr>
        <w:pStyle w:val="BodyTextIndent3"/>
        <w:spacing w:after="0"/>
        <w:ind w:left="0"/>
        <w:jc w:val="both"/>
        <w:rPr>
          <w:rFonts w:eastAsiaTheme="minorEastAsia"/>
          <w:bCs/>
          <w:sz w:val="20"/>
          <w:szCs w:val="20"/>
        </w:rPr>
      </w:pPr>
      <w:r>
        <w:rPr>
          <w:rFonts w:eastAsiaTheme="minorEastAsia"/>
          <w:b/>
          <w:bCs/>
          <w:sz w:val="20"/>
          <w:szCs w:val="20"/>
        </w:rPr>
        <w:t>Table</w:t>
      </w:r>
      <w:r w:rsidR="00285BD3">
        <w:rPr>
          <w:rFonts w:eastAsiaTheme="minorEastAsia" w:hint="eastAsia"/>
          <w:b/>
          <w:bCs/>
          <w:sz w:val="20"/>
          <w:szCs w:val="20"/>
          <w:lang w:eastAsia="zh-CN"/>
        </w:rPr>
        <w:t xml:space="preserve"> </w:t>
      </w:r>
      <w:r>
        <w:rPr>
          <w:rFonts w:eastAsiaTheme="minorEastAsia"/>
          <w:b/>
          <w:bCs/>
          <w:sz w:val="20"/>
          <w:szCs w:val="20"/>
        </w:rPr>
        <w:t>1</w:t>
      </w:r>
      <w:r>
        <w:rPr>
          <w:rFonts w:eastAsiaTheme="minorEastAsia"/>
          <w:bCs/>
          <w:sz w:val="20"/>
          <w:szCs w:val="20"/>
        </w:rPr>
        <w:t>.  Body weight (kg) and various linear body measurements recorded from 32 randomly taken yearling Borana steers.</w:t>
      </w:r>
    </w:p>
    <w:tbl>
      <w:tblPr>
        <w:tblW w:w="5000" w:type="pct"/>
        <w:jc w:val="center"/>
        <w:tblLook w:val="04A0"/>
      </w:tblPr>
      <w:tblGrid>
        <w:gridCol w:w="1043"/>
        <w:gridCol w:w="1620"/>
        <w:gridCol w:w="1620"/>
        <w:gridCol w:w="1620"/>
        <w:gridCol w:w="1620"/>
        <w:gridCol w:w="2053"/>
      </w:tblGrid>
      <w:tr w:rsidR="00025175" w:rsidTr="00285BD3">
        <w:trPr>
          <w:cantSplit/>
          <w:jc w:val="center"/>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bookmarkStart w:id="19" w:name="_Toc471933272"/>
            <w:r>
              <w:rPr>
                <w:rFonts w:ascii="Times New Roman" w:eastAsia="Times New Roman" w:hAnsi="Times New Roman" w:cs="Times New Roman"/>
                <w:color w:val="000000"/>
                <w:sz w:val="20"/>
                <w:szCs w:val="20"/>
                <w:lang w:eastAsia="en-CA"/>
              </w:rPr>
              <w:t>ID</w:t>
            </w:r>
          </w:p>
        </w:tc>
        <w:tc>
          <w:tcPr>
            <w:tcW w:w="846" w:type="pct"/>
            <w:tcBorders>
              <w:top w:val="single" w:sz="4" w:space="0" w:color="auto"/>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BWT</w:t>
            </w:r>
          </w:p>
        </w:tc>
        <w:tc>
          <w:tcPr>
            <w:tcW w:w="846" w:type="pct"/>
            <w:tcBorders>
              <w:top w:val="single" w:sz="4" w:space="0" w:color="auto"/>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HG</w:t>
            </w:r>
          </w:p>
        </w:tc>
        <w:tc>
          <w:tcPr>
            <w:tcW w:w="846" w:type="pct"/>
            <w:tcBorders>
              <w:top w:val="single" w:sz="4" w:space="0" w:color="auto"/>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WH</w:t>
            </w:r>
          </w:p>
        </w:tc>
        <w:tc>
          <w:tcPr>
            <w:tcW w:w="846" w:type="pct"/>
            <w:tcBorders>
              <w:top w:val="single" w:sz="4" w:space="0" w:color="auto"/>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CH</w:t>
            </w:r>
          </w:p>
        </w:tc>
        <w:tc>
          <w:tcPr>
            <w:tcW w:w="1072" w:type="pct"/>
            <w:tcBorders>
              <w:top w:val="single" w:sz="4" w:space="0" w:color="auto"/>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 xml:space="preserve">Belly G </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98</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110</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98.5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99</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126.5</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2</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100</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110</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96.5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99.5</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128.5</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3</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113</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119</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99.5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105</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136</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4</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92</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109</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99.5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102</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127</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135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126</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103</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103.5</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132</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6</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124</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123</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105.5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102.5</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126</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7</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90</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110</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94.5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102</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130</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8</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104</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112</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99</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95.5</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132</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85.5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106</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98.5</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119.5</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lastRenderedPageBreak/>
              <w:t>10</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85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112</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93</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95</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118.5</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103</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119</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101</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121</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104</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124</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97</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100</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124</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13</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81</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118</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94</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102</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120</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14</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79</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119</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92</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94</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131</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100</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109</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94</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102</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127</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16</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102</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117</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93</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99</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118</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17</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86</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103</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92</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94</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116</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18</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112</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102</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105</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130</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19</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111</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117</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97.5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102.5</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131</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20</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88</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107</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91.5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99</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127.5</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21</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81</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111</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91</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93</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118</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22</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93</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109</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98</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97</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117</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23</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91</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99.5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98.5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98</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123</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24</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121</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103</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103</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121</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25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110</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120</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104</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130</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26</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113.5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118.5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96</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104</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125</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27</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123</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121</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108</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105</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119</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28</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100.5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93.5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106</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125</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29</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99</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112</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91.5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106</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121</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30</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105.5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120</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93.5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95.5</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118.5</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31</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104.5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113.5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92.5</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94.5</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123</w:t>
            </w:r>
          </w:p>
        </w:tc>
      </w:tr>
      <w:tr w:rsidR="00025175" w:rsidTr="00285BD3">
        <w:trPr>
          <w:cantSplit/>
          <w:jc w:val="center"/>
        </w:trPr>
        <w:tc>
          <w:tcPr>
            <w:tcW w:w="544" w:type="pct"/>
            <w:tcBorders>
              <w:top w:val="nil"/>
              <w:left w:val="single" w:sz="4" w:space="0" w:color="auto"/>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32</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89</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114</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91</w:t>
            </w:r>
          </w:p>
        </w:tc>
        <w:tc>
          <w:tcPr>
            <w:tcW w:w="846"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92</w:t>
            </w:r>
          </w:p>
        </w:tc>
        <w:tc>
          <w:tcPr>
            <w:tcW w:w="1072" w:type="pct"/>
            <w:tcBorders>
              <w:top w:val="nil"/>
              <w:left w:val="nil"/>
              <w:bottom w:val="single" w:sz="4" w:space="0" w:color="auto"/>
              <w:right w:val="single" w:sz="4" w:space="0" w:color="auto"/>
            </w:tcBorders>
            <w:shd w:val="clear" w:color="auto" w:fill="auto"/>
            <w:vAlign w:val="center"/>
          </w:tcPr>
          <w:p w:rsidR="00025175" w:rsidRDefault="00E26E98" w:rsidP="00285BD3">
            <w:pPr>
              <w:spacing w:after="0" w:line="240" w:lineRule="auto"/>
              <w:jc w:val="both"/>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121</w:t>
            </w:r>
          </w:p>
        </w:tc>
      </w:tr>
    </w:tbl>
    <w:p w:rsidR="00025175" w:rsidRDefault="00E26E98" w:rsidP="00285BD3">
      <w:pPr>
        <w:spacing w:after="0" w:line="240" w:lineRule="auto"/>
        <w:rPr>
          <w:rFonts w:ascii="Times New Roman" w:eastAsiaTheme="minorEastAsia" w:hAnsi="Times New Roman" w:cs="Times New Roman" w:hint="eastAsia"/>
          <w:sz w:val="20"/>
          <w:szCs w:val="20"/>
          <w:lang w:eastAsia="zh-CN"/>
        </w:rPr>
      </w:pPr>
      <w:r>
        <w:rPr>
          <w:rFonts w:ascii="Times New Roman" w:hAnsi="Times New Roman" w:cs="Times New Roman"/>
          <w:b/>
          <w:sz w:val="20"/>
          <w:szCs w:val="20"/>
        </w:rPr>
        <w:t>Source</w:t>
      </w:r>
      <w:r>
        <w:rPr>
          <w:rFonts w:ascii="Times New Roman" w:hAnsi="Times New Roman" w:cs="Times New Roman"/>
          <w:sz w:val="20"/>
          <w:szCs w:val="20"/>
        </w:rPr>
        <w:t xml:space="preserve">: </w:t>
      </w:r>
      <w:r w:rsidR="00025175">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ADDIN REFMGR.CITE &lt;Refman&gt;&lt;Cite&gt;&lt;Author&gt;Yosef Tekle-Giorgis&lt;/Author&gt;&lt;Year&gt;2017&lt;/Year&gt;&lt;RecNum&gt;398&lt;/RecNum&gt;&lt;IDText&gt;Software Based Statistical Methods for Scientific Research Training Module&lt;/IDText&gt;&lt;MDL Ref_Type="Unpublished Work"&gt;&lt;Ref_Type&gt;Unpublished Work&lt;/Ref_Type&gt;&lt;Ref_ID&gt;398&lt;/Ref_ID&gt;&lt;Title_Primary&gt;&lt;b&gt;Software Based Statistical Methods for Scientific Research Training Module&lt;/b&gt;&lt;/Title_Primary&gt;&lt;Authors_Primary&gt;Yosef Tekle-Giorgis&lt;/Authors_Primary&gt;&lt;Date_Primary&gt;2017/5/1&lt;/Date_Primary&gt;&lt;Keywords&gt;Agriculture&lt;/Keywords&gt;&lt;Keywords&gt;methods&lt;/Keywords&gt;&lt;Keywords&gt;Research&lt;/Keywords&gt;&lt;Keywords&gt;Software&lt;/Keywords&gt;&lt;Reprint&gt;Not in File&lt;/Reprint&gt;&lt;ZZ_WorkformID&gt;5&lt;/ZZ_WorkformID&gt;&lt;/MDL&gt;&lt;/Cite&gt;&lt;/Refman&gt;</w:instrText>
      </w:r>
      <w:r w:rsidR="00025175">
        <w:rPr>
          <w:rFonts w:ascii="Times New Roman" w:hAnsi="Times New Roman" w:cs="Times New Roman"/>
          <w:bCs/>
          <w:sz w:val="20"/>
          <w:szCs w:val="20"/>
        </w:rPr>
        <w:fldChar w:fldCharType="separate"/>
      </w:r>
      <w:r>
        <w:rPr>
          <w:rFonts w:ascii="Times New Roman" w:hAnsi="Times New Roman" w:cs="Times New Roman"/>
          <w:bCs/>
          <w:sz w:val="20"/>
          <w:szCs w:val="20"/>
        </w:rPr>
        <w:t>(Yosef Tekle-Giorgis, 2017)</w:t>
      </w:r>
      <w:r w:rsidR="00025175">
        <w:rPr>
          <w:rFonts w:ascii="Times New Roman" w:hAnsi="Times New Roman" w:cs="Times New Roman"/>
          <w:bCs/>
          <w:sz w:val="20"/>
          <w:szCs w:val="20"/>
        </w:rPr>
        <w:fldChar w:fldCharType="end"/>
      </w:r>
      <w:r>
        <w:rPr>
          <w:rFonts w:ascii="Times New Roman" w:hAnsi="Times New Roman" w:cs="Times New Roman"/>
          <w:sz w:val="20"/>
          <w:szCs w:val="20"/>
        </w:rPr>
        <w:t xml:space="preserve"> </w:t>
      </w:r>
    </w:p>
    <w:p w:rsidR="00285BD3" w:rsidRPr="00285BD3" w:rsidRDefault="00285BD3" w:rsidP="00285BD3">
      <w:pPr>
        <w:spacing w:after="0" w:line="240" w:lineRule="auto"/>
        <w:rPr>
          <w:rFonts w:ascii="Times New Roman" w:eastAsiaTheme="minorEastAsia" w:hAnsi="Times New Roman" w:cs="Times New Roman" w:hint="eastAsia"/>
          <w:sz w:val="20"/>
          <w:szCs w:val="20"/>
          <w:lang w:eastAsia="zh-CN"/>
        </w:rPr>
      </w:pPr>
    </w:p>
    <w:p w:rsidR="00025175" w:rsidRDefault="00E26E98" w:rsidP="00285BD3">
      <w:pPr>
        <w:pStyle w:val="Heading2"/>
        <w:numPr>
          <w:ilvl w:val="1"/>
          <w:numId w:val="1"/>
        </w:numPr>
        <w:spacing w:before="0" w:line="240" w:lineRule="auto"/>
        <w:ind w:leftChars="31" w:left="425" w:hanging="357"/>
        <w:jc w:val="both"/>
        <w:rPr>
          <w:rFonts w:ascii="Times New Roman" w:hAnsi="Times New Roman" w:cs="Times New Roman"/>
          <w:b/>
          <w:color w:val="auto"/>
          <w:sz w:val="20"/>
          <w:szCs w:val="20"/>
        </w:rPr>
      </w:pPr>
      <w:bookmarkStart w:id="20" w:name="_Toc503247544"/>
      <w:r>
        <w:rPr>
          <w:rFonts w:ascii="Times New Roman" w:hAnsi="Times New Roman" w:cs="Times New Roman"/>
          <w:b/>
          <w:color w:val="auto"/>
          <w:sz w:val="20"/>
          <w:szCs w:val="20"/>
        </w:rPr>
        <w:t>Types of Variables of the Data</w:t>
      </w:r>
      <w:bookmarkEnd w:id="19"/>
      <w:bookmarkEnd w:id="20"/>
    </w:p>
    <w:p w:rsidR="00025175" w:rsidRDefault="00E26E98" w:rsidP="00285BD3">
      <w:pPr>
        <w:pStyle w:val="BodyTextIndent3"/>
        <w:spacing w:after="0"/>
        <w:ind w:left="0"/>
        <w:jc w:val="both"/>
        <w:rPr>
          <w:rFonts w:eastAsiaTheme="minorEastAsia"/>
          <w:bCs/>
          <w:sz w:val="20"/>
          <w:szCs w:val="20"/>
        </w:rPr>
      </w:pPr>
      <w:r>
        <w:rPr>
          <w:rFonts w:eastAsiaTheme="minorEastAsia"/>
          <w:bCs/>
          <w:sz w:val="20"/>
          <w:szCs w:val="20"/>
        </w:rPr>
        <w:t xml:space="preserve">Body Weight (BWT) into </w:t>
      </w:r>
      <w:r>
        <w:rPr>
          <w:rFonts w:eastAsiaTheme="minorEastAsia"/>
          <w:b/>
          <w:bCs/>
          <w:sz w:val="20"/>
          <w:szCs w:val="20"/>
        </w:rPr>
        <w:t>dependent variable</w:t>
      </w:r>
      <w:r>
        <w:rPr>
          <w:rFonts w:eastAsiaTheme="minorEastAsia"/>
          <w:bCs/>
          <w:sz w:val="20"/>
          <w:szCs w:val="20"/>
        </w:rPr>
        <w:t xml:space="preserve"> (outcome variable).</w:t>
      </w:r>
    </w:p>
    <w:p w:rsidR="00285BD3" w:rsidRDefault="00285BD3" w:rsidP="00285BD3">
      <w:pPr>
        <w:spacing w:after="0" w:line="240" w:lineRule="auto"/>
        <w:jc w:val="both"/>
        <w:rPr>
          <w:rFonts w:ascii="Times New Roman" w:eastAsiaTheme="minorEastAsia" w:hAnsi="Times New Roman" w:cs="Times New Roman" w:hint="eastAsia"/>
          <w:b/>
          <w:sz w:val="20"/>
          <w:szCs w:val="20"/>
          <w:lang w:eastAsia="zh-CN"/>
        </w:rPr>
      </w:pPr>
    </w:p>
    <w:p w:rsidR="00025175" w:rsidRDefault="00E26E98" w:rsidP="00285BD3">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Independent variables </w:t>
      </w:r>
    </w:p>
    <w:p w:rsidR="00025175" w:rsidRDefault="00E26E98" w:rsidP="00285BD3">
      <w:pPr>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b/>
          <w:bCs/>
          <w:color w:val="231F20"/>
          <w:sz w:val="20"/>
          <w:szCs w:val="20"/>
        </w:rPr>
        <w:t xml:space="preserve">HG  </w:t>
      </w:r>
      <w:r>
        <w:rPr>
          <w:rFonts w:ascii="Times New Roman" w:hAnsi="Times New Roman" w:cs="Times New Roman"/>
          <w:b/>
          <w:bCs/>
          <w:color w:val="231F20"/>
          <w:sz w:val="20"/>
          <w:szCs w:val="20"/>
        </w:rPr>
        <w:tab/>
      </w:r>
      <w:r>
        <w:rPr>
          <w:rFonts w:ascii="Times New Roman" w:hAnsi="Times New Roman" w:cs="Times New Roman"/>
          <w:b/>
          <w:bCs/>
          <w:color w:val="231F20"/>
          <w:sz w:val="20"/>
          <w:szCs w:val="20"/>
        </w:rPr>
        <w:tab/>
      </w:r>
      <w:r>
        <w:rPr>
          <w:rFonts w:ascii="Times New Roman" w:hAnsi="Times New Roman" w:cs="Times New Roman"/>
          <w:b/>
          <w:bCs/>
          <w:color w:val="231F20"/>
          <w:sz w:val="20"/>
          <w:szCs w:val="20"/>
        </w:rPr>
        <w:tab/>
        <w:t xml:space="preserve"> </w:t>
      </w:r>
      <w:r>
        <w:rPr>
          <w:rFonts w:ascii="Times New Roman" w:eastAsia="Times New Roman" w:hAnsi="Times New Roman" w:cs="Times New Roman"/>
          <w:color w:val="000000"/>
          <w:sz w:val="20"/>
          <w:szCs w:val="20"/>
        </w:rPr>
        <w:t>Heart Girth (cm)</w:t>
      </w:r>
    </w:p>
    <w:p w:rsidR="00025175" w:rsidRDefault="00E26E98" w:rsidP="00285BD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WH</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Wither Height (cm)</w:t>
      </w:r>
    </w:p>
    <w:p w:rsidR="00025175" w:rsidRDefault="00E26E98" w:rsidP="00285BD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CH</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Crown Height (cm)</w:t>
      </w:r>
    </w:p>
    <w:p w:rsidR="00025175" w:rsidRDefault="00E26E98" w:rsidP="00285BD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Bell G</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Belly Girth (cm)</w:t>
      </w:r>
    </w:p>
    <w:p w:rsidR="00025175" w:rsidRDefault="00025175" w:rsidP="00285BD3">
      <w:pPr>
        <w:spacing w:after="0" w:line="240" w:lineRule="auto"/>
        <w:jc w:val="both"/>
        <w:rPr>
          <w:rFonts w:ascii="Times New Roman" w:eastAsia="Times New Roman" w:hAnsi="Times New Roman" w:cs="Times New Roman"/>
          <w:color w:val="000000"/>
          <w:sz w:val="20"/>
          <w:szCs w:val="20"/>
        </w:rPr>
      </w:pPr>
    </w:p>
    <w:p w:rsidR="00025175" w:rsidRDefault="00E26E98" w:rsidP="00285BD3">
      <w:pPr>
        <w:pStyle w:val="Heading2"/>
        <w:numPr>
          <w:ilvl w:val="1"/>
          <w:numId w:val="1"/>
        </w:numPr>
        <w:spacing w:before="0" w:line="240" w:lineRule="auto"/>
        <w:ind w:leftChars="31" w:left="425" w:hanging="357"/>
        <w:jc w:val="both"/>
        <w:rPr>
          <w:rFonts w:ascii="Times New Roman" w:hAnsi="Times New Roman" w:cs="Times New Roman"/>
          <w:b/>
          <w:color w:val="auto"/>
          <w:sz w:val="20"/>
          <w:szCs w:val="20"/>
        </w:rPr>
      </w:pPr>
      <w:bookmarkStart w:id="21" w:name="_Toc471933273"/>
      <w:r>
        <w:rPr>
          <w:rFonts w:ascii="Times New Roman" w:hAnsi="Times New Roman" w:cs="Times New Roman"/>
          <w:b/>
          <w:color w:val="auto"/>
          <w:sz w:val="20"/>
          <w:szCs w:val="20"/>
        </w:rPr>
        <w:t xml:space="preserve"> </w:t>
      </w:r>
      <w:bookmarkStart w:id="22" w:name="_Toc503247545"/>
      <w:r>
        <w:rPr>
          <w:rFonts w:ascii="Times New Roman" w:hAnsi="Times New Roman" w:cs="Times New Roman"/>
          <w:b/>
          <w:color w:val="auto"/>
          <w:sz w:val="20"/>
          <w:szCs w:val="20"/>
        </w:rPr>
        <w:t>Test for Analysis</w:t>
      </w:r>
      <w:bookmarkEnd w:id="21"/>
      <w:r>
        <w:rPr>
          <w:rFonts w:ascii="Times New Roman" w:hAnsi="Times New Roman" w:cs="Times New Roman"/>
          <w:b/>
          <w:color w:val="auto"/>
          <w:sz w:val="20"/>
          <w:szCs w:val="20"/>
        </w:rPr>
        <w:t xml:space="preserve"> Data</w:t>
      </w:r>
      <w:bookmarkEnd w:id="22"/>
    </w:p>
    <w:p w:rsidR="00285BD3" w:rsidRDefault="00285BD3">
      <w:pPr>
        <w:pStyle w:val="ListParagraph"/>
        <w:spacing w:after="0" w:line="240" w:lineRule="auto"/>
        <w:ind w:left="0"/>
        <w:jc w:val="both"/>
        <w:outlineLvl w:val="1"/>
        <w:rPr>
          <w:rFonts w:ascii="Times New Roman" w:eastAsiaTheme="minorEastAsia" w:hAnsi="Times New Roman" w:cs="Times New Roman" w:hint="eastAsia"/>
          <w:b/>
          <w:sz w:val="20"/>
          <w:szCs w:val="20"/>
          <w:lang w:eastAsia="zh-CN"/>
        </w:rPr>
      </w:pPr>
    </w:p>
    <w:p w:rsidR="00285BD3" w:rsidRPr="00285BD3" w:rsidRDefault="00285BD3">
      <w:pPr>
        <w:pStyle w:val="ListParagraph"/>
        <w:spacing w:after="0" w:line="240" w:lineRule="auto"/>
        <w:ind w:left="0"/>
        <w:jc w:val="both"/>
        <w:outlineLvl w:val="1"/>
        <w:rPr>
          <w:rFonts w:ascii="Times New Roman" w:eastAsiaTheme="minorEastAsia" w:hAnsi="Times New Roman" w:cs="Times New Roman" w:hint="eastAsia"/>
          <w:b/>
          <w:sz w:val="20"/>
          <w:szCs w:val="20"/>
          <w:lang w:eastAsia="zh-CN"/>
        </w:rPr>
        <w:sectPr w:rsidR="00285BD3" w:rsidRPr="00285BD3" w:rsidSect="00285BD3">
          <w:type w:val="continuous"/>
          <w:pgSz w:w="12240" w:h="15840"/>
          <w:pgMar w:top="1440" w:right="1440" w:bottom="1440" w:left="1440" w:header="720" w:footer="720" w:gutter="0"/>
          <w:cols w:space="425"/>
          <w:titlePg/>
          <w:docGrid w:linePitch="360"/>
        </w:sectPr>
      </w:pPr>
    </w:p>
    <w:p w:rsidR="00025175" w:rsidRDefault="00E26E98" w:rsidP="00285BD3">
      <w:pPr>
        <w:pStyle w:val="Heading3"/>
        <w:numPr>
          <w:ilvl w:val="2"/>
          <w:numId w:val="1"/>
        </w:numPr>
        <w:spacing w:before="0" w:line="240" w:lineRule="auto"/>
        <w:ind w:leftChars="-5" w:left="709"/>
        <w:jc w:val="both"/>
        <w:rPr>
          <w:rFonts w:ascii="Times New Roman" w:hAnsi="Times New Roman" w:cs="Times New Roman"/>
          <w:b/>
          <w:i/>
          <w:color w:val="auto"/>
          <w:sz w:val="20"/>
          <w:szCs w:val="20"/>
        </w:rPr>
      </w:pPr>
      <w:bookmarkStart w:id="23" w:name="_Toc503247546"/>
      <w:r>
        <w:rPr>
          <w:rFonts w:ascii="Times New Roman" w:hAnsi="Times New Roman" w:cs="Times New Roman"/>
          <w:i/>
          <w:color w:val="auto"/>
          <w:sz w:val="20"/>
          <w:szCs w:val="20"/>
        </w:rPr>
        <w:lastRenderedPageBreak/>
        <w:t>Multiple linear regression</w:t>
      </w:r>
      <w:bookmarkEnd w:id="23"/>
    </w:p>
    <w:p w:rsidR="00025175" w:rsidRDefault="00E26E98" w:rsidP="00285BD3">
      <w:pPr>
        <w:pStyle w:val="BodyTextIndent3"/>
        <w:spacing w:after="0"/>
        <w:ind w:left="0" w:firstLine="709"/>
        <w:jc w:val="both"/>
        <w:rPr>
          <w:rFonts w:eastAsiaTheme="minorEastAsia"/>
          <w:bCs/>
          <w:sz w:val="20"/>
          <w:szCs w:val="20"/>
        </w:rPr>
      </w:pPr>
      <w:r>
        <w:rPr>
          <w:rFonts w:eastAsiaTheme="minorEastAsia"/>
          <w:bCs/>
          <w:sz w:val="20"/>
          <w:szCs w:val="20"/>
        </w:rPr>
        <w:t xml:space="preserve">A multiple regression relationship gives a better prediction of Y than a simple linear regression relationship that takes each Xi separately.  However not all Xi variables considered have significant influence on Y and it is important to select only those regressor variables that significantly influence Y and include them in the regression model equation. Popularly there are two step wise procedures employed to select the Xi variables for the model and these are Step up (Forward) selection and Step down (back ward illumination) procedures.  In case of back ward illumination procedure, a regression is established with all the variables at hand and step by step those variables that are not significantly related with Y will be drooped.  Whereas in case of forward selection Xi variables are added step by step one at a time by testing their significance.  The steps for the backward illumination procedure is as follows: 1) Establish a </w:t>
      </w:r>
      <w:r>
        <w:rPr>
          <w:rFonts w:eastAsiaTheme="minorEastAsia"/>
          <w:bCs/>
          <w:sz w:val="20"/>
          <w:szCs w:val="20"/>
        </w:rPr>
        <w:lastRenderedPageBreak/>
        <w:t>regression relationship between Y and all Xi variables. Test for the significance of the relationship between Y and each Xi. This is done employing the t test procedure discussed earlier and testing each partial slope if different from 0 or not. 2) Drop the Xi variable that is most non-significantly related with Y and establish a regression relationship with the rest of Xi variables. 3)  Again drop the Xi variable that is most non-significantly related with Y and reestablish the regression relationship with the rest.  This procedure of dropping one Xi variable at a time will be continued until Xi variables that are significantly related with Y remain.  Finally those that are significantly related with Y are considered to build the predictive regression equation</w:t>
      </w:r>
      <w:r w:rsidR="00025175">
        <w:rPr>
          <w:rFonts w:eastAsiaTheme="minorEastAsia"/>
          <w:bCs/>
          <w:sz w:val="20"/>
          <w:szCs w:val="20"/>
        </w:rPr>
        <w:fldChar w:fldCharType="begin"/>
      </w:r>
      <w:r>
        <w:rPr>
          <w:rFonts w:eastAsiaTheme="minorEastAsia"/>
          <w:bCs/>
          <w:sz w:val="20"/>
          <w:szCs w:val="20"/>
        </w:rPr>
        <w:instrText xml:space="preserve"> ADDIN REFMGR.CITE &lt;Refman&gt;&lt;Cite&gt;&lt;Author&gt;Zeger&lt;/Author&gt;&lt;Year&gt;1991&lt;/Year&gt;&lt;RecNum&gt;4&lt;/RecNum&gt;&lt;IDText&gt;Statistical reasoning in epidemiology&lt;/IDText&gt;&lt;MDL Ref_Type="Journal"&gt;&lt;Ref_Type&gt;Journal&lt;/Ref_Type&gt;&lt;Ref_ID&gt;4&lt;/Ref_ID&gt;&lt;Title_Primary&gt;Statistical reasoning in epidemiology&lt;/Title_Primary&gt;&lt;Authors_Primary&gt;Zeger,Scott L.&lt;/Authors_Primary&gt;&lt;Date_Primary&gt;1991&lt;/Date_Primary&gt;&lt;Reprint&gt;Not in File&lt;/Reprint&gt;&lt;Start_Page&gt;1062&lt;/Start_Page&gt;&lt;End_Page&gt;1066&lt;/End_Page&gt;&lt;Periodical&gt;American Journal of Epidemiology&lt;/Periodical&gt;&lt;Volume&gt;134&lt;/Volume&gt;&lt;Issue&gt;10&lt;/Issue&gt;&lt;Publisher&gt;Citeseer&lt;/Publisher&gt;&lt;ISSN_ISBN&gt;1476-6256&lt;/ISSN_ISBN&gt;&lt;ZZ_JournalStdAbbrev&gt;&lt;f name="System"&gt;American Journal of Epidemiology&lt;/f&gt;&lt;/ZZ_JournalStdAbbrev&gt;&lt;ZZ_WorkformID&gt;1&lt;/ZZ_WorkformID&gt;&lt;/MDL&gt;&lt;/Cite&gt;&lt;/Refman&gt;</w:instrText>
      </w:r>
      <w:r w:rsidR="00025175">
        <w:rPr>
          <w:rFonts w:eastAsiaTheme="minorEastAsia"/>
          <w:bCs/>
          <w:sz w:val="20"/>
          <w:szCs w:val="20"/>
        </w:rPr>
        <w:fldChar w:fldCharType="separate"/>
      </w:r>
      <w:r>
        <w:rPr>
          <w:rFonts w:eastAsiaTheme="minorEastAsia"/>
          <w:bCs/>
          <w:sz w:val="20"/>
          <w:szCs w:val="20"/>
        </w:rPr>
        <w:t>(Zeger, 1991a)</w:t>
      </w:r>
      <w:r w:rsidR="00025175">
        <w:rPr>
          <w:rFonts w:eastAsiaTheme="minorEastAsia"/>
          <w:bCs/>
          <w:sz w:val="20"/>
          <w:szCs w:val="20"/>
        </w:rPr>
        <w:fldChar w:fldCharType="end"/>
      </w:r>
      <w:r>
        <w:rPr>
          <w:rFonts w:eastAsiaTheme="minorEastAsia"/>
          <w:bCs/>
          <w:sz w:val="20"/>
          <w:szCs w:val="20"/>
        </w:rPr>
        <w:t>.</w:t>
      </w:r>
    </w:p>
    <w:p w:rsidR="00025175" w:rsidRDefault="00025175">
      <w:pPr>
        <w:pStyle w:val="BodyTextIndent3"/>
        <w:spacing w:after="0"/>
        <w:ind w:left="0"/>
        <w:jc w:val="both"/>
        <w:rPr>
          <w:rFonts w:eastAsiaTheme="minorEastAsia"/>
          <w:bCs/>
          <w:sz w:val="20"/>
          <w:szCs w:val="20"/>
        </w:rPr>
      </w:pPr>
    </w:p>
    <w:tbl>
      <w:tblPr>
        <w:tblStyle w:val="PlainTable41"/>
        <w:tblpPr w:leftFromText="180" w:rightFromText="180" w:vertAnchor="text" w:horzAnchor="page" w:tblpX="6417" w:tblpY="397"/>
        <w:tblOverlap w:val="never"/>
        <w:tblW w:w="0" w:type="auto"/>
        <w:tblLook w:val="04A0"/>
      </w:tblPr>
      <w:tblGrid>
        <w:gridCol w:w="4536"/>
      </w:tblGrid>
      <w:tr w:rsidR="00025175" w:rsidTr="00025175">
        <w:trPr>
          <w:cnfStyle w:val="100000000000"/>
        </w:trPr>
        <w:tc>
          <w:tcPr>
            <w:cnfStyle w:val="001000000000"/>
            <w:tcW w:w="9350" w:type="dxa"/>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mrb"/>
                <w:rFonts w:ascii="Times New Roman" w:hAnsi="Times New Roman" w:cs="Times New Roman"/>
                <w:color w:val="0000FF"/>
                <w:sz w:val="20"/>
                <w:szCs w:val="20"/>
              </w:rPr>
              <w:lastRenderedPageBreak/>
              <w:t>Multiple_fit&lt;-lm(BWT~HG+WH+`Belly G`+CH)</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msb"/>
                <w:rFonts w:ascii="Times New Roman" w:hAnsi="Times New Roman" w:cs="Times New Roman"/>
                <w:color w:val="0000FF"/>
                <w:sz w:val="20"/>
                <w:szCs w:val="20"/>
              </w:rPr>
              <w:t xml:space="preserve">&gt; </w:t>
            </w:r>
            <w:r>
              <w:rPr>
                <w:rStyle w:val="gnkrckgcmrb"/>
                <w:rFonts w:ascii="Times New Roman" w:hAnsi="Times New Roman" w:cs="Times New Roman"/>
                <w:color w:val="0000FF"/>
                <w:sz w:val="20"/>
                <w:szCs w:val="20"/>
              </w:rPr>
              <w:t>summary(Multiple_fit)</w:t>
            </w:r>
          </w:p>
        </w:tc>
      </w:tr>
      <w:tr w:rsidR="00025175" w:rsidTr="00025175">
        <w:tc>
          <w:tcPr>
            <w:cnfStyle w:val="001000000000"/>
            <w:tcW w:w="9350" w:type="dxa"/>
          </w:tcPr>
          <w:p w:rsidR="00025175" w:rsidRDefault="00025175">
            <w:pPr>
              <w:spacing w:after="0" w:line="240" w:lineRule="auto"/>
              <w:rPr>
                <w:rFonts w:ascii="Times New Roman" w:eastAsia="Times New Roman" w:hAnsi="Times New Roman" w:cs="Times New Roman"/>
                <w:b w:val="0"/>
                <w:bCs w:val="0"/>
                <w:color w:val="000000"/>
                <w:sz w:val="20"/>
                <w:szCs w:val="20"/>
                <w:lang w:eastAsia="en-CA"/>
              </w:rPr>
            </w:pP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Call:</w:t>
            </w:r>
          </w:p>
        </w:tc>
      </w:tr>
      <w:tr w:rsidR="00025175" w:rsidTr="00025175">
        <w:tc>
          <w:tcPr>
            <w:cnfStyle w:val="001000000000"/>
            <w:tcW w:w="9350" w:type="dxa"/>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lm(formula = BWT ~ HG + WH + `Belly G` + CH)</w:t>
            </w:r>
          </w:p>
        </w:tc>
      </w:tr>
      <w:tr w:rsidR="00025175" w:rsidTr="00025175">
        <w:tc>
          <w:tcPr>
            <w:cnfStyle w:val="001000000000"/>
            <w:tcW w:w="9350" w:type="dxa"/>
            <w:shd w:val="clear" w:color="auto" w:fill="F2F2F2" w:themeFill="background1" w:themeFillShade="F2"/>
          </w:tcPr>
          <w:p w:rsidR="00025175" w:rsidRDefault="00025175">
            <w:pPr>
              <w:spacing w:after="0" w:line="240" w:lineRule="auto"/>
              <w:rPr>
                <w:rFonts w:ascii="Times New Roman" w:eastAsia="Times New Roman" w:hAnsi="Times New Roman" w:cs="Times New Roman"/>
                <w:b w:val="0"/>
                <w:bCs w:val="0"/>
                <w:color w:val="000000"/>
                <w:sz w:val="20"/>
                <w:szCs w:val="20"/>
                <w:lang w:eastAsia="en-CA"/>
              </w:rPr>
            </w:pPr>
          </w:p>
        </w:tc>
      </w:tr>
      <w:tr w:rsidR="00025175" w:rsidTr="00025175">
        <w:tc>
          <w:tcPr>
            <w:cnfStyle w:val="001000000000"/>
            <w:tcW w:w="9350" w:type="dxa"/>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Residuals:</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 xml:space="preserve">    Min      1Q  Median      3Q     Max </w:t>
            </w:r>
          </w:p>
        </w:tc>
      </w:tr>
      <w:tr w:rsidR="00025175" w:rsidTr="00025175">
        <w:tc>
          <w:tcPr>
            <w:cnfStyle w:val="001000000000"/>
            <w:tcW w:w="9350" w:type="dxa"/>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 xml:space="preserve">-18.659  -4.934   1.306   5.774  15.554 </w:t>
            </w:r>
          </w:p>
        </w:tc>
      </w:tr>
      <w:tr w:rsidR="00025175" w:rsidTr="00025175">
        <w:tc>
          <w:tcPr>
            <w:cnfStyle w:val="001000000000"/>
            <w:tcW w:w="9350" w:type="dxa"/>
            <w:shd w:val="clear" w:color="auto" w:fill="F2F2F2" w:themeFill="background1" w:themeFillShade="F2"/>
          </w:tcPr>
          <w:p w:rsidR="00025175" w:rsidRDefault="00025175">
            <w:pPr>
              <w:spacing w:after="0" w:line="240" w:lineRule="auto"/>
              <w:rPr>
                <w:rFonts w:ascii="Times New Roman" w:eastAsia="Times New Roman" w:hAnsi="Times New Roman" w:cs="Times New Roman"/>
                <w:b w:val="0"/>
                <w:bCs w:val="0"/>
                <w:color w:val="000000"/>
                <w:sz w:val="20"/>
                <w:szCs w:val="20"/>
                <w:lang w:eastAsia="en-CA"/>
              </w:rPr>
            </w:pPr>
          </w:p>
        </w:tc>
      </w:tr>
      <w:tr w:rsidR="00025175" w:rsidTr="00025175">
        <w:tc>
          <w:tcPr>
            <w:cnfStyle w:val="001000000000"/>
            <w:tcW w:w="9350" w:type="dxa"/>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Coefficients:</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 xml:space="preserve">             Estimate Std. Error t value Pr(&gt;|t|)   </w:t>
            </w:r>
          </w:p>
        </w:tc>
      </w:tr>
      <w:tr w:rsidR="00025175" w:rsidTr="00025175">
        <w:tc>
          <w:tcPr>
            <w:cnfStyle w:val="001000000000"/>
            <w:tcW w:w="9350" w:type="dxa"/>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(Intercept) -174.6567    49.1120  -3.556  0.00141 **</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HG             0.8540     0.2851   2.995  0.00581 **</w:t>
            </w:r>
          </w:p>
        </w:tc>
      </w:tr>
      <w:tr w:rsidR="00025175" w:rsidTr="00025175">
        <w:tc>
          <w:tcPr>
            <w:cnfStyle w:val="001000000000"/>
            <w:tcW w:w="9350" w:type="dxa"/>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 xml:space="preserve">WH             1.0597     0.4326   2.449  0.02108 * </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 xml:space="preserve">`Belly G`      0.2278     0.3307   0.689  0.49689   </w:t>
            </w:r>
          </w:p>
        </w:tc>
      </w:tr>
      <w:tr w:rsidR="00025175" w:rsidTr="00025175">
        <w:tc>
          <w:tcPr>
            <w:cnfStyle w:val="001000000000"/>
            <w:tcW w:w="9350" w:type="dxa"/>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 xml:space="preserve">CH             0.4569     0.4848   0.942  0.35432   </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w:t>
            </w:r>
          </w:p>
        </w:tc>
      </w:tr>
      <w:tr w:rsidR="00025175" w:rsidTr="00025175">
        <w:tc>
          <w:tcPr>
            <w:cnfStyle w:val="001000000000"/>
            <w:tcW w:w="9350" w:type="dxa"/>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Signif. codes:  0 ‘***’ 0.001 ‘**’ 0.01 ‘*’ 0.05 ‘.’ 0.1 ‘ ’ 1</w:t>
            </w:r>
          </w:p>
        </w:tc>
      </w:tr>
      <w:tr w:rsidR="00025175" w:rsidTr="00025175">
        <w:tc>
          <w:tcPr>
            <w:cnfStyle w:val="001000000000"/>
            <w:tcW w:w="9350" w:type="dxa"/>
            <w:shd w:val="clear" w:color="auto" w:fill="F2F2F2" w:themeFill="background1" w:themeFillShade="F2"/>
          </w:tcPr>
          <w:p w:rsidR="00025175" w:rsidRDefault="00025175">
            <w:pPr>
              <w:spacing w:after="0" w:line="240" w:lineRule="auto"/>
              <w:rPr>
                <w:rFonts w:ascii="Times New Roman" w:eastAsia="Times New Roman" w:hAnsi="Times New Roman" w:cs="Times New Roman"/>
                <w:b w:val="0"/>
                <w:bCs w:val="0"/>
                <w:color w:val="000000"/>
                <w:sz w:val="20"/>
                <w:szCs w:val="20"/>
                <w:lang w:eastAsia="en-CA"/>
              </w:rPr>
            </w:pPr>
          </w:p>
        </w:tc>
      </w:tr>
    </w:tbl>
    <w:p w:rsidR="00285BD3" w:rsidRDefault="00285BD3">
      <w:pPr>
        <w:pStyle w:val="HTMLPreformatted"/>
        <w:shd w:val="clear" w:color="auto" w:fill="FFFFFF"/>
        <w:jc w:val="both"/>
        <w:rPr>
          <w:rFonts w:ascii="Times New Roman" w:hAnsi="Times New Roman" w:cs="Times New Roman"/>
          <w:color w:val="000000"/>
        </w:rPr>
        <w:sectPr w:rsidR="00285BD3">
          <w:type w:val="continuous"/>
          <w:pgSz w:w="12240" w:h="15840"/>
          <w:pgMar w:top="1440" w:right="1440" w:bottom="1440" w:left="1440" w:header="720" w:footer="720" w:gutter="0"/>
          <w:cols w:num="2" w:space="720" w:equalWidth="0">
            <w:col w:w="4467" w:space="425"/>
            <w:col w:w="4467"/>
          </w:cols>
          <w:titlePg/>
          <w:docGrid w:linePitch="360"/>
        </w:sectPr>
      </w:pPr>
    </w:p>
    <w:p w:rsidR="00025175" w:rsidRDefault="00025175">
      <w:pPr>
        <w:pStyle w:val="HTMLPreformatted"/>
        <w:shd w:val="clear" w:color="auto" w:fill="FFFFFF"/>
        <w:jc w:val="both"/>
        <w:rPr>
          <w:rFonts w:ascii="Times New Roman" w:hAnsi="Times New Roman" w:cs="Times New Roman"/>
          <w:color w:val="000000"/>
        </w:rPr>
      </w:pPr>
    </w:p>
    <w:p w:rsidR="00025175" w:rsidRDefault="00E26E98" w:rsidP="00285BD3">
      <w:pPr>
        <w:pStyle w:val="Heading3"/>
        <w:numPr>
          <w:ilvl w:val="2"/>
          <w:numId w:val="1"/>
        </w:numPr>
        <w:spacing w:before="0" w:line="240" w:lineRule="auto"/>
        <w:ind w:leftChars="-5" w:left="709"/>
        <w:jc w:val="both"/>
        <w:rPr>
          <w:rFonts w:ascii="Times New Roman" w:hAnsi="Times New Roman" w:cs="Times New Roman"/>
          <w:i/>
          <w:color w:val="auto"/>
          <w:sz w:val="20"/>
          <w:szCs w:val="20"/>
        </w:rPr>
      </w:pPr>
      <w:bookmarkStart w:id="24" w:name="_Toc503247547"/>
      <w:r>
        <w:rPr>
          <w:rFonts w:ascii="Times New Roman" w:hAnsi="Times New Roman" w:cs="Times New Roman"/>
          <w:i/>
          <w:color w:val="auto"/>
          <w:sz w:val="20"/>
          <w:szCs w:val="20"/>
        </w:rPr>
        <w:t>Model Simplification</w:t>
      </w:r>
      <w:bookmarkEnd w:id="24"/>
      <w:r>
        <w:rPr>
          <w:rFonts w:ascii="Times New Roman" w:hAnsi="Times New Roman" w:cs="Times New Roman"/>
          <w:i/>
          <w:color w:val="auto"/>
          <w:sz w:val="20"/>
          <w:szCs w:val="20"/>
        </w:rPr>
        <w:t xml:space="preserve"> </w:t>
      </w:r>
    </w:p>
    <w:p w:rsidR="00025175" w:rsidRDefault="00285BD3">
      <w:pPr>
        <w:pStyle w:val="HTMLPreformatted"/>
        <w:shd w:val="clear" w:color="auto" w:fill="FFFFFF"/>
        <w:jc w:val="both"/>
        <w:rPr>
          <w:rFonts w:ascii="Times New Roman" w:hAnsi="Times New Roman" w:cs="Times New Roman"/>
          <w:color w:val="000000"/>
        </w:rPr>
      </w:pPr>
      <w:r>
        <w:rPr>
          <w:rFonts w:ascii="Times New Roman" w:eastAsiaTheme="minorEastAsia" w:hAnsi="Times New Roman" w:cs="Times New Roman" w:hint="eastAsia"/>
          <w:color w:val="000000"/>
          <w:lang w:eastAsia="zh-CN"/>
        </w:rPr>
        <w:tab/>
      </w:r>
      <w:r w:rsidR="00E26E98">
        <w:rPr>
          <w:rFonts w:ascii="Times New Roman" w:hAnsi="Times New Roman" w:cs="Times New Roman"/>
          <w:color w:val="000000"/>
        </w:rPr>
        <w:t>In our initial model “</w:t>
      </w:r>
      <w:r w:rsidR="00E26E98">
        <w:rPr>
          <w:rStyle w:val="gnkrckgcmrb"/>
          <w:rFonts w:ascii="Times New Roman" w:hAnsi="Times New Roman" w:cs="Times New Roman"/>
          <w:color w:val="0000FF"/>
        </w:rPr>
        <w:t>multipleintil</w:t>
      </w:r>
      <w:r w:rsidR="00E26E98">
        <w:rPr>
          <w:rFonts w:ascii="Times New Roman" w:hAnsi="Times New Roman" w:cs="Times New Roman"/>
          <w:color w:val="0000FF"/>
        </w:rPr>
        <w:t>”</w:t>
      </w:r>
      <w:r w:rsidR="00E26E98">
        <w:rPr>
          <w:rStyle w:val="CommentReference"/>
          <w:rFonts w:ascii="Times New Roman" w:hAnsi="Times New Roman" w:cs="Times New Roman"/>
          <w:color w:val="000000"/>
          <w:sz w:val="20"/>
          <w:szCs w:val="20"/>
        </w:rPr>
        <w:t xml:space="preserve"> </w:t>
      </w:r>
      <w:r w:rsidR="00E26E98">
        <w:rPr>
          <w:rStyle w:val="gnkrckgcgsb"/>
          <w:rFonts w:ascii="Times New Roman" w:hAnsi="Times New Roman" w:cs="Times New Roman"/>
          <w:color w:val="000000"/>
        </w:rPr>
        <w:t xml:space="preserve">Belly G (Belly girth) and </w:t>
      </w:r>
      <w:r w:rsidR="00E26E98">
        <w:rPr>
          <w:rFonts w:ascii="Times New Roman" w:hAnsi="Times New Roman" w:cs="Times New Roman"/>
          <w:color w:val="000000"/>
        </w:rPr>
        <w:t>CH (crow height) are not significant. Thus, they can be dropped from the model. Thus, they can be dropped from the model.</w:t>
      </w:r>
    </w:p>
    <w:p w:rsidR="00025175" w:rsidRDefault="00025175">
      <w:pPr>
        <w:pStyle w:val="HTMLPreformatted"/>
        <w:shd w:val="clear" w:color="auto" w:fill="FFFFFF"/>
        <w:jc w:val="both"/>
        <w:rPr>
          <w:rFonts w:ascii="Times New Roman" w:hAnsi="Times New Roman" w:cs="Times New Roman"/>
          <w:color w:val="000000"/>
        </w:rPr>
      </w:pPr>
    </w:p>
    <w:tbl>
      <w:tblPr>
        <w:tblStyle w:val="PlainTable41"/>
        <w:tblW w:w="0" w:type="auto"/>
        <w:tblLook w:val="04A0"/>
      </w:tblPr>
      <w:tblGrid>
        <w:gridCol w:w="4889"/>
      </w:tblGrid>
      <w:tr w:rsidR="00025175" w:rsidTr="00025175">
        <w:trPr>
          <w:cnfStyle w:val="100000000000"/>
        </w:trPr>
        <w:tc>
          <w:tcPr>
            <w:cnfStyle w:val="001000000000"/>
            <w:tcW w:w="9350" w:type="dxa"/>
          </w:tcPr>
          <w:p w:rsidR="00025175" w:rsidRDefault="00E26E98">
            <w:pPr>
              <w:spacing w:after="0" w:line="240" w:lineRule="auto"/>
              <w:rPr>
                <w:rFonts w:ascii="Times New Roman" w:eastAsia="Times New Roman" w:hAnsi="Times New Roman" w:cs="Times New Roman"/>
                <w:b w:val="0"/>
                <w:bCs w:val="0"/>
                <w:sz w:val="20"/>
                <w:szCs w:val="20"/>
                <w:lang w:eastAsia="en-CA"/>
              </w:rPr>
            </w:pPr>
            <w:r>
              <w:rPr>
                <w:rStyle w:val="gnkrckgcmrb"/>
                <w:rFonts w:ascii="Times New Roman" w:hAnsi="Times New Roman" w:cs="Times New Roman"/>
                <w:color w:val="0000FF"/>
                <w:sz w:val="20"/>
                <w:szCs w:val="20"/>
              </w:rPr>
              <w:t>multipleReduc&lt;-lm(BWT~HG+WH)</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Fonts w:ascii="Times New Roman" w:eastAsia="Times New Roman" w:hAnsi="Times New Roman" w:cs="Times New Roman"/>
                <w:b w:val="0"/>
                <w:bCs w:val="0"/>
                <w:sz w:val="20"/>
                <w:szCs w:val="20"/>
                <w:lang w:eastAsia="en-CA"/>
              </w:rPr>
            </w:pPr>
            <w:r>
              <w:rPr>
                <w:rStyle w:val="gnkrckgcmsb"/>
                <w:rFonts w:ascii="Times New Roman" w:hAnsi="Times New Roman" w:cs="Times New Roman"/>
                <w:color w:val="0000FF"/>
                <w:sz w:val="20"/>
                <w:szCs w:val="20"/>
              </w:rPr>
              <w:t xml:space="preserve">&gt; </w:t>
            </w:r>
            <w:r>
              <w:rPr>
                <w:rStyle w:val="gnkrckgcmrb"/>
                <w:rFonts w:ascii="Times New Roman" w:hAnsi="Times New Roman" w:cs="Times New Roman"/>
                <w:color w:val="0000FF"/>
                <w:sz w:val="20"/>
                <w:szCs w:val="20"/>
              </w:rPr>
              <w:t>summary(multipleReduc)</w:t>
            </w:r>
          </w:p>
        </w:tc>
      </w:tr>
      <w:tr w:rsidR="00025175" w:rsidTr="00025175">
        <w:tc>
          <w:tcPr>
            <w:cnfStyle w:val="001000000000"/>
            <w:tcW w:w="9350" w:type="dxa"/>
          </w:tcPr>
          <w:p w:rsidR="00025175" w:rsidRDefault="00025175">
            <w:pPr>
              <w:spacing w:after="0" w:line="240" w:lineRule="auto"/>
              <w:rPr>
                <w:rFonts w:ascii="Times New Roman" w:eastAsia="Times New Roman" w:hAnsi="Times New Roman" w:cs="Times New Roman"/>
                <w:b w:val="0"/>
                <w:bCs w:val="0"/>
                <w:color w:val="000000"/>
                <w:sz w:val="20"/>
                <w:szCs w:val="20"/>
                <w:lang w:eastAsia="en-CA"/>
              </w:rPr>
            </w:pP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Call:</w:t>
            </w:r>
          </w:p>
        </w:tc>
      </w:tr>
      <w:tr w:rsidR="00025175" w:rsidTr="00025175">
        <w:tc>
          <w:tcPr>
            <w:cnfStyle w:val="001000000000"/>
            <w:tcW w:w="9350" w:type="dxa"/>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lm(formula = BWT ~ HG + WH)</w:t>
            </w:r>
          </w:p>
        </w:tc>
      </w:tr>
      <w:tr w:rsidR="00025175" w:rsidTr="00025175">
        <w:tc>
          <w:tcPr>
            <w:cnfStyle w:val="001000000000"/>
            <w:tcW w:w="9350" w:type="dxa"/>
            <w:shd w:val="clear" w:color="auto" w:fill="F2F2F2" w:themeFill="background1" w:themeFillShade="F2"/>
          </w:tcPr>
          <w:p w:rsidR="00025175" w:rsidRDefault="00025175">
            <w:pPr>
              <w:spacing w:after="0" w:line="240" w:lineRule="auto"/>
              <w:rPr>
                <w:rFonts w:ascii="Times New Roman" w:eastAsia="Times New Roman" w:hAnsi="Times New Roman" w:cs="Times New Roman"/>
                <w:b w:val="0"/>
                <w:bCs w:val="0"/>
                <w:color w:val="000000"/>
                <w:sz w:val="20"/>
                <w:szCs w:val="20"/>
                <w:lang w:eastAsia="en-CA"/>
              </w:rPr>
            </w:pPr>
          </w:p>
        </w:tc>
      </w:tr>
      <w:tr w:rsidR="00025175" w:rsidTr="00025175">
        <w:tc>
          <w:tcPr>
            <w:cnfStyle w:val="001000000000"/>
            <w:tcW w:w="9350" w:type="dxa"/>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Residuals:</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 xml:space="preserve">    Min      1Q  Median      3Q     Max </w:t>
            </w:r>
          </w:p>
        </w:tc>
      </w:tr>
      <w:tr w:rsidR="00025175" w:rsidTr="00025175">
        <w:tc>
          <w:tcPr>
            <w:cnfStyle w:val="001000000000"/>
            <w:tcW w:w="9350" w:type="dxa"/>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 xml:space="preserve">-18.990  -5.005   2.259   5.004  16.420 </w:t>
            </w:r>
          </w:p>
        </w:tc>
      </w:tr>
      <w:tr w:rsidR="00025175" w:rsidTr="00025175">
        <w:tc>
          <w:tcPr>
            <w:cnfStyle w:val="001000000000"/>
            <w:tcW w:w="9350" w:type="dxa"/>
            <w:shd w:val="clear" w:color="auto" w:fill="F2F2F2" w:themeFill="background1" w:themeFillShade="F2"/>
          </w:tcPr>
          <w:p w:rsidR="00025175" w:rsidRDefault="00025175">
            <w:pPr>
              <w:spacing w:after="0" w:line="240" w:lineRule="auto"/>
              <w:rPr>
                <w:rFonts w:ascii="Times New Roman" w:eastAsia="Times New Roman" w:hAnsi="Times New Roman" w:cs="Times New Roman"/>
                <w:b w:val="0"/>
                <w:bCs w:val="0"/>
                <w:color w:val="000000"/>
                <w:sz w:val="20"/>
                <w:szCs w:val="20"/>
                <w:lang w:eastAsia="en-CA"/>
              </w:rPr>
            </w:pPr>
          </w:p>
        </w:tc>
      </w:tr>
      <w:tr w:rsidR="00025175" w:rsidTr="00025175">
        <w:tc>
          <w:tcPr>
            <w:cnfStyle w:val="001000000000"/>
            <w:tcW w:w="9350" w:type="dxa"/>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Coefficients:</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 xml:space="preserve">             Estimate Std. Error t value Pr(&gt;|t|)   </w:t>
            </w:r>
          </w:p>
        </w:tc>
      </w:tr>
      <w:tr w:rsidR="00025175" w:rsidTr="00025175">
        <w:tc>
          <w:tcPr>
            <w:cnfStyle w:val="001000000000"/>
            <w:tcW w:w="9350" w:type="dxa"/>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(Intercept) -134.0936    37.6852  -3.558  0.00131 **</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HG             0.9179     0.2795   3.284  0.00267 **</w:t>
            </w:r>
          </w:p>
        </w:tc>
      </w:tr>
      <w:tr w:rsidR="00025175" w:rsidTr="00025175">
        <w:tc>
          <w:tcPr>
            <w:cnfStyle w:val="001000000000"/>
            <w:tcW w:w="9350" w:type="dxa"/>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WH             1.3302     0.3777   3.522  0.00144 **</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w:t>
            </w:r>
          </w:p>
        </w:tc>
      </w:tr>
      <w:tr w:rsidR="00025175" w:rsidTr="00025175">
        <w:tc>
          <w:tcPr>
            <w:cnfStyle w:val="001000000000"/>
            <w:tcW w:w="9350" w:type="dxa"/>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Signif. codes:  0 ‘***’ 0.001 ‘**’ 0.01 ‘*’ 0.05 ‘.’ 0.1 ‘ ’ 1</w:t>
            </w:r>
          </w:p>
        </w:tc>
      </w:tr>
      <w:tr w:rsidR="00025175" w:rsidTr="00025175">
        <w:tc>
          <w:tcPr>
            <w:cnfStyle w:val="001000000000"/>
            <w:tcW w:w="9350" w:type="dxa"/>
            <w:shd w:val="clear" w:color="auto" w:fill="F2F2F2" w:themeFill="background1" w:themeFillShade="F2"/>
          </w:tcPr>
          <w:p w:rsidR="00025175" w:rsidRDefault="00025175">
            <w:pPr>
              <w:spacing w:after="0" w:line="240" w:lineRule="auto"/>
              <w:rPr>
                <w:rFonts w:ascii="Times New Roman" w:eastAsia="Times New Roman" w:hAnsi="Times New Roman" w:cs="Times New Roman"/>
                <w:b w:val="0"/>
                <w:bCs w:val="0"/>
                <w:color w:val="000000"/>
                <w:sz w:val="20"/>
                <w:szCs w:val="20"/>
                <w:lang w:eastAsia="en-CA"/>
              </w:rPr>
            </w:pPr>
          </w:p>
        </w:tc>
      </w:tr>
      <w:tr w:rsidR="00025175" w:rsidTr="00025175">
        <w:tc>
          <w:tcPr>
            <w:cnfStyle w:val="001000000000"/>
            <w:tcW w:w="9350" w:type="dxa"/>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Residual standard error: 8.927 on 29 degrees of freedom</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Multiple R-squared:  0.5716,</w:t>
            </w:r>
          </w:p>
        </w:tc>
      </w:tr>
      <w:tr w:rsidR="00025175" w:rsidTr="00025175">
        <w:tc>
          <w:tcPr>
            <w:cnfStyle w:val="001000000000"/>
            <w:tcW w:w="9350" w:type="dxa"/>
          </w:tcPr>
          <w:p w:rsidR="00025175" w:rsidRDefault="00E26E98">
            <w:pPr>
              <w:spacing w:after="0" w:line="240" w:lineRule="auto"/>
              <w:rPr>
                <w:rFonts w:ascii="Times New Roman" w:eastAsia="Times New Roman" w:hAnsi="Times New Roman" w:cs="Times New Roman"/>
                <w:b w:val="0"/>
                <w:bCs w:val="0"/>
                <w:color w:val="000000"/>
                <w:sz w:val="20"/>
                <w:szCs w:val="20"/>
                <w:lang w:eastAsia="en-CA"/>
              </w:rPr>
            </w:pPr>
            <w:r>
              <w:rPr>
                <w:rStyle w:val="gnkrckgcgsb"/>
                <w:rFonts w:ascii="Times New Roman" w:hAnsi="Times New Roman" w:cs="Times New Roman"/>
                <w:color w:val="000000"/>
                <w:sz w:val="20"/>
                <w:szCs w:val="20"/>
              </w:rPr>
              <w:t>F-statistic: 19.35 on 2 and 29 DF,  p-value: 4.59e-06</w:t>
            </w:r>
          </w:p>
        </w:tc>
      </w:tr>
    </w:tbl>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Now let’s compare the two nested models (</w:t>
      </w:r>
      <w:r>
        <w:rPr>
          <w:rStyle w:val="gnkrckgcmrb"/>
          <w:rFonts w:ascii="Times New Roman" w:hAnsi="Times New Roman" w:cs="Times New Roman"/>
          <w:color w:val="0000FF"/>
          <w:sz w:val="20"/>
          <w:szCs w:val="20"/>
        </w:rPr>
        <w:t>multipleintil</w:t>
      </w:r>
      <w:r>
        <w:rPr>
          <w:rFonts w:ascii="Times New Roman" w:hAnsi="Times New Roman" w:cs="Times New Roman"/>
          <w:color w:val="0000FF"/>
          <w:sz w:val="20"/>
          <w:szCs w:val="20"/>
        </w:rPr>
        <w:t xml:space="preserve"> and</w:t>
      </w:r>
      <w:r>
        <w:rPr>
          <w:rFonts w:ascii="Times New Roman" w:eastAsia="Times New Roman" w:hAnsi="Times New Roman" w:cs="Times New Roman"/>
          <w:color w:val="0000FF"/>
          <w:sz w:val="20"/>
          <w:szCs w:val="20"/>
          <w:lang w:eastAsia="en-CA"/>
        </w:rPr>
        <w:t xml:space="preserve"> multipleReduc</w:t>
      </w:r>
      <w:r>
        <w:rPr>
          <w:rFonts w:ascii="Times New Roman" w:hAnsi="Times New Roman" w:cs="Times New Roman"/>
          <w:color w:val="0000FF"/>
          <w:sz w:val="20"/>
          <w:szCs w:val="20"/>
        </w:rPr>
        <w:t xml:space="preserve">). </w:t>
      </w:r>
      <w:r>
        <w:rPr>
          <w:rFonts w:ascii="Times New Roman" w:hAnsi="Times New Roman" w:cs="Times New Roman"/>
          <w:sz w:val="20"/>
          <w:szCs w:val="20"/>
        </w:rPr>
        <w:t>In R we can</w:t>
      </w:r>
      <w:r w:rsidR="00285BD3">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compare nested models with the anova( )</w:t>
      </w:r>
    </w:p>
    <w:p w:rsidR="00025175" w:rsidRDefault="00025175">
      <w:pPr>
        <w:spacing w:after="0" w:line="240" w:lineRule="auto"/>
        <w:jc w:val="both"/>
        <w:outlineLvl w:val="1"/>
        <w:rPr>
          <w:rFonts w:ascii="Times New Roman" w:hAnsi="Times New Roman" w:cs="Times New Roman"/>
          <w:color w:val="000000"/>
          <w:sz w:val="20"/>
          <w:szCs w:val="20"/>
        </w:rPr>
      </w:pPr>
    </w:p>
    <w:tbl>
      <w:tblPr>
        <w:tblStyle w:val="PlainTable41"/>
        <w:tblW w:w="0" w:type="auto"/>
        <w:tblLook w:val="04A0"/>
      </w:tblPr>
      <w:tblGrid>
        <w:gridCol w:w="9350"/>
      </w:tblGrid>
      <w:tr w:rsidR="00025175" w:rsidTr="00025175">
        <w:trPr>
          <w:cnfStyle w:val="100000000000"/>
        </w:trPr>
        <w:tc>
          <w:tcPr>
            <w:cnfStyle w:val="001000000000"/>
            <w:tcW w:w="9350" w:type="dxa"/>
          </w:tcPr>
          <w:p w:rsidR="00025175" w:rsidRDefault="00E26E98">
            <w:pPr>
              <w:pStyle w:val="HTMLPreformatted"/>
              <w:shd w:val="clear" w:color="auto" w:fill="FFFFFF"/>
              <w:wordWrap w:val="0"/>
              <w:rPr>
                <w:rStyle w:val="gnkrckgcmrb"/>
                <w:rFonts w:ascii="Times New Roman" w:hAnsi="Times New Roman" w:cs="Times New Roman"/>
                <w:b w:val="0"/>
                <w:bCs w:val="0"/>
                <w:color w:val="0000FF"/>
              </w:rPr>
            </w:pPr>
            <w:r>
              <w:rPr>
                <w:rStyle w:val="gnkrckgcmrb"/>
                <w:rFonts w:ascii="Times New Roman" w:hAnsi="Times New Roman" w:cs="Times New Roman"/>
                <w:color w:val="0000FF"/>
              </w:rPr>
              <w:t>anova(Multiple_fit,multipleReduc)</w:t>
            </w:r>
          </w:p>
        </w:tc>
      </w:tr>
      <w:tr w:rsidR="00025175" w:rsidTr="00025175">
        <w:tc>
          <w:tcPr>
            <w:cnfStyle w:val="001000000000"/>
            <w:tcW w:w="9350" w:type="dxa"/>
            <w:shd w:val="clear" w:color="auto" w:fill="F2F2F2" w:themeFill="background1" w:themeFillShade="F2"/>
          </w:tcPr>
          <w:p w:rsidR="00025175" w:rsidRDefault="00E26E98">
            <w:pPr>
              <w:pStyle w:val="HTMLPreformatted"/>
              <w:shd w:val="clear" w:color="auto" w:fill="FFFFFF"/>
              <w:wordWrap w:val="0"/>
              <w:rPr>
                <w:rStyle w:val="gnkrckgcgsb"/>
                <w:rFonts w:ascii="Times New Roman" w:hAnsi="Times New Roman" w:cs="Times New Roman"/>
                <w:b w:val="0"/>
                <w:bCs w:val="0"/>
                <w:color w:val="000000"/>
              </w:rPr>
            </w:pPr>
            <w:r>
              <w:rPr>
                <w:rStyle w:val="gnkrckgcgsb"/>
                <w:rFonts w:ascii="Times New Roman" w:hAnsi="Times New Roman" w:cs="Times New Roman"/>
                <w:color w:val="000000"/>
              </w:rPr>
              <w:t>Analysis of Variance Table</w:t>
            </w:r>
          </w:p>
        </w:tc>
      </w:tr>
      <w:tr w:rsidR="00025175" w:rsidTr="00025175">
        <w:tc>
          <w:tcPr>
            <w:cnfStyle w:val="001000000000"/>
            <w:tcW w:w="9350" w:type="dxa"/>
          </w:tcPr>
          <w:p w:rsidR="00025175" w:rsidRDefault="00025175">
            <w:pPr>
              <w:pStyle w:val="HTMLPreformatted"/>
              <w:shd w:val="clear" w:color="auto" w:fill="FFFFFF"/>
              <w:wordWrap w:val="0"/>
              <w:rPr>
                <w:rStyle w:val="gnkrckgcgsb"/>
                <w:rFonts w:ascii="Times New Roman" w:hAnsi="Times New Roman" w:cs="Times New Roman"/>
                <w:b w:val="0"/>
                <w:bCs w:val="0"/>
                <w:color w:val="000000"/>
              </w:rPr>
            </w:pPr>
          </w:p>
        </w:tc>
      </w:tr>
      <w:tr w:rsidR="00025175" w:rsidTr="00025175">
        <w:tc>
          <w:tcPr>
            <w:cnfStyle w:val="001000000000"/>
            <w:tcW w:w="9350" w:type="dxa"/>
            <w:shd w:val="clear" w:color="auto" w:fill="F2F2F2" w:themeFill="background1" w:themeFillShade="F2"/>
          </w:tcPr>
          <w:p w:rsidR="00025175" w:rsidRDefault="00E26E98">
            <w:pPr>
              <w:pStyle w:val="HTMLPreformatted"/>
              <w:shd w:val="clear" w:color="auto" w:fill="FFFFFF"/>
              <w:wordWrap w:val="0"/>
              <w:rPr>
                <w:rStyle w:val="gnkrckgcgsb"/>
                <w:rFonts w:ascii="Times New Roman" w:hAnsi="Times New Roman" w:cs="Times New Roman"/>
                <w:b w:val="0"/>
                <w:bCs w:val="0"/>
                <w:color w:val="000000"/>
              </w:rPr>
            </w:pPr>
            <w:r>
              <w:rPr>
                <w:rStyle w:val="gnkrckgcgsb"/>
                <w:rFonts w:ascii="Times New Roman" w:hAnsi="Times New Roman" w:cs="Times New Roman"/>
                <w:color w:val="000000"/>
              </w:rPr>
              <w:t>Model 1: BWT ~ HG + WH + `Belly G` + CH</w:t>
            </w:r>
          </w:p>
        </w:tc>
      </w:tr>
      <w:tr w:rsidR="00025175" w:rsidTr="00025175">
        <w:tc>
          <w:tcPr>
            <w:cnfStyle w:val="001000000000"/>
            <w:tcW w:w="9350" w:type="dxa"/>
          </w:tcPr>
          <w:p w:rsidR="00025175" w:rsidRDefault="00E26E98">
            <w:pPr>
              <w:pStyle w:val="HTMLPreformatted"/>
              <w:shd w:val="clear" w:color="auto" w:fill="FFFFFF"/>
              <w:wordWrap w:val="0"/>
              <w:rPr>
                <w:rStyle w:val="gnkrckgcgsb"/>
                <w:rFonts w:ascii="Times New Roman" w:hAnsi="Times New Roman" w:cs="Times New Roman"/>
                <w:b w:val="0"/>
                <w:bCs w:val="0"/>
                <w:color w:val="000000"/>
              </w:rPr>
            </w:pPr>
            <w:r>
              <w:rPr>
                <w:rStyle w:val="gnkrckgcgsb"/>
                <w:rFonts w:ascii="Times New Roman" w:hAnsi="Times New Roman" w:cs="Times New Roman"/>
                <w:color w:val="000000"/>
              </w:rPr>
              <w:t>Model 2: BWT ~ HG + WH</w:t>
            </w:r>
          </w:p>
        </w:tc>
      </w:tr>
      <w:tr w:rsidR="00025175" w:rsidTr="00025175">
        <w:tc>
          <w:tcPr>
            <w:cnfStyle w:val="001000000000"/>
            <w:tcW w:w="9350" w:type="dxa"/>
            <w:shd w:val="clear" w:color="auto" w:fill="F2F2F2" w:themeFill="background1" w:themeFillShade="F2"/>
          </w:tcPr>
          <w:p w:rsidR="00025175" w:rsidRDefault="00E26E98">
            <w:pPr>
              <w:pStyle w:val="HTMLPreformatted"/>
              <w:shd w:val="clear" w:color="auto" w:fill="FFFFFF"/>
              <w:wordWrap w:val="0"/>
              <w:rPr>
                <w:rStyle w:val="gnkrckgcgsb"/>
                <w:rFonts w:ascii="Times New Roman" w:hAnsi="Times New Roman" w:cs="Times New Roman"/>
                <w:b w:val="0"/>
                <w:bCs w:val="0"/>
                <w:color w:val="000000"/>
              </w:rPr>
            </w:pPr>
            <w:r>
              <w:rPr>
                <w:rStyle w:val="gnkrckgcgsb"/>
                <w:rFonts w:ascii="Times New Roman" w:hAnsi="Times New Roman" w:cs="Times New Roman"/>
                <w:color w:val="000000"/>
              </w:rPr>
              <w:t xml:space="preserve">  Res.Df    RSS Df Sum of Sq      F Pr(&gt;F)</w:t>
            </w:r>
          </w:p>
        </w:tc>
      </w:tr>
      <w:tr w:rsidR="00025175" w:rsidTr="00025175">
        <w:tc>
          <w:tcPr>
            <w:cnfStyle w:val="001000000000"/>
            <w:tcW w:w="9350" w:type="dxa"/>
          </w:tcPr>
          <w:p w:rsidR="00025175" w:rsidRDefault="00E26E98">
            <w:pPr>
              <w:pStyle w:val="HTMLPreformatted"/>
              <w:shd w:val="clear" w:color="auto" w:fill="FFFFFF"/>
              <w:wordWrap w:val="0"/>
              <w:rPr>
                <w:rStyle w:val="gnkrckgcgsb"/>
                <w:rFonts w:ascii="Times New Roman" w:hAnsi="Times New Roman" w:cs="Times New Roman"/>
                <w:b w:val="0"/>
                <w:bCs w:val="0"/>
                <w:color w:val="000000"/>
              </w:rPr>
            </w:pPr>
            <w:r>
              <w:rPr>
                <w:rStyle w:val="gnkrckgcgsb"/>
                <w:rFonts w:ascii="Times New Roman" w:hAnsi="Times New Roman" w:cs="Times New Roman"/>
                <w:color w:val="000000"/>
              </w:rPr>
              <w:t xml:space="preserve">1     27 2167.6                           </w:t>
            </w:r>
          </w:p>
        </w:tc>
      </w:tr>
      <w:tr w:rsidR="00025175" w:rsidTr="00025175">
        <w:tc>
          <w:tcPr>
            <w:cnfStyle w:val="001000000000"/>
            <w:tcW w:w="9350" w:type="dxa"/>
            <w:shd w:val="clear" w:color="auto" w:fill="F2F2F2" w:themeFill="background1" w:themeFillShade="F2"/>
          </w:tcPr>
          <w:p w:rsidR="00025175" w:rsidRDefault="00E26E98">
            <w:pPr>
              <w:pStyle w:val="HTMLPreformatted"/>
              <w:shd w:val="clear" w:color="auto" w:fill="FFFFFF"/>
              <w:wordWrap w:val="0"/>
              <w:rPr>
                <w:rFonts w:ascii="Times New Roman" w:hAnsi="Times New Roman" w:cs="Times New Roman"/>
                <w:b w:val="0"/>
                <w:bCs w:val="0"/>
                <w:color w:val="000000"/>
              </w:rPr>
            </w:pPr>
            <w:r>
              <w:rPr>
                <w:rStyle w:val="gnkrckgcgsb"/>
                <w:rFonts w:ascii="Times New Roman" w:hAnsi="Times New Roman" w:cs="Times New Roman"/>
                <w:color w:val="000000"/>
              </w:rPr>
              <w:t>2     29 2310.9 -2   -143.33 0.8927 0.4213</w:t>
            </w:r>
          </w:p>
        </w:tc>
      </w:tr>
    </w:tbl>
    <w:p w:rsidR="00025175" w:rsidRDefault="00025175">
      <w:pPr>
        <w:spacing w:after="0" w:line="240" w:lineRule="auto"/>
        <w:jc w:val="both"/>
        <w:outlineLvl w:val="1"/>
        <w:rPr>
          <w:rFonts w:ascii="Times New Roman" w:hAnsi="Times New Roman" w:cs="Times New Roman"/>
          <w:color w:val="000000"/>
          <w:sz w:val="20"/>
          <w:szCs w:val="20"/>
        </w:rPr>
      </w:pPr>
    </w:p>
    <w:p w:rsidR="00025175" w:rsidRDefault="00025175">
      <w:pPr>
        <w:spacing w:after="0" w:line="240" w:lineRule="auto"/>
        <w:jc w:val="both"/>
        <w:outlineLvl w:val="1"/>
        <w:rPr>
          <w:rFonts w:ascii="Times New Roman" w:hAnsi="Times New Roman" w:cs="Times New Roman"/>
          <w:color w:val="000000"/>
          <w:sz w:val="20"/>
          <w:szCs w:val="20"/>
        </w:rPr>
      </w:pPr>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Interpretation</w:t>
      </w:r>
      <w:r>
        <w:rPr>
          <w:rFonts w:ascii="Times New Roman" w:hAnsi="Times New Roman" w:cs="Times New Roman"/>
          <w:sz w:val="20"/>
          <w:szCs w:val="20"/>
        </w:rPr>
        <w:t>: the p-value = 0.4213 indicates that there is no significant difference between the</w:t>
      </w:r>
      <w:r w:rsidR="00285BD3">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 xml:space="preserve">two models. Thus, removing </w:t>
      </w:r>
      <w:r>
        <w:rPr>
          <w:rStyle w:val="gnkrckgcgsb"/>
          <w:rFonts w:ascii="Times New Roman" w:hAnsi="Times New Roman" w:cs="Times New Roman"/>
          <w:color w:val="000000"/>
          <w:sz w:val="20"/>
          <w:szCs w:val="20"/>
        </w:rPr>
        <w:t xml:space="preserve">Belly G (Belly girth) and </w:t>
      </w:r>
      <w:r>
        <w:rPr>
          <w:rFonts w:ascii="Times New Roman" w:hAnsi="Times New Roman" w:cs="Times New Roman"/>
          <w:sz w:val="20"/>
          <w:szCs w:val="20"/>
        </w:rPr>
        <w:t>CH (crow height) from the</w:t>
      </w:r>
      <w:r w:rsidR="00285BD3">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model could not result in any information loss.</w:t>
      </w:r>
    </w:p>
    <w:p w:rsidR="00025175" w:rsidRDefault="00E26E98" w:rsidP="00285BD3">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Model simplification using “</w:t>
      </w:r>
      <w:r>
        <w:rPr>
          <w:rFonts w:ascii="Times New Roman" w:hAnsi="Times New Roman" w:cs="Times New Roman"/>
          <w:i/>
          <w:iCs/>
          <w:color w:val="000000"/>
          <w:sz w:val="20"/>
          <w:szCs w:val="20"/>
        </w:rPr>
        <w:t>stepwise</w:t>
      </w:r>
      <w:r>
        <w:rPr>
          <w:rFonts w:ascii="Times New Roman" w:hAnsi="Times New Roman" w:cs="Times New Roman"/>
          <w:color w:val="000000"/>
          <w:sz w:val="20"/>
          <w:szCs w:val="20"/>
        </w:rPr>
        <w:t xml:space="preserve">” Alternatively, the “stepwise” function could be used to remove non-significant variables. You can perform stepwise selection (forward, backward, both) using the </w:t>
      </w:r>
      <w:r>
        <w:rPr>
          <w:rFonts w:ascii="Times New Roman" w:hAnsi="Times New Roman" w:cs="Times New Roman"/>
          <w:i/>
          <w:iCs/>
          <w:color w:val="000000"/>
          <w:sz w:val="20"/>
          <w:szCs w:val="20"/>
        </w:rPr>
        <w:t xml:space="preserve">stepAIC ( ) </w:t>
      </w:r>
      <w:r>
        <w:rPr>
          <w:rFonts w:ascii="Times New Roman" w:hAnsi="Times New Roman" w:cs="Times New Roman"/>
          <w:color w:val="000000"/>
          <w:sz w:val="20"/>
          <w:szCs w:val="20"/>
        </w:rPr>
        <w:t xml:space="preserve">function from the ‘MASS’ package. </w:t>
      </w:r>
      <w:r>
        <w:rPr>
          <w:rFonts w:ascii="Times New Roman" w:hAnsi="Times New Roman" w:cs="Times New Roman"/>
          <w:i/>
          <w:iCs/>
          <w:color w:val="000000"/>
          <w:sz w:val="20"/>
          <w:szCs w:val="20"/>
        </w:rPr>
        <w:t xml:space="preserve">stepAIC ( ) </w:t>
      </w:r>
      <w:r>
        <w:rPr>
          <w:rFonts w:ascii="Times New Roman" w:hAnsi="Times New Roman" w:cs="Times New Roman"/>
          <w:color w:val="000000"/>
          <w:sz w:val="20"/>
          <w:szCs w:val="20"/>
        </w:rPr>
        <w:t>performs stepwise model selection by exact AIC.</w:t>
      </w:r>
    </w:p>
    <w:p w:rsidR="00025175" w:rsidRDefault="00025175">
      <w:pPr>
        <w:spacing w:after="0" w:line="240" w:lineRule="auto"/>
        <w:jc w:val="both"/>
        <w:outlineLvl w:val="1"/>
        <w:rPr>
          <w:rFonts w:ascii="Times New Roman" w:hAnsi="Times New Roman" w:cs="Times New Roman"/>
          <w:color w:val="000000"/>
          <w:sz w:val="20"/>
          <w:szCs w:val="20"/>
        </w:rPr>
      </w:pPr>
    </w:p>
    <w:tbl>
      <w:tblPr>
        <w:tblStyle w:val="PlainTable41"/>
        <w:tblW w:w="0" w:type="auto"/>
        <w:tblLook w:val="04A0"/>
      </w:tblPr>
      <w:tblGrid>
        <w:gridCol w:w="9350"/>
      </w:tblGrid>
      <w:tr w:rsidR="00025175" w:rsidTr="00025175">
        <w:trPr>
          <w:cnfStyle w:val="100000000000"/>
        </w:trPr>
        <w:tc>
          <w:tcPr>
            <w:cnfStyle w:val="001000000000"/>
            <w:tcW w:w="9350" w:type="dxa"/>
          </w:tcPr>
          <w:p w:rsidR="00025175" w:rsidRDefault="00E26E98">
            <w:pPr>
              <w:spacing w:after="0" w:line="240" w:lineRule="auto"/>
              <w:rPr>
                <w:rStyle w:val="gnkrckgcmrb"/>
                <w:rFonts w:ascii="Times New Roman" w:hAnsi="Times New Roman" w:cs="Times New Roman"/>
                <w:b w:val="0"/>
                <w:bCs w:val="0"/>
                <w:color w:val="0000FF"/>
                <w:sz w:val="20"/>
                <w:szCs w:val="20"/>
              </w:rPr>
            </w:pPr>
            <w:r>
              <w:rPr>
                <w:rStyle w:val="gnkrckgcmrb"/>
                <w:rFonts w:ascii="Times New Roman" w:hAnsi="Times New Roman" w:cs="Times New Roman"/>
                <w:color w:val="0000FF"/>
                <w:sz w:val="20"/>
                <w:szCs w:val="20"/>
              </w:rPr>
              <w:t>step&lt;-stepAIC(multipleintil, direction = "both")</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Start:  AIC=144.9</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BWT ~ HG + WH + `Belly G` + CH</w:t>
            </w:r>
          </w:p>
        </w:tc>
      </w:tr>
      <w:tr w:rsidR="00025175" w:rsidTr="00025175">
        <w:tc>
          <w:tcPr>
            <w:cnfStyle w:val="001000000000"/>
            <w:tcW w:w="9350" w:type="dxa"/>
            <w:shd w:val="clear" w:color="auto" w:fill="F2F2F2" w:themeFill="background1" w:themeFillShade="F2"/>
          </w:tcPr>
          <w:p w:rsidR="00025175" w:rsidRDefault="00025175">
            <w:pPr>
              <w:spacing w:after="0" w:line="240" w:lineRule="auto"/>
              <w:rPr>
                <w:rStyle w:val="gnkrckgcgsb"/>
                <w:rFonts w:ascii="Times New Roman" w:hAnsi="Times New Roman" w:cs="Times New Roman"/>
                <w:b w:val="0"/>
                <w:bCs w:val="0"/>
                <w:color w:val="000000"/>
                <w:sz w:val="20"/>
                <w:szCs w:val="20"/>
              </w:rPr>
            </w:pP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            Df Sum of Sq    RSS    AIC</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`Belly G`  1     38.08 2205.7 143.46</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lastRenderedPageBreak/>
              <w:t>- CH         1     71.31 2238.9 143.94</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&lt;none&gt;                   2167.6 144.90</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WH         1    481.64 2649.2 149.32</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HG         1    720.22 2887.8 152.08</w:t>
            </w:r>
          </w:p>
        </w:tc>
      </w:tr>
      <w:tr w:rsidR="00025175" w:rsidTr="00025175">
        <w:tc>
          <w:tcPr>
            <w:cnfStyle w:val="001000000000"/>
            <w:tcW w:w="9350" w:type="dxa"/>
          </w:tcPr>
          <w:p w:rsidR="00025175" w:rsidRDefault="00025175">
            <w:pPr>
              <w:spacing w:after="0" w:line="240" w:lineRule="auto"/>
              <w:rPr>
                <w:rStyle w:val="gnkrckgcgsb"/>
                <w:rFonts w:ascii="Times New Roman" w:hAnsi="Times New Roman" w:cs="Times New Roman"/>
                <w:b w:val="0"/>
                <w:bCs w:val="0"/>
                <w:color w:val="000000"/>
                <w:sz w:val="20"/>
                <w:szCs w:val="20"/>
              </w:rPr>
            </w:pP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Step:  AIC=143.46</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BWT ~ HG + WH + CH</w:t>
            </w:r>
          </w:p>
        </w:tc>
      </w:tr>
      <w:tr w:rsidR="00025175" w:rsidTr="00025175">
        <w:tc>
          <w:tcPr>
            <w:cnfStyle w:val="001000000000"/>
            <w:tcW w:w="9350" w:type="dxa"/>
            <w:shd w:val="clear" w:color="auto" w:fill="F2F2F2" w:themeFill="background1" w:themeFillShade="F2"/>
          </w:tcPr>
          <w:p w:rsidR="00025175" w:rsidRDefault="00025175">
            <w:pPr>
              <w:spacing w:after="0" w:line="240" w:lineRule="auto"/>
              <w:rPr>
                <w:rStyle w:val="gnkrckgcgsb"/>
                <w:rFonts w:ascii="Times New Roman" w:hAnsi="Times New Roman" w:cs="Times New Roman"/>
                <w:b w:val="0"/>
                <w:bCs w:val="0"/>
                <w:color w:val="000000"/>
                <w:sz w:val="20"/>
                <w:szCs w:val="20"/>
              </w:rPr>
            </w:pP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            Df Sum of Sq    RSS    AIC</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CH         1    105.26 2310.9 142.95</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&lt;none&gt;                   2205.7 143.46</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`Belly G`  1     38.08 2167.6 144.90</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WH         1    531.86 2737.6 148.37</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HG         1    732.46 2938.2 150.63</w:t>
            </w:r>
          </w:p>
        </w:tc>
      </w:tr>
      <w:tr w:rsidR="00025175" w:rsidTr="00025175">
        <w:tc>
          <w:tcPr>
            <w:cnfStyle w:val="001000000000"/>
            <w:tcW w:w="9350" w:type="dxa"/>
          </w:tcPr>
          <w:p w:rsidR="00025175" w:rsidRDefault="00025175">
            <w:pPr>
              <w:spacing w:after="0" w:line="240" w:lineRule="auto"/>
              <w:rPr>
                <w:rStyle w:val="gnkrckgcgsb"/>
                <w:rFonts w:ascii="Times New Roman" w:hAnsi="Times New Roman" w:cs="Times New Roman"/>
                <w:b w:val="0"/>
                <w:bCs w:val="0"/>
                <w:color w:val="000000"/>
                <w:sz w:val="20"/>
                <w:szCs w:val="20"/>
              </w:rPr>
            </w:pP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Step:  AIC=142.95</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BWT ~ HG + WH</w:t>
            </w:r>
          </w:p>
        </w:tc>
      </w:tr>
      <w:tr w:rsidR="00025175" w:rsidTr="00025175">
        <w:tc>
          <w:tcPr>
            <w:cnfStyle w:val="001000000000"/>
            <w:tcW w:w="9350" w:type="dxa"/>
            <w:shd w:val="clear" w:color="auto" w:fill="F2F2F2" w:themeFill="background1" w:themeFillShade="F2"/>
          </w:tcPr>
          <w:p w:rsidR="00025175" w:rsidRDefault="00025175">
            <w:pPr>
              <w:spacing w:after="0" w:line="240" w:lineRule="auto"/>
              <w:rPr>
                <w:rStyle w:val="gnkrckgcgsb"/>
                <w:rFonts w:ascii="Times New Roman" w:hAnsi="Times New Roman" w:cs="Times New Roman"/>
                <w:b w:val="0"/>
                <w:bCs w:val="0"/>
                <w:color w:val="000000"/>
                <w:sz w:val="20"/>
                <w:szCs w:val="20"/>
              </w:rPr>
            </w:pP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            Df Sum of Sq    RSS    AIC</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&lt;none&gt;                   2310.9 142.95</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CH         1    105.26 2205.7 143.46</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`Belly G`  1     72.02 2238.9 143.94</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HG         1    859.46 3170.4 151.07</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WH         1    988.64 3299.6 152.35</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msb"/>
                <w:rFonts w:ascii="Times New Roman" w:hAnsi="Times New Roman" w:cs="Times New Roman"/>
                <w:color w:val="0000FF"/>
                <w:sz w:val="20"/>
                <w:szCs w:val="20"/>
              </w:rPr>
              <w:t xml:space="preserve">&gt; </w:t>
            </w:r>
            <w:r>
              <w:rPr>
                <w:rStyle w:val="gnkrckgcmrb"/>
                <w:rFonts w:ascii="Times New Roman" w:hAnsi="Times New Roman" w:cs="Times New Roman"/>
                <w:color w:val="0000FF"/>
                <w:sz w:val="20"/>
                <w:szCs w:val="20"/>
              </w:rPr>
              <w:t>step$anova</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Stepwise Model Path </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Analysis of Deviance Table</w:t>
            </w:r>
          </w:p>
        </w:tc>
      </w:tr>
      <w:tr w:rsidR="00025175" w:rsidTr="00025175">
        <w:tc>
          <w:tcPr>
            <w:cnfStyle w:val="001000000000"/>
            <w:tcW w:w="9350" w:type="dxa"/>
            <w:shd w:val="clear" w:color="auto" w:fill="F2F2F2" w:themeFill="background1" w:themeFillShade="F2"/>
          </w:tcPr>
          <w:p w:rsidR="00025175" w:rsidRDefault="00025175">
            <w:pPr>
              <w:spacing w:after="0" w:line="240" w:lineRule="auto"/>
              <w:rPr>
                <w:rStyle w:val="gnkrckgcgsb"/>
                <w:rFonts w:ascii="Times New Roman" w:hAnsi="Times New Roman" w:cs="Times New Roman"/>
                <w:b w:val="0"/>
                <w:bCs w:val="0"/>
                <w:color w:val="000000"/>
                <w:sz w:val="20"/>
                <w:szCs w:val="20"/>
              </w:rPr>
            </w:pP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Initial Model:</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BWT ~ HG + WH + `Belly G` + CH</w:t>
            </w:r>
          </w:p>
        </w:tc>
      </w:tr>
      <w:tr w:rsidR="00025175" w:rsidTr="00025175">
        <w:tc>
          <w:tcPr>
            <w:cnfStyle w:val="001000000000"/>
            <w:tcW w:w="9350" w:type="dxa"/>
          </w:tcPr>
          <w:p w:rsidR="00025175" w:rsidRDefault="00025175">
            <w:pPr>
              <w:spacing w:after="0" w:line="240" w:lineRule="auto"/>
              <w:rPr>
                <w:rStyle w:val="gnkrckgcgsb"/>
                <w:rFonts w:ascii="Times New Roman" w:hAnsi="Times New Roman" w:cs="Times New Roman"/>
                <w:b w:val="0"/>
                <w:bCs w:val="0"/>
                <w:color w:val="000000"/>
                <w:sz w:val="20"/>
                <w:szCs w:val="20"/>
              </w:rPr>
            </w:pP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Final Model:</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BWT ~ HG + WH</w:t>
            </w:r>
          </w:p>
        </w:tc>
      </w:tr>
      <w:tr w:rsidR="00025175" w:rsidTr="00025175">
        <w:tc>
          <w:tcPr>
            <w:cnfStyle w:val="001000000000"/>
            <w:tcW w:w="9350" w:type="dxa"/>
            <w:shd w:val="clear" w:color="auto" w:fill="F2F2F2" w:themeFill="background1" w:themeFillShade="F2"/>
          </w:tcPr>
          <w:p w:rsidR="00025175" w:rsidRDefault="00025175">
            <w:pPr>
              <w:spacing w:after="0" w:line="240" w:lineRule="auto"/>
              <w:rPr>
                <w:rStyle w:val="gnkrckgcgsb"/>
                <w:rFonts w:ascii="Times New Roman" w:hAnsi="Times New Roman" w:cs="Times New Roman"/>
                <w:b w:val="0"/>
                <w:bCs w:val="0"/>
                <w:color w:val="000000"/>
                <w:sz w:val="20"/>
                <w:szCs w:val="20"/>
              </w:rPr>
            </w:pPr>
          </w:p>
        </w:tc>
      </w:tr>
      <w:tr w:rsidR="00025175" w:rsidTr="00025175">
        <w:tc>
          <w:tcPr>
            <w:cnfStyle w:val="001000000000"/>
            <w:tcW w:w="9350" w:type="dxa"/>
          </w:tcPr>
          <w:p w:rsidR="00025175" w:rsidRDefault="00025175">
            <w:pPr>
              <w:spacing w:after="0" w:line="240" w:lineRule="auto"/>
              <w:rPr>
                <w:rStyle w:val="gnkrckgcgsb"/>
                <w:rFonts w:ascii="Times New Roman" w:hAnsi="Times New Roman" w:cs="Times New Roman"/>
                <w:b w:val="0"/>
                <w:bCs w:val="0"/>
                <w:color w:val="000000"/>
                <w:sz w:val="20"/>
                <w:szCs w:val="20"/>
              </w:rPr>
            </w:pP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         Step Df  Deviance Resid. Df Resid. Dev      AIC</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1                                 27   2167.611 144.9006</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2 - `Belly G`  1  38.07717        28   2205.689 143.4579</w:t>
            </w:r>
          </w:p>
        </w:tc>
      </w:tr>
    </w:tbl>
    <w:p w:rsidR="00025175" w:rsidRDefault="00025175">
      <w:pPr>
        <w:spacing w:after="0" w:line="240" w:lineRule="auto"/>
        <w:jc w:val="both"/>
        <w:outlineLvl w:val="1"/>
        <w:rPr>
          <w:rFonts w:ascii="Times New Roman" w:hAnsi="Times New Roman" w:cs="Times New Roman"/>
          <w:b/>
          <w:sz w:val="20"/>
          <w:szCs w:val="20"/>
        </w:rPr>
      </w:pPr>
    </w:p>
    <w:p w:rsidR="00025175" w:rsidRDefault="00025175">
      <w:pPr>
        <w:spacing w:after="0" w:line="240" w:lineRule="auto"/>
        <w:jc w:val="both"/>
        <w:outlineLvl w:val="1"/>
        <w:rPr>
          <w:rFonts w:ascii="Times New Roman" w:hAnsi="Times New Roman" w:cs="Times New Roman"/>
          <w:b/>
          <w:sz w:val="20"/>
          <w:szCs w:val="20"/>
        </w:rPr>
      </w:pPr>
    </w:p>
    <w:p w:rsidR="00025175" w:rsidRDefault="00E2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b/>
          <w:color w:val="000000"/>
          <w:sz w:val="20"/>
          <w:szCs w:val="20"/>
          <w:lang w:eastAsia="en-CA"/>
        </w:rPr>
      </w:pPr>
      <w:r>
        <w:rPr>
          <w:rFonts w:ascii="Times New Roman" w:eastAsia="Times New Roman" w:hAnsi="Times New Roman" w:cs="Times New Roman"/>
          <w:b/>
          <w:color w:val="000000"/>
          <w:sz w:val="20"/>
          <w:szCs w:val="20"/>
          <w:lang w:eastAsia="en-CA"/>
        </w:rPr>
        <w:t>Initial Model:</w:t>
      </w:r>
    </w:p>
    <w:p w:rsidR="00025175" w:rsidRDefault="0002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000000"/>
          <w:sz w:val="20"/>
          <w:szCs w:val="20"/>
          <w:lang w:eastAsia="en-CA"/>
        </w:rPr>
      </w:pPr>
    </w:p>
    <w:p w:rsidR="00025175" w:rsidRDefault="00E2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BWT ~ HG + WH + CH + `Belly G` + BL</w:t>
      </w:r>
    </w:p>
    <w:p w:rsidR="00025175" w:rsidRDefault="0002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000000"/>
          <w:sz w:val="20"/>
          <w:szCs w:val="20"/>
          <w:lang w:eastAsia="en-CA"/>
        </w:rPr>
      </w:pPr>
    </w:p>
    <w:p w:rsidR="00025175" w:rsidRDefault="00E2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b/>
          <w:color w:val="000000"/>
          <w:sz w:val="20"/>
          <w:szCs w:val="20"/>
          <w:lang w:eastAsia="en-CA"/>
        </w:rPr>
      </w:pPr>
      <w:r>
        <w:rPr>
          <w:rFonts w:ascii="Times New Roman" w:eastAsia="Times New Roman" w:hAnsi="Times New Roman" w:cs="Times New Roman"/>
          <w:b/>
          <w:color w:val="000000"/>
          <w:sz w:val="20"/>
          <w:szCs w:val="20"/>
          <w:lang w:eastAsia="en-CA"/>
        </w:rPr>
        <w:t>Final Model:</w:t>
      </w:r>
    </w:p>
    <w:p w:rsidR="00025175" w:rsidRDefault="00E2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BWT ~ HG + WH</w:t>
      </w:r>
    </w:p>
    <w:p w:rsidR="00025175" w:rsidRDefault="00025175">
      <w:pPr>
        <w:pStyle w:val="ListParagraph"/>
        <w:spacing w:after="0" w:line="240" w:lineRule="auto"/>
        <w:ind w:left="0"/>
        <w:jc w:val="both"/>
        <w:outlineLvl w:val="1"/>
        <w:rPr>
          <w:rFonts w:ascii="Times New Roman" w:hAnsi="Times New Roman" w:cs="Times New Roman"/>
          <w:b/>
          <w:sz w:val="20"/>
          <w:szCs w:val="20"/>
        </w:rPr>
      </w:pPr>
    </w:p>
    <w:p w:rsidR="00025175" w:rsidRDefault="00E26E9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Interpretation</w:t>
      </w:r>
      <w:r>
        <w:rPr>
          <w:rFonts w:ascii="Times New Roman" w:hAnsi="Times New Roman" w:cs="Times New Roman"/>
          <w:sz w:val="20"/>
          <w:szCs w:val="20"/>
        </w:rPr>
        <w:t>: you can see the difference between the Initial and Final model, the</w:t>
      </w:r>
      <w:r>
        <w:rPr>
          <w:rFonts w:ascii="Times New Roman" w:eastAsia="Times New Roman" w:hAnsi="Times New Roman" w:cs="Times New Roman"/>
          <w:sz w:val="20"/>
          <w:szCs w:val="20"/>
        </w:rPr>
        <w:t xml:space="preserve"> Crown height, Belly girth </w:t>
      </w:r>
      <w:r>
        <w:rPr>
          <w:rFonts w:ascii="Times New Roman" w:hAnsi="Times New Roman" w:cs="Times New Roman"/>
          <w:sz w:val="20"/>
          <w:szCs w:val="20"/>
        </w:rPr>
        <w:t>has been dropped from the final model. The final model encompasses only HG (Heart girth) and WH (Wither height).</w:t>
      </w:r>
    </w:p>
    <w:p w:rsidR="00025175" w:rsidRDefault="00E26E98" w:rsidP="00CB0641">
      <w:pPr>
        <w:spacing w:after="0" w:line="240" w:lineRule="auto"/>
        <w:ind w:firstLine="720"/>
        <w:jc w:val="both"/>
        <w:rPr>
          <w:rFonts w:ascii="Times New Roman" w:eastAsiaTheme="minorEastAsia" w:hAnsi="Times New Roman" w:cs="Times New Roman" w:hint="eastAsia"/>
          <w:sz w:val="20"/>
          <w:szCs w:val="20"/>
          <w:lang w:eastAsia="zh-CN"/>
        </w:rPr>
      </w:pPr>
      <w:r>
        <w:rPr>
          <w:rFonts w:ascii="Times New Roman" w:hAnsi="Times New Roman" w:cs="Times New Roman"/>
          <w:sz w:val="20"/>
          <w:szCs w:val="20"/>
        </w:rPr>
        <w:t xml:space="preserve">Let’s develop a multiple regression model of -BHT- using </w:t>
      </w:r>
      <w:r>
        <w:rPr>
          <w:rFonts w:ascii="Times New Roman" w:hAnsi="Times New Roman" w:cs="Times New Roman"/>
          <w:iCs/>
          <w:sz w:val="20"/>
          <w:szCs w:val="20"/>
        </w:rPr>
        <w:t xml:space="preserve">HG (Heart girth) and WH (Wither height) </w:t>
      </w:r>
      <w:r>
        <w:rPr>
          <w:rFonts w:ascii="Times New Roman" w:hAnsi="Times New Roman" w:cs="Times New Roman"/>
          <w:sz w:val="20"/>
          <w:szCs w:val="20"/>
        </w:rPr>
        <w:t>as explanatory/predictor variable.</w:t>
      </w:r>
    </w:p>
    <w:p w:rsidR="00CB0641" w:rsidRPr="00CB0641" w:rsidRDefault="00CB0641">
      <w:pPr>
        <w:spacing w:after="0" w:line="240" w:lineRule="auto"/>
        <w:jc w:val="both"/>
        <w:rPr>
          <w:rFonts w:ascii="Times New Roman" w:eastAsiaTheme="minorEastAsia" w:hAnsi="Times New Roman" w:cs="Times New Roman" w:hint="eastAsia"/>
          <w:sz w:val="20"/>
          <w:szCs w:val="20"/>
          <w:lang w:eastAsia="zh-CN"/>
        </w:rPr>
      </w:pPr>
    </w:p>
    <w:tbl>
      <w:tblPr>
        <w:tblStyle w:val="PlainTable41"/>
        <w:tblW w:w="0" w:type="auto"/>
        <w:tblLook w:val="04A0"/>
      </w:tblPr>
      <w:tblGrid>
        <w:gridCol w:w="9350"/>
      </w:tblGrid>
      <w:tr w:rsidR="00025175" w:rsidTr="00025175">
        <w:trPr>
          <w:cnfStyle w:val="100000000000"/>
        </w:trPr>
        <w:tc>
          <w:tcPr>
            <w:cnfStyle w:val="001000000000"/>
            <w:tcW w:w="9350" w:type="dxa"/>
          </w:tcPr>
          <w:p w:rsidR="00025175" w:rsidRDefault="00E26E98">
            <w:pPr>
              <w:spacing w:after="0" w:line="240" w:lineRule="auto"/>
              <w:rPr>
                <w:rStyle w:val="gnkrckgcmrb"/>
                <w:rFonts w:ascii="Times New Roman" w:hAnsi="Times New Roman" w:cs="Times New Roman"/>
                <w:b w:val="0"/>
                <w:bCs w:val="0"/>
                <w:color w:val="0000FF"/>
                <w:sz w:val="20"/>
                <w:szCs w:val="20"/>
              </w:rPr>
            </w:pPr>
            <w:r>
              <w:rPr>
                <w:rStyle w:val="gnkrckgcmrb"/>
                <w:rFonts w:ascii="Times New Roman" w:hAnsi="Times New Roman" w:cs="Times New Roman"/>
                <w:color w:val="0000FF"/>
                <w:sz w:val="20"/>
                <w:szCs w:val="20"/>
              </w:rPr>
              <w:t>multifinal&lt;-lm(BWT ~ HG +WH)</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mrb"/>
                <w:rFonts w:ascii="Times New Roman" w:hAnsi="Times New Roman" w:cs="Times New Roman"/>
                <w:b w:val="0"/>
                <w:bCs w:val="0"/>
                <w:color w:val="0000FF"/>
                <w:sz w:val="20"/>
                <w:szCs w:val="20"/>
              </w:rPr>
            </w:pPr>
            <w:r>
              <w:rPr>
                <w:rStyle w:val="gnkrckgcmsb"/>
                <w:rFonts w:ascii="Times New Roman" w:hAnsi="Times New Roman" w:cs="Times New Roman"/>
                <w:color w:val="0000FF"/>
                <w:sz w:val="20"/>
                <w:szCs w:val="20"/>
              </w:rPr>
              <w:t xml:space="preserve">&gt; </w:t>
            </w:r>
            <w:r>
              <w:rPr>
                <w:rStyle w:val="gnkrckgcmrb"/>
                <w:rFonts w:ascii="Times New Roman" w:hAnsi="Times New Roman" w:cs="Times New Roman"/>
                <w:color w:val="0000FF"/>
                <w:sz w:val="20"/>
                <w:szCs w:val="20"/>
              </w:rPr>
              <w:t>summary(multifinal)</w:t>
            </w:r>
          </w:p>
        </w:tc>
      </w:tr>
      <w:tr w:rsidR="00025175" w:rsidTr="00025175">
        <w:tc>
          <w:tcPr>
            <w:cnfStyle w:val="001000000000"/>
            <w:tcW w:w="9350" w:type="dxa"/>
          </w:tcPr>
          <w:p w:rsidR="00025175" w:rsidRDefault="00025175">
            <w:pPr>
              <w:spacing w:after="0" w:line="240" w:lineRule="auto"/>
              <w:rPr>
                <w:rStyle w:val="gnkrckgcgsb"/>
                <w:rFonts w:ascii="Times New Roman" w:hAnsi="Times New Roman" w:cs="Times New Roman"/>
                <w:b w:val="0"/>
                <w:bCs w:val="0"/>
                <w:color w:val="000000"/>
                <w:sz w:val="20"/>
                <w:szCs w:val="20"/>
              </w:rPr>
            </w:pP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Call:</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lastRenderedPageBreak/>
              <w:t>lm(formula = BWT ~ HG + WH)</w:t>
            </w:r>
          </w:p>
        </w:tc>
      </w:tr>
      <w:tr w:rsidR="00025175" w:rsidTr="00025175">
        <w:tc>
          <w:tcPr>
            <w:cnfStyle w:val="001000000000"/>
            <w:tcW w:w="9350" w:type="dxa"/>
            <w:shd w:val="clear" w:color="auto" w:fill="F2F2F2" w:themeFill="background1" w:themeFillShade="F2"/>
          </w:tcPr>
          <w:p w:rsidR="00025175" w:rsidRDefault="00025175">
            <w:pPr>
              <w:spacing w:after="0" w:line="240" w:lineRule="auto"/>
              <w:rPr>
                <w:rStyle w:val="gnkrckgcgsb"/>
                <w:rFonts w:ascii="Times New Roman" w:hAnsi="Times New Roman" w:cs="Times New Roman"/>
                <w:b w:val="0"/>
                <w:bCs w:val="0"/>
                <w:color w:val="000000"/>
                <w:sz w:val="20"/>
                <w:szCs w:val="20"/>
              </w:rPr>
            </w:pP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Residuals:</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    Min      1Q  Median      3Q     Max </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-18.990  -5.005   2.259   5.004  16.420 </w:t>
            </w:r>
          </w:p>
        </w:tc>
      </w:tr>
      <w:tr w:rsidR="00025175" w:rsidTr="00025175">
        <w:tc>
          <w:tcPr>
            <w:cnfStyle w:val="001000000000"/>
            <w:tcW w:w="9350" w:type="dxa"/>
            <w:shd w:val="clear" w:color="auto" w:fill="F2F2F2" w:themeFill="background1" w:themeFillShade="F2"/>
          </w:tcPr>
          <w:p w:rsidR="00025175" w:rsidRDefault="00025175">
            <w:pPr>
              <w:spacing w:after="0" w:line="240" w:lineRule="auto"/>
              <w:rPr>
                <w:rStyle w:val="gnkrckgcgsb"/>
                <w:rFonts w:ascii="Times New Roman" w:hAnsi="Times New Roman" w:cs="Times New Roman"/>
                <w:b w:val="0"/>
                <w:bCs w:val="0"/>
                <w:color w:val="000000"/>
                <w:sz w:val="20"/>
                <w:szCs w:val="20"/>
              </w:rPr>
            </w:pP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Coefficients:</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             Estimate Std. Error t value Pr(&gt;|t|)   </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(Intercept) -134.0936    37.6852  -3.558  0.00131 **</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HG             0.9179     0.2795   3.284  0.00267 **</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WH             1.3302     0.3777   3.522  0.00144 **</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Signif. codes:  0 ‘***’ 0.001 ‘**’ 0.01 ‘*’ 0.05 ‘.’ 0.1 ‘ ’ 1</w:t>
            </w:r>
          </w:p>
        </w:tc>
      </w:tr>
      <w:tr w:rsidR="00025175" w:rsidTr="00025175">
        <w:tc>
          <w:tcPr>
            <w:cnfStyle w:val="001000000000"/>
            <w:tcW w:w="9350" w:type="dxa"/>
            <w:shd w:val="clear" w:color="auto" w:fill="F2F2F2" w:themeFill="background1" w:themeFillShade="F2"/>
          </w:tcPr>
          <w:p w:rsidR="00025175" w:rsidRDefault="00025175">
            <w:pPr>
              <w:spacing w:after="0" w:line="240" w:lineRule="auto"/>
              <w:rPr>
                <w:rStyle w:val="gnkrckgcgsb"/>
                <w:rFonts w:ascii="Times New Roman" w:hAnsi="Times New Roman" w:cs="Times New Roman"/>
                <w:b w:val="0"/>
                <w:bCs w:val="0"/>
                <w:color w:val="000000"/>
                <w:sz w:val="20"/>
                <w:szCs w:val="20"/>
              </w:rPr>
            </w:pP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Residual standard error: 8.927 on 29 degrees of freedom</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Multiple R-squared:  0.5716,</w:t>
            </w:r>
          </w:p>
        </w:tc>
      </w:tr>
      <w:tr w:rsidR="00025175" w:rsidTr="00025175">
        <w:tc>
          <w:tcPr>
            <w:cnfStyle w:val="001000000000"/>
            <w:tcW w:w="9350" w:type="dxa"/>
          </w:tcPr>
          <w:p w:rsidR="00025175" w:rsidRDefault="00E26E98">
            <w:pPr>
              <w:spacing w:after="0" w:line="240" w:lineRule="auto"/>
              <w:rPr>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F-statistic: 19.35 on 2 and 29 DF,  p-value: 4.59e-06</w:t>
            </w:r>
          </w:p>
        </w:tc>
      </w:tr>
    </w:tbl>
    <w:p w:rsidR="00285BD3" w:rsidRDefault="00285BD3">
      <w:pPr>
        <w:spacing w:after="0" w:line="240" w:lineRule="auto"/>
        <w:jc w:val="both"/>
        <w:rPr>
          <w:rFonts w:ascii="Times New Roman" w:eastAsiaTheme="minorEastAsia" w:hAnsi="Times New Roman" w:cs="Times New Roman" w:hint="eastAsia"/>
          <w:b/>
          <w:sz w:val="20"/>
          <w:szCs w:val="20"/>
          <w:lang w:eastAsia="zh-CN"/>
        </w:rPr>
      </w:pPr>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Interpretation</w:t>
      </w:r>
      <w:r>
        <w:rPr>
          <w:rFonts w:ascii="Times New Roman" w:hAnsi="Times New Roman" w:cs="Times New Roman"/>
          <w:sz w:val="20"/>
          <w:szCs w:val="20"/>
        </w:rPr>
        <w:t>:</w:t>
      </w:r>
    </w:p>
    <w:p w:rsidR="00025175" w:rsidRDefault="00E26E98" w:rsidP="00285BD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When we inc1ude data on -Heart girth- and - Wither height -, the overall model is highly significant with an explained proportion of the total variation in the data (R2=SSM/SST) of 57.2%.</w:t>
      </w:r>
    </w:p>
    <w:p w:rsidR="00025175" w:rsidRDefault="00E26E98" w:rsidP="00285BD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coef. of HG(heart girth) (</w:t>
      </w:r>
      <w:r>
        <w:rPr>
          <w:rStyle w:val="gnkrckgcgsb"/>
          <w:rFonts w:ascii="Times New Roman" w:hAnsi="Times New Roman" w:cs="Times New Roman"/>
          <w:color w:val="000000"/>
          <w:sz w:val="20"/>
          <w:szCs w:val="20"/>
        </w:rPr>
        <w:t>0.9179</w:t>
      </w:r>
      <w:r>
        <w:rPr>
          <w:rFonts w:ascii="Times New Roman" w:hAnsi="Times New Roman" w:cs="Times New Roman"/>
          <w:sz w:val="20"/>
          <w:szCs w:val="20"/>
        </w:rPr>
        <w:t xml:space="preserve">) indicate that when the Heart girth of the steers increases by one centimetre the body weight increases by </w:t>
      </w:r>
      <w:r>
        <w:rPr>
          <w:rStyle w:val="gnkrckgcgsb"/>
          <w:rFonts w:ascii="Times New Roman" w:hAnsi="Times New Roman" w:cs="Times New Roman"/>
          <w:color w:val="000000"/>
          <w:sz w:val="20"/>
          <w:szCs w:val="20"/>
        </w:rPr>
        <w:t xml:space="preserve">0.9179 Kg </w:t>
      </w:r>
      <w:r>
        <w:rPr>
          <w:rFonts w:ascii="Times New Roman" w:hAnsi="Times New Roman" w:cs="Times New Roman"/>
          <w:sz w:val="20"/>
          <w:szCs w:val="20"/>
        </w:rPr>
        <w:t xml:space="preserve"> given that the other variables are held constant.</w:t>
      </w:r>
    </w:p>
    <w:p w:rsidR="00025175" w:rsidRDefault="00E26E98" w:rsidP="00285BD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coef. Of WH/ Wither height (</w:t>
      </w:r>
      <w:r>
        <w:rPr>
          <w:rStyle w:val="gnkrckgcgsb"/>
          <w:rFonts w:ascii="Times New Roman" w:hAnsi="Times New Roman" w:cs="Times New Roman"/>
          <w:color w:val="000000"/>
          <w:sz w:val="20"/>
          <w:szCs w:val="20"/>
        </w:rPr>
        <w:t>1.3302</w:t>
      </w:r>
      <w:r>
        <w:rPr>
          <w:rFonts w:ascii="Times New Roman" w:hAnsi="Times New Roman" w:cs="Times New Roman"/>
          <w:sz w:val="20"/>
          <w:szCs w:val="20"/>
        </w:rPr>
        <w:t xml:space="preserve">) indicate that when the wither height  of the steers increases by one centimetre the body weight increases by </w:t>
      </w:r>
      <w:r>
        <w:rPr>
          <w:rStyle w:val="gnkrckgcgsb"/>
          <w:rFonts w:ascii="Times New Roman" w:hAnsi="Times New Roman" w:cs="Times New Roman"/>
          <w:color w:val="000000"/>
          <w:sz w:val="20"/>
          <w:szCs w:val="20"/>
        </w:rPr>
        <w:t xml:space="preserve">1.3302 Kg </w:t>
      </w:r>
      <w:r>
        <w:rPr>
          <w:rFonts w:ascii="Times New Roman" w:hAnsi="Times New Roman" w:cs="Times New Roman"/>
          <w:sz w:val="20"/>
          <w:szCs w:val="20"/>
        </w:rPr>
        <w:t xml:space="preserve"> given that the other variables are held constant. The positive value indicates the positive trend of the regression line.</w:t>
      </w:r>
    </w:p>
    <w:p w:rsidR="00025175" w:rsidRDefault="00E26E98" w:rsidP="00285BD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Accordingly the final regression model used to estimate the body weight of the studied steers from linear body measurements is given as </w:t>
      </w:r>
    </w:p>
    <w:p w:rsidR="00CB0641" w:rsidRDefault="00CB0641">
      <w:pPr>
        <w:spacing w:after="0" w:line="240" w:lineRule="auto"/>
        <w:jc w:val="both"/>
        <w:rPr>
          <w:rFonts w:ascii="Times New Roman" w:eastAsiaTheme="minorEastAsia" w:hAnsi="Times New Roman" w:cs="Times New Roman" w:hint="eastAsia"/>
          <w:b/>
          <w:sz w:val="20"/>
          <w:szCs w:val="20"/>
          <w:lang w:eastAsia="zh-CN"/>
        </w:rPr>
      </w:pPr>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Expected value (Body weight) (kg)</w:t>
      </w:r>
      <w:r>
        <w:rPr>
          <w:rFonts w:ascii="Times New Roman" w:hAnsi="Times New Roman" w:cs="Times New Roman"/>
          <w:sz w:val="20"/>
          <w:szCs w:val="20"/>
        </w:rPr>
        <w:t xml:space="preserve"> = </w:t>
      </w:r>
      <w:r>
        <w:rPr>
          <w:rStyle w:val="gnkrckgcgsb"/>
          <w:rFonts w:ascii="Times New Roman" w:hAnsi="Times New Roman" w:cs="Times New Roman"/>
          <w:b/>
          <w:color w:val="000000"/>
          <w:sz w:val="20"/>
          <w:szCs w:val="20"/>
        </w:rPr>
        <w:t xml:space="preserve">-134.0936 </w:t>
      </w:r>
      <w:r>
        <w:rPr>
          <w:rFonts w:ascii="Times New Roman" w:hAnsi="Times New Roman" w:cs="Times New Roman"/>
          <w:sz w:val="20"/>
          <w:szCs w:val="20"/>
        </w:rPr>
        <w:t>+ (</w:t>
      </w:r>
      <w:r>
        <w:rPr>
          <w:rStyle w:val="gnkrckgcgsb"/>
          <w:rFonts w:ascii="Times New Roman" w:hAnsi="Times New Roman" w:cs="Times New Roman"/>
          <w:b/>
          <w:color w:val="000000"/>
          <w:sz w:val="20"/>
          <w:szCs w:val="20"/>
        </w:rPr>
        <w:t>0.9179</w:t>
      </w:r>
      <w:r>
        <w:rPr>
          <w:rFonts w:ascii="Times New Roman" w:hAnsi="Times New Roman" w:cs="Times New Roman"/>
          <w:sz w:val="20"/>
          <w:szCs w:val="20"/>
        </w:rPr>
        <w:t>* Heart girth (cm)) + (</w:t>
      </w:r>
      <w:r>
        <w:rPr>
          <w:rStyle w:val="gnkrckgcgsb"/>
          <w:rFonts w:ascii="Times New Roman" w:hAnsi="Times New Roman" w:cs="Times New Roman"/>
          <w:b/>
          <w:color w:val="000000"/>
          <w:sz w:val="20"/>
          <w:szCs w:val="20"/>
        </w:rPr>
        <w:t>1.3302</w:t>
      </w:r>
      <w:r>
        <w:rPr>
          <w:rFonts w:ascii="Times New Roman" w:hAnsi="Times New Roman" w:cs="Times New Roman"/>
          <w:sz w:val="20"/>
          <w:szCs w:val="20"/>
        </w:rPr>
        <w:t xml:space="preserve">* Wither height (cm))     </w:t>
      </w:r>
    </w:p>
    <w:p w:rsidR="00025175" w:rsidRDefault="00E26E98">
      <w:pPr>
        <w:spacing w:after="0" w:line="240" w:lineRule="auto"/>
        <w:jc w:val="both"/>
        <w:rPr>
          <w:rFonts w:ascii="Times New Roman" w:eastAsia="Times New Roman" w:hAnsi="Times New Roman" w:cs="Times New Roman"/>
          <w:b/>
          <w:sz w:val="20"/>
          <w:szCs w:val="20"/>
        </w:rPr>
      </w:pPr>
      <w:r>
        <w:rPr>
          <w:rFonts w:ascii="Times New Roman" w:hAnsi="Times New Roman" w:cs="Times New Roman"/>
          <w:sz w:val="20"/>
          <w:szCs w:val="20"/>
        </w:rPr>
        <w:t>These expected values (i.e. regression line) can be calculated in R using the command</w:t>
      </w:r>
    </w:p>
    <w:tbl>
      <w:tblPr>
        <w:tblStyle w:val="PlainTable41"/>
        <w:tblW w:w="0" w:type="auto"/>
        <w:tblLook w:val="04A0"/>
      </w:tblPr>
      <w:tblGrid>
        <w:gridCol w:w="9350"/>
      </w:tblGrid>
      <w:tr w:rsidR="00025175" w:rsidTr="00025175">
        <w:trPr>
          <w:cnfStyle w:val="100000000000"/>
        </w:trPr>
        <w:tc>
          <w:tcPr>
            <w:cnfStyle w:val="001000000000"/>
            <w:tcW w:w="9350" w:type="dxa"/>
          </w:tcPr>
          <w:p w:rsidR="00025175" w:rsidRDefault="00E26E98">
            <w:pPr>
              <w:spacing w:after="0" w:line="240" w:lineRule="auto"/>
              <w:rPr>
                <w:rStyle w:val="gnkrckgcmrb"/>
                <w:rFonts w:ascii="Times New Roman" w:hAnsi="Times New Roman" w:cs="Times New Roman"/>
                <w:b w:val="0"/>
                <w:bCs w:val="0"/>
                <w:color w:val="0000FF"/>
                <w:sz w:val="20"/>
                <w:szCs w:val="20"/>
              </w:rPr>
            </w:pPr>
            <w:r>
              <w:rPr>
                <w:rStyle w:val="gnkrckgcmrb"/>
                <w:rFonts w:ascii="Times New Roman" w:hAnsi="Times New Roman" w:cs="Times New Roman"/>
                <w:color w:val="0000FF"/>
                <w:sz w:val="20"/>
                <w:szCs w:val="20"/>
              </w:rPr>
              <w:t>pred&lt;-fitted(multifinal)</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mrb"/>
                <w:rFonts w:ascii="Times New Roman" w:hAnsi="Times New Roman" w:cs="Times New Roman"/>
                <w:b w:val="0"/>
                <w:bCs w:val="0"/>
                <w:color w:val="0000FF"/>
                <w:sz w:val="20"/>
                <w:szCs w:val="20"/>
              </w:rPr>
            </w:pPr>
            <w:r>
              <w:rPr>
                <w:rStyle w:val="gnkrckgcmsb"/>
                <w:rFonts w:ascii="Times New Roman" w:hAnsi="Times New Roman" w:cs="Times New Roman"/>
                <w:color w:val="0000FF"/>
                <w:sz w:val="20"/>
                <w:szCs w:val="20"/>
              </w:rPr>
              <w:t xml:space="preserve">&gt; </w:t>
            </w:r>
            <w:r>
              <w:rPr>
                <w:rStyle w:val="gnkrckgcmrb"/>
                <w:rFonts w:ascii="Times New Roman" w:hAnsi="Times New Roman" w:cs="Times New Roman"/>
                <w:color w:val="0000FF"/>
                <w:sz w:val="20"/>
                <w:szCs w:val="20"/>
              </w:rPr>
              <w:t>pred</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        1         2         3         4         5         6         7         8 </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 97.90685  95.24640 107.49854  98.31913 118.57990 119.15164  92.58596 100.40784 </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        9        10        11        12        13        14        15        16 </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 89.57930  92.42650 101.51253 108.76268  99.26437  97.52187  91.00290  97.01621 </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       17        18        19        20        21        22        23        24 </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 82.83481 104.39851 103.00221  85.84147  88.84812  96.32380  88.26847 113.99020 </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       25        26        27        28        29        30        31        32 </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115.73270 102.38379 120.64131  95.84544  90.43117 100.43514  93.13830  91.60194</w:t>
            </w:r>
          </w:p>
        </w:tc>
      </w:tr>
    </w:tbl>
    <w:p w:rsidR="00025175" w:rsidRDefault="00025175">
      <w:pPr>
        <w:spacing w:after="0" w:line="240" w:lineRule="auto"/>
        <w:jc w:val="both"/>
        <w:outlineLvl w:val="1"/>
        <w:rPr>
          <w:rFonts w:ascii="Times New Roman" w:hAnsi="Times New Roman" w:cs="Times New Roman"/>
          <w:color w:val="000000"/>
          <w:sz w:val="20"/>
          <w:szCs w:val="20"/>
        </w:rPr>
      </w:pPr>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These are the predicted values for the all observation that determine by the final model.</w:t>
      </w:r>
    </w:p>
    <w:p w:rsidR="00025175" w:rsidRDefault="00025175">
      <w:pPr>
        <w:pStyle w:val="HTMLPreformatted"/>
        <w:shd w:val="clear" w:color="auto" w:fill="FFFFFF"/>
        <w:wordWrap w:val="0"/>
        <w:rPr>
          <w:rStyle w:val="gnkrckgcmrb"/>
          <w:rFonts w:ascii="Times New Roman" w:hAnsi="Times New Roman" w:cs="Times New Roman"/>
          <w:color w:val="0000FF"/>
        </w:rPr>
      </w:pPr>
    </w:p>
    <w:p w:rsidR="00025175" w:rsidRDefault="00025175">
      <w:pPr>
        <w:pStyle w:val="HTMLPreformatted"/>
        <w:shd w:val="clear" w:color="auto" w:fill="FFFFFF"/>
        <w:wordWrap w:val="0"/>
        <w:rPr>
          <w:rStyle w:val="gnkrckgcmrb"/>
          <w:rFonts w:ascii="Times New Roman" w:hAnsi="Times New Roman" w:cs="Times New Roman"/>
          <w:color w:val="0000FF"/>
        </w:rPr>
      </w:pPr>
    </w:p>
    <w:tbl>
      <w:tblPr>
        <w:tblStyle w:val="PlainTable41"/>
        <w:tblW w:w="4780" w:type="dxa"/>
        <w:tblLook w:val="04A0"/>
      </w:tblPr>
      <w:tblGrid>
        <w:gridCol w:w="4780"/>
      </w:tblGrid>
      <w:tr w:rsidR="00025175" w:rsidTr="00025175">
        <w:trPr>
          <w:cnfStyle w:val="100000000000"/>
          <w:trHeight w:val="235"/>
        </w:trPr>
        <w:tc>
          <w:tcPr>
            <w:cnfStyle w:val="001000000000"/>
            <w:tcW w:w="4780" w:type="dxa"/>
          </w:tcPr>
          <w:p w:rsidR="00025175" w:rsidRDefault="00E26E98">
            <w:pPr>
              <w:spacing w:after="0" w:line="240" w:lineRule="auto"/>
              <w:rPr>
                <w:rStyle w:val="gnkrckgcmrb"/>
                <w:rFonts w:ascii="Times New Roman" w:hAnsi="Times New Roman" w:cs="Times New Roman"/>
                <w:b w:val="0"/>
                <w:bCs w:val="0"/>
                <w:color w:val="0000FF"/>
                <w:sz w:val="20"/>
                <w:szCs w:val="20"/>
              </w:rPr>
            </w:pPr>
            <w:r>
              <w:rPr>
                <w:rStyle w:val="gnkrckgcmrb"/>
                <w:rFonts w:ascii="Times New Roman" w:hAnsi="Times New Roman" w:cs="Times New Roman"/>
                <w:color w:val="0000FF"/>
                <w:sz w:val="20"/>
                <w:szCs w:val="20"/>
              </w:rPr>
              <w:t>anova(multifinal)</w:t>
            </w:r>
          </w:p>
        </w:tc>
      </w:tr>
      <w:tr w:rsidR="00025175" w:rsidTr="00025175">
        <w:trPr>
          <w:trHeight w:val="235"/>
        </w:trPr>
        <w:tc>
          <w:tcPr>
            <w:cnfStyle w:val="001000000000"/>
            <w:tcW w:w="478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Analysis of Variance Table</w:t>
            </w:r>
          </w:p>
        </w:tc>
      </w:tr>
      <w:tr w:rsidR="00025175" w:rsidTr="00025175">
        <w:trPr>
          <w:trHeight w:val="235"/>
        </w:trPr>
        <w:tc>
          <w:tcPr>
            <w:cnfStyle w:val="001000000000"/>
            <w:tcW w:w="4780" w:type="dxa"/>
          </w:tcPr>
          <w:p w:rsidR="00025175" w:rsidRDefault="00025175">
            <w:pPr>
              <w:spacing w:after="0" w:line="240" w:lineRule="auto"/>
              <w:rPr>
                <w:rStyle w:val="gnkrckgcgsb"/>
                <w:rFonts w:ascii="Times New Roman" w:hAnsi="Times New Roman" w:cs="Times New Roman"/>
                <w:b w:val="0"/>
                <w:bCs w:val="0"/>
                <w:color w:val="000000"/>
                <w:sz w:val="20"/>
                <w:szCs w:val="20"/>
              </w:rPr>
            </w:pPr>
          </w:p>
        </w:tc>
      </w:tr>
      <w:tr w:rsidR="00025175" w:rsidTr="00025175">
        <w:trPr>
          <w:trHeight w:val="235"/>
        </w:trPr>
        <w:tc>
          <w:tcPr>
            <w:cnfStyle w:val="001000000000"/>
            <w:tcW w:w="478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Response: BWT</w:t>
            </w:r>
          </w:p>
        </w:tc>
      </w:tr>
      <w:tr w:rsidR="00025175" w:rsidTr="00025175">
        <w:trPr>
          <w:trHeight w:val="235"/>
        </w:trPr>
        <w:tc>
          <w:tcPr>
            <w:cnfStyle w:val="001000000000"/>
            <w:tcW w:w="478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          Df  Sum Sq Mean Sq F value    Pr(&gt;F)    </w:t>
            </w:r>
          </w:p>
        </w:tc>
      </w:tr>
      <w:tr w:rsidR="00025175" w:rsidTr="00025175">
        <w:trPr>
          <w:trHeight w:val="235"/>
        </w:trPr>
        <w:tc>
          <w:tcPr>
            <w:cnfStyle w:val="001000000000"/>
            <w:tcW w:w="478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HG         1 2094.78 2094.78  26.287 1.781e-05 ***</w:t>
            </w:r>
          </w:p>
        </w:tc>
      </w:tr>
      <w:tr w:rsidR="00025175" w:rsidTr="00025175">
        <w:trPr>
          <w:trHeight w:val="235"/>
        </w:trPr>
        <w:tc>
          <w:tcPr>
            <w:cnfStyle w:val="001000000000"/>
            <w:tcW w:w="478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WH         1  988.64  988.64  12.406  0.001438 ** </w:t>
            </w:r>
          </w:p>
        </w:tc>
      </w:tr>
      <w:tr w:rsidR="00025175" w:rsidTr="00025175">
        <w:trPr>
          <w:trHeight w:val="235"/>
        </w:trPr>
        <w:tc>
          <w:tcPr>
            <w:cnfStyle w:val="001000000000"/>
            <w:tcW w:w="478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Residuals 29 2310.94   79.69                      </w:t>
            </w:r>
          </w:p>
        </w:tc>
      </w:tr>
      <w:tr w:rsidR="00025175" w:rsidTr="00025175">
        <w:trPr>
          <w:trHeight w:val="235"/>
        </w:trPr>
        <w:tc>
          <w:tcPr>
            <w:cnfStyle w:val="001000000000"/>
            <w:tcW w:w="478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w:t>
            </w:r>
          </w:p>
        </w:tc>
      </w:tr>
      <w:tr w:rsidR="00025175" w:rsidTr="00025175">
        <w:trPr>
          <w:trHeight w:val="472"/>
        </w:trPr>
        <w:tc>
          <w:tcPr>
            <w:cnfStyle w:val="001000000000"/>
            <w:tcW w:w="4780" w:type="dxa"/>
            <w:shd w:val="clear" w:color="auto" w:fill="F2F2F2" w:themeFill="background1" w:themeFillShade="F2"/>
          </w:tcPr>
          <w:p w:rsidR="00025175" w:rsidRDefault="00E26E98">
            <w:pPr>
              <w:spacing w:after="0" w:line="240" w:lineRule="auto"/>
              <w:rPr>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Signif. codes:  0 ‘***’ 0.001 ‘**’ 0.01 ‘*’ 0.05 ‘.’ 0.1 ‘ ’ 1</w:t>
            </w:r>
          </w:p>
        </w:tc>
      </w:tr>
    </w:tbl>
    <w:p w:rsidR="00025175" w:rsidRDefault="00025175">
      <w:pPr>
        <w:spacing w:after="0" w:line="240" w:lineRule="auto"/>
        <w:jc w:val="both"/>
        <w:outlineLvl w:val="1"/>
        <w:rPr>
          <w:rFonts w:ascii="Times New Roman" w:hAnsi="Times New Roman" w:cs="Times New Roman"/>
          <w:b/>
          <w:sz w:val="20"/>
          <w:szCs w:val="20"/>
        </w:rPr>
      </w:pPr>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R you can use coefficients () command to visualize the regression coefficients</w:t>
      </w:r>
    </w:p>
    <w:tbl>
      <w:tblPr>
        <w:tblStyle w:val="PlainTable41"/>
        <w:tblW w:w="4800" w:type="dxa"/>
        <w:tblLook w:val="04A0"/>
      </w:tblPr>
      <w:tblGrid>
        <w:gridCol w:w="4800"/>
      </w:tblGrid>
      <w:tr w:rsidR="00025175" w:rsidTr="00025175">
        <w:trPr>
          <w:cnfStyle w:val="100000000000"/>
          <w:trHeight w:val="237"/>
        </w:trPr>
        <w:tc>
          <w:tcPr>
            <w:cnfStyle w:val="001000000000"/>
            <w:tcW w:w="4800" w:type="dxa"/>
          </w:tcPr>
          <w:p w:rsidR="00025175" w:rsidRDefault="00E26E98">
            <w:pPr>
              <w:spacing w:after="0" w:line="240" w:lineRule="auto"/>
              <w:rPr>
                <w:rStyle w:val="gnkrckgcmrb"/>
                <w:rFonts w:ascii="Times New Roman" w:hAnsi="Times New Roman" w:cs="Times New Roman"/>
                <w:b w:val="0"/>
                <w:bCs w:val="0"/>
                <w:color w:val="0000FF"/>
                <w:sz w:val="20"/>
                <w:szCs w:val="20"/>
              </w:rPr>
            </w:pPr>
            <w:r>
              <w:rPr>
                <w:rStyle w:val="gnkrckgcmrb"/>
                <w:rFonts w:ascii="Times New Roman" w:hAnsi="Times New Roman" w:cs="Times New Roman"/>
                <w:color w:val="0000FF"/>
                <w:sz w:val="20"/>
                <w:szCs w:val="20"/>
              </w:rPr>
              <w:t>coef(multifinal)</w:t>
            </w:r>
          </w:p>
        </w:tc>
      </w:tr>
      <w:tr w:rsidR="00025175" w:rsidTr="00025175">
        <w:trPr>
          <w:trHeight w:val="237"/>
        </w:trPr>
        <w:tc>
          <w:tcPr>
            <w:cnfStyle w:val="001000000000"/>
            <w:tcW w:w="480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 (Intercept)           HG           WH </w:t>
            </w:r>
          </w:p>
        </w:tc>
      </w:tr>
      <w:tr w:rsidR="00025175" w:rsidTr="00025175">
        <w:trPr>
          <w:trHeight w:val="1910"/>
        </w:trPr>
        <w:tc>
          <w:tcPr>
            <w:cnfStyle w:val="001000000000"/>
            <w:tcW w:w="480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-134.0935837    0.9179408    1.3302228 </w:t>
            </w:r>
          </w:p>
          <w:p w:rsidR="00025175" w:rsidRDefault="00E26E98">
            <w:pPr>
              <w:spacing w:after="0" w:line="240" w:lineRule="auto"/>
              <w:rPr>
                <w:rStyle w:val="gnkrckgcmrb"/>
                <w:rFonts w:ascii="Times New Roman" w:hAnsi="Times New Roman" w:cs="Times New Roman"/>
                <w:b w:val="0"/>
                <w:bCs w:val="0"/>
                <w:color w:val="0000FF"/>
                <w:sz w:val="20"/>
                <w:szCs w:val="20"/>
              </w:rPr>
            </w:pPr>
            <w:r>
              <w:rPr>
                <w:rStyle w:val="gnkrckgcmrb"/>
                <w:rFonts w:ascii="Times New Roman" w:hAnsi="Times New Roman" w:cs="Times New Roman"/>
                <w:color w:val="0000FF"/>
                <w:sz w:val="20"/>
                <w:szCs w:val="20"/>
              </w:rPr>
              <w:t>confint(multifinal, level = 0.95)</w:t>
            </w:r>
          </w:p>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                   2.5 %     97.5 %</w:t>
            </w:r>
          </w:p>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(Intercept) -211.1685040 -57.018663</w:t>
            </w:r>
          </w:p>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HG             0.3462771   1.489605</w:t>
            </w:r>
          </w:p>
          <w:p w:rsidR="00025175" w:rsidRDefault="00E26E98">
            <w:pPr>
              <w:spacing w:after="0" w:line="240" w:lineRule="auto"/>
              <w:rPr>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WH             0.5578210   2.102625</w:t>
            </w:r>
          </w:p>
          <w:p w:rsidR="00025175" w:rsidRDefault="00025175">
            <w:pPr>
              <w:spacing w:after="0" w:line="240" w:lineRule="auto"/>
              <w:rPr>
                <w:rFonts w:ascii="Times New Roman" w:hAnsi="Times New Roman" w:cs="Times New Roman"/>
                <w:b w:val="0"/>
                <w:bCs w:val="0"/>
                <w:color w:val="000000"/>
                <w:sz w:val="20"/>
                <w:szCs w:val="20"/>
              </w:rPr>
            </w:pPr>
          </w:p>
          <w:p w:rsidR="00025175" w:rsidRDefault="00025175">
            <w:pPr>
              <w:spacing w:after="0" w:line="240" w:lineRule="auto"/>
              <w:rPr>
                <w:rFonts w:ascii="Times New Roman" w:hAnsi="Times New Roman" w:cs="Times New Roman"/>
                <w:b w:val="0"/>
                <w:bCs w:val="0"/>
                <w:color w:val="000000"/>
                <w:sz w:val="20"/>
                <w:szCs w:val="20"/>
              </w:rPr>
            </w:pPr>
          </w:p>
        </w:tc>
      </w:tr>
    </w:tbl>
    <w:p w:rsidR="00025175" w:rsidRDefault="00025175">
      <w:pPr>
        <w:pStyle w:val="HTMLPreformatted"/>
        <w:shd w:val="clear" w:color="auto" w:fill="FFFFFF"/>
        <w:wordWrap w:val="0"/>
        <w:rPr>
          <w:rFonts w:ascii="Times New Roman" w:hAnsi="Times New Roman" w:cs="Times New Roman"/>
          <w:color w:val="000000"/>
        </w:rPr>
      </w:pPr>
    </w:p>
    <w:p w:rsidR="00025175" w:rsidRDefault="00E26E98" w:rsidP="00285BD3">
      <w:pPr>
        <w:pStyle w:val="Heading3"/>
        <w:numPr>
          <w:ilvl w:val="2"/>
          <w:numId w:val="1"/>
        </w:numPr>
        <w:spacing w:before="0" w:line="240" w:lineRule="auto"/>
        <w:ind w:leftChars="-5" w:left="709"/>
        <w:jc w:val="both"/>
        <w:rPr>
          <w:rFonts w:ascii="Times New Roman" w:hAnsi="Times New Roman" w:cs="Times New Roman"/>
          <w:i/>
          <w:color w:val="auto"/>
          <w:sz w:val="20"/>
          <w:szCs w:val="20"/>
        </w:rPr>
      </w:pPr>
      <w:bookmarkStart w:id="25" w:name="_Toc503247548"/>
      <w:r>
        <w:rPr>
          <w:rFonts w:ascii="Times New Roman" w:hAnsi="Times New Roman" w:cs="Times New Roman"/>
          <w:i/>
          <w:color w:val="auto"/>
          <w:sz w:val="20"/>
          <w:szCs w:val="20"/>
        </w:rPr>
        <w:t>Model diagnosis</w:t>
      </w:r>
      <w:bookmarkEnd w:id="25"/>
      <w:r>
        <w:rPr>
          <w:rFonts w:ascii="Times New Roman" w:hAnsi="Times New Roman" w:cs="Times New Roman"/>
          <w:i/>
          <w:color w:val="auto"/>
          <w:sz w:val="20"/>
          <w:szCs w:val="20"/>
        </w:rPr>
        <w:t xml:space="preserve">    </w:t>
      </w:r>
    </w:p>
    <w:p w:rsidR="00025175" w:rsidRDefault="00E26E98">
      <w:pPr>
        <w:pStyle w:val="HTMLPreformatted"/>
        <w:shd w:val="clear" w:color="auto" w:fill="FFFFFF"/>
        <w:wordWrap w:val="0"/>
        <w:jc w:val="both"/>
        <w:rPr>
          <w:rFonts w:ascii="Times New Roman" w:hAnsi="Times New Roman" w:cs="Times New Roman"/>
          <w:b/>
          <w:iCs/>
          <w:color w:val="000000"/>
        </w:rPr>
      </w:pPr>
      <w:r>
        <w:rPr>
          <w:rFonts w:ascii="Times New Roman" w:hAnsi="Times New Roman" w:cs="Times New Roman"/>
          <w:b/>
          <w:iCs/>
          <w:color w:val="000000"/>
        </w:rPr>
        <w:t>Assessing the major assumptions</w:t>
      </w:r>
    </w:p>
    <w:p w:rsidR="00025175" w:rsidRDefault="00E26E98">
      <w:pPr>
        <w:pStyle w:val="HTMLPreformatted"/>
        <w:shd w:val="clear" w:color="auto" w:fill="FFFFFF"/>
        <w:wordWrap w:val="0"/>
        <w:jc w:val="both"/>
        <w:rPr>
          <w:rFonts w:ascii="Times New Roman" w:hAnsi="Times New Roman" w:cs="Times New Roman"/>
          <w:b/>
          <w:color w:val="000000"/>
        </w:rPr>
      </w:pPr>
      <w:r>
        <w:rPr>
          <w:rFonts w:ascii="Times New Roman" w:hAnsi="Times New Roman" w:cs="Times New Roman"/>
          <w:b/>
          <w:color w:val="000000"/>
        </w:rPr>
        <w:t>Assessing normality</w:t>
      </w:r>
      <w:r>
        <w:rPr>
          <w:rFonts w:ascii="Times New Roman" w:hAnsi="Times New Roman" w:cs="Times New Roman"/>
          <w:color w:val="000000"/>
        </w:rPr>
        <w:t>: The residuals of the model should also follow</w:t>
      </w:r>
      <w:r>
        <w:rPr>
          <w:rFonts w:ascii="Times New Roman" w:hAnsi="Times New Roman" w:cs="Times New Roman"/>
          <w:b/>
          <w:color w:val="000000"/>
        </w:rPr>
        <w:t xml:space="preserve"> </w:t>
      </w:r>
      <w:r>
        <w:rPr>
          <w:rFonts w:ascii="Times New Roman" w:hAnsi="Times New Roman" w:cs="Times New Roman"/>
          <w:color w:val="000000"/>
        </w:rPr>
        <w:t>a normal distribution, for all values of the explanatory variables. Most commonly, the distribution of the residuals is evaluated in a histogram or in a Q-Q (quantile-quantile) plot.</w:t>
      </w:r>
    </w:p>
    <w:p w:rsidR="00025175" w:rsidRDefault="00E26E98">
      <w:pPr>
        <w:spacing w:after="0" w:line="240" w:lineRule="auto"/>
        <w:rPr>
          <w:rFonts w:ascii="Times New Roman" w:hAnsi="Times New Roman" w:cs="Times New Roman"/>
          <w:color w:val="000000"/>
          <w:sz w:val="20"/>
          <w:szCs w:val="20"/>
        </w:rPr>
      </w:pPr>
      <w:r>
        <w:rPr>
          <w:rFonts w:ascii="Times New Roman" w:hAnsi="Times New Roman" w:cs="Times New Roman"/>
          <w:noProof/>
          <w:sz w:val="20"/>
          <w:szCs w:val="20"/>
          <w:lang w:val="en-US" w:eastAsia="zh-CN"/>
        </w:rPr>
        <w:drawing>
          <wp:inline distT="0" distB="0" distL="0" distR="0">
            <wp:extent cx="5932170" cy="3063240"/>
            <wp:effectExtent l="0" t="0" r="1143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0" cstate="print"/>
                    <a:stretch>
                      <a:fillRect/>
                    </a:stretch>
                  </pic:blipFill>
                  <pic:spPr>
                    <a:xfrm>
                      <a:off x="0" y="0"/>
                      <a:ext cx="5932170" cy="3063240"/>
                    </a:xfrm>
                    <a:prstGeom prst="rect">
                      <a:avLst/>
                    </a:prstGeom>
                  </pic:spPr>
                </pic:pic>
              </a:graphicData>
            </a:graphic>
          </wp:inline>
        </w:drawing>
      </w:r>
    </w:p>
    <w:p w:rsidR="00025175" w:rsidRDefault="00E26E98">
      <w:pPr>
        <w:pStyle w:val="Heading4"/>
        <w:spacing w:before="0" w:line="240" w:lineRule="auto"/>
        <w:jc w:val="both"/>
        <w:rPr>
          <w:rFonts w:ascii="Times New Roman" w:hAnsi="Times New Roman" w:cs="Times New Roman"/>
          <w:i w:val="0"/>
          <w:color w:val="auto"/>
          <w:sz w:val="20"/>
          <w:szCs w:val="20"/>
        </w:rPr>
      </w:pPr>
      <w:bookmarkStart w:id="26" w:name="_Toc503247552"/>
      <w:r>
        <w:rPr>
          <w:rFonts w:ascii="Times New Roman" w:hAnsi="Times New Roman" w:cs="Times New Roman"/>
          <w:i w:val="0"/>
          <w:color w:val="auto"/>
          <w:sz w:val="20"/>
          <w:szCs w:val="20"/>
        </w:rPr>
        <w:t>Figure 2.  The left Histogram of BWT and the right Histogram of BWT with normal curve</w:t>
      </w:r>
      <w:bookmarkEnd w:id="26"/>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Q-Q plot displays the quantiles of the residuals versus the quantiles of the normal probability distribution.</w:t>
      </w:r>
    </w:p>
    <w:p w:rsidR="00025175" w:rsidRDefault="00025175">
      <w:pPr>
        <w:pStyle w:val="HTMLPreformatted"/>
        <w:shd w:val="clear" w:color="auto" w:fill="FFFFFF"/>
        <w:wordWrap w:val="0"/>
        <w:rPr>
          <w:rStyle w:val="gnkrckgcmrb"/>
          <w:rFonts w:ascii="Times New Roman" w:hAnsi="Times New Roman" w:cs="Times New Roman"/>
          <w:color w:val="0000FF"/>
        </w:rPr>
      </w:pPr>
    </w:p>
    <w:p w:rsidR="00025175" w:rsidRDefault="00E26E98">
      <w:pPr>
        <w:pStyle w:val="HTMLPreformatted"/>
        <w:shd w:val="clear" w:color="auto" w:fill="FFFFFF"/>
        <w:wordWrap w:val="0"/>
        <w:rPr>
          <w:rStyle w:val="gnkrckgcmrb"/>
          <w:rFonts w:ascii="Times New Roman" w:hAnsi="Times New Roman" w:cs="Times New Roman"/>
          <w:color w:val="0000FF"/>
        </w:rPr>
      </w:pPr>
      <w:r>
        <w:rPr>
          <w:rStyle w:val="gnkrckgcmrb"/>
          <w:rFonts w:ascii="Times New Roman" w:hAnsi="Times New Roman" w:cs="Times New Roman"/>
          <w:color w:val="0000FF"/>
        </w:rPr>
        <w:t>qqnorm(res)</w:t>
      </w:r>
    </w:p>
    <w:p w:rsidR="00025175" w:rsidRDefault="00E26E98">
      <w:pPr>
        <w:pStyle w:val="HTMLPreformatted"/>
        <w:shd w:val="clear" w:color="auto" w:fill="FFFFFF"/>
        <w:wordWrap w:val="0"/>
        <w:rPr>
          <w:rFonts w:ascii="Times New Roman" w:hAnsi="Times New Roman" w:cs="Times New Roman"/>
          <w:color w:val="000000"/>
        </w:rPr>
      </w:pPr>
      <w:r>
        <w:rPr>
          <w:rStyle w:val="gnkrckgcmsb"/>
          <w:rFonts w:ascii="Times New Roman" w:hAnsi="Times New Roman" w:cs="Times New Roman"/>
          <w:color w:val="0000FF"/>
        </w:rPr>
        <w:t xml:space="preserve">&gt; </w:t>
      </w:r>
      <w:r>
        <w:rPr>
          <w:rStyle w:val="gnkrckgcmrb"/>
          <w:rFonts w:ascii="Times New Roman" w:hAnsi="Times New Roman" w:cs="Times New Roman"/>
          <w:color w:val="0000FF"/>
        </w:rPr>
        <w:t>qqline(res)</w:t>
      </w:r>
    </w:p>
    <w:p w:rsidR="00025175" w:rsidRDefault="00025175">
      <w:pPr>
        <w:spacing w:after="0" w:line="240" w:lineRule="auto"/>
        <w:jc w:val="both"/>
        <w:outlineLvl w:val="1"/>
        <w:rPr>
          <w:rFonts w:ascii="Times New Roman" w:hAnsi="Times New Roman" w:cs="Times New Roman"/>
          <w:color w:val="000000"/>
          <w:sz w:val="20"/>
          <w:szCs w:val="20"/>
        </w:rPr>
      </w:pPr>
    </w:p>
    <w:p w:rsidR="00285BD3" w:rsidRDefault="00285BD3">
      <w:pPr>
        <w:spacing w:after="0" w:line="240" w:lineRule="auto"/>
        <w:rPr>
          <w:rFonts w:ascii="Times New Roman" w:hAnsi="Times New Roman" w:cs="Times New Roman"/>
          <w:iCs/>
          <w:color w:val="000000"/>
          <w:sz w:val="20"/>
          <w:szCs w:val="20"/>
        </w:rPr>
        <w:sectPr w:rsidR="00285BD3" w:rsidSect="00285BD3">
          <w:headerReference w:type="default" r:id="rId51"/>
          <w:headerReference w:type="first" r:id="rId52"/>
          <w:type w:val="continuous"/>
          <w:pgSz w:w="12240" w:h="15840"/>
          <w:pgMar w:top="1440" w:right="1440" w:bottom="1440" w:left="1440" w:header="720" w:footer="720" w:gutter="0"/>
          <w:cols w:space="708"/>
          <w:titlePg/>
          <w:docGrid w:linePitch="360"/>
        </w:sectPr>
      </w:pPr>
    </w:p>
    <w:p w:rsidR="00025175" w:rsidRDefault="00E26E98">
      <w:pPr>
        <w:spacing w:after="0" w:line="240" w:lineRule="auto"/>
        <w:rPr>
          <w:rFonts w:ascii="Times New Roman" w:hAnsi="Times New Roman" w:cs="Times New Roman"/>
          <w:iCs/>
          <w:color w:val="000000"/>
          <w:sz w:val="20"/>
          <w:szCs w:val="20"/>
        </w:rPr>
      </w:pPr>
      <w:r>
        <w:rPr>
          <w:rFonts w:ascii="Times New Roman" w:hAnsi="Times New Roman" w:cs="Times New Roman"/>
          <w:noProof/>
          <w:sz w:val="20"/>
          <w:szCs w:val="20"/>
          <w:lang w:val="en-US" w:eastAsia="zh-CN"/>
        </w:rPr>
        <w:lastRenderedPageBreak/>
        <w:drawing>
          <wp:inline distT="0" distB="0" distL="0" distR="0">
            <wp:extent cx="6019800" cy="23145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53" cstate="print"/>
                    <a:stretch>
                      <a:fillRect/>
                    </a:stretch>
                  </pic:blipFill>
                  <pic:spPr>
                    <a:xfrm>
                      <a:off x="0" y="0"/>
                      <a:ext cx="6019800" cy="2314575"/>
                    </a:xfrm>
                    <a:prstGeom prst="rect">
                      <a:avLst/>
                    </a:prstGeom>
                  </pic:spPr>
                </pic:pic>
              </a:graphicData>
            </a:graphic>
          </wp:inline>
        </w:drawing>
      </w:r>
    </w:p>
    <w:p w:rsidR="00025175" w:rsidRDefault="00E26E98">
      <w:pPr>
        <w:pStyle w:val="Heading4"/>
        <w:spacing w:before="0" w:line="240" w:lineRule="auto"/>
        <w:jc w:val="both"/>
        <w:rPr>
          <w:rFonts w:ascii="Times New Roman" w:hAnsi="Times New Roman" w:cs="Times New Roman"/>
          <w:i w:val="0"/>
          <w:color w:val="auto"/>
          <w:sz w:val="20"/>
          <w:szCs w:val="20"/>
        </w:rPr>
      </w:pPr>
      <w:bookmarkStart w:id="27" w:name="_Toc503247553"/>
      <w:r>
        <w:rPr>
          <w:rFonts w:ascii="Times New Roman" w:hAnsi="Times New Roman" w:cs="Times New Roman"/>
          <w:i w:val="0"/>
          <w:color w:val="auto"/>
          <w:sz w:val="20"/>
          <w:szCs w:val="20"/>
        </w:rPr>
        <w:t>Figure 3. Q-Q plot (test of normality)</w:t>
      </w:r>
      <w:bookmarkEnd w:id="27"/>
    </w:p>
    <w:p w:rsidR="00025175" w:rsidRDefault="00025175">
      <w:pPr>
        <w:spacing w:after="0" w:line="240" w:lineRule="auto"/>
        <w:jc w:val="both"/>
        <w:rPr>
          <w:rFonts w:ascii="Times New Roman" w:hAnsi="Times New Roman" w:cs="Times New Roman"/>
          <w:b/>
          <w:sz w:val="20"/>
          <w:szCs w:val="20"/>
        </w:rPr>
      </w:pPr>
    </w:p>
    <w:p w:rsidR="00025175" w:rsidRDefault="00025175">
      <w:pPr>
        <w:spacing w:after="0" w:line="240" w:lineRule="auto"/>
        <w:jc w:val="both"/>
        <w:rPr>
          <w:rFonts w:ascii="Times New Roman" w:hAnsi="Times New Roman" w:cs="Times New Roman"/>
          <w:b/>
          <w:sz w:val="20"/>
          <w:szCs w:val="20"/>
        </w:rPr>
      </w:pPr>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Interpretation:</w:t>
      </w:r>
      <w:r>
        <w:rPr>
          <w:rFonts w:ascii="Times New Roman" w:hAnsi="Times New Roman" w:cs="Times New Roman"/>
          <w:sz w:val="20"/>
          <w:szCs w:val="20"/>
        </w:rPr>
        <w:t xml:space="preserve"> The resulting plot will be (approximately) a straight line above </w:t>
      </w:r>
      <w:r>
        <w:rPr>
          <w:rFonts w:ascii="Times New Roman" w:hAnsi="Times New Roman" w:cs="Times New Roman"/>
          <w:i/>
          <w:iCs/>
          <w:sz w:val="20"/>
          <w:szCs w:val="20"/>
        </w:rPr>
        <w:t xml:space="preserve">45° </w:t>
      </w:r>
      <w:r>
        <w:rPr>
          <w:rFonts w:ascii="Times New Roman" w:hAnsi="Times New Roman" w:cs="Times New Roman"/>
          <w:sz w:val="20"/>
          <w:szCs w:val="20"/>
        </w:rPr>
        <w:t>to the horizontal so the residuals of the model follow a normal distribution, for all values of the explanatory variables.</w:t>
      </w:r>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official test for normality is the Shapiro-Wilk W test for normality.</w:t>
      </w:r>
    </w:p>
    <w:tbl>
      <w:tblPr>
        <w:tblStyle w:val="PlainTable41"/>
        <w:tblW w:w="9640" w:type="dxa"/>
        <w:tblLook w:val="04A0"/>
      </w:tblPr>
      <w:tblGrid>
        <w:gridCol w:w="9640"/>
      </w:tblGrid>
      <w:tr w:rsidR="00025175" w:rsidTr="00025175">
        <w:trPr>
          <w:cnfStyle w:val="100000000000"/>
          <w:trHeight w:val="566"/>
        </w:trPr>
        <w:tc>
          <w:tcPr>
            <w:cnfStyle w:val="001000000000"/>
            <w:tcW w:w="9640" w:type="dxa"/>
          </w:tcPr>
          <w:p w:rsidR="00025175" w:rsidRDefault="00E26E98">
            <w:pPr>
              <w:spacing w:after="0" w:line="240" w:lineRule="auto"/>
              <w:rPr>
                <w:rStyle w:val="gnkrckgcmrb"/>
                <w:rFonts w:ascii="Times New Roman" w:hAnsi="Times New Roman" w:cs="Times New Roman"/>
                <w:b w:val="0"/>
                <w:bCs w:val="0"/>
                <w:color w:val="0000FF"/>
                <w:sz w:val="20"/>
                <w:szCs w:val="20"/>
              </w:rPr>
            </w:pPr>
            <w:r>
              <w:rPr>
                <w:rStyle w:val="gnkrckgcmrb"/>
                <w:rFonts w:ascii="Times New Roman" w:hAnsi="Times New Roman" w:cs="Times New Roman"/>
                <w:color w:val="0000FF"/>
                <w:sz w:val="20"/>
                <w:szCs w:val="20"/>
              </w:rPr>
              <w:t>shapiro.test(res)</w:t>
            </w:r>
          </w:p>
        </w:tc>
      </w:tr>
      <w:tr w:rsidR="00025175" w:rsidTr="00025175">
        <w:trPr>
          <w:trHeight w:val="566"/>
        </w:trPr>
        <w:tc>
          <w:tcPr>
            <w:cnfStyle w:val="001000000000"/>
            <w:tcW w:w="9640" w:type="dxa"/>
            <w:shd w:val="clear" w:color="auto" w:fill="F2F2F2" w:themeFill="background1" w:themeFillShade="F2"/>
          </w:tcPr>
          <w:p w:rsidR="00025175" w:rsidRDefault="00025175">
            <w:pPr>
              <w:spacing w:after="0" w:line="240" w:lineRule="auto"/>
              <w:rPr>
                <w:rStyle w:val="gnkrckgcgsb"/>
                <w:rFonts w:ascii="Times New Roman" w:hAnsi="Times New Roman" w:cs="Times New Roman"/>
                <w:b w:val="0"/>
                <w:bCs w:val="0"/>
                <w:color w:val="000000"/>
                <w:sz w:val="20"/>
                <w:szCs w:val="20"/>
              </w:rPr>
            </w:pPr>
          </w:p>
        </w:tc>
      </w:tr>
      <w:tr w:rsidR="00025175" w:rsidTr="00025175">
        <w:trPr>
          <w:trHeight w:val="566"/>
        </w:trPr>
        <w:tc>
          <w:tcPr>
            <w:cnfStyle w:val="001000000000"/>
            <w:tcW w:w="964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ab/>
              <w:t>Shapiro-Wilk normality test</w:t>
            </w:r>
          </w:p>
        </w:tc>
      </w:tr>
      <w:tr w:rsidR="00025175" w:rsidTr="00025175">
        <w:trPr>
          <w:trHeight w:val="566"/>
        </w:trPr>
        <w:tc>
          <w:tcPr>
            <w:cnfStyle w:val="001000000000"/>
            <w:tcW w:w="9640" w:type="dxa"/>
            <w:shd w:val="clear" w:color="auto" w:fill="F2F2F2" w:themeFill="background1" w:themeFillShade="F2"/>
          </w:tcPr>
          <w:p w:rsidR="00025175" w:rsidRDefault="00025175">
            <w:pPr>
              <w:spacing w:after="0" w:line="240" w:lineRule="auto"/>
              <w:rPr>
                <w:rStyle w:val="gnkrckgcgsb"/>
                <w:rFonts w:ascii="Times New Roman" w:hAnsi="Times New Roman" w:cs="Times New Roman"/>
                <w:b w:val="0"/>
                <w:bCs w:val="0"/>
                <w:color w:val="000000"/>
                <w:sz w:val="20"/>
                <w:szCs w:val="20"/>
              </w:rPr>
            </w:pPr>
          </w:p>
        </w:tc>
      </w:tr>
      <w:tr w:rsidR="00025175" w:rsidTr="00025175">
        <w:trPr>
          <w:trHeight w:val="566"/>
        </w:trPr>
        <w:tc>
          <w:tcPr>
            <w:cnfStyle w:val="001000000000"/>
            <w:tcW w:w="9640" w:type="dxa"/>
          </w:tcPr>
          <w:p w:rsidR="00025175" w:rsidRDefault="00E26E98">
            <w:pPr>
              <w:tabs>
                <w:tab w:val="center" w:pos="4567"/>
              </w:tabs>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data:  res</w:t>
            </w:r>
            <w:r>
              <w:rPr>
                <w:rStyle w:val="gnkrckgcgsb"/>
                <w:rFonts w:ascii="Times New Roman" w:hAnsi="Times New Roman" w:cs="Times New Roman"/>
                <w:color w:val="000000"/>
                <w:sz w:val="20"/>
                <w:szCs w:val="20"/>
              </w:rPr>
              <w:tab/>
            </w:r>
          </w:p>
        </w:tc>
      </w:tr>
      <w:tr w:rsidR="00025175" w:rsidTr="00025175">
        <w:trPr>
          <w:trHeight w:val="566"/>
        </w:trPr>
        <w:tc>
          <w:tcPr>
            <w:cnfStyle w:val="001000000000"/>
            <w:tcW w:w="9640" w:type="dxa"/>
            <w:shd w:val="clear" w:color="auto" w:fill="F2F2F2" w:themeFill="background1" w:themeFillShade="F2"/>
          </w:tcPr>
          <w:p w:rsidR="00025175" w:rsidRDefault="00E26E98">
            <w:pPr>
              <w:spacing w:after="0" w:line="240" w:lineRule="auto"/>
              <w:rPr>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W = 0.94949, p-value = 0.1394</w:t>
            </w:r>
          </w:p>
        </w:tc>
      </w:tr>
    </w:tbl>
    <w:p w:rsidR="00025175" w:rsidRDefault="00025175">
      <w:pPr>
        <w:spacing w:after="0" w:line="240" w:lineRule="auto"/>
        <w:rPr>
          <w:rFonts w:ascii="Times New Roman" w:eastAsiaTheme="minorEastAsia" w:hAnsi="Times New Roman" w:cs="Times New Roman" w:hint="eastAsia"/>
          <w:b/>
          <w:iCs/>
          <w:color w:val="000000"/>
          <w:sz w:val="20"/>
          <w:szCs w:val="20"/>
          <w:lang w:eastAsia="zh-CN"/>
        </w:rPr>
      </w:pPr>
    </w:p>
    <w:p w:rsidR="00CB0641" w:rsidRPr="00CB0641" w:rsidRDefault="00CB0641">
      <w:pPr>
        <w:spacing w:after="0" w:line="240" w:lineRule="auto"/>
        <w:rPr>
          <w:rFonts w:ascii="Times New Roman" w:eastAsiaTheme="minorEastAsia" w:hAnsi="Times New Roman" w:cs="Times New Roman" w:hint="eastAsia"/>
          <w:b/>
          <w:iCs/>
          <w:color w:val="000000"/>
          <w:sz w:val="20"/>
          <w:szCs w:val="20"/>
          <w:lang w:eastAsia="zh-CN"/>
        </w:rPr>
      </w:pPr>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Interpretation</w:t>
      </w:r>
      <w:r>
        <w:rPr>
          <w:rFonts w:ascii="Times New Roman" w:hAnsi="Times New Roman" w:cs="Times New Roman"/>
          <w:i/>
          <w:sz w:val="20"/>
          <w:szCs w:val="20"/>
        </w:rPr>
        <w:t xml:space="preserve">: </w:t>
      </w:r>
      <w:r>
        <w:rPr>
          <w:rFonts w:ascii="Times New Roman" w:hAnsi="Times New Roman" w:cs="Times New Roman"/>
          <w:sz w:val="20"/>
          <w:szCs w:val="20"/>
        </w:rPr>
        <w:t xml:space="preserve">as we can see from the Shapiro-Wilk normality test result, the residuals of this model follow a </w:t>
      </w:r>
      <w:r>
        <w:rPr>
          <w:rFonts w:ascii="Times New Roman" w:hAnsi="Times New Roman" w:cs="Times New Roman"/>
          <w:b/>
          <w:sz w:val="20"/>
          <w:szCs w:val="20"/>
        </w:rPr>
        <w:t>normal distribution</w:t>
      </w:r>
      <w:r>
        <w:rPr>
          <w:rFonts w:ascii="Times New Roman" w:hAnsi="Times New Roman" w:cs="Times New Roman"/>
          <w:sz w:val="20"/>
          <w:szCs w:val="20"/>
        </w:rPr>
        <w:t>. The Shapiro-Wilk's statistic, which for this example gives</w:t>
      </w:r>
      <w:r w:rsidR="00CB0641">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a value of W=</w:t>
      </w:r>
      <w:r>
        <w:rPr>
          <w:rStyle w:val="gnkrckgcgsb"/>
          <w:rFonts w:ascii="Times New Roman" w:hAnsi="Times New Roman" w:cs="Times New Roman"/>
          <w:color w:val="000000"/>
          <w:sz w:val="20"/>
          <w:szCs w:val="20"/>
        </w:rPr>
        <w:t>0.94949</w:t>
      </w:r>
      <w:r>
        <w:rPr>
          <w:rFonts w:ascii="Times New Roman" w:hAnsi="Times New Roman" w:cs="Times New Roman"/>
          <w:sz w:val="20"/>
          <w:szCs w:val="20"/>
        </w:rPr>
        <w:t xml:space="preserve"> (small values are critical for Ho: normal distribution) and P&gt; 0</w:t>
      </w:r>
      <w:r>
        <w:rPr>
          <w:rStyle w:val="gnkrckgcgsb"/>
          <w:rFonts w:ascii="Times New Roman" w:hAnsi="Times New Roman" w:cs="Times New Roman"/>
          <w:color w:val="000000"/>
          <w:sz w:val="20"/>
          <w:szCs w:val="20"/>
        </w:rPr>
        <w:t xml:space="preserve">.1394 </w:t>
      </w:r>
      <w:r>
        <w:rPr>
          <w:rFonts w:ascii="Times New Roman" w:hAnsi="Times New Roman" w:cs="Times New Roman"/>
          <w:sz w:val="20"/>
          <w:szCs w:val="20"/>
        </w:rPr>
        <w:t>since the p-value is greater than 0.05, we can accept our null hypothesis which states that the data is normally distributed.</w:t>
      </w:r>
    </w:p>
    <w:p w:rsidR="00CB0641" w:rsidRDefault="00CB0641">
      <w:pPr>
        <w:spacing w:after="0" w:line="240" w:lineRule="auto"/>
        <w:jc w:val="both"/>
        <w:rPr>
          <w:rFonts w:ascii="Times New Roman" w:eastAsiaTheme="minorEastAsia" w:hAnsi="Times New Roman" w:cs="Times New Roman" w:hint="eastAsia"/>
          <w:b/>
          <w:sz w:val="20"/>
          <w:szCs w:val="20"/>
          <w:lang w:eastAsia="zh-CN"/>
        </w:rPr>
      </w:pPr>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Assessing homoscedasticity:</w:t>
      </w:r>
      <w:r>
        <w:rPr>
          <w:rFonts w:ascii="Times New Roman" w:hAnsi="Times New Roman" w:cs="Times New Roman"/>
          <w:sz w:val="20"/>
          <w:szCs w:val="20"/>
        </w:rPr>
        <w:t xml:space="preserve"> The variance of the outcome is constant at all levels of the explanatory variables and within all combinations of the explanatory variables.</w:t>
      </w:r>
      <w:r>
        <w:rPr>
          <w:rFonts w:ascii="Times New Roman" w:hAnsi="Times New Roman" w:cs="Times New Roman"/>
          <w:b/>
          <w:sz w:val="20"/>
          <w:szCs w:val="20"/>
        </w:rPr>
        <w:t xml:space="preserve"> </w:t>
      </w:r>
      <w:r>
        <w:rPr>
          <w:rFonts w:ascii="Times New Roman" w:hAnsi="Times New Roman" w:cs="Times New Roman"/>
          <w:sz w:val="20"/>
          <w:szCs w:val="20"/>
        </w:rPr>
        <w:t>One can examine the homoscedasticity assumption, by plotting the standardised residuals against the predicted values.</w:t>
      </w:r>
    </w:p>
    <w:p w:rsidR="00025175" w:rsidRDefault="00E26E98">
      <w:pPr>
        <w:spacing w:after="0" w:line="240" w:lineRule="auto"/>
        <w:rPr>
          <w:rFonts w:ascii="Times New Roman" w:hAnsi="Times New Roman" w:cs="Times New Roman"/>
          <w:b/>
          <w:sz w:val="20"/>
          <w:szCs w:val="20"/>
        </w:rPr>
      </w:pPr>
      <w:r>
        <w:rPr>
          <w:rFonts w:ascii="Times New Roman" w:hAnsi="Times New Roman" w:cs="Times New Roman"/>
          <w:noProof/>
          <w:sz w:val="20"/>
          <w:szCs w:val="20"/>
          <w:lang w:val="en-US" w:eastAsia="zh-CN"/>
        </w:rPr>
        <w:lastRenderedPageBreak/>
        <w:drawing>
          <wp:inline distT="0" distB="0" distL="0" distR="0">
            <wp:extent cx="6013450" cy="2380615"/>
            <wp:effectExtent l="0" t="0" r="635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54" cstate="print"/>
                    <a:stretch>
                      <a:fillRect/>
                    </a:stretch>
                  </pic:blipFill>
                  <pic:spPr>
                    <a:xfrm>
                      <a:off x="0" y="0"/>
                      <a:ext cx="6013450" cy="2380615"/>
                    </a:xfrm>
                    <a:prstGeom prst="rect">
                      <a:avLst/>
                    </a:prstGeom>
                  </pic:spPr>
                </pic:pic>
              </a:graphicData>
            </a:graphic>
          </wp:inline>
        </w:drawing>
      </w:r>
    </w:p>
    <w:p w:rsidR="00025175" w:rsidRDefault="00E26E98">
      <w:pPr>
        <w:pStyle w:val="Heading4"/>
        <w:spacing w:before="0" w:line="240" w:lineRule="auto"/>
        <w:jc w:val="both"/>
        <w:rPr>
          <w:rFonts w:ascii="Times New Roman" w:hAnsi="Times New Roman" w:cs="Times New Roman"/>
          <w:i w:val="0"/>
          <w:color w:val="auto"/>
          <w:sz w:val="20"/>
          <w:szCs w:val="20"/>
        </w:rPr>
      </w:pPr>
      <w:bookmarkStart w:id="28" w:name="_Toc503247554"/>
      <w:r>
        <w:rPr>
          <w:rFonts w:ascii="Times New Roman" w:hAnsi="Times New Roman" w:cs="Times New Roman"/>
          <w:i w:val="0"/>
          <w:color w:val="auto"/>
          <w:sz w:val="20"/>
          <w:szCs w:val="20"/>
        </w:rPr>
        <w:t>Figure 4. Plot of the standardised residuals against predicted values (homoscedasticity test)</w:t>
      </w:r>
      <w:bookmarkEnd w:id="28"/>
      <w:r>
        <w:rPr>
          <w:rFonts w:ascii="Times New Roman" w:hAnsi="Times New Roman" w:cs="Times New Roman"/>
          <w:i w:val="0"/>
          <w:color w:val="auto"/>
          <w:sz w:val="20"/>
          <w:szCs w:val="20"/>
        </w:rPr>
        <w:t xml:space="preserve"> </w:t>
      </w:r>
    </w:p>
    <w:p w:rsidR="00CB0641" w:rsidRDefault="00CB0641">
      <w:pPr>
        <w:spacing w:after="0" w:line="240" w:lineRule="auto"/>
        <w:jc w:val="both"/>
        <w:rPr>
          <w:rFonts w:ascii="Times New Roman" w:eastAsiaTheme="minorEastAsia" w:hAnsi="Times New Roman" w:cs="Times New Roman" w:hint="eastAsia"/>
          <w:b/>
          <w:sz w:val="20"/>
          <w:szCs w:val="20"/>
          <w:lang w:eastAsia="zh-CN"/>
        </w:rPr>
      </w:pPr>
    </w:p>
    <w:p w:rsidR="00CB0641" w:rsidRDefault="00E26E98">
      <w:pPr>
        <w:spacing w:after="0" w:line="240" w:lineRule="auto"/>
        <w:jc w:val="both"/>
        <w:rPr>
          <w:rFonts w:ascii="Times New Roman" w:eastAsiaTheme="minorEastAsia" w:hAnsi="Times New Roman" w:cs="Times New Roman" w:hint="eastAsia"/>
          <w:sz w:val="20"/>
          <w:szCs w:val="20"/>
          <w:lang w:eastAsia="zh-CN"/>
        </w:rPr>
      </w:pPr>
      <w:r>
        <w:rPr>
          <w:rFonts w:ascii="Times New Roman" w:hAnsi="Times New Roman" w:cs="Times New Roman"/>
          <w:b/>
          <w:sz w:val="20"/>
          <w:szCs w:val="20"/>
        </w:rPr>
        <w:t>Interpretation</w:t>
      </w:r>
      <w:r>
        <w:rPr>
          <w:rFonts w:ascii="Times New Roman" w:hAnsi="Times New Roman" w:cs="Times New Roman"/>
          <w:sz w:val="20"/>
          <w:szCs w:val="20"/>
        </w:rPr>
        <w:t xml:space="preserve">: the variance seems to remain relatively constant for all values: </w:t>
      </w:r>
    </w:p>
    <w:p w:rsidR="00025175" w:rsidRDefault="00E26E98">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the distribution creates a band around “0”, without evident funnel shape. A formal test of equal variances (homoscedasticity) is the CookWeisberg test for heteroscedasticity (ie the null hypothesis is Ho: data is homoscedastic).</w:t>
      </w:r>
      <w:r>
        <w:rPr>
          <w:rFonts w:ascii="Times New Roman" w:hAnsi="Times New Roman" w:cs="Times New Roman"/>
          <w:b/>
          <w:sz w:val="20"/>
          <w:szCs w:val="20"/>
        </w:rPr>
        <w:t xml:space="preserve"> </w:t>
      </w:r>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Homoscedasticity could be officially tested using ncvTest command in package "car"</w:t>
      </w:r>
    </w:p>
    <w:tbl>
      <w:tblPr>
        <w:tblStyle w:val="PlainTable41"/>
        <w:tblW w:w="0" w:type="auto"/>
        <w:tblLook w:val="04A0"/>
      </w:tblPr>
      <w:tblGrid>
        <w:gridCol w:w="9350"/>
      </w:tblGrid>
      <w:tr w:rsidR="00025175" w:rsidTr="00025175">
        <w:trPr>
          <w:cnfStyle w:val="100000000000"/>
        </w:trPr>
        <w:tc>
          <w:tcPr>
            <w:cnfStyle w:val="001000000000"/>
            <w:tcW w:w="9350" w:type="dxa"/>
          </w:tcPr>
          <w:p w:rsidR="00025175" w:rsidRDefault="00E26E98">
            <w:pPr>
              <w:spacing w:after="0" w:line="240" w:lineRule="auto"/>
              <w:rPr>
                <w:rStyle w:val="gnkrckgcmrb"/>
                <w:rFonts w:ascii="Times New Roman" w:hAnsi="Times New Roman" w:cs="Times New Roman"/>
                <w:b w:val="0"/>
                <w:bCs w:val="0"/>
                <w:color w:val="0000FF"/>
                <w:sz w:val="20"/>
                <w:szCs w:val="20"/>
              </w:rPr>
            </w:pPr>
            <w:r>
              <w:rPr>
                <w:rStyle w:val="gnkrckgcmrb"/>
                <w:rFonts w:ascii="Times New Roman" w:hAnsi="Times New Roman" w:cs="Times New Roman"/>
                <w:color w:val="0000FF"/>
                <w:sz w:val="20"/>
                <w:szCs w:val="20"/>
              </w:rPr>
              <w:t>ncvTest(multifinal)</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Non-constant Variance Score Test </w:t>
            </w:r>
          </w:p>
        </w:tc>
      </w:tr>
      <w:tr w:rsidR="00025175" w:rsidTr="00025175">
        <w:tc>
          <w:tcPr>
            <w:cnfStyle w:val="001000000000"/>
            <w:tcW w:w="935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Variance formula: ~ fitted.values </w:t>
            </w:r>
          </w:p>
        </w:tc>
      </w:tr>
      <w:tr w:rsidR="00025175" w:rsidTr="00025175">
        <w:tc>
          <w:tcPr>
            <w:cnfStyle w:val="001000000000"/>
            <w:tcW w:w="9350" w:type="dxa"/>
            <w:shd w:val="clear" w:color="auto" w:fill="F2F2F2" w:themeFill="background1" w:themeFillShade="F2"/>
          </w:tcPr>
          <w:p w:rsidR="00025175" w:rsidRDefault="00E26E98">
            <w:pPr>
              <w:spacing w:after="0" w:line="240" w:lineRule="auto"/>
              <w:rPr>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Chisquare = 2.175292    Df = 1     p = 0.1402429</w:t>
            </w:r>
          </w:p>
        </w:tc>
      </w:tr>
    </w:tbl>
    <w:p w:rsidR="00025175" w:rsidRDefault="00025175">
      <w:pPr>
        <w:pStyle w:val="HTMLPreformatted"/>
        <w:shd w:val="clear" w:color="auto" w:fill="FFFFFF"/>
        <w:wordWrap w:val="0"/>
        <w:jc w:val="both"/>
        <w:rPr>
          <w:rFonts w:ascii="Times New Roman" w:hAnsi="Times New Roman" w:cs="Times New Roman"/>
          <w:color w:val="000000"/>
        </w:rPr>
      </w:pPr>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Interpretation</w:t>
      </w:r>
      <w:r>
        <w:rPr>
          <w:rFonts w:ascii="Times New Roman" w:hAnsi="Times New Roman" w:cs="Times New Roman"/>
          <w:sz w:val="20"/>
          <w:szCs w:val="20"/>
        </w:rPr>
        <w:t>: The p-value is 0. 1402429 and it supports the null hypothesis (i.e. the variance of the outcome is constant at all levels of the explanatory variables and within all combinations of the explanatory variables). Thus, the assumption of homoscedasticity or constant variance is fulfilled.</w:t>
      </w:r>
    </w:p>
    <w:p w:rsidR="00025175" w:rsidRDefault="00025175">
      <w:pPr>
        <w:spacing w:after="0" w:line="240" w:lineRule="auto"/>
        <w:jc w:val="both"/>
        <w:outlineLvl w:val="1"/>
        <w:rPr>
          <w:rFonts w:ascii="Times New Roman" w:hAnsi="Times New Roman" w:cs="Times New Roman"/>
          <w:iCs/>
          <w:color w:val="000000"/>
          <w:sz w:val="20"/>
          <w:szCs w:val="20"/>
        </w:rPr>
      </w:pPr>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b/>
          <w:iCs/>
          <w:sz w:val="20"/>
          <w:szCs w:val="20"/>
        </w:rPr>
        <w:t>Assessing linearity</w:t>
      </w:r>
      <w:r>
        <w:rPr>
          <w:rFonts w:ascii="Times New Roman" w:hAnsi="Times New Roman" w:cs="Times New Roman"/>
          <w:sz w:val="20"/>
          <w:szCs w:val="20"/>
        </w:rPr>
        <w:t>: regression models assume a linear relationship between the response and</w:t>
      </w:r>
      <w:r>
        <w:rPr>
          <w:rFonts w:ascii="Times New Roman" w:hAnsi="Times New Roman" w:cs="Times New Roman"/>
          <w:sz w:val="20"/>
          <w:szCs w:val="20"/>
        </w:rPr>
        <w:br/>
        <w:t>continuous explanatory variables. In our example dataset HG is a continuous explanatory variable. Thus, we expect a linear relationship between -BWT- and -HG-.</w:t>
      </w:r>
    </w:p>
    <w:p w:rsidR="00025175" w:rsidRDefault="00E26E98">
      <w:pPr>
        <w:spacing w:after="0" w:line="240" w:lineRule="auto"/>
        <w:rPr>
          <w:rFonts w:ascii="Times New Roman" w:hAnsi="Times New Roman" w:cs="Times New Roman"/>
          <w:iCs/>
          <w:color w:val="000000"/>
          <w:sz w:val="20"/>
          <w:szCs w:val="20"/>
        </w:rPr>
      </w:pPr>
      <w:r>
        <w:rPr>
          <w:rFonts w:ascii="Times New Roman" w:hAnsi="Times New Roman" w:cs="Times New Roman"/>
          <w:noProof/>
          <w:sz w:val="20"/>
          <w:szCs w:val="20"/>
          <w:lang w:val="en-US" w:eastAsia="zh-CN"/>
        </w:rPr>
        <w:drawing>
          <wp:inline distT="0" distB="0" distL="0" distR="0">
            <wp:extent cx="5960745" cy="2593340"/>
            <wp:effectExtent l="0" t="0" r="1905" b="165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55" cstate="print"/>
                    <a:stretch>
                      <a:fillRect/>
                    </a:stretch>
                  </pic:blipFill>
                  <pic:spPr>
                    <a:xfrm>
                      <a:off x="0" y="0"/>
                      <a:ext cx="5960745" cy="2593340"/>
                    </a:xfrm>
                    <a:prstGeom prst="rect">
                      <a:avLst/>
                    </a:prstGeom>
                  </pic:spPr>
                </pic:pic>
              </a:graphicData>
            </a:graphic>
          </wp:inline>
        </w:drawing>
      </w:r>
    </w:p>
    <w:p w:rsidR="00025175" w:rsidRDefault="00E26E98">
      <w:pPr>
        <w:pStyle w:val="Heading4"/>
        <w:spacing w:before="0" w:line="240" w:lineRule="auto"/>
        <w:jc w:val="both"/>
        <w:rPr>
          <w:rFonts w:ascii="Times New Roman" w:hAnsi="Times New Roman" w:cs="Times New Roman"/>
          <w:i w:val="0"/>
          <w:color w:val="auto"/>
          <w:sz w:val="20"/>
          <w:szCs w:val="20"/>
        </w:rPr>
      </w:pPr>
      <w:bookmarkStart w:id="29" w:name="_Toc503247555"/>
      <w:r>
        <w:rPr>
          <w:rFonts w:ascii="Times New Roman" w:hAnsi="Times New Roman" w:cs="Times New Roman"/>
          <w:i w:val="0"/>
          <w:color w:val="auto"/>
          <w:sz w:val="20"/>
          <w:szCs w:val="20"/>
        </w:rPr>
        <w:t>Figure 5. Plot of the residuals against HG (test of linearity)</w:t>
      </w:r>
      <w:bookmarkEnd w:id="29"/>
    </w:p>
    <w:p w:rsidR="00025175" w:rsidRDefault="00E26E98">
      <w:pPr>
        <w:spacing w:after="0" w:line="240" w:lineRule="auto"/>
        <w:jc w:val="both"/>
        <w:rPr>
          <w:rFonts w:ascii="Times New Roman" w:hAnsi="Times New Roman" w:cs="Times New Roman"/>
          <w:iCs/>
          <w:sz w:val="20"/>
          <w:szCs w:val="20"/>
        </w:rPr>
      </w:pPr>
      <w:r>
        <w:rPr>
          <w:rFonts w:ascii="Times New Roman" w:hAnsi="Times New Roman" w:cs="Times New Roman"/>
          <w:b/>
          <w:iCs/>
          <w:sz w:val="20"/>
          <w:szCs w:val="20"/>
        </w:rPr>
        <w:t>Interpretation</w:t>
      </w:r>
      <w:r>
        <w:rPr>
          <w:rFonts w:ascii="Times New Roman" w:hAnsi="Times New Roman" w:cs="Times New Roman"/>
          <w:iCs/>
          <w:sz w:val="20"/>
          <w:szCs w:val="20"/>
        </w:rPr>
        <w:t>: in this example the relationship is not totally linear, but it is sufficiently close for</w:t>
      </w:r>
      <w:r>
        <w:rPr>
          <w:rFonts w:ascii="Times New Roman" w:hAnsi="Times New Roman" w:cs="Times New Roman"/>
          <w:sz w:val="20"/>
          <w:szCs w:val="20"/>
        </w:rPr>
        <w:t xml:space="preserve"> </w:t>
      </w:r>
      <w:r>
        <w:rPr>
          <w:rFonts w:ascii="Times New Roman" w:hAnsi="Times New Roman" w:cs="Times New Roman"/>
          <w:iCs/>
          <w:sz w:val="20"/>
          <w:szCs w:val="20"/>
        </w:rPr>
        <w:t>our modelling purposes.</w:t>
      </w:r>
    </w:p>
    <w:p w:rsidR="00025175" w:rsidRDefault="00025175">
      <w:pPr>
        <w:spacing w:after="0" w:line="240" w:lineRule="auto"/>
        <w:jc w:val="both"/>
        <w:rPr>
          <w:rFonts w:ascii="Times New Roman" w:hAnsi="Times New Roman" w:cs="Times New Roman"/>
          <w:iCs/>
          <w:sz w:val="20"/>
          <w:szCs w:val="20"/>
        </w:rPr>
      </w:pPr>
    </w:p>
    <w:p w:rsidR="00025175" w:rsidRDefault="00025175">
      <w:pPr>
        <w:spacing w:after="0" w:line="240" w:lineRule="auto"/>
        <w:jc w:val="both"/>
        <w:rPr>
          <w:rFonts w:ascii="Times New Roman" w:hAnsi="Times New Roman" w:cs="Times New Roman"/>
          <w:iCs/>
          <w:sz w:val="20"/>
          <w:szCs w:val="20"/>
        </w:rPr>
      </w:pPr>
    </w:p>
    <w:p w:rsidR="00025175" w:rsidRDefault="00025175">
      <w:pPr>
        <w:spacing w:after="0" w:line="240" w:lineRule="auto"/>
        <w:jc w:val="both"/>
        <w:rPr>
          <w:rFonts w:ascii="Times New Roman" w:hAnsi="Times New Roman" w:cs="Times New Roman"/>
          <w:iCs/>
          <w:sz w:val="20"/>
          <w:szCs w:val="20"/>
        </w:rPr>
      </w:pPr>
    </w:p>
    <w:p w:rsidR="00025175" w:rsidRDefault="00E26E98">
      <w:pPr>
        <w:spacing w:after="0" w:line="240" w:lineRule="auto"/>
        <w:jc w:val="both"/>
        <w:rPr>
          <w:rStyle w:val="gnkrckgcmrb"/>
          <w:rFonts w:ascii="Times New Roman" w:hAnsi="Times New Roman" w:cs="Times New Roman"/>
          <w:color w:val="0000FF"/>
          <w:sz w:val="20"/>
          <w:szCs w:val="20"/>
        </w:rPr>
      </w:pPr>
      <w:r>
        <w:rPr>
          <w:rFonts w:ascii="Times New Roman" w:hAnsi="Times New Roman" w:cs="Times New Roman"/>
          <w:sz w:val="20"/>
          <w:szCs w:val="20"/>
        </w:rPr>
        <w:t>In our example dataset WH is a continuous explanatory variable. Thus, we expect a linear relationship between -BWT- and -WH-.</w:t>
      </w:r>
    </w:p>
    <w:p w:rsidR="00025175" w:rsidRDefault="00E26E98">
      <w:pPr>
        <w:spacing w:after="0" w:line="240" w:lineRule="auto"/>
        <w:rPr>
          <w:rStyle w:val="gnkrckgcmrb"/>
          <w:rFonts w:ascii="Times New Roman" w:hAnsi="Times New Roman" w:cs="Times New Roman"/>
          <w:color w:val="0000FF"/>
          <w:sz w:val="20"/>
          <w:szCs w:val="20"/>
        </w:rPr>
      </w:pPr>
      <w:r>
        <w:rPr>
          <w:rFonts w:ascii="Times New Roman" w:hAnsi="Times New Roman" w:cs="Times New Roman"/>
          <w:noProof/>
          <w:sz w:val="20"/>
          <w:szCs w:val="20"/>
          <w:lang w:val="en-US" w:eastAsia="zh-CN"/>
        </w:rPr>
        <w:drawing>
          <wp:inline distT="0" distB="0" distL="0" distR="0">
            <wp:extent cx="6182360" cy="2115820"/>
            <wp:effectExtent l="0" t="0" r="8890" b="177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56" cstate="print"/>
                    <a:stretch>
                      <a:fillRect/>
                    </a:stretch>
                  </pic:blipFill>
                  <pic:spPr>
                    <a:xfrm>
                      <a:off x="0" y="0"/>
                      <a:ext cx="6182360" cy="2115820"/>
                    </a:xfrm>
                    <a:prstGeom prst="rect">
                      <a:avLst/>
                    </a:prstGeom>
                  </pic:spPr>
                </pic:pic>
              </a:graphicData>
            </a:graphic>
          </wp:inline>
        </w:drawing>
      </w:r>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Figure 16. Plot of the residuals against WH (test of linearity)</w:t>
      </w:r>
    </w:p>
    <w:p w:rsidR="00025175" w:rsidRDefault="00E26E98">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Interpretation: in this example, the relationship is not totally linear, but it is sufficiently close for</w:t>
      </w:r>
      <w:r>
        <w:rPr>
          <w:rFonts w:ascii="Times New Roman" w:hAnsi="Times New Roman" w:cs="Times New Roman"/>
          <w:sz w:val="20"/>
          <w:szCs w:val="20"/>
        </w:rPr>
        <w:br/>
      </w:r>
      <w:r>
        <w:rPr>
          <w:rFonts w:ascii="Times New Roman" w:hAnsi="Times New Roman" w:cs="Times New Roman"/>
          <w:iCs/>
          <w:sz w:val="20"/>
          <w:szCs w:val="20"/>
        </w:rPr>
        <w:t>our modelling purposes.</w:t>
      </w:r>
    </w:p>
    <w:p w:rsidR="00025175" w:rsidRDefault="00E26E98">
      <w:pPr>
        <w:pStyle w:val="HTMLPreformatted"/>
        <w:shd w:val="clear" w:color="auto" w:fill="FFFFFF"/>
        <w:wordWrap w:val="0"/>
        <w:rPr>
          <w:rFonts w:ascii="Times New Roman" w:hAnsi="Times New Roman" w:cs="Times New Roman"/>
          <w:color w:val="000000"/>
        </w:rPr>
      </w:pPr>
      <w:r>
        <w:rPr>
          <w:rStyle w:val="gnkrckgcmrb"/>
          <w:rFonts w:ascii="Times New Roman" w:hAnsi="Times New Roman" w:cs="Times New Roman"/>
          <w:color w:val="0000FF"/>
        </w:rPr>
        <w:t>plot(multifinal)</w:t>
      </w:r>
    </w:p>
    <w:p w:rsidR="00025175" w:rsidRDefault="00E26E98">
      <w:pPr>
        <w:spacing w:after="0" w:line="240" w:lineRule="auto"/>
        <w:rPr>
          <w:rFonts w:ascii="Times New Roman" w:hAnsi="Times New Roman" w:cs="Times New Roman"/>
          <w:b/>
          <w:sz w:val="20"/>
          <w:szCs w:val="20"/>
        </w:rPr>
      </w:pPr>
      <w:r>
        <w:rPr>
          <w:rFonts w:ascii="Times New Roman" w:hAnsi="Times New Roman" w:cs="Times New Roman"/>
          <w:noProof/>
          <w:sz w:val="20"/>
          <w:szCs w:val="20"/>
          <w:lang w:val="en-US" w:eastAsia="zh-CN"/>
        </w:rPr>
        <w:drawing>
          <wp:inline distT="0" distB="0" distL="0" distR="0">
            <wp:extent cx="5957570" cy="33096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57" cstate="print"/>
                    <a:stretch>
                      <a:fillRect/>
                    </a:stretch>
                  </pic:blipFill>
                  <pic:spPr>
                    <a:xfrm>
                      <a:off x="0" y="0"/>
                      <a:ext cx="5957570" cy="3309620"/>
                    </a:xfrm>
                    <a:prstGeom prst="rect">
                      <a:avLst/>
                    </a:prstGeom>
                  </pic:spPr>
                </pic:pic>
              </a:graphicData>
            </a:graphic>
          </wp:inline>
        </w:drawing>
      </w:r>
    </w:p>
    <w:p w:rsidR="00025175" w:rsidRDefault="00E26E98">
      <w:pPr>
        <w:pStyle w:val="Heading4"/>
        <w:spacing w:before="0" w:line="240" w:lineRule="auto"/>
        <w:jc w:val="both"/>
        <w:rPr>
          <w:rFonts w:ascii="Times New Roman" w:hAnsi="Times New Roman" w:cs="Times New Roman"/>
          <w:i w:val="0"/>
          <w:color w:val="auto"/>
          <w:sz w:val="20"/>
          <w:szCs w:val="20"/>
        </w:rPr>
      </w:pPr>
      <w:bookmarkStart w:id="30" w:name="_Toc503247556"/>
      <w:r>
        <w:rPr>
          <w:rFonts w:ascii="Times New Roman" w:hAnsi="Times New Roman" w:cs="Times New Roman"/>
          <w:i w:val="0"/>
          <w:color w:val="auto"/>
          <w:sz w:val="20"/>
          <w:szCs w:val="20"/>
        </w:rPr>
        <w:t>Figure 6. Plot graph to Assessing the major assumptions the at the same time</w:t>
      </w:r>
      <w:bookmarkEnd w:id="30"/>
      <w:r>
        <w:rPr>
          <w:rFonts w:ascii="Times New Roman" w:hAnsi="Times New Roman" w:cs="Times New Roman"/>
          <w:i w:val="0"/>
          <w:color w:val="auto"/>
          <w:sz w:val="20"/>
          <w:szCs w:val="20"/>
        </w:rPr>
        <w:t xml:space="preserve"> </w:t>
      </w:r>
    </w:p>
    <w:p w:rsidR="00025175" w:rsidRDefault="00E26E98">
      <w:pPr>
        <w:spacing w:after="0" w:line="240" w:lineRule="auto"/>
        <w:jc w:val="both"/>
        <w:rPr>
          <w:rFonts w:ascii="Times New Roman" w:eastAsiaTheme="minorEastAsia" w:hAnsi="Times New Roman" w:cs="Times New Roman" w:hint="eastAsia"/>
          <w:sz w:val="20"/>
          <w:szCs w:val="20"/>
          <w:lang w:eastAsia="zh-CN"/>
        </w:rPr>
      </w:pPr>
      <w:r>
        <w:rPr>
          <w:rFonts w:ascii="Times New Roman" w:hAnsi="Times New Roman" w:cs="Times New Roman"/>
          <w:sz w:val="20"/>
          <w:szCs w:val="20"/>
        </w:rPr>
        <w:t>Plot of the standardised residuals against the predicted values (</w:t>
      </w:r>
      <w:r>
        <w:rPr>
          <w:rFonts w:ascii="Times New Roman" w:hAnsi="Times New Roman" w:cs="Times New Roman"/>
          <w:i/>
          <w:iCs/>
          <w:sz w:val="20"/>
          <w:szCs w:val="20"/>
        </w:rPr>
        <w:t>homoscedasticity test</w:t>
      </w:r>
      <w:r>
        <w:rPr>
          <w:rFonts w:ascii="Times New Roman" w:hAnsi="Times New Roman" w:cs="Times New Roman"/>
          <w:sz w:val="20"/>
          <w:szCs w:val="20"/>
        </w:rPr>
        <w:t>) on top left, the approximately equal-width band of points suggests our model likely meets the assumption of equal variances. Q-Q plot (test of normality) on the top of the right. Bottom right is leverage value.</w:t>
      </w:r>
    </w:p>
    <w:p w:rsidR="00CB0641" w:rsidRPr="00CB0641" w:rsidRDefault="00CB0641">
      <w:pPr>
        <w:spacing w:after="0" w:line="240" w:lineRule="auto"/>
        <w:jc w:val="both"/>
        <w:rPr>
          <w:rFonts w:ascii="Times New Roman" w:eastAsiaTheme="minorEastAsia" w:hAnsi="Times New Roman" w:cs="Times New Roman" w:hint="eastAsia"/>
          <w:sz w:val="20"/>
          <w:szCs w:val="20"/>
          <w:lang w:eastAsia="zh-CN"/>
        </w:rPr>
      </w:pPr>
    </w:p>
    <w:p w:rsidR="00025175" w:rsidRDefault="00E26E98" w:rsidP="00CB0641">
      <w:pPr>
        <w:pStyle w:val="ListParagraph"/>
        <w:numPr>
          <w:ilvl w:val="2"/>
          <w:numId w:val="1"/>
        </w:numPr>
        <w:spacing w:after="0" w:line="240" w:lineRule="auto"/>
        <w:ind w:leftChars="59" w:left="850"/>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Assessment of individual observations</w:t>
      </w:r>
    </w:p>
    <w:p w:rsidR="00025175" w:rsidRDefault="00025175">
      <w:pPr>
        <w:pStyle w:val="ListParagraph"/>
        <w:spacing w:after="0" w:line="240" w:lineRule="auto"/>
        <w:ind w:left="0"/>
        <w:jc w:val="both"/>
        <w:rPr>
          <w:rFonts w:ascii="Times New Roman" w:hAnsi="Times New Roman" w:cs="Times New Roman"/>
          <w:i/>
          <w:iCs/>
          <w:color w:val="000000"/>
          <w:sz w:val="20"/>
          <w:szCs w:val="20"/>
        </w:rPr>
      </w:pPr>
    </w:p>
    <w:p w:rsidR="00025175" w:rsidRDefault="00E26E98">
      <w:pPr>
        <w:spacing w:after="0" w:line="240" w:lineRule="auto"/>
        <w:jc w:val="both"/>
        <w:rPr>
          <w:rFonts w:ascii="Times New Roman" w:hAnsi="Times New Roman" w:cs="Times New Roman"/>
          <w:b/>
          <w:iCs/>
          <w:sz w:val="20"/>
          <w:szCs w:val="20"/>
        </w:rPr>
      </w:pPr>
      <w:r>
        <w:rPr>
          <w:rFonts w:ascii="Times New Roman" w:hAnsi="Times New Roman" w:cs="Times New Roman"/>
          <w:sz w:val="20"/>
          <w:szCs w:val="20"/>
        </w:rPr>
        <w:t>Here we assess the fit of the model on an observation by observation basis.</w:t>
      </w:r>
    </w:p>
    <w:p w:rsidR="00025175" w:rsidRDefault="00E26E98">
      <w:pPr>
        <w:spacing w:after="0" w:line="240" w:lineRule="auto"/>
        <w:rPr>
          <w:rFonts w:ascii="Times New Roman" w:hAnsi="Times New Roman" w:cs="Times New Roman"/>
          <w:b/>
          <w:sz w:val="20"/>
          <w:szCs w:val="20"/>
        </w:rPr>
      </w:pPr>
      <w:r>
        <w:rPr>
          <w:rFonts w:ascii="Times New Roman" w:hAnsi="Times New Roman" w:cs="Times New Roman"/>
          <w:b/>
          <w:iCs/>
          <w:sz w:val="20"/>
          <w:szCs w:val="20"/>
        </w:rPr>
        <w:t>Assessing outliers:</w:t>
      </w:r>
      <w:r>
        <w:rPr>
          <w:rFonts w:ascii="Times New Roman" w:hAnsi="Times New Roman" w:cs="Times New Roman"/>
          <w:sz w:val="20"/>
          <w:szCs w:val="20"/>
        </w:rPr>
        <w:t xml:space="preserve"> Identify observations with large standardized residuals</w:t>
      </w:r>
    </w:p>
    <w:tbl>
      <w:tblPr>
        <w:tblStyle w:val="PlainTable41"/>
        <w:tblW w:w="0" w:type="auto"/>
        <w:tblLook w:val="04A0"/>
      </w:tblPr>
      <w:tblGrid>
        <w:gridCol w:w="9560"/>
      </w:tblGrid>
      <w:tr w:rsidR="00025175" w:rsidTr="00025175">
        <w:trPr>
          <w:cnfStyle w:val="100000000000"/>
          <w:trHeight w:val="398"/>
        </w:trPr>
        <w:tc>
          <w:tcPr>
            <w:cnfStyle w:val="001000000000"/>
            <w:tcW w:w="9560" w:type="dxa"/>
          </w:tcPr>
          <w:p w:rsidR="00025175" w:rsidRDefault="00E26E98">
            <w:pPr>
              <w:spacing w:after="0" w:line="240" w:lineRule="auto"/>
              <w:rPr>
                <w:rStyle w:val="gnkrckgcmrb"/>
                <w:rFonts w:ascii="Times New Roman" w:hAnsi="Times New Roman" w:cs="Times New Roman"/>
                <w:b w:val="0"/>
                <w:bCs w:val="0"/>
                <w:color w:val="0000FF"/>
                <w:sz w:val="20"/>
                <w:szCs w:val="20"/>
              </w:rPr>
            </w:pPr>
            <w:r>
              <w:rPr>
                <w:rStyle w:val="gnkrckgcmrb"/>
                <w:rFonts w:ascii="Times New Roman" w:hAnsi="Times New Roman" w:cs="Times New Roman"/>
                <w:color w:val="0000FF"/>
                <w:sz w:val="20"/>
                <w:szCs w:val="20"/>
              </w:rPr>
              <w:lastRenderedPageBreak/>
              <w:t>outlierTest(multifinal)</w:t>
            </w:r>
          </w:p>
        </w:tc>
      </w:tr>
      <w:tr w:rsidR="00025175" w:rsidTr="00025175">
        <w:trPr>
          <w:trHeight w:val="398"/>
        </w:trPr>
        <w:tc>
          <w:tcPr>
            <w:cnfStyle w:val="001000000000"/>
            <w:tcW w:w="9560" w:type="dxa"/>
            <w:shd w:val="clear" w:color="auto" w:fill="F2F2F2" w:themeFill="background1" w:themeFillShade="F2"/>
          </w:tcPr>
          <w:p w:rsidR="00025175" w:rsidRDefault="00025175">
            <w:pPr>
              <w:spacing w:after="0" w:line="240" w:lineRule="auto"/>
              <w:rPr>
                <w:rStyle w:val="gnkrckgcgsb"/>
                <w:rFonts w:ascii="Times New Roman" w:hAnsi="Times New Roman" w:cs="Times New Roman"/>
                <w:b w:val="0"/>
                <w:bCs w:val="0"/>
                <w:color w:val="000000"/>
                <w:sz w:val="20"/>
                <w:szCs w:val="20"/>
              </w:rPr>
            </w:pPr>
          </w:p>
        </w:tc>
      </w:tr>
      <w:tr w:rsidR="00025175" w:rsidTr="00025175">
        <w:trPr>
          <w:trHeight w:val="398"/>
        </w:trPr>
        <w:tc>
          <w:tcPr>
            <w:cnfStyle w:val="001000000000"/>
            <w:tcW w:w="956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No Studentized residuals with Bonferonni p &lt; 0.05</w:t>
            </w:r>
          </w:p>
        </w:tc>
      </w:tr>
      <w:tr w:rsidR="00025175" w:rsidTr="00025175">
        <w:trPr>
          <w:trHeight w:val="398"/>
        </w:trPr>
        <w:tc>
          <w:tcPr>
            <w:cnfStyle w:val="001000000000"/>
            <w:tcW w:w="956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Largest |rstudent|:</w:t>
            </w:r>
          </w:p>
        </w:tc>
      </w:tr>
      <w:tr w:rsidR="00025175" w:rsidTr="00025175">
        <w:trPr>
          <w:trHeight w:val="398"/>
        </w:trPr>
        <w:tc>
          <w:tcPr>
            <w:cnfStyle w:val="001000000000"/>
            <w:tcW w:w="956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    rstudent unadjusted p-value Bonferonni p</w:t>
            </w:r>
          </w:p>
        </w:tc>
      </w:tr>
      <w:tr w:rsidR="00025175" w:rsidTr="00025175">
        <w:trPr>
          <w:trHeight w:val="398"/>
        </w:trPr>
        <w:tc>
          <w:tcPr>
            <w:cnfStyle w:val="001000000000"/>
            <w:tcW w:w="9560" w:type="dxa"/>
            <w:shd w:val="clear" w:color="auto" w:fill="F2F2F2" w:themeFill="background1" w:themeFillShade="F2"/>
          </w:tcPr>
          <w:p w:rsidR="00025175" w:rsidRDefault="00E26E98">
            <w:pPr>
              <w:spacing w:after="0" w:line="240" w:lineRule="auto"/>
              <w:rPr>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24 -2.426935           0.021914      0.70126</w:t>
            </w:r>
          </w:p>
        </w:tc>
      </w:tr>
    </w:tbl>
    <w:p w:rsidR="00025175" w:rsidRDefault="00025175">
      <w:pPr>
        <w:pStyle w:val="HTMLPreformatted"/>
        <w:shd w:val="clear" w:color="auto" w:fill="FFFFFF"/>
        <w:wordWrap w:val="0"/>
        <w:rPr>
          <w:rFonts w:ascii="Times New Roman" w:hAnsi="Times New Roman" w:cs="Times New Roman"/>
          <w:color w:val="000000"/>
        </w:rPr>
      </w:pPr>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Interpretation</w:t>
      </w:r>
      <w:r>
        <w:rPr>
          <w:rFonts w:ascii="Times New Roman" w:hAnsi="Times New Roman" w:cs="Times New Roman"/>
          <w:sz w:val="20"/>
          <w:szCs w:val="20"/>
        </w:rPr>
        <w:t>: as shown in the analysis there is no observation with standardised value greater than 3 and Bonferonni p-value less than 0.05</w:t>
      </w:r>
      <w:r>
        <w:rPr>
          <w:rFonts w:ascii="Times New Roman" w:hAnsi="Times New Roman" w:cs="Times New Roman"/>
          <w:i/>
          <w:sz w:val="20"/>
          <w:szCs w:val="20"/>
        </w:rPr>
        <w:t>,</w:t>
      </w:r>
      <w:r>
        <w:rPr>
          <w:rFonts w:ascii="Times New Roman" w:hAnsi="Times New Roman" w:cs="Times New Roman"/>
          <w:sz w:val="20"/>
          <w:szCs w:val="20"/>
        </w:rPr>
        <w:t xml:space="preserve"> observation number 24 has standardised value= -2.427 which is still not greater than 3.</w:t>
      </w:r>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You can also graphically visualize outliers using a command “qqPlot”</w:t>
      </w:r>
    </w:p>
    <w:p w:rsidR="00025175" w:rsidRDefault="00E26E98">
      <w:pPr>
        <w:spacing w:after="0" w:line="240" w:lineRule="auto"/>
        <w:rPr>
          <w:rFonts w:ascii="Times New Roman" w:hAnsi="Times New Roman" w:cs="Times New Roman"/>
          <w:iCs/>
          <w:color w:val="000000"/>
          <w:sz w:val="20"/>
          <w:szCs w:val="20"/>
        </w:rPr>
      </w:pPr>
      <w:r>
        <w:rPr>
          <w:rFonts w:ascii="Times New Roman" w:hAnsi="Times New Roman" w:cs="Times New Roman"/>
          <w:noProof/>
          <w:sz w:val="20"/>
          <w:szCs w:val="20"/>
          <w:lang w:val="en-US" w:eastAsia="zh-CN"/>
        </w:rPr>
        <w:drawing>
          <wp:inline distT="0" distB="0" distL="0" distR="0">
            <wp:extent cx="5973445" cy="3143885"/>
            <wp:effectExtent l="0" t="0" r="8255" b="184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58" cstate="print"/>
                    <a:stretch>
                      <a:fillRect/>
                    </a:stretch>
                  </pic:blipFill>
                  <pic:spPr>
                    <a:xfrm>
                      <a:off x="0" y="0"/>
                      <a:ext cx="5973445" cy="3143885"/>
                    </a:xfrm>
                    <a:prstGeom prst="rect">
                      <a:avLst/>
                    </a:prstGeom>
                  </pic:spPr>
                </pic:pic>
              </a:graphicData>
            </a:graphic>
          </wp:inline>
        </w:drawing>
      </w:r>
    </w:p>
    <w:p w:rsidR="00025175" w:rsidRDefault="00E26E98">
      <w:pPr>
        <w:pStyle w:val="Heading4"/>
        <w:spacing w:before="0" w:line="240" w:lineRule="auto"/>
        <w:jc w:val="both"/>
        <w:rPr>
          <w:rFonts w:ascii="Times New Roman" w:hAnsi="Times New Roman" w:cs="Times New Roman"/>
          <w:i w:val="0"/>
          <w:color w:val="auto"/>
          <w:sz w:val="20"/>
          <w:szCs w:val="20"/>
        </w:rPr>
      </w:pPr>
      <w:bookmarkStart w:id="31" w:name="_Toc503247557"/>
      <w:r>
        <w:rPr>
          <w:rFonts w:ascii="Times New Roman" w:hAnsi="Times New Roman" w:cs="Times New Roman"/>
          <w:i w:val="0"/>
          <w:color w:val="auto"/>
          <w:sz w:val="20"/>
          <w:szCs w:val="20"/>
        </w:rPr>
        <w:t>Figure 7: Plot of outliers</w:t>
      </w:r>
      <w:bookmarkEnd w:id="31"/>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Interpretation: we can see that no observation appears to be significantly outlier</w:t>
      </w:r>
    </w:p>
    <w:p w:rsidR="00025175" w:rsidRDefault="00025175">
      <w:pPr>
        <w:spacing w:after="0" w:line="240" w:lineRule="auto"/>
        <w:jc w:val="both"/>
        <w:rPr>
          <w:rFonts w:ascii="Times New Roman" w:hAnsi="Times New Roman" w:cs="Times New Roman"/>
          <w:b/>
          <w:iCs/>
          <w:color w:val="000000"/>
          <w:sz w:val="20"/>
          <w:szCs w:val="20"/>
        </w:rPr>
      </w:pPr>
    </w:p>
    <w:p w:rsidR="00025175" w:rsidRDefault="00E26E98">
      <w:pPr>
        <w:spacing w:after="0" w:line="240" w:lineRule="auto"/>
        <w:jc w:val="both"/>
        <w:rPr>
          <w:rFonts w:ascii="Times New Roman" w:hAnsi="Times New Roman" w:cs="Times New Roman"/>
          <w:b/>
          <w:iCs/>
          <w:color w:val="000000"/>
          <w:sz w:val="20"/>
          <w:szCs w:val="20"/>
        </w:rPr>
      </w:pPr>
      <w:r>
        <w:rPr>
          <w:rFonts w:ascii="Times New Roman" w:hAnsi="Times New Roman" w:cs="Times New Roman"/>
          <w:b/>
          <w:iCs/>
          <w:color w:val="000000"/>
          <w:sz w:val="20"/>
          <w:szCs w:val="20"/>
        </w:rPr>
        <w:t>Assessing leverage values</w:t>
      </w:r>
    </w:p>
    <w:p w:rsidR="00025175" w:rsidRDefault="00025175">
      <w:pPr>
        <w:spacing w:after="0" w:line="240" w:lineRule="auto"/>
        <w:jc w:val="both"/>
        <w:rPr>
          <w:rFonts w:ascii="Times New Roman" w:hAnsi="Times New Roman" w:cs="Times New Roman"/>
          <w:b/>
          <w:sz w:val="20"/>
          <w:szCs w:val="20"/>
        </w:rPr>
      </w:pPr>
    </w:p>
    <w:p w:rsidR="00025175" w:rsidRDefault="00E26E98" w:rsidP="00CB0641">
      <w:pPr>
        <w:spacing w:after="0" w:line="240" w:lineRule="auto"/>
        <w:ind w:firstLine="720"/>
        <w:jc w:val="both"/>
        <w:rPr>
          <w:rFonts w:ascii="Times New Roman" w:hAnsi="Times New Roman" w:cs="Times New Roman"/>
          <w:sz w:val="20"/>
          <w:szCs w:val="20"/>
        </w:rPr>
      </w:pPr>
      <w:r>
        <w:rPr>
          <w:rFonts w:ascii="Times New Roman" w:hAnsi="Times New Roman" w:cs="Times New Roman"/>
          <w:color w:val="000000"/>
          <w:sz w:val="20"/>
          <w:szCs w:val="20"/>
        </w:rPr>
        <w:t>A leverage effect occurs when one or a few excessively high X values are observed as</w:t>
      </w:r>
      <w:r w:rsidR="00CB0641">
        <w:rPr>
          <w:rFonts w:ascii="Times New Roman" w:eastAsiaTheme="minorEastAsia" w:hAnsi="Times New Roman" w:cs="Times New Roman" w:hint="eastAsia"/>
          <w:color w:val="000000"/>
          <w:sz w:val="20"/>
          <w:szCs w:val="20"/>
          <w:lang w:eastAsia="zh-CN"/>
        </w:rPr>
        <w:t xml:space="preserve"> </w:t>
      </w:r>
      <w:r>
        <w:rPr>
          <w:rFonts w:ascii="Times New Roman" w:hAnsi="Times New Roman" w:cs="Times New Roman"/>
          <w:color w:val="000000"/>
          <w:sz w:val="20"/>
          <w:szCs w:val="20"/>
        </w:rPr>
        <w:t>continuous explanatory variable.</w:t>
      </w:r>
    </w:p>
    <w:p w:rsidR="00025175" w:rsidRDefault="00E26E98" w:rsidP="00CB064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 common rule is to examine observations that have leverage values </w:t>
      </w:r>
      <w:r>
        <w:rPr>
          <w:rFonts w:ascii="Times New Roman" w:hAnsi="Times New Roman" w:cs="Times New Roman"/>
          <w:i/>
          <w:iCs/>
          <w:sz w:val="20"/>
          <w:szCs w:val="20"/>
        </w:rPr>
        <w:t xml:space="preserve">&gt;2(k+ </w:t>
      </w:r>
      <w:r>
        <w:rPr>
          <w:rFonts w:ascii="Times New Roman" w:hAnsi="Times New Roman" w:cs="Times New Roman"/>
          <w:sz w:val="20"/>
          <w:szCs w:val="20"/>
        </w:rPr>
        <w:t>l</w:t>
      </w:r>
      <w:r>
        <w:rPr>
          <w:rFonts w:ascii="Times New Roman" w:hAnsi="Times New Roman" w:cs="Times New Roman"/>
          <w:i/>
          <w:iCs/>
          <w:sz w:val="20"/>
          <w:szCs w:val="20"/>
        </w:rPr>
        <w:t xml:space="preserve">)/n, </w:t>
      </w:r>
      <w:r>
        <w:rPr>
          <w:rFonts w:ascii="Times New Roman" w:hAnsi="Times New Roman" w:cs="Times New Roman"/>
          <w:sz w:val="20"/>
          <w:szCs w:val="20"/>
        </w:rPr>
        <w:t xml:space="preserve">where </w:t>
      </w:r>
      <w:r>
        <w:rPr>
          <w:rFonts w:ascii="Times New Roman" w:hAnsi="Times New Roman" w:cs="Times New Roman"/>
          <w:i/>
          <w:iCs/>
          <w:sz w:val="20"/>
          <w:szCs w:val="20"/>
        </w:rPr>
        <w:t xml:space="preserve">k </w:t>
      </w:r>
      <w:r>
        <w:rPr>
          <w:rFonts w:ascii="Times New Roman" w:hAnsi="Times New Roman" w:cs="Times New Roman"/>
          <w:sz w:val="20"/>
          <w:szCs w:val="20"/>
        </w:rPr>
        <w:t>is the number of predictors in the model (or the number of regression parameters, excluding the intercept) and n is the number of observation. In our example k=2 and</w:t>
      </w:r>
      <w:r>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n =20. Thus, values &gt; 2*(2+1)/32 = 0.1875 deserve attention.</w:t>
      </w:r>
    </w:p>
    <w:p w:rsidR="00025175" w:rsidRDefault="00025175">
      <w:pPr>
        <w:spacing w:after="0" w:line="240" w:lineRule="auto"/>
        <w:jc w:val="both"/>
        <w:rPr>
          <w:rFonts w:ascii="Times New Roman" w:hAnsi="Times New Roman" w:cs="Times New Roman"/>
          <w:sz w:val="20"/>
          <w:szCs w:val="20"/>
        </w:rPr>
      </w:pPr>
    </w:p>
    <w:tbl>
      <w:tblPr>
        <w:tblStyle w:val="PlainTable41"/>
        <w:tblW w:w="0" w:type="auto"/>
        <w:tblLook w:val="04A0"/>
      </w:tblPr>
      <w:tblGrid>
        <w:gridCol w:w="9380"/>
      </w:tblGrid>
      <w:tr w:rsidR="00025175" w:rsidTr="00025175">
        <w:trPr>
          <w:cnfStyle w:val="100000000000"/>
          <w:trHeight w:val="378"/>
        </w:trPr>
        <w:tc>
          <w:tcPr>
            <w:cnfStyle w:val="001000000000"/>
            <w:tcW w:w="9380" w:type="dxa"/>
          </w:tcPr>
          <w:p w:rsidR="00025175" w:rsidRDefault="00E26E98">
            <w:pPr>
              <w:pStyle w:val="HTMLPreformatted"/>
              <w:shd w:val="clear" w:color="auto" w:fill="FFFFFF"/>
              <w:wordWrap w:val="0"/>
              <w:rPr>
                <w:rStyle w:val="gnkrckgcmrb"/>
                <w:rFonts w:ascii="Times New Roman" w:hAnsi="Times New Roman" w:cs="Times New Roman"/>
                <w:b w:val="0"/>
                <w:bCs w:val="0"/>
                <w:color w:val="0000FF"/>
              </w:rPr>
            </w:pPr>
            <w:r>
              <w:rPr>
                <w:rStyle w:val="gnkrckgcmrb"/>
                <w:rFonts w:ascii="Times New Roman" w:hAnsi="Times New Roman" w:cs="Times New Roman"/>
                <w:color w:val="0000FF"/>
              </w:rPr>
              <w:t>lev[lev&gt;.1875]</w:t>
            </w:r>
          </w:p>
        </w:tc>
      </w:tr>
      <w:tr w:rsidR="00025175" w:rsidTr="00025175">
        <w:trPr>
          <w:trHeight w:val="378"/>
        </w:trPr>
        <w:tc>
          <w:tcPr>
            <w:cnfStyle w:val="001000000000"/>
            <w:tcW w:w="9380" w:type="dxa"/>
            <w:shd w:val="clear" w:color="auto" w:fill="F2F2F2" w:themeFill="background1" w:themeFillShade="F2"/>
          </w:tcPr>
          <w:p w:rsidR="00025175" w:rsidRDefault="00E26E98">
            <w:pPr>
              <w:pStyle w:val="HTMLPreformatted"/>
              <w:shd w:val="clear" w:color="auto" w:fill="FFFFFF"/>
              <w:wordWrap w:val="0"/>
              <w:rPr>
                <w:rStyle w:val="gnkrckgcgsb"/>
                <w:rFonts w:ascii="Times New Roman" w:hAnsi="Times New Roman" w:cs="Times New Roman"/>
                <w:b w:val="0"/>
                <w:bCs w:val="0"/>
                <w:color w:val="000000"/>
              </w:rPr>
            </w:pPr>
            <w:r>
              <w:rPr>
                <w:rStyle w:val="gnkrckgcgsb"/>
                <w:rFonts w:ascii="Times New Roman" w:hAnsi="Times New Roman" w:cs="Times New Roman"/>
                <w:color w:val="000000"/>
              </w:rPr>
              <w:t xml:space="preserve">       23        27 </w:t>
            </w:r>
          </w:p>
        </w:tc>
      </w:tr>
      <w:tr w:rsidR="00025175" w:rsidTr="00025175">
        <w:trPr>
          <w:trHeight w:val="378"/>
        </w:trPr>
        <w:tc>
          <w:tcPr>
            <w:cnfStyle w:val="001000000000"/>
            <w:tcW w:w="9380" w:type="dxa"/>
          </w:tcPr>
          <w:p w:rsidR="00025175" w:rsidRDefault="00E26E98">
            <w:pPr>
              <w:pStyle w:val="HTMLPreformatted"/>
              <w:shd w:val="clear" w:color="auto" w:fill="FFFFFF"/>
              <w:wordWrap w:val="0"/>
              <w:rPr>
                <w:rFonts w:ascii="Times New Roman" w:hAnsi="Times New Roman" w:cs="Times New Roman"/>
                <w:b w:val="0"/>
                <w:bCs w:val="0"/>
                <w:color w:val="000000"/>
              </w:rPr>
            </w:pPr>
            <w:r>
              <w:rPr>
                <w:rStyle w:val="gnkrckgcgsb"/>
                <w:rFonts w:ascii="Times New Roman" w:hAnsi="Times New Roman" w:cs="Times New Roman"/>
                <w:color w:val="000000"/>
              </w:rPr>
              <w:t>0.2796646 0.2243369</w:t>
            </w:r>
          </w:p>
        </w:tc>
      </w:tr>
    </w:tbl>
    <w:p w:rsidR="00025175" w:rsidRDefault="00E26E98">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Observation with lev value greater than 0.1875 in lev dataset.</w:t>
      </w:r>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leverage values could also be plotted</w:t>
      </w:r>
    </w:p>
    <w:p w:rsidR="00025175" w:rsidRDefault="00E26E98">
      <w:pPr>
        <w:pStyle w:val="HTMLPreformatted"/>
        <w:shd w:val="clear" w:color="auto" w:fill="FFFFFF"/>
        <w:wordWrap w:val="0"/>
        <w:rPr>
          <w:rStyle w:val="gnkrckgcmrb"/>
          <w:rFonts w:ascii="Times New Roman" w:hAnsi="Times New Roman" w:cs="Times New Roman"/>
          <w:color w:val="0000FF"/>
        </w:rPr>
      </w:pPr>
      <w:r>
        <w:rPr>
          <w:rStyle w:val="gnkrckgcmrb"/>
          <w:rFonts w:ascii="Times New Roman" w:hAnsi="Times New Roman" w:cs="Times New Roman"/>
          <w:color w:val="0000FF"/>
        </w:rPr>
        <w:lastRenderedPageBreak/>
        <w:t>plot(hatvalues(multifinal))</w:t>
      </w:r>
    </w:p>
    <w:p w:rsidR="00025175" w:rsidRDefault="00E26E98">
      <w:pPr>
        <w:pStyle w:val="HTMLPreformatted"/>
        <w:shd w:val="clear" w:color="auto" w:fill="FFFFFF"/>
        <w:wordWrap w:val="0"/>
        <w:rPr>
          <w:rFonts w:ascii="Times New Roman" w:hAnsi="Times New Roman" w:cs="Times New Roman"/>
          <w:color w:val="000000"/>
        </w:rPr>
      </w:pPr>
      <w:r>
        <w:rPr>
          <w:rStyle w:val="gnkrckgcmsb"/>
          <w:rFonts w:ascii="Times New Roman" w:hAnsi="Times New Roman" w:cs="Times New Roman"/>
          <w:color w:val="0000FF"/>
        </w:rPr>
        <w:t xml:space="preserve">&gt; </w:t>
      </w:r>
      <w:r>
        <w:rPr>
          <w:rStyle w:val="gnkrckgcmrb"/>
          <w:rFonts w:ascii="Times New Roman" w:hAnsi="Times New Roman" w:cs="Times New Roman"/>
          <w:color w:val="0000FF"/>
        </w:rPr>
        <w:t>abline(h=0.1875)</w:t>
      </w:r>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eastAsia="zh-CN"/>
        </w:rPr>
        <w:drawing>
          <wp:inline distT="0" distB="0" distL="0" distR="0">
            <wp:extent cx="6177280" cy="3200400"/>
            <wp:effectExtent l="0" t="0" r="139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59" cstate="print"/>
                    <a:stretch>
                      <a:fillRect/>
                    </a:stretch>
                  </pic:blipFill>
                  <pic:spPr>
                    <a:xfrm>
                      <a:off x="0" y="0"/>
                      <a:ext cx="6177280" cy="3200400"/>
                    </a:xfrm>
                    <a:prstGeom prst="rect">
                      <a:avLst/>
                    </a:prstGeom>
                  </pic:spPr>
                </pic:pic>
              </a:graphicData>
            </a:graphic>
          </wp:inline>
        </w:drawing>
      </w:r>
    </w:p>
    <w:p w:rsidR="00025175" w:rsidRDefault="00E26E98">
      <w:pPr>
        <w:pStyle w:val="Heading4"/>
        <w:spacing w:before="0" w:line="240" w:lineRule="auto"/>
        <w:jc w:val="both"/>
        <w:rPr>
          <w:rFonts w:ascii="Times New Roman" w:hAnsi="Times New Roman" w:cs="Times New Roman"/>
          <w:i w:val="0"/>
          <w:color w:val="auto"/>
          <w:sz w:val="20"/>
          <w:szCs w:val="20"/>
        </w:rPr>
      </w:pPr>
      <w:bookmarkStart w:id="32" w:name="_Toc503247558"/>
      <w:r>
        <w:rPr>
          <w:rFonts w:ascii="Times New Roman" w:hAnsi="Times New Roman" w:cs="Times New Roman"/>
          <w:i w:val="0"/>
          <w:color w:val="auto"/>
          <w:sz w:val="20"/>
          <w:szCs w:val="20"/>
        </w:rPr>
        <w:t>Figure 8: Plot of leverages (hatvalues)</w:t>
      </w:r>
      <w:bookmarkEnd w:id="32"/>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Interpretation: the observations above the cut of line deserve attention.</w:t>
      </w:r>
    </w:p>
    <w:p w:rsidR="00025175" w:rsidRDefault="00025175">
      <w:pPr>
        <w:spacing w:after="0" w:line="240" w:lineRule="auto"/>
        <w:jc w:val="both"/>
        <w:rPr>
          <w:rFonts w:ascii="Times New Roman" w:hAnsi="Times New Roman" w:cs="Times New Roman"/>
          <w:b/>
          <w:iCs/>
          <w:color w:val="000000"/>
          <w:sz w:val="20"/>
          <w:szCs w:val="20"/>
        </w:rPr>
      </w:pPr>
    </w:p>
    <w:p w:rsidR="00025175" w:rsidRDefault="00E26E98">
      <w:pPr>
        <w:spacing w:after="0" w:line="240" w:lineRule="auto"/>
        <w:jc w:val="both"/>
        <w:rPr>
          <w:rFonts w:ascii="Times New Roman" w:hAnsi="Times New Roman" w:cs="Times New Roman"/>
          <w:b/>
          <w:iCs/>
          <w:color w:val="000000"/>
          <w:sz w:val="20"/>
          <w:szCs w:val="20"/>
        </w:rPr>
      </w:pPr>
      <w:r>
        <w:rPr>
          <w:rFonts w:ascii="Times New Roman" w:hAnsi="Times New Roman" w:cs="Times New Roman"/>
          <w:b/>
          <w:iCs/>
          <w:color w:val="000000"/>
          <w:sz w:val="20"/>
          <w:szCs w:val="20"/>
        </w:rPr>
        <w:t>Assessing influential observations: Cook's distance</w:t>
      </w:r>
    </w:p>
    <w:p w:rsidR="00025175" w:rsidRDefault="00E26E98">
      <w:pPr>
        <w:spacing w:after="0" w:line="240" w:lineRule="auto"/>
        <w:rPr>
          <w:rFonts w:ascii="Times New Roman" w:hAnsi="Times New Roman" w:cs="Times New Roman"/>
          <w:sz w:val="20"/>
          <w:szCs w:val="20"/>
        </w:rPr>
      </w:pPr>
      <w:r>
        <w:rPr>
          <w:rFonts w:ascii="Times New Roman" w:hAnsi="Times New Roman" w:cs="Times New Roman"/>
          <w:sz w:val="20"/>
          <w:szCs w:val="20"/>
        </w:rPr>
        <w:t>We can estimate the Cook's value using the “cook.distance” command.</w:t>
      </w:r>
    </w:p>
    <w:tbl>
      <w:tblPr>
        <w:tblStyle w:val="PlainTable41"/>
        <w:tblW w:w="9760" w:type="dxa"/>
        <w:tblLook w:val="04A0"/>
      </w:tblPr>
      <w:tblGrid>
        <w:gridCol w:w="9760"/>
      </w:tblGrid>
      <w:tr w:rsidR="00025175" w:rsidTr="00025175">
        <w:trPr>
          <w:cnfStyle w:val="100000000000"/>
          <w:trHeight w:val="523"/>
        </w:trPr>
        <w:tc>
          <w:tcPr>
            <w:cnfStyle w:val="001000000000"/>
            <w:tcW w:w="9760" w:type="dxa"/>
          </w:tcPr>
          <w:p w:rsidR="00025175" w:rsidRDefault="00E26E98">
            <w:pPr>
              <w:spacing w:after="0" w:line="240" w:lineRule="auto"/>
              <w:rPr>
                <w:rStyle w:val="gnkrckgcmrb"/>
                <w:rFonts w:ascii="Times New Roman" w:hAnsi="Times New Roman" w:cs="Times New Roman"/>
                <w:b w:val="0"/>
                <w:bCs w:val="0"/>
                <w:color w:val="0000FF"/>
                <w:sz w:val="20"/>
                <w:szCs w:val="20"/>
              </w:rPr>
            </w:pPr>
            <w:r>
              <w:rPr>
                <w:rStyle w:val="gnkrckgcmrb"/>
                <w:rFonts w:ascii="Times New Roman" w:hAnsi="Times New Roman" w:cs="Times New Roman"/>
                <w:color w:val="0000FF"/>
                <w:sz w:val="20"/>
                <w:szCs w:val="20"/>
              </w:rPr>
              <w:t>cook&lt;-cooks.distance(multifinal)</w:t>
            </w:r>
          </w:p>
        </w:tc>
      </w:tr>
      <w:tr w:rsidR="00025175" w:rsidTr="00025175">
        <w:trPr>
          <w:trHeight w:val="523"/>
        </w:trPr>
        <w:tc>
          <w:tcPr>
            <w:cnfStyle w:val="001000000000"/>
            <w:tcW w:w="9760" w:type="dxa"/>
            <w:shd w:val="clear" w:color="auto" w:fill="F2F2F2" w:themeFill="background1" w:themeFillShade="F2"/>
          </w:tcPr>
          <w:p w:rsidR="00025175" w:rsidRDefault="00E26E98">
            <w:pPr>
              <w:spacing w:after="0" w:line="240" w:lineRule="auto"/>
              <w:rPr>
                <w:rStyle w:val="gnkrckgcmrb"/>
                <w:rFonts w:ascii="Times New Roman" w:hAnsi="Times New Roman" w:cs="Times New Roman"/>
                <w:b w:val="0"/>
                <w:bCs w:val="0"/>
                <w:color w:val="0000FF"/>
                <w:sz w:val="20"/>
                <w:szCs w:val="20"/>
              </w:rPr>
            </w:pPr>
            <w:r>
              <w:rPr>
                <w:rStyle w:val="gnkrckgcmsb"/>
                <w:rFonts w:ascii="Times New Roman" w:hAnsi="Times New Roman" w:cs="Times New Roman"/>
                <w:color w:val="0000FF"/>
                <w:sz w:val="20"/>
                <w:szCs w:val="20"/>
              </w:rPr>
              <w:t xml:space="preserve">&gt; </w:t>
            </w:r>
            <w:r>
              <w:rPr>
                <w:rStyle w:val="gnkrckgcmrb"/>
                <w:rFonts w:ascii="Times New Roman" w:hAnsi="Times New Roman" w:cs="Times New Roman"/>
                <w:color w:val="0000FF"/>
                <w:sz w:val="20"/>
                <w:szCs w:val="20"/>
              </w:rPr>
              <w:t>influencePlot(multifinal)</w:t>
            </w:r>
          </w:p>
        </w:tc>
      </w:tr>
      <w:tr w:rsidR="00025175" w:rsidTr="00025175">
        <w:trPr>
          <w:trHeight w:val="523"/>
        </w:trPr>
        <w:tc>
          <w:tcPr>
            <w:cnfStyle w:val="001000000000"/>
            <w:tcW w:w="976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 xml:space="preserve">      StudRes       Hat      CookD</w:t>
            </w:r>
          </w:p>
        </w:tc>
      </w:tr>
      <w:tr w:rsidR="00025175" w:rsidTr="00025175">
        <w:trPr>
          <w:trHeight w:val="523"/>
        </w:trPr>
        <w:tc>
          <w:tcPr>
            <w:cnfStyle w:val="001000000000"/>
            <w:tcW w:w="9760" w:type="dxa"/>
            <w:shd w:val="clear" w:color="auto" w:fill="F2F2F2" w:themeFill="background1" w:themeFillShade="F2"/>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5   2.1237257 0.1590213 0.25358538</w:t>
            </w:r>
          </w:p>
        </w:tc>
      </w:tr>
      <w:tr w:rsidR="00025175" w:rsidTr="00025175">
        <w:trPr>
          <w:trHeight w:val="523"/>
        </w:trPr>
        <w:tc>
          <w:tcPr>
            <w:cnfStyle w:val="001000000000"/>
            <w:tcW w:w="9760" w:type="dxa"/>
          </w:tcPr>
          <w:p w:rsidR="00025175" w:rsidRDefault="00E26E98">
            <w:pPr>
              <w:spacing w:after="0" w:line="240" w:lineRule="auto"/>
              <w:rPr>
                <w:rStyle w:val="gnkrckgcgsb"/>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23  0.3550574 0.2796646 0.01682161</w:t>
            </w:r>
          </w:p>
        </w:tc>
      </w:tr>
      <w:tr w:rsidR="00025175" w:rsidTr="00025175">
        <w:trPr>
          <w:trHeight w:val="523"/>
        </w:trPr>
        <w:tc>
          <w:tcPr>
            <w:cnfStyle w:val="001000000000"/>
            <w:tcW w:w="9760" w:type="dxa"/>
            <w:shd w:val="clear" w:color="auto" w:fill="F2F2F2" w:themeFill="background1" w:themeFillShade="F2"/>
          </w:tcPr>
          <w:p w:rsidR="00025175" w:rsidRDefault="00E26E98">
            <w:pPr>
              <w:spacing w:after="0" w:line="240" w:lineRule="auto"/>
              <w:rPr>
                <w:rFonts w:ascii="Times New Roman" w:hAnsi="Times New Roman" w:cs="Times New Roman"/>
                <w:b w:val="0"/>
                <w:bCs w:val="0"/>
                <w:color w:val="000000"/>
                <w:sz w:val="20"/>
                <w:szCs w:val="20"/>
              </w:rPr>
            </w:pPr>
            <w:r>
              <w:rPr>
                <w:rStyle w:val="gnkrckgcgsb"/>
                <w:rFonts w:ascii="Times New Roman" w:hAnsi="Times New Roman" w:cs="Times New Roman"/>
                <w:color w:val="000000"/>
                <w:sz w:val="20"/>
                <w:szCs w:val="20"/>
              </w:rPr>
              <w:t>24 -2.4269352 0.1021062 0.19105068</w:t>
            </w:r>
          </w:p>
        </w:tc>
      </w:tr>
    </w:tbl>
    <w:p w:rsidR="00025175" w:rsidRDefault="00025175">
      <w:pPr>
        <w:pStyle w:val="HTMLPreformatted"/>
        <w:shd w:val="clear" w:color="auto" w:fill="FFFFFF"/>
        <w:wordWrap w:val="0"/>
        <w:rPr>
          <w:rFonts w:ascii="Times New Roman" w:hAnsi="Times New Roman" w:cs="Times New Roman"/>
          <w:color w:val="000000"/>
        </w:rPr>
      </w:pPr>
    </w:p>
    <w:p w:rsidR="00025175" w:rsidRDefault="00E26E98">
      <w:pPr>
        <w:spacing w:after="0" w:line="240" w:lineRule="auto"/>
        <w:rPr>
          <w:rFonts w:ascii="Times New Roman" w:hAnsi="Times New Roman" w:cs="Times New Roman"/>
          <w:color w:val="000000"/>
          <w:sz w:val="20"/>
          <w:szCs w:val="20"/>
        </w:rPr>
      </w:pPr>
      <w:r>
        <w:rPr>
          <w:rFonts w:ascii="Times New Roman" w:hAnsi="Times New Roman" w:cs="Times New Roman"/>
          <w:noProof/>
          <w:sz w:val="20"/>
          <w:szCs w:val="20"/>
          <w:lang w:val="en-US" w:eastAsia="zh-CN"/>
        </w:rPr>
        <w:lastRenderedPageBreak/>
        <w:drawing>
          <wp:inline distT="0" distB="0" distL="0" distR="0">
            <wp:extent cx="5998845" cy="3528060"/>
            <wp:effectExtent l="0" t="0" r="1905" b="152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60" cstate="print"/>
                    <a:stretch>
                      <a:fillRect/>
                    </a:stretch>
                  </pic:blipFill>
                  <pic:spPr>
                    <a:xfrm>
                      <a:off x="0" y="0"/>
                      <a:ext cx="5998845" cy="3528060"/>
                    </a:xfrm>
                    <a:prstGeom prst="rect">
                      <a:avLst/>
                    </a:prstGeom>
                  </pic:spPr>
                </pic:pic>
              </a:graphicData>
            </a:graphic>
          </wp:inline>
        </w:drawing>
      </w:r>
    </w:p>
    <w:p w:rsidR="00025175" w:rsidRDefault="00E26E98">
      <w:pPr>
        <w:pStyle w:val="Heading4"/>
        <w:spacing w:before="0" w:line="240" w:lineRule="auto"/>
        <w:jc w:val="both"/>
        <w:rPr>
          <w:rFonts w:ascii="Times New Roman" w:hAnsi="Times New Roman" w:cs="Times New Roman"/>
          <w:b/>
          <w:i w:val="0"/>
          <w:color w:val="auto"/>
          <w:sz w:val="20"/>
          <w:szCs w:val="20"/>
        </w:rPr>
      </w:pPr>
      <w:bookmarkStart w:id="33" w:name="_Toc503247559"/>
      <w:r>
        <w:rPr>
          <w:rFonts w:ascii="Times New Roman" w:hAnsi="Times New Roman" w:cs="Times New Roman"/>
          <w:i w:val="0"/>
          <w:color w:val="auto"/>
          <w:sz w:val="20"/>
          <w:szCs w:val="20"/>
        </w:rPr>
        <w:t>Figure 9. Plot of the residuals vs the hat values (influence plot)</w:t>
      </w:r>
      <w:bookmarkEnd w:id="33"/>
    </w:p>
    <w:p w:rsidR="00025175" w:rsidRDefault="00E26E98">
      <w:pPr>
        <w:spacing w:after="0" w:line="240" w:lineRule="auto"/>
        <w:jc w:val="both"/>
        <w:rPr>
          <w:rFonts w:ascii="Times New Roman" w:hAnsi="Times New Roman" w:cs="Times New Roman"/>
          <w:sz w:val="20"/>
          <w:szCs w:val="20"/>
        </w:rPr>
      </w:pPr>
      <w:r>
        <w:rPr>
          <w:rFonts w:ascii="Times New Roman" w:hAnsi="Times New Roman" w:cs="Times New Roman"/>
          <w:b/>
          <w:iCs/>
          <w:sz w:val="20"/>
          <w:szCs w:val="20"/>
        </w:rPr>
        <w:t>Interpretation</w:t>
      </w:r>
      <w:r>
        <w:rPr>
          <w:rFonts w:ascii="Times New Roman" w:hAnsi="Times New Roman" w:cs="Times New Roman"/>
          <w:iCs/>
          <w:sz w:val="20"/>
          <w:szCs w:val="20"/>
        </w:rPr>
        <w:t>: the graph displays studentized residuals, hat-values and Cook’s D on a single</w:t>
      </w:r>
      <w:r>
        <w:rPr>
          <w:rFonts w:ascii="Times New Roman" w:hAnsi="Times New Roman" w:cs="Times New Roman"/>
          <w:sz w:val="20"/>
          <w:szCs w:val="20"/>
        </w:rPr>
        <w:t xml:space="preserve"> </w:t>
      </w:r>
      <w:r>
        <w:rPr>
          <w:rFonts w:ascii="Times New Roman" w:hAnsi="Times New Roman" w:cs="Times New Roman"/>
          <w:iCs/>
          <w:sz w:val="20"/>
          <w:szCs w:val="20"/>
        </w:rPr>
        <w:t>plot. The horizontal axis represents the hat-values; the vertical axis represents the studentized</w:t>
      </w:r>
      <w:r>
        <w:rPr>
          <w:rFonts w:ascii="Times New Roman" w:eastAsiaTheme="minorEastAsia" w:hAnsi="Times New Roman" w:cs="Times New Roman" w:hint="eastAsia"/>
          <w:iCs/>
          <w:sz w:val="20"/>
          <w:szCs w:val="20"/>
          <w:lang w:eastAsia="zh-CN"/>
        </w:rPr>
        <w:t xml:space="preserve"> </w:t>
      </w:r>
      <w:r>
        <w:rPr>
          <w:rFonts w:ascii="Times New Roman" w:hAnsi="Times New Roman" w:cs="Times New Roman"/>
          <w:iCs/>
          <w:sz w:val="20"/>
          <w:szCs w:val="20"/>
        </w:rPr>
        <w:t>residuals; circles for each observation represent the relative size of the Cook’s D. The radius is proportional to the square root of Cook’s D, and thus the areas are proportional to the Cook’s</w:t>
      </w:r>
      <w:r>
        <w:rPr>
          <w:rFonts w:ascii="Times New Roman" w:hAnsi="Times New Roman" w:cs="Times New Roman"/>
          <w:sz w:val="20"/>
          <w:szCs w:val="20"/>
        </w:rPr>
        <w:t xml:space="preserve"> </w:t>
      </w:r>
      <w:r>
        <w:rPr>
          <w:rFonts w:ascii="Times New Roman" w:hAnsi="Times New Roman" w:cs="Times New Roman"/>
          <w:iCs/>
          <w:sz w:val="20"/>
          <w:szCs w:val="20"/>
        </w:rPr>
        <w:t>D. As indicated in the influential plot observations number 5, 23 and 24 deserves attention.</w:t>
      </w:r>
    </w:p>
    <w:p w:rsidR="00025175" w:rsidRDefault="00025175">
      <w:pPr>
        <w:spacing w:after="0" w:line="240" w:lineRule="auto"/>
        <w:jc w:val="both"/>
        <w:rPr>
          <w:rFonts w:ascii="Times New Roman" w:hAnsi="Times New Roman" w:cs="Times New Roman"/>
          <w:sz w:val="20"/>
          <w:szCs w:val="20"/>
        </w:rPr>
      </w:pPr>
    </w:p>
    <w:p w:rsidR="00025175" w:rsidRDefault="00025175">
      <w:pPr>
        <w:pStyle w:val="Heading1"/>
        <w:numPr>
          <w:ilvl w:val="0"/>
          <w:numId w:val="1"/>
        </w:numPr>
        <w:spacing w:before="0" w:line="240" w:lineRule="auto"/>
        <w:ind w:left="0" w:hanging="357"/>
        <w:jc w:val="both"/>
        <w:rPr>
          <w:rFonts w:ascii="Times New Roman" w:hAnsi="Times New Roman" w:cs="Times New Roman"/>
          <w:b/>
          <w:color w:val="auto"/>
          <w:sz w:val="20"/>
          <w:szCs w:val="20"/>
        </w:rPr>
        <w:sectPr w:rsidR="00025175">
          <w:type w:val="continuous"/>
          <w:pgSz w:w="12240" w:h="15840"/>
          <w:pgMar w:top="1440" w:right="1440" w:bottom="1440" w:left="1440" w:header="720" w:footer="720" w:gutter="0"/>
          <w:cols w:space="708"/>
          <w:titlePg/>
          <w:docGrid w:linePitch="360"/>
        </w:sectPr>
      </w:pPr>
      <w:bookmarkStart w:id="34" w:name="_Toc503247549"/>
    </w:p>
    <w:p w:rsidR="00025175" w:rsidRDefault="00E26E98" w:rsidP="00CB0641">
      <w:pPr>
        <w:pStyle w:val="Heading1"/>
        <w:numPr>
          <w:ilvl w:val="0"/>
          <w:numId w:val="1"/>
        </w:numPr>
        <w:spacing w:before="0" w:line="240" w:lineRule="auto"/>
        <w:ind w:leftChars="31" w:left="425" w:hanging="357"/>
        <w:jc w:val="both"/>
        <w:rPr>
          <w:rFonts w:ascii="Times New Roman" w:hAnsi="Times New Roman" w:cs="Times New Roman"/>
          <w:b/>
          <w:color w:val="auto"/>
          <w:sz w:val="20"/>
          <w:szCs w:val="20"/>
        </w:rPr>
      </w:pPr>
      <w:r>
        <w:rPr>
          <w:rFonts w:ascii="Times New Roman" w:hAnsi="Times New Roman" w:cs="Times New Roman"/>
          <w:b/>
          <w:color w:val="auto"/>
          <w:sz w:val="20"/>
          <w:szCs w:val="20"/>
        </w:rPr>
        <w:lastRenderedPageBreak/>
        <w:t>CONCLUSSION</w:t>
      </w:r>
      <w:bookmarkEnd w:id="34"/>
    </w:p>
    <w:p w:rsidR="00025175" w:rsidRDefault="00E26E98" w:rsidP="00CB0641">
      <w:pPr>
        <w:spacing w:after="0" w:line="240" w:lineRule="auto"/>
        <w:ind w:firstLine="425"/>
        <w:jc w:val="both"/>
        <w:rPr>
          <w:rFonts w:ascii="Times New Roman" w:hAnsi="Times New Roman" w:cs="Times New Roman"/>
          <w:sz w:val="20"/>
          <w:szCs w:val="20"/>
        </w:rPr>
      </w:pPr>
      <w:r>
        <w:rPr>
          <w:rFonts w:ascii="Times New Roman" w:hAnsi="Times New Roman" w:cs="Times New Roman"/>
          <w:sz w:val="20"/>
          <w:szCs w:val="20"/>
        </w:rPr>
        <w:t>The analyzed data using multiple linear regression in the “R” software was revealing that the model was fit.  Multiple linear regression was also the best statistical analysis of continuous data analysis to determine the measures of the proportion of the variation in response variables “Y” that is explained by the variation in explanatory variable “X” using regression coefficients.</w:t>
      </w:r>
      <w:r>
        <w:rPr>
          <w:rFonts w:ascii="Times New Roman" w:eastAsiaTheme="minorEastAsia" w:hAnsi="Times New Roman" w:cs="Times New Roman"/>
          <w:bCs/>
          <w:sz w:val="20"/>
          <w:szCs w:val="20"/>
        </w:rPr>
        <w:t xml:space="preserve"> A data set that constitutes body weight and linear body measurements recorded for a random sample of 32 yearling Borana steers purchased from Yabello market was been used to analysis by multiple regression.</w:t>
      </w:r>
      <w:r>
        <w:rPr>
          <w:rFonts w:ascii="Times New Roman" w:hAnsi="Times New Roman" w:cs="Times New Roman"/>
          <w:sz w:val="20"/>
          <w:szCs w:val="20"/>
        </w:rPr>
        <w:t xml:space="preserve"> Because my data contains four explanatory variables multiple linear regressions was found to be the appropriate statistical analysis method.</w:t>
      </w:r>
      <w:r>
        <w:rPr>
          <w:rFonts w:ascii="Times New Roman" w:eastAsiaTheme="minorEastAsia" w:hAnsi="Times New Roman" w:cs="Times New Roman"/>
          <w:bCs/>
          <w:sz w:val="20"/>
          <w:szCs w:val="20"/>
        </w:rPr>
        <w:t xml:space="preserve"> Frist </w:t>
      </w:r>
      <w:r>
        <w:rPr>
          <w:rFonts w:ascii="Times New Roman" w:hAnsi="Times New Roman" w:cs="Times New Roman"/>
          <w:sz w:val="20"/>
          <w:szCs w:val="20"/>
        </w:rPr>
        <w:t>model simplification was done</w:t>
      </w:r>
      <w:r>
        <w:rPr>
          <w:rFonts w:ascii="Times New Roman" w:hAnsi="Times New Roman" w:cs="Times New Roman"/>
          <w:i/>
          <w:sz w:val="20"/>
          <w:szCs w:val="20"/>
        </w:rPr>
        <w:t xml:space="preserve"> </w:t>
      </w:r>
      <w:r>
        <w:rPr>
          <w:rFonts w:ascii="Times New Roman" w:hAnsi="Times New Roman" w:cs="Times New Roman"/>
          <w:sz w:val="20"/>
          <w:szCs w:val="20"/>
        </w:rPr>
        <w:t>on the</w:t>
      </w:r>
      <w:r>
        <w:rPr>
          <w:rFonts w:ascii="Times New Roman" w:hAnsi="Times New Roman" w:cs="Times New Roman"/>
          <w:i/>
          <w:sz w:val="20"/>
          <w:szCs w:val="20"/>
        </w:rPr>
        <w:t xml:space="preserve"> </w:t>
      </w:r>
      <w:r>
        <w:rPr>
          <w:rFonts w:ascii="Times New Roman" w:hAnsi="Times New Roman" w:cs="Times New Roman"/>
          <w:sz w:val="20"/>
          <w:szCs w:val="20"/>
        </w:rPr>
        <w:t>data set to remove not significant variable then interpreted on simplify model.</w:t>
      </w:r>
      <w:r>
        <w:rPr>
          <w:rFonts w:ascii="Times New Roman" w:eastAsiaTheme="minorEastAsia" w:hAnsi="Times New Roman" w:cs="Times New Roman"/>
          <w:bCs/>
          <w:sz w:val="20"/>
          <w:szCs w:val="20"/>
        </w:rPr>
        <w:t xml:space="preserve"> Then check the major assumption of multiple linear regression that includes: </w:t>
      </w:r>
      <w:r>
        <w:rPr>
          <w:rFonts w:ascii="Times New Roman" w:hAnsi="Times New Roman" w:cs="Times New Roman"/>
          <w:sz w:val="20"/>
          <w:szCs w:val="20"/>
        </w:rPr>
        <w:t xml:space="preserve">normality, homoscedasticity and linearity whether it is </w:t>
      </w:r>
      <w:r>
        <w:rPr>
          <w:rFonts w:ascii="Times New Roman" w:eastAsiaTheme="minorEastAsia" w:hAnsi="Times New Roman" w:cs="Times New Roman"/>
          <w:bCs/>
          <w:sz w:val="20"/>
          <w:szCs w:val="20"/>
        </w:rPr>
        <w:t>fulfill this assumption or not and the assessing individual observation include</w:t>
      </w:r>
      <w:r>
        <w:rPr>
          <w:rFonts w:ascii="Times New Roman" w:hAnsi="Times New Roman" w:cs="Times New Roman"/>
          <w:sz w:val="20"/>
          <w:szCs w:val="20"/>
        </w:rPr>
        <w:t xml:space="preserve"> outlier test, assessments of leverage values and influential observations.</w:t>
      </w:r>
    </w:p>
    <w:p w:rsidR="00025175" w:rsidRDefault="00025175" w:rsidP="00CB0641">
      <w:pPr>
        <w:pStyle w:val="Heading1"/>
        <w:spacing w:before="0" w:line="240" w:lineRule="auto"/>
        <w:jc w:val="both"/>
        <w:rPr>
          <w:rFonts w:ascii="Times New Roman" w:hAnsi="Times New Roman" w:cs="Times New Roman"/>
          <w:b/>
          <w:color w:val="auto"/>
          <w:sz w:val="20"/>
          <w:szCs w:val="20"/>
        </w:rPr>
      </w:pPr>
    </w:p>
    <w:p w:rsidR="00025175" w:rsidRPr="00CB0641" w:rsidRDefault="00E26E98" w:rsidP="00CB0641">
      <w:pPr>
        <w:pStyle w:val="Heading1"/>
        <w:numPr>
          <w:ilvl w:val="0"/>
          <w:numId w:val="1"/>
        </w:numPr>
        <w:spacing w:before="0" w:line="240" w:lineRule="auto"/>
        <w:ind w:leftChars="31" w:left="425" w:hanging="357"/>
        <w:jc w:val="both"/>
        <w:rPr>
          <w:rFonts w:ascii="Times New Roman" w:hAnsi="Times New Roman" w:cs="Times New Roman"/>
          <w:b/>
          <w:color w:val="auto"/>
          <w:sz w:val="20"/>
          <w:szCs w:val="20"/>
        </w:rPr>
      </w:pPr>
      <w:r>
        <w:rPr>
          <w:rFonts w:ascii="Times New Roman" w:hAnsi="Times New Roman" w:cs="Times New Roman"/>
          <w:b/>
          <w:color w:val="auto"/>
          <w:sz w:val="20"/>
          <w:szCs w:val="20"/>
        </w:rPr>
        <w:t xml:space="preserve"> </w:t>
      </w:r>
      <w:bookmarkStart w:id="35" w:name="_Toc503247550"/>
      <w:r>
        <w:rPr>
          <w:rFonts w:ascii="Times New Roman" w:hAnsi="Times New Roman" w:cs="Times New Roman"/>
          <w:b/>
          <w:color w:val="auto"/>
          <w:sz w:val="20"/>
          <w:szCs w:val="20"/>
        </w:rPr>
        <w:t>REFERENCE</w:t>
      </w:r>
      <w:bookmarkEnd w:id="35"/>
      <w:r>
        <w:rPr>
          <w:rFonts w:ascii="Times New Roman" w:hAnsi="Times New Roman" w:cs="Times New Roman"/>
          <w:b/>
          <w:color w:val="auto"/>
          <w:sz w:val="20"/>
          <w:szCs w:val="20"/>
        </w:rPr>
        <w:t xml:space="preserve"> </w:t>
      </w:r>
      <w:r w:rsidR="00025175" w:rsidRPr="00CB0641">
        <w:rPr>
          <w:rFonts w:ascii="Times New Roman" w:hAnsi="Times New Roman" w:cs="Times New Roman"/>
          <w:sz w:val="20"/>
          <w:szCs w:val="20"/>
        </w:rPr>
        <w:fldChar w:fldCharType="begin"/>
      </w:r>
      <w:r w:rsidRPr="00CB0641">
        <w:rPr>
          <w:rFonts w:ascii="Times New Roman" w:hAnsi="Times New Roman" w:cs="Times New Roman"/>
          <w:sz w:val="20"/>
          <w:szCs w:val="20"/>
        </w:rPr>
        <w:instrText xml:space="preserve"> ADDIN REFMGR.REFLIST </w:instrText>
      </w:r>
      <w:r w:rsidR="00025175" w:rsidRPr="00CB0641">
        <w:rPr>
          <w:rFonts w:ascii="Times New Roman" w:hAnsi="Times New Roman" w:cs="Times New Roman"/>
          <w:sz w:val="20"/>
          <w:szCs w:val="20"/>
        </w:rPr>
        <w:fldChar w:fldCharType="separate"/>
      </w:r>
    </w:p>
    <w:p w:rsidR="00025175" w:rsidRDefault="00E26E98">
      <w:pPr>
        <w:numPr>
          <w:ilvl w:val="0"/>
          <w:numId w:val="2"/>
        </w:num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Ahlbom, A., 1993. Biostatistics for epidemiologists. CRC Press.</w:t>
      </w:r>
    </w:p>
    <w:p w:rsidR="00025175" w:rsidRDefault="00E26E98">
      <w:pPr>
        <w:numPr>
          <w:ilvl w:val="0"/>
          <w:numId w:val="2"/>
        </w:num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Dohoo, I., Martin, W., Stryhn, H., 2003. Veterinary Epidemiologic Research. AVC Inc., Prince Edward Island, Canada. ISBN 0-919013-41-44.</w:t>
      </w:r>
    </w:p>
    <w:p w:rsidR="00025175" w:rsidRDefault="00E26E98">
      <w:pPr>
        <w:numPr>
          <w:ilvl w:val="0"/>
          <w:numId w:val="2"/>
        </w:num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Hertz-Picciotto, I., 1999. What you should have learned about epidemiologic data analysis. Epidemiology 778-783.</w:t>
      </w:r>
    </w:p>
    <w:p w:rsidR="00025175" w:rsidRDefault="00E26E98">
      <w:pPr>
        <w:numPr>
          <w:ilvl w:val="0"/>
          <w:numId w:val="2"/>
        </w:num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Ragland, D.R., 1992. Dichotomizing continuous outcome variables: dependence of the magnitude of association and statistical power on the cutpoint. Epidemiology 3, 434-440.</w:t>
      </w:r>
    </w:p>
    <w:p w:rsidR="00025175" w:rsidRDefault="00E26E98">
      <w:pPr>
        <w:numPr>
          <w:ilvl w:val="0"/>
          <w:numId w:val="2"/>
        </w:num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Spatz, C., 2007. Basic statistics: Tales of distributions. Cengage Learning.</w:t>
      </w:r>
    </w:p>
    <w:p w:rsidR="00025175" w:rsidRDefault="00E26E98">
      <w:pPr>
        <w:numPr>
          <w:ilvl w:val="0"/>
          <w:numId w:val="2"/>
        </w:num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Sun, B., 2011a. A study about the prediction of university library lending based on multiple regression analysis. Advances in Automation and Robotics 1, 525-532.</w:t>
      </w:r>
    </w:p>
    <w:p w:rsidR="00025175" w:rsidRDefault="00E26E98">
      <w:pPr>
        <w:numPr>
          <w:ilvl w:val="0"/>
          <w:numId w:val="2"/>
        </w:num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Sun, B., 2011b. A study about the prediction of university library lending based on multiple regression analysis. Advances in Automation and Robotics 1, 525-532.</w:t>
      </w:r>
    </w:p>
    <w:p w:rsidR="00025175" w:rsidRDefault="00E26E98">
      <w:pPr>
        <w:numPr>
          <w:ilvl w:val="0"/>
          <w:numId w:val="2"/>
        </w:num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Woolf, S.H., Battista, R.N., Anderson, G.M., Logan, A.G., Wang, E., on the Periodic, C.T.F., 1990. Assessing the clinical effectiveness of preventive maneuvers: Analytic principles and systematic methods in reviewing evidence and developing clinical practice recommendations A report by the Canadian task force on the periodic health examination. Journal of clinical epidemiology 43, 891-905.</w:t>
      </w:r>
    </w:p>
    <w:p w:rsidR="00025175" w:rsidRDefault="00E26E98">
      <w:pPr>
        <w:numPr>
          <w:ilvl w:val="0"/>
          <w:numId w:val="2"/>
        </w:num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Yosef Tekle-Giorgis, 2017. </w:t>
      </w:r>
      <w:r>
        <w:rPr>
          <w:rFonts w:ascii="Times New Roman" w:hAnsi="Times New Roman" w:cs="Times New Roman"/>
          <w:b/>
          <w:sz w:val="20"/>
          <w:szCs w:val="20"/>
        </w:rPr>
        <w:t>Software Based Statistical Methods for Scientific Research Training Module</w:t>
      </w:r>
      <w:r>
        <w:rPr>
          <w:rFonts w:ascii="Times New Roman" w:hAnsi="Times New Roman" w:cs="Times New Roman"/>
          <w:sz w:val="20"/>
          <w:szCs w:val="20"/>
        </w:rPr>
        <w:t>.</w:t>
      </w:r>
    </w:p>
    <w:p w:rsidR="00025175" w:rsidRDefault="00E26E98">
      <w:pPr>
        <w:numPr>
          <w:ilvl w:val="0"/>
          <w:numId w:val="2"/>
        </w:num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Zeger, S.L., 1991a. Statistical reasoning in epidemiology. American Journal of Epidemiology 134, 1062-1066.</w:t>
      </w:r>
    </w:p>
    <w:p w:rsidR="00025175" w:rsidRDefault="00E26E98">
      <w:pPr>
        <w:numPr>
          <w:ilvl w:val="0"/>
          <w:numId w:val="2"/>
        </w:num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Zeger, S.L., 1991b. Statistical reasoning in epidemiology. American Journal of Epidemiology 134, 1062-1066.</w:t>
      </w:r>
    </w:p>
    <w:p w:rsidR="00025175" w:rsidRDefault="00025175">
      <w:pPr>
        <w:tabs>
          <w:tab w:val="left" w:pos="0"/>
        </w:tabs>
        <w:spacing w:after="0" w:line="240" w:lineRule="auto"/>
        <w:jc w:val="both"/>
        <w:rPr>
          <w:rFonts w:ascii="Times New Roman" w:hAnsi="Times New Roman" w:cs="Times New Roman"/>
          <w:sz w:val="20"/>
          <w:szCs w:val="20"/>
        </w:rPr>
      </w:pPr>
    </w:p>
    <w:p w:rsidR="00025175" w:rsidRDefault="00025175">
      <w:pPr>
        <w:spacing w:after="0" w:line="240" w:lineRule="auto"/>
        <w:jc w:val="both"/>
        <w:rPr>
          <w:rFonts w:ascii="Times New Roman" w:hAnsi="Times New Roman" w:cs="Times New Roman"/>
          <w:sz w:val="20"/>
          <w:szCs w:val="20"/>
        </w:rPr>
        <w:sectPr w:rsidR="00025175">
          <w:type w:val="continuous"/>
          <w:pgSz w:w="12240" w:h="15840"/>
          <w:pgMar w:top="1440" w:right="1440" w:bottom="1440" w:left="1440" w:header="720" w:footer="720" w:gutter="0"/>
          <w:cols w:num="2" w:space="720" w:equalWidth="0">
            <w:col w:w="4467" w:space="425"/>
            <w:col w:w="4467"/>
          </w:cols>
          <w:titlePg/>
          <w:docGrid w:linePitch="360"/>
        </w:sectPr>
      </w:pPr>
      <w:r>
        <w:rPr>
          <w:rFonts w:ascii="Times New Roman" w:hAnsi="Times New Roman" w:cs="Times New Roman"/>
          <w:sz w:val="20"/>
          <w:szCs w:val="20"/>
        </w:rPr>
        <w:fldChar w:fldCharType="end"/>
      </w:r>
    </w:p>
    <w:p w:rsidR="00025175" w:rsidRDefault="00025175">
      <w:pPr>
        <w:spacing w:after="0" w:line="240" w:lineRule="auto"/>
        <w:jc w:val="both"/>
        <w:rPr>
          <w:rFonts w:ascii="Times New Roman" w:eastAsiaTheme="minorEastAsia" w:hAnsi="Times New Roman" w:cs="Times New Roman" w:hint="eastAsia"/>
          <w:sz w:val="20"/>
          <w:szCs w:val="20"/>
          <w:lang w:eastAsia="zh-CN"/>
        </w:rPr>
      </w:pPr>
    </w:p>
    <w:p w:rsidR="00E26E98" w:rsidRDefault="00E26E98">
      <w:pPr>
        <w:spacing w:after="0" w:line="240" w:lineRule="auto"/>
        <w:jc w:val="both"/>
        <w:rPr>
          <w:rFonts w:ascii="Times New Roman" w:eastAsiaTheme="minorEastAsia" w:hAnsi="Times New Roman" w:cs="Times New Roman" w:hint="eastAsia"/>
          <w:sz w:val="20"/>
          <w:szCs w:val="20"/>
          <w:lang w:eastAsia="zh-CN"/>
        </w:rPr>
      </w:pPr>
    </w:p>
    <w:p w:rsidR="00E26E98" w:rsidRPr="00E26E98" w:rsidRDefault="00E26E98">
      <w:pPr>
        <w:spacing w:after="0" w:line="240" w:lineRule="auto"/>
        <w:jc w:val="both"/>
        <w:rPr>
          <w:rFonts w:ascii="Times New Roman" w:eastAsiaTheme="minorEastAsia" w:hAnsi="Times New Roman" w:cs="Times New Roman" w:hint="eastAsia"/>
          <w:sz w:val="20"/>
          <w:szCs w:val="20"/>
          <w:lang w:eastAsia="zh-CN"/>
        </w:rPr>
      </w:pPr>
      <w:r>
        <w:rPr>
          <w:rFonts w:ascii="Times New Roman" w:eastAsiaTheme="minorEastAsia" w:hAnsi="Times New Roman" w:cs="Times New Roman" w:hint="eastAsia"/>
          <w:sz w:val="20"/>
          <w:szCs w:val="20"/>
          <w:lang w:eastAsia="zh-CN"/>
        </w:rPr>
        <w:t>4/25/2021</w:t>
      </w:r>
    </w:p>
    <w:sectPr w:rsidR="00E26E98" w:rsidRPr="00E26E98" w:rsidSect="00025175">
      <w:type w:val="continuous"/>
      <w:pgSz w:w="12240" w:h="15840"/>
      <w:pgMar w:top="1440"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197" w:rsidRDefault="00DF7197">
      <w:pPr>
        <w:spacing w:line="240" w:lineRule="auto"/>
      </w:pPr>
      <w:r>
        <w:separator/>
      </w:r>
    </w:p>
  </w:endnote>
  <w:endnote w:type="continuationSeparator" w:id="0">
    <w:p w:rsidR="00DF7197" w:rsidRDefault="00DF71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E98" w:rsidRPr="00CB0641" w:rsidRDefault="00E26E98">
    <w:pPr>
      <w:pStyle w:val="Footer"/>
      <w:rPr>
        <w:rFonts w:eastAsiaTheme="minorEastAsia" w:hint="eastAsia"/>
        <w:lang w:eastAsia="zh-CN"/>
      </w:rPr>
    </w:pPr>
    <w:r w:rsidRPr="00025175">
      <w:pict>
        <v:shapetype id="_x0000_t202" coordsize="21600,21600" o:spt="202" path="m,l,21600r21600,l21600,xe">
          <v:stroke joinstyle="miter"/>
          <v:path gradientshapeok="t" o:connecttype="rect"/>
        </v:shapetype>
        <v:shape id="_x0000_s4098" type="#_x0000_t202" style="position:absolute;margin-left:0;margin-top:0;width:2in;height:2in;z-index:251659264;mso-wrap-style:none;mso-position-horizontal:center;mso-position-horizontal-relative:margin" filled="f" stroked="f">
          <v:textbox style="mso-fit-shape-to-text:t" inset="0,0,0,0">
            <w:txbxContent>
              <w:sdt>
                <w:sdtPr>
                  <w:id w:val="-900054414"/>
                </w:sdtPr>
                <w:sdtContent>
                  <w:p w:rsidR="00E26E98" w:rsidRPr="00CB0641" w:rsidRDefault="00E26E98" w:rsidP="00CB0641">
                    <w:pPr>
                      <w:pStyle w:val="Footer"/>
                      <w:jc w:val="center"/>
                      <w:rPr>
                        <w:rFonts w:hint="eastAsia"/>
                      </w:rPr>
                    </w:pPr>
                    <w:fldSimple w:instr=" PAGE   \* MERGEFORMAT ">
                      <w:r w:rsidR="00C62619">
                        <w:rPr>
                          <w:noProof/>
                        </w:rPr>
                        <w:t>30</w:t>
                      </w:r>
                    </w:fldSimple>
                  </w:p>
                </w:sdtContent>
              </w:sdt>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E98" w:rsidRDefault="00E26E98">
    <w:pPr>
      <w:pStyle w:val="Footer"/>
    </w:pPr>
    <w:r w:rsidRPr="00025175">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filled="f" stroked="f">
          <v:textbox style="mso-fit-shape-to-text:t" inset="0,0,0,0">
            <w:txbxContent>
              <w:p w:rsidR="00E26E98" w:rsidRDefault="00E26E9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62619">
                  <w:rPr>
                    <w:rFonts w:ascii="Times New Roman" w:hAnsi="Times New Roman" w:cs="Times New Roman"/>
                    <w:noProof/>
                    <w:sz w:val="20"/>
                    <w:szCs w:val="20"/>
                  </w:rPr>
                  <w:t>13</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197" w:rsidRDefault="00DF7197">
      <w:pPr>
        <w:spacing w:after="0" w:line="240" w:lineRule="auto"/>
      </w:pPr>
      <w:r>
        <w:separator/>
      </w:r>
    </w:p>
  </w:footnote>
  <w:footnote w:type="continuationSeparator" w:id="0">
    <w:p w:rsidR="00DF7197" w:rsidRDefault="00DF71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E98" w:rsidRDefault="00E26E98">
    <w:pPr>
      <w:pBdr>
        <w:bottom w:val="none" w:sz="0" w:space="1" w:color="auto"/>
      </w:pBdr>
      <w:tabs>
        <w:tab w:val="left" w:pos="851"/>
        <w:tab w:val="right" w:pos="8364"/>
      </w:tabs>
      <w:adjustRightInd w:val="0"/>
      <w:snapToGrid w:val="0"/>
      <w:spacing w:after="0" w:line="240" w:lineRule="auto"/>
      <w:jc w:val="both"/>
      <w:rPr>
        <w:rFonts w:ascii="Times New Roman" w:hAnsi="Times New Roman"/>
        <w:iCs/>
        <w:sz w:val="20"/>
        <w:szCs w:val="20"/>
      </w:rPr>
    </w:pPr>
    <w:r>
      <w:rPr>
        <w:rFonts w:eastAsia="宋体" w:hint="eastAsia"/>
        <w:lang w:eastAsia="zh-CN"/>
      </w:rPr>
      <w:tab/>
    </w:r>
    <w:r>
      <w:rPr>
        <w:rFonts w:ascii="Times New Roman" w:hAnsi="Times New Roman"/>
        <w:sz w:val="20"/>
        <w:szCs w:val="20"/>
      </w:rPr>
      <w:t>New York Science Journal 20</w:t>
    </w:r>
    <w:r>
      <w:rPr>
        <w:rFonts w:ascii="Times New Roman" w:hAnsi="Times New Roman" w:hint="eastAsia"/>
        <w:sz w:val="20"/>
        <w:szCs w:val="20"/>
      </w:rPr>
      <w:t>21</w:t>
    </w:r>
    <w:r>
      <w:rPr>
        <w:rFonts w:ascii="Times New Roman" w:hAnsi="Times New Roman"/>
        <w:sz w:val="20"/>
        <w:szCs w:val="20"/>
      </w:rPr>
      <w:t>;</w:t>
    </w:r>
    <w:r>
      <w:rPr>
        <w:rFonts w:ascii="Times New Roman" w:hAnsi="Times New Roman" w:hint="eastAsia"/>
        <w:sz w:val="20"/>
        <w:szCs w:val="20"/>
      </w:rPr>
      <w:t>14</w:t>
    </w:r>
    <w:r>
      <w:rPr>
        <w:rFonts w:ascii="Times New Roman" w:hAnsi="Times New Roman"/>
        <w:sz w:val="20"/>
        <w:szCs w:val="20"/>
      </w:rPr>
      <w:t>(</w:t>
    </w:r>
    <w:r>
      <w:rPr>
        <w:rFonts w:hint="eastAsia"/>
        <w:sz w:val="20"/>
        <w:szCs w:val="20"/>
        <w:lang w:val="en-US" w:eastAsia="zh-CN"/>
      </w:rPr>
      <w:t>4</w:t>
    </w:r>
    <w:r>
      <w:rPr>
        <w:rFonts w:ascii="Times New Roman" w:hAnsi="Times New Roman"/>
        <w:sz w:val="20"/>
        <w:szCs w:val="20"/>
      </w:rPr>
      <w:t>)</w:t>
    </w:r>
    <w:r>
      <w:rPr>
        <w:rFonts w:ascii="Times New Roman" w:hAnsi="Times New Roman"/>
        <w:iCs/>
        <w:sz w:val="20"/>
        <w:szCs w:val="20"/>
      </w:rPr>
      <w:t xml:space="preserve"> </w:t>
    </w:r>
    <w:r>
      <w:rPr>
        <w:rFonts w:ascii="Times New Roman" w:hAnsi="Times New Roman" w:hint="eastAsia"/>
        <w:iCs/>
        <w:sz w:val="20"/>
        <w:szCs w:val="20"/>
      </w:rPr>
      <w:tab/>
    </w:r>
    <w:r>
      <w:rPr>
        <w:rFonts w:ascii="Times New Roman" w:hAnsi="Times New Roman"/>
        <w:iCs/>
        <w:sz w:val="20"/>
        <w:szCs w:val="20"/>
      </w:rPr>
      <w:t xml:space="preserve">  </w:t>
    </w:r>
    <w:hyperlink r:id="rId1" w:history="1">
      <w:r>
        <w:rPr>
          <w:rStyle w:val="Hyperlink"/>
          <w:rFonts w:ascii="Times New Roman" w:hAnsi="Times New Roman"/>
          <w:sz w:val="20"/>
          <w:szCs w:val="20"/>
        </w:rPr>
        <w:t>http://www.sciencepub.net/newyork</w:t>
      </w:r>
    </w:hyperlink>
    <w:r>
      <w:rPr>
        <w:rFonts w:ascii="Times New Roman" w:hAnsi="Times New Roman" w:hint="eastAsia"/>
        <w:sz w:val="20"/>
      </w:rPr>
      <w:t xml:space="preserve">   </w:t>
    </w:r>
    <w:r>
      <w:rPr>
        <w:rFonts w:ascii="Times New Roman" w:hAnsi="Times New Roman" w:hint="eastAsia"/>
        <w:b/>
        <w:i/>
        <w:color w:val="FF0000"/>
        <w:sz w:val="20"/>
        <w:szCs w:val="20"/>
        <w:bdr w:val="single" w:sz="4" w:space="0" w:color="FF0000"/>
      </w:rPr>
      <w:t>NYJ</w:t>
    </w:r>
  </w:p>
  <w:p w:rsidR="00E26E98" w:rsidRDefault="00E26E98">
    <w:pPr>
      <w:pStyle w:val="Header"/>
      <w:tabs>
        <w:tab w:val="clear" w:pos="4680"/>
        <w:tab w:val="left" w:pos="2858"/>
      </w:tabs>
      <w:rPr>
        <w:rFonts w:eastAsia="宋体"/>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E98" w:rsidRDefault="00E26E98">
    <w:pPr>
      <w:pStyle w:val="Header"/>
    </w:pPr>
    <w:r>
      <w:rPr>
        <w:rFonts w:ascii="Times New Roman" w:hAnsi="Times New Roman"/>
        <w:noProof/>
        <w:sz w:val="20"/>
        <w:lang w:val="en-US" w:eastAsia="zh-CN"/>
      </w:rPr>
      <w:drawing>
        <wp:inline distT="0" distB="0" distL="0" distR="0">
          <wp:extent cx="5972175" cy="796290"/>
          <wp:effectExtent l="0" t="0" r="9525" b="381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
                  <a:stretch>
                    <a:fillRect/>
                  </a:stretch>
                </pic:blipFill>
                <pic:spPr>
                  <a:xfrm>
                    <a:off x="0" y="0"/>
                    <a:ext cx="5972175" cy="79629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E98" w:rsidRDefault="00E26E9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Pr>
        <w:rFonts w:ascii="Times New Roman" w:hAnsi="Times New Roman"/>
        <w:sz w:val="20"/>
        <w:szCs w:val="20"/>
      </w:rPr>
      <w:t>New York Science Journal 20</w:t>
    </w:r>
    <w:r>
      <w:rPr>
        <w:rFonts w:ascii="Times New Roman" w:hAnsi="Times New Roman" w:hint="eastAsia"/>
        <w:sz w:val="20"/>
        <w:szCs w:val="20"/>
      </w:rPr>
      <w:t>21</w:t>
    </w:r>
    <w:r>
      <w:rPr>
        <w:rFonts w:ascii="Times New Roman" w:hAnsi="Times New Roman"/>
        <w:sz w:val="20"/>
        <w:szCs w:val="20"/>
      </w:rPr>
      <w:t>;</w:t>
    </w:r>
    <w:r>
      <w:rPr>
        <w:rFonts w:ascii="Times New Roman" w:hAnsi="Times New Roman" w:hint="eastAsia"/>
        <w:sz w:val="20"/>
        <w:szCs w:val="20"/>
      </w:rPr>
      <w:t>14</w:t>
    </w:r>
    <w:r>
      <w:rPr>
        <w:rFonts w:ascii="Times New Roman" w:hAnsi="Times New Roman"/>
        <w:sz w:val="20"/>
        <w:szCs w:val="20"/>
      </w:rPr>
      <w:t>(</w:t>
    </w:r>
    <w:r>
      <w:rPr>
        <w:rFonts w:hint="eastAsia"/>
        <w:sz w:val="20"/>
        <w:szCs w:val="20"/>
        <w:lang w:val="en-US" w:eastAsia="zh-CN"/>
      </w:rPr>
      <w:t>4</w:t>
    </w:r>
    <w:r>
      <w:rPr>
        <w:rFonts w:ascii="Times New Roman" w:hAnsi="Times New Roman"/>
        <w:sz w:val="20"/>
        <w:szCs w:val="20"/>
      </w:rPr>
      <w:t>)</w:t>
    </w:r>
    <w:r>
      <w:rPr>
        <w:rFonts w:ascii="Times New Roman" w:hAnsi="Times New Roman"/>
        <w:iCs/>
        <w:sz w:val="20"/>
        <w:szCs w:val="20"/>
      </w:rPr>
      <w:t xml:space="preserve"> </w:t>
    </w:r>
    <w:r>
      <w:rPr>
        <w:rFonts w:ascii="Times New Roman" w:hAnsi="Times New Roman" w:hint="eastAsia"/>
        <w:iCs/>
        <w:sz w:val="20"/>
        <w:szCs w:val="20"/>
      </w:rPr>
      <w:tab/>
    </w:r>
    <w:r>
      <w:rPr>
        <w:rFonts w:ascii="Times New Roman" w:hAnsi="Times New Roman"/>
        <w:iCs/>
        <w:sz w:val="20"/>
        <w:szCs w:val="20"/>
      </w:rPr>
      <w:t xml:space="preserve">  </w:t>
    </w:r>
    <w:hyperlink r:id="rId1" w:history="1">
      <w:r>
        <w:rPr>
          <w:rStyle w:val="Hyperlink"/>
          <w:rFonts w:ascii="Times New Roman" w:hAnsi="Times New Roman"/>
          <w:sz w:val="20"/>
          <w:szCs w:val="20"/>
        </w:rPr>
        <w:t>http://www.sciencepub.net/newyork</w:t>
      </w:r>
    </w:hyperlink>
    <w:r>
      <w:rPr>
        <w:rFonts w:ascii="Times New Roman" w:hAnsi="Times New Roman" w:hint="eastAsia"/>
        <w:sz w:val="20"/>
      </w:rPr>
      <w:t xml:space="preserve">   </w:t>
    </w:r>
    <w:r>
      <w:rPr>
        <w:rFonts w:ascii="Times New Roman" w:hAnsi="Times New Roman" w:hint="eastAsia"/>
        <w:b/>
        <w:i/>
        <w:color w:val="FF0000"/>
        <w:sz w:val="20"/>
        <w:szCs w:val="20"/>
        <w:bdr w:val="single" w:sz="4" w:space="0" w:color="FF0000"/>
      </w:rPr>
      <w:t>NYJ</w:t>
    </w:r>
  </w:p>
  <w:p w:rsidR="00E26E98" w:rsidRDefault="00E26E98">
    <w:pPr>
      <w:pStyle w:val="Header"/>
      <w:tabs>
        <w:tab w:val="clear" w:pos="4680"/>
        <w:tab w:val="left" w:pos="2858"/>
      </w:tabs>
      <w:rPr>
        <w:rFonts w:eastAsia="宋体"/>
        <w:lang w:eastAsia="zh-C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E98" w:rsidRDefault="00E26E9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Pr>
        <w:rFonts w:ascii="Times New Roman" w:hAnsi="Times New Roman"/>
        <w:sz w:val="20"/>
        <w:szCs w:val="20"/>
      </w:rPr>
      <w:t>New York Science Journal 20</w:t>
    </w:r>
    <w:r>
      <w:rPr>
        <w:rFonts w:ascii="Times New Roman" w:hAnsi="Times New Roman" w:hint="eastAsia"/>
        <w:sz w:val="20"/>
        <w:szCs w:val="20"/>
      </w:rPr>
      <w:t>21</w:t>
    </w:r>
    <w:r>
      <w:rPr>
        <w:rFonts w:ascii="Times New Roman" w:hAnsi="Times New Roman"/>
        <w:sz w:val="20"/>
        <w:szCs w:val="20"/>
      </w:rPr>
      <w:t>;</w:t>
    </w:r>
    <w:r>
      <w:rPr>
        <w:rFonts w:ascii="Times New Roman" w:hAnsi="Times New Roman" w:hint="eastAsia"/>
        <w:sz w:val="20"/>
        <w:szCs w:val="20"/>
      </w:rPr>
      <w:t>14</w:t>
    </w:r>
    <w:r>
      <w:rPr>
        <w:rFonts w:ascii="Times New Roman" w:hAnsi="Times New Roman"/>
        <w:sz w:val="20"/>
        <w:szCs w:val="20"/>
      </w:rPr>
      <w:t>(</w:t>
    </w:r>
    <w:r>
      <w:rPr>
        <w:rFonts w:hint="eastAsia"/>
        <w:sz w:val="20"/>
        <w:szCs w:val="20"/>
        <w:lang w:val="en-US" w:eastAsia="zh-CN"/>
      </w:rPr>
      <w:t>4</w:t>
    </w:r>
    <w:r>
      <w:rPr>
        <w:rFonts w:ascii="Times New Roman" w:hAnsi="Times New Roman"/>
        <w:sz w:val="20"/>
        <w:szCs w:val="20"/>
      </w:rPr>
      <w:t>)</w:t>
    </w:r>
    <w:r>
      <w:rPr>
        <w:rFonts w:ascii="Times New Roman" w:hAnsi="Times New Roman"/>
        <w:iCs/>
        <w:sz w:val="20"/>
        <w:szCs w:val="20"/>
      </w:rPr>
      <w:t xml:space="preserve"> </w:t>
    </w:r>
    <w:r>
      <w:rPr>
        <w:rFonts w:ascii="Times New Roman" w:hAnsi="Times New Roman" w:hint="eastAsia"/>
        <w:iCs/>
        <w:sz w:val="20"/>
        <w:szCs w:val="20"/>
      </w:rPr>
      <w:tab/>
    </w:r>
    <w:r>
      <w:rPr>
        <w:rFonts w:ascii="Times New Roman" w:hAnsi="Times New Roman"/>
        <w:iCs/>
        <w:sz w:val="20"/>
        <w:szCs w:val="20"/>
      </w:rPr>
      <w:t xml:space="preserve">  </w:t>
    </w:r>
    <w:hyperlink r:id="rId1" w:history="1">
      <w:r>
        <w:rPr>
          <w:rStyle w:val="Hyperlink"/>
          <w:rFonts w:ascii="Times New Roman" w:hAnsi="Times New Roman"/>
          <w:sz w:val="20"/>
          <w:szCs w:val="20"/>
        </w:rPr>
        <w:t>http://www.sciencepub.net/newyork</w:t>
      </w:r>
    </w:hyperlink>
    <w:r>
      <w:rPr>
        <w:rFonts w:ascii="Times New Roman" w:hAnsi="Times New Roman" w:hint="eastAsia"/>
        <w:sz w:val="20"/>
      </w:rPr>
      <w:t xml:space="preserve">   </w:t>
    </w:r>
    <w:r>
      <w:rPr>
        <w:rFonts w:ascii="Times New Roman" w:hAnsi="Times New Roman" w:hint="eastAsia"/>
        <w:b/>
        <w:i/>
        <w:color w:val="FF0000"/>
        <w:sz w:val="20"/>
        <w:szCs w:val="20"/>
        <w:bdr w:val="single" w:sz="4" w:space="0" w:color="FF0000"/>
      </w:rPr>
      <w:t>NYJ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84E85"/>
    <w:multiLevelType w:val="multilevel"/>
    <w:tmpl w:val="22A84E85"/>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274D976"/>
    <w:multiLevelType w:val="singleLevel"/>
    <w:tmpl w:val="7274D976"/>
    <w:lvl w:ilvl="0">
      <w:start w:val="1"/>
      <w:numFmt w:val="decimal"/>
      <w:suff w:val="nothing"/>
      <w:lvlText w:val="[%1]"/>
      <w:lvlJc w:val="left"/>
      <w:pPr>
        <w:ind w:left="0" w:firstLine="403"/>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useFELayout/>
  </w:compat>
  <w:docVars>
    <w:docVar w:name="REFMGR.InstantFormat" w:val="&lt;ENInstantFormat&gt;&lt;Enabled&gt;1&lt;/Enabled&gt;&lt;ScanUnformatted&gt;1&lt;/ScanUnformatted&gt;&lt;ScanChanges&gt;1&lt;/ScanChanges&gt;&lt;/ENInstantFormat&gt;"/>
    <w:docVar w:name="REFMGR.Layout" w:val="&lt;ENLayout&gt;&lt;Style&gt;Preventive Veterinary Medicine&lt;/Style&gt;&lt;LeftDelim&gt;{&lt;/LeftDelim&gt;&lt;RightDelim&gt;}&lt;/RightDelim&gt;&lt;FontName&gt;Times New Roman&lt;/FontName&gt;&lt;FontSize&gt;12&lt;/FontSize&gt;&lt;ReflistTitle&gt;References&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biostatics&lt;/item&gt;&lt;/Libraries&gt;&lt;/ENLibraries&gt;"/>
  </w:docVars>
  <w:rsids>
    <w:rsidRoot w:val="00C378A7"/>
    <w:rsid w:val="00000B52"/>
    <w:rsid w:val="00001ED9"/>
    <w:rsid w:val="00003FB1"/>
    <w:rsid w:val="000060D5"/>
    <w:rsid w:val="000109E4"/>
    <w:rsid w:val="00011309"/>
    <w:rsid w:val="0001140E"/>
    <w:rsid w:val="0001291B"/>
    <w:rsid w:val="00025175"/>
    <w:rsid w:val="0002536C"/>
    <w:rsid w:val="000328B6"/>
    <w:rsid w:val="0003601E"/>
    <w:rsid w:val="0004160D"/>
    <w:rsid w:val="0004309B"/>
    <w:rsid w:val="00043BFE"/>
    <w:rsid w:val="000441DF"/>
    <w:rsid w:val="00045259"/>
    <w:rsid w:val="000516EA"/>
    <w:rsid w:val="00053009"/>
    <w:rsid w:val="000549FA"/>
    <w:rsid w:val="000624AA"/>
    <w:rsid w:val="0008570A"/>
    <w:rsid w:val="00087E68"/>
    <w:rsid w:val="000923DE"/>
    <w:rsid w:val="00092B14"/>
    <w:rsid w:val="00092B90"/>
    <w:rsid w:val="0009363F"/>
    <w:rsid w:val="0009484D"/>
    <w:rsid w:val="00094DD6"/>
    <w:rsid w:val="00095102"/>
    <w:rsid w:val="00095DE8"/>
    <w:rsid w:val="00096137"/>
    <w:rsid w:val="00096CCA"/>
    <w:rsid w:val="000A71DD"/>
    <w:rsid w:val="000B10B1"/>
    <w:rsid w:val="000B12E3"/>
    <w:rsid w:val="000C1477"/>
    <w:rsid w:val="000C74B2"/>
    <w:rsid w:val="000D73D4"/>
    <w:rsid w:val="000E089A"/>
    <w:rsid w:val="000E349B"/>
    <w:rsid w:val="000E4B9A"/>
    <w:rsid w:val="000F2758"/>
    <w:rsid w:val="000F3128"/>
    <w:rsid w:val="00107405"/>
    <w:rsid w:val="001106D8"/>
    <w:rsid w:val="00110DCD"/>
    <w:rsid w:val="00117991"/>
    <w:rsid w:val="00122250"/>
    <w:rsid w:val="00122686"/>
    <w:rsid w:val="00123B36"/>
    <w:rsid w:val="00131E60"/>
    <w:rsid w:val="00133A40"/>
    <w:rsid w:val="001354DA"/>
    <w:rsid w:val="001354DF"/>
    <w:rsid w:val="00140DDE"/>
    <w:rsid w:val="0014436D"/>
    <w:rsid w:val="001505C2"/>
    <w:rsid w:val="0015330F"/>
    <w:rsid w:val="00153E9C"/>
    <w:rsid w:val="0016031B"/>
    <w:rsid w:val="00160E2D"/>
    <w:rsid w:val="00173571"/>
    <w:rsid w:val="00173B2D"/>
    <w:rsid w:val="001756FD"/>
    <w:rsid w:val="00175BB6"/>
    <w:rsid w:val="00180B6D"/>
    <w:rsid w:val="00181D59"/>
    <w:rsid w:val="00186B8D"/>
    <w:rsid w:val="001924BA"/>
    <w:rsid w:val="001929F4"/>
    <w:rsid w:val="00193CBE"/>
    <w:rsid w:val="00194D5E"/>
    <w:rsid w:val="001A1239"/>
    <w:rsid w:val="001A4252"/>
    <w:rsid w:val="001A47FC"/>
    <w:rsid w:val="001A4C41"/>
    <w:rsid w:val="001A6EDA"/>
    <w:rsid w:val="001B76A3"/>
    <w:rsid w:val="001C48AB"/>
    <w:rsid w:val="001C515C"/>
    <w:rsid w:val="001E02E7"/>
    <w:rsid w:val="001E46E8"/>
    <w:rsid w:val="001E5AEC"/>
    <w:rsid w:val="001F0B73"/>
    <w:rsid w:val="001F6C55"/>
    <w:rsid w:val="00202534"/>
    <w:rsid w:val="00202899"/>
    <w:rsid w:val="002051A1"/>
    <w:rsid w:val="00210143"/>
    <w:rsid w:val="00211C9A"/>
    <w:rsid w:val="00214AED"/>
    <w:rsid w:val="002167A6"/>
    <w:rsid w:val="00222761"/>
    <w:rsid w:val="00233A71"/>
    <w:rsid w:val="00236936"/>
    <w:rsid w:val="00242015"/>
    <w:rsid w:val="00243B11"/>
    <w:rsid w:val="002465F5"/>
    <w:rsid w:val="00247FB4"/>
    <w:rsid w:val="00254850"/>
    <w:rsid w:val="00256024"/>
    <w:rsid w:val="0025711F"/>
    <w:rsid w:val="002603E5"/>
    <w:rsid w:val="002603FB"/>
    <w:rsid w:val="002622E0"/>
    <w:rsid w:val="002709BA"/>
    <w:rsid w:val="002774EC"/>
    <w:rsid w:val="002849D7"/>
    <w:rsid w:val="00284ED9"/>
    <w:rsid w:val="00285BD3"/>
    <w:rsid w:val="00286221"/>
    <w:rsid w:val="002871B6"/>
    <w:rsid w:val="0029173A"/>
    <w:rsid w:val="002926BE"/>
    <w:rsid w:val="00295291"/>
    <w:rsid w:val="00297E80"/>
    <w:rsid w:val="002B0865"/>
    <w:rsid w:val="002B2E26"/>
    <w:rsid w:val="002C291C"/>
    <w:rsid w:val="002C2B95"/>
    <w:rsid w:val="002C2DD0"/>
    <w:rsid w:val="002C3047"/>
    <w:rsid w:val="002C3D11"/>
    <w:rsid w:val="002C6FD4"/>
    <w:rsid w:val="002C793E"/>
    <w:rsid w:val="002D49A9"/>
    <w:rsid w:val="002E0DE2"/>
    <w:rsid w:val="002E11B2"/>
    <w:rsid w:val="002E16B1"/>
    <w:rsid w:val="002E74EA"/>
    <w:rsid w:val="002F1DA1"/>
    <w:rsid w:val="002F4372"/>
    <w:rsid w:val="00301245"/>
    <w:rsid w:val="00301A60"/>
    <w:rsid w:val="0030440A"/>
    <w:rsid w:val="00315D55"/>
    <w:rsid w:val="00325A69"/>
    <w:rsid w:val="00325C07"/>
    <w:rsid w:val="003267B5"/>
    <w:rsid w:val="003316B3"/>
    <w:rsid w:val="0033199B"/>
    <w:rsid w:val="00334A86"/>
    <w:rsid w:val="0033594D"/>
    <w:rsid w:val="0034099A"/>
    <w:rsid w:val="003439AD"/>
    <w:rsid w:val="00344358"/>
    <w:rsid w:val="00344AEB"/>
    <w:rsid w:val="00344DC2"/>
    <w:rsid w:val="00346B5E"/>
    <w:rsid w:val="003470E4"/>
    <w:rsid w:val="003537AE"/>
    <w:rsid w:val="003623C7"/>
    <w:rsid w:val="00362A9D"/>
    <w:rsid w:val="0036791C"/>
    <w:rsid w:val="003700A2"/>
    <w:rsid w:val="00372952"/>
    <w:rsid w:val="00374146"/>
    <w:rsid w:val="00377963"/>
    <w:rsid w:val="00384DB1"/>
    <w:rsid w:val="00385CBE"/>
    <w:rsid w:val="00393BB1"/>
    <w:rsid w:val="00394A51"/>
    <w:rsid w:val="003963C3"/>
    <w:rsid w:val="003A0B72"/>
    <w:rsid w:val="003A0B9E"/>
    <w:rsid w:val="003A654C"/>
    <w:rsid w:val="003B1567"/>
    <w:rsid w:val="003B36A9"/>
    <w:rsid w:val="003B3774"/>
    <w:rsid w:val="003B4884"/>
    <w:rsid w:val="003B5E75"/>
    <w:rsid w:val="003B717A"/>
    <w:rsid w:val="003B75A0"/>
    <w:rsid w:val="003B7FEF"/>
    <w:rsid w:val="003C0680"/>
    <w:rsid w:val="003C4C36"/>
    <w:rsid w:val="003C57A7"/>
    <w:rsid w:val="003C6E27"/>
    <w:rsid w:val="003D1D51"/>
    <w:rsid w:val="003D722D"/>
    <w:rsid w:val="003D7DA5"/>
    <w:rsid w:val="003E1C63"/>
    <w:rsid w:val="003E22DD"/>
    <w:rsid w:val="003E3994"/>
    <w:rsid w:val="003F0AC8"/>
    <w:rsid w:val="003F15A2"/>
    <w:rsid w:val="003F1EBB"/>
    <w:rsid w:val="003F326F"/>
    <w:rsid w:val="003F40E9"/>
    <w:rsid w:val="003F7E95"/>
    <w:rsid w:val="00401C31"/>
    <w:rsid w:val="00401DCC"/>
    <w:rsid w:val="004047CF"/>
    <w:rsid w:val="00414012"/>
    <w:rsid w:val="004173E3"/>
    <w:rsid w:val="0042284C"/>
    <w:rsid w:val="00426D7A"/>
    <w:rsid w:val="00427062"/>
    <w:rsid w:val="00430FBF"/>
    <w:rsid w:val="00434A8D"/>
    <w:rsid w:val="00440D0F"/>
    <w:rsid w:val="00441871"/>
    <w:rsid w:val="004475C4"/>
    <w:rsid w:val="00447BBE"/>
    <w:rsid w:val="0045038E"/>
    <w:rsid w:val="00451AFA"/>
    <w:rsid w:val="00456F4E"/>
    <w:rsid w:val="004624B9"/>
    <w:rsid w:val="004642C7"/>
    <w:rsid w:val="00464629"/>
    <w:rsid w:val="00464BCF"/>
    <w:rsid w:val="004654DA"/>
    <w:rsid w:val="004668FD"/>
    <w:rsid w:val="00467FB5"/>
    <w:rsid w:val="0047038D"/>
    <w:rsid w:val="00471D71"/>
    <w:rsid w:val="00473495"/>
    <w:rsid w:val="00481C81"/>
    <w:rsid w:val="00482277"/>
    <w:rsid w:val="004832B9"/>
    <w:rsid w:val="00483454"/>
    <w:rsid w:val="00485C18"/>
    <w:rsid w:val="004874D4"/>
    <w:rsid w:val="00492F0B"/>
    <w:rsid w:val="00492F97"/>
    <w:rsid w:val="004935E1"/>
    <w:rsid w:val="0049505F"/>
    <w:rsid w:val="004A0F10"/>
    <w:rsid w:val="004A1C4A"/>
    <w:rsid w:val="004B4486"/>
    <w:rsid w:val="004C6AC1"/>
    <w:rsid w:val="004D03E5"/>
    <w:rsid w:val="004D1954"/>
    <w:rsid w:val="004D3118"/>
    <w:rsid w:val="004D39B9"/>
    <w:rsid w:val="004D7559"/>
    <w:rsid w:val="004E4F32"/>
    <w:rsid w:val="004F2C7B"/>
    <w:rsid w:val="004F2FB4"/>
    <w:rsid w:val="00500148"/>
    <w:rsid w:val="00500AAF"/>
    <w:rsid w:val="0050264E"/>
    <w:rsid w:val="00516FD0"/>
    <w:rsid w:val="005233A3"/>
    <w:rsid w:val="00524C62"/>
    <w:rsid w:val="0052511E"/>
    <w:rsid w:val="00527358"/>
    <w:rsid w:val="00527590"/>
    <w:rsid w:val="005302A1"/>
    <w:rsid w:val="00531C67"/>
    <w:rsid w:val="00531D23"/>
    <w:rsid w:val="005322AC"/>
    <w:rsid w:val="005379C8"/>
    <w:rsid w:val="00540617"/>
    <w:rsid w:val="005519B4"/>
    <w:rsid w:val="00552A3F"/>
    <w:rsid w:val="00556A88"/>
    <w:rsid w:val="00557DC3"/>
    <w:rsid w:val="005611E4"/>
    <w:rsid w:val="005634F9"/>
    <w:rsid w:val="005640A3"/>
    <w:rsid w:val="005659D9"/>
    <w:rsid w:val="005678F2"/>
    <w:rsid w:val="005718A2"/>
    <w:rsid w:val="00571AB2"/>
    <w:rsid w:val="00577242"/>
    <w:rsid w:val="005802CF"/>
    <w:rsid w:val="005823ED"/>
    <w:rsid w:val="00582793"/>
    <w:rsid w:val="00584D4C"/>
    <w:rsid w:val="0058674B"/>
    <w:rsid w:val="005927FC"/>
    <w:rsid w:val="00594CD1"/>
    <w:rsid w:val="0059554F"/>
    <w:rsid w:val="005A0B6F"/>
    <w:rsid w:val="005B2175"/>
    <w:rsid w:val="005B2C61"/>
    <w:rsid w:val="005B2CFD"/>
    <w:rsid w:val="005B3BCD"/>
    <w:rsid w:val="005B5901"/>
    <w:rsid w:val="005C2CA3"/>
    <w:rsid w:val="005C35DB"/>
    <w:rsid w:val="005C4240"/>
    <w:rsid w:val="005C6E15"/>
    <w:rsid w:val="005D0113"/>
    <w:rsid w:val="005D1CEC"/>
    <w:rsid w:val="005D56B2"/>
    <w:rsid w:val="005E107E"/>
    <w:rsid w:val="005E4B1B"/>
    <w:rsid w:val="005E6EDF"/>
    <w:rsid w:val="00615E9E"/>
    <w:rsid w:val="00621703"/>
    <w:rsid w:val="00625E32"/>
    <w:rsid w:val="00632763"/>
    <w:rsid w:val="00634826"/>
    <w:rsid w:val="006349CA"/>
    <w:rsid w:val="00642C4B"/>
    <w:rsid w:val="00643E8F"/>
    <w:rsid w:val="00643FE2"/>
    <w:rsid w:val="00647F90"/>
    <w:rsid w:val="00651FD6"/>
    <w:rsid w:val="00657A00"/>
    <w:rsid w:val="00661992"/>
    <w:rsid w:val="00663817"/>
    <w:rsid w:val="00665DD1"/>
    <w:rsid w:val="00672B13"/>
    <w:rsid w:val="00675826"/>
    <w:rsid w:val="0067778A"/>
    <w:rsid w:val="006836FF"/>
    <w:rsid w:val="00686E59"/>
    <w:rsid w:val="00694B25"/>
    <w:rsid w:val="006961E2"/>
    <w:rsid w:val="006A1896"/>
    <w:rsid w:val="006A40C8"/>
    <w:rsid w:val="006B2BC1"/>
    <w:rsid w:val="006B3499"/>
    <w:rsid w:val="006B4CD2"/>
    <w:rsid w:val="006B552D"/>
    <w:rsid w:val="006C082A"/>
    <w:rsid w:val="006D512B"/>
    <w:rsid w:val="006E0E80"/>
    <w:rsid w:val="006E2E29"/>
    <w:rsid w:val="006E316D"/>
    <w:rsid w:val="006E43EA"/>
    <w:rsid w:val="006F1814"/>
    <w:rsid w:val="007068A1"/>
    <w:rsid w:val="0071056C"/>
    <w:rsid w:val="007129D6"/>
    <w:rsid w:val="00714320"/>
    <w:rsid w:val="00716AB4"/>
    <w:rsid w:val="00721C5B"/>
    <w:rsid w:val="00721F65"/>
    <w:rsid w:val="00723C2F"/>
    <w:rsid w:val="007250B3"/>
    <w:rsid w:val="00725D23"/>
    <w:rsid w:val="007303FC"/>
    <w:rsid w:val="00734622"/>
    <w:rsid w:val="00742FCE"/>
    <w:rsid w:val="0074320B"/>
    <w:rsid w:val="00747943"/>
    <w:rsid w:val="007504BA"/>
    <w:rsid w:val="0075178D"/>
    <w:rsid w:val="00752B07"/>
    <w:rsid w:val="00753024"/>
    <w:rsid w:val="007611EA"/>
    <w:rsid w:val="00762D83"/>
    <w:rsid w:val="007642E0"/>
    <w:rsid w:val="007647FF"/>
    <w:rsid w:val="00767147"/>
    <w:rsid w:val="0077170E"/>
    <w:rsid w:val="00774764"/>
    <w:rsid w:val="00774831"/>
    <w:rsid w:val="00786EE2"/>
    <w:rsid w:val="00791921"/>
    <w:rsid w:val="00791FFC"/>
    <w:rsid w:val="0079536D"/>
    <w:rsid w:val="007A03F9"/>
    <w:rsid w:val="007A2B29"/>
    <w:rsid w:val="007A2B73"/>
    <w:rsid w:val="007A2FF3"/>
    <w:rsid w:val="007A4473"/>
    <w:rsid w:val="007B046F"/>
    <w:rsid w:val="007B247C"/>
    <w:rsid w:val="007B322D"/>
    <w:rsid w:val="007B5E21"/>
    <w:rsid w:val="007B7D8D"/>
    <w:rsid w:val="007C25EE"/>
    <w:rsid w:val="007C7316"/>
    <w:rsid w:val="007D1F25"/>
    <w:rsid w:val="007D4CAA"/>
    <w:rsid w:val="007D4DB4"/>
    <w:rsid w:val="007D7164"/>
    <w:rsid w:val="007E14D1"/>
    <w:rsid w:val="007E21AC"/>
    <w:rsid w:val="007E5C88"/>
    <w:rsid w:val="007E6148"/>
    <w:rsid w:val="007E6A7D"/>
    <w:rsid w:val="007F0356"/>
    <w:rsid w:val="007F2507"/>
    <w:rsid w:val="007F4EEF"/>
    <w:rsid w:val="00801E56"/>
    <w:rsid w:val="00804A0C"/>
    <w:rsid w:val="0080507E"/>
    <w:rsid w:val="008053F1"/>
    <w:rsid w:val="00807DCE"/>
    <w:rsid w:val="0081070D"/>
    <w:rsid w:val="00810C6B"/>
    <w:rsid w:val="0081166E"/>
    <w:rsid w:val="00816E34"/>
    <w:rsid w:val="008218BD"/>
    <w:rsid w:val="00822344"/>
    <w:rsid w:val="00824646"/>
    <w:rsid w:val="00824B19"/>
    <w:rsid w:val="008273E4"/>
    <w:rsid w:val="008311B7"/>
    <w:rsid w:val="008331A7"/>
    <w:rsid w:val="00836EA9"/>
    <w:rsid w:val="00841988"/>
    <w:rsid w:val="0084286C"/>
    <w:rsid w:val="00845AB0"/>
    <w:rsid w:val="00853C86"/>
    <w:rsid w:val="0085650B"/>
    <w:rsid w:val="00861BAE"/>
    <w:rsid w:val="008620D1"/>
    <w:rsid w:val="00865D08"/>
    <w:rsid w:val="00870A5E"/>
    <w:rsid w:val="0087131C"/>
    <w:rsid w:val="00874E64"/>
    <w:rsid w:val="008902CA"/>
    <w:rsid w:val="0089202D"/>
    <w:rsid w:val="00893E0A"/>
    <w:rsid w:val="008A27D4"/>
    <w:rsid w:val="008A341F"/>
    <w:rsid w:val="008A3D7A"/>
    <w:rsid w:val="008A566D"/>
    <w:rsid w:val="008B2AEE"/>
    <w:rsid w:val="008B5D6E"/>
    <w:rsid w:val="008C2B29"/>
    <w:rsid w:val="008C4731"/>
    <w:rsid w:val="008C7250"/>
    <w:rsid w:val="008D0B57"/>
    <w:rsid w:val="008E4966"/>
    <w:rsid w:val="008E513F"/>
    <w:rsid w:val="008F2B59"/>
    <w:rsid w:val="009004FB"/>
    <w:rsid w:val="00902782"/>
    <w:rsid w:val="0090571B"/>
    <w:rsid w:val="009206DD"/>
    <w:rsid w:val="00942A6A"/>
    <w:rsid w:val="009469FF"/>
    <w:rsid w:val="00946CB9"/>
    <w:rsid w:val="009505EA"/>
    <w:rsid w:val="0095377A"/>
    <w:rsid w:val="00954E14"/>
    <w:rsid w:val="0097010E"/>
    <w:rsid w:val="00972D5C"/>
    <w:rsid w:val="00974BC6"/>
    <w:rsid w:val="00986E69"/>
    <w:rsid w:val="009871FD"/>
    <w:rsid w:val="00994A88"/>
    <w:rsid w:val="009A4D4F"/>
    <w:rsid w:val="009A5838"/>
    <w:rsid w:val="009A69A0"/>
    <w:rsid w:val="009A6D03"/>
    <w:rsid w:val="009B0962"/>
    <w:rsid w:val="009B0C77"/>
    <w:rsid w:val="009B65B0"/>
    <w:rsid w:val="009C1ED2"/>
    <w:rsid w:val="009D1C43"/>
    <w:rsid w:val="009D2CF1"/>
    <w:rsid w:val="009D328E"/>
    <w:rsid w:val="009D4594"/>
    <w:rsid w:val="009E5FDE"/>
    <w:rsid w:val="009F064D"/>
    <w:rsid w:val="009F1514"/>
    <w:rsid w:val="009F1F30"/>
    <w:rsid w:val="009F32C9"/>
    <w:rsid w:val="009F77FD"/>
    <w:rsid w:val="00A009C8"/>
    <w:rsid w:val="00A00EEC"/>
    <w:rsid w:val="00A01549"/>
    <w:rsid w:val="00A03AF0"/>
    <w:rsid w:val="00A044C9"/>
    <w:rsid w:val="00A05816"/>
    <w:rsid w:val="00A1045F"/>
    <w:rsid w:val="00A14670"/>
    <w:rsid w:val="00A15345"/>
    <w:rsid w:val="00A15D1E"/>
    <w:rsid w:val="00A20BCD"/>
    <w:rsid w:val="00A2414F"/>
    <w:rsid w:val="00A37FB1"/>
    <w:rsid w:val="00A4280D"/>
    <w:rsid w:val="00A466E3"/>
    <w:rsid w:val="00A47885"/>
    <w:rsid w:val="00A53B5D"/>
    <w:rsid w:val="00A67562"/>
    <w:rsid w:val="00A70CE1"/>
    <w:rsid w:val="00A772D1"/>
    <w:rsid w:val="00A77532"/>
    <w:rsid w:val="00A80D54"/>
    <w:rsid w:val="00A82CA5"/>
    <w:rsid w:val="00A84F3B"/>
    <w:rsid w:val="00A86FBF"/>
    <w:rsid w:val="00A9039E"/>
    <w:rsid w:val="00A90D6B"/>
    <w:rsid w:val="00A91440"/>
    <w:rsid w:val="00A93997"/>
    <w:rsid w:val="00A95AD3"/>
    <w:rsid w:val="00A97BC6"/>
    <w:rsid w:val="00AA0C87"/>
    <w:rsid w:val="00AA553F"/>
    <w:rsid w:val="00AA5CC7"/>
    <w:rsid w:val="00AB26D3"/>
    <w:rsid w:val="00AC01D5"/>
    <w:rsid w:val="00AC18B1"/>
    <w:rsid w:val="00AC3137"/>
    <w:rsid w:val="00AC4C56"/>
    <w:rsid w:val="00AC4F5B"/>
    <w:rsid w:val="00AC78AF"/>
    <w:rsid w:val="00AC7EA9"/>
    <w:rsid w:val="00AD0D5F"/>
    <w:rsid w:val="00AD13E3"/>
    <w:rsid w:val="00AD15C8"/>
    <w:rsid w:val="00AD2B11"/>
    <w:rsid w:val="00AD3B4D"/>
    <w:rsid w:val="00AE64C9"/>
    <w:rsid w:val="00AF0F45"/>
    <w:rsid w:val="00AF38FF"/>
    <w:rsid w:val="00AF3BAB"/>
    <w:rsid w:val="00AF4AA7"/>
    <w:rsid w:val="00B0162E"/>
    <w:rsid w:val="00B02E5F"/>
    <w:rsid w:val="00B04F49"/>
    <w:rsid w:val="00B05AB0"/>
    <w:rsid w:val="00B10CAB"/>
    <w:rsid w:val="00B10FD2"/>
    <w:rsid w:val="00B20D84"/>
    <w:rsid w:val="00B35D3D"/>
    <w:rsid w:val="00B35D94"/>
    <w:rsid w:val="00B35F82"/>
    <w:rsid w:val="00B363C1"/>
    <w:rsid w:val="00B37FC3"/>
    <w:rsid w:val="00B42815"/>
    <w:rsid w:val="00B430AF"/>
    <w:rsid w:val="00B44EBD"/>
    <w:rsid w:val="00B45480"/>
    <w:rsid w:val="00B47774"/>
    <w:rsid w:val="00B5118B"/>
    <w:rsid w:val="00B53454"/>
    <w:rsid w:val="00B542AA"/>
    <w:rsid w:val="00B553C2"/>
    <w:rsid w:val="00B5558D"/>
    <w:rsid w:val="00B5587F"/>
    <w:rsid w:val="00B64BA7"/>
    <w:rsid w:val="00B66CB5"/>
    <w:rsid w:val="00B7220F"/>
    <w:rsid w:val="00B72731"/>
    <w:rsid w:val="00B72E7F"/>
    <w:rsid w:val="00B73CAA"/>
    <w:rsid w:val="00B73EDE"/>
    <w:rsid w:val="00B74860"/>
    <w:rsid w:val="00B8439C"/>
    <w:rsid w:val="00B8582A"/>
    <w:rsid w:val="00B85D3A"/>
    <w:rsid w:val="00B85E10"/>
    <w:rsid w:val="00B87359"/>
    <w:rsid w:val="00BA009A"/>
    <w:rsid w:val="00BA1DD8"/>
    <w:rsid w:val="00BA343B"/>
    <w:rsid w:val="00BA3E4D"/>
    <w:rsid w:val="00BB4707"/>
    <w:rsid w:val="00BC32BE"/>
    <w:rsid w:val="00BD231C"/>
    <w:rsid w:val="00BD2334"/>
    <w:rsid w:val="00BD7853"/>
    <w:rsid w:val="00BE1810"/>
    <w:rsid w:val="00BE2464"/>
    <w:rsid w:val="00BE2BB7"/>
    <w:rsid w:val="00BE7C83"/>
    <w:rsid w:val="00BF44A4"/>
    <w:rsid w:val="00C01F93"/>
    <w:rsid w:val="00C04C9A"/>
    <w:rsid w:val="00C06C60"/>
    <w:rsid w:val="00C07C49"/>
    <w:rsid w:val="00C11004"/>
    <w:rsid w:val="00C13A57"/>
    <w:rsid w:val="00C14C9B"/>
    <w:rsid w:val="00C235F8"/>
    <w:rsid w:val="00C23F98"/>
    <w:rsid w:val="00C332D7"/>
    <w:rsid w:val="00C35A9B"/>
    <w:rsid w:val="00C378A7"/>
    <w:rsid w:val="00C424AC"/>
    <w:rsid w:val="00C45D1A"/>
    <w:rsid w:val="00C45FA9"/>
    <w:rsid w:val="00C51D37"/>
    <w:rsid w:val="00C523FA"/>
    <w:rsid w:val="00C55469"/>
    <w:rsid w:val="00C62619"/>
    <w:rsid w:val="00C65688"/>
    <w:rsid w:val="00C70189"/>
    <w:rsid w:val="00C742E5"/>
    <w:rsid w:val="00C7579B"/>
    <w:rsid w:val="00C806BD"/>
    <w:rsid w:val="00C86CD7"/>
    <w:rsid w:val="00C93D6C"/>
    <w:rsid w:val="00CA224A"/>
    <w:rsid w:val="00CA79BA"/>
    <w:rsid w:val="00CB0641"/>
    <w:rsid w:val="00CB218E"/>
    <w:rsid w:val="00CB32C7"/>
    <w:rsid w:val="00CB3400"/>
    <w:rsid w:val="00CB3F5A"/>
    <w:rsid w:val="00CC0476"/>
    <w:rsid w:val="00CC19A3"/>
    <w:rsid w:val="00CC35FB"/>
    <w:rsid w:val="00CC411C"/>
    <w:rsid w:val="00CC41DB"/>
    <w:rsid w:val="00CC473C"/>
    <w:rsid w:val="00CC72FC"/>
    <w:rsid w:val="00CD2DAB"/>
    <w:rsid w:val="00CD70E9"/>
    <w:rsid w:val="00CD7D96"/>
    <w:rsid w:val="00CE0B5E"/>
    <w:rsid w:val="00CE0BEC"/>
    <w:rsid w:val="00CE2FAB"/>
    <w:rsid w:val="00CE3587"/>
    <w:rsid w:val="00CE6D6D"/>
    <w:rsid w:val="00CF0A89"/>
    <w:rsid w:val="00CF134D"/>
    <w:rsid w:val="00CF6288"/>
    <w:rsid w:val="00CF7EC3"/>
    <w:rsid w:val="00D0189F"/>
    <w:rsid w:val="00D01CEF"/>
    <w:rsid w:val="00D12885"/>
    <w:rsid w:val="00D132EA"/>
    <w:rsid w:val="00D16830"/>
    <w:rsid w:val="00D17450"/>
    <w:rsid w:val="00D22EF1"/>
    <w:rsid w:val="00D2320C"/>
    <w:rsid w:val="00D246BF"/>
    <w:rsid w:val="00D30B6E"/>
    <w:rsid w:val="00D34400"/>
    <w:rsid w:val="00D3540D"/>
    <w:rsid w:val="00D42A66"/>
    <w:rsid w:val="00D45123"/>
    <w:rsid w:val="00D61450"/>
    <w:rsid w:val="00D63A30"/>
    <w:rsid w:val="00D652B3"/>
    <w:rsid w:val="00D666B0"/>
    <w:rsid w:val="00D73C16"/>
    <w:rsid w:val="00D80B7A"/>
    <w:rsid w:val="00D85421"/>
    <w:rsid w:val="00D85CCA"/>
    <w:rsid w:val="00D85F31"/>
    <w:rsid w:val="00D95164"/>
    <w:rsid w:val="00DA0B53"/>
    <w:rsid w:val="00DA25DD"/>
    <w:rsid w:val="00DA6D0B"/>
    <w:rsid w:val="00DB2BB1"/>
    <w:rsid w:val="00DB3B07"/>
    <w:rsid w:val="00DB7B9B"/>
    <w:rsid w:val="00DB7C33"/>
    <w:rsid w:val="00DC7878"/>
    <w:rsid w:val="00DD3CE5"/>
    <w:rsid w:val="00DE22BF"/>
    <w:rsid w:val="00DE3A44"/>
    <w:rsid w:val="00DF7197"/>
    <w:rsid w:val="00E06D4B"/>
    <w:rsid w:val="00E1137C"/>
    <w:rsid w:val="00E13745"/>
    <w:rsid w:val="00E1392D"/>
    <w:rsid w:val="00E13CC3"/>
    <w:rsid w:val="00E2146F"/>
    <w:rsid w:val="00E227A1"/>
    <w:rsid w:val="00E24B5B"/>
    <w:rsid w:val="00E26E98"/>
    <w:rsid w:val="00E3570E"/>
    <w:rsid w:val="00E36201"/>
    <w:rsid w:val="00E36362"/>
    <w:rsid w:val="00E37767"/>
    <w:rsid w:val="00E471E9"/>
    <w:rsid w:val="00E56D70"/>
    <w:rsid w:val="00E6148D"/>
    <w:rsid w:val="00E6208C"/>
    <w:rsid w:val="00E67AEF"/>
    <w:rsid w:val="00E770F9"/>
    <w:rsid w:val="00E805E3"/>
    <w:rsid w:val="00E80EC6"/>
    <w:rsid w:val="00E82791"/>
    <w:rsid w:val="00E844FB"/>
    <w:rsid w:val="00E87D32"/>
    <w:rsid w:val="00E901BA"/>
    <w:rsid w:val="00EA0C5C"/>
    <w:rsid w:val="00EA45D4"/>
    <w:rsid w:val="00EA684E"/>
    <w:rsid w:val="00EB11E4"/>
    <w:rsid w:val="00EB2E29"/>
    <w:rsid w:val="00EB6073"/>
    <w:rsid w:val="00EB7621"/>
    <w:rsid w:val="00EC0046"/>
    <w:rsid w:val="00EC0F78"/>
    <w:rsid w:val="00EC3271"/>
    <w:rsid w:val="00EC7771"/>
    <w:rsid w:val="00ED4E7B"/>
    <w:rsid w:val="00ED7486"/>
    <w:rsid w:val="00EE2DDC"/>
    <w:rsid w:val="00EF133E"/>
    <w:rsid w:val="00EF1D97"/>
    <w:rsid w:val="00EF4801"/>
    <w:rsid w:val="00F00DD9"/>
    <w:rsid w:val="00F151DD"/>
    <w:rsid w:val="00F155E2"/>
    <w:rsid w:val="00F30D91"/>
    <w:rsid w:val="00F31751"/>
    <w:rsid w:val="00F41559"/>
    <w:rsid w:val="00F440C7"/>
    <w:rsid w:val="00F44AD4"/>
    <w:rsid w:val="00F51C92"/>
    <w:rsid w:val="00F53ED9"/>
    <w:rsid w:val="00F57670"/>
    <w:rsid w:val="00F60DFA"/>
    <w:rsid w:val="00F72907"/>
    <w:rsid w:val="00F74E10"/>
    <w:rsid w:val="00F771C0"/>
    <w:rsid w:val="00F82547"/>
    <w:rsid w:val="00F8397C"/>
    <w:rsid w:val="00F85E4E"/>
    <w:rsid w:val="00F87403"/>
    <w:rsid w:val="00F9175D"/>
    <w:rsid w:val="00F9370F"/>
    <w:rsid w:val="00F95981"/>
    <w:rsid w:val="00F95DFB"/>
    <w:rsid w:val="00F95F9A"/>
    <w:rsid w:val="00F97CDE"/>
    <w:rsid w:val="00FB5D45"/>
    <w:rsid w:val="00FC3587"/>
    <w:rsid w:val="00FC3A3C"/>
    <w:rsid w:val="00FC3C67"/>
    <w:rsid w:val="00FC67C5"/>
    <w:rsid w:val="00FD1E73"/>
    <w:rsid w:val="00FD6C49"/>
    <w:rsid w:val="00FE02D2"/>
    <w:rsid w:val="00FF4025"/>
    <w:rsid w:val="00FF43F0"/>
    <w:rsid w:val="13191899"/>
    <w:rsid w:val="177C1B63"/>
    <w:rsid w:val="1D75618C"/>
    <w:rsid w:val="40C94803"/>
    <w:rsid w:val="41D04107"/>
    <w:rsid w:val="55E743AF"/>
    <w:rsid w:val="58CA5BD3"/>
    <w:rsid w:val="5B5B6A48"/>
    <w:rsid w:val="62842DDB"/>
    <w:rsid w:val="63921F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able of figures" w:semiHidden="0"/>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175"/>
    <w:pPr>
      <w:spacing w:after="160" w:line="259" w:lineRule="auto"/>
    </w:pPr>
    <w:rPr>
      <w:rFonts w:eastAsiaTheme="minorHAnsi"/>
      <w:sz w:val="22"/>
      <w:szCs w:val="22"/>
      <w:lang w:val="en-CA" w:eastAsia="en-US"/>
    </w:rPr>
  </w:style>
  <w:style w:type="paragraph" w:styleId="Heading1">
    <w:name w:val="heading 1"/>
    <w:basedOn w:val="Normal"/>
    <w:next w:val="Normal"/>
    <w:link w:val="Heading1Char"/>
    <w:uiPriority w:val="9"/>
    <w:qFormat/>
    <w:rsid w:val="000251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51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251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2517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sid w:val="00025175"/>
    <w:pPr>
      <w:spacing w:line="240" w:lineRule="auto"/>
    </w:pPr>
    <w:rPr>
      <w:sz w:val="20"/>
      <w:szCs w:val="20"/>
    </w:rPr>
  </w:style>
  <w:style w:type="paragraph" w:styleId="TOC3">
    <w:name w:val="toc 3"/>
    <w:basedOn w:val="Normal"/>
    <w:next w:val="Normal"/>
    <w:uiPriority w:val="39"/>
    <w:unhideWhenUsed/>
    <w:rsid w:val="00025175"/>
    <w:pPr>
      <w:spacing w:after="100"/>
      <w:ind w:left="440"/>
    </w:pPr>
  </w:style>
  <w:style w:type="paragraph" w:styleId="BalloonText">
    <w:name w:val="Balloon Text"/>
    <w:basedOn w:val="Normal"/>
    <w:link w:val="BalloonTextChar"/>
    <w:uiPriority w:val="99"/>
    <w:semiHidden/>
    <w:unhideWhenUsed/>
    <w:qFormat/>
    <w:rsid w:val="00025175"/>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rsid w:val="00025175"/>
    <w:pPr>
      <w:tabs>
        <w:tab w:val="center" w:pos="4680"/>
        <w:tab w:val="right" w:pos="9360"/>
      </w:tabs>
      <w:spacing w:after="0" w:line="240" w:lineRule="auto"/>
    </w:pPr>
  </w:style>
  <w:style w:type="paragraph" w:styleId="Header">
    <w:name w:val="header"/>
    <w:basedOn w:val="Normal"/>
    <w:link w:val="HeaderChar"/>
    <w:uiPriority w:val="99"/>
    <w:unhideWhenUsed/>
    <w:qFormat/>
    <w:rsid w:val="00025175"/>
    <w:pPr>
      <w:tabs>
        <w:tab w:val="center" w:pos="4680"/>
        <w:tab w:val="right" w:pos="9360"/>
      </w:tabs>
      <w:spacing w:after="0" w:line="240" w:lineRule="auto"/>
    </w:pPr>
  </w:style>
  <w:style w:type="paragraph" w:styleId="TOC1">
    <w:name w:val="toc 1"/>
    <w:basedOn w:val="Normal"/>
    <w:next w:val="Normal"/>
    <w:uiPriority w:val="39"/>
    <w:unhideWhenUsed/>
    <w:rsid w:val="00025175"/>
    <w:pPr>
      <w:spacing w:after="100"/>
    </w:pPr>
  </w:style>
  <w:style w:type="paragraph" w:styleId="BodyTextIndent3">
    <w:name w:val="Body Text Indent 3"/>
    <w:basedOn w:val="Normal"/>
    <w:link w:val="BodyTextIndent3Char"/>
    <w:qFormat/>
    <w:rsid w:val="00025175"/>
    <w:pPr>
      <w:spacing w:after="120" w:line="240" w:lineRule="auto"/>
      <w:ind w:left="360"/>
    </w:pPr>
    <w:rPr>
      <w:rFonts w:ascii="Times New Roman" w:eastAsia="Times New Roman" w:hAnsi="Times New Roman" w:cs="Times New Roman"/>
      <w:sz w:val="16"/>
      <w:szCs w:val="16"/>
      <w:lang w:val="en-US"/>
    </w:rPr>
  </w:style>
  <w:style w:type="paragraph" w:styleId="TableofFigures">
    <w:name w:val="table of figures"/>
    <w:basedOn w:val="Normal"/>
    <w:next w:val="Normal"/>
    <w:uiPriority w:val="99"/>
    <w:unhideWhenUsed/>
    <w:rsid w:val="00025175"/>
    <w:pPr>
      <w:spacing w:after="0"/>
    </w:pPr>
    <w:rPr>
      <w:rFonts w:ascii="Times New Roman" w:hAnsi="Times New Roman"/>
      <w:sz w:val="24"/>
    </w:rPr>
  </w:style>
  <w:style w:type="paragraph" w:styleId="TOC2">
    <w:name w:val="toc 2"/>
    <w:basedOn w:val="Normal"/>
    <w:next w:val="Normal"/>
    <w:uiPriority w:val="39"/>
    <w:unhideWhenUsed/>
    <w:rsid w:val="00025175"/>
    <w:pPr>
      <w:spacing w:after="100"/>
      <w:ind w:left="220"/>
    </w:pPr>
  </w:style>
  <w:style w:type="paragraph" w:styleId="HTMLPreformatted">
    <w:name w:val="HTML Preformatted"/>
    <w:basedOn w:val="Normal"/>
    <w:link w:val="HTMLPreformattedChar"/>
    <w:uiPriority w:val="99"/>
    <w:unhideWhenUsed/>
    <w:qFormat/>
    <w:rsid w:val="0002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paragraph" w:styleId="CommentSubject">
    <w:name w:val="annotation subject"/>
    <w:basedOn w:val="CommentText"/>
    <w:next w:val="CommentText"/>
    <w:link w:val="CommentSubjectChar"/>
    <w:uiPriority w:val="99"/>
    <w:semiHidden/>
    <w:unhideWhenUsed/>
    <w:qFormat/>
    <w:rsid w:val="00025175"/>
    <w:rPr>
      <w:b/>
      <w:bCs/>
    </w:rPr>
  </w:style>
  <w:style w:type="table" w:styleId="TableGrid">
    <w:name w:val="Table Grid"/>
    <w:basedOn w:val="TableNormal"/>
    <w:uiPriority w:val="39"/>
    <w:rsid w:val="00025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025175"/>
    <w:rPr>
      <w:color w:val="0563C1" w:themeColor="hyperlink"/>
      <w:u w:val="single"/>
    </w:rPr>
  </w:style>
  <w:style w:type="character" w:styleId="CommentReference">
    <w:name w:val="annotation reference"/>
    <w:basedOn w:val="DefaultParagraphFont"/>
    <w:uiPriority w:val="99"/>
    <w:semiHidden/>
    <w:unhideWhenUsed/>
    <w:qFormat/>
    <w:rsid w:val="00025175"/>
    <w:rPr>
      <w:sz w:val="16"/>
      <w:szCs w:val="16"/>
    </w:rPr>
  </w:style>
  <w:style w:type="paragraph" w:styleId="ListParagraph">
    <w:name w:val="List Paragraph"/>
    <w:basedOn w:val="Normal"/>
    <w:uiPriority w:val="34"/>
    <w:qFormat/>
    <w:rsid w:val="00025175"/>
    <w:pPr>
      <w:ind w:left="720"/>
      <w:contextualSpacing/>
    </w:pPr>
  </w:style>
  <w:style w:type="character" w:customStyle="1" w:styleId="CommentTextChar">
    <w:name w:val="Comment Text Char"/>
    <w:basedOn w:val="DefaultParagraphFont"/>
    <w:link w:val="CommentText"/>
    <w:uiPriority w:val="99"/>
    <w:semiHidden/>
    <w:qFormat/>
    <w:rsid w:val="00025175"/>
    <w:rPr>
      <w:sz w:val="20"/>
      <w:szCs w:val="20"/>
    </w:rPr>
  </w:style>
  <w:style w:type="character" w:customStyle="1" w:styleId="CommentSubjectChar">
    <w:name w:val="Comment Subject Char"/>
    <w:basedOn w:val="CommentTextChar"/>
    <w:link w:val="CommentSubject"/>
    <w:uiPriority w:val="99"/>
    <w:semiHidden/>
    <w:rsid w:val="00025175"/>
    <w:rPr>
      <w:b/>
      <w:bCs/>
      <w:sz w:val="20"/>
      <w:szCs w:val="20"/>
    </w:rPr>
  </w:style>
  <w:style w:type="character" w:customStyle="1" w:styleId="BalloonTextChar">
    <w:name w:val="Balloon Text Char"/>
    <w:basedOn w:val="DefaultParagraphFont"/>
    <w:link w:val="BalloonText"/>
    <w:uiPriority w:val="99"/>
    <w:semiHidden/>
    <w:qFormat/>
    <w:rsid w:val="00025175"/>
    <w:rPr>
      <w:rFonts w:ascii="Segoe UI" w:hAnsi="Segoe UI" w:cs="Segoe UI"/>
      <w:sz w:val="18"/>
      <w:szCs w:val="18"/>
    </w:rPr>
  </w:style>
  <w:style w:type="character" w:customStyle="1" w:styleId="BodyTextIndent3Char">
    <w:name w:val="Body Text Indent 3 Char"/>
    <w:basedOn w:val="DefaultParagraphFont"/>
    <w:link w:val="BodyTextIndent3"/>
    <w:rsid w:val="00025175"/>
    <w:rPr>
      <w:rFonts w:ascii="Times New Roman" w:eastAsia="Times New Roman" w:hAnsi="Times New Roman" w:cs="Times New Roman"/>
      <w:sz w:val="16"/>
      <w:szCs w:val="16"/>
      <w:lang w:val="en-US"/>
    </w:rPr>
  </w:style>
  <w:style w:type="character" w:customStyle="1" w:styleId="HTMLPreformattedChar">
    <w:name w:val="HTML Preformatted Char"/>
    <w:basedOn w:val="DefaultParagraphFont"/>
    <w:link w:val="HTMLPreformatted"/>
    <w:uiPriority w:val="99"/>
    <w:rsid w:val="00025175"/>
    <w:rPr>
      <w:rFonts w:ascii="Courier New" w:eastAsia="Times New Roman" w:hAnsi="Courier New" w:cs="Courier New"/>
      <w:sz w:val="20"/>
      <w:szCs w:val="20"/>
      <w:lang w:eastAsia="en-CA"/>
    </w:rPr>
  </w:style>
  <w:style w:type="character" w:customStyle="1" w:styleId="gnkrckgcgsb">
    <w:name w:val="gnkrckgcgsb"/>
    <w:basedOn w:val="DefaultParagraphFont"/>
    <w:rsid w:val="00025175"/>
  </w:style>
  <w:style w:type="table" w:customStyle="1" w:styleId="PlainTable21">
    <w:name w:val="Plain Table 21"/>
    <w:basedOn w:val="TableNormal"/>
    <w:uiPriority w:val="42"/>
    <w:rsid w:val="00025175"/>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qFormat/>
    <w:rsid w:val="00025175"/>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nkrckgcmsb">
    <w:name w:val="gnkrckgcmsb"/>
    <w:basedOn w:val="DefaultParagraphFont"/>
    <w:rsid w:val="00025175"/>
  </w:style>
  <w:style w:type="character" w:customStyle="1" w:styleId="gnkrckgcmrb">
    <w:name w:val="gnkrckgcmrb"/>
    <w:basedOn w:val="DefaultParagraphFont"/>
    <w:qFormat/>
    <w:rsid w:val="00025175"/>
  </w:style>
  <w:style w:type="table" w:customStyle="1" w:styleId="PlainTable31">
    <w:name w:val="Plain Table 31"/>
    <w:basedOn w:val="TableNormal"/>
    <w:uiPriority w:val="43"/>
    <w:rsid w:val="00025175"/>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erChar">
    <w:name w:val="Header Char"/>
    <w:basedOn w:val="DefaultParagraphFont"/>
    <w:link w:val="Header"/>
    <w:uiPriority w:val="99"/>
    <w:qFormat/>
    <w:rsid w:val="00025175"/>
  </w:style>
  <w:style w:type="character" w:customStyle="1" w:styleId="FooterChar">
    <w:name w:val="Footer Char"/>
    <w:basedOn w:val="DefaultParagraphFont"/>
    <w:link w:val="Footer"/>
    <w:uiPriority w:val="99"/>
    <w:rsid w:val="00025175"/>
  </w:style>
  <w:style w:type="character" w:customStyle="1" w:styleId="Heading1Char">
    <w:name w:val="Heading 1 Char"/>
    <w:basedOn w:val="DefaultParagraphFont"/>
    <w:link w:val="Heading1"/>
    <w:uiPriority w:val="9"/>
    <w:rsid w:val="0002517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sid w:val="00025175"/>
    <w:rPr>
      <w:rFonts w:asciiTheme="majorHAnsi" w:eastAsiaTheme="majorEastAsia" w:hAnsiTheme="majorHAnsi" w:cstheme="majorBidi"/>
      <w:color w:val="2E74B5" w:themeColor="accent1" w:themeShade="BF"/>
      <w:sz w:val="26"/>
      <w:szCs w:val="26"/>
    </w:rPr>
  </w:style>
  <w:style w:type="paragraph" w:customStyle="1" w:styleId="TOCHeading1">
    <w:name w:val="TOC Heading1"/>
    <w:basedOn w:val="Heading1"/>
    <w:next w:val="Normal"/>
    <w:uiPriority w:val="39"/>
    <w:unhideWhenUsed/>
    <w:qFormat/>
    <w:rsid w:val="00025175"/>
    <w:pPr>
      <w:outlineLvl w:val="9"/>
    </w:pPr>
    <w:rPr>
      <w:lang w:val="en-US"/>
    </w:rPr>
  </w:style>
  <w:style w:type="character" w:customStyle="1" w:styleId="Heading3Char">
    <w:name w:val="Heading 3 Char"/>
    <w:basedOn w:val="DefaultParagraphFont"/>
    <w:link w:val="Heading3"/>
    <w:uiPriority w:val="9"/>
    <w:qFormat/>
    <w:rsid w:val="0002517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qFormat/>
    <w:rsid w:val="00025175"/>
    <w:rPr>
      <w:rFonts w:asciiTheme="majorHAnsi" w:eastAsiaTheme="majorEastAsia" w:hAnsiTheme="majorHAnsi" w:cstheme="majorBidi"/>
      <w:i/>
      <w:iCs/>
      <w:color w:val="2E74B5" w:themeColor="accent1" w:themeShade="B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hart" Target="charts/chart1.xml"/><Relationship Id="rId50" Type="http://schemas.openxmlformats.org/officeDocument/2006/relationships/image" Target="media/image19.png"/><Relationship Id="rId55" Type="http://schemas.openxmlformats.org/officeDocument/2006/relationships/image" Target="media/image22.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7.bin"/><Relationship Id="rId41" Type="http://schemas.openxmlformats.org/officeDocument/2006/relationships/oleObject" Target="embeddings/oleObject13.bin"/><Relationship Id="rId54" Type="http://schemas.openxmlformats.org/officeDocument/2006/relationships/image" Target="media/image21.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40421.02"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4.wmf"/><Relationship Id="rId45" Type="http://schemas.openxmlformats.org/officeDocument/2006/relationships/image" Target="media/image17.png"/><Relationship Id="rId53" Type="http://schemas.openxmlformats.org/officeDocument/2006/relationships/image" Target="media/image20.png"/><Relationship Id="rId58" Type="http://schemas.openxmlformats.org/officeDocument/2006/relationships/image" Target="media/image25.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hart" Target="charts/chart3.xml"/><Relationship Id="rId57" Type="http://schemas.openxmlformats.org/officeDocument/2006/relationships/image" Target="media/image24.png"/><Relationship Id="rId61" Type="http://schemas.openxmlformats.org/officeDocument/2006/relationships/fontTable" Target="fontTable.xml"/><Relationship Id="rId10" Type="http://schemas.openxmlformats.org/officeDocument/2006/relationships/hyperlink" Target="http://www.lifesciencesite.com/"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6.png"/><Relationship Id="rId52" Type="http://schemas.openxmlformats.org/officeDocument/2006/relationships/header" Target="header4.xml"/><Relationship Id="rId60" Type="http://schemas.openxmlformats.org/officeDocument/2006/relationships/image" Target="media/image27.png"/><Relationship Id="rId4" Type="http://schemas.openxmlformats.org/officeDocument/2006/relationships/styles" Target="styles.xml"/><Relationship Id="rId9" Type="http://schemas.openxmlformats.org/officeDocument/2006/relationships/hyperlink" Target="mailto:Omerseid76@gmail.com" TargetMode="External"/><Relationship Id="rId14" Type="http://schemas.openxmlformats.org/officeDocument/2006/relationships/header" Target="header2.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chart" Target="charts/chart2.xml"/><Relationship Id="rId56" Type="http://schemas.openxmlformats.org/officeDocument/2006/relationships/image" Target="media/image23.png"/><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3.wmf"/><Relationship Id="rId46" Type="http://schemas.openxmlformats.org/officeDocument/2006/relationships/image" Target="media/image18.png"/><Relationship Id="rId59" Type="http://schemas.openxmlformats.org/officeDocument/2006/relationships/image" Target="media/image26.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Biostat%20teaching%20materials\Regression%20and%20Correlation%20Note\Regression%20excel%20file\Rat%20calorie%20intak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Biostat%20teaching%20materials\Regression%20and%20Correlation%20Note\Regression%20excel%20file\Rat%20calorie%20intak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Biostat%20teaching%20materials\Regression%20and%20Correlation%20Note\Regression%20excel%20file\Rat%20calorie%20intak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34700447418166624"/>
          <c:y val="0.10236408363790903"/>
          <c:w val="0.56252947656155639"/>
          <c:h val="0.51554210615930196"/>
        </c:manualLayout>
      </c:layout>
      <c:scatterChart>
        <c:scatterStyle val="lineMarker"/>
        <c:ser>
          <c:idx val="0"/>
          <c:order val="0"/>
          <c:tx>
            <c:strRef>
              <c:f>Sheet2!$C$1</c:f>
              <c:strCache>
                <c:ptCount val="1"/>
                <c:pt idx="0">
                  <c:v>Arm length (cm)</c:v>
                </c:pt>
              </c:strCache>
            </c:strRef>
          </c:tx>
          <c:spPr>
            <a:ln w="28575" cap="rnd" cmpd="sng" algn="ctr">
              <a:noFill/>
              <a:prstDash val="solid"/>
              <a:round/>
            </a:ln>
          </c:spPr>
          <c:xVal>
            <c:numRef>
              <c:f>Sheet2!$B$2:$B$11</c:f>
              <c:numCache>
                <c:formatCode>General</c:formatCode>
                <c:ptCount val="10"/>
                <c:pt idx="0">
                  <c:v>40</c:v>
                </c:pt>
                <c:pt idx="1">
                  <c:v>42</c:v>
                </c:pt>
                <c:pt idx="2">
                  <c:v>42</c:v>
                </c:pt>
                <c:pt idx="3">
                  <c:v>43</c:v>
                </c:pt>
                <c:pt idx="4">
                  <c:v>44</c:v>
                </c:pt>
                <c:pt idx="5">
                  <c:v>44</c:v>
                </c:pt>
                <c:pt idx="6">
                  <c:v>46</c:v>
                </c:pt>
                <c:pt idx="7">
                  <c:v>48</c:v>
                </c:pt>
                <c:pt idx="8">
                  <c:v>49</c:v>
                </c:pt>
                <c:pt idx="9">
                  <c:v>50</c:v>
                </c:pt>
              </c:numCache>
            </c:numRef>
          </c:xVal>
          <c:yVal>
            <c:numRef>
              <c:f>Sheet2!$C$2:$C$11</c:f>
              <c:numCache>
                <c:formatCode>General</c:formatCode>
                <c:ptCount val="10"/>
                <c:pt idx="0">
                  <c:v>36</c:v>
                </c:pt>
                <c:pt idx="1">
                  <c:v>38</c:v>
                </c:pt>
                <c:pt idx="2">
                  <c:v>40</c:v>
                </c:pt>
                <c:pt idx="3">
                  <c:v>37</c:v>
                </c:pt>
                <c:pt idx="4">
                  <c:v>39</c:v>
                </c:pt>
                <c:pt idx="5">
                  <c:v>41</c:v>
                </c:pt>
                <c:pt idx="6">
                  <c:v>45</c:v>
                </c:pt>
                <c:pt idx="7">
                  <c:v>46</c:v>
                </c:pt>
                <c:pt idx="8">
                  <c:v>47</c:v>
                </c:pt>
                <c:pt idx="9">
                  <c:v>48</c:v>
                </c:pt>
              </c:numCache>
            </c:numRef>
          </c:yVal>
        </c:ser>
        <c:axId val="116418816"/>
        <c:axId val="116435584"/>
      </c:scatterChart>
      <c:valAx>
        <c:axId val="116418816"/>
        <c:scaling>
          <c:orientation val="minMax"/>
          <c:max val="55"/>
          <c:min val="35"/>
        </c:scaling>
        <c:axPos val="b"/>
        <c:title>
          <c:tx>
            <c:rich>
              <a:bodyPr rot="0" spcFirstLastPara="0" vertOverflow="ellipsis" vert="horz" wrap="square" anchor="ctr" anchorCtr="1"/>
              <a:lstStyle/>
              <a:p>
                <a:pPr>
                  <a:defRPr lang="zh-CN" sz="1400" b="1" i="0" u="none" strike="noStrike" kern="1200" baseline="0">
                    <a:solidFill>
                      <a:schemeClr val="tx1"/>
                    </a:solidFill>
                    <a:latin typeface="Times New Roman" panose="02020603050405020304" charset="0"/>
                    <a:ea typeface="+mn-ea"/>
                    <a:cs typeface="Times New Roman" panose="02020603050405020304" charset="0"/>
                  </a:defRPr>
                </a:pPr>
                <a:r>
                  <a:rPr lang="en-US" sz="1400">
                    <a:latin typeface="Times New Roman" panose="02020603050405020304" charset="0"/>
                    <a:cs typeface="Times New Roman" panose="02020603050405020304" charset="0"/>
                  </a:rPr>
                  <a:t>X</a:t>
                </a:r>
              </a:p>
            </c:rich>
          </c:tx>
        </c:title>
        <c:numFmt formatCode="General" sourceLinked="1"/>
        <c:tickLblPos val="nextTo"/>
        <c:spPr>
          <a:ln w="19050" cap="flat" cmpd="sng" algn="ctr">
            <a:solidFill>
              <a:schemeClr val="tx1"/>
            </a:solidFill>
            <a:prstDash val="solid"/>
            <a:round/>
          </a:ln>
        </c:spPr>
        <c:txPr>
          <a:bodyPr rot="-60000000" spcFirstLastPara="0" vertOverflow="ellipsis" vert="horz" wrap="square" anchor="ctr" anchorCtr="1"/>
          <a:lstStyle/>
          <a:p>
            <a:pPr>
              <a:defRPr lang="zh-CN" sz="1400" b="0" i="0" u="none" strike="noStrike" kern="1200" baseline="0">
                <a:solidFill>
                  <a:schemeClr val="tx1"/>
                </a:solidFill>
                <a:latin typeface="+mn-lt"/>
                <a:ea typeface="+mn-ea"/>
                <a:cs typeface="+mn-cs"/>
              </a:defRPr>
            </a:pPr>
            <a:endParaRPr lang="en-US"/>
          </a:p>
        </c:txPr>
        <c:crossAx val="116435584"/>
        <c:crosses val="autoZero"/>
        <c:crossBetween val="midCat"/>
        <c:majorUnit val="5"/>
      </c:valAx>
      <c:valAx>
        <c:axId val="116435584"/>
        <c:scaling>
          <c:orientation val="minMax"/>
          <c:max val="50"/>
          <c:min val="30"/>
        </c:scaling>
        <c:axPos val="l"/>
        <c:title>
          <c:tx>
            <c:rich>
              <a:bodyPr rot="-5400000" spcFirstLastPara="0" vertOverflow="ellipsis" vert="horz" wrap="square" anchor="ctr" anchorCtr="1"/>
              <a:lstStyle/>
              <a:p>
                <a:pPr>
                  <a:defRPr lang="zh-CN" sz="1400" b="1" i="0" u="none" strike="noStrike" kern="1200" baseline="0">
                    <a:solidFill>
                      <a:schemeClr val="tx1"/>
                    </a:solidFill>
                    <a:latin typeface="Times New Roman" panose="02020603050405020304" charset="0"/>
                    <a:ea typeface="+mn-ea"/>
                    <a:cs typeface="Times New Roman" panose="02020603050405020304" charset="0"/>
                  </a:defRPr>
                </a:pPr>
                <a:r>
                  <a:rPr lang="en-US" sz="1400">
                    <a:latin typeface="Times New Roman" panose="02020603050405020304" charset="0"/>
                    <a:cs typeface="Times New Roman" panose="02020603050405020304" charset="0"/>
                  </a:rPr>
                  <a:t>Y</a:t>
                </a:r>
              </a:p>
            </c:rich>
          </c:tx>
        </c:title>
        <c:numFmt formatCode="General" sourceLinked="1"/>
        <c:tickLblPos val="nextTo"/>
        <c:spPr>
          <a:ln w="19050" cap="flat" cmpd="sng" algn="ctr">
            <a:solidFill>
              <a:schemeClr val="tx1"/>
            </a:solidFill>
            <a:prstDash val="solid"/>
            <a:round/>
          </a:ln>
        </c:spPr>
        <c:txPr>
          <a:bodyPr rot="-60000000" spcFirstLastPara="0" vertOverflow="ellipsis" vert="horz" wrap="square" anchor="ctr" anchorCtr="1"/>
          <a:lstStyle/>
          <a:p>
            <a:pPr>
              <a:defRPr lang="zh-CN" sz="1400" b="0" i="0" u="none" strike="noStrike" kern="1200" baseline="0">
                <a:solidFill>
                  <a:schemeClr val="tx1"/>
                </a:solidFill>
                <a:latin typeface="+mn-lt"/>
                <a:ea typeface="+mn-ea"/>
                <a:cs typeface="+mn-cs"/>
              </a:defRPr>
            </a:pPr>
            <a:endParaRPr lang="en-US"/>
          </a:p>
        </c:txPr>
        <c:crossAx val="116418816"/>
        <c:crosses val="autoZero"/>
        <c:crossBetween val="midCat"/>
        <c:majorUnit val="5"/>
      </c:valAx>
      <c:spPr>
        <a:noFill/>
      </c:spPr>
    </c:plotArea>
    <c:plotVisOnly val="1"/>
    <c:dispBlanksAs val="gap"/>
  </c:chart>
  <c:spPr>
    <a:noFill/>
    <a:ln w="6350" cap="flat" cmpd="sng" algn="ctr">
      <a:noFill/>
      <a:prstDash val="solid"/>
      <a:round/>
    </a:ln>
  </c:spPr>
  <c:txPr>
    <a:bodyPr/>
    <a:lstStyle/>
    <a:p>
      <a:pPr>
        <a:defRPr lang="zh-CN"/>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0.3095218070848223"/>
          <c:y val="4.9509563812884599E-2"/>
          <c:w val="0.59660745441111718"/>
          <c:h val="0.5759740953647472"/>
        </c:manualLayout>
      </c:layout>
      <c:scatterChart>
        <c:scatterStyle val="lineMarker"/>
        <c:ser>
          <c:idx val="0"/>
          <c:order val="0"/>
          <c:tx>
            <c:strRef>
              <c:f>Sheet1!$C$1</c:f>
              <c:strCache>
                <c:ptCount val="1"/>
                <c:pt idx="0">
                  <c:v>Energy consumption (Calorie/day)</c:v>
                </c:pt>
              </c:strCache>
            </c:strRef>
          </c:tx>
          <c:spPr>
            <a:ln w="28575" cap="rnd" cmpd="sng" algn="ctr">
              <a:noFill/>
              <a:prstDash val="solid"/>
              <a:round/>
            </a:ln>
          </c:spPr>
          <c:xVal>
            <c:numRef>
              <c:f>Sheet1!$B$2:$B$12</c:f>
              <c:numCache>
                <c:formatCode>General</c:formatCode>
                <c:ptCount val="11"/>
                <c:pt idx="0">
                  <c:v>10</c:v>
                </c:pt>
                <c:pt idx="1">
                  <c:v>12</c:v>
                </c:pt>
                <c:pt idx="2">
                  <c:v>14</c:v>
                </c:pt>
                <c:pt idx="3">
                  <c:v>16</c:v>
                </c:pt>
                <c:pt idx="4">
                  <c:v>18</c:v>
                </c:pt>
                <c:pt idx="5">
                  <c:v>20</c:v>
                </c:pt>
                <c:pt idx="6">
                  <c:v>22</c:v>
                </c:pt>
                <c:pt idx="7">
                  <c:v>24</c:v>
                </c:pt>
                <c:pt idx="8">
                  <c:v>26</c:v>
                </c:pt>
                <c:pt idx="9">
                  <c:v>28</c:v>
                </c:pt>
                <c:pt idx="10">
                  <c:v>30</c:v>
                </c:pt>
              </c:numCache>
            </c:numRef>
          </c:xVal>
          <c:yVal>
            <c:numRef>
              <c:f>Sheet1!$C$2:$C$12</c:f>
              <c:numCache>
                <c:formatCode>General</c:formatCode>
                <c:ptCount val="11"/>
                <c:pt idx="0">
                  <c:v>31.7</c:v>
                </c:pt>
                <c:pt idx="1">
                  <c:v>31</c:v>
                </c:pt>
                <c:pt idx="2">
                  <c:v>29.8</c:v>
                </c:pt>
                <c:pt idx="3">
                  <c:v>29.1</c:v>
                </c:pt>
                <c:pt idx="4">
                  <c:v>28.2</c:v>
                </c:pt>
                <c:pt idx="5">
                  <c:v>27.8</c:v>
                </c:pt>
                <c:pt idx="6">
                  <c:v>27.4</c:v>
                </c:pt>
                <c:pt idx="7">
                  <c:v>25.5</c:v>
                </c:pt>
                <c:pt idx="8">
                  <c:v>24.9</c:v>
                </c:pt>
                <c:pt idx="9">
                  <c:v>23.7</c:v>
                </c:pt>
                <c:pt idx="10">
                  <c:v>23.1</c:v>
                </c:pt>
              </c:numCache>
            </c:numRef>
          </c:yVal>
        </c:ser>
        <c:axId val="144951168"/>
        <c:axId val="163705216"/>
      </c:scatterChart>
      <c:valAx>
        <c:axId val="144951168"/>
        <c:scaling>
          <c:orientation val="minMax"/>
          <c:max val="40"/>
          <c:min val="0"/>
        </c:scaling>
        <c:axPos val="b"/>
        <c:title>
          <c:tx>
            <c:rich>
              <a:bodyPr rot="0" spcFirstLastPara="0" vertOverflow="ellipsis" vert="horz" wrap="square" anchor="ctr" anchorCtr="1"/>
              <a:lstStyle/>
              <a:p>
                <a:pPr>
                  <a:defRPr lang="zh-CN" sz="1400" b="1" i="0" u="none" strike="noStrike" kern="1200" baseline="0">
                    <a:solidFill>
                      <a:schemeClr val="tx1"/>
                    </a:solidFill>
                    <a:latin typeface="Times New Roman" panose="02020603050405020304" charset="0"/>
                    <a:ea typeface="+mn-ea"/>
                    <a:cs typeface="Times New Roman" panose="02020603050405020304" charset="0"/>
                  </a:defRPr>
                </a:pPr>
                <a:r>
                  <a:rPr lang="en-US" sz="1400">
                    <a:latin typeface="Times New Roman" panose="02020603050405020304" charset="0"/>
                    <a:cs typeface="Times New Roman" panose="02020603050405020304" charset="0"/>
                  </a:rPr>
                  <a:t>X</a:t>
                </a:r>
              </a:p>
            </c:rich>
          </c:tx>
        </c:title>
        <c:numFmt formatCode="General" sourceLinked="1"/>
        <c:tickLblPos val="nextTo"/>
        <c:spPr>
          <a:ln w="19050" cap="flat" cmpd="sng" algn="ctr">
            <a:solidFill>
              <a:schemeClr val="tx1"/>
            </a:solidFill>
            <a:prstDash val="solid"/>
            <a:round/>
          </a:ln>
        </c:spPr>
        <c:txPr>
          <a:bodyPr rot="-60000000" spcFirstLastPara="0" vertOverflow="ellipsis" vert="horz" wrap="square" anchor="ctr" anchorCtr="1"/>
          <a:lstStyle/>
          <a:p>
            <a:pPr>
              <a:defRPr lang="zh-CN" sz="1400" b="0" i="0" u="none" strike="noStrike" kern="1200" baseline="0">
                <a:solidFill>
                  <a:schemeClr val="tx1"/>
                </a:solidFill>
                <a:latin typeface="+mn-lt"/>
                <a:ea typeface="+mn-ea"/>
                <a:cs typeface="+mn-cs"/>
              </a:defRPr>
            </a:pPr>
            <a:endParaRPr lang="en-US"/>
          </a:p>
        </c:txPr>
        <c:crossAx val="163705216"/>
        <c:crosses val="autoZero"/>
        <c:crossBetween val="midCat"/>
        <c:majorUnit val="10"/>
      </c:valAx>
      <c:valAx>
        <c:axId val="163705216"/>
        <c:scaling>
          <c:orientation val="minMax"/>
          <c:max val="35"/>
          <c:min val="20"/>
        </c:scaling>
        <c:axPos val="l"/>
        <c:title>
          <c:tx>
            <c:rich>
              <a:bodyPr rot="-5400000" spcFirstLastPara="0" vertOverflow="ellipsis" vert="horz" wrap="square" anchor="ctr" anchorCtr="1"/>
              <a:lstStyle/>
              <a:p>
                <a:pPr>
                  <a:defRPr lang="zh-CN" sz="1400" b="1" i="0" u="none" strike="noStrike" kern="1200" baseline="0">
                    <a:solidFill>
                      <a:schemeClr val="tx1"/>
                    </a:solidFill>
                    <a:latin typeface="Times New Roman" panose="02020603050405020304" charset="0"/>
                    <a:ea typeface="+mn-ea"/>
                    <a:cs typeface="Times New Roman" panose="02020603050405020304" charset="0"/>
                  </a:defRPr>
                </a:pPr>
                <a:r>
                  <a:rPr lang="en-US" sz="1400">
                    <a:latin typeface="Times New Roman" panose="02020603050405020304" charset="0"/>
                    <a:cs typeface="Times New Roman" panose="02020603050405020304" charset="0"/>
                  </a:rPr>
                  <a:t>Y</a:t>
                </a:r>
              </a:p>
            </c:rich>
          </c:tx>
        </c:title>
        <c:numFmt formatCode="General" sourceLinked="1"/>
        <c:tickLblPos val="nextTo"/>
        <c:spPr>
          <a:ln w="19050" cap="flat" cmpd="sng" algn="ctr">
            <a:solidFill>
              <a:schemeClr val="tx1"/>
            </a:solidFill>
            <a:prstDash val="solid"/>
            <a:round/>
          </a:ln>
        </c:spPr>
        <c:txPr>
          <a:bodyPr rot="-60000000" spcFirstLastPara="0" vertOverflow="ellipsis" vert="horz" wrap="square" anchor="ctr" anchorCtr="1"/>
          <a:lstStyle/>
          <a:p>
            <a:pPr>
              <a:defRPr lang="zh-CN" sz="1400" b="0" i="0" u="none" strike="noStrike" kern="1200" baseline="0">
                <a:solidFill>
                  <a:schemeClr val="tx1"/>
                </a:solidFill>
                <a:latin typeface="+mn-lt"/>
                <a:ea typeface="+mn-ea"/>
                <a:cs typeface="+mn-cs"/>
              </a:defRPr>
            </a:pPr>
            <a:endParaRPr lang="en-US"/>
          </a:p>
        </c:txPr>
        <c:crossAx val="144951168"/>
        <c:crosses val="autoZero"/>
        <c:crossBetween val="midCat"/>
        <c:majorUnit val="5"/>
      </c:valAx>
      <c:spPr>
        <a:noFill/>
        <a:ln>
          <a:noFill/>
        </a:ln>
      </c:spPr>
    </c:plotArea>
    <c:plotVisOnly val="1"/>
    <c:dispBlanksAs val="gap"/>
  </c:chart>
  <c:spPr>
    <a:noFill/>
    <a:ln w="6350" cap="flat" cmpd="sng" algn="ctr">
      <a:noFill/>
      <a:prstDash val="solid"/>
      <a:round/>
    </a:ln>
  </c:spPr>
  <c:txPr>
    <a:bodyPr/>
    <a:lstStyle/>
    <a:p>
      <a:pPr>
        <a:defRPr lang="zh-CN"/>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0.33626864012002711"/>
          <c:y val="0.10319970003749603"/>
          <c:w val="0.56986062137590499"/>
          <c:h val="0.51358280171044957"/>
        </c:manualLayout>
      </c:layout>
      <c:scatterChart>
        <c:scatterStyle val="lineMarker"/>
        <c:ser>
          <c:idx val="0"/>
          <c:order val="0"/>
          <c:tx>
            <c:strRef>
              <c:f>Sheet2!$C$13</c:f>
              <c:strCache>
                <c:ptCount val="1"/>
                <c:pt idx="0">
                  <c:v>Arm length (cm)</c:v>
                </c:pt>
              </c:strCache>
            </c:strRef>
          </c:tx>
          <c:spPr>
            <a:ln w="28575" cap="rnd" cmpd="sng" algn="ctr">
              <a:noFill/>
              <a:prstDash val="solid"/>
              <a:round/>
            </a:ln>
          </c:spPr>
          <c:xVal>
            <c:numRef>
              <c:f>Sheet2!$B$14:$B$23</c:f>
              <c:numCache>
                <c:formatCode>General</c:formatCode>
                <c:ptCount val="10"/>
                <c:pt idx="0">
                  <c:v>40</c:v>
                </c:pt>
                <c:pt idx="1">
                  <c:v>42</c:v>
                </c:pt>
                <c:pt idx="2">
                  <c:v>42</c:v>
                </c:pt>
                <c:pt idx="3">
                  <c:v>43</c:v>
                </c:pt>
                <c:pt idx="4">
                  <c:v>44</c:v>
                </c:pt>
                <c:pt idx="5">
                  <c:v>44</c:v>
                </c:pt>
                <c:pt idx="6">
                  <c:v>46</c:v>
                </c:pt>
                <c:pt idx="7">
                  <c:v>48</c:v>
                </c:pt>
                <c:pt idx="8">
                  <c:v>49</c:v>
                </c:pt>
                <c:pt idx="9">
                  <c:v>50</c:v>
                </c:pt>
              </c:numCache>
            </c:numRef>
          </c:xVal>
          <c:yVal>
            <c:numRef>
              <c:f>Sheet2!$C$14:$C$23</c:f>
              <c:numCache>
                <c:formatCode>General</c:formatCode>
                <c:ptCount val="10"/>
                <c:pt idx="0">
                  <c:v>41</c:v>
                </c:pt>
                <c:pt idx="1">
                  <c:v>42</c:v>
                </c:pt>
                <c:pt idx="2">
                  <c:v>40</c:v>
                </c:pt>
                <c:pt idx="3">
                  <c:v>40.5</c:v>
                </c:pt>
                <c:pt idx="4">
                  <c:v>39</c:v>
                </c:pt>
                <c:pt idx="5">
                  <c:v>41</c:v>
                </c:pt>
                <c:pt idx="6">
                  <c:v>39</c:v>
                </c:pt>
                <c:pt idx="7">
                  <c:v>42</c:v>
                </c:pt>
                <c:pt idx="8">
                  <c:v>39</c:v>
                </c:pt>
                <c:pt idx="9">
                  <c:v>42</c:v>
                </c:pt>
              </c:numCache>
            </c:numRef>
          </c:yVal>
        </c:ser>
        <c:axId val="177283840"/>
        <c:axId val="177285760"/>
      </c:scatterChart>
      <c:valAx>
        <c:axId val="177283840"/>
        <c:scaling>
          <c:orientation val="minMax"/>
          <c:max val="55"/>
          <c:min val="35"/>
        </c:scaling>
        <c:axPos val="b"/>
        <c:title>
          <c:tx>
            <c:rich>
              <a:bodyPr rot="0" spcFirstLastPara="0" vertOverflow="ellipsis" vert="horz" wrap="square" anchor="ctr" anchorCtr="1"/>
              <a:lstStyle/>
              <a:p>
                <a:pPr>
                  <a:defRPr lang="zh-CN" sz="1400" b="1" i="0" u="none" strike="noStrike" kern="1200" baseline="0">
                    <a:solidFill>
                      <a:schemeClr val="tx1"/>
                    </a:solidFill>
                    <a:latin typeface="Times New Roman" panose="02020603050405020304" charset="0"/>
                    <a:ea typeface="+mn-ea"/>
                    <a:cs typeface="Times New Roman" panose="02020603050405020304" charset="0"/>
                  </a:defRPr>
                </a:pPr>
                <a:r>
                  <a:rPr lang="en-US" sz="1400">
                    <a:latin typeface="Times New Roman" panose="02020603050405020304" charset="0"/>
                    <a:cs typeface="Times New Roman" panose="02020603050405020304" charset="0"/>
                  </a:rPr>
                  <a:t>X</a:t>
                </a:r>
              </a:p>
            </c:rich>
          </c:tx>
        </c:title>
        <c:numFmt formatCode="General" sourceLinked="1"/>
        <c:tickLblPos val="nextTo"/>
        <c:spPr>
          <a:ln w="19050" cap="flat" cmpd="sng" algn="ctr">
            <a:solidFill>
              <a:sysClr val="windowText" lastClr="000000"/>
            </a:solidFill>
            <a:prstDash val="solid"/>
            <a:round/>
          </a:ln>
        </c:spPr>
        <c:txPr>
          <a:bodyPr rot="-60000000" spcFirstLastPara="0" vertOverflow="ellipsis" vert="horz" wrap="square" anchor="ctr" anchorCtr="1"/>
          <a:lstStyle/>
          <a:p>
            <a:pPr>
              <a:defRPr lang="zh-CN" sz="1400" b="0" i="0" u="none" strike="noStrike" kern="1200" baseline="0">
                <a:solidFill>
                  <a:schemeClr val="tx1"/>
                </a:solidFill>
                <a:latin typeface="+mn-lt"/>
                <a:ea typeface="+mn-ea"/>
                <a:cs typeface="+mn-cs"/>
              </a:defRPr>
            </a:pPr>
            <a:endParaRPr lang="en-US"/>
          </a:p>
        </c:txPr>
        <c:crossAx val="177285760"/>
        <c:crosses val="autoZero"/>
        <c:crossBetween val="midCat"/>
        <c:majorUnit val="5"/>
      </c:valAx>
      <c:valAx>
        <c:axId val="177285760"/>
        <c:scaling>
          <c:orientation val="minMax"/>
          <c:max val="50"/>
          <c:min val="35"/>
        </c:scaling>
        <c:axPos val="l"/>
        <c:title>
          <c:tx>
            <c:rich>
              <a:bodyPr rot="-5400000" spcFirstLastPara="0" vertOverflow="ellipsis" vert="horz" wrap="square" anchor="ctr" anchorCtr="1"/>
              <a:lstStyle/>
              <a:p>
                <a:pPr>
                  <a:defRPr lang="zh-CN" sz="1400" b="1" i="0" u="none" strike="noStrike" kern="1200" baseline="0">
                    <a:solidFill>
                      <a:schemeClr val="tx1"/>
                    </a:solidFill>
                    <a:latin typeface="Times New Roman" panose="02020603050405020304" charset="0"/>
                    <a:ea typeface="+mn-ea"/>
                    <a:cs typeface="Times New Roman" panose="02020603050405020304" charset="0"/>
                  </a:defRPr>
                </a:pPr>
                <a:r>
                  <a:rPr lang="en-US" sz="1400">
                    <a:latin typeface="Times New Roman" panose="02020603050405020304" charset="0"/>
                    <a:cs typeface="Times New Roman" panose="02020603050405020304" charset="0"/>
                  </a:rPr>
                  <a:t>Y</a:t>
                </a:r>
              </a:p>
            </c:rich>
          </c:tx>
        </c:title>
        <c:numFmt formatCode="General" sourceLinked="1"/>
        <c:tickLblPos val="nextTo"/>
        <c:spPr>
          <a:ln w="19050" cap="flat" cmpd="sng" algn="ctr">
            <a:solidFill>
              <a:sysClr val="windowText" lastClr="000000"/>
            </a:solidFill>
            <a:prstDash val="solid"/>
            <a:round/>
          </a:ln>
        </c:spPr>
        <c:txPr>
          <a:bodyPr rot="-60000000" spcFirstLastPara="0" vertOverflow="ellipsis" vert="horz" wrap="square" anchor="ctr" anchorCtr="1"/>
          <a:lstStyle/>
          <a:p>
            <a:pPr>
              <a:defRPr lang="zh-CN" sz="1400" b="0" i="0" u="none" strike="noStrike" kern="1200" baseline="0">
                <a:solidFill>
                  <a:schemeClr val="tx1"/>
                </a:solidFill>
                <a:latin typeface="+mn-lt"/>
                <a:ea typeface="+mn-ea"/>
                <a:cs typeface="+mn-cs"/>
              </a:defRPr>
            </a:pPr>
            <a:endParaRPr lang="en-US"/>
          </a:p>
        </c:txPr>
        <c:crossAx val="177283840"/>
        <c:crosses val="autoZero"/>
        <c:crossBetween val="midCat"/>
        <c:majorUnit val="5"/>
      </c:valAx>
      <c:spPr>
        <a:noFill/>
      </c:spPr>
    </c:plotArea>
    <c:plotVisOnly val="1"/>
    <c:dispBlanksAs val="gap"/>
  </c:chart>
  <c:spPr>
    <a:noFill/>
    <a:ln w="6350" cap="flat" cmpd="sng" algn="ctr">
      <a:noFill/>
      <a:prstDash val="solid"/>
      <a:round/>
    </a:ln>
  </c:spPr>
  <c:txPr>
    <a:bodyPr/>
    <a:lstStyle/>
    <a:p>
      <a:pPr>
        <a:defRPr lang="zh-CN"/>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F01A68-9BB2-480E-BAD0-D6744D37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9297</Words>
  <Characters>52999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umer</dc:creator>
  <cp:lastModifiedBy>Administrator</cp:lastModifiedBy>
  <cp:revision>6</cp:revision>
  <dcterms:created xsi:type="dcterms:W3CDTF">2018-11-08T00:12:00Z</dcterms:created>
  <dcterms:modified xsi:type="dcterms:W3CDTF">2021-05-09T15:15:00Z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C71A74D970ED40DA93FB438C4306C4DE</vt:lpwstr>
  </property>
</Properties>
</file>