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154" w:rsidRDefault="001D2154">
      <w:pPr>
        <w:spacing w:line="240" w:lineRule="auto"/>
        <w:jc w:val="center"/>
        <w:rPr>
          <w:rFonts w:cs="Times New Roman" w:hint="eastAsia"/>
          <w:b/>
          <w:bCs/>
          <w:sz w:val="20"/>
          <w:szCs w:val="20"/>
          <w:lang w:eastAsia="zh-CN"/>
        </w:rPr>
      </w:pPr>
    </w:p>
    <w:p w:rsidR="00051D92" w:rsidRDefault="00051D92">
      <w:pPr>
        <w:spacing w:line="240" w:lineRule="auto"/>
        <w:jc w:val="center"/>
        <w:rPr>
          <w:rFonts w:cs="Times New Roman" w:hint="eastAsia"/>
          <w:b/>
          <w:bCs/>
          <w:sz w:val="20"/>
          <w:szCs w:val="20"/>
          <w:lang w:eastAsia="zh-CN"/>
        </w:rPr>
      </w:pPr>
    </w:p>
    <w:p w:rsidR="00D80903" w:rsidRPr="001D2154" w:rsidRDefault="001D2154">
      <w:pPr>
        <w:spacing w:line="240" w:lineRule="auto"/>
        <w:jc w:val="center"/>
        <w:rPr>
          <w:rFonts w:cs="Times New Roman"/>
          <w:b/>
          <w:bCs/>
          <w:sz w:val="20"/>
          <w:szCs w:val="20"/>
          <w:lang w:eastAsia="zh-CN"/>
        </w:rPr>
      </w:pPr>
      <w:r w:rsidRPr="001D2154">
        <w:rPr>
          <w:rFonts w:cs="Times New Roman"/>
          <w:b/>
          <w:bCs/>
          <w:sz w:val="20"/>
          <w:szCs w:val="20"/>
        </w:rPr>
        <w:t>A Review of the Challenges in the Theory of Planned behavior and Integrative Framework Presentation in Social Behavior Related to Ecotourism and Wildlife Management</w:t>
      </w:r>
    </w:p>
    <w:p w:rsidR="00D80903" w:rsidRPr="001D2154" w:rsidRDefault="00D80903">
      <w:pPr>
        <w:spacing w:line="240" w:lineRule="auto"/>
        <w:jc w:val="center"/>
        <w:rPr>
          <w:rFonts w:cs="Times New Roman"/>
          <w:b/>
          <w:bCs/>
          <w:sz w:val="20"/>
          <w:szCs w:val="20"/>
          <w:lang w:eastAsia="zh-CN"/>
        </w:rPr>
      </w:pPr>
    </w:p>
    <w:p w:rsidR="00D80903" w:rsidRPr="001D2154" w:rsidRDefault="001D2154">
      <w:pPr>
        <w:spacing w:line="240" w:lineRule="auto"/>
        <w:jc w:val="center"/>
        <w:rPr>
          <w:rFonts w:cs="Times New Roman"/>
          <w:bCs/>
          <w:sz w:val="20"/>
          <w:szCs w:val="20"/>
          <w:lang w:eastAsia="zh-CN"/>
        </w:rPr>
      </w:pPr>
      <w:proofErr w:type="spellStart"/>
      <w:r w:rsidRPr="001D2154">
        <w:rPr>
          <w:rFonts w:cs="Times New Roman"/>
          <w:bCs/>
          <w:sz w:val="20"/>
          <w:szCs w:val="20"/>
        </w:rPr>
        <w:t>Marjan</w:t>
      </w:r>
      <w:proofErr w:type="spellEnd"/>
      <w:r w:rsidRPr="001D2154">
        <w:rPr>
          <w:rFonts w:cs="Times New Roman"/>
          <w:bCs/>
          <w:sz w:val="20"/>
          <w:szCs w:val="20"/>
        </w:rPr>
        <w:t xml:space="preserve"> </w:t>
      </w:r>
      <w:proofErr w:type="spellStart"/>
      <w:r w:rsidRPr="001D2154">
        <w:rPr>
          <w:rFonts w:cs="Times New Roman"/>
          <w:bCs/>
          <w:sz w:val="20"/>
          <w:szCs w:val="20"/>
        </w:rPr>
        <w:t>Jafarpour</w:t>
      </w:r>
      <w:proofErr w:type="spellEnd"/>
      <w:r w:rsidRPr="001D2154">
        <w:rPr>
          <w:rFonts w:cs="Times New Roman"/>
          <w:bCs/>
          <w:sz w:val="20"/>
          <w:szCs w:val="20"/>
        </w:rPr>
        <w:t xml:space="preserve">, M1, </w:t>
      </w:r>
      <w:proofErr w:type="spellStart"/>
      <w:r w:rsidRPr="001D2154">
        <w:rPr>
          <w:rFonts w:cs="Times New Roman"/>
          <w:bCs/>
          <w:sz w:val="20"/>
          <w:szCs w:val="20"/>
        </w:rPr>
        <w:t>M.Manohar</w:t>
      </w:r>
      <w:proofErr w:type="spellEnd"/>
      <w:r w:rsidRPr="001D2154">
        <w:rPr>
          <w:rFonts w:cs="Times New Roman"/>
          <w:bCs/>
          <w:sz w:val="20"/>
          <w:szCs w:val="20"/>
        </w:rPr>
        <w:t>. 2*</w:t>
      </w:r>
    </w:p>
    <w:p w:rsidR="00D80903" w:rsidRPr="001D2154" w:rsidRDefault="00D80903">
      <w:pPr>
        <w:spacing w:line="240" w:lineRule="auto"/>
        <w:jc w:val="center"/>
        <w:rPr>
          <w:rFonts w:cs="Times New Roman"/>
          <w:bCs/>
          <w:sz w:val="20"/>
          <w:szCs w:val="20"/>
          <w:lang w:eastAsia="zh-CN"/>
        </w:rPr>
      </w:pPr>
    </w:p>
    <w:p w:rsidR="00D80903" w:rsidRPr="001D2154" w:rsidRDefault="001D2154">
      <w:pPr>
        <w:spacing w:line="240" w:lineRule="auto"/>
        <w:ind w:right="0"/>
        <w:jc w:val="center"/>
        <w:rPr>
          <w:rFonts w:cs="Times New Roman"/>
          <w:bCs/>
          <w:sz w:val="20"/>
          <w:szCs w:val="20"/>
        </w:rPr>
      </w:pPr>
      <w:r w:rsidRPr="001D2154">
        <w:rPr>
          <w:rFonts w:cs="Times New Roman"/>
          <w:bCs/>
          <w:sz w:val="20"/>
          <w:szCs w:val="20"/>
        </w:rPr>
        <w:t xml:space="preserve">1,2Faculty of Forestry, University Putra Malaysia, 43400 </w:t>
      </w:r>
      <w:proofErr w:type="spellStart"/>
      <w:r w:rsidRPr="001D2154">
        <w:rPr>
          <w:rFonts w:cs="Times New Roman"/>
          <w:bCs/>
          <w:sz w:val="20"/>
          <w:szCs w:val="20"/>
        </w:rPr>
        <w:t>Serdang</w:t>
      </w:r>
      <w:proofErr w:type="spellEnd"/>
      <w:r w:rsidRPr="001D2154">
        <w:rPr>
          <w:rFonts w:cs="Times New Roman"/>
          <w:bCs/>
          <w:sz w:val="20"/>
          <w:szCs w:val="20"/>
        </w:rPr>
        <w:t>, Selangor, Malaysia</w:t>
      </w:r>
    </w:p>
    <w:p w:rsidR="00D80903" w:rsidRPr="001D2154" w:rsidRDefault="001D2154">
      <w:pPr>
        <w:spacing w:line="240" w:lineRule="auto"/>
        <w:ind w:right="0"/>
        <w:jc w:val="center"/>
        <w:rPr>
          <w:rFonts w:cs="Times New Roman"/>
          <w:bCs/>
          <w:sz w:val="20"/>
          <w:szCs w:val="20"/>
          <w:lang w:eastAsia="zh-CN"/>
        </w:rPr>
      </w:pPr>
      <w:r w:rsidRPr="001D2154">
        <w:rPr>
          <w:rFonts w:cs="Times New Roman"/>
          <w:bCs/>
          <w:sz w:val="20"/>
          <w:szCs w:val="20"/>
        </w:rPr>
        <w:t xml:space="preserve">1. </w:t>
      </w:r>
      <w:hyperlink r:id="rId9" w:history="1">
        <w:r w:rsidRPr="001D2154">
          <w:rPr>
            <w:rStyle w:val="Hyperlink"/>
            <w:rFonts w:cs="Times New Roman"/>
            <w:bCs/>
            <w:sz w:val="20"/>
            <w:szCs w:val="20"/>
          </w:rPr>
          <w:t>Marjan.jafarpoor@gmail.com</w:t>
        </w:r>
      </w:hyperlink>
      <w:r w:rsidRPr="001D2154">
        <w:rPr>
          <w:rFonts w:cs="Times New Roman" w:hint="eastAsia"/>
          <w:bCs/>
          <w:sz w:val="20"/>
          <w:szCs w:val="20"/>
          <w:lang w:eastAsia="zh-CN"/>
        </w:rPr>
        <w:t xml:space="preserve"> </w:t>
      </w:r>
    </w:p>
    <w:p w:rsidR="00D80903" w:rsidRPr="001D2154" w:rsidRDefault="001D2154">
      <w:pPr>
        <w:spacing w:line="240" w:lineRule="auto"/>
        <w:ind w:right="0"/>
        <w:jc w:val="center"/>
        <w:rPr>
          <w:rFonts w:cs="Times New Roman"/>
          <w:bCs/>
          <w:sz w:val="20"/>
          <w:szCs w:val="20"/>
          <w:lang w:eastAsia="zh-CN"/>
        </w:rPr>
      </w:pPr>
      <w:r w:rsidRPr="001D2154">
        <w:rPr>
          <w:rFonts w:cs="Times New Roman"/>
          <w:bCs/>
          <w:sz w:val="20"/>
          <w:szCs w:val="20"/>
        </w:rPr>
        <w:t>*2</w:t>
      </w:r>
      <w:r>
        <w:rPr>
          <w:rFonts w:cs="Times New Roman" w:hint="eastAsia"/>
          <w:bCs/>
          <w:sz w:val="20"/>
          <w:szCs w:val="20"/>
          <w:lang w:eastAsia="zh-CN"/>
        </w:rPr>
        <w:t xml:space="preserve">. </w:t>
      </w:r>
      <w:r w:rsidRPr="001D2154">
        <w:rPr>
          <w:rFonts w:cs="Times New Roman"/>
          <w:bCs/>
          <w:sz w:val="20"/>
          <w:szCs w:val="20"/>
        </w:rPr>
        <w:t xml:space="preserve">Corresponding author:  </w:t>
      </w:r>
      <w:hyperlink r:id="rId10" w:history="1">
        <w:r w:rsidRPr="001D2154">
          <w:rPr>
            <w:rStyle w:val="Hyperlink"/>
            <w:rFonts w:cs="Times New Roman"/>
            <w:bCs/>
            <w:sz w:val="20"/>
            <w:szCs w:val="20"/>
          </w:rPr>
          <w:t>mano@upm.edu.my</w:t>
        </w:r>
      </w:hyperlink>
    </w:p>
    <w:p w:rsidR="00D80903" w:rsidRPr="001D2154" w:rsidRDefault="00D80903">
      <w:pPr>
        <w:spacing w:line="240" w:lineRule="auto"/>
        <w:jc w:val="center"/>
        <w:rPr>
          <w:rFonts w:cs="Times New Roman"/>
          <w:b/>
          <w:bCs/>
          <w:sz w:val="20"/>
          <w:szCs w:val="20"/>
          <w:lang w:eastAsia="zh-CN"/>
        </w:rPr>
      </w:pPr>
    </w:p>
    <w:p w:rsidR="00D80903" w:rsidRPr="001D2154" w:rsidRDefault="001D2154">
      <w:pPr>
        <w:spacing w:line="240" w:lineRule="auto"/>
        <w:rPr>
          <w:rFonts w:cs="Times New Roman"/>
          <w:bCs/>
          <w:sz w:val="20"/>
          <w:szCs w:val="20"/>
        </w:rPr>
      </w:pPr>
      <w:r w:rsidRPr="001D2154">
        <w:rPr>
          <w:rFonts w:cs="Times New Roman"/>
          <w:b/>
          <w:bCs/>
          <w:sz w:val="20"/>
          <w:szCs w:val="20"/>
        </w:rPr>
        <w:t xml:space="preserve">Abstract: </w:t>
      </w:r>
      <w:r w:rsidRPr="001D2154">
        <w:rPr>
          <w:rFonts w:cs="Times New Roman"/>
          <w:bCs/>
          <w:sz w:val="20"/>
          <w:szCs w:val="20"/>
        </w:rPr>
        <w:t xml:space="preserve">The Theory of Planned </w:t>
      </w:r>
      <w:proofErr w:type="spellStart"/>
      <w:r w:rsidRPr="001D2154">
        <w:rPr>
          <w:rFonts w:cs="Times New Roman"/>
          <w:bCs/>
          <w:sz w:val="20"/>
          <w:szCs w:val="20"/>
        </w:rPr>
        <w:t>Behaviour</w:t>
      </w:r>
      <w:proofErr w:type="spellEnd"/>
      <w:r w:rsidRPr="001D2154">
        <w:rPr>
          <w:rFonts w:cs="Times New Roman"/>
          <w:bCs/>
          <w:sz w:val="20"/>
          <w:szCs w:val="20"/>
        </w:rPr>
        <w:t xml:space="preserve"> (TBP) is one of the most widely used models for social </w:t>
      </w:r>
      <w:proofErr w:type="spellStart"/>
      <w:r w:rsidRPr="001D2154">
        <w:rPr>
          <w:rFonts w:cs="Times New Roman"/>
          <w:bCs/>
          <w:sz w:val="20"/>
          <w:szCs w:val="20"/>
        </w:rPr>
        <w:t>behaviour</w:t>
      </w:r>
      <w:proofErr w:type="spellEnd"/>
      <w:r w:rsidRPr="001D2154">
        <w:rPr>
          <w:rFonts w:cs="Times New Roman"/>
          <w:bCs/>
          <w:sz w:val="20"/>
          <w:szCs w:val="20"/>
        </w:rPr>
        <w:t xml:space="preserve">. Applied studies have examined whether the TBP is a true general social behavior model through, for example, the selection of samples from diverse populations or the use of this model to develop effective strategies for behavior change. Several interfering factors can affect control intended behavior. In this review, the motivational and cognitive factors are considered in the final integrated model which can be applied in the field of conservation and wildlife management. </w:t>
      </w:r>
    </w:p>
    <w:p w:rsidR="00D80903" w:rsidRPr="001D2154" w:rsidRDefault="001D2154">
      <w:pPr>
        <w:spacing w:line="240" w:lineRule="auto"/>
        <w:rPr>
          <w:rFonts w:cs="Times New Roman"/>
          <w:b/>
          <w:bCs/>
          <w:sz w:val="20"/>
          <w:szCs w:val="20"/>
          <w:lang w:eastAsia="zh-CN"/>
        </w:rPr>
      </w:pPr>
      <w:r w:rsidRPr="001D2154">
        <w:rPr>
          <w:color w:val="000000"/>
          <w:sz w:val="20"/>
          <w:szCs w:val="20"/>
        </w:rPr>
        <w:t>[</w:t>
      </w:r>
      <w:proofErr w:type="spellStart"/>
      <w:r w:rsidRPr="001D2154">
        <w:rPr>
          <w:rFonts w:cs="Times New Roman"/>
          <w:bCs/>
          <w:sz w:val="20"/>
          <w:szCs w:val="20"/>
        </w:rPr>
        <w:t>Marjan</w:t>
      </w:r>
      <w:proofErr w:type="spellEnd"/>
      <w:r w:rsidRPr="001D2154">
        <w:rPr>
          <w:rFonts w:cs="Times New Roman"/>
          <w:bCs/>
          <w:sz w:val="20"/>
          <w:szCs w:val="20"/>
        </w:rPr>
        <w:t xml:space="preserve"> </w:t>
      </w:r>
      <w:proofErr w:type="spellStart"/>
      <w:r w:rsidRPr="001D2154">
        <w:rPr>
          <w:rFonts w:cs="Times New Roman"/>
          <w:bCs/>
          <w:sz w:val="20"/>
          <w:szCs w:val="20"/>
        </w:rPr>
        <w:t>Jafarpour</w:t>
      </w:r>
      <w:proofErr w:type="spellEnd"/>
      <w:r w:rsidRPr="001D2154">
        <w:rPr>
          <w:rFonts w:cs="Times New Roman"/>
          <w:bCs/>
          <w:sz w:val="20"/>
          <w:szCs w:val="20"/>
        </w:rPr>
        <w:t xml:space="preserve">, M, </w:t>
      </w:r>
      <w:proofErr w:type="spellStart"/>
      <w:r w:rsidRPr="001D2154">
        <w:rPr>
          <w:rFonts w:cs="Times New Roman"/>
          <w:bCs/>
          <w:sz w:val="20"/>
          <w:szCs w:val="20"/>
        </w:rPr>
        <w:t>M.Manohar</w:t>
      </w:r>
      <w:proofErr w:type="spellEnd"/>
      <w:r w:rsidRPr="001D2154">
        <w:rPr>
          <w:sz w:val="20"/>
          <w:szCs w:val="20"/>
        </w:rPr>
        <w:t>.</w:t>
      </w:r>
      <w:r w:rsidRPr="001D2154">
        <w:rPr>
          <w:rFonts w:cs="Times New Roman"/>
          <w:sz w:val="20"/>
          <w:szCs w:val="20"/>
        </w:rPr>
        <w:t xml:space="preserve"> </w:t>
      </w:r>
      <w:r w:rsidRPr="001D2154">
        <w:rPr>
          <w:rFonts w:cs="Times New Roman"/>
          <w:b/>
          <w:bCs/>
          <w:sz w:val="20"/>
          <w:szCs w:val="20"/>
        </w:rPr>
        <w:t>A Review of the Challenges in the Theory of Planned behavior and Integrative Framework Presentation in Social Behavior Related to Ecotourism and Wildlife Management</w:t>
      </w:r>
    </w:p>
    <w:p w:rsidR="00D80903" w:rsidRPr="001D2154" w:rsidRDefault="001D2154">
      <w:pPr>
        <w:spacing w:line="240" w:lineRule="auto"/>
        <w:rPr>
          <w:rFonts w:cs="Times New Roman"/>
          <w:b/>
          <w:bCs/>
          <w:sz w:val="20"/>
          <w:szCs w:val="20"/>
          <w:lang w:eastAsia="zh-CN"/>
        </w:rPr>
      </w:pPr>
      <w:r w:rsidRPr="001D2154">
        <w:rPr>
          <w:rFonts w:eastAsia="宋体" w:cs="Times New Roman" w:hint="eastAsia"/>
          <w:bCs/>
          <w:i/>
          <w:sz w:val="20"/>
          <w:szCs w:val="20"/>
          <w:lang w:eastAsia="zh-CN"/>
        </w:rPr>
        <w:t>.</w:t>
      </w:r>
      <w:r w:rsidRPr="001D2154">
        <w:rPr>
          <w:rFonts w:eastAsia="Times New Roman" w:cs="Times New Roman"/>
          <w:bCs/>
          <w:i/>
          <w:sz w:val="20"/>
          <w:szCs w:val="20"/>
        </w:rPr>
        <w:t xml:space="preserve">N Y </w:t>
      </w:r>
      <w:proofErr w:type="spellStart"/>
      <w:r w:rsidRPr="001D2154">
        <w:rPr>
          <w:rFonts w:eastAsia="Times New Roman" w:cs="Times New Roman"/>
          <w:bCs/>
          <w:i/>
          <w:sz w:val="20"/>
          <w:szCs w:val="20"/>
        </w:rPr>
        <w:t>Sci</w:t>
      </w:r>
      <w:proofErr w:type="spellEnd"/>
      <w:r w:rsidRPr="001D2154">
        <w:rPr>
          <w:rFonts w:eastAsia="Times New Roman" w:cs="Times New Roman"/>
          <w:bCs/>
          <w:i/>
          <w:sz w:val="20"/>
          <w:szCs w:val="20"/>
        </w:rPr>
        <w:t xml:space="preserve"> J</w:t>
      </w:r>
      <w:r w:rsidRPr="001D2154">
        <w:rPr>
          <w:rFonts w:eastAsia="Times New Roman" w:cs="Times New Roman"/>
          <w:bCs/>
          <w:sz w:val="20"/>
          <w:szCs w:val="20"/>
        </w:rPr>
        <w:t xml:space="preserve"> </w:t>
      </w:r>
      <w:r w:rsidRPr="001D2154">
        <w:rPr>
          <w:rFonts w:cs="Times New Roman"/>
          <w:sz w:val="20"/>
          <w:szCs w:val="20"/>
        </w:rPr>
        <w:t>20</w:t>
      </w:r>
      <w:r w:rsidRPr="001D2154">
        <w:rPr>
          <w:rFonts w:cs="Times New Roman"/>
          <w:sz w:val="20"/>
          <w:szCs w:val="20"/>
          <w:lang w:eastAsia="zh-CN"/>
        </w:rPr>
        <w:t>21</w:t>
      </w:r>
      <w:r w:rsidRPr="001D2154">
        <w:rPr>
          <w:rFonts w:cs="Times New Roman"/>
          <w:sz w:val="20"/>
          <w:szCs w:val="20"/>
        </w:rPr>
        <w:t>;1</w:t>
      </w:r>
      <w:r w:rsidRPr="001D2154">
        <w:rPr>
          <w:rFonts w:cs="Times New Roman"/>
          <w:sz w:val="20"/>
          <w:szCs w:val="20"/>
          <w:lang w:eastAsia="zh-CN"/>
        </w:rPr>
        <w:t>4</w:t>
      </w:r>
      <w:r w:rsidRPr="001D2154">
        <w:rPr>
          <w:rFonts w:cs="Times New Roman"/>
          <w:sz w:val="20"/>
          <w:szCs w:val="20"/>
        </w:rPr>
        <w:t>(</w:t>
      </w:r>
      <w:r w:rsidRPr="001D2154">
        <w:rPr>
          <w:rFonts w:cs="Times New Roman"/>
          <w:sz w:val="20"/>
          <w:szCs w:val="20"/>
          <w:lang w:eastAsia="zh-CN"/>
        </w:rPr>
        <w:t>4</w:t>
      </w:r>
      <w:r w:rsidRPr="001D2154">
        <w:rPr>
          <w:rFonts w:cs="Times New Roman"/>
          <w:sz w:val="20"/>
          <w:szCs w:val="20"/>
        </w:rPr>
        <w:t>):</w:t>
      </w:r>
      <w:r w:rsidRPr="001D2154">
        <w:rPr>
          <w:rFonts w:cs="Times New Roman" w:hint="eastAsia"/>
          <w:sz w:val="20"/>
          <w:szCs w:val="20"/>
          <w:lang w:eastAsia="zh-CN"/>
        </w:rPr>
        <w:t>57</w:t>
      </w:r>
      <w:r w:rsidRPr="001D2154">
        <w:rPr>
          <w:rFonts w:cs="Times New Roman"/>
          <w:sz w:val="20"/>
          <w:szCs w:val="20"/>
          <w:lang w:eastAsia="zh-CN"/>
        </w:rPr>
        <w:t>-</w:t>
      </w:r>
      <w:r w:rsidRPr="001D2154">
        <w:rPr>
          <w:rFonts w:cs="Times New Roman" w:hint="eastAsia"/>
          <w:sz w:val="20"/>
          <w:szCs w:val="20"/>
          <w:lang w:eastAsia="zh-CN"/>
        </w:rPr>
        <w:t>7</w:t>
      </w:r>
      <w:r w:rsidR="00051D92">
        <w:rPr>
          <w:rFonts w:cs="Times New Roman" w:hint="eastAsia"/>
          <w:sz w:val="20"/>
          <w:szCs w:val="20"/>
          <w:lang w:eastAsia="zh-CN"/>
        </w:rPr>
        <w:t>6</w:t>
      </w:r>
      <w:r w:rsidRPr="001D2154">
        <w:rPr>
          <w:rFonts w:cs="Times New Roman"/>
          <w:sz w:val="20"/>
          <w:szCs w:val="20"/>
        </w:rPr>
        <w:t xml:space="preserve">]. </w:t>
      </w:r>
      <w:r w:rsidRPr="001D2154">
        <w:rPr>
          <w:rFonts w:cs="Times New Roman"/>
          <w:iCs/>
          <w:color w:val="000000"/>
          <w:sz w:val="20"/>
          <w:szCs w:val="20"/>
          <w:lang w:eastAsia="zh-CN"/>
        </w:rPr>
        <w:t>ISSN 1554-0200 (print); ISSN 2375-723X (online)</w:t>
      </w:r>
      <w:r w:rsidRPr="001D2154">
        <w:rPr>
          <w:rFonts w:cs="Times New Roman"/>
          <w:sz w:val="20"/>
          <w:szCs w:val="20"/>
        </w:rPr>
        <w:t xml:space="preserve">. </w:t>
      </w:r>
      <w:hyperlink r:id="rId11" w:history="1">
        <w:r w:rsidRPr="001D2154">
          <w:rPr>
            <w:rStyle w:val="Hyperlink"/>
            <w:rFonts w:cs="Times New Roman"/>
            <w:sz w:val="20"/>
            <w:szCs w:val="20"/>
          </w:rPr>
          <w:t>http://www.lifesciencesite.com</w:t>
        </w:r>
      </w:hyperlink>
      <w:r w:rsidRPr="001D2154">
        <w:rPr>
          <w:rFonts w:cs="Times New Roman"/>
          <w:sz w:val="20"/>
          <w:szCs w:val="20"/>
        </w:rPr>
        <w:t xml:space="preserve">. </w:t>
      </w:r>
      <w:r w:rsidRPr="001D2154">
        <w:rPr>
          <w:rFonts w:cs="Times New Roman" w:hint="eastAsia"/>
          <w:sz w:val="20"/>
          <w:szCs w:val="20"/>
          <w:lang w:eastAsia="zh-CN"/>
        </w:rPr>
        <w:t>7</w:t>
      </w:r>
      <w:r w:rsidRPr="001D2154">
        <w:rPr>
          <w:rFonts w:cs="Times New Roman"/>
          <w:sz w:val="20"/>
          <w:szCs w:val="20"/>
          <w:lang w:eastAsia="zh-CN"/>
        </w:rPr>
        <w:t>. doi:</w:t>
      </w:r>
      <w:hyperlink r:id="rId12" w:history="1">
        <w:r w:rsidRPr="001D2154">
          <w:rPr>
            <w:rStyle w:val="Hyperlink"/>
            <w:rFonts w:cs="Times New Roman"/>
            <w:sz w:val="20"/>
            <w:szCs w:val="20"/>
            <w:lang w:eastAsia="zh-CN"/>
          </w:rPr>
          <w:t>10.7537/marsnys140421.07.</w:t>
        </w:r>
      </w:hyperlink>
      <w:bookmarkStart w:id="0" w:name="_GoBack"/>
      <w:bookmarkEnd w:id="0"/>
    </w:p>
    <w:p w:rsidR="00D80903" w:rsidRPr="001D2154" w:rsidRDefault="00D80903">
      <w:pPr>
        <w:spacing w:line="240" w:lineRule="auto"/>
        <w:rPr>
          <w:rFonts w:cs="Times New Roman"/>
          <w:b/>
          <w:bCs/>
          <w:sz w:val="20"/>
          <w:szCs w:val="20"/>
          <w:lang w:eastAsia="zh-CN"/>
        </w:rPr>
      </w:pPr>
    </w:p>
    <w:p w:rsidR="00D80903" w:rsidRPr="001D2154" w:rsidRDefault="001D2154">
      <w:pPr>
        <w:spacing w:line="240" w:lineRule="auto"/>
        <w:rPr>
          <w:rFonts w:cs="Times New Roman"/>
          <w:color w:val="000000"/>
          <w:sz w:val="20"/>
          <w:szCs w:val="20"/>
        </w:rPr>
      </w:pPr>
      <w:r w:rsidRPr="001D2154">
        <w:rPr>
          <w:rFonts w:cs="Times New Roman"/>
          <w:b/>
          <w:bCs/>
          <w:color w:val="000000"/>
          <w:sz w:val="20"/>
          <w:szCs w:val="20"/>
        </w:rPr>
        <w:t xml:space="preserve">Key words: </w:t>
      </w:r>
      <w:r w:rsidRPr="001D2154">
        <w:rPr>
          <w:rFonts w:cs="Times New Roman"/>
          <w:color w:val="000000"/>
          <w:sz w:val="20"/>
          <w:szCs w:val="20"/>
        </w:rPr>
        <w:t xml:space="preserve">TPB(Theory of Planned </w:t>
      </w:r>
      <w:proofErr w:type="spellStart"/>
      <w:r w:rsidRPr="001D2154">
        <w:rPr>
          <w:rFonts w:cs="Times New Roman"/>
          <w:color w:val="000000"/>
          <w:sz w:val="20"/>
          <w:szCs w:val="20"/>
        </w:rPr>
        <w:t>Behaviour</w:t>
      </w:r>
      <w:proofErr w:type="spellEnd"/>
      <w:r w:rsidRPr="001D2154">
        <w:rPr>
          <w:rFonts w:cs="Times New Roman"/>
          <w:color w:val="000000"/>
          <w:sz w:val="20"/>
          <w:szCs w:val="20"/>
        </w:rPr>
        <w:t>), Integrated Framework, Cognitive hierarchy, Self-determination theory (SDT), Motivation Model.</w:t>
      </w:r>
    </w:p>
    <w:p w:rsidR="00D80903" w:rsidRDefault="00D80903">
      <w:pPr>
        <w:spacing w:line="240" w:lineRule="auto"/>
        <w:rPr>
          <w:rFonts w:cs="Times New Roman" w:hint="eastAsia"/>
          <w:color w:val="000000"/>
          <w:sz w:val="20"/>
          <w:szCs w:val="20"/>
          <w:lang w:eastAsia="zh-CN"/>
        </w:rPr>
      </w:pPr>
    </w:p>
    <w:p w:rsidR="001D2154" w:rsidRPr="001D2154" w:rsidRDefault="001D2154">
      <w:pPr>
        <w:spacing w:line="240" w:lineRule="auto"/>
        <w:rPr>
          <w:rFonts w:cs="Times New Roman" w:hint="eastAsia"/>
          <w:color w:val="000000"/>
          <w:sz w:val="20"/>
          <w:szCs w:val="20"/>
          <w:lang w:eastAsia="zh-CN"/>
        </w:rPr>
      </w:pPr>
    </w:p>
    <w:p w:rsidR="00D80903" w:rsidRPr="001D2154" w:rsidRDefault="00D80903">
      <w:pPr>
        <w:spacing w:line="240" w:lineRule="auto"/>
        <w:rPr>
          <w:rFonts w:cs="Times New Roman"/>
          <w:b/>
          <w:bCs/>
          <w:color w:val="000000"/>
          <w:sz w:val="20"/>
          <w:szCs w:val="20"/>
        </w:rPr>
        <w:sectPr w:rsidR="00D80903" w:rsidRPr="001D2154" w:rsidSect="001D2154">
          <w:headerReference w:type="default" r:id="rId13"/>
          <w:headerReference w:type="first" r:id="rId14"/>
          <w:footerReference w:type="first" r:id="rId15"/>
          <w:pgSz w:w="12240" w:h="15840"/>
          <w:pgMar w:top="1440" w:right="1440" w:bottom="1440" w:left="1440" w:header="720" w:footer="720" w:gutter="0"/>
          <w:pgNumType w:start="57"/>
          <w:cols w:space="720"/>
          <w:titlePg/>
          <w:docGrid w:linePitch="360"/>
        </w:sectPr>
      </w:pPr>
    </w:p>
    <w:p w:rsidR="00D80903" w:rsidRPr="001D2154" w:rsidRDefault="001D2154">
      <w:pPr>
        <w:spacing w:line="240" w:lineRule="auto"/>
        <w:rPr>
          <w:rFonts w:cs="Times New Roman"/>
          <w:b/>
          <w:bCs/>
          <w:color w:val="000000"/>
          <w:sz w:val="20"/>
          <w:szCs w:val="20"/>
        </w:rPr>
      </w:pPr>
      <w:r w:rsidRPr="001D2154">
        <w:rPr>
          <w:rFonts w:cs="Times New Roman"/>
          <w:b/>
          <w:bCs/>
          <w:color w:val="000000"/>
          <w:sz w:val="20"/>
          <w:szCs w:val="20"/>
        </w:rPr>
        <w:lastRenderedPageBreak/>
        <w:t>Introduction</w:t>
      </w:r>
    </w:p>
    <w:p w:rsidR="00D80903" w:rsidRPr="001D2154" w:rsidRDefault="001D2154">
      <w:pPr>
        <w:spacing w:line="240" w:lineRule="auto"/>
        <w:rPr>
          <w:rFonts w:cs="Times New Roman"/>
          <w:b/>
          <w:bCs/>
          <w:sz w:val="20"/>
          <w:szCs w:val="20"/>
        </w:rPr>
      </w:pPr>
      <w:r w:rsidRPr="001D2154">
        <w:rPr>
          <w:rFonts w:cs="Times New Roman"/>
          <w:b/>
          <w:bCs/>
          <w:sz w:val="20"/>
          <w:szCs w:val="20"/>
        </w:rPr>
        <w:t>1. Summary of Planned behavior and its main concepts</w:t>
      </w:r>
    </w:p>
    <w:p w:rsidR="00D80903" w:rsidRPr="001D2154" w:rsidRDefault="001D2154" w:rsidP="001D2154">
      <w:pPr>
        <w:spacing w:line="240" w:lineRule="auto"/>
        <w:ind w:firstLine="720"/>
        <w:rPr>
          <w:rFonts w:cs="Times New Roman"/>
          <w:sz w:val="20"/>
          <w:szCs w:val="20"/>
        </w:rPr>
      </w:pPr>
      <w:r w:rsidRPr="001D2154">
        <w:rPr>
          <w:rFonts w:cs="Times New Roman"/>
          <w:sz w:val="20"/>
          <w:szCs w:val="20"/>
        </w:rPr>
        <w:t xml:space="preserve">The Theory of Planned </w:t>
      </w:r>
      <w:proofErr w:type="spellStart"/>
      <w:r w:rsidRPr="001D2154">
        <w:rPr>
          <w:rFonts w:cs="Times New Roman"/>
          <w:sz w:val="20"/>
          <w:szCs w:val="20"/>
        </w:rPr>
        <w:t>Behaviour</w:t>
      </w:r>
      <w:proofErr w:type="spellEnd"/>
      <w:r w:rsidRPr="001D2154">
        <w:rPr>
          <w:rFonts w:cs="Times New Roman"/>
          <w:sz w:val="20"/>
          <w:szCs w:val="20"/>
        </w:rPr>
        <w:t xml:space="preserve"> (TPB), as the extended version of the Theory of Reasoned Action (TRA), is one of the most widely used models, among several other models developed to describe general and environmental behavior. This planned behavior theory is affected by the value expectancy tradition; however, it includes two factors, namely </w:t>
      </w:r>
      <w:r w:rsidRPr="001D2154">
        <w:rPr>
          <w:rFonts w:cs="Times New Roman"/>
          <w:i/>
          <w:iCs/>
          <w:sz w:val="20"/>
          <w:szCs w:val="20"/>
        </w:rPr>
        <w:t>subjective norms</w:t>
      </w:r>
      <w:r w:rsidRPr="001D2154">
        <w:rPr>
          <w:rFonts w:cs="Times New Roman"/>
          <w:sz w:val="20"/>
          <w:szCs w:val="20"/>
        </w:rPr>
        <w:t xml:space="preserve"> and </w:t>
      </w:r>
      <w:proofErr w:type="spellStart"/>
      <w:r w:rsidRPr="001D2154">
        <w:rPr>
          <w:rFonts w:cs="Times New Roman"/>
          <w:i/>
          <w:iCs/>
          <w:sz w:val="20"/>
          <w:szCs w:val="20"/>
        </w:rPr>
        <w:t>behavioural</w:t>
      </w:r>
      <w:proofErr w:type="spellEnd"/>
      <w:r w:rsidRPr="001D2154">
        <w:rPr>
          <w:rFonts w:cs="Times New Roman"/>
          <w:i/>
          <w:iCs/>
          <w:sz w:val="20"/>
          <w:szCs w:val="20"/>
        </w:rPr>
        <w:t xml:space="preserve"> control</w:t>
      </w:r>
      <w:r w:rsidRPr="001D2154">
        <w:rPr>
          <w:rFonts w:cs="Times New Roman"/>
          <w:sz w:val="20"/>
          <w:szCs w:val="20"/>
        </w:rPr>
        <w:t xml:space="preserve"> which, in addition to attitudes and beliefs, are predicted to influence our behavior. According to </w:t>
      </w:r>
      <w:proofErr w:type="spellStart"/>
      <w:r w:rsidRPr="001D2154">
        <w:rPr>
          <w:rFonts w:cs="Times New Roman"/>
          <w:sz w:val="20"/>
          <w:szCs w:val="20"/>
        </w:rPr>
        <w:t>Branstrom</w:t>
      </w:r>
      <w:proofErr w:type="spellEnd"/>
      <w:r w:rsidRPr="001D2154">
        <w:rPr>
          <w:rFonts w:cs="Times New Roman"/>
          <w:sz w:val="20"/>
          <w:szCs w:val="20"/>
        </w:rPr>
        <w:t xml:space="preserve"> et al. (2004) the attitudes of relevant others toward a behavior as well as the motivation to meet relevant others’ expectations are included in the subjective norms, while </w:t>
      </w:r>
      <w:proofErr w:type="spellStart"/>
      <w:r w:rsidRPr="001D2154">
        <w:rPr>
          <w:rFonts w:cs="Times New Roman"/>
          <w:sz w:val="20"/>
          <w:szCs w:val="20"/>
        </w:rPr>
        <w:t>behavioural</w:t>
      </w:r>
      <w:proofErr w:type="spellEnd"/>
      <w:r w:rsidRPr="001D2154">
        <w:rPr>
          <w:rFonts w:cs="Times New Roman"/>
          <w:sz w:val="20"/>
          <w:szCs w:val="20"/>
        </w:rPr>
        <w:t xml:space="preserve"> control refers to the perception of control over behavior performance and is closely associated with self-efficacy. According to the TPB, three different beliefs determine our behavior: </w:t>
      </w:r>
      <w:proofErr w:type="spellStart"/>
      <w:r w:rsidRPr="001D2154">
        <w:rPr>
          <w:rFonts w:cs="Times New Roman"/>
          <w:sz w:val="20"/>
          <w:szCs w:val="20"/>
        </w:rPr>
        <w:t>behavioural</w:t>
      </w:r>
      <w:proofErr w:type="spellEnd"/>
      <w:r w:rsidRPr="001D2154">
        <w:rPr>
          <w:rFonts w:cs="Times New Roman"/>
          <w:sz w:val="20"/>
          <w:szCs w:val="20"/>
        </w:rPr>
        <w:t xml:space="preserve"> </w:t>
      </w:r>
      <w:proofErr w:type="spellStart"/>
      <w:r w:rsidRPr="001D2154">
        <w:rPr>
          <w:rFonts w:cs="Times New Roman"/>
          <w:sz w:val="20"/>
          <w:szCs w:val="20"/>
        </w:rPr>
        <w:t>beleifes</w:t>
      </w:r>
      <w:proofErr w:type="spellEnd"/>
      <w:r w:rsidRPr="001D2154">
        <w:rPr>
          <w:rFonts w:cs="Times New Roman"/>
          <w:sz w:val="20"/>
          <w:szCs w:val="20"/>
        </w:rPr>
        <w:t xml:space="preserve">, which </w:t>
      </w:r>
      <w:r w:rsidRPr="001D2154">
        <w:rPr>
          <w:rFonts w:cs="Times New Roman"/>
          <w:sz w:val="20"/>
          <w:szCs w:val="20"/>
        </w:rPr>
        <w:lastRenderedPageBreak/>
        <w:t xml:space="preserve">are beliefs about behavior and thoughts about its consequences, normative beliefs, which include beliefs about others’ normative expectations and motivation for compliance with the norms, and control beliefs, which are perceptions about the existing factors which can facilitate or impede behavior performance as well as the power of these factors. These factors or constructs of </w:t>
      </w:r>
      <w:proofErr w:type="spellStart"/>
      <w:r w:rsidRPr="001D2154">
        <w:rPr>
          <w:rFonts w:cs="Times New Roman"/>
          <w:sz w:val="20"/>
          <w:szCs w:val="20"/>
        </w:rPr>
        <w:t>behavioural</w:t>
      </w:r>
      <w:proofErr w:type="spellEnd"/>
      <w:r w:rsidRPr="001D2154">
        <w:rPr>
          <w:rFonts w:cs="Times New Roman"/>
          <w:sz w:val="20"/>
          <w:szCs w:val="20"/>
        </w:rPr>
        <w:t xml:space="preserve"> beliefs, i.e. attitudes about the behavior, subjective norms and perceived control over </w:t>
      </w:r>
      <w:proofErr w:type="spellStart"/>
      <w:r w:rsidRPr="001D2154">
        <w:rPr>
          <w:rFonts w:cs="Times New Roman"/>
          <w:sz w:val="20"/>
          <w:szCs w:val="20"/>
        </w:rPr>
        <w:t>behaviour</w:t>
      </w:r>
      <w:proofErr w:type="spellEnd"/>
      <w:r w:rsidRPr="001D2154">
        <w:rPr>
          <w:rFonts w:cs="Times New Roman"/>
          <w:sz w:val="20"/>
          <w:szCs w:val="20"/>
        </w:rPr>
        <w:t xml:space="preserve">, result in </w:t>
      </w:r>
      <w:proofErr w:type="spellStart"/>
      <w:r w:rsidRPr="001D2154">
        <w:rPr>
          <w:rFonts w:cs="Times New Roman"/>
          <w:sz w:val="20"/>
          <w:szCs w:val="20"/>
        </w:rPr>
        <w:t>behaviour</w:t>
      </w:r>
      <w:proofErr w:type="spellEnd"/>
      <w:r w:rsidRPr="001D2154">
        <w:rPr>
          <w:rFonts w:cs="Times New Roman"/>
          <w:sz w:val="20"/>
          <w:szCs w:val="20"/>
        </w:rPr>
        <w:t xml:space="preserve"> intention. This intention, with sufficient actual control, can lead to overt behavior (</w:t>
      </w:r>
      <w:proofErr w:type="spellStart"/>
      <w:r w:rsidRPr="001D2154">
        <w:rPr>
          <w:rFonts w:cs="Times New Roman"/>
          <w:sz w:val="20"/>
          <w:szCs w:val="20"/>
        </w:rPr>
        <w:t>Branstrom</w:t>
      </w:r>
      <w:proofErr w:type="spellEnd"/>
      <w:r w:rsidRPr="001D2154">
        <w:rPr>
          <w:rFonts w:cs="Times New Roman"/>
          <w:sz w:val="20"/>
          <w:szCs w:val="20"/>
        </w:rPr>
        <w:t xml:space="preserve"> et al. 2004). The TPB has been supported by a meta-analysis including 185 previous studies, which showed that 27-39 percent of variance in the </w:t>
      </w:r>
      <w:proofErr w:type="spellStart"/>
      <w:r w:rsidRPr="001D2154">
        <w:rPr>
          <w:rFonts w:cs="Times New Roman"/>
          <w:sz w:val="20"/>
          <w:szCs w:val="20"/>
        </w:rPr>
        <w:t>behaviour</w:t>
      </w:r>
      <w:proofErr w:type="spellEnd"/>
      <w:r w:rsidRPr="001D2154">
        <w:rPr>
          <w:rFonts w:cs="Times New Roman"/>
          <w:sz w:val="20"/>
          <w:szCs w:val="20"/>
        </w:rPr>
        <w:t xml:space="preserve"> and </w:t>
      </w:r>
      <w:proofErr w:type="spellStart"/>
      <w:r w:rsidRPr="001D2154">
        <w:rPr>
          <w:rFonts w:cs="Times New Roman"/>
          <w:sz w:val="20"/>
          <w:szCs w:val="20"/>
        </w:rPr>
        <w:t>behavioural</w:t>
      </w:r>
      <w:proofErr w:type="spellEnd"/>
      <w:r w:rsidRPr="001D2154">
        <w:rPr>
          <w:rFonts w:cs="Times New Roman"/>
          <w:sz w:val="20"/>
          <w:szCs w:val="20"/>
        </w:rPr>
        <w:t xml:space="preserve"> intention seemed to be explained by the theory (</w:t>
      </w:r>
      <w:proofErr w:type="spellStart"/>
      <w:r w:rsidRPr="001D2154">
        <w:rPr>
          <w:rFonts w:cs="Times New Roman"/>
          <w:sz w:val="20"/>
          <w:szCs w:val="20"/>
        </w:rPr>
        <w:t>Armitage</w:t>
      </w:r>
      <w:proofErr w:type="spellEnd"/>
      <w:r w:rsidRPr="001D2154">
        <w:rPr>
          <w:rFonts w:cs="Times New Roman"/>
          <w:sz w:val="20"/>
          <w:szCs w:val="20"/>
        </w:rPr>
        <w:t xml:space="preserve"> &amp; Conner, 2001; </w:t>
      </w:r>
      <w:proofErr w:type="spellStart"/>
      <w:r w:rsidRPr="001D2154">
        <w:rPr>
          <w:rFonts w:cs="Times New Roman"/>
          <w:sz w:val="20"/>
          <w:szCs w:val="20"/>
        </w:rPr>
        <w:t>Branstrom</w:t>
      </w:r>
      <w:proofErr w:type="spellEnd"/>
      <w:r w:rsidRPr="001D2154">
        <w:rPr>
          <w:rFonts w:cs="Times New Roman"/>
          <w:sz w:val="20"/>
          <w:szCs w:val="20"/>
        </w:rPr>
        <w:t xml:space="preserve"> et al. 2004). The diagrams of TRA and TRB are shown in Fig1 and Fig2.</w:t>
      </w:r>
    </w:p>
    <w:p w:rsidR="00D80903" w:rsidRPr="001D2154" w:rsidRDefault="001D2154" w:rsidP="001D2154">
      <w:pPr>
        <w:spacing w:line="240" w:lineRule="auto"/>
        <w:ind w:firstLine="720"/>
        <w:rPr>
          <w:rFonts w:cs="Times New Roman" w:hint="eastAsia"/>
          <w:color w:val="000000"/>
          <w:sz w:val="20"/>
          <w:szCs w:val="20"/>
          <w:lang w:eastAsia="zh-CN"/>
        </w:rPr>
      </w:pPr>
      <w:r w:rsidRPr="001D2154">
        <w:rPr>
          <w:rFonts w:cs="Times New Roman"/>
          <w:sz w:val="20"/>
          <w:szCs w:val="20"/>
        </w:rPr>
        <w:t xml:space="preserve">Figure </w:t>
      </w:r>
      <w:r w:rsidR="00D80903" w:rsidRPr="001D2154">
        <w:rPr>
          <w:rFonts w:cs="Times New Roman"/>
          <w:sz w:val="20"/>
          <w:szCs w:val="20"/>
        </w:rPr>
        <w:fldChar w:fldCharType="begin"/>
      </w:r>
      <w:r w:rsidRPr="001D2154">
        <w:rPr>
          <w:rFonts w:cs="Times New Roman"/>
          <w:sz w:val="20"/>
          <w:szCs w:val="20"/>
        </w:rPr>
        <w:instrText xml:space="preserve"> SEQ Figure \* ARABIC </w:instrText>
      </w:r>
      <w:r w:rsidR="00D80903" w:rsidRPr="001D2154">
        <w:rPr>
          <w:rFonts w:cs="Times New Roman"/>
          <w:sz w:val="20"/>
          <w:szCs w:val="20"/>
        </w:rPr>
        <w:fldChar w:fldCharType="separate"/>
      </w:r>
      <w:r w:rsidRPr="001D2154">
        <w:rPr>
          <w:rFonts w:cs="Times New Roman"/>
          <w:sz w:val="20"/>
          <w:szCs w:val="20"/>
        </w:rPr>
        <w:t>1</w:t>
      </w:r>
      <w:r w:rsidR="00D80903" w:rsidRPr="001D2154">
        <w:rPr>
          <w:rFonts w:cs="Times New Roman"/>
          <w:sz w:val="20"/>
          <w:szCs w:val="20"/>
        </w:rPr>
        <w:fldChar w:fldCharType="end"/>
      </w:r>
      <w:r w:rsidRPr="001D2154">
        <w:rPr>
          <w:rFonts w:cs="Times New Roman"/>
          <w:sz w:val="20"/>
          <w:szCs w:val="20"/>
        </w:rPr>
        <w:t xml:space="preserve">. </w:t>
      </w:r>
      <w:r w:rsidRPr="001D2154">
        <w:rPr>
          <w:rFonts w:cs="Times New Roman"/>
          <w:color w:val="000000"/>
          <w:sz w:val="20"/>
          <w:szCs w:val="20"/>
        </w:rPr>
        <w:t>Reasoned Action Model (</w:t>
      </w:r>
      <w:proofErr w:type="spellStart"/>
      <w:r w:rsidRPr="001D2154">
        <w:rPr>
          <w:rFonts w:cs="Times New Roman"/>
          <w:color w:val="000000"/>
          <w:sz w:val="20"/>
          <w:szCs w:val="20"/>
        </w:rPr>
        <w:t>Fishben</w:t>
      </w:r>
      <w:proofErr w:type="spellEnd"/>
      <w:r w:rsidRPr="001D2154">
        <w:rPr>
          <w:rFonts w:cs="Times New Roman"/>
          <w:color w:val="000000"/>
          <w:sz w:val="20"/>
          <w:szCs w:val="20"/>
        </w:rPr>
        <w:t xml:space="preserve"> and </w:t>
      </w:r>
      <w:proofErr w:type="spellStart"/>
      <w:r w:rsidRPr="001D2154">
        <w:rPr>
          <w:rFonts w:cs="Times New Roman"/>
          <w:color w:val="000000"/>
          <w:sz w:val="20"/>
          <w:szCs w:val="20"/>
        </w:rPr>
        <w:t>Azjen</w:t>
      </w:r>
      <w:proofErr w:type="spellEnd"/>
      <w:r w:rsidRPr="001D2154">
        <w:rPr>
          <w:rFonts w:cs="Times New Roman"/>
          <w:color w:val="000000"/>
          <w:sz w:val="20"/>
          <w:szCs w:val="20"/>
        </w:rPr>
        <w:t>, 1967)</w:t>
      </w:r>
      <w:r>
        <w:rPr>
          <w:rFonts w:cs="Times New Roman" w:hint="eastAsia"/>
          <w:color w:val="000000"/>
          <w:sz w:val="20"/>
          <w:szCs w:val="20"/>
          <w:lang w:eastAsia="zh-CN"/>
        </w:rPr>
        <w:t xml:space="preserve">. </w:t>
      </w:r>
    </w:p>
    <w:p w:rsidR="00D80903" w:rsidRPr="001D2154" w:rsidRDefault="00D80903">
      <w:pPr>
        <w:pStyle w:val="Caption"/>
        <w:keepNext/>
        <w:rPr>
          <w:rFonts w:cs="Times New Roman"/>
          <w:sz w:val="20"/>
          <w:szCs w:val="20"/>
        </w:rPr>
        <w:sectPr w:rsidR="00D80903" w:rsidRPr="001D2154">
          <w:type w:val="continuous"/>
          <w:pgSz w:w="12240" w:h="15840"/>
          <w:pgMar w:top="1440" w:right="1440" w:bottom="1440" w:left="1440" w:header="720" w:footer="720" w:gutter="0"/>
          <w:cols w:num="2" w:space="720"/>
          <w:docGrid w:linePitch="360"/>
        </w:sectPr>
      </w:pPr>
    </w:p>
    <w:p w:rsidR="00D80903" w:rsidRDefault="00D80903">
      <w:pPr>
        <w:pStyle w:val="Caption"/>
        <w:keepNext/>
        <w:rPr>
          <w:rFonts w:cs="Times New Roman" w:hint="eastAsia"/>
          <w:sz w:val="20"/>
          <w:szCs w:val="20"/>
          <w:lang w:eastAsia="zh-CN"/>
        </w:rPr>
      </w:pPr>
    </w:p>
    <w:p w:rsidR="00051D92" w:rsidRPr="00051D92" w:rsidRDefault="00051D92" w:rsidP="00051D92">
      <w:pPr>
        <w:rPr>
          <w:lang w:eastAsia="zh-CN"/>
        </w:rPr>
      </w:pPr>
    </w:p>
    <w:p w:rsidR="00D80903" w:rsidRPr="001D2154" w:rsidRDefault="00D80903">
      <w:pPr>
        <w:spacing w:line="240" w:lineRule="auto"/>
        <w:rPr>
          <w:rFonts w:cs="Times New Roman"/>
          <w:sz w:val="20"/>
          <w:szCs w:val="20"/>
          <w:lang w:eastAsia="zh-CN"/>
        </w:rPr>
        <w:sectPr w:rsidR="00D80903" w:rsidRPr="001D2154">
          <w:type w:val="continuous"/>
          <w:pgSz w:w="12240" w:h="15840"/>
          <w:pgMar w:top="1440" w:right="1440" w:bottom="1440" w:left="1440" w:header="720" w:footer="720" w:gutter="0"/>
          <w:cols w:space="720"/>
          <w:docGrid w:linePitch="360"/>
        </w:sectPr>
      </w:pPr>
    </w:p>
    <w:p w:rsidR="00051D92" w:rsidRDefault="00051D92">
      <w:pPr>
        <w:spacing w:line="240" w:lineRule="auto"/>
        <w:rPr>
          <w:rFonts w:cs="Times New Roman" w:hint="eastAsia"/>
          <w:sz w:val="20"/>
          <w:szCs w:val="20"/>
          <w:lang w:eastAsia="zh-CN"/>
        </w:rPr>
      </w:pPr>
    </w:p>
    <w:p w:rsidR="00D80903" w:rsidRPr="001D2154" w:rsidRDefault="001D2154">
      <w:pPr>
        <w:spacing w:line="240" w:lineRule="auto"/>
        <w:rPr>
          <w:rFonts w:cs="Times New Roman"/>
          <w:sz w:val="20"/>
          <w:szCs w:val="20"/>
        </w:rPr>
      </w:pPr>
      <w:r w:rsidRPr="001D2154">
        <w:rPr>
          <w:rFonts w:cs="Times New Roman"/>
          <w:noProof/>
          <w:sz w:val="20"/>
          <w:szCs w:val="20"/>
          <w:lang w:eastAsia="zh-CN"/>
        </w:rPr>
        <w:drawing>
          <wp:inline distT="0" distB="0" distL="0" distR="0">
            <wp:extent cx="5943600" cy="2590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2590800"/>
                    </a:xfrm>
                    <a:prstGeom prst="rect">
                      <a:avLst/>
                    </a:prstGeom>
                  </pic:spPr>
                </pic:pic>
              </a:graphicData>
            </a:graphic>
          </wp:inline>
        </w:drawing>
      </w:r>
    </w:p>
    <w:p w:rsidR="00D80903" w:rsidRPr="001D2154" w:rsidRDefault="001D2154">
      <w:pPr>
        <w:spacing w:line="240" w:lineRule="auto"/>
        <w:rPr>
          <w:rFonts w:cs="Times New Roman"/>
          <w:color w:val="000000"/>
          <w:sz w:val="20"/>
          <w:szCs w:val="20"/>
        </w:rPr>
      </w:pPr>
      <w:r w:rsidRPr="001D2154">
        <w:rPr>
          <w:rFonts w:cs="Times New Roman"/>
          <w:sz w:val="20"/>
          <w:szCs w:val="20"/>
        </w:rPr>
        <w:t xml:space="preserve">Figure </w:t>
      </w:r>
      <w:r w:rsidR="00D80903" w:rsidRPr="001D2154">
        <w:rPr>
          <w:rFonts w:cs="Times New Roman"/>
          <w:sz w:val="20"/>
          <w:szCs w:val="20"/>
        </w:rPr>
        <w:fldChar w:fldCharType="begin"/>
      </w:r>
      <w:r w:rsidRPr="001D2154">
        <w:rPr>
          <w:rFonts w:cs="Times New Roman"/>
          <w:sz w:val="20"/>
          <w:szCs w:val="20"/>
        </w:rPr>
        <w:instrText xml:space="preserve"> SEQ Figure \* ARABIC </w:instrText>
      </w:r>
      <w:r w:rsidR="00D80903" w:rsidRPr="001D2154">
        <w:rPr>
          <w:rFonts w:cs="Times New Roman"/>
          <w:sz w:val="20"/>
          <w:szCs w:val="20"/>
        </w:rPr>
        <w:fldChar w:fldCharType="separate"/>
      </w:r>
      <w:r w:rsidRPr="001D2154">
        <w:rPr>
          <w:rFonts w:cs="Times New Roman"/>
          <w:sz w:val="20"/>
          <w:szCs w:val="20"/>
        </w:rPr>
        <w:t>2</w:t>
      </w:r>
      <w:r w:rsidR="00D80903" w:rsidRPr="001D2154">
        <w:rPr>
          <w:rFonts w:cs="Times New Roman"/>
          <w:sz w:val="20"/>
          <w:szCs w:val="20"/>
        </w:rPr>
        <w:fldChar w:fldCharType="end"/>
      </w:r>
      <w:r w:rsidRPr="001D2154">
        <w:rPr>
          <w:rFonts w:cs="Times New Roman"/>
          <w:sz w:val="20"/>
          <w:szCs w:val="20"/>
        </w:rPr>
        <w:t xml:space="preserve">. </w:t>
      </w:r>
      <w:r w:rsidRPr="001D2154">
        <w:rPr>
          <w:rFonts w:cs="Times New Roman"/>
          <w:color w:val="000000"/>
          <w:sz w:val="20"/>
          <w:szCs w:val="20"/>
        </w:rPr>
        <w:t>Planned Behavior Theory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and </w:t>
      </w:r>
      <w:proofErr w:type="spellStart"/>
      <w:r w:rsidRPr="001D2154">
        <w:rPr>
          <w:rFonts w:cs="Times New Roman"/>
          <w:color w:val="000000"/>
          <w:sz w:val="20"/>
          <w:szCs w:val="20"/>
        </w:rPr>
        <w:t>Maddlen</w:t>
      </w:r>
      <w:proofErr w:type="spellEnd"/>
      <w:r w:rsidRPr="001D2154">
        <w:rPr>
          <w:rFonts w:cs="Times New Roman"/>
          <w:color w:val="000000"/>
          <w:sz w:val="20"/>
          <w:szCs w:val="20"/>
        </w:rPr>
        <w:t>, 1986)</w:t>
      </w:r>
      <w:r w:rsidRPr="001D2154">
        <w:rPr>
          <w:rFonts w:cs="Times New Roman"/>
          <w:sz w:val="20"/>
          <w:szCs w:val="20"/>
        </w:rPr>
        <w:t xml:space="preserve"> </w:t>
      </w:r>
    </w:p>
    <w:p w:rsidR="00051D92" w:rsidRDefault="00051D92">
      <w:pPr>
        <w:spacing w:line="240" w:lineRule="auto"/>
        <w:rPr>
          <w:rFonts w:cs="Times New Roman" w:hint="eastAsia"/>
          <w:b/>
          <w:bCs/>
          <w:sz w:val="20"/>
          <w:szCs w:val="20"/>
          <w:lang w:eastAsia="zh-CN"/>
        </w:rPr>
      </w:pPr>
    </w:p>
    <w:p w:rsidR="00D80903" w:rsidRPr="001D2154" w:rsidRDefault="001D2154">
      <w:pPr>
        <w:spacing w:line="240" w:lineRule="auto"/>
        <w:rPr>
          <w:rFonts w:cs="Times New Roman"/>
          <w:b/>
          <w:bCs/>
          <w:sz w:val="20"/>
          <w:szCs w:val="20"/>
        </w:rPr>
      </w:pPr>
      <w:r w:rsidRPr="001D2154">
        <w:rPr>
          <w:rFonts w:cs="Times New Roman"/>
          <w:b/>
          <w:bCs/>
          <w:noProof/>
          <w:sz w:val="20"/>
          <w:szCs w:val="20"/>
          <w:lang w:eastAsia="zh-CN"/>
        </w:rPr>
        <w:drawing>
          <wp:inline distT="0" distB="0" distL="0" distR="0">
            <wp:extent cx="5943600" cy="3188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188335"/>
                    </a:xfrm>
                    <a:prstGeom prst="rect">
                      <a:avLst/>
                    </a:prstGeom>
                  </pic:spPr>
                </pic:pic>
              </a:graphicData>
            </a:graphic>
          </wp:inline>
        </w:drawing>
      </w:r>
    </w:p>
    <w:p w:rsidR="00D80903" w:rsidRDefault="00D80903">
      <w:pPr>
        <w:spacing w:line="240" w:lineRule="auto"/>
        <w:rPr>
          <w:rFonts w:cs="Times New Roman" w:hint="eastAsia"/>
          <w:b/>
          <w:bCs/>
          <w:sz w:val="20"/>
          <w:szCs w:val="20"/>
          <w:lang w:eastAsia="zh-CN"/>
        </w:rPr>
      </w:pPr>
    </w:p>
    <w:p w:rsidR="00051D92" w:rsidRDefault="00051D92">
      <w:pPr>
        <w:spacing w:line="240" w:lineRule="auto"/>
        <w:rPr>
          <w:rFonts w:cs="Times New Roman" w:hint="eastAsia"/>
          <w:b/>
          <w:bCs/>
          <w:sz w:val="20"/>
          <w:szCs w:val="20"/>
          <w:lang w:eastAsia="zh-CN"/>
        </w:rPr>
      </w:pPr>
    </w:p>
    <w:p w:rsidR="00051D92" w:rsidRDefault="00051D92">
      <w:pPr>
        <w:spacing w:line="240" w:lineRule="auto"/>
        <w:rPr>
          <w:rFonts w:cs="Times New Roman" w:hint="eastAsia"/>
          <w:b/>
          <w:bCs/>
          <w:sz w:val="20"/>
          <w:szCs w:val="20"/>
          <w:lang w:eastAsia="zh-CN"/>
        </w:rPr>
      </w:pPr>
    </w:p>
    <w:p w:rsidR="001D2154" w:rsidRPr="001D2154" w:rsidRDefault="001D2154">
      <w:pPr>
        <w:spacing w:line="240" w:lineRule="auto"/>
        <w:rPr>
          <w:rFonts w:cs="Times New Roman" w:hint="eastAsia"/>
          <w:b/>
          <w:bCs/>
          <w:sz w:val="20"/>
          <w:szCs w:val="20"/>
          <w:lang w:eastAsia="zh-CN"/>
        </w:rPr>
        <w:sectPr w:rsidR="001D2154" w:rsidRPr="001D2154" w:rsidSect="00051D92">
          <w:footerReference w:type="default" r:id="rId18"/>
          <w:pgSz w:w="12240" w:h="15840"/>
          <w:pgMar w:top="1440" w:right="1440" w:bottom="1440" w:left="1440" w:header="720" w:footer="720" w:gutter="0"/>
          <w:cols w:space="720"/>
          <w:docGrid w:linePitch="360"/>
        </w:sectPr>
      </w:pPr>
    </w:p>
    <w:p w:rsidR="00D80903" w:rsidRPr="001D2154" w:rsidRDefault="001D2154">
      <w:pPr>
        <w:spacing w:line="240" w:lineRule="auto"/>
        <w:rPr>
          <w:rFonts w:cs="Times New Roman"/>
          <w:b/>
          <w:bCs/>
          <w:sz w:val="20"/>
          <w:szCs w:val="20"/>
        </w:rPr>
      </w:pPr>
      <w:r w:rsidRPr="001D2154">
        <w:rPr>
          <w:rFonts w:cs="Times New Roman"/>
          <w:b/>
          <w:bCs/>
          <w:sz w:val="20"/>
          <w:szCs w:val="20"/>
        </w:rPr>
        <w:lastRenderedPageBreak/>
        <w:t>2. Problem and Solution</w:t>
      </w:r>
    </w:p>
    <w:p w:rsidR="00D80903" w:rsidRPr="001D2154" w:rsidRDefault="001D2154" w:rsidP="001D2154">
      <w:pPr>
        <w:spacing w:line="240" w:lineRule="auto"/>
        <w:ind w:firstLine="720"/>
        <w:rPr>
          <w:rFonts w:cs="Times New Roman"/>
          <w:color w:val="FF0000"/>
          <w:sz w:val="20"/>
          <w:szCs w:val="20"/>
        </w:rPr>
      </w:pPr>
      <w:r w:rsidRPr="001D2154">
        <w:rPr>
          <w:rFonts w:cs="Times New Roman"/>
          <w:sz w:val="20"/>
          <w:szCs w:val="20"/>
        </w:rPr>
        <w:t xml:space="preserve">Applied studies have examined whether the TPB is a true general social behavior model through, for example, the selection of samples from diverse populations or the use of this model to develop effective strategies for behavior change. On the other hand, more basic-oriented studies have attempted to develop the TPB by, for instance, examining factors potentially moderating component relationships and the validity of additional variables in prediction </w:t>
      </w:r>
      <w:r w:rsidRPr="001D2154">
        <w:rPr>
          <w:rFonts w:cs="Times New Roman"/>
          <w:sz w:val="20"/>
          <w:szCs w:val="20"/>
        </w:rPr>
        <w:lastRenderedPageBreak/>
        <w:t xml:space="preserve">(Conner &amp; </w:t>
      </w:r>
      <w:proofErr w:type="spellStart"/>
      <w:r w:rsidRPr="001D2154">
        <w:rPr>
          <w:rFonts w:cs="Times New Roman"/>
          <w:sz w:val="20"/>
          <w:szCs w:val="20"/>
        </w:rPr>
        <w:t>Armitage</w:t>
      </w:r>
      <w:proofErr w:type="spellEnd"/>
      <w:r w:rsidRPr="001D2154">
        <w:rPr>
          <w:rFonts w:cs="Times New Roman"/>
          <w:sz w:val="20"/>
          <w:szCs w:val="20"/>
        </w:rPr>
        <w:t xml:space="preserve">, 1998). Regarding the second example, investigating additional variables has been encouraged by some researchers (e.g. </w:t>
      </w:r>
      <w:proofErr w:type="spellStart"/>
      <w:r w:rsidRPr="001D2154">
        <w:rPr>
          <w:rFonts w:cs="Times New Roman"/>
          <w:sz w:val="20"/>
          <w:szCs w:val="20"/>
        </w:rPr>
        <w:t>Ajzen</w:t>
      </w:r>
      <w:proofErr w:type="spellEnd"/>
      <w:r w:rsidRPr="001D2154">
        <w:rPr>
          <w:rFonts w:cs="Times New Roman"/>
          <w:sz w:val="20"/>
          <w:szCs w:val="20"/>
        </w:rPr>
        <w:t>, 1991), who regard TPB as, “</w:t>
      </w:r>
      <w:r w:rsidRPr="001D2154">
        <w:rPr>
          <w:rFonts w:cs="Times New Roman"/>
          <w:sz w:val="20"/>
          <w:szCs w:val="20"/>
          <w:lang w:val="en-MY"/>
        </w:rPr>
        <w:t>open to the inclusion of additional predictors if it can be shown that they capture a significant proportion of the variance in intention or behaviour after the theory's current variables have been taken into account</w:t>
      </w:r>
      <w:r w:rsidRPr="001D2154">
        <w:rPr>
          <w:rFonts w:cs="Times New Roman"/>
          <w:sz w:val="20"/>
          <w:szCs w:val="20"/>
        </w:rPr>
        <w:t>” (</w:t>
      </w:r>
      <w:proofErr w:type="spellStart"/>
      <w:r w:rsidRPr="001D2154">
        <w:rPr>
          <w:rFonts w:cs="Times New Roman"/>
          <w:sz w:val="20"/>
          <w:szCs w:val="20"/>
        </w:rPr>
        <w:t>Armitage</w:t>
      </w:r>
      <w:proofErr w:type="spellEnd"/>
      <w:r w:rsidRPr="001D2154">
        <w:rPr>
          <w:rFonts w:cs="Times New Roman"/>
          <w:sz w:val="20"/>
          <w:szCs w:val="20"/>
        </w:rPr>
        <w:t xml:space="preserve"> &amp; Christian, 2003).</w:t>
      </w:r>
    </w:p>
    <w:p w:rsidR="00D80903" w:rsidRPr="001D2154" w:rsidRDefault="00D80903">
      <w:pPr>
        <w:spacing w:line="240" w:lineRule="auto"/>
        <w:rPr>
          <w:rFonts w:cs="Times New Roman"/>
          <w:sz w:val="20"/>
          <w:szCs w:val="20"/>
        </w:rPr>
      </w:pPr>
    </w:p>
    <w:p w:rsidR="00D80903" w:rsidRPr="001D2154" w:rsidRDefault="001D2154">
      <w:pPr>
        <w:spacing w:line="240" w:lineRule="auto"/>
        <w:rPr>
          <w:rFonts w:cs="Times New Roman"/>
          <w:b/>
          <w:bCs/>
          <w:sz w:val="20"/>
          <w:szCs w:val="20"/>
        </w:rPr>
      </w:pPr>
      <w:r w:rsidRPr="001D2154">
        <w:rPr>
          <w:rFonts w:cs="Times New Roman"/>
          <w:b/>
          <w:bCs/>
          <w:sz w:val="20"/>
          <w:szCs w:val="20"/>
        </w:rPr>
        <w:lastRenderedPageBreak/>
        <w:t>Body of Research</w:t>
      </w:r>
    </w:p>
    <w:p w:rsidR="00D80903" w:rsidRPr="001D2154" w:rsidRDefault="001D2154">
      <w:pPr>
        <w:spacing w:line="240" w:lineRule="auto"/>
        <w:rPr>
          <w:rFonts w:cs="Times New Roman"/>
          <w:b/>
          <w:bCs/>
          <w:sz w:val="20"/>
          <w:szCs w:val="20"/>
        </w:rPr>
      </w:pPr>
      <w:r w:rsidRPr="001D2154">
        <w:rPr>
          <w:rFonts w:cs="Times New Roman"/>
          <w:b/>
          <w:bCs/>
          <w:sz w:val="20"/>
          <w:szCs w:val="20"/>
        </w:rPr>
        <w:t xml:space="preserve">1. Development from Reasoned Action to the Theory of Planned </w:t>
      </w:r>
      <w:proofErr w:type="spellStart"/>
      <w:r w:rsidRPr="001D2154">
        <w:rPr>
          <w:rFonts w:cs="Times New Roman"/>
          <w:b/>
          <w:bCs/>
          <w:sz w:val="20"/>
          <w:szCs w:val="20"/>
        </w:rPr>
        <w:t>Behaviour</w:t>
      </w:r>
      <w:proofErr w:type="spellEnd"/>
    </w:p>
    <w:p w:rsidR="00D80903" w:rsidRPr="001D2154" w:rsidRDefault="001D2154">
      <w:pPr>
        <w:spacing w:line="240" w:lineRule="auto"/>
        <w:rPr>
          <w:rFonts w:cs="Times New Roman"/>
          <w:b/>
          <w:bCs/>
          <w:sz w:val="20"/>
          <w:szCs w:val="20"/>
        </w:rPr>
      </w:pPr>
      <w:r w:rsidRPr="001D2154">
        <w:rPr>
          <w:rFonts w:cs="Times New Roman"/>
          <w:b/>
          <w:bCs/>
          <w:sz w:val="20"/>
          <w:szCs w:val="20"/>
        </w:rPr>
        <w:t>1.1 Reasoned Action Theory</w:t>
      </w:r>
    </w:p>
    <w:p w:rsidR="00D80903" w:rsidRPr="001D2154" w:rsidRDefault="001D2154" w:rsidP="001D2154">
      <w:pPr>
        <w:autoSpaceDE w:val="0"/>
        <w:autoSpaceDN w:val="0"/>
        <w:adjustRightInd w:val="0"/>
        <w:spacing w:line="240" w:lineRule="auto"/>
        <w:ind w:firstLine="720"/>
        <w:rPr>
          <w:rFonts w:cs="Times New Roman"/>
          <w:color w:val="000000"/>
          <w:sz w:val="20"/>
          <w:szCs w:val="20"/>
        </w:rPr>
      </w:pPr>
      <w:proofErr w:type="spellStart"/>
      <w:r w:rsidRPr="001D2154">
        <w:rPr>
          <w:rFonts w:cs="Times New Roman"/>
          <w:color w:val="000000"/>
          <w:sz w:val="20"/>
          <w:szCs w:val="20"/>
        </w:rPr>
        <w:t>Fishbein</w:t>
      </w:r>
      <w:proofErr w:type="spellEnd"/>
      <w:r w:rsidRPr="001D2154">
        <w:rPr>
          <w:rFonts w:cs="Times New Roman"/>
          <w:color w:val="000000"/>
          <w:sz w:val="20"/>
          <w:szCs w:val="20"/>
        </w:rPr>
        <w:t xml:space="preserve"> and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(1967) introduced the Theory of Reasoned Action aiming to explain the relationships between attitudes, beliefs, intentions and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(Madden et al. 1992). The theory has been widely applied by researchers in social psychology studies to predict and understand the effects of motivation on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(Fig. 1). Also, the TRA model has been extensively used to predict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intentions and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In their theory, </w:t>
      </w:r>
      <w:proofErr w:type="spellStart"/>
      <w:r w:rsidRPr="001D2154">
        <w:rPr>
          <w:rFonts w:cs="Times New Roman"/>
          <w:color w:val="000000"/>
          <w:sz w:val="20"/>
          <w:szCs w:val="20"/>
        </w:rPr>
        <w:t>Fishbein</w:t>
      </w:r>
      <w:proofErr w:type="spellEnd"/>
      <w:r w:rsidRPr="001D2154">
        <w:rPr>
          <w:rFonts w:cs="Times New Roman"/>
          <w:color w:val="000000"/>
          <w:sz w:val="20"/>
          <w:szCs w:val="20"/>
        </w:rPr>
        <w:t xml:space="preserve"> and </w:t>
      </w:r>
      <w:proofErr w:type="spellStart"/>
      <w:r w:rsidRPr="001D2154">
        <w:rPr>
          <w:rFonts w:cs="Times New Roman"/>
          <w:color w:val="000000"/>
          <w:sz w:val="20"/>
          <w:szCs w:val="20"/>
        </w:rPr>
        <w:t>Azjen</w:t>
      </w:r>
      <w:proofErr w:type="spellEnd"/>
      <w:r w:rsidRPr="001D2154">
        <w:rPr>
          <w:rFonts w:cs="Times New Roman"/>
          <w:color w:val="000000"/>
          <w:sz w:val="20"/>
          <w:szCs w:val="20"/>
        </w:rPr>
        <w:t xml:space="preserve"> (1967) classified the beliefs which precede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intentions into two distinct categories, namely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and normative (Madden et al. 1992). It is assumed that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beliefs have the main influence on one’s attitude towards the performance of the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while the individual’s subjective norm related to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performance is affected by the normative type beliefs. Thus, the intentions and subsequent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are affected by information and salient beliefs either by attitude or by subjective norms. Later, </w:t>
      </w:r>
      <w:proofErr w:type="spellStart"/>
      <w:r w:rsidRPr="001D2154">
        <w:rPr>
          <w:rFonts w:cs="Times New Roman"/>
          <w:color w:val="000000"/>
          <w:sz w:val="20"/>
          <w:szCs w:val="20"/>
        </w:rPr>
        <w:t>Azjen</w:t>
      </w:r>
      <w:proofErr w:type="spellEnd"/>
      <w:r w:rsidRPr="001D2154">
        <w:rPr>
          <w:rFonts w:cs="Times New Roman"/>
          <w:color w:val="000000"/>
          <w:sz w:val="20"/>
          <w:szCs w:val="20"/>
        </w:rPr>
        <w:t xml:space="preserve"> extended the theory and added perceptions of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control as a predictor of intentions and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to the original theory (Madden et al. 1992).</w:t>
      </w:r>
    </w:p>
    <w:p w:rsidR="00D80903" w:rsidRPr="001D2154" w:rsidRDefault="001D2154" w:rsidP="001D2154">
      <w:pPr>
        <w:spacing w:line="240" w:lineRule="auto"/>
        <w:ind w:firstLine="720"/>
        <w:rPr>
          <w:rFonts w:cs="Times New Roman"/>
          <w:color w:val="000000"/>
          <w:sz w:val="20"/>
          <w:szCs w:val="20"/>
        </w:rPr>
      </w:pPr>
      <w:r w:rsidRPr="001D2154">
        <w:rPr>
          <w:rFonts w:cs="Times New Roman"/>
          <w:color w:val="000000"/>
          <w:sz w:val="20"/>
          <w:szCs w:val="20"/>
        </w:rPr>
        <w:t xml:space="preserve">In social psychology research, the two most commonly used models to understand human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are reasoned action theory </w:t>
      </w:r>
      <w:r w:rsidRPr="001D2154">
        <w:rPr>
          <w:rFonts w:cs="Times New Roman"/>
          <w:color w:val="000000"/>
          <w:sz w:val="20"/>
          <w:szCs w:val="20"/>
          <w:lang w:val="en-MY"/>
        </w:rPr>
        <w:t>(</w:t>
      </w:r>
      <w:proofErr w:type="spellStart"/>
      <w:r w:rsidR="00D80903" w:rsidRPr="001D2154">
        <w:rPr>
          <w:sz w:val="20"/>
          <w:szCs w:val="20"/>
        </w:rPr>
        <w:fldChar w:fldCharType="begin"/>
      </w:r>
      <w:r w:rsidRPr="001D2154">
        <w:rPr>
          <w:sz w:val="20"/>
          <w:szCs w:val="20"/>
        </w:rPr>
        <w:instrText xml:space="preserve"> HYPERLINK \l "_ENREF_7" \o "Ajzen, 1980 #324" </w:instrText>
      </w:r>
      <w:r w:rsidR="00D80903" w:rsidRPr="001D2154">
        <w:rPr>
          <w:sz w:val="20"/>
          <w:szCs w:val="20"/>
        </w:rPr>
        <w:fldChar w:fldCharType="separate"/>
      </w:r>
      <w:r w:rsidRPr="001D2154">
        <w:rPr>
          <w:rStyle w:val="Hyperlink"/>
          <w:rFonts w:cs="Times New Roman"/>
          <w:color w:val="auto"/>
          <w:sz w:val="20"/>
          <w:szCs w:val="20"/>
          <w:u w:val="none"/>
          <w:lang w:val="en-MY"/>
        </w:rPr>
        <w:t>Ajzen</w:t>
      </w:r>
      <w:proofErr w:type="spellEnd"/>
      <w:r w:rsidRPr="001D2154">
        <w:rPr>
          <w:rStyle w:val="Hyperlink"/>
          <w:rFonts w:cs="Times New Roman"/>
          <w:color w:val="auto"/>
          <w:sz w:val="20"/>
          <w:szCs w:val="20"/>
          <w:u w:val="none"/>
          <w:lang w:val="en-MY"/>
        </w:rPr>
        <w:t xml:space="preserve"> &amp; </w:t>
      </w:r>
      <w:proofErr w:type="spellStart"/>
      <w:r w:rsidRPr="001D2154">
        <w:rPr>
          <w:rStyle w:val="Hyperlink"/>
          <w:rFonts w:cs="Times New Roman"/>
          <w:color w:val="auto"/>
          <w:sz w:val="20"/>
          <w:szCs w:val="20"/>
          <w:u w:val="none"/>
          <w:lang w:val="en-MY"/>
        </w:rPr>
        <w:t>Fishbein</w:t>
      </w:r>
      <w:proofErr w:type="spellEnd"/>
      <w:r w:rsidRPr="001D2154">
        <w:rPr>
          <w:rStyle w:val="Hyperlink"/>
          <w:rFonts w:cs="Times New Roman"/>
          <w:color w:val="auto"/>
          <w:sz w:val="20"/>
          <w:szCs w:val="20"/>
          <w:u w:val="none"/>
          <w:lang w:val="en-MY"/>
        </w:rPr>
        <w:t>, 1980</w:t>
      </w:r>
      <w:r w:rsidR="00D80903" w:rsidRPr="001D2154">
        <w:rPr>
          <w:rStyle w:val="Hyperlink"/>
          <w:rFonts w:cs="Times New Roman"/>
          <w:color w:val="auto"/>
          <w:sz w:val="20"/>
          <w:szCs w:val="20"/>
          <w:u w:val="none"/>
          <w:lang w:val="en-MY"/>
        </w:rPr>
        <w:fldChar w:fldCharType="end"/>
      </w:r>
      <w:r w:rsidRPr="001D2154">
        <w:rPr>
          <w:rFonts w:cs="Times New Roman"/>
          <w:sz w:val="20"/>
          <w:szCs w:val="20"/>
          <w:lang w:val="en-MY"/>
        </w:rPr>
        <w:t xml:space="preserve">; </w:t>
      </w:r>
      <w:hyperlink w:anchor="_ENREF_32" w:tooltip="Fishbein, 1975 #245" w:history="1">
        <w:proofErr w:type="spellStart"/>
        <w:r w:rsidRPr="001D2154">
          <w:rPr>
            <w:rStyle w:val="Hyperlink"/>
            <w:rFonts w:cs="Times New Roman"/>
            <w:color w:val="auto"/>
            <w:sz w:val="20"/>
            <w:szCs w:val="20"/>
            <w:u w:val="none"/>
            <w:lang w:val="en-MY"/>
          </w:rPr>
          <w:t>Fishbein</w:t>
        </w:r>
        <w:proofErr w:type="spellEnd"/>
        <w:r w:rsidRPr="001D2154">
          <w:rPr>
            <w:rStyle w:val="Hyperlink"/>
            <w:rFonts w:cs="Times New Roman"/>
            <w:color w:val="auto"/>
            <w:sz w:val="20"/>
            <w:szCs w:val="20"/>
            <w:u w:val="none"/>
            <w:lang w:val="en-MY"/>
          </w:rPr>
          <w:t xml:space="preserve"> &amp; </w:t>
        </w:r>
        <w:proofErr w:type="spellStart"/>
        <w:r w:rsidRPr="001D2154">
          <w:rPr>
            <w:rStyle w:val="Hyperlink"/>
            <w:rFonts w:cs="Times New Roman"/>
            <w:color w:val="auto"/>
            <w:sz w:val="20"/>
            <w:szCs w:val="20"/>
            <w:u w:val="none"/>
            <w:lang w:val="en-MY"/>
          </w:rPr>
          <w:t>Ajzen</w:t>
        </w:r>
        <w:proofErr w:type="spellEnd"/>
        <w:r w:rsidRPr="001D2154">
          <w:rPr>
            <w:rStyle w:val="Hyperlink"/>
            <w:rFonts w:cs="Times New Roman"/>
            <w:color w:val="auto"/>
            <w:sz w:val="20"/>
            <w:szCs w:val="20"/>
            <w:u w:val="none"/>
            <w:lang w:val="en-MY"/>
          </w:rPr>
          <w:t>, 1975</w:t>
        </w:r>
      </w:hyperlink>
      <w:r w:rsidRPr="001D2154">
        <w:rPr>
          <w:rFonts w:cs="Times New Roman"/>
          <w:sz w:val="20"/>
          <w:szCs w:val="20"/>
          <w:lang w:val="en-MY"/>
        </w:rPr>
        <w:t xml:space="preserve">; </w:t>
      </w:r>
      <w:hyperlink w:anchor="_ENREF_34" w:tooltip="Fishbein, 1992 #248" w:history="1">
        <w:proofErr w:type="spellStart"/>
        <w:r w:rsidRPr="001D2154">
          <w:rPr>
            <w:rStyle w:val="Hyperlink"/>
            <w:rFonts w:cs="Times New Roman"/>
            <w:color w:val="auto"/>
            <w:sz w:val="20"/>
            <w:szCs w:val="20"/>
            <w:u w:val="none"/>
            <w:lang w:val="en-MY"/>
          </w:rPr>
          <w:t>Fishbein</w:t>
        </w:r>
        <w:proofErr w:type="spellEnd"/>
        <w:r w:rsidRPr="001D2154">
          <w:rPr>
            <w:rStyle w:val="Hyperlink"/>
            <w:rFonts w:cs="Times New Roman"/>
            <w:color w:val="auto"/>
            <w:sz w:val="20"/>
            <w:szCs w:val="20"/>
            <w:u w:val="none"/>
            <w:lang w:val="en-MY"/>
          </w:rPr>
          <w:t xml:space="preserve"> &amp; </w:t>
        </w:r>
        <w:proofErr w:type="spellStart"/>
        <w:r w:rsidRPr="001D2154">
          <w:rPr>
            <w:rStyle w:val="Hyperlink"/>
            <w:rFonts w:cs="Times New Roman"/>
            <w:color w:val="auto"/>
            <w:sz w:val="20"/>
            <w:szCs w:val="20"/>
            <w:u w:val="none"/>
            <w:lang w:val="en-MY"/>
          </w:rPr>
          <w:t>Manfredo</w:t>
        </w:r>
        <w:proofErr w:type="spellEnd"/>
        <w:r w:rsidRPr="001D2154">
          <w:rPr>
            <w:rStyle w:val="Hyperlink"/>
            <w:rFonts w:cs="Times New Roman"/>
            <w:color w:val="auto"/>
            <w:sz w:val="20"/>
            <w:szCs w:val="20"/>
            <w:u w:val="none"/>
            <w:lang w:val="en-MY"/>
          </w:rPr>
          <w:t>, 1992</w:t>
        </w:r>
      </w:hyperlink>
      <w:r w:rsidRPr="001D2154">
        <w:rPr>
          <w:rFonts w:cs="Times New Roman"/>
          <w:sz w:val="20"/>
          <w:szCs w:val="20"/>
          <w:lang w:val="en-MY"/>
        </w:rPr>
        <w:t xml:space="preserve">; </w:t>
      </w:r>
      <w:hyperlink w:anchor="_ENREF_63" w:tooltip="Montano, 2008 #256" w:history="1">
        <w:r w:rsidRPr="001D2154">
          <w:rPr>
            <w:rStyle w:val="Hyperlink"/>
            <w:rFonts w:cs="Times New Roman"/>
            <w:color w:val="auto"/>
            <w:sz w:val="20"/>
            <w:szCs w:val="20"/>
            <w:u w:val="none"/>
            <w:lang w:val="en-MY"/>
          </w:rPr>
          <w:t xml:space="preserve">Montano &amp; </w:t>
        </w:r>
        <w:proofErr w:type="spellStart"/>
        <w:r w:rsidRPr="001D2154">
          <w:rPr>
            <w:rStyle w:val="Hyperlink"/>
            <w:rFonts w:cs="Times New Roman"/>
            <w:color w:val="auto"/>
            <w:sz w:val="20"/>
            <w:szCs w:val="20"/>
            <w:u w:val="none"/>
            <w:lang w:val="en-MY"/>
          </w:rPr>
          <w:t>Kasprzyk</w:t>
        </w:r>
        <w:proofErr w:type="spellEnd"/>
        <w:r w:rsidRPr="001D2154">
          <w:rPr>
            <w:rStyle w:val="Hyperlink"/>
            <w:rFonts w:cs="Times New Roman"/>
            <w:color w:val="auto"/>
            <w:sz w:val="20"/>
            <w:szCs w:val="20"/>
            <w:u w:val="none"/>
            <w:lang w:val="en-MY"/>
          </w:rPr>
          <w:t>, 2008</w:t>
        </w:r>
      </w:hyperlink>
      <w:r w:rsidRPr="001D2154">
        <w:rPr>
          <w:rFonts w:cs="Times New Roman"/>
          <w:color w:val="000000"/>
          <w:sz w:val="20"/>
          <w:szCs w:val="20"/>
        </w:rPr>
        <w:t xml:space="preserve">) and the extended theory of planned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w:t>
      </w:r>
      <w:hyperlink w:anchor="_ENREF_1" w:tooltip="Ajzen, 1985 #253" w:history="1">
        <w:proofErr w:type="spellStart"/>
        <w:r w:rsidRPr="001D2154">
          <w:rPr>
            <w:rStyle w:val="Hyperlink"/>
            <w:rFonts w:cs="Times New Roman"/>
            <w:color w:val="auto"/>
            <w:sz w:val="20"/>
            <w:szCs w:val="20"/>
            <w:u w:val="none"/>
            <w:lang w:val="en-MY"/>
          </w:rPr>
          <w:t>Ajzen</w:t>
        </w:r>
        <w:proofErr w:type="spellEnd"/>
        <w:r w:rsidRPr="001D2154">
          <w:rPr>
            <w:rStyle w:val="Hyperlink"/>
            <w:rFonts w:cs="Times New Roman"/>
            <w:color w:val="auto"/>
            <w:sz w:val="20"/>
            <w:szCs w:val="20"/>
            <w:u w:val="none"/>
            <w:lang w:val="en-MY"/>
          </w:rPr>
          <w:t>, 1985</w:t>
        </w:r>
      </w:hyperlink>
      <w:r w:rsidRPr="001D2154">
        <w:rPr>
          <w:rFonts w:cs="Times New Roman"/>
          <w:sz w:val="20"/>
          <w:szCs w:val="20"/>
          <w:lang w:val="en-MY"/>
        </w:rPr>
        <w:t xml:space="preserve">, </w:t>
      </w:r>
      <w:hyperlink w:anchor="_ENREF_2" w:tooltip="Ajzen, 1991 #250" w:history="1">
        <w:r w:rsidRPr="001D2154">
          <w:rPr>
            <w:rStyle w:val="Hyperlink"/>
            <w:rFonts w:cs="Times New Roman"/>
            <w:color w:val="auto"/>
            <w:sz w:val="20"/>
            <w:szCs w:val="20"/>
            <w:u w:val="none"/>
            <w:lang w:val="en-MY"/>
          </w:rPr>
          <w:t>1991</w:t>
        </w:r>
      </w:hyperlink>
      <w:r w:rsidRPr="001D2154">
        <w:rPr>
          <w:rFonts w:cs="Times New Roman"/>
          <w:sz w:val="20"/>
          <w:szCs w:val="20"/>
          <w:lang w:val="en-MY"/>
        </w:rPr>
        <w:t xml:space="preserve">; </w:t>
      </w:r>
      <w:hyperlink w:anchor="_ENREF_6" w:tooltip="Ajzen, 1992 #251" w:history="1">
        <w:proofErr w:type="spellStart"/>
        <w:r w:rsidRPr="001D2154">
          <w:rPr>
            <w:rStyle w:val="Hyperlink"/>
            <w:rFonts w:cs="Times New Roman"/>
            <w:color w:val="auto"/>
            <w:sz w:val="20"/>
            <w:szCs w:val="20"/>
            <w:u w:val="none"/>
            <w:lang w:val="en-MY"/>
          </w:rPr>
          <w:t>Ajzen</w:t>
        </w:r>
        <w:proofErr w:type="spellEnd"/>
        <w:r w:rsidRPr="001D2154">
          <w:rPr>
            <w:rStyle w:val="Hyperlink"/>
            <w:rFonts w:cs="Times New Roman"/>
            <w:color w:val="auto"/>
            <w:sz w:val="20"/>
            <w:szCs w:val="20"/>
            <w:u w:val="none"/>
            <w:lang w:val="en-MY"/>
          </w:rPr>
          <w:t xml:space="preserve"> &amp; Driver, 1992</w:t>
        </w:r>
      </w:hyperlink>
      <w:r w:rsidRPr="001D2154">
        <w:rPr>
          <w:rFonts w:cs="Times New Roman"/>
          <w:sz w:val="20"/>
          <w:szCs w:val="20"/>
          <w:lang w:val="en-MY"/>
        </w:rPr>
        <w:t xml:space="preserve">; </w:t>
      </w:r>
      <w:hyperlink w:anchor="_ENREF_63" w:tooltip="Montano, 2008 #256" w:history="1">
        <w:r w:rsidRPr="001D2154">
          <w:rPr>
            <w:rStyle w:val="Hyperlink"/>
            <w:rFonts w:cs="Times New Roman"/>
            <w:color w:val="auto"/>
            <w:sz w:val="20"/>
            <w:szCs w:val="20"/>
            <w:u w:val="none"/>
            <w:lang w:val="en-MY"/>
          </w:rPr>
          <w:t xml:space="preserve">Montano &amp; </w:t>
        </w:r>
        <w:proofErr w:type="spellStart"/>
        <w:r w:rsidRPr="001D2154">
          <w:rPr>
            <w:rStyle w:val="Hyperlink"/>
            <w:rFonts w:cs="Times New Roman"/>
            <w:color w:val="auto"/>
            <w:sz w:val="20"/>
            <w:szCs w:val="20"/>
            <w:u w:val="none"/>
            <w:lang w:val="en-MY"/>
          </w:rPr>
          <w:t>Kasprzyk</w:t>
        </w:r>
        <w:proofErr w:type="spellEnd"/>
        <w:r w:rsidRPr="001D2154">
          <w:rPr>
            <w:rStyle w:val="Hyperlink"/>
            <w:rFonts w:cs="Times New Roman"/>
            <w:color w:val="auto"/>
            <w:sz w:val="20"/>
            <w:szCs w:val="20"/>
            <w:u w:val="none"/>
            <w:lang w:val="en-MY"/>
          </w:rPr>
          <w:t>, 2008</w:t>
        </w:r>
      </w:hyperlink>
      <w:r w:rsidRPr="001D2154">
        <w:rPr>
          <w:rFonts w:cs="Times New Roman"/>
          <w:sz w:val="20"/>
          <w:szCs w:val="20"/>
        </w:rPr>
        <w:t>)</w:t>
      </w:r>
      <w:r w:rsidRPr="001D2154">
        <w:rPr>
          <w:rFonts w:cs="Times New Roman"/>
          <w:color w:val="000000"/>
          <w:sz w:val="20"/>
          <w:szCs w:val="20"/>
        </w:rPr>
        <w:t xml:space="preserve">. These theories have been employed in numerous studies aimed at understanding and influencing individuals’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such as condom use, illegal drug use, and speeding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among </w:t>
      </w:r>
      <w:proofErr w:type="spellStart"/>
      <w:r w:rsidRPr="001D2154">
        <w:rPr>
          <w:rFonts w:cs="Times New Roman"/>
          <w:color w:val="000000"/>
          <w:sz w:val="20"/>
          <w:szCs w:val="20"/>
        </w:rPr>
        <w:t>drivers.The</w:t>
      </w:r>
      <w:proofErr w:type="spellEnd"/>
      <w:r w:rsidRPr="001D2154">
        <w:rPr>
          <w:rFonts w:cs="Times New Roman"/>
          <w:color w:val="000000"/>
          <w:sz w:val="20"/>
          <w:szCs w:val="20"/>
        </w:rPr>
        <w:t xml:space="preserve"> underlying assumption in all these studies is that understanding the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predictors makes it possible to better design interventions intended to change individuals’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&lt;EndNote&gt;&lt;Cite&gt;&lt;Author&gt;Parker&lt;/Author&gt;&lt;Year&gt;2002&lt;/Year&gt;&lt;RecNum&gt;320&lt;/RecNum&gt;&lt;DisplayText&gt;(Elliott &amp;amp; Armitage, 2009; Parker, 2002)&lt;/DisplayText&gt;&lt;record&gt;&lt;rec-number&gt;320&lt;/rec-number&gt;&lt;foreign-keys&gt;&lt;key app="EN" db-id="f0evv0wflt5fsretd9550xtowtwwdp0attxs"&gt;320&lt;/key&gt;&lt;/foreign-keys&gt;&lt;ref-type name="Journal Article"&gt;17&lt;/ref-type&gt;&lt;contributors&gt;&lt;authors&gt;&lt;author&gt;Parker, Dianne&lt;/author&gt;&lt;/authors&gt;&lt;/contributors&gt;&lt;titles&gt;&lt;title&gt;Changing drivers&amp;apos; attitudes to speeding: Using the Theory of Planned Behaviour&lt;/title&gt;&lt;/titles&gt;&lt;dates&gt;&lt;year&gt;2002&lt;/year&gt;&lt;/dates&gt;&lt;isbn&gt;0335204333&lt;/isbn&gt;&lt;urls&gt;&lt;/urls&gt;&lt;/record&gt;&lt;/Cite&gt;&lt;Cite&gt;&lt;Author&gt;Elliott&lt;/Author&gt;&lt;Year&gt;2009&lt;/Year&gt;&lt;RecNum&gt;845&lt;/RecNum&gt;&lt;record&gt;&lt;rec-number&gt;845&lt;/rec-number&gt;&lt;foreign-keys&gt;&lt;key app="EN" db-id="sxzrtesrnx0zr0ezs2ops9xtw5swzvezpzww"&gt;845&lt;/key&gt;&lt;/foreign-keys&gt;&lt;ref-type name="Journal Article"&gt;17&lt;/ref-type&gt;&lt;contributors&gt;&lt;authors&gt;&lt;author&gt;Elliott, Mark A&lt;/author&gt;&lt;author&gt;Armitage, Christopher J&lt;/author&gt;&lt;/authors&gt;&lt;/contributors&gt;&lt;titles&gt;&lt;title&gt;Promoting drivers&amp;apos; compliance with speed limits: Testing an intervention based on the theory of planned behaviour&lt;/title&gt;&lt;secondary-title&gt;British journal of psychology&lt;/secondary-title&gt;&lt;/titles&gt;&lt;periodical&gt;&lt;full-title&gt;British Journal of Psychology&lt;/full-title&gt;&lt;/periodical&gt;&lt;pages&gt;111-132&lt;/pages&gt;&lt;volume&gt;100&lt;/volume&gt;&lt;number&gt;1&lt;/number&gt;&lt;dates&gt;&lt;year&gt;2009&lt;/year&gt;&lt;/dates&gt;&lt;isbn&gt;2044-8295&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17" w:tooltip="Elliott, 2009 #845" w:history="1">
        <w:r w:rsidRPr="001D2154">
          <w:rPr>
            <w:rFonts w:cs="Times New Roman"/>
            <w:sz w:val="20"/>
            <w:szCs w:val="20"/>
            <w:lang w:val="en-MY"/>
          </w:rPr>
          <w:t>Elliott &amp; Armitage, 2009</w:t>
        </w:r>
      </w:hyperlink>
      <w:r w:rsidRPr="001D2154">
        <w:rPr>
          <w:rFonts w:cs="Times New Roman"/>
          <w:sz w:val="20"/>
          <w:szCs w:val="20"/>
          <w:lang w:val="en-MY"/>
        </w:rPr>
        <w:t xml:space="preserve">; </w:t>
      </w:r>
      <w:hyperlink w:anchor="_ENREF_36" w:tooltip="Parker, 2002 #320" w:history="1">
        <w:r w:rsidRPr="001D2154">
          <w:rPr>
            <w:rFonts w:cs="Times New Roman"/>
            <w:sz w:val="20"/>
            <w:szCs w:val="20"/>
            <w:lang w:val="en-MY"/>
          </w:rPr>
          <w:t>Parker, 2002</w:t>
        </w:r>
      </w:hyperlink>
      <w:r w:rsidRPr="001D2154">
        <w:rPr>
          <w:rFonts w:cs="Times New Roman"/>
          <w:sz w:val="20"/>
          <w:szCs w:val="20"/>
          <w:lang w:val="en-MY"/>
        </w:rPr>
        <w:t>)</w:t>
      </w:r>
      <w:r w:rsidR="00D80903" w:rsidRPr="001D2154">
        <w:rPr>
          <w:rFonts w:cs="Times New Roman"/>
          <w:sz w:val="20"/>
          <w:szCs w:val="20"/>
        </w:rPr>
        <w:fldChar w:fldCharType="end"/>
      </w:r>
      <w:r w:rsidRPr="001D2154">
        <w:rPr>
          <w:rFonts w:cs="Times New Roman"/>
          <w:color w:val="000000"/>
          <w:sz w:val="20"/>
          <w:szCs w:val="20"/>
        </w:rPr>
        <w:t>. A review of the studies which used interventions designed based on findings from planned-</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-theory research revealed that the intervention produced some desired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change in two thirds of the cases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&lt;EndNote&gt;&lt;Cite&gt;&lt;Author&gt;Hardeman&lt;/Author&gt;&lt;Year&gt;2002&lt;/Year&gt;&lt;RecNum&gt;847&lt;/RecNum&gt;&lt;DisplayText&gt;(Elliott &amp;amp; Armitage, 2009; Hardeman et al., 2002)&lt;/DisplayText&gt;&lt;record&gt;&lt;rec-number&gt;847&lt;/rec-number&gt;&lt;foreign-keys&gt;&lt;key app="EN" db-id="sxzrtesrnx0zr0ezs2ops9xtw5swzvezpzww"&gt;847&lt;/key&gt;&lt;/foreign-keys&gt;&lt;ref-type name="Journal Article"&gt;17&lt;/ref-type&gt;&lt;contributors&gt;&lt;authors&gt;&lt;author&gt;Hardeman, Wendy&lt;/author&gt;&lt;author&gt;Johnston, Marie&lt;/author&gt;&lt;author&gt;Johnston, Derek&lt;/author&gt;&lt;author&gt;Bonetti, Debbie&lt;/author&gt;&lt;author&gt;Wareham, Nicholas&lt;/author&gt;&lt;author&gt;Kinmonth, Ann Louise&lt;/author&gt;&lt;/authors&gt;&lt;/contributors&gt;&lt;titles&gt;&lt;title&gt;Application of the theory of planned behaviour in behaviour change interventions: A systematic review&lt;/title&gt;&lt;secondary-title&gt;Psychology and health&lt;/secondary-title&gt;&lt;/titles&gt;&lt;periodical&gt;&lt;full-title&gt;Psychology and health&lt;/full-title&gt;&lt;/periodical&gt;&lt;pages&gt;123-158&lt;/pages&gt;&lt;volume&gt;17&lt;/volume&gt;&lt;number&gt;2&lt;/number&gt;&lt;dates&gt;&lt;year&gt;2002&lt;/year&gt;&lt;/dates&gt;&lt;isbn&gt;0887-0446&lt;/isbn&gt;&lt;urls&gt;&lt;/urls&gt;&lt;/record&gt;&lt;/Cite&gt;&lt;Cite&gt;&lt;Author&gt;Elliott&lt;/Author&gt;&lt;Year&gt;2009&lt;/Year&gt;&lt;RecNum&gt;845&lt;/RecNum&gt;&lt;record&gt;&lt;rec-number&gt;845&lt;/rec-number&gt;&lt;foreign-keys&gt;&lt;key app="EN" db-id="sxzrtesrnx0zr0ezs2ops9xtw5swzvezpzww"&gt;845&lt;/key&gt;&lt;/foreign-keys&gt;&lt;ref-type name="Journal Article"&gt;17&lt;/ref-type&gt;&lt;contributors&gt;&lt;authors&gt;&lt;author&gt;Elliott, Mark A&lt;/author&gt;&lt;author&gt;Armitage, Christopher J&lt;/author&gt;&lt;/authors&gt;&lt;/contributors&gt;&lt;titles&gt;&lt;title&gt;Promoting drivers&amp;apos; compliance with speed limits: Testing an intervention based on the theory of planned behaviour&lt;/title&gt;&lt;secondary-title&gt;British journal of psychology&lt;/secondary-title&gt;&lt;/titles&gt;&lt;periodical&gt;&lt;full-title&gt;British Journal of Psychology&lt;/full-title&gt;&lt;/periodical&gt;&lt;pages&gt;111-132&lt;/pages&gt;&lt;volume&gt;100&lt;/volume&gt;&lt;number&gt;1&lt;/number&gt;&lt;dates&gt;&lt;year&gt;2009&lt;/year&gt;&lt;/dates&gt;&lt;isbn&gt;2044-8295&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17" w:tooltip="Elliott, 2009 #845" w:history="1">
        <w:r w:rsidRPr="001D2154">
          <w:rPr>
            <w:rFonts w:cs="Times New Roman"/>
            <w:sz w:val="20"/>
            <w:szCs w:val="20"/>
            <w:lang w:val="en-MY"/>
          </w:rPr>
          <w:t>Elliott &amp; Armitage, 2009</w:t>
        </w:r>
      </w:hyperlink>
      <w:r w:rsidRPr="001D2154">
        <w:rPr>
          <w:rFonts w:cs="Times New Roman"/>
          <w:sz w:val="20"/>
          <w:szCs w:val="20"/>
          <w:lang w:val="en-MY"/>
        </w:rPr>
        <w:t xml:space="preserve">; </w:t>
      </w:r>
      <w:hyperlink w:anchor="_ENREF_22" w:tooltip="Hardeman, 2002 #847" w:history="1">
        <w:r w:rsidRPr="001D2154">
          <w:rPr>
            <w:rFonts w:cs="Times New Roman"/>
            <w:sz w:val="20"/>
            <w:szCs w:val="20"/>
            <w:lang w:val="en-MY"/>
          </w:rPr>
          <w:t>Hardeman et al., 2002</w:t>
        </w:r>
      </w:hyperlink>
      <w:r w:rsidRPr="001D2154">
        <w:rPr>
          <w:rFonts w:cs="Times New Roman"/>
          <w:sz w:val="20"/>
          <w:szCs w:val="20"/>
          <w:lang w:val="en-MY"/>
        </w:rPr>
        <w:t>)</w:t>
      </w:r>
      <w:r w:rsidR="00D80903" w:rsidRPr="001D2154">
        <w:rPr>
          <w:rFonts w:cs="Times New Roman"/>
          <w:sz w:val="20"/>
          <w:szCs w:val="20"/>
        </w:rPr>
        <w:fldChar w:fldCharType="end"/>
      </w:r>
      <w:r w:rsidRPr="001D2154">
        <w:rPr>
          <w:rFonts w:cs="Times New Roman"/>
          <w:color w:val="000000"/>
          <w:sz w:val="20"/>
          <w:szCs w:val="20"/>
        </w:rPr>
        <w:t xml:space="preserve">. According to </w:t>
      </w:r>
      <w:proofErr w:type="spellStart"/>
      <w:r w:rsidRPr="001D2154">
        <w:rPr>
          <w:rFonts w:cs="Times New Roman"/>
          <w:color w:val="000000"/>
          <w:sz w:val="20"/>
          <w:szCs w:val="20"/>
        </w:rPr>
        <w:t>Azjen</w:t>
      </w:r>
      <w:proofErr w:type="spellEnd"/>
      <w:r w:rsidRPr="001D2154">
        <w:rPr>
          <w:rFonts w:cs="Times New Roman"/>
          <w:color w:val="000000"/>
          <w:sz w:val="20"/>
          <w:szCs w:val="20"/>
        </w:rPr>
        <w:t xml:space="preserve"> and </w:t>
      </w:r>
      <w:proofErr w:type="spellStart"/>
      <w:r w:rsidRPr="001D2154">
        <w:rPr>
          <w:rFonts w:cs="Times New Roman"/>
          <w:color w:val="000000"/>
          <w:sz w:val="20"/>
          <w:szCs w:val="20"/>
        </w:rPr>
        <w:t>Fishbein</w:t>
      </w:r>
      <w:proofErr w:type="spellEnd"/>
      <w:r w:rsidRPr="001D2154">
        <w:rPr>
          <w:rFonts w:cs="Times New Roman"/>
          <w:color w:val="000000"/>
          <w:sz w:val="20"/>
          <w:szCs w:val="20"/>
        </w:rPr>
        <w:t xml:space="preserve"> (1980) two main assumptions underlie the TRA and the TPB: 1) individuals make an evaluation of (weigh) the possible implications and consequences of performing a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prior to making a decision whether or not to engage in that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and 2) an individual makes sensible decisions according to a </w:t>
      </w:r>
      <w:r w:rsidRPr="001D2154">
        <w:rPr>
          <w:rFonts w:cs="Times New Roman"/>
          <w:color w:val="000000"/>
          <w:sz w:val="20"/>
          <w:szCs w:val="20"/>
        </w:rPr>
        <w:lastRenderedPageBreak/>
        <w:t xml:space="preserve">systematic evaluation of the available information, regardless of the correctness or reliability of the information.  Similar assumptions to these assumptions are also made in economic models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&lt;EndNote&gt;&lt;Cite&gt;&lt;Author&gt;St John&lt;/Author&gt;&lt;Year&gt;2011&lt;/Year&gt;&lt;RecNum&gt;848&lt;/RecNum&gt;&lt;DisplayText&gt;(St John, Edwards-Jones, &amp;amp; Jones, 2011)&lt;/DisplayText&gt;&lt;record&gt;&lt;rec-number&gt;848&lt;/rec-number&gt;&lt;foreign-keys&gt;&lt;key app="EN" db-id="sxzrtesrnx0zr0ezs2ops9xtw5swzvezpzww"&gt;848&lt;/key&gt;&lt;/foreign-keys&gt;&lt;ref-type name="Journal Article"&gt;17&lt;/ref-type&gt;&lt;contributors&gt;&lt;authors&gt;&lt;author&gt;St John, Freya AV&lt;/author&gt;&lt;author&gt;Edwards-Jones, Gareth&lt;/author&gt;&lt;author&gt;Jones, Julia PG&lt;/author&gt;&lt;/authors&gt;&lt;/contributors&gt;&lt;titles&gt;&lt;title&gt;Conservation and human behaviour: lessons from social psychology&lt;/title&gt;&lt;secondary-title&gt;Wildlife Research&lt;/secondary-title&gt;&lt;/titles&gt;&lt;periodical&gt;&lt;full-title&gt;Wildlife Research&lt;/full-title&gt;&lt;/periodical&gt;&lt;pages&gt;658-667&lt;/pages&gt;&lt;volume&gt;37&lt;/volume&gt;&lt;number&gt;8&lt;/number&gt;&lt;dates&gt;&lt;year&gt;2011&lt;/year&gt;&lt;/dates&gt;&lt;isbn&gt;1448-5494&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42" w:tooltip="St John, 2011 #848" w:history="1">
        <w:r w:rsidRPr="001D2154">
          <w:rPr>
            <w:rFonts w:cs="Times New Roman"/>
            <w:sz w:val="20"/>
            <w:szCs w:val="20"/>
            <w:lang w:val="en-MY"/>
          </w:rPr>
          <w:t>St John, Edwards-Jones, &amp; Jones, 2011</w:t>
        </w:r>
      </w:hyperlink>
      <w:r w:rsidRPr="001D2154">
        <w:rPr>
          <w:rFonts w:cs="Times New Roman"/>
          <w:sz w:val="20"/>
          <w:szCs w:val="20"/>
          <w:lang w:val="en-MY"/>
        </w:rPr>
        <w:t>)</w:t>
      </w:r>
      <w:r w:rsidR="00D80903" w:rsidRPr="001D2154">
        <w:rPr>
          <w:rFonts w:cs="Times New Roman"/>
          <w:sz w:val="20"/>
          <w:szCs w:val="20"/>
        </w:rPr>
        <w:fldChar w:fldCharType="end"/>
      </w:r>
      <w:r w:rsidRPr="001D2154">
        <w:rPr>
          <w:rFonts w:cs="Times New Roman"/>
          <w:color w:val="000000"/>
          <w:sz w:val="20"/>
          <w:szCs w:val="20"/>
        </w:rPr>
        <w:t xml:space="preserve"> with the only difference that quite different predictors of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are used in social psychological models. According to the TRA, the individual’s attitude toward certain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as well as his/her subjective norms affect the likelihood of performing that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by the individual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&amp; Madden, 1986).</w:t>
      </w:r>
    </w:p>
    <w:p w:rsidR="00D80903" w:rsidRPr="001D2154" w:rsidRDefault="00D80903">
      <w:pPr>
        <w:spacing w:line="240" w:lineRule="auto"/>
        <w:rPr>
          <w:rFonts w:cs="Times New Roman"/>
          <w:color w:val="000000"/>
          <w:sz w:val="20"/>
          <w:szCs w:val="20"/>
        </w:rPr>
      </w:pPr>
    </w:p>
    <w:p w:rsidR="00D80903" w:rsidRPr="001D2154" w:rsidRDefault="001D2154">
      <w:pPr>
        <w:spacing w:line="240" w:lineRule="auto"/>
        <w:rPr>
          <w:rFonts w:cs="Times New Roman"/>
          <w:b/>
          <w:bCs/>
          <w:color w:val="000000"/>
          <w:sz w:val="20"/>
          <w:szCs w:val="20"/>
        </w:rPr>
      </w:pPr>
      <w:r w:rsidRPr="001D2154">
        <w:rPr>
          <w:rFonts w:cs="Times New Roman"/>
          <w:b/>
          <w:bCs/>
          <w:sz w:val="20"/>
          <w:szCs w:val="20"/>
        </w:rPr>
        <w:t xml:space="preserve">1.2 </w:t>
      </w:r>
      <w:r w:rsidRPr="001D2154">
        <w:rPr>
          <w:rFonts w:cs="Times New Roman"/>
          <w:b/>
          <w:bCs/>
          <w:color w:val="000000"/>
          <w:sz w:val="20"/>
          <w:szCs w:val="20"/>
        </w:rPr>
        <w:t>Volitional Control</w:t>
      </w:r>
    </w:p>
    <w:p w:rsidR="00D80903" w:rsidRPr="001D2154" w:rsidRDefault="001D2154" w:rsidP="001D2154">
      <w:pPr>
        <w:spacing w:line="240" w:lineRule="auto"/>
        <w:ind w:firstLine="720"/>
        <w:rPr>
          <w:rFonts w:cs="Times New Roman"/>
          <w:color w:val="000000"/>
          <w:sz w:val="20"/>
          <w:szCs w:val="20"/>
        </w:rPr>
      </w:pPr>
      <w:r w:rsidRPr="001D2154">
        <w:rPr>
          <w:rFonts w:cs="Times New Roman"/>
          <w:color w:val="000000"/>
          <w:sz w:val="20"/>
          <w:szCs w:val="20"/>
        </w:rPr>
        <w:t xml:space="preserve">Although the theory of reasoned action has been successful thus far, there remain fundamental unresolved problems with this theory, which are mainly related to the boundary conditions of the theory. The boundary conditions deal primarily with the verbal response to actual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transition. There are three prerequisites to a strong intention-</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association. First, there must be a correspondence between the measure of general level of intention and the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criterion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&amp; Madden, 1986). Therefore, in order to predict </w:t>
      </w:r>
      <w:proofErr w:type="spellStart"/>
      <w:r w:rsidRPr="001D2154">
        <w:rPr>
          <w:rFonts w:cs="Times New Roman"/>
          <w:color w:val="000000"/>
          <w:sz w:val="20"/>
          <w:szCs w:val="20"/>
        </w:rPr>
        <w:t>certian</w:t>
      </w:r>
      <w:proofErr w:type="spellEnd"/>
      <w:r w:rsidRPr="001D2154">
        <w:rPr>
          <w:rFonts w:cs="Times New Roman"/>
          <w:color w:val="000000"/>
          <w:sz w:val="20"/>
          <w:szCs w:val="20"/>
        </w:rPr>
        <w:t xml:space="preserve">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like regular attendance in class lectures, intentions that are equally specific, i.e. attending intentions in the given lectures regularly, must be assessed. Second, there should be no change in intention during the interval between the time of its assessment and the time of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observation. If the interval lasts longer, the likelihood of unexpected events which might change the intention will also increase. It is argued that variations in the time interval between measuring intention and observing the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usually lead to inverse variations in the accuracy of prediction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&amp; Madden, 1986).</w:t>
      </w:r>
    </w:p>
    <w:p w:rsidR="00D80903" w:rsidRPr="001D2154" w:rsidRDefault="001D2154" w:rsidP="001D2154">
      <w:pPr>
        <w:spacing w:line="240" w:lineRule="auto"/>
        <w:ind w:firstLine="720"/>
        <w:rPr>
          <w:rFonts w:cs="Times New Roman"/>
          <w:color w:val="000000"/>
          <w:sz w:val="20"/>
          <w:szCs w:val="20"/>
        </w:rPr>
      </w:pPr>
      <w:r w:rsidRPr="001D2154">
        <w:rPr>
          <w:rFonts w:cs="Times New Roman"/>
          <w:color w:val="000000"/>
          <w:sz w:val="20"/>
          <w:szCs w:val="20"/>
        </w:rPr>
        <w:t>The third requirement for a strong intention-</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relationship is the volitional control of a given </w:t>
      </w:r>
      <w:proofErr w:type="spellStart"/>
      <w:r w:rsidRPr="001D2154">
        <w:rPr>
          <w:rFonts w:cs="Times New Roman"/>
          <w:color w:val="000000"/>
          <w:sz w:val="20"/>
          <w:szCs w:val="20"/>
        </w:rPr>
        <w:t>behaviour</w:t>
      </w:r>
      <w:proofErr w:type="spellEnd"/>
      <w:r w:rsidRPr="001D2154">
        <w:rPr>
          <w:rFonts w:cs="Times New Roman"/>
          <w:color w:val="000000"/>
          <w:sz w:val="20"/>
          <w:szCs w:val="20"/>
        </w:rPr>
        <w:t>, which is also the focus of this section (</w:t>
      </w:r>
      <w:proofErr w:type="spellStart"/>
      <w:r w:rsidRPr="001D2154">
        <w:rPr>
          <w:rFonts w:cs="Times New Roman"/>
          <w:color w:val="000000"/>
          <w:sz w:val="20"/>
          <w:szCs w:val="20"/>
        </w:rPr>
        <w:t>Fishbein</w:t>
      </w:r>
      <w:proofErr w:type="spellEnd"/>
      <w:r w:rsidRPr="001D2154">
        <w:rPr>
          <w:rFonts w:cs="Times New Roman"/>
          <w:color w:val="000000"/>
          <w:sz w:val="20"/>
          <w:szCs w:val="20"/>
        </w:rPr>
        <w:t xml:space="preserve"> &amp;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1975). If a person can willingly decide to perform a specific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or not, we may say that the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is totally under the individual’s control. Contrary to this, the more the dependence of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performance upon the existence of good opportunities or access to sufficient resources, such as time and skills, the less volitional control will be over the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&amp; Madden, 1986).</w:t>
      </w:r>
    </w:p>
    <w:p w:rsidR="00D80903" w:rsidRPr="001D2154" w:rsidRDefault="001D2154" w:rsidP="001D2154">
      <w:pPr>
        <w:spacing w:line="240" w:lineRule="auto"/>
        <w:ind w:firstLine="720"/>
        <w:rPr>
          <w:rFonts w:cs="Times New Roman"/>
          <w:color w:val="000000"/>
          <w:sz w:val="20"/>
          <w:szCs w:val="20"/>
        </w:rPr>
      </w:pPr>
      <w:r w:rsidRPr="001D2154">
        <w:rPr>
          <w:rFonts w:cs="Times New Roman"/>
          <w:color w:val="000000"/>
          <w:sz w:val="20"/>
          <w:szCs w:val="20"/>
        </w:rPr>
        <w:t xml:space="preserve">The issue of control may, at first glance, seem to apply to a small range of </w:t>
      </w:r>
      <w:proofErr w:type="spellStart"/>
      <w:r w:rsidRPr="001D2154">
        <w:rPr>
          <w:rFonts w:cs="Times New Roman"/>
          <w:color w:val="000000"/>
          <w:sz w:val="20"/>
          <w:szCs w:val="20"/>
        </w:rPr>
        <w:t>behaviours</w:t>
      </w:r>
      <w:proofErr w:type="spellEnd"/>
      <w:r w:rsidRPr="001D2154">
        <w:rPr>
          <w:rFonts w:cs="Times New Roman"/>
          <w:color w:val="000000"/>
          <w:sz w:val="20"/>
          <w:szCs w:val="20"/>
        </w:rPr>
        <w:t xml:space="preserve">. However, in-depth examination reveals that even some mundane activities which can be performed or not performed at will, can also be affected by factors beyond the individual’s control. For example, a simple activity such as driving to work can be disrupted by mechanical failure of the car. Therefore, </w:t>
      </w:r>
      <w:r w:rsidRPr="001D2154">
        <w:rPr>
          <w:rFonts w:cs="Times New Roman"/>
          <w:color w:val="000000"/>
          <w:sz w:val="20"/>
          <w:szCs w:val="20"/>
        </w:rPr>
        <w:lastRenderedPageBreak/>
        <w:t xml:space="preserve">we can view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control as a continuum, including </w:t>
      </w:r>
      <w:proofErr w:type="spellStart"/>
      <w:r w:rsidRPr="001D2154">
        <w:rPr>
          <w:rFonts w:cs="Times New Roman"/>
          <w:color w:val="000000"/>
          <w:sz w:val="20"/>
          <w:szCs w:val="20"/>
        </w:rPr>
        <w:t>behaviours</w:t>
      </w:r>
      <w:proofErr w:type="spellEnd"/>
      <w:r w:rsidRPr="001D2154">
        <w:rPr>
          <w:rFonts w:cs="Times New Roman"/>
          <w:color w:val="000000"/>
          <w:sz w:val="20"/>
          <w:szCs w:val="20"/>
        </w:rPr>
        <w:t xml:space="preserve"> which encounter few or no control problems on one extreme, and </w:t>
      </w:r>
      <w:proofErr w:type="spellStart"/>
      <w:r w:rsidRPr="001D2154">
        <w:rPr>
          <w:rFonts w:cs="Times New Roman"/>
          <w:color w:val="000000"/>
          <w:sz w:val="20"/>
          <w:szCs w:val="20"/>
        </w:rPr>
        <w:t>behaviours</w:t>
      </w:r>
      <w:proofErr w:type="spellEnd"/>
      <w:r w:rsidRPr="001D2154">
        <w:rPr>
          <w:rFonts w:cs="Times New Roman"/>
          <w:color w:val="000000"/>
          <w:sz w:val="20"/>
          <w:szCs w:val="20"/>
        </w:rPr>
        <w:t xml:space="preserve"> with our fairly little control over them on the other. Obviously, the majority of </w:t>
      </w:r>
      <w:proofErr w:type="spellStart"/>
      <w:r w:rsidRPr="001D2154">
        <w:rPr>
          <w:rFonts w:cs="Times New Roman"/>
          <w:color w:val="000000"/>
          <w:sz w:val="20"/>
          <w:szCs w:val="20"/>
        </w:rPr>
        <w:t>behaviours</w:t>
      </w:r>
      <w:proofErr w:type="spellEnd"/>
      <w:r w:rsidRPr="001D2154">
        <w:rPr>
          <w:rFonts w:cs="Times New Roman"/>
          <w:color w:val="000000"/>
          <w:sz w:val="20"/>
          <w:szCs w:val="20"/>
        </w:rPr>
        <w:t xml:space="preserve"> are placed between these extremes. Few control problems are usually encountered in attending a lecture or reading a book, however, control problems become more obvious in trying to abandon powerful habits such as drinking or smoking or when attempting to achieve a difficult goal such as becoming a famous actor. In light of the argument above, strictly speaking, most of the intended </w:t>
      </w:r>
      <w:proofErr w:type="spellStart"/>
      <w:r w:rsidRPr="001D2154">
        <w:rPr>
          <w:rFonts w:cs="Times New Roman"/>
          <w:color w:val="000000"/>
          <w:sz w:val="20"/>
          <w:szCs w:val="20"/>
        </w:rPr>
        <w:t>behaviours</w:t>
      </w:r>
      <w:proofErr w:type="spellEnd"/>
      <w:r w:rsidRPr="001D2154">
        <w:rPr>
          <w:rFonts w:cs="Times New Roman"/>
          <w:color w:val="000000"/>
          <w:sz w:val="20"/>
          <w:szCs w:val="20"/>
        </w:rPr>
        <w:t xml:space="preserve"> can be best viewed as goals whose achievement involves some uncertainty. Hence, we can talk about units of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-goal and regard intentions as action plans to pursue goals of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w:t>
      </w:r>
      <w:proofErr w:type="spellStart"/>
      <w:r w:rsidRPr="001D2154">
        <w:rPr>
          <w:rFonts w:cs="Times New Roman"/>
          <w:color w:val="000000"/>
          <w:sz w:val="20"/>
          <w:szCs w:val="20"/>
        </w:rPr>
        <w:t>Ajzen</w:t>
      </w:r>
      <w:proofErr w:type="spellEnd"/>
      <w:r w:rsidRPr="001D2154">
        <w:rPr>
          <w:rFonts w:cs="Times New Roman"/>
          <w:color w:val="000000"/>
          <w:sz w:val="20"/>
          <w:szCs w:val="20"/>
        </w:rPr>
        <w:t>, 1985).</w:t>
      </w:r>
    </w:p>
    <w:p w:rsidR="00D80903" w:rsidRPr="001D2154" w:rsidRDefault="00D80903">
      <w:pPr>
        <w:spacing w:line="240" w:lineRule="auto"/>
        <w:rPr>
          <w:rFonts w:cs="Times New Roman"/>
          <w:color w:val="000000"/>
          <w:sz w:val="20"/>
          <w:szCs w:val="20"/>
        </w:rPr>
      </w:pPr>
    </w:p>
    <w:p w:rsidR="00D80903" w:rsidRPr="001D2154" w:rsidRDefault="001D2154">
      <w:pPr>
        <w:spacing w:line="240" w:lineRule="auto"/>
        <w:rPr>
          <w:rFonts w:cs="Times New Roman"/>
          <w:b/>
          <w:bCs/>
          <w:color w:val="000000"/>
          <w:sz w:val="20"/>
          <w:szCs w:val="20"/>
        </w:rPr>
      </w:pPr>
      <w:r w:rsidRPr="001D2154">
        <w:rPr>
          <w:rFonts w:cs="Times New Roman"/>
          <w:b/>
          <w:bCs/>
          <w:color w:val="000000"/>
          <w:sz w:val="20"/>
          <w:szCs w:val="20"/>
        </w:rPr>
        <w:t xml:space="preserve">2. Theory of Planned </w:t>
      </w:r>
      <w:proofErr w:type="spellStart"/>
      <w:r w:rsidRPr="001D2154">
        <w:rPr>
          <w:rFonts w:cs="Times New Roman"/>
          <w:b/>
          <w:bCs/>
          <w:color w:val="000000"/>
          <w:sz w:val="20"/>
          <w:szCs w:val="20"/>
        </w:rPr>
        <w:t>Behaviour</w:t>
      </w:r>
      <w:proofErr w:type="spellEnd"/>
    </w:p>
    <w:p w:rsidR="00D80903" w:rsidRPr="001D2154" w:rsidRDefault="001D2154" w:rsidP="001D2154">
      <w:pPr>
        <w:spacing w:line="240" w:lineRule="auto"/>
        <w:ind w:firstLine="720"/>
        <w:rPr>
          <w:rFonts w:cs="Times New Roman"/>
          <w:color w:val="000000"/>
          <w:sz w:val="20"/>
          <w:szCs w:val="20"/>
        </w:rPr>
      </w:pPr>
      <w:r w:rsidRPr="001D2154">
        <w:rPr>
          <w:rFonts w:cs="Times New Roman"/>
          <w:color w:val="000000"/>
          <w:sz w:val="20"/>
          <w:szCs w:val="20"/>
        </w:rPr>
        <w:t xml:space="preserve">The previous argument implies that the dependence of the TRA upon intention as the mere factor predicting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is not sufficient in cases where there is incomplete control over the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goal. Many internal factors such as knowledge, skills, and abilities, along with external factors such as time, money, and opportunity can interfere with control over the individual’s intended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According to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and Madden (1986), in order to ensure the accuracy of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prediction in cases where people have little control over their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not only the intention must be assessed but also the extent to which an individual can have control over a given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must be estimated. </w:t>
      </w:r>
    </w:p>
    <w:p w:rsidR="00D80903" w:rsidRPr="001D2154" w:rsidRDefault="001D2154" w:rsidP="001D2154">
      <w:pPr>
        <w:spacing w:line="240" w:lineRule="auto"/>
        <w:ind w:firstLine="720"/>
        <w:rPr>
          <w:rFonts w:cs="Times New Roman"/>
          <w:color w:val="000000"/>
          <w:sz w:val="20"/>
          <w:szCs w:val="20"/>
        </w:rPr>
      </w:pPr>
      <w:r w:rsidRPr="001D2154">
        <w:rPr>
          <w:rFonts w:cs="Times New Roman"/>
          <w:color w:val="000000"/>
          <w:sz w:val="20"/>
          <w:szCs w:val="20"/>
        </w:rPr>
        <w:t xml:space="preserve">The theory of planned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was proposed by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and Madden (1986), with the aim of moving beyond solely volitional action. The TPB is an extended version of the theory of reasoned action by adding the concept of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control. Nowadays, the role of control over intended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is increasingly attracting interested psychologists’ attention. The fact that the probability of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achievement must be to some extent dictated by the available opportunities and resources makes the significance of actual control self-evident. Therefore, researchers have proposed examining the opportunity context, presence of facilitating factors, resources and action control to be able to make accurate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predictions when individuals have little control over their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The importance of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control has also been emphasized by clinical psychologists who attempt to assist individuals give up undesirable habits, fears, and inhibitions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&amp; Madden, 1986; </w:t>
      </w:r>
      <w:proofErr w:type="spellStart"/>
      <w:r w:rsidRPr="001D2154">
        <w:rPr>
          <w:rFonts w:cs="Times New Roman"/>
          <w:color w:val="000000"/>
          <w:sz w:val="20"/>
          <w:szCs w:val="20"/>
        </w:rPr>
        <w:t>Kanfer</w:t>
      </w:r>
      <w:proofErr w:type="spellEnd"/>
      <w:r w:rsidRPr="001D2154">
        <w:rPr>
          <w:rFonts w:cs="Times New Roman"/>
          <w:color w:val="000000"/>
          <w:sz w:val="20"/>
          <w:szCs w:val="20"/>
        </w:rPr>
        <w:t xml:space="preserve"> &amp; Hagerman, 1981). </w:t>
      </w:r>
    </w:p>
    <w:p w:rsidR="00D80903" w:rsidRPr="001D2154" w:rsidRDefault="001D2154" w:rsidP="001D2154">
      <w:pPr>
        <w:spacing w:line="240" w:lineRule="auto"/>
        <w:ind w:firstLine="720"/>
        <w:rPr>
          <w:rFonts w:cs="Times New Roman"/>
          <w:color w:val="000000"/>
          <w:sz w:val="20"/>
          <w:szCs w:val="20"/>
        </w:rPr>
      </w:pPr>
      <w:r w:rsidRPr="001D2154">
        <w:rPr>
          <w:rFonts w:cs="Times New Roman"/>
          <w:color w:val="000000"/>
          <w:sz w:val="20"/>
          <w:szCs w:val="20"/>
        </w:rPr>
        <w:lastRenderedPageBreak/>
        <w:t xml:space="preserve">The adequate assessment of actual control prior to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observation is often difficult, if not impossible. There are many accidental factors which can prevent the performance of an action and, by definition, cannot be anticipated. Moreover, we have a quite limited ability to identify required skills or other internal factors and make a valid assessment of these factors. In a nutshell, we cannot be certain that people have the required resources and that suitable opportunities will not be available unless one attempts to perform a specific </w:t>
      </w:r>
      <w:proofErr w:type="spellStart"/>
      <w:r w:rsidRPr="001D2154">
        <w:rPr>
          <w:rFonts w:cs="Times New Roman"/>
          <w:color w:val="000000"/>
          <w:sz w:val="20"/>
          <w:szCs w:val="20"/>
        </w:rPr>
        <w:t>behaviour</w:t>
      </w:r>
      <w:proofErr w:type="spellEnd"/>
      <w:r w:rsidRPr="001D2154">
        <w:rPr>
          <w:rFonts w:cs="Times New Roman"/>
          <w:color w:val="000000"/>
          <w:sz w:val="20"/>
          <w:szCs w:val="20"/>
        </w:rPr>
        <w:t>.</w:t>
      </w:r>
    </w:p>
    <w:p w:rsidR="00D80903" w:rsidRPr="001D2154" w:rsidRDefault="00D80903">
      <w:pPr>
        <w:spacing w:line="240" w:lineRule="auto"/>
        <w:rPr>
          <w:rFonts w:cs="Times New Roman"/>
          <w:color w:val="000000"/>
          <w:sz w:val="20"/>
          <w:szCs w:val="20"/>
        </w:rPr>
      </w:pPr>
    </w:p>
    <w:p w:rsidR="00D80903" w:rsidRPr="001D2154" w:rsidRDefault="001D2154" w:rsidP="001D2154">
      <w:pPr>
        <w:spacing w:line="240" w:lineRule="auto"/>
        <w:ind w:firstLine="720"/>
        <w:rPr>
          <w:rFonts w:cs="Times New Roman"/>
          <w:color w:val="000000"/>
          <w:sz w:val="20"/>
          <w:szCs w:val="20"/>
        </w:rPr>
      </w:pPr>
      <w:r w:rsidRPr="001D2154">
        <w:rPr>
          <w:rFonts w:cs="Times New Roman"/>
          <w:color w:val="000000"/>
          <w:sz w:val="20"/>
          <w:szCs w:val="20"/>
        </w:rPr>
        <w:t xml:space="preserve">However, it is possible to assess perceived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control or the person’s belief about the extent of probable easiness or difficulty of performing certain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According to the theory of planned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 group of beliefs that are concerned with the presence or absence of required opportunities and resources is among the ultimate determinants of intention and action. The perceived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control should increase with increasing opportunities and resources people think they have and decreasing impediments or barriers they anticipate. It is possible, as it is regarding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and normative beliefs, to treat these control beliefs separately as to some extent independent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determinants. Since beliefs about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consequences are considered as determinants of attitudes, and normative beliefs are regarded as subjective norms, thus we may view beliefs concerning resources and opportunities as the main perceived control over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The beliefs about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control can be partly based on past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experience; however, these beliefs will usually be under the influence of second hand information on the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friends and acquaintances’ experiences, and factors increasing or decreasing the perceived performance difficulty of a specific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w:t>
      </w:r>
      <w:proofErr w:type="spellStart"/>
      <w:r w:rsidRPr="001D2154">
        <w:rPr>
          <w:rFonts w:cs="Times New Roman"/>
          <w:color w:val="000000"/>
          <w:sz w:val="20"/>
          <w:szCs w:val="20"/>
        </w:rPr>
        <w:t>Ajzen</w:t>
      </w:r>
      <w:proofErr w:type="spellEnd"/>
      <w:r w:rsidRPr="001D2154">
        <w:rPr>
          <w:rFonts w:cs="Times New Roman"/>
          <w:color w:val="000000"/>
          <w:sz w:val="20"/>
          <w:szCs w:val="20"/>
        </w:rPr>
        <w:t>, 1985).</w:t>
      </w:r>
    </w:p>
    <w:p w:rsidR="00D80903" w:rsidRPr="001D2154" w:rsidRDefault="001D2154" w:rsidP="001D2154">
      <w:pPr>
        <w:spacing w:line="240" w:lineRule="auto"/>
        <w:ind w:firstLine="720"/>
        <w:rPr>
          <w:rFonts w:cs="Times New Roman"/>
          <w:color w:val="000000"/>
          <w:sz w:val="20"/>
          <w:szCs w:val="20"/>
        </w:rPr>
      </w:pPr>
      <w:r w:rsidRPr="001D2154">
        <w:rPr>
          <w:rFonts w:cs="Times New Roman"/>
          <w:color w:val="000000"/>
          <w:sz w:val="20"/>
          <w:szCs w:val="20"/>
        </w:rPr>
        <w:t xml:space="preserve">Furthermore, </w:t>
      </w:r>
      <w:proofErr w:type="spellStart"/>
      <w:r w:rsidRPr="001D2154">
        <w:rPr>
          <w:rFonts w:cs="Times New Roman"/>
          <w:color w:val="000000"/>
          <w:sz w:val="20"/>
          <w:szCs w:val="20"/>
        </w:rPr>
        <w:t>acoording</w:t>
      </w:r>
      <w:proofErr w:type="spellEnd"/>
      <w:r w:rsidRPr="001D2154">
        <w:rPr>
          <w:rFonts w:cs="Times New Roman"/>
          <w:color w:val="000000"/>
          <w:sz w:val="20"/>
          <w:szCs w:val="20"/>
        </w:rPr>
        <w:t xml:space="preserve"> to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(1985) the impact of perceived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control on human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and judgment has been of interest to many researchers (Averill, 1973; Janis &amp; Rodin, 1979; Langer, 1983; </w:t>
      </w:r>
      <w:proofErr w:type="spellStart"/>
      <w:r w:rsidRPr="001D2154">
        <w:rPr>
          <w:rFonts w:cs="Times New Roman"/>
          <w:color w:val="000000"/>
          <w:sz w:val="20"/>
          <w:szCs w:val="20"/>
        </w:rPr>
        <w:t>Rothbaum</w:t>
      </w:r>
      <w:proofErr w:type="spellEnd"/>
      <w:r w:rsidRPr="001D2154">
        <w:rPr>
          <w:rFonts w:cs="Times New Roman"/>
          <w:color w:val="000000"/>
          <w:sz w:val="20"/>
          <w:szCs w:val="20"/>
        </w:rPr>
        <w:t xml:space="preserve">, </w:t>
      </w:r>
      <w:proofErr w:type="spellStart"/>
      <w:r w:rsidRPr="001D2154">
        <w:rPr>
          <w:rFonts w:cs="Times New Roman"/>
          <w:color w:val="000000"/>
          <w:sz w:val="20"/>
          <w:szCs w:val="20"/>
        </w:rPr>
        <w:t>Weisz</w:t>
      </w:r>
      <w:proofErr w:type="spellEnd"/>
      <w:r w:rsidRPr="001D2154">
        <w:rPr>
          <w:rFonts w:cs="Times New Roman"/>
          <w:color w:val="000000"/>
          <w:sz w:val="20"/>
          <w:szCs w:val="20"/>
        </w:rPr>
        <w:t xml:space="preserve">, &amp; Snyder, 1982; Steiner, 1970). The study by </w:t>
      </w:r>
      <w:proofErr w:type="spellStart"/>
      <w:r w:rsidRPr="001D2154">
        <w:rPr>
          <w:rFonts w:cs="Times New Roman"/>
          <w:color w:val="000000"/>
          <w:sz w:val="20"/>
          <w:szCs w:val="20"/>
        </w:rPr>
        <w:t>Rotter</w:t>
      </w:r>
      <w:proofErr w:type="spellEnd"/>
      <w:r w:rsidRPr="001D2154">
        <w:rPr>
          <w:rFonts w:cs="Times New Roman"/>
          <w:color w:val="000000"/>
          <w:sz w:val="20"/>
          <w:szCs w:val="20"/>
        </w:rPr>
        <w:t xml:space="preserve"> (1966), whose internal-external center of control scale or a variant of it, has been continuously employed for the </w:t>
      </w:r>
      <w:proofErr w:type="spellStart"/>
      <w:r w:rsidRPr="001D2154">
        <w:rPr>
          <w:rFonts w:cs="Times New Roman"/>
          <w:color w:val="000000"/>
          <w:sz w:val="20"/>
          <w:szCs w:val="20"/>
        </w:rPr>
        <w:t>predictip</w:t>
      </w:r>
      <w:proofErr w:type="spellEnd"/>
      <w:r w:rsidRPr="001D2154">
        <w:rPr>
          <w:rFonts w:cs="Times New Roman"/>
          <w:color w:val="000000"/>
          <w:sz w:val="20"/>
          <w:szCs w:val="20"/>
        </w:rPr>
        <w:t xml:space="preserve"> of various </w:t>
      </w:r>
      <w:proofErr w:type="spellStart"/>
      <w:r w:rsidRPr="001D2154">
        <w:rPr>
          <w:rFonts w:cs="Times New Roman"/>
          <w:color w:val="000000"/>
          <w:sz w:val="20"/>
          <w:szCs w:val="20"/>
        </w:rPr>
        <w:t>behaviours</w:t>
      </w:r>
      <w:proofErr w:type="spellEnd"/>
      <w:r w:rsidRPr="001D2154">
        <w:rPr>
          <w:rFonts w:cs="Times New Roman"/>
          <w:color w:val="000000"/>
          <w:sz w:val="20"/>
          <w:szCs w:val="20"/>
        </w:rPr>
        <w:t>,  partly stimulated the interest in this matter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1985). However, self-efficacy beliefs concept is mostly similar to the present usage of perceived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control(</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1985). </w:t>
      </w:r>
      <w:proofErr w:type="spellStart"/>
      <w:r w:rsidRPr="001D2154">
        <w:rPr>
          <w:rFonts w:cs="Times New Roman"/>
          <w:color w:val="000000"/>
          <w:sz w:val="20"/>
          <w:szCs w:val="20"/>
        </w:rPr>
        <w:t>Bandura</w:t>
      </w:r>
      <w:proofErr w:type="spellEnd"/>
      <w:r w:rsidRPr="001D2154">
        <w:rPr>
          <w:rFonts w:cs="Times New Roman"/>
          <w:color w:val="000000"/>
          <w:sz w:val="20"/>
          <w:szCs w:val="20"/>
        </w:rPr>
        <w:t xml:space="preserve">, Adams, and Beyer (1977) and </w:t>
      </w:r>
      <w:proofErr w:type="spellStart"/>
      <w:r w:rsidRPr="001D2154">
        <w:rPr>
          <w:rFonts w:cs="Times New Roman"/>
          <w:color w:val="000000"/>
          <w:sz w:val="20"/>
          <w:szCs w:val="20"/>
        </w:rPr>
        <w:t>Bandura</w:t>
      </w:r>
      <w:proofErr w:type="spellEnd"/>
      <w:r w:rsidRPr="001D2154">
        <w:rPr>
          <w:rFonts w:cs="Times New Roman"/>
          <w:color w:val="000000"/>
          <w:sz w:val="20"/>
          <w:szCs w:val="20"/>
        </w:rPr>
        <w:t xml:space="preserve">, Adams, Hardy, and Howells (1980) showed by evidence that individuals’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is largely affected by their level of confidence in their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performance ability, </w:t>
      </w:r>
      <w:r w:rsidRPr="001D2154">
        <w:rPr>
          <w:rFonts w:cs="Times New Roman"/>
          <w:color w:val="000000"/>
          <w:sz w:val="20"/>
          <w:szCs w:val="20"/>
        </w:rPr>
        <w:lastRenderedPageBreak/>
        <w:t xml:space="preserve">i.e. by perceived control over </w:t>
      </w:r>
      <w:proofErr w:type="spellStart"/>
      <w:r w:rsidRPr="001D2154">
        <w:rPr>
          <w:rFonts w:cs="Times New Roman"/>
          <w:color w:val="000000"/>
          <w:sz w:val="20"/>
          <w:szCs w:val="20"/>
        </w:rPr>
        <w:t>behaviour</w:t>
      </w:r>
      <w:proofErr w:type="spellEnd"/>
      <w:r w:rsidRPr="001D2154">
        <w:rPr>
          <w:rFonts w:cs="Times New Roman"/>
          <w:color w:val="000000"/>
          <w:sz w:val="20"/>
          <w:szCs w:val="20"/>
        </w:rPr>
        <w:t>(</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1985). This construct is placed within a more general framework of belief, attitude, intention, and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relations in the theory of planned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w:t>
      </w:r>
      <w:proofErr w:type="spellStart"/>
      <w:r w:rsidRPr="001D2154">
        <w:rPr>
          <w:rFonts w:cs="Times New Roman"/>
          <w:color w:val="000000"/>
          <w:sz w:val="20"/>
          <w:szCs w:val="20"/>
        </w:rPr>
        <w:t>Ajzen</w:t>
      </w:r>
      <w:proofErr w:type="spellEnd"/>
      <w:r w:rsidRPr="001D2154">
        <w:rPr>
          <w:rFonts w:cs="Times New Roman"/>
          <w:color w:val="000000"/>
          <w:sz w:val="20"/>
          <w:szCs w:val="20"/>
        </w:rPr>
        <w:t>, 1985).</w:t>
      </w:r>
    </w:p>
    <w:p w:rsidR="00D80903" w:rsidRPr="001D2154" w:rsidRDefault="001D2154" w:rsidP="001D2154">
      <w:pPr>
        <w:spacing w:line="240" w:lineRule="auto"/>
        <w:ind w:firstLine="720"/>
        <w:rPr>
          <w:rFonts w:cs="Times New Roman"/>
          <w:color w:val="000000"/>
          <w:sz w:val="20"/>
          <w:szCs w:val="20"/>
        </w:rPr>
      </w:pPr>
      <w:r w:rsidRPr="001D2154">
        <w:rPr>
          <w:rFonts w:cs="Times New Roman"/>
          <w:color w:val="000000"/>
          <w:sz w:val="20"/>
          <w:szCs w:val="20"/>
        </w:rPr>
        <w:t xml:space="preserve">Figure 2 illustrates two versions of the TPB schematically. The basis for the first version that does not include the broken connection between perceived control over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and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is that perceived control over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is assumed to have motivational effects on intention. The individual who thinks that s/he does not have sources or opportunities needed to do a specific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will not develop strong intentions to perform a specific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even if s/he has a positive attitude about that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and is convinced about important others’ approval of his/her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performance. Therefore, a relationship between perceived control over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and intention which is not mediated by subjective norm and attitude would be expected. According to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(1985) there is a correlation between perceived control over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and subjective norm and attitude, as shown in Figure 2, and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control influences intention independently.</w:t>
      </w:r>
    </w:p>
    <w:p w:rsidR="00D80903" w:rsidRPr="001D2154" w:rsidRDefault="001D2154" w:rsidP="001D2154">
      <w:pPr>
        <w:spacing w:line="240" w:lineRule="auto"/>
        <w:ind w:firstLine="720"/>
        <w:rPr>
          <w:rFonts w:cs="Times New Roman"/>
          <w:color w:val="000000"/>
          <w:sz w:val="20"/>
          <w:szCs w:val="20"/>
        </w:rPr>
      </w:pPr>
      <w:r w:rsidRPr="001D2154">
        <w:rPr>
          <w:rFonts w:cs="Times New Roman"/>
          <w:color w:val="000000"/>
          <w:sz w:val="20"/>
          <w:szCs w:val="20"/>
        </w:rPr>
        <w:t xml:space="preserve">The mentioned model of the TPB holds that intention completely mediates the impact of perceived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control on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and that intention immediately precedes goal oriented </w:t>
      </w:r>
      <w:proofErr w:type="spellStart"/>
      <w:r w:rsidRPr="001D2154">
        <w:rPr>
          <w:rFonts w:cs="Times New Roman"/>
          <w:color w:val="000000"/>
          <w:sz w:val="20"/>
          <w:szCs w:val="20"/>
        </w:rPr>
        <w:t>behaviours</w:t>
      </w:r>
      <w:proofErr w:type="spellEnd"/>
      <w:r w:rsidRPr="001D2154">
        <w:rPr>
          <w:rFonts w:cs="Times New Roman"/>
          <w:color w:val="000000"/>
          <w:sz w:val="20"/>
          <w:szCs w:val="20"/>
        </w:rPr>
        <w:t xml:space="preserve">. However, the second model assumes that there is possibly a direct connection between perceived control over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and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In many cases, performing a specific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depends on motivation as well as on enough control over that certain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It can be said that perceived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control can contribute to the prediction of goal achievement, regardless of the intention to the extent of reflecting the actual control with a level of accuracy. That is to say that, in the second version, perceived control over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can have an indirect effect on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through intentions. Perceived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control can be employed for the direct prediction of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since it might be regarded as a partial replacement for actual control. A direct perceived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control-</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relationship is shown in Figure 2 by a broken arrow. Obviously, the strict expectation is that actual control directly affects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and not the perceived control. Nevertheless, perceived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control may often be an accurate reflection of the resources and opportunities at hand, i.e. perceived control and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can be both affected by actual control. Thus, it is necessary to understand the relationship between perceived control over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and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regarding the determining role of actual control in human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w:t>
      </w:r>
      <w:proofErr w:type="spellStart"/>
      <w:r w:rsidRPr="001D2154">
        <w:rPr>
          <w:rFonts w:cs="Times New Roman"/>
          <w:color w:val="000000"/>
          <w:sz w:val="20"/>
          <w:szCs w:val="20"/>
        </w:rPr>
        <w:t>Ajzen</w:t>
      </w:r>
      <w:proofErr w:type="spellEnd"/>
      <w:r w:rsidRPr="001D2154">
        <w:rPr>
          <w:rFonts w:cs="Times New Roman"/>
          <w:color w:val="000000"/>
          <w:sz w:val="20"/>
          <w:szCs w:val="20"/>
        </w:rPr>
        <w:t>, 1985).</w:t>
      </w:r>
    </w:p>
    <w:p w:rsidR="00D80903" w:rsidRPr="001D2154" w:rsidRDefault="00D80903">
      <w:pPr>
        <w:spacing w:line="240" w:lineRule="auto"/>
        <w:rPr>
          <w:rFonts w:cs="Times New Roman"/>
          <w:color w:val="000000"/>
          <w:sz w:val="20"/>
          <w:szCs w:val="20"/>
        </w:rPr>
      </w:pPr>
    </w:p>
    <w:p w:rsidR="00D80903" w:rsidRPr="001D2154" w:rsidRDefault="001D2154">
      <w:pPr>
        <w:spacing w:line="240" w:lineRule="auto"/>
        <w:rPr>
          <w:rFonts w:cs="Times New Roman"/>
          <w:b/>
          <w:bCs/>
          <w:color w:val="000000"/>
          <w:sz w:val="20"/>
          <w:szCs w:val="20"/>
        </w:rPr>
      </w:pPr>
      <w:r w:rsidRPr="001D2154">
        <w:rPr>
          <w:rFonts w:cs="Times New Roman"/>
          <w:b/>
          <w:bCs/>
          <w:color w:val="000000"/>
          <w:sz w:val="20"/>
          <w:szCs w:val="20"/>
        </w:rPr>
        <w:t>3. Conceptual Framework of TPB</w:t>
      </w:r>
    </w:p>
    <w:p w:rsidR="00D80903" w:rsidRPr="001D2154" w:rsidRDefault="001D2154" w:rsidP="001D2154">
      <w:pPr>
        <w:spacing w:line="240" w:lineRule="auto"/>
        <w:ind w:firstLine="720"/>
        <w:rPr>
          <w:rFonts w:cs="Times New Roman"/>
          <w:color w:val="000000"/>
          <w:sz w:val="20"/>
          <w:szCs w:val="20"/>
        </w:rPr>
      </w:pPr>
      <w:r w:rsidRPr="001D2154">
        <w:rPr>
          <w:rFonts w:cs="Times New Roman"/>
          <w:color w:val="000000"/>
          <w:sz w:val="20"/>
          <w:szCs w:val="20"/>
        </w:rPr>
        <w:t xml:space="preserve">The diagram above illustrates theoretical constructs which are in fact </w:t>
      </w:r>
      <w:proofErr w:type="spellStart"/>
      <w:r w:rsidRPr="001D2154">
        <w:rPr>
          <w:rFonts w:cs="Times New Roman"/>
          <w:color w:val="000000"/>
          <w:sz w:val="20"/>
          <w:szCs w:val="20"/>
        </w:rPr>
        <w:t>hypothetised</w:t>
      </w:r>
      <w:proofErr w:type="spellEnd"/>
      <w:r w:rsidRPr="001D2154">
        <w:rPr>
          <w:rFonts w:cs="Times New Roman"/>
          <w:color w:val="000000"/>
          <w:sz w:val="20"/>
          <w:szCs w:val="20"/>
        </w:rPr>
        <w:t xml:space="preserve"> variables that are not directly observable; rather we should infer them from responses that are observable. This applies to actual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as well as other constructs.</w:t>
      </w:r>
    </w:p>
    <w:p w:rsidR="00D80903" w:rsidRPr="001D2154" w:rsidRDefault="00D80903">
      <w:pPr>
        <w:spacing w:line="240" w:lineRule="auto"/>
        <w:rPr>
          <w:rFonts w:cs="Times New Roman"/>
          <w:b/>
          <w:bCs/>
          <w:color w:val="000000"/>
          <w:sz w:val="20"/>
          <w:szCs w:val="20"/>
        </w:rPr>
      </w:pPr>
    </w:p>
    <w:p w:rsidR="00D80903" w:rsidRPr="001D2154" w:rsidRDefault="001D2154">
      <w:pPr>
        <w:spacing w:line="240" w:lineRule="auto"/>
        <w:rPr>
          <w:rFonts w:cs="Times New Roman"/>
          <w:b/>
          <w:bCs/>
          <w:color w:val="000000"/>
          <w:sz w:val="20"/>
          <w:szCs w:val="20"/>
        </w:rPr>
      </w:pPr>
      <w:proofErr w:type="spellStart"/>
      <w:r w:rsidRPr="001D2154">
        <w:rPr>
          <w:rFonts w:cs="Times New Roman"/>
          <w:b/>
          <w:bCs/>
          <w:color w:val="000000"/>
          <w:sz w:val="20"/>
          <w:szCs w:val="20"/>
        </w:rPr>
        <w:t>Behaviour</w:t>
      </w:r>
      <w:proofErr w:type="spellEnd"/>
      <w:r w:rsidRPr="001D2154">
        <w:rPr>
          <w:rFonts w:cs="Times New Roman"/>
          <w:b/>
          <w:bCs/>
          <w:color w:val="000000"/>
          <w:sz w:val="20"/>
          <w:szCs w:val="20"/>
        </w:rPr>
        <w:t xml:space="preserve"> </w:t>
      </w:r>
    </w:p>
    <w:p w:rsidR="00D80903" w:rsidRPr="001D2154" w:rsidRDefault="001D2154" w:rsidP="001D2154">
      <w:pPr>
        <w:spacing w:line="240" w:lineRule="auto"/>
        <w:ind w:firstLine="720"/>
        <w:rPr>
          <w:rFonts w:cs="Times New Roman"/>
          <w:color w:val="000000"/>
          <w:sz w:val="20"/>
          <w:szCs w:val="20"/>
        </w:rPr>
      </w:pPr>
      <w:r w:rsidRPr="001D2154">
        <w:rPr>
          <w:rFonts w:cs="Times New Roman"/>
          <w:color w:val="000000"/>
          <w:sz w:val="20"/>
          <w:szCs w:val="20"/>
        </w:rPr>
        <w:t xml:space="preserve">According to Francis (2004), we should define the target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considering its target, action, context, and time (TACT). The model can be used to study more general </w:t>
      </w:r>
      <w:proofErr w:type="spellStart"/>
      <w:r w:rsidRPr="001D2154">
        <w:rPr>
          <w:rFonts w:cs="Times New Roman"/>
          <w:color w:val="000000"/>
          <w:sz w:val="20"/>
          <w:szCs w:val="20"/>
        </w:rPr>
        <w:t>behaviours</w:t>
      </w:r>
      <w:proofErr w:type="spellEnd"/>
      <w:r w:rsidRPr="001D2154">
        <w:rPr>
          <w:rFonts w:cs="Times New Roman"/>
          <w:color w:val="000000"/>
          <w:sz w:val="20"/>
          <w:szCs w:val="20"/>
        </w:rPr>
        <w:t>, however, the observation of the compatibility principle is important .The TACT elements will be discussed in the Criticism section of this article in more detail.</w:t>
      </w:r>
    </w:p>
    <w:p w:rsidR="00D80903" w:rsidRPr="001D2154" w:rsidRDefault="00D80903">
      <w:pPr>
        <w:spacing w:line="240" w:lineRule="auto"/>
        <w:rPr>
          <w:rFonts w:cs="Times New Roman"/>
          <w:b/>
          <w:bCs/>
          <w:color w:val="000000"/>
          <w:sz w:val="20"/>
          <w:szCs w:val="20"/>
        </w:rPr>
      </w:pPr>
    </w:p>
    <w:p w:rsidR="00D80903" w:rsidRPr="001D2154" w:rsidRDefault="001D2154">
      <w:pPr>
        <w:spacing w:line="240" w:lineRule="auto"/>
        <w:rPr>
          <w:rFonts w:cs="Times New Roman"/>
          <w:b/>
          <w:bCs/>
          <w:color w:val="000000"/>
          <w:sz w:val="20"/>
          <w:szCs w:val="20"/>
        </w:rPr>
      </w:pPr>
      <w:r w:rsidRPr="001D2154">
        <w:rPr>
          <w:rFonts w:cs="Times New Roman"/>
          <w:b/>
          <w:bCs/>
          <w:color w:val="000000"/>
          <w:sz w:val="20"/>
          <w:szCs w:val="20"/>
        </w:rPr>
        <w:t xml:space="preserve">Attitude towards </w:t>
      </w:r>
      <w:proofErr w:type="spellStart"/>
      <w:r w:rsidRPr="001D2154">
        <w:rPr>
          <w:rFonts w:cs="Times New Roman"/>
          <w:b/>
          <w:bCs/>
          <w:color w:val="000000"/>
          <w:sz w:val="20"/>
          <w:szCs w:val="20"/>
        </w:rPr>
        <w:t>Behaviour</w:t>
      </w:r>
      <w:proofErr w:type="spellEnd"/>
    </w:p>
    <w:p w:rsidR="00D80903" w:rsidRPr="001D2154" w:rsidRDefault="001D2154" w:rsidP="001D2154">
      <w:pPr>
        <w:spacing w:line="240" w:lineRule="auto"/>
        <w:ind w:firstLine="720"/>
        <w:rPr>
          <w:rFonts w:cs="Times New Roman"/>
          <w:sz w:val="20"/>
          <w:szCs w:val="20"/>
        </w:rPr>
      </w:pPr>
      <w:proofErr w:type="spellStart"/>
      <w:r w:rsidRPr="001D2154">
        <w:rPr>
          <w:rFonts w:cs="Times New Roman"/>
          <w:color w:val="000000"/>
          <w:sz w:val="20"/>
          <w:szCs w:val="20"/>
        </w:rPr>
        <w:t>Albarracin</w:t>
      </w:r>
      <w:proofErr w:type="spellEnd"/>
      <w:r w:rsidRPr="001D2154">
        <w:rPr>
          <w:rFonts w:cs="Times New Roman"/>
          <w:color w:val="000000"/>
          <w:sz w:val="20"/>
          <w:szCs w:val="20"/>
        </w:rPr>
        <w:t xml:space="preserve"> et al. (2001) have defined attitude as “the psychological tendency of an individual to evaluate an entity </w:t>
      </w:r>
      <w:r w:rsidRPr="001D2154">
        <w:rPr>
          <w:rFonts w:cs="Times New Roman"/>
          <w:color w:val="000000"/>
          <w:sz w:val="20"/>
          <w:szCs w:val="20"/>
          <w:lang w:val="en-MY"/>
        </w:rPr>
        <w:t>(person, place, behaviour or thing) with a degree of favour or disfavour.</w:t>
      </w:r>
      <w:r w:rsidRPr="001D2154">
        <w:rPr>
          <w:rFonts w:cs="Times New Roman"/>
          <w:color w:val="000000"/>
          <w:sz w:val="20"/>
          <w:szCs w:val="20"/>
        </w:rPr>
        <w:t xml:space="preserve">” </w:t>
      </w:r>
      <w:r w:rsidRPr="001D2154">
        <w:rPr>
          <w:rFonts w:cs="Times New Roman"/>
          <w:sz w:val="20"/>
          <w:szCs w:val="20"/>
        </w:rPr>
        <w:t xml:space="preserve">So, it is an individual’s general evaluation of certain </w:t>
      </w:r>
      <w:proofErr w:type="spellStart"/>
      <w:r w:rsidRPr="001D2154">
        <w:rPr>
          <w:rFonts w:cs="Times New Roman"/>
          <w:sz w:val="20"/>
          <w:szCs w:val="20"/>
        </w:rPr>
        <w:t>behaviour</w:t>
      </w:r>
      <w:proofErr w:type="spellEnd"/>
      <w:r w:rsidRPr="001D2154">
        <w:rPr>
          <w:rFonts w:cs="Times New Roman"/>
          <w:sz w:val="20"/>
          <w:szCs w:val="20"/>
        </w:rPr>
        <w:t xml:space="preserve">. Attitude about </w:t>
      </w:r>
      <w:proofErr w:type="spellStart"/>
      <w:r w:rsidRPr="001D2154">
        <w:rPr>
          <w:rFonts w:cs="Times New Roman"/>
          <w:sz w:val="20"/>
          <w:szCs w:val="20"/>
        </w:rPr>
        <w:t>behaviour</w:t>
      </w:r>
      <w:proofErr w:type="spellEnd"/>
      <w:r w:rsidRPr="001D2154">
        <w:rPr>
          <w:rFonts w:cs="Times New Roman"/>
          <w:sz w:val="20"/>
          <w:szCs w:val="20"/>
        </w:rPr>
        <w:t xml:space="preserve"> consists of two components working together, i.e. beliefs about </w:t>
      </w:r>
      <w:proofErr w:type="spellStart"/>
      <w:r w:rsidRPr="001D2154">
        <w:rPr>
          <w:rFonts w:cs="Times New Roman"/>
          <w:sz w:val="20"/>
          <w:szCs w:val="20"/>
        </w:rPr>
        <w:t>behaviour</w:t>
      </w:r>
      <w:proofErr w:type="spellEnd"/>
      <w:r w:rsidRPr="001D2154">
        <w:rPr>
          <w:rFonts w:cs="Times New Roman"/>
          <w:sz w:val="20"/>
          <w:szCs w:val="20"/>
        </w:rPr>
        <w:t xml:space="preserve"> consequences and related judgments, either positive or negative, about these </w:t>
      </w:r>
      <w:proofErr w:type="spellStart"/>
      <w:r w:rsidRPr="001D2154">
        <w:rPr>
          <w:rFonts w:cs="Times New Roman"/>
          <w:sz w:val="20"/>
          <w:szCs w:val="20"/>
        </w:rPr>
        <w:t>behaviour</w:t>
      </w:r>
      <w:proofErr w:type="spellEnd"/>
      <w:r w:rsidRPr="001D2154">
        <w:rPr>
          <w:rFonts w:cs="Times New Roman"/>
          <w:sz w:val="20"/>
          <w:szCs w:val="20"/>
        </w:rPr>
        <w:t xml:space="preserve"> features (Francis et al. 2004).</w:t>
      </w:r>
    </w:p>
    <w:p w:rsidR="00D80903" w:rsidRPr="001D2154" w:rsidRDefault="001D2154">
      <w:pPr>
        <w:spacing w:line="240" w:lineRule="auto"/>
        <w:rPr>
          <w:rFonts w:cs="Times New Roman"/>
          <w:sz w:val="20"/>
          <w:szCs w:val="20"/>
        </w:rPr>
      </w:pPr>
      <w:r w:rsidRPr="001D2154">
        <w:rPr>
          <w:rFonts w:cs="Times New Roman"/>
          <w:sz w:val="20"/>
          <w:szCs w:val="20"/>
        </w:rPr>
        <w:t xml:space="preserve">With regard to wildlife conservation, the general perception has been that positive attitudes about a preserved area or positive attitudes towards conservation may be related to pro-conservation </w:t>
      </w:r>
      <w:proofErr w:type="spellStart"/>
      <w:r w:rsidRPr="001D2154">
        <w:rPr>
          <w:rFonts w:cs="Times New Roman"/>
          <w:sz w:val="20"/>
          <w:szCs w:val="20"/>
        </w:rPr>
        <w:t>behaviours</w:t>
      </w:r>
      <w:proofErr w:type="spellEnd"/>
      <w:r w:rsidRPr="001D2154">
        <w:rPr>
          <w:rFonts w:cs="Times New Roman"/>
          <w:sz w:val="20"/>
          <w:szCs w:val="20"/>
        </w:rPr>
        <w:t>; thus, attitudes toward conservation among people have been investigated by a number of researchers (see Holmes, 2003 for a review).</w:t>
      </w:r>
    </w:p>
    <w:p w:rsidR="00D80903" w:rsidRPr="001D2154" w:rsidRDefault="001D2154" w:rsidP="001D2154">
      <w:pPr>
        <w:spacing w:line="240" w:lineRule="auto"/>
        <w:ind w:firstLine="720"/>
        <w:rPr>
          <w:rFonts w:cs="Times New Roman"/>
          <w:sz w:val="20"/>
          <w:szCs w:val="20"/>
        </w:rPr>
      </w:pPr>
      <w:r w:rsidRPr="001D2154">
        <w:rPr>
          <w:rFonts w:cs="Times New Roman"/>
          <w:sz w:val="20"/>
          <w:szCs w:val="20"/>
        </w:rPr>
        <w:t>In order to identify the determining variables of positive attitudes researchers have examined the relationship between general conservation attitudes and socio-demographic and livelihood variables (</w:t>
      </w:r>
      <w:proofErr w:type="spellStart"/>
      <w:r w:rsidRPr="001D2154">
        <w:rPr>
          <w:rFonts w:cs="Times New Roman"/>
          <w:sz w:val="20"/>
          <w:szCs w:val="20"/>
        </w:rPr>
        <w:t>Arjunan</w:t>
      </w:r>
      <w:proofErr w:type="spellEnd"/>
      <w:r w:rsidRPr="001D2154">
        <w:rPr>
          <w:rFonts w:cs="Times New Roman"/>
          <w:sz w:val="20"/>
          <w:szCs w:val="20"/>
        </w:rPr>
        <w:t xml:space="preserve"> et al. 2006; Mehta &amp; </w:t>
      </w:r>
      <w:proofErr w:type="spellStart"/>
      <w:r w:rsidRPr="001D2154">
        <w:rPr>
          <w:rFonts w:cs="Times New Roman"/>
          <w:sz w:val="20"/>
          <w:szCs w:val="20"/>
        </w:rPr>
        <w:t>Heinen</w:t>
      </w:r>
      <w:proofErr w:type="spellEnd"/>
      <w:r w:rsidRPr="001D2154">
        <w:rPr>
          <w:rFonts w:cs="Times New Roman"/>
          <w:sz w:val="20"/>
          <w:szCs w:val="20"/>
        </w:rPr>
        <w:t>, 2001; Nepal &amp; Weber, 1995).</w:t>
      </w:r>
    </w:p>
    <w:p w:rsidR="00D80903" w:rsidRPr="001D2154" w:rsidRDefault="001D2154" w:rsidP="001D2154">
      <w:pPr>
        <w:spacing w:line="240" w:lineRule="auto"/>
        <w:ind w:firstLine="720"/>
        <w:rPr>
          <w:rFonts w:cs="Times New Roman"/>
          <w:sz w:val="20"/>
          <w:szCs w:val="20"/>
        </w:rPr>
      </w:pPr>
      <w:r w:rsidRPr="001D2154">
        <w:rPr>
          <w:rFonts w:cs="Times New Roman"/>
          <w:sz w:val="20"/>
          <w:szCs w:val="20"/>
        </w:rPr>
        <w:t xml:space="preserve">In a study conducted by </w:t>
      </w:r>
      <w:proofErr w:type="spellStart"/>
      <w:r w:rsidRPr="001D2154">
        <w:rPr>
          <w:rFonts w:cs="Times New Roman"/>
          <w:sz w:val="20"/>
          <w:szCs w:val="20"/>
        </w:rPr>
        <w:t>Arjunan</w:t>
      </w:r>
      <w:proofErr w:type="spellEnd"/>
      <w:r w:rsidRPr="001D2154">
        <w:rPr>
          <w:rFonts w:cs="Times New Roman"/>
          <w:sz w:val="20"/>
          <w:szCs w:val="20"/>
        </w:rPr>
        <w:t xml:space="preserve"> et al. (2006) near a Tiger Reserve in India, local people’s conservation attitudes were investigated and it was shown that women’s attitudes about tiger and forest protection were more positive than attitudes held by men. Moreover, richer farmers whose crops were threatened by the animals whose hunting was prohibited, had more negative attitudes about the conservation of tigers compared to the poorer locals who were not concerned about such a loss. </w:t>
      </w:r>
    </w:p>
    <w:p w:rsidR="00D80903" w:rsidRPr="001D2154" w:rsidRDefault="001D2154" w:rsidP="001D2154">
      <w:pPr>
        <w:spacing w:line="240" w:lineRule="auto"/>
        <w:ind w:firstLine="720"/>
        <w:rPr>
          <w:rFonts w:cs="Times New Roman"/>
          <w:sz w:val="20"/>
          <w:szCs w:val="20"/>
        </w:rPr>
      </w:pPr>
      <w:r w:rsidRPr="001D2154">
        <w:rPr>
          <w:rFonts w:cs="Times New Roman"/>
          <w:sz w:val="20"/>
          <w:szCs w:val="20"/>
        </w:rPr>
        <w:t xml:space="preserve">Nevertheless, having knowledge about the distribution pattern of general attitudes will not be necessarily helpful in designing interventions with the aim of changing a certain </w:t>
      </w:r>
      <w:proofErr w:type="spellStart"/>
      <w:r w:rsidRPr="001D2154">
        <w:rPr>
          <w:rFonts w:cs="Times New Roman"/>
          <w:sz w:val="20"/>
          <w:szCs w:val="20"/>
        </w:rPr>
        <w:t>behaviour</w:t>
      </w:r>
      <w:proofErr w:type="spellEnd"/>
      <w:r w:rsidRPr="001D2154">
        <w:rPr>
          <w:rFonts w:cs="Times New Roman"/>
          <w:sz w:val="20"/>
          <w:szCs w:val="20"/>
        </w:rPr>
        <w:t xml:space="preserve"> since an </w:t>
      </w:r>
      <w:r w:rsidRPr="001D2154">
        <w:rPr>
          <w:rFonts w:cs="Times New Roman"/>
          <w:sz w:val="20"/>
          <w:szCs w:val="20"/>
        </w:rPr>
        <w:lastRenderedPageBreak/>
        <w:t xml:space="preserve">individual may hold a positive attitude toward conservation, but perform contradictory </w:t>
      </w:r>
      <w:proofErr w:type="spellStart"/>
      <w:r w:rsidRPr="001D2154">
        <w:rPr>
          <w:rFonts w:cs="Times New Roman"/>
          <w:sz w:val="20"/>
          <w:szCs w:val="20"/>
        </w:rPr>
        <w:t>behaviours</w:t>
      </w:r>
      <w:proofErr w:type="spellEnd"/>
      <w:r w:rsidRPr="001D2154">
        <w:rPr>
          <w:rFonts w:cs="Times New Roman"/>
          <w:sz w:val="20"/>
          <w:szCs w:val="20"/>
        </w:rPr>
        <w:t xml:space="preserve"> such as poaching protected species </w:t>
      </w:r>
      <w:r w:rsidRPr="001D2154">
        <w:rPr>
          <w:rFonts w:cs="Times New Roman"/>
          <w:color w:val="000000"/>
          <w:sz w:val="20"/>
          <w:szCs w:val="20"/>
        </w:rPr>
        <w:t>(</w:t>
      </w:r>
      <w:proofErr w:type="spellStart"/>
      <w:r w:rsidRPr="001D2154">
        <w:rPr>
          <w:rFonts w:cs="Times New Roman"/>
          <w:color w:val="000000"/>
          <w:sz w:val="20"/>
          <w:szCs w:val="20"/>
        </w:rPr>
        <w:t>Ajzen</w:t>
      </w:r>
      <w:proofErr w:type="spellEnd"/>
      <w:r w:rsidRPr="001D2154">
        <w:rPr>
          <w:rFonts w:cs="Times New Roman"/>
          <w:color w:val="000000"/>
          <w:sz w:val="20"/>
          <w:szCs w:val="20"/>
        </w:rPr>
        <w:t>, 1985)</w:t>
      </w:r>
      <w:r w:rsidRPr="001D2154">
        <w:rPr>
          <w:rFonts w:cs="Times New Roman"/>
          <w:sz w:val="20"/>
          <w:szCs w:val="20"/>
        </w:rPr>
        <w:t>.</w:t>
      </w:r>
    </w:p>
    <w:p w:rsidR="00D80903" w:rsidRPr="001D2154" w:rsidRDefault="001D2154" w:rsidP="001D2154">
      <w:pPr>
        <w:spacing w:line="240" w:lineRule="auto"/>
        <w:ind w:firstLine="720"/>
        <w:rPr>
          <w:rFonts w:cs="Times New Roman"/>
          <w:sz w:val="20"/>
          <w:szCs w:val="20"/>
        </w:rPr>
      </w:pPr>
      <w:r w:rsidRPr="001D2154">
        <w:rPr>
          <w:rFonts w:cs="Times New Roman"/>
          <w:sz w:val="20"/>
          <w:szCs w:val="20"/>
        </w:rPr>
        <w:t xml:space="preserve">Studies exploring attitudes about protected species discovered that people have positive conservation attitudes; however, they either do not perform conversation </w:t>
      </w:r>
      <w:proofErr w:type="spellStart"/>
      <w:r w:rsidRPr="001D2154">
        <w:rPr>
          <w:rFonts w:cs="Times New Roman"/>
          <w:sz w:val="20"/>
          <w:szCs w:val="20"/>
        </w:rPr>
        <w:t>behaviours</w:t>
      </w:r>
      <w:proofErr w:type="spellEnd"/>
      <w:r w:rsidRPr="001D2154">
        <w:rPr>
          <w:rFonts w:cs="Times New Roman"/>
          <w:sz w:val="20"/>
          <w:szCs w:val="20"/>
        </w:rPr>
        <w:t xml:space="preserve"> or engage in </w:t>
      </w:r>
      <w:proofErr w:type="spellStart"/>
      <w:r w:rsidRPr="001D2154">
        <w:rPr>
          <w:rFonts w:cs="Times New Roman"/>
          <w:sz w:val="20"/>
          <w:szCs w:val="20"/>
        </w:rPr>
        <w:t>behaviours</w:t>
      </w:r>
      <w:proofErr w:type="spellEnd"/>
      <w:r w:rsidRPr="001D2154">
        <w:rPr>
          <w:rFonts w:cs="Times New Roman"/>
          <w:sz w:val="20"/>
          <w:szCs w:val="20"/>
        </w:rPr>
        <w:t xml:space="preserve"> with negative conservational consequences. Such findings are mainly due to the mismatch that exists between gathered data and individuals’ </w:t>
      </w:r>
      <w:proofErr w:type="spellStart"/>
      <w:r w:rsidRPr="001D2154">
        <w:rPr>
          <w:rFonts w:cs="Times New Roman"/>
          <w:sz w:val="20"/>
          <w:szCs w:val="20"/>
        </w:rPr>
        <w:t>behaviour</w:t>
      </w:r>
      <w:proofErr w:type="spellEnd"/>
      <w:r w:rsidRPr="001D2154">
        <w:rPr>
          <w:rFonts w:cs="Times New Roman"/>
          <w:sz w:val="20"/>
          <w:szCs w:val="20"/>
        </w:rPr>
        <w:t xml:space="preserve"> (see St John et al., 2011 for a review). The usefulness of the information in designing conservation interventions to change </w:t>
      </w:r>
      <w:proofErr w:type="spellStart"/>
      <w:r w:rsidRPr="001D2154">
        <w:rPr>
          <w:rFonts w:cs="Times New Roman"/>
          <w:sz w:val="20"/>
          <w:szCs w:val="20"/>
        </w:rPr>
        <w:t>behaviour</w:t>
      </w:r>
      <w:proofErr w:type="spellEnd"/>
      <w:r w:rsidRPr="001D2154">
        <w:rPr>
          <w:rFonts w:cs="Times New Roman"/>
          <w:sz w:val="20"/>
          <w:szCs w:val="20"/>
        </w:rPr>
        <w:t xml:space="preserve"> can be limited by this kind of mismatch, e.g. assessing conservation attitudes, yet linking them to contradictory </w:t>
      </w:r>
      <w:proofErr w:type="spellStart"/>
      <w:r w:rsidRPr="001D2154">
        <w:rPr>
          <w:rFonts w:cs="Times New Roman"/>
          <w:sz w:val="20"/>
          <w:szCs w:val="20"/>
        </w:rPr>
        <w:t>behaviours</w:t>
      </w:r>
      <w:proofErr w:type="spellEnd"/>
      <w:r w:rsidRPr="001D2154">
        <w:rPr>
          <w:rFonts w:cs="Times New Roman"/>
          <w:sz w:val="20"/>
          <w:szCs w:val="20"/>
        </w:rPr>
        <w:t>. For instance, if we know that crop-raiding animals cause negative attitudes about conservation, this knowledge can lead to the initiation of projects aimed at deterring that group of animals (</w:t>
      </w:r>
      <w:hyperlink w:anchor="_ENREF_27" w:tooltip="De Boer, 1998 #347" w:history="1">
        <w:r w:rsidRPr="001D2154">
          <w:rPr>
            <w:rStyle w:val="Hyperlink"/>
            <w:rFonts w:cs="Times New Roman"/>
            <w:color w:val="auto"/>
            <w:sz w:val="20"/>
            <w:szCs w:val="20"/>
            <w:u w:val="none"/>
            <w:lang w:val="en-MY"/>
          </w:rPr>
          <w:t xml:space="preserve">De Boer &amp; </w:t>
        </w:r>
        <w:proofErr w:type="spellStart"/>
        <w:r w:rsidRPr="001D2154">
          <w:rPr>
            <w:rStyle w:val="Hyperlink"/>
            <w:rFonts w:cs="Times New Roman"/>
            <w:color w:val="auto"/>
            <w:sz w:val="20"/>
            <w:szCs w:val="20"/>
            <w:u w:val="none"/>
            <w:lang w:val="en-MY"/>
          </w:rPr>
          <w:t>Baquete</w:t>
        </w:r>
        <w:proofErr w:type="spellEnd"/>
        <w:r w:rsidRPr="001D2154">
          <w:rPr>
            <w:rStyle w:val="Hyperlink"/>
            <w:rFonts w:cs="Times New Roman"/>
            <w:color w:val="auto"/>
            <w:sz w:val="20"/>
            <w:szCs w:val="20"/>
            <w:u w:val="none"/>
            <w:lang w:val="en-MY"/>
          </w:rPr>
          <w:t>, 1998</w:t>
        </w:r>
      </w:hyperlink>
      <w:r w:rsidRPr="001D2154">
        <w:rPr>
          <w:rFonts w:cs="Times New Roman"/>
          <w:sz w:val="20"/>
          <w:szCs w:val="20"/>
          <w:lang w:val="en-MY"/>
        </w:rPr>
        <w:t>)</w:t>
      </w:r>
      <w:r w:rsidRPr="001D2154">
        <w:rPr>
          <w:rFonts w:cs="Times New Roman"/>
          <w:sz w:val="20"/>
          <w:szCs w:val="20"/>
        </w:rPr>
        <w:t>.</w:t>
      </w:r>
    </w:p>
    <w:p w:rsidR="00D80903" w:rsidRPr="001D2154" w:rsidRDefault="001D2154" w:rsidP="001D2154">
      <w:pPr>
        <w:spacing w:line="240" w:lineRule="auto"/>
        <w:ind w:firstLine="720"/>
        <w:rPr>
          <w:rFonts w:cs="Times New Roman"/>
          <w:sz w:val="20"/>
          <w:szCs w:val="20"/>
        </w:rPr>
      </w:pPr>
      <w:r w:rsidRPr="001D2154">
        <w:rPr>
          <w:rFonts w:cs="Times New Roman"/>
          <w:sz w:val="20"/>
          <w:szCs w:val="20"/>
        </w:rPr>
        <w:t xml:space="preserve">Such interventions, however, may not be effective if negative attitudes never lead to negative </w:t>
      </w:r>
      <w:proofErr w:type="spellStart"/>
      <w:r w:rsidRPr="001D2154">
        <w:rPr>
          <w:rFonts w:cs="Times New Roman"/>
          <w:sz w:val="20"/>
          <w:szCs w:val="20"/>
        </w:rPr>
        <w:t>behaviours</w:t>
      </w:r>
      <w:proofErr w:type="spellEnd"/>
      <w:r w:rsidRPr="001D2154">
        <w:rPr>
          <w:rFonts w:cs="Times New Roman"/>
          <w:sz w:val="20"/>
          <w:szCs w:val="20"/>
        </w:rPr>
        <w:t xml:space="preserve"> toward the protected species or areas. Similarly, positive attitude about a protected areas resulted from perceived profits and good relationship with staff does not necessarily mean that people follow all the rules of that area (</w:t>
      </w:r>
      <w:proofErr w:type="spellStart"/>
      <w:r w:rsidRPr="001D2154">
        <w:rPr>
          <w:rFonts w:cs="Times New Roman"/>
          <w:sz w:val="20"/>
          <w:szCs w:val="20"/>
        </w:rPr>
        <w:t>Natura</w:t>
      </w:r>
      <w:proofErr w:type="spellEnd"/>
      <w:r w:rsidRPr="001D2154">
        <w:rPr>
          <w:rFonts w:cs="Times New Roman"/>
          <w:sz w:val="20"/>
          <w:szCs w:val="20"/>
        </w:rPr>
        <w:t>, 1995). Although increase in benefit flows from a protected area to locals is important, it alone might not be the suitable way to resolve the illegal extraction of resources, if the promise of these benefits only leads to improvement in the local people’s attitudes rather than increasing their obedience of the rules.</w:t>
      </w:r>
    </w:p>
    <w:p w:rsidR="00D80903" w:rsidRPr="001D2154" w:rsidRDefault="001D2154" w:rsidP="001D2154">
      <w:pPr>
        <w:spacing w:line="240" w:lineRule="auto"/>
        <w:ind w:firstLine="720"/>
        <w:rPr>
          <w:rFonts w:cs="Times New Roman"/>
          <w:sz w:val="20"/>
          <w:szCs w:val="20"/>
        </w:rPr>
      </w:pPr>
      <w:r w:rsidRPr="001D2154">
        <w:rPr>
          <w:rFonts w:cs="Times New Roman"/>
          <w:sz w:val="20"/>
          <w:szCs w:val="20"/>
        </w:rPr>
        <w:t xml:space="preserve">Findings of a study by Infield and </w:t>
      </w:r>
      <w:proofErr w:type="spellStart"/>
      <w:r w:rsidRPr="001D2154">
        <w:rPr>
          <w:rFonts w:cs="Times New Roman"/>
          <w:sz w:val="20"/>
          <w:szCs w:val="20"/>
        </w:rPr>
        <w:t>Namara</w:t>
      </w:r>
      <w:proofErr w:type="spellEnd"/>
      <w:r w:rsidRPr="001D2154">
        <w:rPr>
          <w:rFonts w:cs="Times New Roman"/>
          <w:sz w:val="20"/>
          <w:szCs w:val="20"/>
        </w:rPr>
        <w:t xml:space="preserve"> (2001) showed that despite their more positive attitudes about wildlife and Lake </w:t>
      </w:r>
      <w:proofErr w:type="spellStart"/>
      <w:r w:rsidRPr="001D2154">
        <w:rPr>
          <w:rFonts w:cs="Times New Roman"/>
          <w:sz w:val="20"/>
          <w:szCs w:val="20"/>
        </w:rPr>
        <w:t>Mburo</w:t>
      </w:r>
      <w:proofErr w:type="spellEnd"/>
      <w:r w:rsidRPr="001D2154">
        <w:rPr>
          <w:rFonts w:cs="Times New Roman"/>
          <w:sz w:val="20"/>
          <w:szCs w:val="20"/>
        </w:rPr>
        <w:t xml:space="preserve"> National Park, the </w:t>
      </w:r>
      <w:proofErr w:type="spellStart"/>
      <w:r w:rsidRPr="001D2154">
        <w:rPr>
          <w:rFonts w:cs="Times New Roman"/>
          <w:sz w:val="20"/>
          <w:szCs w:val="20"/>
        </w:rPr>
        <w:t>behaviour</w:t>
      </w:r>
      <w:proofErr w:type="spellEnd"/>
      <w:r w:rsidRPr="001D2154">
        <w:rPr>
          <w:rFonts w:cs="Times New Roman"/>
          <w:sz w:val="20"/>
          <w:szCs w:val="20"/>
        </w:rPr>
        <w:t xml:space="preserve"> of local people who were involved in a long conservation </w:t>
      </w:r>
      <w:proofErr w:type="spellStart"/>
      <w:r w:rsidRPr="001D2154">
        <w:rPr>
          <w:rFonts w:cs="Times New Roman"/>
          <w:sz w:val="20"/>
          <w:szCs w:val="20"/>
        </w:rPr>
        <w:t>programme</w:t>
      </w:r>
      <w:proofErr w:type="spellEnd"/>
      <w:r w:rsidRPr="001D2154">
        <w:rPr>
          <w:rFonts w:cs="Times New Roman"/>
          <w:sz w:val="20"/>
          <w:szCs w:val="20"/>
        </w:rPr>
        <w:t xml:space="preserve"> of the park in Uganda did not change and they continued illegal grazing and poaching. These researchers concluded that attitude alone cannot be a sufficient predictor of </w:t>
      </w:r>
      <w:proofErr w:type="spellStart"/>
      <w:r w:rsidRPr="001D2154">
        <w:rPr>
          <w:rFonts w:cs="Times New Roman"/>
          <w:sz w:val="20"/>
          <w:szCs w:val="20"/>
        </w:rPr>
        <w:t>behaviour</w:t>
      </w:r>
      <w:proofErr w:type="spellEnd"/>
      <w:r w:rsidRPr="001D2154">
        <w:rPr>
          <w:rFonts w:cs="Times New Roman"/>
          <w:sz w:val="20"/>
          <w:szCs w:val="20"/>
        </w:rPr>
        <w:t xml:space="preserve">. Several wildlife and conservation studies have investigated attitudes towards the species </w:t>
      </w:r>
      <w:r w:rsidR="00D80903" w:rsidRPr="001D2154">
        <w:rPr>
          <w:rFonts w:cs="Times New Roman"/>
          <w:sz w:val="20"/>
          <w:szCs w:val="20"/>
          <w:lang w:val="en-MY"/>
        </w:rPr>
        <w:fldChar w:fldCharType="begin">
          <w:fldData xml:space="preserve">PEVuZE5vdGU+PENpdGU+PEF1dGhvcj5CcnVza290dGVyPC9BdXRob3I+PFllYXI+MjAwNzwvWWVh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</w:fldData>
        </w:fldChar>
      </w:r>
      <w:r w:rsidRPr="001D2154">
        <w:rPr>
          <w:rFonts w:cs="Times New Roman"/>
          <w:sz w:val="20"/>
          <w:szCs w:val="20"/>
          <w:lang w:val="en-MY"/>
        </w:rPr>
        <w:instrText xml:space="preserve"> ADDIN EN.CITE </w:instrText>
      </w:r>
      <w:r w:rsidR="00D80903" w:rsidRPr="001D2154">
        <w:rPr>
          <w:rFonts w:cs="Times New Roman"/>
          <w:sz w:val="20"/>
          <w:szCs w:val="20"/>
          <w:lang w:val="en-MY"/>
        </w:rPr>
        <w:fldChar w:fldCharType="begin">
          <w:fldData xml:space="preserve">PEVuZE5vdGU+PENpdGU+PEF1dGhvcj5CcnVza290dGVyPC9BdXRob3I+PFllYXI+MjAwNzwvWWVh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</w:fldData>
        </w:fldChar>
      </w:r>
      <w:r w:rsidRPr="001D2154">
        <w:rPr>
          <w:rFonts w:cs="Times New Roman"/>
          <w:sz w:val="20"/>
          <w:szCs w:val="20"/>
          <w:lang w:val="en-MY"/>
        </w:rPr>
        <w:instrText xml:space="preserve"> ADDIN EN.CITE.DATA </w:instrText>
      </w:r>
      <w:r w:rsidR="00D80903" w:rsidRPr="001D2154">
        <w:rPr>
          <w:rFonts w:cs="Times New Roman"/>
          <w:sz w:val="20"/>
          <w:szCs w:val="20"/>
          <w:lang w:val="en-MY"/>
        </w:rPr>
      </w:r>
      <w:r w:rsidR="00D80903" w:rsidRPr="001D2154">
        <w:rPr>
          <w:rFonts w:cs="Times New Roman"/>
          <w:sz w:val="20"/>
          <w:szCs w:val="20"/>
          <w:lang w:val="en-MY"/>
        </w:rPr>
        <w:fldChar w:fldCharType="end"/>
      </w:r>
      <w:r w:rsidR="00D80903" w:rsidRPr="001D2154">
        <w:rPr>
          <w:rFonts w:cs="Times New Roman"/>
          <w:sz w:val="20"/>
          <w:szCs w:val="20"/>
          <w:lang w:val="en-MY"/>
        </w:rPr>
      </w:r>
      <w:r w:rsidR="00D80903" w:rsidRPr="001D2154">
        <w:rPr>
          <w:rFonts w:cs="Times New Roman"/>
          <w:sz w:val="20"/>
          <w:szCs w:val="20"/>
          <w:lang w:val="en-MY"/>
        </w:rPr>
        <w:fldChar w:fldCharType="separate"/>
      </w:r>
      <w:r w:rsidRPr="001D2154">
        <w:rPr>
          <w:rFonts w:cs="Times New Roman"/>
          <w:sz w:val="20"/>
          <w:szCs w:val="20"/>
          <w:lang w:val="en-MY"/>
        </w:rPr>
        <w:t>(</w:t>
      </w:r>
      <w:hyperlink w:anchor="_ENREF_11" w:tooltip="Bruskotter, 2007 #424" w:history="1">
        <w:r w:rsidRPr="001D2154">
          <w:rPr>
            <w:rFonts w:cs="Times New Roman"/>
            <w:sz w:val="20"/>
            <w:szCs w:val="20"/>
            <w:lang w:val="en-MY"/>
          </w:rPr>
          <w:t>Bruskotter, Schmidt, &amp; Teel, 2007</w:t>
        </w:r>
      </w:hyperlink>
      <w:r w:rsidRPr="001D2154">
        <w:rPr>
          <w:rFonts w:cs="Times New Roman"/>
          <w:sz w:val="20"/>
          <w:szCs w:val="20"/>
          <w:lang w:val="en-MY"/>
        </w:rPr>
        <w:t xml:space="preserve">; </w:t>
      </w:r>
      <w:hyperlink w:anchor="_ENREF_27" w:tooltip="Kaczensky, 2004 #425" w:history="1">
        <w:r w:rsidRPr="001D2154">
          <w:rPr>
            <w:rFonts w:cs="Times New Roman"/>
            <w:sz w:val="20"/>
            <w:szCs w:val="20"/>
            <w:lang w:val="en-MY"/>
          </w:rPr>
          <w:t>Kaczensky, Blazic, &amp; Gossow, 2004</w:t>
        </w:r>
      </w:hyperlink>
      <w:r w:rsidRPr="001D2154">
        <w:rPr>
          <w:rFonts w:cs="Times New Roman"/>
          <w:sz w:val="20"/>
          <w:szCs w:val="20"/>
          <w:lang w:val="en-MY"/>
        </w:rPr>
        <w:t xml:space="preserve">; </w:t>
      </w:r>
      <w:hyperlink w:anchor="_ENREF_30" w:tooltip="Lindsey, 2005 #426" w:history="1">
        <w:r w:rsidRPr="001D2154">
          <w:rPr>
            <w:rFonts w:cs="Times New Roman"/>
            <w:sz w:val="20"/>
            <w:szCs w:val="20"/>
            <w:lang w:val="en-MY"/>
          </w:rPr>
          <w:t>Lindsey, Du Toit, &amp; Mills, 2005</w:t>
        </w:r>
      </w:hyperlink>
      <w:r w:rsidRPr="001D2154">
        <w:rPr>
          <w:rFonts w:cs="Times New Roman"/>
          <w:sz w:val="20"/>
          <w:szCs w:val="20"/>
          <w:lang w:val="en-MY"/>
        </w:rPr>
        <w:t xml:space="preserve">; </w:t>
      </w:r>
      <w:hyperlink w:anchor="_ENREF_35" w:tooltip="Marchini, 2012 #877" w:history="1">
        <w:r w:rsidRPr="001D2154">
          <w:rPr>
            <w:rFonts w:cs="Times New Roman"/>
            <w:sz w:val="20"/>
            <w:szCs w:val="20"/>
            <w:lang w:val="en-MY"/>
          </w:rPr>
          <w:t>Marchini &amp; Macdonald, 2012</w:t>
        </w:r>
      </w:hyperlink>
      <w:r w:rsidRPr="001D2154">
        <w:rPr>
          <w:rFonts w:cs="Times New Roman"/>
          <w:sz w:val="20"/>
          <w:szCs w:val="20"/>
          <w:lang w:val="en-MY"/>
        </w:rPr>
        <w:t>)</w:t>
      </w:r>
      <w:r w:rsidR="00D80903" w:rsidRPr="001D2154">
        <w:rPr>
          <w:rFonts w:cs="Times New Roman"/>
          <w:sz w:val="20"/>
          <w:szCs w:val="20"/>
        </w:rPr>
        <w:fldChar w:fldCharType="end"/>
      </w:r>
      <w:r w:rsidRPr="001D2154">
        <w:rPr>
          <w:rFonts w:cs="Times New Roman"/>
          <w:sz w:val="20"/>
          <w:szCs w:val="20"/>
        </w:rPr>
        <w:t>.</w:t>
      </w:r>
    </w:p>
    <w:p w:rsidR="00D80903" w:rsidRPr="001D2154" w:rsidRDefault="001D2154" w:rsidP="001D2154">
      <w:pPr>
        <w:spacing w:line="240" w:lineRule="auto"/>
        <w:ind w:firstLine="720"/>
        <w:rPr>
          <w:rFonts w:cs="Times New Roman"/>
          <w:sz w:val="20"/>
          <w:szCs w:val="20"/>
        </w:rPr>
      </w:pPr>
      <w:r w:rsidRPr="001D2154">
        <w:rPr>
          <w:rFonts w:cs="Times New Roman"/>
          <w:sz w:val="20"/>
          <w:szCs w:val="20"/>
        </w:rPr>
        <w:t xml:space="preserve">In another study on attitudes about endangered species, </w:t>
      </w:r>
      <w:proofErr w:type="spellStart"/>
      <w:r w:rsidRPr="001D2154">
        <w:rPr>
          <w:rFonts w:cs="Times New Roman"/>
          <w:sz w:val="20"/>
          <w:szCs w:val="20"/>
        </w:rPr>
        <w:t>Waylen</w:t>
      </w:r>
      <w:proofErr w:type="spellEnd"/>
      <w:r w:rsidRPr="001D2154">
        <w:rPr>
          <w:rFonts w:cs="Times New Roman"/>
          <w:sz w:val="20"/>
          <w:szCs w:val="20"/>
        </w:rPr>
        <w:t xml:space="preserve"> et al. (2009) also showed that conservation attitudes were not necessarily predictors of </w:t>
      </w:r>
      <w:proofErr w:type="spellStart"/>
      <w:r w:rsidRPr="001D2154">
        <w:rPr>
          <w:rFonts w:cs="Times New Roman"/>
          <w:sz w:val="20"/>
          <w:szCs w:val="20"/>
        </w:rPr>
        <w:t>behaviour</w:t>
      </w:r>
      <w:proofErr w:type="spellEnd"/>
      <w:r w:rsidRPr="001D2154">
        <w:rPr>
          <w:rFonts w:cs="Times New Roman"/>
          <w:sz w:val="20"/>
          <w:szCs w:val="20"/>
        </w:rPr>
        <w:t xml:space="preserve">. According to this study, even the respondents who held positive attitudes about conservation and believed that hunting was a threat to conservation, continued to do hunting as a pastime. </w:t>
      </w:r>
    </w:p>
    <w:p w:rsidR="00D80903" w:rsidRPr="001D2154" w:rsidRDefault="001D2154" w:rsidP="001D2154">
      <w:pPr>
        <w:spacing w:line="240" w:lineRule="auto"/>
        <w:ind w:firstLine="720"/>
        <w:rPr>
          <w:rFonts w:cs="Times New Roman"/>
          <w:sz w:val="20"/>
          <w:szCs w:val="20"/>
        </w:rPr>
      </w:pPr>
      <w:r w:rsidRPr="001D2154">
        <w:rPr>
          <w:rFonts w:cs="Times New Roman"/>
          <w:sz w:val="20"/>
          <w:szCs w:val="20"/>
        </w:rPr>
        <w:lastRenderedPageBreak/>
        <w:t>However, a setback with these two studies is the studied attitude-</w:t>
      </w:r>
      <w:proofErr w:type="spellStart"/>
      <w:r w:rsidRPr="001D2154">
        <w:rPr>
          <w:rFonts w:cs="Times New Roman"/>
          <w:sz w:val="20"/>
          <w:szCs w:val="20"/>
        </w:rPr>
        <w:t>behaviour</w:t>
      </w:r>
      <w:proofErr w:type="spellEnd"/>
      <w:r w:rsidRPr="001D2154">
        <w:rPr>
          <w:rFonts w:cs="Times New Roman"/>
          <w:sz w:val="20"/>
          <w:szCs w:val="20"/>
        </w:rPr>
        <w:t xml:space="preserve"> mismatch.  In </w:t>
      </w:r>
      <w:proofErr w:type="spellStart"/>
      <w:r w:rsidRPr="001D2154">
        <w:rPr>
          <w:rFonts w:cs="Times New Roman"/>
          <w:sz w:val="20"/>
          <w:szCs w:val="20"/>
        </w:rPr>
        <w:t>Waylen</w:t>
      </w:r>
      <w:proofErr w:type="spellEnd"/>
      <w:r w:rsidRPr="001D2154">
        <w:rPr>
          <w:rFonts w:cs="Times New Roman"/>
          <w:sz w:val="20"/>
          <w:szCs w:val="20"/>
        </w:rPr>
        <w:t xml:space="preserve"> et al. (2009), the general conservation attitudes were assessed and not the particular </w:t>
      </w:r>
      <w:proofErr w:type="spellStart"/>
      <w:r w:rsidRPr="001D2154">
        <w:rPr>
          <w:rFonts w:cs="Times New Roman"/>
          <w:sz w:val="20"/>
          <w:szCs w:val="20"/>
        </w:rPr>
        <w:t>behaviour</w:t>
      </w:r>
      <w:proofErr w:type="spellEnd"/>
      <w:r w:rsidRPr="001D2154">
        <w:rPr>
          <w:rFonts w:cs="Times New Roman"/>
          <w:sz w:val="20"/>
          <w:szCs w:val="20"/>
        </w:rPr>
        <w:t xml:space="preserve"> being studied, i.e. hunting. </w:t>
      </w:r>
      <w:proofErr w:type="spellStart"/>
      <w:r w:rsidRPr="001D2154">
        <w:rPr>
          <w:rFonts w:cs="Times New Roman"/>
          <w:sz w:val="20"/>
          <w:szCs w:val="20"/>
        </w:rPr>
        <w:t>Ajzen</w:t>
      </w:r>
      <w:proofErr w:type="spellEnd"/>
      <w:r w:rsidRPr="001D2154">
        <w:rPr>
          <w:rFonts w:cs="Times New Roman"/>
          <w:sz w:val="20"/>
          <w:szCs w:val="20"/>
        </w:rPr>
        <w:t xml:space="preserve"> (1991) argues that studying general attitudes about a subject might have little use in the identification of particular </w:t>
      </w:r>
      <w:proofErr w:type="spellStart"/>
      <w:r w:rsidRPr="001D2154">
        <w:rPr>
          <w:rFonts w:cs="Times New Roman"/>
          <w:sz w:val="20"/>
          <w:szCs w:val="20"/>
        </w:rPr>
        <w:t>behaviour</w:t>
      </w:r>
      <w:proofErr w:type="spellEnd"/>
      <w:r w:rsidRPr="001D2154">
        <w:rPr>
          <w:rFonts w:cs="Times New Roman"/>
          <w:sz w:val="20"/>
          <w:szCs w:val="20"/>
        </w:rPr>
        <w:t xml:space="preserve"> predictors. Thus, if the purpose is to affect certain </w:t>
      </w:r>
      <w:proofErr w:type="spellStart"/>
      <w:r w:rsidRPr="001D2154">
        <w:rPr>
          <w:rFonts w:cs="Times New Roman"/>
          <w:sz w:val="20"/>
          <w:szCs w:val="20"/>
        </w:rPr>
        <w:t>behaviour</w:t>
      </w:r>
      <w:proofErr w:type="spellEnd"/>
      <w:r w:rsidRPr="001D2154">
        <w:rPr>
          <w:rFonts w:cs="Times New Roman"/>
          <w:sz w:val="20"/>
          <w:szCs w:val="20"/>
        </w:rPr>
        <w:t xml:space="preserve"> like poaching in a protected area, the focus of the attitude studies should be on people’s attitudes about poaching, rather than what people generally think of conservation or other issues. </w:t>
      </w:r>
    </w:p>
    <w:p w:rsidR="00D80903" w:rsidRPr="001D2154" w:rsidRDefault="001D2154" w:rsidP="001D2154">
      <w:pPr>
        <w:spacing w:line="240" w:lineRule="auto"/>
        <w:ind w:firstLine="720"/>
        <w:rPr>
          <w:rFonts w:cs="Times New Roman"/>
          <w:sz w:val="20"/>
          <w:szCs w:val="20"/>
        </w:rPr>
      </w:pPr>
      <w:r w:rsidRPr="001D2154">
        <w:rPr>
          <w:rFonts w:cs="Times New Roman"/>
          <w:sz w:val="20"/>
          <w:szCs w:val="20"/>
        </w:rPr>
        <w:t xml:space="preserve">As suggested by Conner and Sparks (1996), the target, action, context, and time of specific </w:t>
      </w:r>
      <w:proofErr w:type="spellStart"/>
      <w:r w:rsidRPr="001D2154">
        <w:rPr>
          <w:rFonts w:cs="Times New Roman"/>
          <w:sz w:val="20"/>
          <w:szCs w:val="20"/>
        </w:rPr>
        <w:t>behaviour</w:t>
      </w:r>
      <w:proofErr w:type="spellEnd"/>
      <w:r w:rsidRPr="001D2154">
        <w:rPr>
          <w:rFonts w:cs="Times New Roman"/>
          <w:sz w:val="20"/>
          <w:szCs w:val="20"/>
        </w:rPr>
        <w:t xml:space="preserve"> need to be taken into account (</w:t>
      </w:r>
      <w:proofErr w:type="spellStart"/>
      <w:r w:rsidRPr="001D2154">
        <w:rPr>
          <w:rFonts w:cs="Times New Roman"/>
          <w:sz w:val="20"/>
          <w:szCs w:val="20"/>
        </w:rPr>
        <w:t>Ajzen</w:t>
      </w:r>
      <w:proofErr w:type="spellEnd"/>
      <w:r w:rsidRPr="001D2154">
        <w:rPr>
          <w:rFonts w:cs="Times New Roman"/>
          <w:sz w:val="20"/>
          <w:szCs w:val="20"/>
        </w:rPr>
        <w:t xml:space="preserve">, 2005; Huang &amp; Hsu, 2009). </w:t>
      </w:r>
      <w:proofErr w:type="spellStart"/>
      <w:r w:rsidRPr="001D2154">
        <w:rPr>
          <w:rFonts w:cs="Times New Roman"/>
          <w:sz w:val="20"/>
          <w:szCs w:val="20"/>
        </w:rPr>
        <w:t>Marchini</w:t>
      </w:r>
      <w:proofErr w:type="spellEnd"/>
      <w:r w:rsidRPr="001D2154">
        <w:rPr>
          <w:rFonts w:cs="Times New Roman"/>
          <w:sz w:val="20"/>
          <w:szCs w:val="20"/>
        </w:rPr>
        <w:t xml:space="preserve"> and MacDonald (2012) argue that based on the theory of planned </w:t>
      </w:r>
      <w:proofErr w:type="spellStart"/>
      <w:r w:rsidRPr="001D2154">
        <w:rPr>
          <w:rFonts w:cs="Times New Roman"/>
          <w:sz w:val="20"/>
          <w:szCs w:val="20"/>
        </w:rPr>
        <w:t>behaviour</w:t>
      </w:r>
      <w:proofErr w:type="spellEnd"/>
      <w:r w:rsidRPr="001D2154">
        <w:rPr>
          <w:rFonts w:cs="Times New Roman"/>
          <w:sz w:val="20"/>
          <w:szCs w:val="20"/>
        </w:rPr>
        <w:t xml:space="preserve">, attitudes will predict </w:t>
      </w:r>
      <w:proofErr w:type="spellStart"/>
      <w:r w:rsidRPr="001D2154">
        <w:rPr>
          <w:rFonts w:cs="Times New Roman"/>
          <w:sz w:val="20"/>
          <w:szCs w:val="20"/>
        </w:rPr>
        <w:t>behaviours</w:t>
      </w:r>
      <w:proofErr w:type="spellEnd"/>
      <w:r w:rsidRPr="001D2154">
        <w:rPr>
          <w:rFonts w:cs="Times New Roman"/>
          <w:sz w:val="20"/>
          <w:szCs w:val="20"/>
        </w:rPr>
        <w:t xml:space="preserve">, only if they are assessed specifically related to the </w:t>
      </w:r>
      <w:proofErr w:type="spellStart"/>
      <w:r w:rsidRPr="001D2154">
        <w:rPr>
          <w:rFonts w:cs="Times New Roman"/>
          <w:sz w:val="20"/>
          <w:szCs w:val="20"/>
        </w:rPr>
        <w:t>behaviours</w:t>
      </w:r>
      <w:proofErr w:type="spellEnd"/>
      <w:r w:rsidRPr="001D2154">
        <w:rPr>
          <w:rFonts w:cs="Times New Roman"/>
          <w:sz w:val="20"/>
          <w:szCs w:val="20"/>
        </w:rPr>
        <w:t xml:space="preserve"> under investigation. Examples of the mentioned four attitude objects are: killing (action), killing a jaguar (action + target), killing a jaguar on own property (action + target + context), and killing the next jaguar that appears on own property (action + target + context + time) (</w:t>
      </w:r>
      <w:proofErr w:type="spellStart"/>
      <w:r w:rsidRPr="001D2154">
        <w:rPr>
          <w:rFonts w:cs="Times New Roman"/>
          <w:sz w:val="20"/>
          <w:szCs w:val="20"/>
        </w:rPr>
        <w:t>Prokop</w:t>
      </w:r>
      <w:proofErr w:type="spellEnd"/>
      <w:r w:rsidRPr="001D2154">
        <w:rPr>
          <w:rFonts w:cs="Times New Roman"/>
          <w:sz w:val="20"/>
          <w:szCs w:val="20"/>
        </w:rPr>
        <w:t xml:space="preserve"> et al., 2008). </w:t>
      </w:r>
    </w:p>
    <w:p w:rsidR="00D80903" w:rsidRPr="001D2154" w:rsidRDefault="00D80903">
      <w:pPr>
        <w:spacing w:line="240" w:lineRule="auto"/>
        <w:rPr>
          <w:rFonts w:cs="Times New Roman"/>
          <w:b/>
          <w:bCs/>
          <w:sz w:val="20"/>
          <w:szCs w:val="20"/>
        </w:rPr>
      </w:pPr>
    </w:p>
    <w:p w:rsidR="00D80903" w:rsidRPr="001D2154" w:rsidRDefault="001D2154">
      <w:pPr>
        <w:spacing w:line="240" w:lineRule="auto"/>
        <w:rPr>
          <w:rFonts w:cs="Times New Roman"/>
          <w:b/>
          <w:bCs/>
          <w:sz w:val="20"/>
          <w:szCs w:val="20"/>
        </w:rPr>
      </w:pPr>
      <w:r w:rsidRPr="001D2154">
        <w:rPr>
          <w:rFonts w:cs="Times New Roman"/>
          <w:b/>
          <w:bCs/>
          <w:sz w:val="20"/>
          <w:szCs w:val="20"/>
        </w:rPr>
        <w:t>Subjective Norms</w:t>
      </w:r>
    </w:p>
    <w:p w:rsidR="00D80903" w:rsidRPr="001D2154" w:rsidRDefault="001D2154" w:rsidP="001D2154">
      <w:pPr>
        <w:spacing w:line="240" w:lineRule="auto"/>
        <w:ind w:firstLine="720"/>
        <w:rPr>
          <w:rFonts w:cs="Times New Roman"/>
          <w:sz w:val="20"/>
          <w:szCs w:val="20"/>
        </w:rPr>
      </w:pPr>
      <w:r w:rsidRPr="001D2154">
        <w:rPr>
          <w:rFonts w:cs="Times New Roman"/>
          <w:sz w:val="20"/>
          <w:szCs w:val="20"/>
        </w:rPr>
        <w:t xml:space="preserve">An individual’s personal estimation of the social pressure on performing or not performing certain </w:t>
      </w:r>
      <w:proofErr w:type="spellStart"/>
      <w:r w:rsidRPr="001D2154">
        <w:rPr>
          <w:rFonts w:cs="Times New Roman"/>
          <w:sz w:val="20"/>
          <w:szCs w:val="20"/>
        </w:rPr>
        <w:t>behaviour</w:t>
      </w:r>
      <w:proofErr w:type="spellEnd"/>
      <w:r w:rsidRPr="001D2154">
        <w:rPr>
          <w:rFonts w:cs="Times New Roman"/>
          <w:sz w:val="20"/>
          <w:szCs w:val="20"/>
        </w:rPr>
        <w:t xml:space="preserve"> is referred to as subjective norms. Two interacting components are assumed for subjective norms: normative beliefs which refer to beliefs about how the important others would like the individual to behave, and outcome evaluations which are the positive and negative </w:t>
      </w:r>
      <w:proofErr w:type="spellStart"/>
      <w:r w:rsidRPr="001D2154">
        <w:rPr>
          <w:rFonts w:cs="Times New Roman"/>
          <w:sz w:val="20"/>
          <w:szCs w:val="20"/>
        </w:rPr>
        <w:t>judgements</w:t>
      </w:r>
      <w:proofErr w:type="spellEnd"/>
      <w:r w:rsidRPr="001D2154">
        <w:rPr>
          <w:rFonts w:cs="Times New Roman"/>
          <w:sz w:val="20"/>
          <w:szCs w:val="20"/>
        </w:rPr>
        <w:t xml:space="preserve"> on the beliefs (Francis et al., 2004).</w:t>
      </w:r>
    </w:p>
    <w:p w:rsidR="00D80903" w:rsidRPr="001D2154" w:rsidRDefault="001D2154" w:rsidP="001D2154">
      <w:pPr>
        <w:spacing w:line="240" w:lineRule="auto"/>
        <w:ind w:firstLine="720"/>
        <w:rPr>
          <w:rFonts w:cs="Times New Roman"/>
          <w:sz w:val="20"/>
          <w:szCs w:val="20"/>
        </w:rPr>
      </w:pPr>
      <w:r w:rsidRPr="001D2154">
        <w:rPr>
          <w:rFonts w:cs="Times New Roman"/>
          <w:sz w:val="20"/>
          <w:szCs w:val="20"/>
        </w:rPr>
        <w:t xml:space="preserve">According to social psychology, the individual’s </w:t>
      </w:r>
      <w:proofErr w:type="spellStart"/>
      <w:r w:rsidRPr="001D2154">
        <w:rPr>
          <w:rFonts w:cs="Times New Roman"/>
          <w:sz w:val="20"/>
          <w:szCs w:val="20"/>
        </w:rPr>
        <w:t>behaviour</w:t>
      </w:r>
      <w:proofErr w:type="spellEnd"/>
      <w:r w:rsidRPr="001D2154">
        <w:rPr>
          <w:rFonts w:cs="Times New Roman"/>
          <w:sz w:val="20"/>
          <w:szCs w:val="20"/>
        </w:rPr>
        <w:t xml:space="preserve"> is affected by the subjective norms, i.e. the expectations of other people who are important (</w:t>
      </w:r>
      <w:proofErr w:type="spellStart"/>
      <w:r w:rsidRPr="001D2154">
        <w:rPr>
          <w:rFonts w:cs="Times New Roman"/>
          <w:sz w:val="20"/>
          <w:szCs w:val="20"/>
        </w:rPr>
        <w:t>Fishbein</w:t>
      </w:r>
      <w:proofErr w:type="spellEnd"/>
      <w:r w:rsidRPr="001D2154">
        <w:rPr>
          <w:rFonts w:cs="Times New Roman"/>
          <w:sz w:val="20"/>
          <w:szCs w:val="20"/>
        </w:rPr>
        <w:t xml:space="preserve"> &amp; </w:t>
      </w:r>
      <w:proofErr w:type="spellStart"/>
      <w:r w:rsidRPr="001D2154">
        <w:rPr>
          <w:rFonts w:cs="Times New Roman"/>
          <w:sz w:val="20"/>
          <w:szCs w:val="20"/>
        </w:rPr>
        <w:t>Ajzen</w:t>
      </w:r>
      <w:proofErr w:type="spellEnd"/>
      <w:r w:rsidRPr="001D2154">
        <w:rPr>
          <w:rFonts w:cs="Times New Roman"/>
          <w:sz w:val="20"/>
          <w:szCs w:val="20"/>
        </w:rPr>
        <w:t>, 1975). The common understanding of acceptable, obligatory, or forbidden actions is generally termed as social norms (</w:t>
      </w:r>
      <w:proofErr w:type="spellStart"/>
      <w:r w:rsidRPr="001D2154">
        <w:rPr>
          <w:rFonts w:cs="Times New Roman"/>
          <w:sz w:val="20"/>
          <w:szCs w:val="20"/>
        </w:rPr>
        <w:t>Ostrom</w:t>
      </w:r>
      <w:proofErr w:type="spellEnd"/>
      <w:r w:rsidRPr="001D2154">
        <w:rPr>
          <w:rFonts w:cs="Times New Roman"/>
          <w:sz w:val="20"/>
          <w:szCs w:val="20"/>
        </w:rPr>
        <w:t xml:space="preserve">, 2000). These norms include general </w:t>
      </w:r>
      <w:proofErr w:type="spellStart"/>
      <w:r w:rsidRPr="001D2154">
        <w:rPr>
          <w:rFonts w:cs="Times New Roman"/>
          <w:sz w:val="20"/>
          <w:szCs w:val="20"/>
        </w:rPr>
        <w:t>behavioural</w:t>
      </w:r>
      <w:proofErr w:type="spellEnd"/>
      <w:r w:rsidRPr="001D2154">
        <w:rPr>
          <w:rFonts w:cs="Times New Roman"/>
          <w:sz w:val="20"/>
          <w:szCs w:val="20"/>
        </w:rPr>
        <w:t xml:space="preserve"> expectations of the society (</w:t>
      </w:r>
      <w:proofErr w:type="spellStart"/>
      <w:r w:rsidRPr="001D2154">
        <w:rPr>
          <w:rFonts w:cs="Times New Roman"/>
          <w:sz w:val="20"/>
          <w:szCs w:val="20"/>
        </w:rPr>
        <w:t>Cialdini</w:t>
      </w:r>
      <w:proofErr w:type="spellEnd"/>
      <w:r w:rsidRPr="001D2154">
        <w:rPr>
          <w:rFonts w:cs="Times New Roman"/>
          <w:sz w:val="20"/>
          <w:szCs w:val="20"/>
        </w:rPr>
        <w:t xml:space="preserve"> et al., 1990) and standards developed from the observation of others’ </w:t>
      </w:r>
      <w:proofErr w:type="spellStart"/>
      <w:r w:rsidRPr="001D2154">
        <w:rPr>
          <w:rFonts w:cs="Times New Roman"/>
          <w:sz w:val="20"/>
          <w:szCs w:val="20"/>
        </w:rPr>
        <w:t>behaviour</w:t>
      </w:r>
      <w:proofErr w:type="spellEnd"/>
      <w:r w:rsidRPr="001D2154">
        <w:rPr>
          <w:rFonts w:cs="Times New Roman"/>
          <w:sz w:val="20"/>
          <w:szCs w:val="20"/>
        </w:rPr>
        <w:t>.</w:t>
      </w:r>
    </w:p>
    <w:p w:rsidR="00D80903" w:rsidRPr="001D2154" w:rsidRDefault="001D2154" w:rsidP="001D2154">
      <w:pPr>
        <w:spacing w:line="240" w:lineRule="auto"/>
        <w:ind w:firstLine="720"/>
        <w:rPr>
          <w:rFonts w:cs="Times New Roman"/>
          <w:sz w:val="20"/>
          <w:szCs w:val="20"/>
        </w:rPr>
      </w:pPr>
      <w:r w:rsidRPr="001D2154">
        <w:rPr>
          <w:rFonts w:cs="Times New Roman"/>
          <w:sz w:val="20"/>
          <w:szCs w:val="20"/>
        </w:rPr>
        <w:t xml:space="preserve">The enforcement of social norms is done by informal institutions, which are independent from judicial laws of the government (North, 1994). People who break social norms will face shame and rejection from the society (Posner &amp; </w:t>
      </w:r>
      <w:proofErr w:type="spellStart"/>
      <w:r w:rsidRPr="001D2154">
        <w:rPr>
          <w:rFonts w:cs="Times New Roman"/>
          <w:sz w:val="20"/>
          <w:szCs w:val="20"/>
        </w:rPr>
        <w:t>Rasmusen</w:t>
      </w:r>
      <w:proofErr w:type="spellEnd"/>
      <w:r w:rsidRPr="001D2154">
        <w:rPr>
          <w:rFonts w:cs="Times New Roman"/>
          <w:sz w:val="20"/>
          <w:szCs w:val="20"/>
        </w:rPr>
        <w:t xml:space="preserve">, 1999). According to Fortes (1966), some particularly unacceptable </w:t>
      </w:r>
      <w:proofErr w:type="spellStart"/>
      <w:r w:rsidRPr="001D2154">
        <w:rPr>
          <w:rFonts w:cs="Times New Roman"/>
          <w:sz w:val="20"/>
          <w:szCs w:val="20"/>
        </w:rPr>
        <w:t>behaviours</w:t>
      </w:r>
      <w:proofErr w:type="spellEnd"/>
      <w:r w:rsidRPr="001D2154">
        <w:rPr>
          <w:rFonts w:cs="Times New Roman"/>
          <w:sz w:val="20"/>
          <w:szCs w:val="20"/>
        </w:rPr>
        <w:t xml:space="preserve"> which may cause community as well as religious entities’ displeasure can be categorized as taboo.</w:t>
      </w:r>
    </w:p>
    <w:p w:rsidR="00D80903" w:rsidRPr="001D2154" w:rsidRDefault="001D2154" w:rsidP="001D2154">
      <w:pPr>
        <w:spacing w:line="240" w:lineRule="auto"/>
        <w:ind w:firstLine="720"/>
        <w:rPr>
          <w:rFonts w:cs="Times New Roman"/>
          <w:sz w:val="20"/>
          <w:szCs w:val="20"/>
        </w:rPr>
      </w:pPr>
      <w:r w:rsidRPr="001D2154">
        <w:rPr>
          <w:rFonts w:cs="Times New Roman"/>
          <w:sz w:val="20"/>
          <w:szCs w:val="20"/>
        </w:rPr>
        <w:lastRenderedPageBreak/>
        <w:t>Traditional natural resource management systems existing in non-industrial countries can be governed with the help of social norms and taboos (</w:t>
      </w:r>
      <w:proofErr w:type="spellStart"/>
      <w:r w:rsidRPr="001D2154">
        <w:rPr>
          <w:rFonts w:cs="Times New Roman"/>
          <w:sz w:val="20"/>
          <w:szCs w:val="20"/>
        </w:rPr>
        <w:t>Berkes</w:t>
      </w:r>
      <w:proofErr w:type="spellEnd"/>
      <w:r w:rsidRPr="001D2154">
        <w:rPr>
          <w:rFonts w:cs="Times New Roman"/>
          <w:sz w:val="20"/>
          <w:szCs w:val="20"/>
        </w:rPr>
        <w:t xml:space="preserve"> et al. 2000). Managing natural resources traditionally has been of importance for centuries around the world. For instance, since the 16</w:t>
      </w:r>
      <w:r w:rsidRPr="001D2154">
        <w:rPr>
          <w:rFonts w:cs="Times New Roman"/>
          <w:sz w:val="20"/>
          <w:szCs w:val="20"/>
          <w:vertAlign w:val="superscript"/>
        </w:rPr>
        <w:t>th</w:t>
      </w:r>
      <w:r w:rsidRPr="001D2154">
        <w:rPr>
          <w:rFonts w:cs="Times New Roman"/>
          <w:sz w:val="20"/>
          <w:szCs w:val="20"/>
        </w:rPr>
        <w:t xml:space="preserve"> century, Indonesians have used a set of traditional rules known as </w:t>
      </w:r>
      <w:proofErr w:type="spellStart"/>
      <w:r w:rsidRPr="001D2154">
        <w:rPr>
          <w:rFonts w:cs="Times New Roman"/>
          <w:sz w:val="20"/>
          <w:szCs w:val="20"/>
        </w:rPr>
        <w:t>sasi</w:t>
      </w:r>
      <w:proofErr w:type="spellEnd"/>
      <w:r w:rsidRPr="001D2154">
        <w:rPr>
          <w:rFonts w:cs="Times New Roman"/>
          <w:sz w:val="20"/>
          <w:szCs w:val="20"/>
        </w:rPr>
        <w:t xml:space="preserve"> to control fishing and forest product harvesting patterns in Maluku (</w:t>
      </w:r>
      <w:proofErr w:type="spellStart"/>
      <w:r w:rsidRPr="001D2154">
        <w:rPr>
          <w:rFonts w:cs="Times New Roman"/>
          <w:sz w:val="20"/>
          <w:szCs w:val="20"/>
        </w:rPr>
        <w:t>Harkes</w:t>
      </w:r>
      <w:proofErr w:type="spellEnd"/>
      <w:r w:rsidRPr="001D2154">
        <w:rPr>
          <w:rFonts w:cs="Times New Roman"/>
          <w:sz w:val="20"/>
          <w:szCs w:val="20"/>
        </w:rPr>
        <w:t xml:space="preserve"> &amp; </w:t>
      </w:r>
      <w:proofErr w:type="spellStart"/>
      <w:r w:rsidRPr="001D2154">
        <w:rPr>
          <w:rFonts w:cs="Times New Roman"/>
          <w:sz w:val="20"/>
          <w:szCs w:val="20"/>
        </w:rPr>
        <w:t>Novaczek</w:t>
      </w:r>
      <w:proofErr w:type="spellEnd"/>
      <w:r w:rsidRPr="001D2154">
        <w:rPr>
          <w:rFonts w:cs="Times New Roman"/>
          <w:sz w:val="20"/>
          <w:szCs w:val="20"/>
        </w:rPr>
        <w:t xml:space="preserve">, 2002). Similarly, Norwegian Sami reindeer herders have controlled stocking density on communal lands through traditional institutions </w:t>
      </w:r>
      <w:r w:rsidRPr="001D2154">
        <w:rPr>
          <w:rFonts w:cs="Times New Roman"/>
          <w:sz w:val="20"/>
          <w:szCs w:val="20"/>
          <w:lang w:val="en-MY"/>
        </w:rPr>
        <w:t>(</w:t>
      </w:r>
      <w:proofErr w:type="spellStart"/>
      <w:r w:rsidR="00D80903" w:rsidRPr="001D2154">
        <w:rPr>
          <w:sz w:val="20"/>
          <w:szCs w:val="20"/>
        </w:rPr>
        <w:fldChar w:fldCharType="begin"/>
      </w:r>
      <w:r w:rsidRPr="001D2154">
        <w:rPr>
          <w:sz w:val="20"/>
          <w:szCs w:val="20"/>
        </w:rPr>
        <w:instrText xml:space="preserve"> HYPERLINK \l "_ENREF_16" \o "Bjørklund, 1990 #369" </w:instrText>
      </w:r>
      <w:r w:rsidR="00D80903" w:rsidRPr="001D2154">
        <w:rPr>
          <w:sz w:val="20"/>
          <w:szCs w:val="20"/>
        </w:rPr>
        <w:fldChar w:fldCharType="separate"/>
      </w:r>
      <w:r w:rsidRPr="001D2154">
        <w:rPr>
          <w:rStyle w:val="Hyperlink"/>
          <w:rFonts w:cs="Times New Roman"/>
          <w:color w:val="auto"/>
          <w:sz w:val="20"/>
          <w:szCs w:val="20"/>
          <w:u w:val="none"/>
          <w:lang w:val="en-MY"/>
        </w:rPr>
        <w:t>Bjørklund</w:t>
      </w:r>
      <w:proofErr w:type="spellEnd"/>
      <w:r w:rsidRPr="001D2154">
        <w:rPr>
          <w:rStyle w:val="Hyperlink"/>
          <w:rFonts w:cs="Times New Roman"/>
          <w:color w:val="auto"/>
          <w:sz w:val="20"/>
          <w:szCs w:val="20"/>
          <w:u w:val="none"/>
          <w:lang w:val="en-MY"/>
        </w:rPr>
        <w:t>, 1990</w:t>
      </w:r>
      <w:r w:rsidR="00D80903" w:rsidRPr="001D2154">
        <w:rPr>
          <w:rStyle w:val="Hyperlink"/>
          <w:rFonts w:cs="Times New Roman"/>
          <w:color w:val="auto"/>
          <w:sz w:val="20"/>
          <w:szCs w:val="20"/>
          <w:u w:val="none"/>
          <w:lang w:val="en-MY"/>
        </w:rPr>
        <w:fldChar w:fldCharType="end"/>
      </w:r>
      <w:r w:rsidRPr="001D2154">
        <w:rPr>
          <w:rFonts w:cs="Times New Roman"/>
          <w:sz w:val="20"/>
          <w:szCs w:val="20"/>
        </w:rPr>
        <w:t xml:space="preserve">). </w:t>
      </w:r>
    </w:p>
    <w:p w:rsidR="00D80903" w:rsidRPr="001D2154" w:rsidRDefault="001D2154">
      <w:pPr>
        <w:spacing w:line="240" w:lineRule="auto"/>
        <w:rPr>
          <w:rFonts w:cs="Times New Roman"/>
          <w:sz w:val="20"/>
          <w:szCs w:val="20"/>
        </w:rPr>
      </w:pPr>
      <w:r w:rsidRPr="001D2154">
        <w:rPr>
          <w:rFonts w:cs="Times New Roman"/>
          <w:sz w:val="20"/>
          <w:szCs w:val="20"/>
        </w:rPr>
        <w:t>Social norms can have a great contribution to managing common-pool resources successfully. The examples of these resources are irrigation schemes managed by farmers (</w:t>
      </w:r>
      <w:hyperlink w:anchor="_ENREF_16" w:tooltip="Bjørklund, 1990 #369" w:history="1">
        <w:proofErr w:type="spellStart"/>
        <w:r w:rsidRPr="001D2154">
          <w:rPr>
            <w:rStyle w:val="Hyperlink"/>
            <w:rFonts w:cs="Times New Roman"/>
            <w:color w:val="auto"/>
            <w:sz w:val="20"/>
            <w:szCs w:val="20"/>
            <w:u w:val="none"/>
            <w:lang w:val="en-MY"/>
          </w:rPr>
          <w:t>Bjørklund</w:t>
        </w:r>
        <w:proofErr w:type="spellEnd"/>
        <w:r w:rsidRPr="001D2154">
          <w:rPr>
            <w:rStyle w:val="Hyperlink"/>
            <w:rFonts w:cs="Times New Roman"/>
            <w:color w:val="auto"/>
            <w:sz w:val="20"/>
            <w:szCs w:val="20"/>
            <w:u w:val="none"/>
            <w:lang w:val="en-MY"/>
          </w:rPr>
          <w:t>, 1990</w:t>
        </w:r>
      </w:hyperlink>
      <w:r w:rsidRPr="001D2154">
        <w:rPr>
          <w:rFonts w:cs="Times New Roman"/>
          <w:sz w:val="20"/>
          <w:szCs w:val="20"/>
        </w:rPr>
        <w:t>), nomadic-managed pastures (Fernandez-</w:t>
      </w:r>
      <w:proofErr w:type="spellStart"/>
      <w:r w:rsidRPr="001D2154">
        <w:rPr>
          <w:rFonts w:cs="Times New Roman"/>
          <w:sz w:val="20"/>
          <w:szCs w:val="20"/>
        </w:rPr>
        <w:t>Gimenez</w:t>
      </w:r>
      <w:proofErr w:type="spellEnd"/>
      <w:r w:rsidRPr="001D2154">
        <w:rPr>
          <w:rFonts w:cs="Times New Roman"/>
          <w:sz w:val="20"/>
          <w:szCs w:val="20"/>
        </w:rPr>
        <w:t xml:space="preserve">, 2000), and near-shore fisheries in tropical Pacific islands (Johannes, 1978). In Mongolia, the time and place herders can graze their herds are controlled by temporal grazing norms, and </w:t>
      </w:r>
      <w:proofErr w:type="spellStart"/>
      <w:r w:rsidRPr="001D2154">
        <w:rPr>
          <w:rFonts w:cs="Times New Roman"/>
          <w:sz w:val="20"/>
          <w:szCs w:val="20"/>
        </w:rPr>
        <w:t>neighbouring</w:t>
      </w:r>
      <w:proofErr w:type="spellEnd"/>
      <w:r w:rsidRPr="001D2154">
        <w:rPr>
          <w:rFonts w:cs="Times New Roman"/>
          <w:sz w:val="20"/>
          <w:szCs w:val="20"/>
        </w:rPr>
        <w:t xml:space="preserve"> herders can access each other’s pasture in case of climatic disaster through a reciprocity norm (Fernandez-</w:t>
      </w:r>
      <w:proofErr w:type="spellStart"/>
      <w:r w:rsidRPr="001D2154">
        <w:rPr>
          <w:rFonts w:cs="Times New Roman"/>
          <w:sz w:val="20"/>
          <w:szCs w:val="20"/>
        </w:rPr>
        <w:t>Gimenez</w:t>
      </w:r>
      <w:proofErr w:type="spellEnd"/>
      <w:r w:rsidRPr="001D2154">
        <w:rPr>
          <w:rFonts w:cs="Times New Roman"/>
          <w:sz w:val="20"/>
          <w:szCs w:val="20"/>
        </w:rPr>
        <w:t>, 2000).</w:t>
      </w:r>
    </w:p>
    <w:p w:rsidR="00D80903" w:rsidRPr="001D2154" w:rsidRDefault="001D2154" w:rsidP="001D2154">
      <w:pPr>
        <w:spacing w:line="240" w:lineRule="auto"/>
        <w:ind w:firstLine="720"/>
        <w:rPr>
          <w:rFonts w:cs="Times New Roman"/>
          <w:sz w:val="20"/>
          <w:szCs w:val="20"/>
        </w:rPr>
      </w:pPr>
      <w:r w:rsidRPr="001D2154">
        <w:rPr>
          <w:rFonts w:cs="Times New Roman"/>
          <w:sz w:val="20"/>
          <w:szCs w:val="20"/>
        </w:rPr>
        <w:t>Chen et al. (2009) have recently shown that social norms are significant in the prediction of re-enrolment to an ecosystem services payment scheme. In a study of investigating the significance of social norms and payment for conservation using stated-choice methods, Chen et al. (2009) found that social norms were the most important with intermediate conservation payment, while they were the least important with the lowest and highest conservation payment levels, i.e. none or all participants would re-</w:t>
      </w:r>
      <w:proofErr w:type="spellStart"/>
      <w:r w:rsidRPr="001D2154">
        <w:rPr>
          <w:rFonts w:cs="Times New Roman"/>
          <w:sz w:val="20"/>
          <w:szCs w:val="20"/>
        </w:rPr>
        <w:t>enrol</w:t>
      </w:r>
      <w:proofErr w:type="spellEnd"/>
      <w:r w:rsidRPr="001D2154">
        <w:rPr>
          <w:rFonts w:cs="Times New Roman"/>
          <w:sz w:val="20"/>
          <w:szCs w:val="20"/>
        </w:rPr>
        <w:t xml:space="preserve">. </w:t>
      </w:r>
    </w:p>
    <w:p w:rsidR="00D80903" w:rsidRPr="001D2154" w:rsidRDefault="001D2154" w:rsidP="001D2154">
      <w:pPr>
        <w:spacing w:line="240" w:lineRule="auto"/>
        <w:ind w:firstLine="720"/>
        <w:rPr>
          <w:rFonts w:cs="Times New Roman"/>
          <w:sz w:val="20"/>
          <w:szCs w:val="20"/>
        </w:rPr>
      </w:pPr>
      <w:r w:rsidRPr="001D2154">
        <w:rPr>
          <w:rFonts w:cs="Times New Roman"/>
          <w:sz w:val="20"/>
          <w:szCs w:val="20"/>
        </w:rPr>
        <w:t>According to Chen et al. (2009), respondents made decisions based on what other farmers did, when they were offered intermediate conservation payment.</w:t>
      </w:r>
    </w:p>
    <w:p w:rsidR="00D80903" w:rsidRPr="001D2154" w:rsidRDefault="001D2154" w:rsidP="001D2154">
      <w:pPr>
        <w:spacing w:line="240" w:lineRule="auto"/>
        <w:ind w:firstLine="720"/>
        <w:rPr>
          <w:rFonts w:cs="Times New Roman"/>
          <w:sz w:val="20"/>
          <w:szCs w:val="20"/>
        </w:rPr>
      </w:pPr>
      <w:proofErr w:type="spellStart"/>
      <w:r w:rsidRPr="001D2154">
        <w:rPr>
          <w:rFonts w:cs="Times New Roman"/>
          <w:sz w:val="20"/>
          <w:szCs w:val="20"/>
        </w:rPr>
        <w:t>Colding</w:t>
      </w:r>
      <w:proofErr w:type="spellEnd"/>
      <w:r w:rsidRPr="001D2154">
        <w:rPr>
          <w:rFonts w:cs="Times New Roman"/>
          <w:sz w:val="20"/>
          <w:szCs w:val="20"/>
        </w:rPr>
        <w:t xml:space="preserve"> and </w:t>
      </w:r>
      <w:proofErr w:type="spellStart"/>
      <w:r w:rsidRPr="001D2154">
        <w:rPr>
          <w:rFonts w:cs="Times New Roman"/>
          <w:sz w:val="20"/>
          <w:szCs w:val="20"/>
        </w:rPr>
        <w:t>Folke</w:t>
      </w:r>
      <w:proofErr w:type="spellEnd"/>
      <w:r w:rsidRPr="001D2154">
        <w:rPr>
          <w:rFonts w:cs="Times New Roman"/>
          <w:sz w:val="20"/>
          <w:szCs w:val="20"/>
        </w:rPr>
        <w:t xml:space="preserve"> (2001) have identified six types of taboo (resource and habitat taboos) held by traditional societies which impact on conservation. According to these authors, taboos developed for reasons other than managing natural resources can greatly influence conservation. This type of taboos have played a role in the conservation of endangered species in Madagascar, such as lemurs (</w:t>
      </w:r>
      <w:proofErr w:type="spellStart"/>
      <w:r w:rsidRPr="001D2154">
        <w:rPr>
          <w:rFonts w:cs="Times New Roman"/>
          <w:sz w:val="20"/>
          <w:szCs w:val="20"/>
        </w:rPr>
        <w:t>Indiridae</w:t>
      </w:r>
      <w:proofErr w:type="spellEnd"/>
      <w:r w:rsidRPr="001D2154">
        <w:rPr>
          <w:rFonts w:cs="Times New Roman"/>
          <w:sz w:val="20"/>
          <w:szCs w:val="20"/>
        </w:rPr>
        <w:t xml:space="preserve"> family), which were believed to represent the ancestors, and the carnivorous </w:t>
      </w:r>
      <w:proofErr w:type="spellStart"/>
      <w:r w:rsidRPr="001D2154">
        <w:rPr>
          <w:rFonts w:cs="Times New Roman"/>
          <w:sz w:val="20"/>
          <w:szCs w:val="20"/>
        </w:rPr>
        <w:t>fosa</w:t>
      </w:r>
      <w:proofErr w:type="spellEnd"/>
      <w:r w:rsidRPr="001D2154">
        <w:rPr>
          <w:rFonts w:cs="Times New Roman"/>
          <w:sz w:val="20"/>
          <w:szCs w:val="20"/>
        </w:rPr>
        <w:t xml:space="preserve">, thought to feed from the ancestors’ bodies buried in the forest (Jones et al., 2008). The taboos mentioned above originate from respect for ancestors and are not related to natural resources management, yet they contribute greatly to the conservation of certain species. Another example of taboos is the sacred </w:t>
      </w:r>
      <w:r w:rsidRPr="001D2154">
        <w:rPr>
          <w:rFonts w:cs="Times New Roman"/>
          <w:sz w:val="20"/>
          <w:szCs w:val="20"/>
        </w:rPr>
        <w:lastRenderedPageBreak/>
        <w:t>groves, where the conservation of …… is a result of taboo, and not a will to protect biodiversity (</w:t>
      </w:r>
      <w:proofErr w:type="spellStart"/>
      <w:r w:rsidRPr="001D2154">
        <w:rPr>
          <w:rFonts w:cs="Times New Roman"/>
          <w:sz w:val="20"/>
          <w:szCs w:val="20"/>
        </w:rPr>
        <w:t>Gadgil</w:t>
      </w:r>
      <w:proofErr w:type="spellEnd"/>
      <w:r w:rsidRPr="001D2154">
        <w:rPr>
          <w:rFonts w:cs="Times New Roman"/>
          <w:sz w:val="20"/>
          <w:szCs w:val="20"/>
        </w:rPr>
        <w:t xml:space="preserve"> &amp; </w:t>
      </w:r>
      <w:proofErr w:type="spellStart"/>
      <w:r w:rsidRPr="001D2154">
        <w:rPr>
          <w:rFonts w:cs="Times New Roman"/>
          <w:sz w:val="20"/>
          <w:szCs w:val="20"/>
        </w:rPr>
        <w:t>Vartak</w:t>
      </w:r>
      <w:proofErr w:type="spellEnd"/>
      <w:r w:rsidRPr="001D2154">
        <w:rPr>
          <w:rFonts w:cs="Times New Roman"/>
          <w:sz w:val="20"/>
          <w:szCs w:val="20"/>
        </w:rPr>
        <w:t>, 1976). Sacred groves, which were originally protected for cultural or religious reasons, play an important role in conservation of biodiversity and ecosystem services, e.g. pollination and seed dispersal today (</w:t>
      </w:r>
      <w:proofErr w:type="spellStart"/>
      <w:r w:rsidRPr="001D2154">
        <w:rPr>
          <w:rFonts w:cs="Times New Roman"/>
          <w:sz w:val="20"/>
          <w:szCs w:val="20"/>
        </w:rPr>
        <w:t>Bodin</w:t>
      </w:r>
      <w:proofErr w:type="spellEnd"/>
      <w:r w:rsidRPr="001D2154">
        <w:rPr>
          <w:rFonts w:cs="Times New Roman"/>
          <w:sz w:val="20"/>
          <w:szCs w:val="20"/>
        </w:rPr>
        <w:t xml:space="preserve"> et al., 2006). However, some taboos may negatively influence conservation, such as the aye-aye (Simons &amp; Meyers, 2001) and spotted eagle owls (</w:t>
      </w:r>
      <w:proofErr w:type="spellStart"/>
      <w:r w:rsidRPr="001D2154">
        <w:rPr>
          <w:rFonts w:cs="Times New Roman"/>
          <w:sz w:val="20"/>
          <w:szCs w:val="20"/>
        </w:rPr>
        <w:t>Kideghesho</w:t>
      </w:r>
      <w:proofErr w:type="spellEnd"/>
      <w:r w:rsidRPr="001D2154">
        <w:rPr>
          <w:rFonts w:cs="Times New Roman"/>
          <w:sz w:val="20"/>
          <w:szCs w:val="20"/>
        </w:rPr>
        <w:t xml:space="preserve">, 2008) which are thought of negatively in Madagascar and Tanzania. These negative beliefs can lead to the persecution of these species. </w:t>
      </w:r>
    </w:p>
    <w:p w:rsidR="00D80903" w:rsidRPr="001D2154" w:rsidRDefault="001D2154">
      <w:pPr>
        <w:spacing w:line="240" w:lineRule="auto"/>
        <w:rPr>
          <w:rFonts w:cs="Times New Roman"/>
          <w:sz w:val="20"/>
          <w:szCs w:val="20"/>
        </w:rPr>
      </w:pPr>
      <w:r w:rsidRPr="001D2154">
        <w:rPr>
          <w:rFonts w:cs="Times New Roman"/>
          <w:sz w:val="20"/>
          <w:szCs w:val="20"/>
        </w:rPr>
        <w:t>Conservation interventions can lead to the erosion of the taboos or social norms and their enforcing institutions (</w:t>
      </w:r>
      <w:proofErr w:type="spellStart"/>
      <w:r w:rsidRPr="001D2154">
        <w:rPr>
          <w:rFonts w:cs="Times New Roman"/>
          <w:sz w:val="20"/>
          <w:szCs w:val="20"/>
        </w:rPr>
        <w:t>Anoliefo</w:t>
      </w:r>
      <w:proofErr w:type="spellEnd"/>
      <w:r w:rsidRPr="001D2154">
        <w:rPr>
          <w:rFonts w:cs="Times New Roman"/>
          <w:sz w:val="20"/>
          <w:szCs w:val="20"/>
        </w:rPr>
        <w:t xml:space="preserve"> et al., 2003; Jones, et al., 2008). For instance, Jones et al. (2008) showed that the traditional management of </w:t>
      </w:r>
      <w:proofErr w:type="spellStart"/>
      <w:r w:rsidRPr="001D2154">
        <w:rPr>
          <w:rFonts w:cs="Times New Roman"/>
          <w:sz w:val="20"/>
          <w:szCs w:val="20"/>
        </w:rPr>
        <w:t>Pandans</w:t>
      </w:r>
      <w:proofErr w:type="spellEnd"/>
      <w:r w:rsidRPr="001D2154">
        <w:rPr>
          <w:rFonts w:cs="Times New Roman"/>
          <w:sz w:val="20"/>
          <w:szCs w:val="20"/>
        </w:rPr>
        <w:t xml:space="preserve"> (a plant used for weaving) broke down as a result of designating </w:t>
      </w:r>
      <w:proofErr w:type="spellStart"/>
      <w:r w:rsidRPr="001D2154">
        <w:rPr>
          <w:rFonts w:cs="Times New Roman"/>
          <w:sz w:val="20"/>
          <w:szCs w:val="20"/>
        </w:rPr>
        <w:t>Ranomafana</w:t>
      </w:r>
      <w:proofErr w:type="spellEnd"/>
      <w:r w:rsidRPr="001D2154">
        <w:rPr>
          <w:rFonts w:cs="Times New Roman"/>
          <w:sz w:val="20"/>
          <w:szCs w:val="20"/>
        </w:rPr>
        <w:t xml:space="preserve"> national Park in Madagascar. The reason for this breakdown was that as the resource became park property, the prevailing norm to keep the tip undamaged while harvesting was greatly ignored. Modernization and religions introduce recently are the other contributing factors that erode local social norms which protected sacred groves and streams in Nigeria and Tanzania (</w:t>
      </w:r>
      <w:proofErr w:type="spellStart"/>
      <w:r w:rsidRPr="001D2154">
        <w:rPr>
          <w:rFonts w:cs="Times New Roman"/>
          <w:sz w:val="20"/>
          <w:szCs w:val="20"/>
        </w:rPr>
        <w:t>Anoliefo</w:t>
      </w:r>
      <w:proofErr w:type="spellEnd"/>
      <w:r w:rsidRPr="001D2154">
        <w:rPr>
          <w:rFonts w:cs="Times New Roman"/>
          <w:sz w:val="20"/>
          <w:szCs w:val="20"/>
        </w:rPr>
        <w:t xml:space="preserve"> et al., 2003; </w:t>
      </w:r>
      <w:proofErr w:type="spellStart"/>
      <w:r w:rsidRPr="001D2154">
        <w:rPr>
          <w:rFonts w:cs="Times New Roman"/>
          <w:sz w:val="20"/>
          <w:szCs w:val="20"/>
        </w:rPr>
        <w:t>Kideghesho</w:t>
      </w:r>
      <w:proofErr w:type="spellEnd"/>
      <w:r w:rsidRPr="001D2154">
        <w:rPr>
          <w:rFonts w:cs="Times New Roman"/>
          <w:sz w:val="20"/>
          <w:szCs w:val="20"/>
        </w:rPr>
        <w:t>, 2008). In case of low enforcement capacity, there is a need for conservationists to take care in introducing new rules which might adversely lead to the collapse of social norms which contribute to a level of effective management (</w:t>
      </w:r>
      <w:r w:rsidRPr="001D2154">
        <w:rPr>
          <w:rFonts w:cs="Times New Roman"/>
          <w:sz w:val="20"/>
          <w:szCs w:val="20"/>
          <w:lang w:val="en-MY"/>
        </w:rPr>
        <w:t xml:space="preserve">Jones </w:t>
      </w:r>
      <w:r w:rsidRPr="001D2154">
        <w:rPr>
          <w:rFonts w:cs="Times New Roman"/>
          <w:i/>
          <w:iCs/>
          <w:sz w:val="20"/>
          <w:szCs w:val="20"/>
          <w:lang w:val="en-MY"/>
        </w:rPr>
        <w:t>et al</w:t>
      </w:r>
      <w:r w:rsidRPr="001D2154">
        <w:rPr>
          <w:rFonts w:cs="Times New Roman"/>
          <w:sz w:val="20"/>
          <w:szCs w:val="20"/>
          <w:lang w:val="en-MY"/>
        </w:rPr>
        <w:t>. 2008</w:t>
      </w:r>
      <w:r w:rsidRPr="001D2154">
        <w:rPr>
          <w:rFonts w:cs="Times New Roman"/>
          <w:sz w:val="20"/>
          <w:szCs w:val="20"/>
        </w:rPr>
        <w:t>).</w:t>
      </w:r>
    </w:p>
    <w:p w:rsidR="00D80903" w:rsidRPr="001D2154" w:rsidRDefault="001D2154" w:rsidP="001D2154">
      <w:pPr>
        <w:spacing w:line="240" w:lineRule="auto"/>
        <w:ind w:firstLine="720"/>
        <w:rPr>
          <w:rFonts w:cs="Times New Roman"/>
          <w:sz w:val="20"/>
          <w:szCs w:val="20"/>
        </w:rPr>
      </w:pPr>
      <w:r w:rsidRPr="001D2154">
        <w:rPr>
          <w:rFonts w:cs="Times New Roman"/>
          <w:sz w:val="20"/>
          <w:szCs w:val="20"/>
        </w:rPr>
        <w:t xml:space="preserve">Descriptive beliefs, on the other hand, determine one’s beliefs about other individuals’ </w:t>
      </w:r>
      <w:proofErr w:type="spellStart"/>
      <w:r w:rsidRPr="001D2154">
        <w:rPr>
          <w:rFonts w:cs="Times New Roman"/>
          <w:sz w:val="20"/>
          <w:szCs w:val="20"/>
        </w:rPr>
        <w:t>behaviour</w:t>
      </w:r>
      <w:proofErr w:type="spellEnd"/>
      <w:r w:rsidRPr="001D2154">
        <w:rPr>
          <w:rFonts w:cs="Times New Roman"/>
          <w:sz w:val="20"/>
          <w:szCs w:val="20"/>
        </w:rPr>
        <w:t xml:space="preserve">. Unlike subjective norms, descriptive norms describe what is done rather than what should be done. These norms also represent something that is viewed as normal, whether it is morally correct or not </w:t>
      </w:r>
      <w:r w:rsidR="00D80903" w:rsidRPr="001D2154">
        <w:rPr>
          <w:rFonts w:cs="Times New Roman"/>
          <w:sz w:val="20"/>
          <w:szCs w:val="20"/>
        </w:rPr>
        <w:fldChar w:fldCharType="begin"/>
      </w:r>
      <w:r w:rsidRPr="001D2154">
        <w:rPr>
          <w:rFonts w:cs="Times New Roman"/>
          <w:sz w:val="20"/>
          <w:szCs w:val="20"/>
        </w:rPr>
        <w:instrText xml:space="preserve"> ADDIN EN.CITE &lt;EndNote&gt;&lt;Cite&gt;&lt;Author&gt;Deutsch&lt;/Author&gt;&lt;Year&gt;1955&lt;/Year&gt;&lt;RecNum&gt;879&lt;/RecNum&gt;&lt;DisplayText&gt;(Deutsch &amp;amp; Gerard, 1955)&lt;/DisplayText&gt;&lt;record&gt;&lt;rec-number&gt;879&lt;/rec-number&gt;&lt;foreign-keys&gt;&lt;key app="EN" db-id="sxzrtesrnx0zr0ezs2ops9xtw5swzvezpzww"&gt;879&lt;/key&gt;&lt;/foreign-keys&gt;&lt;ref-type name="Journal Article"&gt;17&lt;/ref-type&gt;&lt;contributors&gt;&lt;authors&gt;&lt;author&gt;Deutsch, Morton&lt;/author&gt;&lt;author&gt;Gerard, Harold B&lt;/author&gt;&lt;/authors&gt;&lt;/contributors&gt;&lt;titles&gt;&lt;title&gt;A study of normative and informational social influences upon individual judgment&lt;/title&gt;&lt;secondary-title&gt;The journal of abnormal and social psychology&lt;/secondary-title&gt;&lt;/titles&gt;&lt;periodical&gt;&lt;full-title&gt;The journal of abnormal and social psychology&lt;/full-title&gt;&lt;/periodical&gt;&lt;pages&gt;629&lt;/pages&gt;&lt;volume&gt;51&lt;/volume&gt;&lt;number&gt;3&lt;/number&gt;&lt;dates&gt;&lt;year&gt;1955&lt;/year&gt;&lt;/dates&gt;&lt;isbn&gt;0096-851X&lt;/isbn&gt;&lt;urls&gt;&lt;/urls&gt;&lt;/record&gt;&lt;/Cite&gt;&lt;/EndNote&gt;</w:instrText>
      </w:r>
      <w:r w:rsidR="00D80903" w:rsidRPr="001D2154">
        <w:rPr>
          <w:rFonts w:cs="Times New Roman"/>
          <w:sz w:val="20"/>
          <w:szCs w:val="20"/>
        </w:rPr>
        <w:fldChar w:fldCharType="separate"/>
      </w:r>
      <w:r w:rsidRPr="001D2154">
        <w:rPr>
          <w:rFonts w:cs="Times New Roman"/>
          <w:sz w:val="20"/>
          <w:szCs w:val="20"/>
        </w:rPr>
        <w:t>(</w:t>
      </w:r>
      <w:hyperlink w:anchor="_ENREF_15" w:tooltip="Deutsch, 1955 #879" w:history="1">
        <w:r w:rsidRPr="001D2154">
          <w:rPr>
            <w:rFonts w:cs="Times New Roman"/>
            <w:sz w:val="20"/>
            <w:szCs w:val="20"/>
          </w:rPr>
          <w:t>Deutsch &amp; Gerard, 1955</w:t>
        </w:r>
      </w:hyperlink>
      <w:r w:rsidRPr="001D2154">
        <w:rPr>
          <w:rFonts w:cs="Times New Roman"/>
          <w:sz w:val="20"/>
          <w:szCs w:val="20"/>
        </w:rPr>
        <w:t>)</w:t>
      </w:r>
      <w:r w:rsidR="00D80903" w:rsidRPr="001D2154">
        <w:rPr>
          <w:rFonts w:cs="Times New Roman"/>
          <w:sz w:val="20"/>
          <w:szCs w:val="20"/>
        </w:rPr>
        <w:fldChar w:fldCharType="end"/>
      </w:r>
      <w:r w:rsidRPr="001D2154">
        <w:rPr>
          <w:rFonts w:cs="Times New Roman"/>
          <w:sz w:val="20"/>
          <w:szCs w:val="20"/>
        </w:rPr>
        <w:t>.</w:t>
      </w:r>
    </w:p>
    <w:p w:rsidR="00D80903" w:rsidRPr="001D2154" w:rsidRDefault="001D2154" w:rsidP="001D2154">
      <w:pPr>
        <w:spacing w:line="240" w:lineRule="auto"/>
        <w:ind w:firstLine="720"/>
        <w:rPr>
          <w:rFonts w:cs="Times New Roman"/>
          <w:sz w:val="20"/>
          <w:szCs w:val="20"/>
        </w:rPr>
      </w:pPr>
      <w:r w:rsidRPr="001D2154">
        <w:rPr>
          <w:rFonts w:cs="Times New Roman"/>
          <w:sz w:val="20"/>
          <w:szCs w:val="20"/>
        </w:rPr>
        <w:t>The influence of descriptive norms would be also acknowledged by the TPB, as the subjective and descriptive norms are combined in the later versions of the theory (</w:t>
      </w:r>
      <w:proofErr w:type="spellStart"/>
      <w:r w:rsidRPr="001D2154">
        <w:rPr>
          <w:rFonts w:cs="Times New Roman"/>
          <w:sz w:val="20"/>
          <w:szCs w:val="20"/>
        </w:rPr>
        <w:t>Ajzen</w:t>
      </w:r>
      <w:proofErr w:type="spellEnd"/>
      <w:r w:rsidRPr="001D2154">
        <w:rPr>
          <w:rFonts w:cs="Times New Roman"/>
          <w:sz w:val="20"/>
          <w:szCs w:val="20"/>
        </w:rPr>
        <w:t xml:space="preserve"> &amp; </w:t>
      </w:r>
      <w:proofErr w:type="spellStart"/>
      <w:r w:rsidRPr="001D2154">
        <w:rPr>
          <w:rFonts w:cs="Times New Roman"/>
          <w:sz w:val="20"/>
          <w:szCs w:val="20"/>
        </w:rPr>
        <w:t>Fishbein</w:t>
      </w:r>
      <w:proofErr w:type="spellEnd"/>
      <w:r w:rsidRPr="001D2154">
        <w:rPr>
          <w:rFonts w:cs="Times New Roman"/>
          <w:sz w:val="20"/>
          <w:szCs w:val="20"/>
        </w:rPr>
        <w:t xml:space="preserve">, 2005). Nevertheless, several studies could not support the effectiveness of the combination and they showed that there is a distinction between these two norms (see </w:t>
      </w:r>
      <w:proofErr w:type="spellStart"/>
      <w:r w:rsidRPr="001D2154">
        <w:rPr>
          <w:rFonts w:cs="Times New Roman"/>
          <w:sz w:val="20"/>
          <w:szCs w:val="20"/>
          <w:lang w:val="en-MY"/>
        </w:rPr>
        <w:t>Rivis</w:t>
      </w:r>
      <w:proofErr w:type="spellEnd"/>
      <w:r w:rsidRPr="001D2154">
        <w:rPr>
          <w:rFonts w:cs="Times New Roman"/>
          <w:sz w:val="20"/>
          <w:szCs w:val="20"/>
          <w:lang w:val="en-MY"/>
        </w:rPr>
        <w:t xml:space="preserve"> et al., 2006)</w:t>
      </w:r>
      <w:r w:rsidRPr="001D2154">
        <w:rPr>
          <w:rFonts w:cs="Times New Roman"/>
          <w:sz w:val="20"/>
          <w:szCs w:val="20"/>
        </w:rPr>
        <w:t>. The descriptive norms have been shown to better predict intention than subjective norms at times (</w:t>
      </w:r>
      <w:proofErr w:type="spellStart"/>
      <w:r w:rsidRPr="001D2154">
        <w:rPr>
          <w:rFonts w:cs="Times New Roman"/>
          <w:sz w:val="20"/>
          <w:szCs w:val="20"/>
          <w:lang w:val="en-MY"/>
        </w:rPr>
        <w:t>Rivis</w:t>
      </w:r>
      <w:proofErr w:type="spellEnd"/>
      <w:r w:rsidRPr="001D2154">
        <w:rPr>
          <w:rFonts w:cs="Times New Roman"/>
          <w:sz w:val="20"/>
          <w:szCs w:val="20"/>
          <w:lang w:val="en-MY"/>
        </w:rPr>
        <w:t xml:space="preserve"> et al., 2006</w:t>
      </w:r>
      <w:r w:rsidRPr="001D2154">
        <w:rPr>
          <w:rFonts w:cs="Times New Roman"/>
          <w:sz w:val="20"/>
          <w:szCs w:val="20"/>
        </w:rPr>
        <w:t xml:space="preserve">). </w:t>
      </w:r>
    </w:p>
    <w:p w:rsidR="00D80903" w:rsidRDefault="001D2154" w:rsidP="001D2154">
      <w:pPr>
        <w:spacing w:line="240" w:lineRule="auto"/>
        <w:ind w:firstLine="720"/>
        <w:rPr>
          <w:rFonts w:cs="Times New Roman" w:hint="eastAsia"/>
          <w:sz w:val="20"/>
          <w:szCs w:val="20"/>
          <w:lang w:eastAsia="zh-CN"/>
        </w:rPr>
      </w:pPr>
      <w:proofErr w:type="spellStart"/>
      <w:r w:rsidRPr="001D2154">
        <w:rPr>
          <w:rFonts w:cs="Times New Roman"/>
          <w:sz w:val="20"/>
          <w:szCs w:val="20"/>
        </w:rPr>
        <w:t>Rivis</w:t>
      </w:r>
      <w:proofErr w:type="spellEnd"/>
      <w:r w:rsidRPr="001D2154">
        <w:rPr>
          <w:rFonts w:cs="Times New Roman"/>
          <w:sz w:val="20"/>
          <w:szCs w:val="20"/>
        </w:rPr>
        <w:t xml:space="preserve"> and </w:t>
      </w:r>
      <w:proofErr w:type="spellStart"/>
      <w:r w:rsidRPr="001D2154">
        <w:rPr>
          <w:rFonts w:cs="Times New Roman"/>
          <w:sz w:val="20"/>
          <w:szCs w:val="20"/>
        </w:rPr>
        <w:t>Sheeran</w:t>
      </w:r>
      <w:proofErr w:type="spellEnd"/>
      <w:r w:rsidRPr="001D2154">
        <w:rPr>
          <w:rFonts w:cs="Times New Roman"/>
          <w:sz w:val="20"/>
          <w:szCs w:val="20"/>
        </w:rPr>
        <w:t xml:space="preserve"> </w:t>
      </w:r>
      <w:r w:rsidR="00D80903" w:rsidRPr="001D2154">
        <w:rPr>
          <w:rFonts w:cs="Times New Roman"/>
          <w:sz w:val="20"/>
          <w:szCs w:val="20"/>
        </w:rPr>
        <w:fldChar w:fldCharType="begin"/>
      </w:r>
      <w:r w:rsidRPr="001D2154">
        <w:rPr>
          <w:rFonts w:cs="Times New Roman"/>
          <w:sz w:val="20"/>
          <w:szCs w:val="20"/>
        </w:rPr>
        <w:instrText xml:space="preserve"> ADDIN EN.CITE &lt;EndNote&gt;&lt;Cite ExcludeAuth="1"&gt;&lt;Author&gt;Rivis&lt;/Author&gt;&lt;Year&gt;2003&lt;/Year&gt;&lt;RecNum&gt;880&lt;/RecNum&gt;&lt;DisplayText&gt;(2003)&lt;/DisplayText&gt;&lt;record&gt;&lt;rec-number&gt;880&lt;/rec-number&gt;&lt;foreign-keys&gt;&lt;key app="EN" db-id="sxzrtesrnx0zr0ezs2ops9xtw5swzvezpzww"&gt;880&lt;/key&gt;&lt;/foreign-keys&gt;&lt;ref-type name="Journal Article"&gt;17&lt;/ref-type&gt;&lt;contributors&gt;&lt;authors&gt;&lt;author&gt;Rivis, Amanda&lt;/author&gt;&lt;author&gt;Sheeran, Paschal&lt;/author&gt;&lt;/authors&gt;&lt;/contributors&gt;&lt;titles&gt;&lt;title&gt;Descriptive norms as an additional predictor in the theory of planned behaviour: A meta-analysis&lt;/title&gt;&lt;secondary-title&gt;Current Psychology&lt;/secondary-title&gt;&lt;/titles&gt;&lt;periodical&gt;&lt;full-title&gt;Current Psychology&lt;/full-title&gt;&lt;/periodical&gt;&lt;pages&gt;218-233&lt;/pages&gt;&lt;volume&gt;22&lt;/volume&gt;&lt;number&gt;3&lt;/number&gt;&lt;dates&gt;&lt;year&gt;2003&lt;/year&gt;&lt;/dates&gt;&lt;isbn&gt;0737-8262&lt;/isbn&gt;&lt;urls&gt;&lt;/urls&gt;&lt;/record&gt;&lt;/Cite&gt;&lt;/EndNote&gt;</w:instrText>
      </w:r>
      <w:r w:rsidR="00D80903" w:rsidRPr="001D2154">
        <w:rPr>
          <w:rFonts w:cs="Times New Roman"/>
          <w:sz w:val="20"/>
          <w:szCs w:val="20"/>
        </w:rPr>
        <w:fldChar w:fldCharType="separate"/>
      </w:r>
      <w:r w:rsidRPr="001D2154">
        <w:rPr>
          <w:rFonts w:cs="Times New Roman"/>
          <w:sz w:val="20"/>
          <w:szCs w:val="20"/>
        </w:rPr>
        <w:t>(</w:t>
      </w:r>
      <w:hyperlink w:anchor="_ENREF_37" w:tooltip="Rivis, 2003 #880" w:history="1">
        <w:r w:rsidRPr="001D2154">
          <w:rPr>
            <w:rFonts w:cs="Times New Roman"/>
            <w:sz w:val="20"/>
            <w:szCs w:val="20"/>
          </w:rPr>
          <w:t>2003</w:t>
        </w:r>
      </w:hyperlink>
      <w:r w:rsidRPr="001D2154">
        <w:rPr>
          <w:rFonts w:cs="Times New Roman"/>
          <w:sz w:val="20"/>
          <w:szCs w:val="20"/>
        </w:rPr>
        <w:t>)</w:t>
      </w:r>
      <w:r w:rsidR="00D80903" w:rsidRPr="001D2154">
        <w:rPr>
          <w:rFonts w:cs="Times New Roman"/>
          <w:sz w:val="20"/>
          <w:szCs w:val="20"/>
        </w:rPr>
        <w:fldChar w:fldCharType="end"/>
      </w:r>
      <w:r w:rsidRPr="001D2154">
        <w:rPr>
          <w:rFonts w:cs="Times New Roman"/>
          <w:sz w:val="20"/>
          <w:szCs w:val="20"/>
        </w:rPr>
        <w:t xml:space="preserve">, based on the meta-analysis of 14 studies, showed that descriptive norms were overall successful, increasing the variance 5% above the already existing variables in the model. However, they reported some conflicting results about the predicting ability of descriptive </w:t>
      </w:r>
      <w:r w:rsidRPr="001D2154">
        <w:rPr>
          <w:rFonts w:cs="Times New Roman"/>
          <w:sz w:val="20"/>
          <w:szCs w:val="20"/>
        </w:rPr>
        <w:lastRenderedPageBreak/>
        <w:t xml:space="preserve">norms in their analysis as well. The reasons provided to explain the conflicting findings are different. One reason is the </w:t>
      </w:r>
      <w:proofErr w:type="spellStart"/>
      <w:r w:rsidRPr="001D2154">
        <w:rPr>
          <w:rFonts w:cs="Times New Roman"/>
          <w:sz w:val="20"/>
          <w:szCs w:val="20"/>
        </w:rPr>
        <w:t>behaviour</w:t>
      </w:r>
      <w:proofErr w:type="spellEnd"/>
      <w:r w:rsidRPr="001D2154">
        <w:rPr>
          <w:rFonts w:cs="Times New Roman"/>
          <w:sz w:val="20"/>
          <w:szCs w:val="20"/>
        </w:rPr>
        <w:t xml:space="preserve"> itself which can be more important when examining the </w:t>
      </w:r>
      <w:proofErr w:type="spellStart"/>
      <w:r w:rsidRPr="001D2154">
        <w:rPr>
          <w:rFonts w:cs="Times New Roman"/>
          <w:sz w:val="20"/>
          <w:szCs w:val="20"/>
        </w:rPr>
        <w:t>behaviours</w:t>
      </w:r>
      <w:proofErr w:type="spellEnd"/>
      <w:r w:rsidRPr="001D2154">
        <w:rPr>
          <w:rFonts w:cs="Times New Roman"/>
          <w:sz w:val="20"/>
          <w:szCs w:val="20"/>
        </w:rPr>
        <w:t xml:space="preserve"> that are considered risky </w:t>
      </w:r>
      <w:proofErr w:type="spellStart"/>
      <w:r w:rsidRPr="001D2154">
        <w:rPr>
          <w:rFonts w:cs="Times New Roman"/>
          <w:sz w:val="20"/>
          <w:szCs w:val="20"/>
        </w:rPr>
        <w:t>behaviours</w:t>
      </w:r>
      <w:proofErr w:type="spellEnd"/>
      <w:r w:rsidRPr="001D2154">
        <w:rPr>
          <w:rFonts w:cs="Times New Roman"/>
          <w:sz w:val="20"/>
          <w:szCs w:val="20"/>
        </w:rPr>
        <w:t xml:space="preserve">. Forward (2009) argues that </w:t>
      </w:r>
      <w:proofErr w:type="spellStart"/>
      <w:r w:rsidRPr="001D2154">
        <w:rPr>
          <w:rFonts w:cs="Times New Roman"/>
          <w:sz w:val="20"/>
          <w:szCs w:val="20"/>
        </w:rPr>
        <w:t>behaviours</w:t>
      </w:r>
      <w:proofErr w:type="spellEnd"/>
      <w:r w:rsidRPr="001D2154">
        <w:rPr>
          <w:rFonts w:cs="Times New Roman"/>
          <w:sz w:val="20"/>
          <w:szCs w:val="20"/>
        </w:rPr>
        <w:t xml:space="preserve"> with risk factor are more salient and individuals are more affected by others in these situations. </w:t>
      </w:r>
    </w:p>
    <w:p w:rsidR="00051D92" w:rsidRPr="001D2154" w:rsidRDefault="00051D92" w:rsidP="001D2154">
      <w:pPr>
        <w:spacing w:line="240" w:lineRule="auto"/>
        <w:ind w:firstLine="720"/>
        <w:rPr>
          <w:rFonts w:cs="Times New Roman" w:hint="eastAsia"/>
          <w:sz w:val="20"/>
          <w:szCs w:val="20"/>
          <w:lang w:eastAsia="zh-CN"/>
        </w:rPr>
      </w:pPr>
    </w:p>
    <w:p w:rsidR="00D80903" w:rsidRPr="001D2154" w:rsidRDefault="001D2154">
      <w:pPr>
        <w:spacing w:line="240" w:lineRule="auto"/>
        <w:rPr>
          <w:rFonts w:cs="Times New Roman"/>
          <w:b/>
          <w:bCs/>
          <w:color w:val="000000"/>
          <w:sz w:val="20"/>
          <w:szCs w:val="20"/>
        </w:rPr>
      </w:pPr>
      <w:r w:rsidRPr="001D2154">
        <w:rPr>
          <w:rFonts w:cs="Times New Roman"/>
          <w:b/>
          <w:bCs/>
          <w:color w:val="000000"/>
          <w:sz w:val="20"/>
          <w:szCs w:val="20"/>
        </w:rPr>
        <w:t xml:space="preserve">Perceived </w:t>
      </w:r>
      <w:proofErr w:type="spellStart"/>
      <w:r w:rsidRPr="001D2154">
        <w:rPr>
          <w:rFonts w:cs="Times New Roman"/>
          <w:b/>
          <w:bCs/>
          <w:color w:val="000000"/>
          <w:sz w:val="20"/>
          <w:szCs w:val="20"/>
        </w:rPr>
        <w:t>Behavioural</w:t>
      </w:r>
      <w:proofErr w:type="spellEnd"/>
      <w:r w:rsidRPr="001D2154">
        <w:rPr>
          <w:rFonts w:cs="Times New Roman"/>
          <w:b/>
          <w:bCs/>
          <w:color w:val="000000"/>
          <w:sz w:val="20"/>
          <w:szCs w:val="20"/>
        </w:rPr>
        <w:t xml:space="preserve"> Control</w:t>
      </w:r>
    </w:p>
    <w:p w:rsidR="00D80903" w:rsidRPr="001D2154" w:rsidRDefault="001D2154" w:rsidP="001D2154">
      <w:pPr>
        <w:spacing w:line="240" w:lineRule="auto"/>
        <w:ind w:firstLine="720"/>
        <w:rPr>
          <w:rFonts w:cs="Times New Roman"/>
          <w:color w:val="000000"/>
          <w:sz w:val="20"/>
          <w:szCs w:val="20"/>
        </w:rPr>
      </w:pPr>
      <w:r w:rsidRPr="001D2154">
        <w:rPr>
          <w:rFonts w:cs="Times New Roman"/>
          <w:color w:val="000000"/>
          <w:sz w:val="20"/>
          <w:szCs w:val="20"/>
        </w:rPr>
        <w:t xml:space="preserve">The extent to which an individual feels s/he can enact the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is referred to as perceived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control, which includes two dimensions: the amount of control over the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and the confidence an individual has about his/her ability to perform the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or not. The control beliefs about the power of situational and internal factors to prevent or facilitate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performance are the determinants of the perceived control over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(Francis et al. 2004).</w:t>
      </w:r>
    </w:p>
    <w:p w:rsidR="00D80903" w:rsidRPr="001D2154" w:rsidRDefault="001D2154" w:rsidP="001D2154">
      <w:pPr>
        <w:spacing w:line="240" w:lineRule="auto"/>
        <w:ind w:firstLine="720"/>
        <w:rPr>
          <w:rFonts w:cs="Times New Roman"/>
          <w:color w:val="000000"/>
          <w:sz w:val="20"/>
          <w:szCs w:val="20"/>
        </w:rPr>
      </w:pPr>
      <w:r w:rsidRPr="001D2154">
        <w:rPr>
          <w:rFonts w:cs="Times New Roman"/>
          <w:color w:val="000000"/>
          <w:sz w:val="20"/>
          <w:szCs w:val="20"/>
        </w:rPr>
        <w:t xml:space="preserve">According to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(1991) there seem to be no studies conducted on the quantification of the effect of the presence or absence of factors facilitating decision making similar to how perceived control acts in the TPB. In measuring perceived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control, psychologists quantify the extent to which individuals think that they are able to perform a given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They measure the perceived presence of requisite resources, skills and other requirements, as well as the amount of power that individuals perceive these requirements have in making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performance easier or harder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1991). These factors influence decision making since, as argued by Conner and Sparks (1996), individuals who feel that they possess the required resources and believe that there is an opportunity for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performance (with little barriers), will more probably perform the </w:t>
      </w:r>
      <w:proofErr w:type="spellStart"/>
      <w:r w:rsidRPr="001D2154">
        <w:rPr>
          <w:rFonts w:cs="Times New Roman"/>
          <w:color w:val="000000"/>
          <w:sz w:val="20"/>
          <w:szCs w:val="20"/>
        </w:rPr>
        <w:t>behaviour</w:t>
      </w:r>
      <w:proofErr w:type="spellEnd"/>
      <w:r w:rsidRPr="001D2154">
        <w:rPr>
          <w:rFonts w:cs="Times New Roman"/>
          <w:color w:val="000000"/>
          <w:sz w:val="20"/>
          <w:szCs w:val="20"/>
        </w:rPr>
        <w:t>. Even though these terms are not used in the conservation literature, some studies have examined the factors that impact on the positive effectiveness of interventions such as the production of essential oils from wild plants and the establishment of ecotourism projects (</w:t>
      </w:r>
      <w:proofErr w:type="spellStart"/>
      <w:r w:rsidRPr="001D2154">
        <w:rPr>
          <w:rFonts w:cs="Times New Roman"/>
          <w:color w:val="000000"/>
          <w:sz w:val="20"/>
          <w:szCs w:val="20"/>
        </w:rPr>
        <w:t>Salafsky</w:t>
      </w:r>
      <w:proofErr w:type="spellEnd"/>
      <w:r w:rsidRPr="001D2154">
        <w:rPr>
          <w:rFonts w:cs="Times New Roman"/>
          <w:color w:val="000000"/>
          <w:sz w:val="20"/>
          <w:szCs w:val="20"/>
        </w:rPr>
        <w:t xml:space="preserve"> et al. 2001), as well as factors (e.g. product stability) which can affect uptake of intervention projects </w:t>
      </w:r>
      <w:r w:rsidR="00D80903" w:rsidRPr="001D2154">
        <w:rPr>
          <w:rFonts w:cs="Times New Roman"/>
          <w:color w:val="000000"/>
          <w:sz w:val="20"/>
          <w:szCs w:val="20"/>
        </w:rPr>
        <w:fldChar w:fldCharType="begin"/>
      </w:r>
      <w:r w:rsidRPr="001D2154">
        <w:rPr>
          <w:rFonts w:cs="Times New Roman"/>
          <w:color w:val="000000"/>
          <w:sz w:val="20"/>
          <w:szCs w:val="20"/>
        </w:rPr>
        <w:instrText xml:space="preserve"> ADDIN EN.CITE &lt;EndNote&gt;&lt;Cite&gt;&lt;Author&gt;Wallmo&lt;/Author&gt;&lt;Year&gt;1998&lt;/Year&gt;&lt;RecNum&gt;881&lt;/RecNum&gt;&lt;DisplayText&gt;(Wallmo &amp;amp; Jacobson, 1998)&lt;/DisplayText&gt;&lt;record&gt;&lt;rec-number&gt;881&lt;/rec-number&gt;&lt;foreign-keys&gt;&lt;key app="EN" db-id="sxzrtesrnx0zr0ezs2ops9xtw5swzvezpzww"&gt;881&lt;/key&gt;&lt;/foreign-keys&gt;&lt;ref-type name="Journal Article"&gt;17&lt;/ref-type&gt;&lt;contributors&gt;&lt;authors&gt;&lt;author&gt;Wallmo, Kristy&lt;/author&gt;&lt;author&gt;Jacobson, Susan K&lt;/author&gt;&lt;/authors&gt;&lt;/contributors&gt;&lt;titles&gt;&lt;title&gt;A social and environmental evaluation of fuel-efficient cook-stoves and conservation in Uganda&lt;/title&gt;&lt;secondary-title&gt;Environmental Conservation&lt;/secondary-title&gt;&lt;/titles&gt;&lt;periodical&gt;&lt;full-title&gt;Environmental Conservation&lt;/full-title&gt;&lt;/periodical&gt;&lt;pages&gt;99-108&lt;/pages&gt;&lt;volume&gt;25&lt;/volume&gt;&lt;number&gt;02&lt;/number&gt;&lt;dates&gt;&lt;year&gt;1998&lt;/year&gt;&lt;/dates&gt;&lt;isbn&gt;1469-4387&lt;/isbn&gt;&lt;urls&gt;&lt;/urls&gt;&lt;/record&gt;&lt;/Cite&gt;&lt;/EndNote&gt;</w:instrText>
      </w:r>
      <w:r w:rsidR="00D80903" w:rsidRPr="001D2154">
        <w:rPr>
          <w:rFonts w:cs="Times New Roman"/>
          <w:color w:val="000000"/>
          <w:sz w:val="20"/>
          <w:szCs w:val="20"/>
        </w:rPr>
        <w:fldChar w:fldCharType="separate"/>
      </w:r>
      <w:r w:rsidRPr="001D2154">
        <w:rPr>
          <w:rFonts w:cs="Times New Roman"/>
          <w:color w:val="000000"/>
          <w:sz w:val="20"/>
          <w:szCs w:val="20"/>
        </w:rPr>
        <w:t>(</w:t>
      </w:r>
      <w:hyperlink w:anchor="_ENREF_47" w:tooltip="Wallmo, 1998 #881" w:history="1">
        <w:r w:rsidRPr="001D2154">
          <w:rPr>
            <w:rFonts w:cs="Times New Roman"/>
            <w:color w:val="000000"/>
            <w:sz w:val="20"/>
            <w:szCs w:val="20"/>
          </w:rPr>
          <w:t>Wallmo &amp; Jacobson, 1998</w:t>
        </w:r>
      </w:hyperlink>
      <w:r w:rsidRPr="001D2154">
        <w:rPr>
          <w:rFonts w:cs="Times New Roman"/>
          <w:color w:val="000000"/>
          <w:sz w:val="20"/>
          <w:szCs w:val="20"/>
        </w:rPr>
        <w:t>)</w:t>
      </w:r>
      <w:r w:rsidR="00D80903" w:rsidRPr="001D2154">
        <w:rPr>
          <w:rFonts w:cs="Times New Roman"/>
          <w:color w:val="000000"/>
          <w:sz w:val="20"/>
          <w:szCs w:val="20"/>
        </w:rPr>
        <w:fldChar w:fldCharType="end"/>
      </w:r>
      <w:r w:rsidRPr="001D2154">
        <w:rPr>
          <w:rFonts w:cs="Times New Roman"/>
          <w:color w:val="000000"/>
          <w:sz w:val="20"/>
          <w:szCs w:val="20"/>
        </w:rPr>
        <w:t xml:space="preserve">. Moreover, perceived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control was shown not to increase variance in hunting, which suggests that hunting-related </w:t>
      </w:r>
      <w:proofErr w:type="spellStart"/>
      <w:r w:rsidRPr="001D2154">
        <w:rPr>
          <w:rFonts w:cs="Times New Roman"/>
          <w:color w:val="000000"/>
          <w:sz w:val="20"/>
          <w:szCs w:val="20"/>
        </w:rPr>
        <w:t>behaviours</w:t>
      </w:r>
      <w:proofErr w:type="spellEnd"/>
      <w:r w:rsidRPr="001D2154">
        <w:rPr>
          <w:rFonts w:cs="Times New Roman"/>
          <w:color w:val="000000"/>
          <w:sz w:val="20"/>
          <w:szCs w:val="20"/>
        </w:rPr>
        <w:t xml:space="preserve"> are mainly affected by volitional control (</w:t>
      </w:r>
      <w:proofErr w:type="spellStart"/>
      <w:r w:rsidRPr="001D2154">
        <w:rPr>
          <w:rFonts w:cs="Times New Roman"/>
          <w:color w:val="000000"/>
          <w:sz w:val="20"/>
          <w:szCs w:val="20"/>
        </w:rPr>
        <w:t>Hrubes</w:t>
      </w:r>
      <w:proofErr w:type="spellEnd"/>
      <w:r w:rsidRPr="001D2154">
        <w:rPr>
          <w:rFonts w:cs="Times New Roman"/>
          <w:color w:val="000000"/>
          <w:sz w:val="20"/>
          <w:szCs w:val="20"/>
        </w:rPr>
        <w:t xml:space="preserve"> et al. 2001).</w:t>
      </w:r>
    </w:p>
    <w:p w:rsidR="00D80903" w:rsidRPr="001D2154" w:rsidRDefault="00D80903">
      <w:pPr>
        <w:spacing w:line="240" w:lineRule="auto"/>
        <w:rPr>
          <w:rFonts w:cs="Times New Roman"/>
          <w:b/>
          <w:bCs/>
          <w:color w:val="000000"/>
          <w:sz w:val="20"/>
          <w:szCs w:val="20"/>
        </w:rPr>
      </w:pPr>
    </w:p>
    <w:p w:rsidR="00D80903" w:rsidRPr="001D2154" w:rsidRDefault="001D2154">
      <w:pPr>
        <w:spacing w:line="240" w:lineRule="auto"/>
        <w:rPr>
          <w:rFonts w:cs="Times New Roman"/>
          <w:b/>
          <w:bCs/>
          <w:color w:val="000000"/>
          <w:sz w:val="20"/>
          <w:szCs w:val="20"/>
        </w:rPr>
      </w:pPr>
      <w:r w:rsidRPr="001D2154">
        <w:rPr>
          <w:rFonts w:cs="Times New Roman"/>
          <w:b/>
          <w:bCs/>
          <w:color w:val="000000"/>
          <w:sz w:val="20"/>
          <w:szCs w:val="20"/>
        </w:rPr>
        <w:t>Intention</w:t>
      </w:r>
    </w:p>
    <w:p w:rsidR="00D80903" w:rsidRPr="001D2154" w:rsidRDefault="001D2154" w:rsidP="001D2154">
      <w:pPr>
        <w:spacing w:line="240" w:lineRule="auto"/>
        <w:ind w:firstLine="720"/>
        <w:rPr>
          <w:rFonts w:cs="Times New Roman"/>
          <w:color w:val="000000"/>
          <w:sz w:val="20"/>
          <w:szCs w:val="20"/>
        </w:rPr>
      </w:pP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intentions refer to a summary of motivations needed for </w:t>
      </w:r>
      <w:proofErr w:type="spellStart"/>
      <w:r w:rsidRPr="001D2154">
        <w:rPr>
          <w:rFonts w:cs="Times New Roman"/>
          <w:color w:val="000000"/>
          <w:sz w:val="20"/>
          <w:szCs w:val="20"/>
        </w:rPr>
        <w:t>behaviout</w:t>
      </w:r>
      <w:proofErr w:type="spellEnd"/>
      <w:r w:rsidRPr="001D2154">
        <w:rPr>
          <w:rFonts w:cs="Times New Roman"/>
          <w:color w:val="000000"/>
          <w:sz w:val="20"/>
          <w:szCs w:val="20"/>
        </w:rPr>
        <w:t xml:space="preserve"> performance, which reflect a person’s decision to perform an action, and also an index of the extent to which </w:t>
      </w:r>
      <w:r w:rsidRPr="001D2154">
        <w:rPr>
          <w:rFonts w:cs="Times New Roman"/>
          <w:color w:val="000000"/>
          <w:sz w:val="20"/>
          <w:szCs w:val="20"/>
        </w:rPr>
        <w:lastRenderedPageBreak/>
        <w:t xml:space="preserve">individuals try hard to perform certain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&amp; </w:t>
      </w:r>
      <w:proofErr w:type="spellStart"/>
      <w:r w:rsidRPr="001D2154">
        <w:rPr>
          <w:rFonts w:cs="Times New Roman"/>
          <w:color w:val="000000"/>
          <w:sz w:val="20"/>
          <w:szCs w:val="20"/>
        </w:rPr>
        <w:t>Fishbein</w:t>
      </w:r>
      <w:proofErr w:type="spellEnd"/>
      <w:r w:rsidRPr="001D2154">
        <w:rPr>
          <w:rFonts w:cs="Times New Roman"/>
          <w:color w:val="000000"/>
          <w:sz w:val="20"/>
          <w:szCs w:val="20"/>
        </w:rPr>
        <w:t xml:space="preserve">, 1980; </w:t>
      </w:r>
      <w:proofErr w:type="spellStart"/>
      <w:r w:rsidRPr="001D2154">
        <w:rPr>
          <w:rFonts w:cs="Times New Roman"/>
          <w:color w:val="000000"/>
          <w:sz w:val="20"/>
          <w:szCs w:val="20"/>
        </w:rPr>
        <w:t>Fishbein</w:t>
      </w:r>
      <w:proofErr w:type="spellEnd"/>
      <w:r w:rsidRPr="001D2154">
        <w:rPr>
          <w:rFonts w:cs="Times New Roman"/>
          <w:color w:val="000000"/>
          <w:sz w:val="20"/>
          <w:szCs w:val="20"/>
        </w:rPr>
        <w:t xml:space="preserve"> &amp;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1975). According to Francis (2004) despite the imperfect intention-actual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relationship, intention can be used to approximately measure the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w:t>
      </w:r>
    </w:p>
    <w:p w:rsidR="00D80903" w:rsidRPr="001D2154" w:rsidRDefault="00D80903">
      <w:pPr>
        <w:spacing w:line="240" w:lineRule="auto"/>
        <w:rPr>
          <w:rFonts w:cs="Times New Roman"/>
          <w:color w:val="000000"/>
          <w:sz w:val="20"/>
          <w:szCs w:val="20"/>
        </w:rPr>
      </w:pPr>
    </w:p>
    <w:p w:rsidR="00D80903" w:rsidRPr="001D2154" w:rsidRDefault="001D2154">
      <w:pPr>
        <w:spacing w:line="240" w:lineRule="auto"/>
        <w:rPr>
          <w:rFonts w:cs="Times New Roman"/>
          <w:color w:val="000000"/>
          <w:sz w:val="20"/>
          <w:szCs w:val="20"/>
        </w:rPr>
      </w:pPr>
      <w:r w:rsidRPr="001D2154">
        <w:rPr>
          <w:rFonts w:cs="Times New Roman"/>
          <w:b/>
          <w:bCs/>
          <w:color w:val="000000"/>
          <w:sz w:val="20"/>
          <w:szCs w:val="20"/>
        </w:rPr>
        <w:t>Attitude-Intention</w:t>
      </w:r>
    </w:p>
    <w:p w:rsidR="00D80903" w:rsidRPr="001D2154" w:rsidRDefault="001D2154" w:rsidP="001D2154">
      <w:pPr>
        <w:pStyle w:val="ListParagraph"/>
        <w:numPr>
          <w:ilvl w:val="0"/>
          <w:numId w:val="1"/>
        </w:numPr>
        <w:spacing w:line="240" w:lineRule="auto"/>
        <w:ind w:leftChars="27" w:left="425" w:right="0"/>
        <w:rPr>
          <w:rFonts w:cs="Times New Roman"/>
          <w:sz w:val="20"/>
          <w:szCs w:val="20"/>
        </w:rPr>
      </w:pPr>
      <w:r w:rsidRPr="001D2154">
        <w:rPr>
          <w:rFonts w:cs="Times New Roman"/>
          <w:color w:val="000000"/>
          <w:sz w:val="20"/>
          <w:szCs w:val="20"/>
        </w:rPr>
        <w:t xml:space="preserve">A meta-analysis by Forward (2009) results showed that attitude and subjective norms accounted for 33-50% of the variance. In order to understand how attitudes predict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on approach is to examine the potential moderators of the relationship between attitude and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Moderators are variables that “partition a focal independent variable into subgroups that establish its domains of maximal effectiveness in regard to a given dependent variable" </w:t>
      </w:r>
      <w:r w:rsidR="00D80903" w:rsidRPr="001D2154">
        <w:rPr>
          <w:rFonts w:cs="Times New Roman"/>
          <w:color w:val="000000"/>
          <w:sz w:val="20"/>
          <w:szCs w:val="20"/>
        </w:rPr>
        <w:fldChar w:fldCharType="begin"/>
      </w:r>
      <w:r w:rsidRPr="001D2154">
        <w:rPr>
          <w:rFonts w:cs="Times New Roman"/>
          <w:color w:val="000000"/>
          <w:sz w:val="20"/>
          <w:szCs w:val="20"/>
        </w:rPr>
        <w:instrText xml:space="preserve"> ADDIN EN.CITE &lt;EndNote&gt;&lt;Cite&gt;&lt;Author&gt;Baron&lt;/Author&gt;&lt;Year&gt;1986&lt;/Year&gt;&lt;RecNum&gt;882&lt;/RecNum&gt;&lt;DisplayText&gt;(Baron &amp;amp; Kenny, 1986)&lt;/DisplayText&gt;&lt;record&gt;&lt;rec-number&gt;882&lt;/rec-number&gt;&lt;foreign-keys&gt;&lt;key app="EN" db-id="sxzrtesrnx0zr0ezs2ops9xtw5swzvezpzww"&gt;882&lt;/key&gt;&lt;/foreign-keys&gt;&lt;ref-type name="Journal Article"&gt;17&lt;/ref-type&gt;&lt;contributors&gt;&lt;authors&gt;&lt;author&gt;Baron, Reuben M&lt;/author&gt;&lt;author&gt;Kenny, David A&lt;/author&gt;&lt;/authors&gt;&lt;/contributors&gt;&lt;titles&gt;&lt;title&gt;The moderator–mediator variable distinction in social psychological research: Conceptual, strategic, and statistical considerations&lt;/title&gt;&lt;secondary-title&gt;Journal of personality and social psychology&lt;/secondary-title&gt;&lt;/titles&gt;&lt;periodical&gt;&lt;full-title&gt;Journal of personality and social psychology&lt;/full-title&gt;&lt;/periodical&gt;&lt;pages&gt;1173&lt;/pages&gt;&lt;volume&gt;51&lt;/volume&gt;&lt;number&gt;6&lt;/number&gt;&lt;dates&gt;&lt;year&gt;1986&lt;/year&gt;&lt;/dates&gt;&lt;isbn&gt;1939-1315&lt;/isbn&gt;&lt;urls&gt;&lt;/urls&gt;&lt;/record&gt;&lt;/Cite&gt;&lt;/EndNote&gt;</w:instrText>
      </w:r>
      <w:r w:rsidR="00D80903" w:rsidRPr="001D2154">
        <w:rPr>
          <w:rFonts w:cs="Times New Roman"/>
          <w:color w:val="000000"/>
          <w:sz w:val="20"/>
          <w:szCs w:val="20"/>
        </w:rPr>
        <w:fldChar w:fldCharType="separate"/>
      </w:r>
      <w:r w:rsidRPr="001D2154">
        <w:rPr>
          <w:rFonts w:cs="Times New Roman"/>
          <w:color w:val="000000"/>
          <w:sz w:val="20"/>
          <w:szCs w:val="20"/>
        </w:rPr>
        <w:t>(</w:t>
      </w:r>
      <w:hyperlink w:anchor="_ENREF_9" w:tooltip="Baron, 1986 #882" w:history="1">
        <w:r w:rsidRPr="001D2154">
          <w:rPr>
            <w:rFonts w:cs="Times New Roman"/>
            <w:color w:val="000000"/>
            <w:sz w:val="20"/>
            <w:szCs w:val="20"/>
          </w:rPr>
          <w:t>Baron &amp; Kenny, 1986</w:t>
        </w:r>
      </w:hyperlink>
      <w:r w:rsidRPr="001D2154">
        <w:rPr>
          <w:rFonts w:cs="Times New Roman"/>
          <w:color w:val="000000"/>
          <w:sz w:val="20"/>
          <w:szCs w:val="20"/>
        </w:rPr>
        <w:t>)</w:t>
      </w:r>
      <w:r w:rsidR="00D80903" w:rsidRPr="001D2154">
        <w:rPr>
          <w:rFonts w:cs="Times New Roman"/>
          <w:color w:val="000000"/>
          <w:sz w:val="20"/>
          <w:szCs w:val="20"/>
        </w:rPr>
        <w:fldChar w:fldCharType="end"/>
      </w:r>
      <w:r w:rsidRPr="001D2154">
        <w:rPr>
          <w:rFonts w:cs="Times New Roman"/>
          <w:color w:val="000000"/>
          <w:sz w:val="20"/>
          <w:szCs w:val="20"/>
        </w:rPr>
        <w:t xml:space="preserve">. With regard to the relationship between attitude and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the strength of attitude is considered as an important moderator: stronger attitudes tend to be better predictors of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than weak attitudes. Over a dozen aspects of attitude power have been examined in recent years. Several of these facets have been shown to moderate the relationship between attitude and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For instance, Conner and Sparks (1996) showed that univalent attitudes are more predictive than ambivalent attitudes, </w:t>
      </w:r>
      <w:proofErr w:type="spellStart"/>
      <w:r w:rsidRPr="001D2154">
        <w:rPr>
          <w:rFonts w:cs="Times New Roman"/>
          <w:color w:val="000000"/>
          <w:sz w:val="20"/>
          <w:szCs w:val="20"/>
        </w:rPr>
        <w:t>Kokkinaki</w:t>
      </w:r>
      <w:proofErr w:type="spellEnd"/>
      <w:r w:rsidRPr="001D2154">
        <w:rPr>
          <w:rFonts w:cs="Times New Roman"/>
          <w:color w:val="000000"/>
          <w:sz w:val="20"/>
          <w:szCs w:val="20"/>
        </w:rPr>
        <w:t xml:space="preserve"> and Lunt </w:t>
      </w:r>
      <w:r w:rsidR="00D80903" w:rsidRPr="001D2154">
        <w:rPr>
          <w:rFonts w:cs="Times New Roman"/>
          <w:color w:val="000000"/>
          <w:sz w:val="20"/>
          <w:szCs w:val="20"/>
        </w:rPr>
        <w:fldChar w:fldCharType="begin"/>
      </w:r>
      <w:r w:rsidRPr="001D2154">
        <w:rPr>
          <w:rFonts w:cs="Times New Roman"/>
          <w:color w:val="000000"/>
          <w:sz w:val="20"/>
          <w:szCs w:val="20"/>
        </w:rPr>
        <w:instrText xml:space="preserve"> ADDIN EN.CITE &lt;EndNote&gt;&lt;Cite ExcludeAuth="1"&gt;&lt;Author&gt;Kokkinaki&lt;/Author&gt;&lt;Year&gt;1997&lt;/Year&gt;&lt;RecNum&gt;886&lt;/RecNum&gt;&lt;DisplayText&gt;(1997)&lt;/DisplayText&gt;&lt;record&gt;&lt;rec-number&gt;886&lt;/rec-number&gt;&lt;foreign-keys&gt;&lt;key app="EN" db-id="sxzrtesrnx0zr0ezs2ops9xtw5swzvezpzww"&gt;886&lt;/key&gt;&lt;/foreign-keys&gt;&lt;ref-type name="Journal Article"&gt;17&lt;/ref-type&gt;&lt;contributors&gt;&lt;authors&gt;&lt;author&gt;Kokkinaki, Flora&lt;/author&gt;&lt;author&gt;Lunt, Peter&lt;/author&gt;&lt;/authors&gt;&lt;/contributors&gt;&lt;titles&gt;&lt;title&gt;The relationship between involvement, attitude accessibility and attitude–behaviour consistency&lt;/title&gt;&lt;secondary-title&gt;British Journal of Social Psychology&lt;/secondary-title&gt;&lt;/titles&gt;&lt;periodical&gt;&lt;full-title&gt;British journal of social psychology&lt;/full-title&gt;&lt;/periodical&gt;&lt;pages&gt;497-509&lt;/pages&gt;&lt;volume&gt;36&lt;/volume&gt;&lt;number&gt;4&lt;/number&gt;&lt;dates&gt;&lt;year&gt;1997&lt;/year&gt;&lt;/dates&gt;&lt;isbn&gt;2044-8309&lt;/isbn&gt;&lt;urls&gt;&lt;/urls&gt;&lt;/record&gt;&lt;/Cite&gt;&lt;/EndNote&gt;</w:instrText>
      </w:r>
      <w:r w:rsidR="00D80903" w:rsidRPr="001D2154">
        <w:rPr>
          <w:rFonts w:cs="Times New Roman"/>
          <w:color w:val="000000"/>
          <w:sz w:val="20"/>
          <w:szCs w:val="20"/>
        </w:rPr>
        <w:fldChar w:fldCharType="separate"/>
      </w:r>
      <w:r w:rsidRPr="001D2154">
        <w:rPr>
          <w:rFonts w:cs="Times New Roman"/>
          <w:color w:val="000000"/>
          <w:sz w:val="20"/>
          <w:szCs w:val="20"/>
        </w:rPr>
        <w:t>(</w:t>
      </w:r>
      <w:hyperlink w:anchor="_ENREF_28" w:tooltip="Kokkinaki, 1997 #886" w:history="1">
        <w:r w:rsidRPr="001D2154">
          <w:rPr>
            <w:rFonts w:cs="Times New Roman"/>
            <w:color w:val="000000"/>
            <w:sz w:val="20"/>
            <w:szCs w:val="20"/>
          </w:rPr>
          <w:t>1997</w:t>
        </w:r>
      </w:hyperlink>
      <w:r w:rsidRPr="001D2154">
        <w:rPr>
          <w:rFonts w:cs="Times New Roman"/>
          <w:color w:val="000000"/>
          <w:sz w:val="20"/>
          <w:szCs w:val="20"/>
        </w:rPr>
        <w:t>)</w:t>
      </w:r>
      <w:r w:rsidR="00D80903" w:rsidRPr="001D2154">
        <w:rPr>
          <w:rFonts w:cs="Times New Roman"/>
          <w:color w:val="000000"/>
          <w:sz w:val="20"/>
          <w:szCs w:val="20"/>
        </w:rPr>
        <w:fldChar w:fldCharType="end"/>
      </w:r>
      <w:r w:rsidRPr="001D2154">
        <w:rPr>
          <w:rFonts w:cs="Times New Roman"/>
          <w:color w:val="000000"/>
          <w:sz w:val="20"/>
          <w:szCs w:val="20"/>
        </w:rPr>
        <w:t xml:space="preserve"> showed that attitudes can predict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more provided that they are accessible in </w:t>
      </w:r>
      <w:proofErr w:type="spellStart"/>
      <w:r w:rsidRPr="001D2154">
        <w:rPr>
          <w:rFonts w:cs="Times New Roman"/>
          <w:color w:val="000000"/>
          <w:sz w:val="20"/>
          <w:szCs w:val="20"/>
        </w:rPr>
        <w:t>memory.The</w:t>
      </w:r>
      <w:proofErr w:type="spellEnd"/>
      <w:r w:rsidRPr="001D2154">
        <w:rPr>
          <w:rFonts w:cs="Times New Roman"/>
          <w:color w:val="000000"/>
          <w:sz w:val="20"/>
          <w:szCs w:val="20"/>
        </w:rPr>
        <w:t xml:space="preserve"> moderating effect of measurement on the relationship between attitude and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has been examined in a related area, most notable of which is the research by </w:t>
      </w:r>
      <w:proofErr w:type="spellStart"/>
      <w:r w:rsidRPr="001D2154">
        <w:rPr>
          <w:rFonts w:cs="Times New Roman"/>
          <w:color w:val="000000"/>
          <w:sz w:val="20"/>
          <w:szCs w:val="20"/>
        </w:rPr>
        <w:t>Fishbein</w:t>
      </w:r>
      <w:proofErr w:type="spellEnd"/>
      <w:r w:rsidRPr="001D2154">
        <w:rPr>
          <w:rFonts w:cs="Times New Roman"/>
          <w:color w:val="000000"/>
          <w:sz w:val="20"/>
          <w:szCs w:val="20"/>
        </w:rPr>
        <w:t xml:space="preserve"> and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(1975) and the correspondence principle </w:t>
      </w:r>
      <w:r w:rsidR="00D80903" w:rsidRPr="001D2154">
        <w:rPr>
          <w:rFonts w:cs="Times New Roman"/>
          <w:color w:val="000000"/>
          <w:sz w:val="20"/>
          <w:szCs w:val="20"/>
        </w:rPr>
        <w:fldChar w:fldCharType="begin"/>
      </w:r>
      <w:r w:rsidRPr="001D2154">
        <w:rPr>
          <w:rFonts w:cs="Times New Roman"/>
          <w:color w:val="000000"/>
          <w:sz w:val="20"/>
          <w:szCs w:val="20"/>
        </w:rPr>
        <w:instrText xml:space="preserve"> ADDIN EN.CITE &lt;EndNote&gt;&lt;Cite&gt;&lt;Author&gt;Ajzen&lt;/Author&gt;&lt;Year&gt;1977&lt;/Year&gt;&lt;RecNum&gt;884&lt;/RecNum&gt;&lt;DisplayText&gt;(Ajzen &amp;amp; Fishbein, 1977)&lt;/DisplayText&gt;&lt;record&gt;&lt;rec-number&gt;884&lt;/rec-number&gt;&lt;foreign-keys&gt;&lt;key app="EN" db-id="sxzrtesrnx0zr0ezs2ops9xtw5swzvezpzww"&gt;884&lt;/key&gt;&lt;/foreign-keys&gt;&lt;ref-type name="Journal Article"&gt;17&lt;/ref-type&gt;&lt;contributors&gt;&lt;authors&gt;&lt;author&gt;Ajzen, Icek&lt;/author&gt;&lt;author&gt;Fishbein, Martin&lt;/author&gt;&lt;/authors&gt;&lt;/contributors&gt;&lt;titles&gt;&lt;title&gt;Attitude-behavior relations: A theoretical analysis and review of empirical research&lt;/title&gt;&lt;secondary-title&gt;Psychological bulletin&lt;/secondary-title&gt;&lt;/titles&gt;&lt;periodical&gt;&lt;full-title&gt;Psychological Bulletin&lt;/full-title&gt;&lt;/periodical&gt;&lt;pages&gt;888&lt;/pages&gt;&lt;volume&gt;84&lt;/volume&gt;&lt;number&gt;5&lt;/number&gt;&lt;dates&gt;&lt;year&gt;1977&lt;/year&gt;&lt;/dates&gt;&lt;isbn&gt;1939-1455&lt;/isbn&gt;&lt;urls&gt;&lt;/urls&gt;&lt;/record&gt;&lt;/Cite&gt;&lt;/EndNote&gt;</w:instrText>
      </w:r>
      <w:r w:rsidR="00D80903" w:rsidRPr="001D2154">
        <w:rPr>
          <w:rFonts w:cs="Times New Roman"/>
          <w:color w:val="000000"/>
          <w:sz w:val="20"/>
          <w:szCs w:val="20"/>
        </w:rPr>
        <w:fldChar w:fldCharType="separate"/>
      </w:r>
      <w:r w:rsidRPr="001D2154">
        <w:rPr>
          <w:rFonts w:cs="Times New Roman"/>
          <w:color w:val="000000"/>
          <w:sz w:val="20"/>
          <w:szCs w:val="20"/>
        </w:rPr>
        <w:t>(</w:t>
      </w:r>
      <w:hyperlink w:anchor="_ENREF_5" w:tooltip="Ajzen, 1977 #884" w:history="1">
        <w:r w:rsidRPr="001D2154">
          <w:rPr>
            <w:rFonts w:cs="Times New Roman"/>
            <w:color w:val="000000"/>
            <w:sz w:val="20"/>
            <w:szCs w:val="20"/>
          </w:rPr>
          <w:t>Ajzen &amp; Fishbein, 1977</w:t>
        </w:r>
      </w:hyperlink>
      <w:r w:rsidRPr="001D2154">
        <w:rPr>
          <w:rFonts w:cs="Times New Roman"/>
          <w:color w:val="000000"/>
          <w:sz w:val="20"/>
          <w:szCs w:val="20"/>
        </w:rPr>
        <w:t>)</w:t>
      </w:r>
      <w:r w:rsidR="00D80903" w:rsidRPr="001D2154">
        <w:rPr>
          <w:rFonts w:cs="Times New Roman"/>
          <w:color w:val="000000"/>
          <w:sz w:val="20"/>
          <w:szCs w:val="20"/>
        </w:rPr>
        <w:fldChar w:fldCharType="end"/>
      </w:r>
      <w:r w:rsidRPr="001D2154">
        <w:rPr>
          <w:rFonts w:cs="Times New Roman"/>
          <w:color w:val="000000"/>
          <w:sz w:val="20"/>
          <w:szCs w:val="20"/>
        </w:rPr>
        <w:t xml:space="preserve">. Corey </w:t>
      </w:r>
      <w:r w:rsidR="00D80903" w:rsidRPr="001D2154">
        <w:rPr>
          <w:rFonts w:cs="Times New Roman"/>
          <w:color w:val="000000"/>
          <w:sz w:val="20"/>
          <w:szCs w:val="20"/>
        </w:rPr>
        <w:fldChar w:fldCharType="begin"/>
      </w:r>
      <w:r w:rsidRPr="001D2154">
        <w:rPr>
          <w:rFonts w:cs="Times New Roman"/>
          <w:color w:val="000000"/>
          <w:sz w:val="20"/>
          <w:szCs w:val="20"/>
        </w:rPr>
        <w:instrText xml:space="preserve"> ADDIN EN.CITE &lt;EndNote&gt;&lt;Cite ExcludeAuth="1"&gt;&lt;Author&gt;Corey&lt;/Author&gt;&lt;Year&gt;1937&lt;/Year&gt;&lt;RecNum&gt;885&lt;/RecNum&gt;&lt;DisplayText&gt;(1937)&lt;/DisplayText&gt;&lt;record&gt;&lt;rec-number&gt;885&lt;/rec-number&gt;&lt;foreign-keys&gt;&lt;key app="EN" db-id="sxzrtesrnx0zr0ezs2ops9xtw5swzvezpzww"&gt;885&lt;/key&gt;&lt;/foreign-keys&gt;&lt;ref-type name="Journal Article"&gt;17&lt;/ref-type&gt;&lt;contributors&gt;&lt;authors&gt;&lt;author&gt;Corey, Stephen M&lt;/author&gt;&lt;/authors&gt;&lt;/contributors&gt;&lt;titles&gt;&lt;title&gt;Professed attitudes and actual behavior&lt;/title&gt;&lt;secondary-title&gt;Journal of educational psychology&lt;/secondary-title&gt;&lt;/titles&gt;&lt;periodical&gt;&lt;full-title&gt;Journal of educational psychology&lt;/full-title&gt;&lt;/periodical&gt;&lt;pages&gt;271&lt;/pages&gt;&lt;volume&gt;28&lt;/volume&gt;&lt;number&gt;4&lt;/number&gt;&lt;dates&gt;&lt;year&gt;1937&lt;/year&gt;&lt;/dates&gt;&lt;isbn&gt;1939-2176&lt;/isbn&gt;&lt;urls&gt;&lt;/urls&gt;&lt;/record&gt;&lt;/Cite&gt;&lt;/EndNote&gt;</w:instrText>
      </w:r>
      <w:r w:rsidR="00D80903" w:rsidRPr="001D2154">
        <w:rPr>
          <w:rFonts w:cs="Times New Roman"/>
          <w:color w:val="000000"/>
          <w:sz w:val="20"/>
          <w:szCs w:val="20"/>
        </w:rPr>
        <w:fldChar w:fldCharType="separate"/>
      </w:r>
      <w:r w:rsidRPr="001D2154">
        <w:rPr>
          <w:rFonts w:cs="Times New Roman"/>
          <w:color w:val="000000"/>
          <w:sz w:val="20"/>
          <w:szCs w:val="20"/>
        </w:rPr>
        <w:t>(</w:t>
      </w:r>
      <w:hyperlink w:anchor="_ENREF_13" w:tooltip="Corey, 1937 #885" w:history="1">
        <w:r w:rsidRPr="001D2154">
          <w:rPr>
            <w:rFonts w:cs="Times New Roman"/>
            <w:color w:val="000000"/>
            <w:sz w:val="20"/>
            <w:szCs w:val="20"/>
          </w:rPr>
          <w:t>1937</w:t>
        </w:r>
      </w:hyperlink>
      <w:r w:rsidRPr="001D2154">
        <w:rPr>
          <w:rFonts w:cs="Times New Roman"/>
          <w:color w:val="000000"/>
          <w:sz w:val="20"/>
          <w:szCs w:val="20"/>
        </w:rPr>
        <w:t>)</w:t>
      </w:r>
      <w:r w:rsidR="00D80903" w:rsidRPr="001D2154">
        <w:rPr>
          <w:rFonts w:cs="Times New Roman"/>
          <w:color w:val="000000"/>
          <w:sz w:val="20"/>
          <w:szCs w:val="20"/>
        </w:rPr>
        <w:fldChar w:fldCharType="end"/>
      </w:r>
      <w:r w:rsidRPr="001D2154">
        <w:rPr>
          <w:rFonts w:cs="Times New Roman"/>
          <w:color w:val="000000"/>
          <w:sz w:val="20"/>
          <w:szCs w:val="20"/>
        </w:rPr>
        <w:t xml:space="preserve"> attempted to resolve the measurement reliability issue using a reliable attitude scale, but found a correlation of only r =.02. As noted by </w:t>
      </w:r>
      <w:proofErr w:type="spellStart"/>
      <w:r w:rsidRPr="001D2154">
        <w:rPr>
          <w:rFonts w:cs="Times New Roman"/>
          <w:color w:val="000000"/>
          <w:sz w:val="20"/>
          <w:szCs w:val="20"/>
        </w:rPr>
        <w:t>Fishbein</w:t>
      </w:r>
      <w:proofErr w:type="spellEnd"/>
      <w:r w:rsidRPr="001D2154">
        <w:rPr>
          <w:rFonts w:cs="Times New Roman"/>
          <w:color w:val="000000"/>
          <w:sz w:val="20"/>
          <w:szCs w:val="20"/>
        </w:rPr>
        <w:t xml:space="preserve"> and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(1975), measurement unreliability was just one explanation of the small difference between intention prediction and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prediction. </w:t>
      </w:r>
    </w:p>
    <w:p w:rsidR="002A57C0" w:rsidRDefault="002A57C0" w:rsidP="001D2154">
      <w:pPr>
        <w:pStyle w:val="ListParagraph"/>
        <w:spacing w:line="240" w:lineRule="auto"/>
        <w:ind w:left="0" w:right="0" w:firstLine="425"/>
        <w:rPr>
          <w:rFonts w:cs="Times New Roman" w:hint="eastAsia"/>
          <w:color w:val="000000"/>
          <w:sz w:val="20"/>
          <w:szCs w:val="20"/>
          <w:lang w:eastAsia="zh-CN"/>
        </w:rPr>
      </w:pPr>
    </w:p>
    <w:p w:rsidR="00D80903" w:rsidRPr="001D2154" w:rsidRDefault="001D2154" w:rsidP="001D2154">
      <w:pPr>
        <w:pStyle w:val="ListParagraph"/>
        <w:spacing w:line="240" w:lineRule="auto"/>
        <w:ind w:left="0" w:right="0" w:firstLine="425"/>
        <w:rPr>
          <w:rFonts w:cs="Times New Roman"/>
          <w:color w:val="000000"/>
          <w:sz w:val="20"/>
          <w:szCs w:val="20"/>
        </w:rPr>
      </w:pPr>
      <w:proofErr w:type="spellStart"/>
      <w:r w:rsidRPr="001D2154">
        <w:rPr>
          <w:rFonts w:cs="Times New Roman"/>
          <w:color w:val="000000"/>
          <w:sz w:val="20"/>
          <w:szCs w:val="20"/>
        </w:rPr>
        <w:t>Fishbein</w:t>
      </w:r>
      <w:proofErr w:type="spellEnd"/>
      <w:r w:rsidRPr="001D2154">
        <w:rPr>
          <w:rFonts w:cs="Times New Roman"/>
          <w:color w:val="000000"/>
          <w:sz w:val="20"/>
          <w:szCs w:val="20"/>
        </w:rPr>
        <w:t xml:space="preserve"> and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(1975) particularly argued that global attitudes such as attitude about religion were often used for the prediction of specific actions such as attending church. They argue that there should be a match between measures of attitude and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wherever possible, regarding target, action, time and context. For example, a person’s attitude about workout (action), for fitness (target), at a gym (context), every day (time), should be more associated with a measure of </w:t>
      </w:r>
      <w:proofErr w:type="spellStart"/>
      <w:r w:rsidRPr="001D2154">
        <w:rPr>
          <w:rFonts w:cs="Times New Roman"/>
          <w:color w:val="000000"/>
          <w:sz w:val="20"/>
          <w:szCs w:val="20"/>
        </w:rPr>
        <w:t>beahviour</w:t>
      </w:r>
      <w:proofErr w:type="spellEnd"/>
      <w:r w:rsidRPr="001D2154">
        <w:rPr>
          <w:rFonts w:cs="Times New Roman"/>
          <w:color w:val="000000"/>
          <w:sz w:val="20"/>
          <w:szCs w:val="20"/>
        </w:rPr>
        <w:t xml:space="preserve"> intended to </w:t>
      </w:r>
      <w:r w:rsidRPr="001D2154">
        <w:rPr>
          <w:rFonts w:cs="Times New Roman"/>
          <w:color w:val="000000"/>
          <w:sz w:val="20"/>
          <w:szCs w:val="20"/>
        </w:rPr>
        <w:lastRenderedPageBreak/>
        <w:t xml:space="preserve">tap working out at the gym to get fit every day, than for example, a fitness index. </w:t>
      </w:r>
    </w:p>
    <w:p w:rsidR="00D80903" w:rsidRPr="001D2154" w:rsidRDefault="001D2154" w:rsidP="002A57C0">
      <w:pPr>
        <w:pStyle w:val="ListParagraph"/>
        <w:spacing w:line="240" w:lineRule="auto"/>
        <w:ind w:left="0" w:right="0" w:firstLine="425"/>
        <w:rPr>
          <w:rFonts w:cs="Times New Roman"/>
          <w:color w:val="000000"/>
          <w:sz w:val="20"/>
          <w:szCs w:val="20"/>
        </w:rPr>
      </w:pPr>
      <w:r w:rsidRPr="001D2154">
        <w:rPr>
          <w:rFonts w:cs="Times New Roman"/>
          <w:color w:val="000000"/>
          <w:sz w:val="20"/>
          <w:szCs w:val="20"/>
        </w:rPr>
        <w:t>In line with this, many studies show that the attitude-</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correspondence results in greater correlation between them. Davidson and </w:t>
      </w:r>
      <w:proofErr w:type="spellStart"/>
      <w:r w:rsidRPr="001D2154">
        <w:rPr>
          <w:rFonts w:cs="Times New Roman"/>
          <w:color w:val="000000"/>
          <w:sz w:val="20"/>
          <w:szCs w:val="20"/>
        </w:rPr>
        <w:t>Jaccard</w:t>
      </w:r>
      <w:proofErr w:type="spellEnd"/>
      <w:r w:rsidRPr="001D2154">
        <w:rPr>
          <w:rFonts w:cs="Times New Roman"/>
          <w:color w:val="000000"/>
          <w:sz w:val="20"/>
          <w:szCs w:val="20"/>
        </w:rPr>
        <w:t xml:space="preserve"> </w:t>
      </w:r>
      <w:r w:rsidR="00D80903" w:rsidRPr="001D2154">
        <w:rPr>
          <w:rFonts w:cs="Times New Roman"/>
          <w:color w:val="000000"/>
          <w:sz w:val="20"/>
          <w:szCs w:val="20"/>
        </w:rPr>
        <w:fldChar w:fldCharType="begin"/>
      </w:r>
      <w:r w:rsidRPr="001D2154">
        <w:rPr>
          <w:rFonts w:cs="Times New Roman"/>
          <w:color w:val="000000"/>
          <w:sz w:val="20"/>
          <w:szCs w:val="20"/>
        </w:rPr>
        <w:instrText xml:space="preserve"> ADDIN EN.CITE &lt;EndNote&gt;&lt;Cite ExcludeAuth="1"&gt;&lt;Author&gt;Kokkinaki&lt;/Author&gt;&lt;Year&gt;1997&lt;/Year&gt;&lt;RecNum&gt;886&lt;/RecNum&gt;&lt;DisplayText&gt;(1997)&lt;/DisplayText&gt;&lt;record&gt;&lt;rec-number&gt;886&lt;/rec-number&gt;&lt;foreign-keys&gt;&lt;key app="EN" db-id="sxzrtesrnx0zr0ezs2ops9xtw5swzvezpzww"&gt;886&lt;/key&gt;&lt;/foreign-keys&gt;&lt;ref-type name="Journal Article"&gt;17&lt;/ref-type&gt;&lt;contributors&gt;&lt;authors&gt;&lt;author&gt;Kokkinaki, Flora&lt;/author&gt;&lt;author&gt;Lunt, Peter&lt;/author&gt;&lt;/authors&gt;&lt;/contributors&gt;&lt;titles&gt;&lt;title&gt;The relationship between involvement, attitude accessibility and attitude–behaviour consistency&lt;/title&gt;&lt;secondary-title&gt;British Journal of Social Psychology&lt;/secondary-title&gt;&lt;/titles&gt;&lt;periodical&gt;&lt;full-title&gt;British journal of social psychology&lt;/full-title&gt;&lt;/periodical&gt;&lt;pages&gt;497-509&lt;/pages&gt;&lt;volume&gt;36&lt;/volume&gt;&lt;number&gt;4&lt;/number&gt;&lt;dates&gt;&lt;year&gt;1997&lt;/year&gt;&lt;/dates&gt;&lt;isbn&gt;2044-8309&lt;/isbn&gt;&lt;urls&gt;&lt;/urls&gt;&lt;/record&gt;&lt;/Cite&gt;&lt;/EndNote&gt;</w:instrText>
      </w:r>
      <w:r w:rsidR="00D80903" w:rsidRPr="001D2154">
        <w:rPr>
          <w:rFonts w:cs="Times New Roman"/>
          <w:color w:val="000000"/>
          <w:sz w:val="20"/>
          <w:szCs w:val="20"/>
        </w:rPr>
        <w:fldChar w:fldCharType="separate"/>
      </w:r>
      <w:r w:rsidRPr="001D2154">
        <w:rPr>
          <w:rFonts w:cs="Times New Roman"/>
          <w:color w:val="000000"/>
          <w:sz w:val="20"/>
          <w:szCs w:val="20"/>
        </w:rPr>
        <w:t>(</w:t>
      </w:r>
      <w:hyperlink w:anchor="_ENREF_28" w:tooltip="Kokkinaki, 1997 #886" w:history="1">
        <w:r w:rsidRPr="001D2154">
          <w:rPr>
            <w:rFonts w:cs="Times New Roman"/>
            <w:color w:val="000000"/>
            <w:sz w:val="20"/>
            <w:szCs w:val="20"/>
          </w:rPr>
          <w:t>1997</w:t>
        </w:r>
      </w:hyperlink>
      <w:r w:rsidRPr="001D2154">
        <w:rPr>
          <w:rFonts w:cs="Times New Roman"/>
          <w:color w:val="000000"/>
          <w:sz w:val="20"/>
          <w:szCs w:val="20"/>
        </w:rPr>
        <w:t>)</w:t>
      </w:r>
      <w:r w:rsidR="00D80903" w:rsidRPr="001D2154">
        <w:rPr>
          <w:rFonts w:cs="Times New Roman"/>
          <w:color w:val="000000"/>
          <w:sz w:val="20"/>
          <w:szCs w:val="20"/>
        </w:rPr>
        <w:fldChar w:fldCharType="end"/>
      </w:r>
      <w:r w:rsidRPr="001D2154">
        <w:rPr>
          <w:rFonts w:cs="Times New Roman"/>
          <w:color w:val="000000"/>
          <w:sz w:val="20"/>
          <w:szCs w:val="20"/>
        </w:rPr>
        <w:t xml:space="preserve"> showed general attitudes towards contraception to be weaker predictors of the use of birth control pills than a particular attitude measure. Furthermore, Kraus (1995), in a meta-analysis of studies in which correspondence level was manipulated, showed that "specific attitudes were significantly better predictors of specific </w:t>
      </w:r>
      <w:proofErr w:type="spellStart"/>
      <w:r w:rsidRPr="001D2154">
        <w:rPr>
          <w:rFonts w:cs="Times New Roman"/>
          <w:color w:val="000000"/>
          <w:sz w:val="20"/>
          <w:szCs w:val="20"/>
        </w:rPr>
        <w:t>behaviours</w:t>
      </w:r>
      <w:proofErr w:type="spellEnd"/>
      <w:r w:rsidRPr="001D2154">
        <w:rPr>
          <w:rFonts w:cs="Times New Roman"/>
          <w:color w:val="000000"/>
          <w:sz w:val="20"/>
          <w:szCs w:val="20"/>
        </w:rPr>
        <w:t xml:space="preserve"> than were general attitudes </w:t>
      </w:r>
      <w:r w:rsidR="00D80903" w:rsidRPr="001D2154">
        <w:rPr>
          <w:rFonts w:cs="Times New Roman"/>
          <w:color w:val="000000"/>
          <w:sz w:val="20"/>
          <w:szCs w:val="20"/>
        </w:rPr>
        <w:fldChar w:fldCharType="begin"/>
      </w:r>
      <w:r w:rsidRPr="001D2154">
        <w:rPr>
          <w:rFonts w:cs="Times New Roman"/>
          <w:color w:val="000000"/>
          <w:sz w:val="20"/>
          <w:szCs w:val="20"/>
        </w:rPr>
        <w:instrText xml:space="preserve"> ADDIN EN.CITE &lt;EndNote&gt;&lt;Cite&gt;&lt;Author&gt;Armitage&lt;/Author&gt;&lt;Year&gt;2003&lt;/Year&gt;&lt;RecNum&gt;839&lt;/RecNum&gt;&lt;DisplayText&gt;(Armitage &amp;amp; Christian, 2003)&lt;/DisplayText&gt;&lt;record&gt;&lt;rec-number&gt;839&lt;/rec-number&gt;&lt;foreign-keys&gt;&lt;key app="EN" db-id="sxzrtesrnx0zr0ezs2ops9xtw5swzvezpzww"&gt;839&lt;/key&gt;&lt;/foreign-keys&gt;&lt;ref-type name="Journal Article"&gt;17&lt;/ref-type&gt;&lt;contributors&gt;&lt;authors&gt;&lt;author&gt;Armitage, Christopher J&lt;/author&gt;&lt;author&gt;Christian, Julie&lt;/author&gt;&lt;/authors&gt;&lt;/contributors&gt;&lt;titles&gt;&lt;title&gt;From attitudes to behaviour: Basic and applied research on the theory of planned behaviour&lt;/title&gt;&lt;secondary-title&gt;Current Psychology&lt;/secondary-title&gt;&lt;/titles&gt;&lt;periodical&gt;&lt;full-title&gt;Current Psychology&lt;/full-title&gt;&lt;/periodical&gt;&lt;pages&gt;187-195&lt;/pages&gt;&lt;volume&gt;22&lt;/volume&gt;&lt;number&gt;3&lt;/number&gt;&lt;dates&gt;&lt;year&gt;2003&lt;/year&gt;&lt;/dates&gt;&lt;isbn&gt;0737-8262&lt;/isbn&gt;&lt;urls&gt;&lt;/urls&gt;&lt;/record&gt;&lt;/Cite&gt;&lt;/EndNote&gt;</w:instrText>
      </w:r>
      <w:r w:rsidR="00D80903" w:rsidRPr="001D2154">
        <w:rPr>
          <w:rFonts w:cs="Times New Roman"/>
          <w:color w:val="000000"/>
          <w:sz w:val="20"/>
          <w:szCs w:val="20"/>
        </w:rPr>
        <w:fldChar w:fldCharType="separate"/>
      </w:r>
      <w:r w:rsidRPr="001D2154">
        <w:rPr>
          <w:rFonts w:cs="Times New Roman"/>
          <w:color w:val="000000"/>
          <w:sz w:val="20"/>
          <w:szCs w:val="20"/>
        </w:rPr>
        <w:t>(</w:t>
      </w:r>
      <w:hyperlink w:anchor="_ENREF_6" w:tooltip="Armitage, 2003 #839" w:history="1">
        <w:r w:rsidRPr="001D2154">
          <w:rPr>
            <w:rFonts w:cs="Times New Roman"/>
            <w:color w:val="000000"/>
            <w:sz w:val="20"/>
            <w:szCs w:val="20"/>
          </w:rPr>
          <w:t>Armitage &amp; Christian, 2003</w:t>
        </w:r>
      </w:hyperlink>
      <w:r w:rsidRPr="001D2154">
        <w:rPr>
          <w:rFonts w:cs="Times New Roman"/>
          <w:color w:val="000000"/>
          <w:sz w:val="20"/>
          <w:szCs w:val="20"/>
        </w:rPr>
        <w:t>)</w:t>
      </w:r>
      <w:r w:rsidR="00D80903" w:rsidRPr="001D2154">
        <w:rPr>
          <w:rFonts w:cs="Times New Roman"/>
          <w:color w:val="000000"/>
          <w:sz w:val="20"/>
          <w:szCs w:val="20"/>
        </w:rPr>
        <w:fldChar w:fldCharType="end"/>
      </w:r>
      <w:r w:rsidRPr="001D2154">
        <w:rPr>
          <w:rFonts w:cs="Times New Roman"/>
          <w:color w:val="000000"/>
          <w:sz w:val="20"/>
          <w:szCs w:val="20"/>
        </w:rPr>
        <w:t xml:space="preserve"> .</w:t>
      </w:r>
    </w:p>
    <w:p w:rsidR="00D80903" w:rsidRPr="001D2154" w:rsidRDefault="001D2154" w:rsidP="002A57C0">
      <w:pPr>
        <w:pStyle w:val="ListParagraph"/>
        <w:spacing w:line="240" w:lineRule="auto"/>
        <w:ind w:left="0" w:right="0" w:firstLine="425"/>
        <w:rPr>
          <w:rFonts w:cs="Times New Roman"/>
          <w:sz w:val="20"/>
          <w:szCs w:val="20"/>
        </w:rPr>
      </w:pPr>
      <w:r w:rsidRPr="001D2154">
        <w:rPr>
          <w:rFonts w:cs="Times New Roman"/>
          <w:color w:val="000000"/>
          <w:sz w:val="20"/>
          <w:szCs w:val="20"/>
        </w:rPr>
        <w:t xml:space="preserve">Overall, various moderators of the relationship between attitude and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have been examined so far. The extent of attitude-</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relationship seems to be affected by the strength of the attitude and the method of attitude and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measurement. Nevertheless, one issue in studying attitude strength is the variety of attitude strength measures that seem to work independent from each other. For instance, </w:t>
      </w:r>
      <w:proofErr w:type="spellStart"/>
      <w:r w:rsidRPr="001D2154">
        <w:rPr>
          <w:rFonts w:cs="Times New Roman"/>
          <w:color w:val="000000"/>
          <w:sz w:val="20"/>
          <w:szCs w:val="20"/>
        </w:rPr>
        <w:t>Krosnick</w:t>
      </w:r>
      <w:proofErr w:type="spellEnd"/>
      <w:r w:rsidRPr="001D2154">
        <w:rPr>
          <w:rFonts w:cs="Times New Roman"/>
          <w:color w:val="000000"/>
          <w:sz w:val="20"/>
          <w:szCs w:val="20"/>
        </w:rPr>
        <w:t xml:space="preserve">, </w:t>
      </w:r>
      <w:proofErr w:type="spellStart"/>
      <w:r w:rsidRPr="001D2154">
        <w:rPr>
          <w:rFonts w:cs="Times New Roman"/>
          <w:color w:val="000000"/>
          <w:sz w:val="20"/>
          <w:szCs w:val="20"/>
        </w:rPr>
        <w:t>Boninger</w:t>
      </w:r>
      <w:proofErr w:type="spellEnd"/>
      <w:r w:rsidRPr="001D2154">
        <w:rPr>
          <w:rFonts w:cs="Times New Roman"/>
          <w:color w:val="000000"/>
          <w:sz w:val="20"/>
          <w:szCs w:val="20"/>
        </w:rPr>
        <w:t xml:space="preserve">, Chuang, </w:t>
      </w:r>
      <w:proofErr w:type="spellStart"/>
      <w:r w:rsidRPr="001D2154">
        <w:rPr>
          <w:rFonts w:cs="Times New Roman"/>
          <w:color w:val="000000"/>
          <w:sz w:val="20"/>
          <w:szCs w:val="20"/>
        </w:rPr>
        <w:t>Berent</w:t>
      </w:r>
      <w:proofErr w:type="spellEnd"/>
      <w:r w:rsidRPr="001D2154">
        <w:rPr>
          <w:rFonts w:cs="Times New Roman"/>
          <w:color w:val="000000"/>
          <w:sz w:val="20"/>
          <w:szCs w:val="20"/>
        </w:rPr>
        <w:t>, and Carnot (1993) examined thirteen different attitude strength indexes, with the aim to determine a coherent structure. Their conclusion was that "we were unable to detect any stable structure underlying these correlations. Exploratory factor analyses did not produce reliable evidence of a relational framework underlying these dimensions"</w:t>
      </w:r>
      <w:r w:rsidR="00D80903" w:rsidRPr="001D2154">
        <w:rPr>
          <w:rFonts w:cs="Times New Roman"/>
          <w:sz w:val="20"/>
          <w:szCs w:val="20"/>
        </w:rPr>
        <w:fldChar w:fldCharType="begin"/>
      </w:r>
      <w:r w:rsidRPr="001D2154">
        <w:rPr>
          <w:rFonts w:cs="Times New Roman"/>
          <w:sz w:val="20"/>
          <w:szCs w:val="20"/>
        </w:rPr>
        <w:instrText xml:space="preserve"> ADDIN EN.CITE &lt;EndNote&gt;&lt;Cite&gt;&lt;Author&gt;Armitage&lt;/Author&gt;&lt;Year&gt;2003&lt;/Year&gt;&lt;RecNum&gt;839&lt;/RecNum&gt;&lt;DisplayText&gt;(Armitage &amp;amp; Christian, 2003)&lt;/DisplayText&gt;&lt;record&gt;&lt;rec-number&gt;839&lt;/rec-number&gt;&lt;foreign-keys&gt;&lt;key app="EN" db-id="sxzrtesrnx0zr0ezs2ops9xtw5swzvezpzww"&gt;839&lt;/key&gt;&lt;/foreign-keys&gt;&lt;ref-type name="Journal Article"&gt;17&lt;/ref-type&gt;&lt;contributors&gt;&lt;authors&gt;&lt;author&gt;Armitage, Christopher J&lt;/author&gt;&lt;author&gt;Christian, Julie&lt;/author&gt;&lt;/authors&gt;&lt;/contributors&gt;&lt;titles&gt;&lt;title&gt;From attitudes to behaviour: Basic and applied research on the theory of planned behaviour&lt;/title&gt;&lt;secondary-title&gt;Current Psychology&lt;/secondary-title&gt;&lt;/titles&gt;&lt;periodical&gt;&lt;full-title&gt;Current Psychology&lt;/full-title&gt;&lt;/periodical&gt;&lt;pages&gt;187-195&lt;/pages&gt;&lt;volume&gt;22&lt;/volume&gt;&lt;number&gt;3&lt;/number&gt;&lt;dates&gt;&lt;year&gt;2003&lt;/year&gt;&lt;/dates&gt;&lt;isbn&gt;0737-8262&lt;/isbn&gt;&lt;urls&gt;&lt;/urls&gt;&lt;/record&gt;&lt;/Cite&gt;&lt;/EndNote&gt;</w:instrText>
      </w:r>
      <w:r w:rsidR="00D80903" w:rsidRPr="001D2154">
        <w:rPr>
          <w:rFonts w:cs="Times New Roman"/>
          <w:sz w:val="20"/>
          <w:szCs w:val="20"/>
        </w:rPr>
        <w:fldChar w:fldCharType="separate"/>
      </w:r>
      <w:r w:rsidRPr="001D2154">
        <w:rPr>
          <w:rFonts w:cs="Times New Roman"/>
          <w:sz w:val="20"/>
          <w:szCs w:val="20"/>
        </w:rPr>
        <w:t>(</w:t>
      </w:r>
      <w:hyperlink w:anchor="_ENREF_6" w:tooltip="Armitage, 2003 #839" w:history="1">
        <w:r w:rsidRPr="001D2154">
          <w:rPr>
            <w:rFonts w:cs="Times New Roman"/>
            <w:sz w:val="20"/>
            <w:szCs w:val="20"/>
          </w:rPr>
          <w:t>Armitage &amp; Christian, 2003</w:t>
        </w:r>
      </w:hyperlink>
      <w:r w:rsidRPr="001D2154">
        <w:rPr>
          <w:rFonts w:cs="Times New Roman"/>
          <w:sz w:val="20"/>
          <w:szCs w:val="20"/>
        </w:rPr>
        <w:t>)</w:t>
      </w:r>
      <w:r w:rsidR="00D80903" w:rsidRPr="001D2154">
        <w:rPr>
          <w:rFonts w:cs="Times New Roman"/>
          <w:sz w:val="20"/>
          <w:szCs w:val="20"/>
        </w:rPr>
        <w:fldChar w:fldCharType="end"/>
      </w:r>
      <w:r w:rsidRPr="001D2154">
        <w:rPr>
          <w:rFonts w:cs="Times New Roman"/>
          <w:sz w:val="20"/>
          <w:szCs w:val="20"/>
        </w:rPr>
        <w:t>. This implies that understanding the impact of attitude on attitude-</w:t>
      </w:r>
      <w:proofErr w:type="spellStart"/>
      <w:r w:rsidRPr="001D2154">
        <w:rPr>
          <w:rFonts w:cs="Times New Roman"/>
          <w:sz w:val="20"/>
          <w:szCs w:val="20"/>
        </w:rPr>
        <w:t>behaviour</w:t>
      </w:r>
      <w:proofErr w:type="spellEnd"/>
      <w:r w:rsidRPr="001D2154">
        <w:rPr>
          <w:rFonts w:cs="Times New Roman"/>
          <w:sz w:val="20"/>
          <w:szCs w:val="20"/>
        </w:rPr>
        <w:t xml:space="preserve"> relationship is possible in some way or another and there is a need for additional research to deepen this understanding. One could also argue that for a better understanding of the relationship between attitude and </w:t>
      </w:r>
      <w:proofErr w:type="spellStart"/>
      <w:r w:rsidRPr="001D2154">
        <w:rPr>
          <w:rFonts w:cs="Times New Roman"/>
          <w:sz w:val="20"/>
          <w:szCs w:val="20"/>
        </w:rPr>
        <w:t>behaviour</w:t>
      </w:r>
      <w:proofErr w:type="spellEnd"/>
      <w:r w:rsidRPr="001D2154">
        <w:rPr>
          <w:rFonts w:cs="Times New Roman"/>
          <w:sz w:val="20"/>
          <w:szCs w:val="20"/>
        </w:rPr>
        <w:t>, we need to take into consideration the factors which may mediate this relationship. This issue will be addressed in the following section.</w:t>
      </w:r>
    </w:p>
    <w:p w:rsidR="00D80903" w:rsidRPr="001D2154" w:rsidRDefault="00D80903">
      <w:pPr>
        <w:spacing w:line="240" w:lineRule="auto"/>
        <w:rPr>
          <w:rFonts w:cs="Times New Roman"/>
          <w:sz w:val="20"/>
          <w:szCs w:val="20"/>
        </w:rPr>
      </w:pPr>
    </w:p>
    <w:p w:rsidR="00D80903" w:rsidRPr="001D2154" w:rsidRDefault="001D2154">
      <w:pPr>
        <w:spacing w:line="240" w:lineRule="auto"/>
        <w:rPr>
          <w:rFonts w:cs="Times New Roman"/>
          <w:b/>
          <w:bCs/>
          <w:sz w:val="20"/>
          <w:szCs w:val="20"/>
        </w:rPr>
      </w:pPr>
      <w:r w:rsidRPr="001D2154">
        <w:rPr>
          <w:rFonts w:cs="Times New Roman"/>
          <w:b/>
          <w:bCs/>
          <w:sz w:val="20"/>
          <w:szCs w:val="20"/>
        </w:rPr>
        <w:t xml:space="preserve">Subjective Norm-Intention </w:t>
      </w:r>
    </w:p>
    <w:p w:rsidR="00D80903" w:rsidRPr="001D2154" w:rsidRDefault="001D2154" w:rsidP="002A57C0">
      <w:pPr>
        <w:spacing w:line="240" w:lineRule="auto"/>
        <w:ind w:firstLine="720"/>
        <w:rPr>
          <w:rFonts w:cs="Times New Roman"/>
          <w:sz w:val="20"/>
          <w:szCs w:val="20"/>
          <w:lang w:val="en-MY"/>
        </w:rPr>
      </w:pPr>
      <w:r w:rsidRPr="001D2154">
        <w:rPr>
          <w:rFonts w:cs="Times New Roman"/>
          <w:sz w:val="20"/>
          <w:szCs w:val="20"/>
        </w:rPr>
        <w:t xml:space="preserve">As reported by a meta-analysis by </w:t>
      </w:r>
      <w:r w:rsidRPr="001D2154">
        <w:rPr>
          <w:rFonts w:cs="Times New Roman"/>
          <w:sz w:val="20"/>
          <w:szCs w:val="20"/>
          <w:lang w:val="en-MY"/>
        </w:rPr>
        <w:t xml:space="preserve">Forward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 ExcludeAuth="1"&gt;&lt;Author&gt;Forward&lt;/Author&gt;&lt;Year&gt;2009&lt;/Year&gt;&lt;RecNum&gt;888&lt;/RecNum&gt;&lt;DisplayText&gt;(2009)&lt;/DisplayText&gt;&lt;record&gt;&lt;rec-number&gt;888&lt;/rec-number&gt;&lt;foreign-keys&gt;&lt;key app="EN" db-id="sxzrtesrnx0zr0ezs2ops9xtw5swzvezpzww"&gt;888&lt;/key&gt;&lt;/foreign-keys&gt;&lt;ref-type name="Journal Article"&gt;17&lt;/ref-type&gt;&lt;contributors&gt;&lt;authors&gt;&lt;author&gt;Forward, Sonja E&lt;/author&gt;&lt;/authors&gt;&lt;/contributors&gt;&lt;titles&gt;&lt;title&gt;The theory of planned behaviour: The role of descriptive norms and past behaviour in the prediction of drivers’ intentions to violate&lt;/title&gt;&lt;secondary-title&gt;Transportation Research Part F: Traffic Psychology and Behaviour&lt;/secondary-title&gt;&lt;/titles&gt;&lt;periodical&gt;&lt;full-title&gt;Transportation Research Part F: Traffic Psychology and Behaviour&lt;/full-title&gt;&lt;/periodical&gt;&lt;pages&gt;198-207&lt;/pages&gt;&lt;volume&gt;12&lt;/volume&gt;&lt;number&gt;3&lt;/number&gt;&lt;dates&gt;&lt;year&gt;2009&lt;/year&gt;&lt;/dates&gt;&lt;isbn&gt;1369-8478&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19" w:tooltip="Forward, 2009 #888" w:history="1">
        <w:r w:rsidRPr="001D2154">
          <w:rPr>
            <w:rFonts w:cs="Times New Roman"/>
            <w:sz w:val="20"/>
            <w:szCs w:val="20"/>
            <w:lang w:val="en-MY"/>
          </w:rPr>
          <w:t>2009</w:t>
        </w:r>
      </w:hyperlink>
      <w:r w:rsidRPr="001D2154">
        <w:rPr>
          <w:rFonts w:cs="Times New Roman"/>
          <w:sz w:val="20"/>
          <w:szCs w:val="20"/>
          <w:lang w:val="en-MY"/>
        </w:rPr>
        <w:t>)</w:t>
      </w:r>
      <w:r w:rsidR="00D80903" w:rsidRPr="001D2154">
        <w:rPr>
          <w:rFonts w:cs="Times New Roman"/>
          <w:sz w:val="20"/>
          <w:szCs w:val="20"/>
        </w:rPr>
        <w:fldChar w:fldCharType="end"/>
      </w:r>
      <w:r w:rsidRPr="001D2154">
        <w:rPr>
          <w:rFonts w:cs="Times New Roman"/>
          <w:sz w:val="20"/>
          <w:szCs w:val="20"/>
        </w:rPr>
        <w:t xml:space="preserve">, attitude and subjective norms accounted for 33-35% of the variance. Nonetheless, some other studies have shown that non-contribution seems to be more related to subjective norms than attitude, thus perceived </w:t>
      </w:r>
      <w:proofErr w:type="spellStart"/>
      <w:r w:rsidRPr="001D2154">
        <w:rPr>
          <w:rFonts w:cs="Times New Roman"/>
          <w:sz w:val="20"/>
          <w:szCs w:val="20"/>
        </w:rPr>
        <w:t>behavioural</w:t>
      </w:r>
      <w:proofErr w:type="spellEnd"/>
      <w:r w:rsidRPr="001D2154">
        <w:rPr>
          <w:rFonts w:cs="Times New Roman"/>
          <w:sz w:val="20"/>
          <w:szCs w:val="20"/>
        </w:rPr>
        <w:t xml:space="preserve"> control being the weakest link. Individual differences are one of the explanations presented for this. According to </w:t>
      </w:r>
      <w:r w:rsidRPr="001D2154">
        <w:rPr>
          <w:rFonts w:cs="Times New Roman"/>
          <w:sz w:val="20"/>
          <w:szCs w:val="20"/>
          <w:lang w:val="en-MY"/>
        </w:rPr>
        <w:t xml:space="preserve">Terry and colleague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 ExcludeAuth="1"&gt;&lt;Author&gt;Terry&lt;/Author&gt;&lt;Year&gt;1999&lt;/Year&gt;&lt;RecNum&gt;887&lt;/RecNum&gt;&lt;DisplayText&gt;(1999)&lt;/DisplayText&gt;&lt;record&gt;&lt;rec-number&gt;887&lt;/rec-number&gt;&lt;foreign-keys&gt;&lt;key app="EN" db-id="sxzrtesrnx0zr0ezs2ops9xtw5swzvezpzww"&gt;887&lt;/key&gt;&lt;/foreign-keys&gt;&lt;ref-type name="Journal Article"&gt;17&lt;/ref-type&gt;&lt;contributors&gt;&lt;authors&gt;&lt;author&gt;Terry, Deborah J&lt;/author&gt;&lt;author&gt;Hogg, Michael A&lt;/author&gt;&lt;author&gt;White, Katherine M&lt;/author&gt;&lt;/authors&gt;&lt;/contributors&gt;&lt;titles&gt;&lt;title&gt;The theory of planned behaviour: self</w:instrText>
      </w:r>
      <w:r w:rsidRPr="001D2154">
        <w:rPr>
          <w:rFonts w:ascii="Cambria Math" w:hAnsi="Cambria Math" w:cs="Cambria Math"/>
          <w:sz w:val="20"/>
          <w:szCs w:val="20"/>
          <w:lang w:val="en-MY"/>
        </w:rPr>
        <w:instrText>‐</w:instrText>
      </w:r>
      <w:r w:rsidRPr="001D2154">
        <w:rPr>
          <w:rFonts w:cs="Times New Roman"/>
          <w:sz w:val="20"/>
          <w:szCs w:val="20"/>
          <w:lang w:val="en-MY"/>
        </w:rPr>
        <w:instrText>identity, social identity and group norms&lt;/title&gt;&lt;secondary-title&gt;British Journal of Social Psychology&lt;/secondary-title&gt;&lt;/titles&gt;&lt;periodical&gt;&lt;full-title&gt;British journal of social psychology&lt;/full-title&gt;&lt;/periodical&gt;&lt;pages&gt;225-244&lt;/pages&gt;&lt;volume&gt;38&lt;/volume&gt;&lt;number&gt;3&lt;/number&gt;&lt;dates&gt;&lt;year&gt;1999&lt;/year&gt;&lt;/dates&gt;&lt;isbn&gt;2044-8309&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45" w:tooltip="Terry, 1999 #887" w:history="1">
        <w:r w:rsidRPr="001D2154">
          <w:rPr>
            <w:rFonts w:cs="Times New Roman"/>
            <w:sz w:val="20"/>
            <w:szCs w:val="20"/>
            <w:lang w:val="en-MY"/>
          </w:rPr>
          <w:t>1999</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the effectiveness of subjective norms is dependent on whether or not the individual identifies themselves with the target group. It has also been suggested that individuals are controlled by norms or attitudes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&lt;EndNote&gt;&lt;Cite&gt;&lt;Author&gt;Forward&lt;/Author&gt;&lt;Year&gt;2009&lt;/Year&gt;&lt;RecNum&gt;888&lt;/RecNum&gt;&lt;DisplayText&gt;(Forward, 2009)&lt;/DisplayText&gt;&lt;record&gt;&lt;rec-number&gt;888&lt;/rec-number&gt;&lt;foreign-keys&gt;&lt;key app="EN" db-id="sxzrtesrnx0zr0ezs2ops9xtw5swzvezpzww"&gt;888&lt;/key&gt;&lt;/foreign-keys&gt;&lt;ref-type name="Journal Article"&gt;17&lt;/ref-type&gt;&lt;contributors&gt;&lt;authors&gt;&lt;author&gt;Forward, Sonja E&lt;/author&gt;&lt;/authors&gt;&lt;/contributors&gt;&lt;titles&gt;&lt;title&gt;The theory of planned behaviour: The role of descriptive norms and past behaviour in the prediction of drivers’ intentions to violate&lt;/title&gt;&lt;secondary-title&gt;Transportation Research Part F: Traffic Psychology and Behaviour&lt;/secondary-title&gt;&lt;/titles&gt;&lt;periodical&gt;&lt;full-title&gt;Transportation Research Part F: Traffic Psychology and Behaviour&lt;/full-title&gt;&lt;/periodical&gt;&lt;pages&gt;198-207&lt;/pages&gt;&lt;volume&gt;12&lt;/volume&gt;&lt;number&gt;3&lt;/number&gt;&lt;dates&gt;&lt;year&gt;2009&lt;/year&gt;&lt;/dates&gt;&lt;isbn&gt;1369-8478&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19" w:tooltip="Forward, 2009 #888" w:history="1">
        <w:r w:rsidRPr="001D2154">
          <w:rPr>
            <w:rFonts w:cs="Times New Roman"/>
            <w:sz w:val="20"/>
            <w:szCs w:val="20"/>
            <w:lang w:val="en-MY"/>
          </w:rPr>
          <w:t>Forward, 2009</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.The other explanation for the weak impact of subjective norms can be the </w:t>
      </w:r>
      <w:r w:rsidRPr="001D2154">
        <w:rPr>
          <w:rFonts w:cs="Times New Roman"/>
          <w:sz w:val="20"/>
          <w:szCs w:val="20"/>
          <w:lang w:val="en-MY"/>
        </w:rPr>
        <w:lastRenderedPageBreak/>
        <w:t>extreme narrowness of the normative measure and the need to include other norms, such as moral, personal, and descriptive norms as well (Forward, 2009).</w:t>
      </w:r>
    </w:p>
    <w:p w:rsidR="00D80903" w:rsidRPr="001D2154" w:rsidRDefault="001D2154" w:rsidP="002A57C0">
      <w:pPr>
        <w:spacing w:line="240" w:lineRule="auto"/>
        <w:ind w:firstLine="720"/>
        <w:rPr>
          <w:rFonts w:cs="Times New Roman"/>
          <w:sz w:val="20"/>
          <w:szCs w:val="20"/>
        </w:rPr>
      </w:pPr>
      <w:r w:rsidRPr="001D2154">
        <w:rPr>
          <w:rFonts w:cs="Times New Roman"/>
          <w:sz w:val="20"/>
          <w:szCs w:val="20"/>
        </w:rPr>
        <w:t xml:space="preserve">However, </w:t>
      </w:r>
      <w:proofErr w:type="spellStart"/>
      <w:r w:rsidRPr="001D2154">
        <w:rPr>
          <w:rFonts w:cs="Times New Roman"/>
          <w:sz w:val="20"/>
          <w:szCs w:val="20"/>
          <w:lang w:val="en-MY"/>
        </w:rPr>
        <w:t>Hrubes</w:t>
      </w:r>
      <w:proofErr w:type="spellEnd"/>
      <w:r w:rsidRPr="001D2154">
        <w:rPr>
          <w:rFonts w:cs="Times New Roman"/>
          <w:sz w:val="20"/>
          <w:szCs w:val="20"/>
        </w:rPr>
        <w:t xml:space="preserve">, </w:t>
      </w:r>
      <w:proofErr w:type="spellStart"/>
      <w:r w:rsidRPr="001D2154">
        <w:rPr>
          <w:rFonts w:cs="Times New Roman"/>
          <w:sz w:val="20"/>
          <w:szCs w:val="20"/>
        </w:rPr>
        <w:t>Ajzen</w:t>
      </w:r>
      <w:proofErr w:type="spellEnd"/>
      <w:r w:rsidRPr="001D2154">
        <w:rPr>
          <w:rFonts w:cs="Times New Roman"/>
          <w:sz w:val="20"/>
          <w:szCs w:val="20"/>
        </w:rPr>
        <w:t xml:space="preserve">, and Daigle </w:t>
      </w:r>
      <w:r w:rsidR="00D80903" w:rsidRPr="001D2154">
        <w:rPr>
          <w:rFonts w:cs="Times New Roman"/>
          <w:sz w:val="20"/>
          <w:szCs w:val="20"/>
        </w:rPr>
        <w:fldChar w:fldCharType="begin"/>
      </w:r>
      <w:r w:rsidRPr="001D2154">
        <w:rPr>
          <w:rFonts w:cs="Times New Roman"/>
          <w:sz w:val="20"/>
          <w:szCs w:val="20"/>
        </w:rPr>
        <w:instrText xml:space="preserve"> ADDIN EN.CITE &lt;EndNote&gt;&lt;Cite ExcludeAuth="1"&gt;&lt;Author&gt;Hrubes&lt;/Author&gt;&lt;Year&gt;2001&lt;/Year&gt;&lt;RecNum&gt;889&lt;/RecNum&gt;&lt;DisplayText&gt;(2001)&lt;/DisplayText&gt;&lt;record&gt;&lt;rec-number&gt;889&lt;/rec-number&gt;&lt;foreign-keys&gt;&lt;key app="EN" db-id="sxzrtesrnx0zr0ezs2ops9xtw5swzvezpzww"&gt;889&lt;/key&gt;&lt;/foreign-keys&gt;&lt;ref-type name="Journal Article"&gt;17&lt;/ref-type&gt;&lt;contributors&gt;&lt;authors&gt;&lt;author&gt;Hrubes, Daniel&lt;/author&gt;&lt;author&gt;Ajzen, Icek&lt;/author&gt;&lt;author&gt;Daigle, John&lt;/author&gt;&lt;/authors&gt;&lt;/contributors&gt;&lt;titles&gt;&lt;title&gt;Predicting hunting intentions and behavior: An application of the theory of planned behavior&lt;/title&gt;&lt;secondary-title&gt;Leisure Sciences&lt;/secondary-title&gt;&lt;/titles&gt;&lt;periodical&gt;&lt;full-title&gt;Leisure Sciences&lt;/full-title&gt;&lt;/periodical&gt;&lt;pages&gt;165-178&lt;/pages&gt;&lt;volume&gt;23&lt;/volume&gt;&lt;number&gt;3&lt;/number&gt;&lt;dates&gt;&lt;year&gt;2001&lt;/year&gt;&lt;/dates&gt;&lt;isbn&gt;0149-0400&lt;/isbn&gt;&lt;urls&gt;&lt;/urls&gt;&lt;/record&gt;&lt;/Cite&gt;&lt;/EndNote&gt;</w:instrText>
      </w:r>
      <w:r w:rsidR="00D80903" w:rsidRPr="001D2154">
        <w:rPr>
          <w:rFonts w:cs="Times New Roman"/>
          <w:sz w:val="20"/>
          <w:szCs w:val="20"/>
        </w:rPr>
        <w:fldChar w:fldCharType="separate"/>
      </w:r>
      <w:r w:rsidRPr="001D2154">
        <w:rPr>
          <w:rFonts w:cs="Times New Roman"/>
          <w:sz w:val="20"/>
          <w:szCs w:val="20"/>
        </w:rPr>
        <w:t>(</w:t>
      </w:r>
      <w:hyperlink w:anchor="_ENREF_25" w:tooltip="Hrubes, 2001 #889" w:history="1">
        <w:r w:rsidRPr="001D2154">
          <w:rPr>
            <w:rFonts w:cs="Times New Roman"/>
            <w:sz w:val="20"/>
            <w:szCs w:val="20"/>
          </w:rPr>
          <w:t>2001</w:t>
        </w:r>
      </w:hyperlink>
      <w:r w:rsidRPr="001D2154">
        <w:rPr>
          <w:rFonts w:cs="Times New Roman"/>
          <w:sz w:val="20"/>
          <w:szCs w:val="20"/>
        </w:rPr>
        <w:t>)</w:t>
      </w:r>
      <w:r w:rsidR="00D80903" w:rsidRPr="001D2154">
        <w:rPr>
          <w:rFonts w:cs="Times New Roman"/>
          <w:sz w:val="20"/>
          <w:szCs w:val="20"/>
        </w:rPr>
        <w:fldChar w:fldCharType="end"/>
      </w:r>
      <w:r w:rsidRPr="001D2154">
        <w:rPr>
          <w:rFonts w:cs="Times New Roman"/>
          <w:sz w:val="20"/>
          <w:szCs w:val="20"/>
        </w:rPr>
        <w:t xml:space="preserve"> found that subjective norms significantly contributed to predicting hunting intention. Their findings support the informational bases of subjective norms, attitude and perceived control as well. </w:t>
      </w:r>
    </w:p>
    <w:p w:rsidR="00D80903" w:rsidRPr="001D2154" w:rsidRDefault="00D80903">
      <w:pPr>
        <w:spacing w:line="240" w:lineRule="auto"/>
        <w:rPr>
          <w:rFonts w:cs="Times New Roman"/>
          <w:sz w:val="20"/>
          <w:szCs w:val="20"/>
        </w:rPr>
      </w:pPr>
    </w:p>
    <w:p w:rsidR="00D80903" w:rsidRPr="001D2154" w:rsidRDefault="001D2154">
      <w:pPr>
        <w:spacing w:line="240" w:lineRule="auto"/>
        <w:rPr>
          <w:rFonts w:cs="Times New Roman"/>
          <w:sz w:val="20"/>
          <w:szCs w:val="20"/>
        </w:rPr>
      </w:pPr>
      <w:r w:rsidRPr="001D2154">
        <w:rPr>
          <w:rFonts w:cs="Times New Roman"/>
          <w:b/>
          <w:bCs/>
          <w:sz w:val="20"/>
          <w:szCs w:val="20"/>
          <w:lang w:val="en-MY"/>
        </w:rPr>
        <w:t>Perceived Behavioural Control-Intention</w:t>
      </w:r>
    </w:p>
    <w:p w:rsidR="00D80903" w:rsidRPr="001D2154" w:rsidRDefault="001D2154" w:rsidP="002A57C0">
      <w:pPr>
        <w:spacing w:line="240" w:lineRule="auto"/>
        <w:ind w:firstLine="720"/>
        <w:rPr>
          <w:rFonts w:cs="Times New Roman"/>
          <w:sz w:val="20"/>
          <w:szCs w:val="20"/>
          <w:lang w:val="en-MY"/>
        </w:rPr>
      </w:pPr>
      <w:r w:rsidRPr="001D2154">
        <w:rPr>
          <w:rFonts w:cs="Times New Roman"/>
          <w:color w:val="000000"/>
          <w:sz w:val="20"/>
          <w:szCs w:val="20"/>
        </w:rPr>
        <w:t xml:space="preserve">Studies have shown that the variance further improved 5-12% when perceived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control was added to the model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&lt;EndNote&gt;&lt;Cite&gt;&lt;Author&gt;Hrubes&lt;/Author&gt;&lt;Year&gt;2001&lt;/Year&gt;&lt;RecNum&gt;889&lt;/RecNum&gt;&lt;DisplayText&gt;(Armitage &amp;amp; Conner, 2001; Hrubes et al., 2001)&lt;/DisplayText&gt;&lt;record&gt;&lt;rec-number&gt;889&lt;/rec-number&gt;&lt;foreign-keys&gt;&lt;key app="EN" db-id="sxzrtesrnx0zr0ezs2ops9xtw5swzvezpzww"&gt;889&lt;/key&gt;&lt;/foreign-keys&gt;&lt;ref-type name="Journal Article"&gt;17&lt;/ref-type&gt;&lt;contributors&gt;&lt;authors&gt;&lt;author&gt;Hrubes, Daniel&lt;/author&gt;&lt;author&gt;Ajzen, Icek&lt;/author&gt;&lt;author&gt;Daigle, John&lt;/author&gt;&lt;/authors&gt;&lt;/contributors&gt;&lt;titles&gt;&lt;title&gt;Predicting hunting intentions and behavior: An application of the theory of planned behavior&lt;/title&gt;&lt;secondary-title&gt;Leisure Sciences&lt;/secondary-title&gt;&lt;/titles&gt;&lt;periodical&gt;&lt;full-title&gt;Leisure Sciences&lt;/full-title&gt;&lt;/periodical&gt;&lt;pages&gt;165-178&lt;/pages&gt;&lt;volume&gt;23&lt;/volume&gt;&lt;number&gt;3&lt;/number&gt;&lt;dates&gt;&lt;year&gt;2001&lt;/year&gt;&lt;/dates&gt;&lt;isbn&gt;0149-0400&lt;/isbn&gt;&lt;urls&gt;&lt;/urls&gt;&lt;/record&gt;&lt;/Cite&gt;&lt;Cite&gt;&lt;Author&gt;Armitage&lt;/Author&gt;&lt;Year&gt;2001&lt;/Year&gt;&lt;RecNum&gt;836&lt;/RecNum&gt;&lt;record&gt;&lt;rec-number&gt;836&lt;/rec-number&gt;&lt;foreign-keys&gt;&lt;key app="EN" db-id="sxzrtesrnx0zr0ezs2ops9xtw5swzvezpzww"&gt;836&lt;/key&gt;&lt;/foreign-keys&gt;&lt;ref-type name="Journal Article"&gt;17&lt;/ref-type&gt;&lt;contributors&gt;&lt;authors&gt;&lt;author&gt;Armitage, Christopher J&lt;/author&gt;&lt;author&gt;Conner, Mark&lt;/author&gt;&lt;/authors&gt;&lt;/contributors&gt;&lt;titles&gt;&lt;title&gt;Efficacy of the theory of planned behaviour: A meta</w:instrText>
      </w:r>
      <w:r w:rsidRPr="001D2154">
        <w:rPr>
          <w:rFonts w:ascii="Cambria Math" w:hAnsi="Cambria Math" w:cs="Cambria Math"/>
          <w:sz w:val="20"/>
          <w:szCs w:val="20"/>
          <w:lang w:val="en-MY"/>
        </w:rPr>
        <w:instrText>‐</w:instrText>
      </w:r>
      <w:r w:rsidRPr="001D2154">
        <w:rPr>
          <w:rFonts w:cs="Times New Roman"/>
          <w:sz w:val="20"/>
          <w:szCs w:val="20"/>
          <w:lang w:val="en-MY"/>
        </w:rPr>
        <w:instrText>analytic review&lt;/title&gt;&lt;secondary-title&gt;British journal of social psychology&lt;/secondary-title&gt;&lt;/titles&gt;&lt;periodical&gt;&lt;full-title&gt;British journal of social psychology&lt;/full-title&gt;&lt;/periodical&gt;&lt;pages&gt;471-499&lt;/pages&gt;&lt;volume&gt;40&lt;/volume&gt;&lt;number&gt;4&lt;/number&gt;&lt;dates&gt;&lt;year&gt;2001&lt;/year&gt;&lt;/dates&gt;&lt;isbn&gt;2044-8309&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7" w:tooltip="Armitage, 2001 #836" w:history="1">
        <w:r w:rsidRPr="001D2154">
          <w:rPr>
            <w:rFonts w:cs="Times New Roman"/>
            <w:sz w:val="20"/>
            <w:szCs w:val="20"/>
            <w:lang w:val="en-MY"/>
          </w:rPr>
          <w:t>Armitage &amp; Conner, 2001</w:t>
        </w:r>
      </w:hyperlink>
      <w:r w:rsidRPr="001D2154">
        <w:rPr>
          <w:rFonts w:cs="Times New Roman"/>
          <w:sz w:val="20"/>
          <w:szCs w:val="20"/>
          <w:lang w:val="en-MY"/>
        </w:rPr>
        <w:t xml:space="preserve">; </w:t>
      </w:r>
      <w:hyperlink w:anchor="_ENREF_25" w:tooltip="Hrubes, 2001 #889" w:history="1">
        <w:r w:rsidRPr="001D2154">
          <w:rPr>
            <w:rFonts w:cs="Times New Roman"/>
            <w:sz w:val="20"/>
            <w:szCs w:val="20"/>
            <w:lang w:val="en-MY"/>
          </w:rPr>
          <w:t>Hrubes et al., 2001</w:t>
        </w:r>
      </w:hyperlink>
      <w:r w:rsidRPr="001D2154">
        <w:rPr>
          <w:rFonts w:cs="Times New Roman"/>
          <w:sz w:val="20"/>
          <w:szCs w:val="20"/>
          <w:lang w:val="en-MY"/>
        </w:rPr>
        <w:t>)</w:t>
      </w:r>
      <w:r w:rsidR="00D80903" w:rsidRPr="001D2154">
        <w:rPr>
          <w:rFonts w:cs="Times New Roman"/>
          <w:sz w:val="20"/>
          <w:szCs w:val="20"/>
        </w:rPr>
        <w:fldChar w:fldCharType="end"/>
      </w:r>
      <w:r w:rsidRPr="001D2154">
        <w:rPr>
          <w:rFonts w:cs="Times New Roman"/>
          <w:sz w:val="20"/>
          <w:szCs w:val="20"/>
          <w:lang w:val="en-MY"/>
        </w:rPr>
        <w:t xml:space="preserve">. The findings of the study by </w:t>
      </w:r>
      <w:proofErr w:type="spellStart"/>
      <w:r w:rsidRPr="001D2154">
        <w:rPr>
          <w:rFonts w:cs="Times New Roman"/>
          <w:sz w:val="20"/>
          <w:szCs w:val="20"/>
        </w:rPr>
        <w:t>Hrubes</w:t>
      </w:r>
      <w:proofErr w:type="spellEnd"/>
      <w:r w:rsidRPr="001D2154">
        <w:rPr>
          <w:rFonts w:cs="Times New Roman"/>
          <w:sz w:val="20"/>
          <w:szCs w:val="20"/>
        </w:rPr>
        <w:t xml:space="preserve">, </w:t>
      </w:r>
      <w:proofErr w:type="spellStart"/>
      <w:r w:rsidRPr="001D2154">
        <w:rPr>
          <w:rFonts w:cs="Times New Roman"/>
          <w:sz w:val="20"/>
          <w:szCs w:val="20"/>
        </w:rPr>
        <w:t>Ajzen</w:t>
      </w:r>
      <w:proofErr w:type="spellEnd"/>
      <w:r w:rsidRPr="001D2154">
        <w:rPr>
          <w:rFonts w:cs="Times New Roman"/>
          <w:sz w:val="20"/>
          <w:szCs w:val="20"/>
        </w:rPr>
        <w:t xml:space="preserve">, and Daigle </w:t>
      </w:r>
      <w:r w:rsidR="00D80903" w:rsidRPr="001D2154">
        <w:rPr>
          <w:rFonts w:cs="Times New Roman"/>
          <w:sz w:val="20"/>
          <w:szCs w:val="20"/>
        </w:rPr>
        <w:fldChar w:fldCharType="begin"/>
      </w:r>
      <w:r w:rsidRPr="001D2154">
        <w:rPr>
          <w:rFonts w:cs="Times New Roman"/>
          <w:sz w:val="20"/>
          <w:szCs w:val="20"/>
        </w:rPr>
        <w:instrText xml:space="preserve"> ADDIN EN.CITE &lt;EndNote&gt;&lt;Cite ExcludeAuth="1"&gt;&lt;Author&gt;Hrubes&lt;/Author&gt;&lt;Year&gt;2001&lt;/Year&gt;&lt;RecNum&gt;889&lt;/RecNum&gt;&lt;DisplayText&gt;(2001)&lt;/DisplayText&gt;&lt;record&gt;&lt;rec-number&gt;889&lt;/rec-number&gt;&lt;foreign-keys&gt;&lt;key app="EN" db-id="sxzrtesrnx0zr0ezs2ops9xtw5swzvezpzww"&gt;889&lt;/key&gt;&lt;/foreign-keys&gt;&lt;ref-type name="Journal Article"&gt;17&lt;/ref-type&gt;&lt;contributors&gt;&lt;authors&gt;&lt;author&gt;Hrubes, Daniel&lt;/author&gt;&lt;author&gt;Ajzen, Icek&lt;/author&gt;&lt;author&gt;Daigle, John&lt;/author&gt;&lt;/authors&gt;&lt;/contributors&gt;&lt;titles&gt;&lt;title&gt;Predicting hunting intentions and behavior: An application of the theory of planned behavior&lt;/title&gt;&lt;secondary-title&gt;Leisure Sciences&lt;/secondary-title&gt;&lt;/titles&gt;&lt;periodical&gt;&lt;full-title&gt;Leisure Sciences&lt;/full-title&gt;&lt;/periodical&gt;&lt;pages&gt;165-178&lt;/pages&gt;&lt;volume&gt;23&lt;/volume&gt;&lt;number&gt;3&lt;/number&gt;&lt;dates&gt;&lt;year&gt;2001&lt;/year&gt;&lt;/dates&gt;&lt;isbn&gt;0149-0400&lt;/isbn&gt;&lt;urls&gt;&lt;/urls&gt;&lt;/record&gt;&lt;/Cite&gt;&lt;Cite&gt;&lt;Author&gt;Hrubes&lt;/Author&gt;&lt;Year&gt;2001&lt;/Year&gt;&lt;RecNum&gt;889&lt;/RecNum&gt;&lt;record&gt;&lt;rec-number&gt;889&lt;/rec-number&gt;&lt;foreign-keys&gt;&lt;key app="EN" db-id="sxzrtesrnx0zr0ezs2ops9xtw5swzvezpzww"&gt;889&lt;/key&gt;&lt;/foreign-keys&gt;&lt;ref-type name="Journal Article"&gt;17&lt;/ref-type&gt;&lt;contributors&gt;&lt;authors&gt;&lt;author&gt;Hrubes, Daniel&lt;/author&gt;&lt;author&gt;Ajzen, Icek&lt;/author&gt;&lt;author&gt;Daigle, John&lt;/author&gt;&lt;/authors&gt;&lt;/contributors&gt;&lt;titles&gt;&lt;title&gt;Predicting hunting intentions and behavior: An application of the theory of planned behavior&lt;/title&gt;&lt;secondary-title&gt;Leisure Sciences&lt;/secondary-title&gt;&lt;/titles&gt;&lt;periodical&gt;&lt;full-title&gt;Leisure Sciences&lt;/full-title&gt;&lt;/periodical&gt;&lt;pages&gt;165-178&lt;/pages&gt;&lt;volume&gt;23&lt;/volume&gt;&lt;number&gt;3&lt;/number&gt;&lt;dates&gt;&lt;year&gt;2001&lt;/year&gt;&lt;/dates&gt;&lt;isbn&gt;0149-0400&lt;/isbn&gt;&lt;urls&gt;&lt;/urls&gt;&lt;/record&gt;&lt;/Cite&gt;&lt;/EndNote&gt;</w:instrText>
      </w:r>
      <w:r w:rsidR="00D80903" w:rsidRPr="001D2154">
        <w:rPr>
          <w:rFonts w:cs="Times New Roman"/>
          <w:sz w:val="20"/>
          <w:szCs w:val="20"/>
        </w:rPr>
        <w:fldChar w:fldCharType="separate"/>
      </w:r>
      <w:r w:rsidRPr="001D2154">
        <w:rPr>
          <w:rFonts w:cs="Times New Roman"/>
          <w:sz w:val="20"/>
          <w:szCs w:val="20"/>
        </w:rPr>
        <w:t>(</w:t>
      </w:r>
      <w:hyperlink w:anchor="_ENREF_25" w:tooltip="Hrubes, 2001 #889" w:history="1">
        <w:r w:rsidRPr="001D2154">
          <w:rPr>
            <w:rFonts w:cs="Times New Roman"/>
            <w:sz w:val="20"/>
            <w:szCs w:val="20"/>
          </w:rPr>
          <w:t>2001</w:t>
        </w:r>
      </w:hyperlink>
      <w:r w:rsidRPr="001D2154">
        <w:rPr>
          <w:rFonts w:cs="Times New Roman"/>
          <w:sz w:val="20"/>
          <w:szCs w:val="20"/>
        </w:rPr>
        <w:t>)</w:t>
      </w:r>
      <w:r w:rsidR="00D80903" w:rsidRPr="001D2154">
        <w:rPr>
          <w:rFonts w:cs="Times New Roman"/>
          <w:sz w:val="20"/>
          <w:szCs w:val="20"/>
          <w:lang w:val="en-MY"/>
        </w:rPr>
        <w:fldChar w:fldCharType="end"/>
      </w:r>
      <w:r w:rsidRPr="001D2154">
        <w:rPr>
          <w:rFonts w:cs="Times New Roman"/>
          <w:sz w:val="20"/>
          <w:szCs w:val="20"/>
          <w:lang w:val="en-MY"/>
        </w:rPr>
        <w:t>, mentioned earlier provides a strong supporting evidence for the effects of TPB as a conceptual framework to predict and understand activities related to wildlife, e.g. hunting.</w:t>
      </w:r>
    </w:p>
    <w:p w:rsidR="00D80903" w:rsidRPr="001D2154" w:rsidRDefault="00D80903">
      <w:pPr>
        <w:spacing w:line="240" w:lineRule="auto"/>
        <w:rPr>
          <w:rFonts w:cs="Times New Roman"/>
          <w:b/>
          <w:bCs/>
          <w:color w:val="000000"/>
          <w:sz w:val="20"/>
          <w:szCs w:val="20"/>
        </w:rPr>
      </w:pPr>
      <w:bookmarkStart w:id="1" w:name="_Toc374863176"/>
    </w:p>
    <w:p w:rsidR="00D80903" w:rsidRPr="001D2154" w:rsidRDefault="001D2154">
      <w:pPr>
        <w:spacing w:line="240" w:lineRule="auto"/>
        <w:rPr>
          <w:rFonts w:cs="Times New Roman"/>
          <w:b/>
          <w:bCs/>
          <w:color w:val="000000"/>
          <w:sz w:val="20"/>
          <w:szCs w:val="20"/>
        </w:rPr>
      </w:pPr>
      <w:r w:rsidRPr="001D2154">
        <w:rPr>
          <w:rFonts w:cs="Times New Roman"/>
          <w:b/>
          <w:bCs/>
          <w:color w:val="000000"/>
          <w:sz w:val="20"/>
          <w:szCs w:val="20"/>
        </w:rPr>
        <w:t>Intention-Behavior</w:t>
      </w:r>
      <w:bookmarkEnd w:id="1"/>
    </w:p>
    <w:p w:rsidR="00D80903" w:rsidRPr="001D2154" w:rsidRDefault="001D2154" w:rsidP="002A57C0">
      <w:pPr>
        <w:autoSpaceDE w:val="0"/>
        <w:autoSpaceDN w:val="0"/>
        <w:adjustRightInd w:val="0"/>
        <w:spacing w:line="240" w:lineRule="auto"/>
        <w:ind w:firstLine="720"/>
        <w:rPr>
          <w:rFonts w:cs="Times New Roman"/>
          <w:color w:val="000000"/>
          <w:sz w:val="20"/>
          <w:szCs w:val="20"/>
          <w:lang w:eastAsia="en-MY"/>
        </w:rPr>
      </w:pPr>
      <w:r w:rsidRPr="001D2154">
        <w:rPr>
          <w:rFonts w:cs="Times New Roman"/>
          <w:color w:val="000000"/>
          <w:sz w:val="20"/>
          <w:szCs w:val="20"/>
        </w:rPr>
        <w:t xml:space="preserve">Despite its well known complexity, the social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of humans can often be easily predicted. A great variance in actual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can be accounted for by a simple and direct measure of intention. High correlations of .90 </w:t>
      </w:r>
      <w:r w:rsidRPr="001D2154">
        <w:rPr>
          <w:rFonts w:cs="Times New Roman"/>
          <w:color w:val="000000"/>
          <w:sz w:val="20"/>
          <w:szCs w:val="20"/>
          <w:lang w:val="en-MY"/>
        </w:rPr>
        <w:t xml:space="preserve">(King, 1975) </w:t>
      </w:r>
      <w:r w:rsidRPr="001D2154">
        <w:rPr>
          <w:rFonts w:cs="Times New Roman"/>
          <w:color w:val="000000"/>
          <w:sz w:val="20"/>
          <w:szCs w:val="20"/>
        </w:rPr>
        <w:t xml:space="preserve">and .96 </w:t>
      </w:r>
      <w:r w:rsidRPr="001D2154">
        <w:rPr>
          <w:rFonts w:cs="Times New Roman"/>
          <w:color w:val="000000"/>
          <w:sz w:val="20"/>
          <w:szCs w:val="20"/>
          <w:lang w:val="en-MY"/>
        </w:rPr>
        <w:t xml:space="preserve">(Smetana &amp; Adler, 1980) </w:t>
      </w:r>
      <w:r w:rsidRPr="001D2154">
        <w:rPr>
          <w:rFonts w:cs="Times New Roman"/>
          <w:color w:val="000000"/>
          <w:sz w:val="20"/>
          <w:szCs w:val="20"/>
        </w:rPr>
        <w:t xml:space="preserve">between intention and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have been shown by studies, although the accuracy of prediction in most cases is less than these measures </w:t>
      </w:r>
      <w:r w:rsidR="00D80903" w:rsidRPr="001D2154">
        <w:rPr>
          <w:rFonts w:cs="Times New Roman"/>
          <w:color w:val="000000"/>
          <w:sz w:val="20"/>
          <w:szCs w:val="20"/>
        </w:rPr>
        <w:fldChar w:fldCharType="begin"/>
      </w:r>
      <w:r w:rsidRPr="001D2154">
        <w:rPr>
          <w:rFonts w:cs="Times New Roman"/>
          <w:color w:val="000000"/>
          <w:sz w:val="20"/>
          <w:szCs w:val="20"/>
        </w:rPr>
        <w:instrText xml:space="preserve"> ADDIN EN.CITE &lt;EndNote&gt;&lt;Cite&gt;&lt;Author&gt;Ajzen&lt;/Author&gt;&lt;Year&gt;2009&lt;/Year&gt;&lt;RecNum&gt;890&lt;/RecNum&gt;&lt;DisplayText&gt;(Ajzen, Czasch, &amp;amp; Flood, 2009)&lt;/DisplayText&gt;&lt;record&gt;&lt;rec-number&gt;890&lt;/rec-number&gt;&lt;foreign-keys&gt;&lt;key app="EN" db-id="sxzrtesrnx0zr0ezs2ops9xtw5swzvezpzww"&gt;890&lt;/key&gt;&lt;/foreign-keys&gt;&lt;ref-type name="Journal Article"&gt;17&lt;/ref-type&gt;&lt;contributors&gt;&lt;authors&gt;&lt;author&gt;Ajzen, Icek&lt;/author&gt;&lt;author&gt;Czasch, Cornelia&lt;/author&gt;&lt;author&gt;Flood, Michael G&lt;/author&gt;&lt;/authors&gt;&lt;/contributors&gt;&lt;titles&gt;&lt;title&gt;From Intentions to Behavior: Implementation Intention, Commitment, and Conscientiousness1&lt;/title&gt;&lt;secondary-title&gt;Journal of Applied Social Psychology&lt;/secondary-title&gt;&lt;/titles&gt;&lt;periodical&gt;&lt;full-title&gt;Journal of applied social psychology&lt;/full-title&gt;&lt;/periodical&gt;&lt;pages&gt;1356-1372&lt;/pages&gt;&lt;volume&gt;39&lt;/volume&gt;&lt;number&gt;6&lt;/number&gt;&lt;dates&gt;&lt;year&gt;2009&lt;/year&gt;&lt;/dates&gt;&lt;isbn&gt;1559-1816&lt;/isbn&gt;&lt;urls&gt;&lt;/urls&gt;&lt;/record&gt;&lt;/Cite&gt;&lt;/EndNote&gt;</w:instrText>
      </w:r>
      <w:r w:rsidR="00D80903" w:rsidRPr="001D2154">
        <w:rPr>
          <w:rFonts w:cs="Times New Roman"/>
          <w:color w:val="000000"/>
          <w:sz w:val="20"/>
          <w:szCs w:val="20"/>
        </w:rPr>
        <w:fldChar w:fldCharType="separate"/>
      </w:r>
      <w:r w:rsidRPr="001D2154">
        <w:rPr>
          <w:rFonts w:cs="Times New Roman"/>
          <w:color w:val="000000"/>
          <w:sz w:val="20"/>
          <w:szCs w:val="20"/>
        </w:rPr>
        <w:t>(</w:t>
      </w:r>
      <w:hyperlink w:anchor="_ENREF_4" w:tooltip="Ajzen, 2009 #890" w:history="1">
        <w:r w:rsidRPr="001D2154">
          <w:rPr>
            <w:rFonts w:cs="Times New Roman"/>
            <w:color w:val="000000"/>
            <w:sz w:val="20"/>
            <w:szCs w:val="20"/>
          </w:rPr>
          <w:t>Ajzen, Czasch, &amp; Flood, 2009</w:t>
        </w:r>
      </w:hyperlink>
      <w:r w:rsidRPr="001D2154">
        <w:rPr>
          <w:rFonts w:cs="Times New Roman"/>
          <w:color w:val="000000"/>
          <w:sz w:val="20"/>
          <w:szCs w:val="20"/>
        </w:rPr>
        <w:t>)</w:t>
      </w:r>
      <w:r w:rsidR="00D80903" w:rsidRPr="001D2154">
        <w:rPr>
          <w:rFonts w:cs="Times New Roman"/>
          <w:color w:val="000000"/>
          <w:sz w:val="20"/>
          <w:szCs w:val="20"/>
        </w:rPr>
        <w:fldChar w:fldCharType="end"/>
      </w:r>
      <w:r w:rsidRPr="001D2154">
        <w:rPr>
          <w:rFonts w:cs="Times New Roman"/>
          <w:color w:val="000000"/>
          <w:sz w:val="20"/>
          <w:szCs w:val="20"/>
        </w:rPr>
        <w:t xml:space="preserve">. </w:t>
      </w:r>
      <w:proofErr w:type="spellStart"/>
      <w:r w:rsidRPr="001D2154">
        <w:rPr>
          <w:rFonts w:cs="Times New Roman"/>
          <w:color w:val="000000"/>
          <w:sz w:val="20"/>
          <w:szCs w:val="20"/>
          <w:lang w:val="en-MY"/>
        </w:rPr>
        <w:t>Armitage</w:t>
      </w:r>
      <w:proofErr w:type="spellEnd"/>
      <w:r w:rsidRPr="001D2154">
        <w:rPr>
          <w:rFonts w:cs="Times New Roman"/>
          <w:color w:val="000000"/>
          <w:sz w:val="20"/>
          <w:szCs w:val="20"/>
          <w:lang w:val="en-MY"/>
        </w:rPr>
        <w:t xml:space="preserve"> and Conner </w:t>
      </w:r>
      <w:r w:rsidR="00D80903" w:rsidRPr="001D2154">
        <w:rPr>
          <w:rFonts w:cs="Times New Roman"/>
          <w:color w:val="000000"/>
          <w:sz w:val="20"/>
          <w:szCs w:val="20"/>
          <w:lang w:val="en-MY"/>
        </w:rPr>
        <w:fldChar w:fldCharType="begin"/>
      </w:r>
      <w:r w:rsidRPr="001D2154">
        <w:rPr>
          <w:rFonts w:cs="Times New Roman"/>
          <w:color w:val="000000"/>
          <w:sz w:val="20"/>
          <w:szCs w:val="20"/>
          <w:lang w:val="en-MY"/>
        </w:rPr>
        <w:instrText xml:space="preserve"> ADDIN EN.CITE &lt;EndNote&gt;&lt;Cite ExcludeAuth="1"&gt;&lt;Author&gt;Armitage&lt;/Author&gt;&lt;Year&gt;2001&lt;/Year&gt;&lt;RecNum&gt;891&lt;/RecNum&gt;&lt;DisplayText&gt;(2001)&lt;/DisplayText&gt;&lt;record&gt;&lt;rec-number&gt;891&lt;/rec-number&gt;&lt;foreign-keys&gt;&lt;key app="EN" db-id="sxzrtesrnx0zr0ezs2ops9xtw5swzvezpzww"&gt;891&lt;/key&gt;&lt;/foreign-keys&gt;&lt;ref-type name="Journal Article"&gt;17&lt;/ref-type&gt;&lt;contributors&gt;&lt;authors&gt;&lt;author&gt;Armitage, Christopher J&lt;/author&gt;&lt;author&gt;Conner, Mark&lt;/author&gt;&lt;/authors&gt;&lt;/contributors&gt;&lt;titles&gt;&lt;title&gt;Efficacy of the theory of planned behaviour: A meta</w:instrText>
      </w:r>
      <w:r w:rsidRPr="001D2154">
        <w:rPr>
          <w:rFonts w:ascii="Cambria Math" w:hAnsi="Cambria Math" w:cs="Cambria Math"/>
          <w:color w:val="000000"/>
          <w:sz w:val="20"/>
          <w:szCs w:val="20"/>
          <w:lang w:val="en-MY"/>
        </w:rPr>
        <w:instrText>‐</w:instrText>
      </w:r>
      <w:r w:rsidRPr="001D2154">
        <w:rPr>
          <w:rFonts w:cs="Times New Roman"/>
          <w:color w:val="000000"/>
          <w:sz w:val="20"/>
          <w:szCs w:val="20"/>
          <w:lang w:val="en-MY"/>
        </w:rPr>
        <w:instrText>analytic review&lt;/title&gt;&lt;secondary-title&gt;British journal of social psychology&lt;/secondary-title&gt;&lt;/titles&gt;&lt;periodical&gt;&lt;full-title&gt;British journal of social psychology&lt;/full-title&gt;&lt;/periodical&gt;&lt;pages&gt;471-499&lt;/pages&gt;&lt;volume&gt;40&lt;/volume&gt;&lt;number&gt;4&lt;/number&gt;&lt;dates&gt;&lt;year&gt;2001&lt;/year&gt;&lt;/dates&gt;&lt;isbn&gt;2044-8309&lt;/isbn&gt;&lt;urls&gt;&lt;/urls&gt;&lt;/record&gt;&lt;/Cite&gt;&lt;/EndNote&gt;</w:instrText>
      </w:r>
      <w:r w:rsidR="00D80903" w:rsidRPr="001D2154">
        <w:rPr>
          <w:rFonts w:cs="Times New Roman"/>
          <w:color w:val="000000"/>
          <w:sz w:val="20"/>
          <w:szCs w:val="20"/>
          <w:lang w:val="en-MY"/>
        </w:rPr>
        <w:fldChar w:fldCharType="separate"/>
      </w:r>
      <w:r w:rsidRPr="001D2154">
        <w:rPr>
          <w:rFonts w:cs="Times New Roman"/>
          <w:color w:val="000000"/>
          <w:sz w:val="20"/>
          <w:szCs w:val="20"/>
          <w:lang w:val="en-MY"/>
        </w:rPr>
        <w:t>(</w:t>
      </w:r>
      <w:hyperlink w:anchor="_ENREF_7" w:tooltip="Armitage, 2001 #836" w:history="1">
        <w:r w:rsidRPr="001D2154">
          <w:rPr>
            <w:rFonts w:cs="Times New Roman"/>
            <w:color w:val="000000"/>
            <w:sz w:val="20"/>
            <w:szCs w:val="20"/>
            <w:lang w:val="en-MY"/>
          </w:rPr>
          <w:t>2001</w:t>
        </w:r>
      </w:hyperlink>
      <w:r w:rsidRPr="001D2154">
        <w:rPr>
          <w:rFonts w:cs="Times New Roman"/>
          <w:color w:val="000000"/>
          <w:sz w:val="20"/>
          <w:szCs w:val="20"/>
          <w:lang w:val="en-MY"/>
        </w:rPr>
        <w:t>)</w:t>
      </w:r>
      <w:r w:rsidR="00D80903" w:rsidRPr="001D2154">
        <w:rPr>
          <w:rFonts w:cs="Times New Roman"/>
          <w:color w:val="000000"/>
          <w:sz w:val="20"/>
          <w:szCs w:val="20"/>
          <w:lang w:val="en-MY"/>
        </w:rPr>
        <w:fldChar w:fldCharType="end"/>
      </w:r>
      <w:r w:rsidRPr="001D2154">
        <w:rPr>
          <w:rFonts w:cs="Times New Roman"/>
          <w:color w:val="000000"/>
          <w:sz w:val="20"/>
          <w:szCs w:val="20"/>
          <w:lang w:val="en-MY"/>
        </w:rPr>
        <w:t xml:space="preserve"> meta-analytically reviewed 180 studies which used the TPB framework and found that behavioural intentions accounted for an average of 27% of behaviour variance (</w:t>
      </w:r>
      <w:proofErr w:type="spellStart"/>
      <w:r w:rsidRPr="001D2154">
        <w:rPr>
          <w:rFonts w:cs="Times New Roman"/>
          <w:color w:val="000000"/>
          <w:sz w:val="20"/>
          <w:szCs w:val="20"/>
          <w:lang w:val="en-MY"/>
        </w:rPr>
        <w:t>Ajzen</w:t>
      </w:r>
      <w:proofErr w:type="spellEnd"/>
      <w:r w:rsidRPr="001D2154">
        <w:rPr>
          <w:rFonts w:cs="Times New Roman"/>
          <w:color w:val="000000"/>
          <w:sz w:val="20"/>
          <w:szCs w:val="20"/>
          <w:lang w:val="en-MY"/>
        </w:rPr>
        <w:t xml:space="preserve"> et al. 2009). Interestingly, low correlation between intention and behaviour often indicates the overestimation of readiness for social </w:t>
      </w:r>
      <w:proofErr w:type="spellStart"/>
      <w:r w:rsidRPr="001D2154">
        <w:rPr>
          <w:rFonts w:cs="Times New Roman"/>
          <w:color w:val="000000"/>
          <w:sz w:val="20"/>
          <w:szCs w:val="20"/>
          <w:lang w:val="en-MY"/>
        </w:rPr>
        <w:t>bahviour</w:t>
      </w:r>
      <w:proofErr w:type="spellEnd"/>
      <w:r w:rsidRPr="001D2154">
        <w:rPr>
          <w:rFonts w:cs="Times New Roman"/>
          <w:color w:val="000000"/>
          <w:sz w:val="20"/>
          <w:szCs w:val="20"/>
          <w:lang w:val="en-MY"/>
        </w:rPr>
        <w:t xml:space="preserve"> performance by intentions </w:t>
      </w:r>
      <w:r w:rsidR="00D80903" w:rsidRPr="001D2154">
        <w:rPr>
          <w:rFonts w:cs="Times New Roman"/>
          <w:color w:val="000000"/>
          <w:sz w:val="20"/>
          <w:szCs w:val="20"/>
          <w:lang w:eastAsia="en-MY"/>
        </w:rPr>
        <w:fldChar w:fldCharType="begin">
          <w:fldData xml:space="preserve">PEVuZE5vdGU+PENpdGU+PEF1dGhvcj5BanplbjwvQXV0aG9yPjxZZWFyPjIwMDk8L1llYXI+PFJl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</w:fldData>
        </w:fldChar>
      </w:r>
      <w:r w:rsidRPr="001D2154">
        <w:rPr>
          <w:rFonts w:cs="Times New Roman"/>
          <w:color w:val="000000"/>
          <w:sz w:val="20"/>
          <w:szCs w:val="20"/>
          <w:lang w:eastAsia="en-MY"/>
        </w:rPr>
        <w:instrText xml:space="preserve"> ADDIN EN.CITE </w:instrText>
      </w:r>
      <w:r w:rsidR="00D80903" w:rsidRPr="001D2154">
        <w:rPr>
          <w:rFonts w:cs="Times New Roman"/>
          <w:color w:val="000000"/>
          <w:sz w:val="20"/>
          <w:szCs w:val="20"/>
          <w:lang w:eastAsia="en-MY"/>
        </w:rPr>
        <w:fldChar w:fldCharType="begin">
          <w:fldData xml:space="preserve">PEVuZE5vdGU+PENpdGU+PEF1dGhvcj5BanplbjwvQXV0aG9yPjxZZWFyPjIwMDk8L1llYXI+PFJl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</w:fldData>
        </w:fldChar>
      </w:r>
      <w:r w:rsidRPr="001D2154">
        <w:rPr>
          <w:rFonts w:cs="Times New Roman"/>
          <w:color w:val="000000"/>
          <w:sz w:val="20"/>
          <w:szCs w:val="20"/>
          <w:lang w:eastAsia="en-MY"/>
        </w:rPr>
        <w:instrText xml:space="preserve"> ADDIN EN.CITE.DATA </w:instrText>
      </w:r>
      <w:r w:rsidR="00D80903" w:rsidRPr="001D2154">
        <w:rPr>
          <w:rFonts w:cs="Times New Roman"/>
          <w:color w:val="000000"/>
          <w:sz w:val="20"/>
          <w:szCs w:val="20"/>
          <w:lang w:eastAsia="en-MY"/>
        </w:rPr>
      </w:r>
      <w:r w:rsidR="00D80903" w:rsidRPr="001D2154">
        <w:rPr>
          <w:rFonts w:cs="Times New Roman"/>
          <w:color w:val="000000"/>
          <w:sz w:val="20"/>
          <w:szCs w:val="20"/>
          <w:lang w:eastAsia="en-MY"/>
        </w:rPr>
        <w:fldChar w:fldCharType="end"/>
      </w:r>
      <w:r w:rsidR="00D80903" w:rsidRPr="001D2154">
        <w:rPr>
          <w:rFonts w:cs="Times New Roman"/>
          <w:color w:val="000000"/>
          <w:sz w:val="20"/>
          <w:szCs w:val="20"/>
          <w:lang w:eastAsia="en-MY"/>
        </w:rPr>
      </w:r>
      <w:r w:rsidR="00D80903" w:rsidRPr="001D2154">
        <w:rPr>
          <w:rFonts w:cs="Times New Roman"/>
          <w:color w:val="000000"/>
          <w:sz w:val="20"/>
          <w:szCs w:val="20"/>
          <w:lang w:eastAsia="en-MY"/>
        </w:rPr>
        <w:fldChar w:fldCharType="separate"/>
      </w:r>
      <w:r w:rsidRPr="001D2154">
        <w:rPr>
          <w:rFonts w:cs="Times New Roman"/>
          <w:color w:val="000000"/>
          <w:sz w:val="20"/>
          <w:szCs w:val="20"/>
          <w:lang w:eastAsia="en-MY"/>
        </w:rPr>
        <w:t>(</w:t>
      </w:r>
      <w:hyperlink w:anchor="_ENREF_3" w:tooltip="Ajzen, 2004 #488" w:history="1">
        <w:r w:rsidRPr="001D2154">
          <w:rPr>
            <w:rFonts w:cs="Times New Roman"/>
            <w:color w:val="000000"/>
            <w:sz w:val="20"/>
            <w:szCs w:val="20"/>
            <w:lang w:eastAsia="en-MY"/>
          </w:rPr>
          <w:t>Ajzen, Brown, &amp; Carvajal, 2004</w:t>
        </w:r>
      </w:hyperlink>
      <w:r w:rsidRPr="001D2154">
        <w:rPr>
          <w:rFonts w:cs="Times New Roman"/>
          <w:color w:val="000000"/>
          <w:sz w:val="20"/>
          <w:szCs w:val="20"/>
          <w:lang w:eastAsia="en-MY"/>
        </w:rPr>
        <w:t xml:space="preserve">; </w:t>
      </w:r>
      <w:hyperlink w:anchor="_ENREF_4" w:tooltip="Ajzen, 2009 #890" w:history="1">
        <w:r w:rsidRPr="001D2154">
          <w:rPr>
            <w:rFonts w:cs="Times New Roman"/>
            <w:color w:val="000000"/>
            <w:sz w:val="20"/>
            <w:szCs w:val="20"/>
            <w:lang w:eastAsia="en-MY"/>
          </w:rPr>
          <w:t>Ajzen et al., 2009</w:t>
        </w:r>
      </w:hyperlink>
      <w:r w:rsidRPr="001D2154">
        <w:rPr>
          <w:rFonts w:cs="Times New Roman"/>
          <w:color w:val="000000"/>
          <w:sz w:val="20"/>
          <w:szCs w:val="20"/>
          <w:lang w:eastAsia="en-MY"/>
        </w:rPr>
        <w:t xml:space="preserve">; </w:t>
      </w:r>
      <w:hyperlink w:anchor="_ENREF_40" w:tooltip="Sheeran, 2002 #489" w:history="1">
        <w:r w:rsidRPr="001D2154">
          <w:rPr>
            <w:rFonts w:cs="Times New Roman"/>
            <w:color w:val="000000"/>
            <w:sz w:val="20"/>
            <w:szCs w:val="20"/>
            <w:lang w:eastAsia="en-MY"/>
          </w:rPr>
          <w:t>Sheeran, 2002</w:t>
        </w:r>
      </w:hyperlink>
      <w:r w:rsidRPr="001D2154">
        <w:rPr>
          <w:rFonts w:cs="Times New Roman"/>
          <w:color w:val="000000"/>
          <w:sz w:val="20"/>
          <w:szCs w:val="20"/>
          <w:lang w:eastAsia="en-MY"/>
        </w:rPr>
        <w:t>)</w:t>
      </w:r>
      <w:r w:rsidR="00D80903" w:rsidRPr="001D2154">
        <w:rPr>
          <w:rFonts w:cs="Times New Roman"/>
          <w:color w:val="000000"/>
          <w:sz w:val="20"/>
          <w:szCs w:val="20"/>
          <w:lang w:eastAsia="en-MY"/>
        </w:rPr>
        <w:fldChar w:fldCharType="end"/>
      </w:r>
      <w:r w:rsidRPr="001D2154">
        <w:rPr>
          <w:rFonts w:cs="Times New Roman"/>
          <w:color w:val="000000"/>
          <w:sz w:val="20"/>
          <w:szCs w:val="20"/>
          <w:lang w:eastAsia="en-MY"/>
        </w:rPr>
        <w:t>.</w:t>
      </w:r>
    </w:p>
    <w:p w:rsidR="00D80903" w:rsidRPr="001D2154" w:rsidRDefault="001D2154" w:rsidP="002A57C0">
      <w:pPr>
        <w:spacing w:line="240" w:lineRule="auto"/>
        <w:ind w:firstLine="720"/>
        <w:rPr>
          <w:rFonts w:cs="Times New Roman"/>
          <w:color w:val="000000"/>
          <w:sz w:val="20"/>
          <w:szCs w:val="20"/>
          <w:lang w:val="en-MY"/>
        </w:rPr>
      </w:pPr>
      <w:r w:rsidRPr="001D2154">
        <w:rPr>
          <w:rFonts w:cs="Times New Roman"/>
          <w:color w:val="000000"/>
          <w:sz w:val="20"/>
          <w:szCs w:val="20"/>
          <w:lang w:val="en-MY"/>
        </w:rPr>
        <w:t xml:space="preserve">Various factors can account for this self-regulation failure; however, a simple intervention can be very effective in reducing the gap between intention and actual behaviour. According to </w:t>
      </w:r>
      <w:proofErr w:type="spellStart"/>
      <w:r w:rsidRPr="001D2154">
        <w:rPr>
          <w:rFonts w:cs="Times New Roman"/>
          <w:color w:val="000000"/>
          <w:sz w:val="20"/>
          <w:szCs w:val="20"/>
          <w:lang w:val="en-MY"/>
        </w:rPr>
        <w:t>Sheeran</w:t>
      </w:r>
      <w:proofErr w:type="spellEnd"/>
      <w:r w:rsidRPr="001D2154">
        <w:rPr>
          <w:rFonts w:cs="Times New Roman"/>
          <w:color w:val="000000"/>
          <w:sz w:val="20"/>
          <w:szCs w:val="20"/>
          <w:lang w:val="en-MY"/>
        </w:rPr>
        <w:t xml:space="preserve"> (2002), the intention-behaviour correspondence increases when respondents are required to formulate an implementation intention including the time, place and the manner in which they will perform the intended action.  </w:t>
      </w:r>
    </w:p>
    <w:p w:rsidR="00D80903" w:rsidRPr="001D2154" w:rsidRDefault="001D2154" w:rsidP="002A57C0">
      <w:pPr>
        <w:spacing w:line="240" w:lineRule="auto"/>
        <w:ind w:firstLine="720"/>
        <w:rPr>
          <w:rFonts w:cs="Times New Roman"/>
          <w:color w:val="000000"/>
          <w:sz w:val="20"/>
          <w:szCs w:val="20"/>
          <w:lang w:val="en-MY"/>
        </w:rPr>
      </w:pPr>
      <w:proofErr w:type="spellStart"/>
      <w:r w:rsidRPr="001D2154">
        <w:rPr>
          <w:rFonts w:cs="Times New Roman"/>
          <w:color w:val="000000"/>
          <w:sz w:val="20"/>
          <w:szCs w:val="20"/>
          <w:lang w:val="en-MY"/>
        </w:rPr>
        <w:t>Gollwitzer</w:t>
      </w:r>
      <w:proofErr w:type="spellEnd"/>
      <w:r w:rsidRPr="001D2154">
        <w:rPr>
          <w:rFonts w:cs="Times New Roman"/>
          <w:color w:val="000000"/>
          <w:sz w:val="20"/>
          <w:szCs w:val="20"/>
          <w:lang w:val="en-MY"/>
        </w:rPr>
        <w:t xml:space="preserve"> and his colleagues have investigated the motivational and cognitive processes accounting for the success of implementation intentions. Although it is said that particular behavioural pans on time, place and manner of performing an intended behaviour generates a sense of commitment for the production of response in specific conditions, commitment is assigned a small </w:t>
      </w:r>
      <w:r w:rsidRPr="001D2154">
        <w:rPr>
          <w:rFonts w:cs="Times New Roman"/>
          <w:color w:val="000000"/>
          <w:sz w:val="20"/>
          <w:szCs w:val="20"/>
          <w:lang w:val="en-MY"/>
        </w:rPr>
        <w:lastRenderedPageBreak/>
        <w:t xml:space="preserve">role in </w:t>
      </w:r>
      <w:proofErr w:type="spellStart"/>
      <w:r w:rsidRPr="001D2154">
        <w:rPr>
          <w:rFonts w:cs="Times New Roman"/>
          <w:color w:val="000000"/>
          <w:sz w:val="20"/>
          <w:szCs w:val="20"/>
          <w:lang w:val="en-MY"/>
        </w:rPr>
        <w:t>Gollwitzer’s</w:t>
      </w:r>
      <w:proofErr w:type="spellEnd"/>
      <w:r w:rsidRPr="001D2154">
        <w:rPr>
          <w:rFonts w:cs="Times New Roman"/>
          <w:color w:val="000000"/>
          <w:sz w:val="20"/>
          <w:szCs w:val="20"/>
          <w:lang w:val="en-MY"/>
        </w:rPr>
        <w:t xml:space="preserve"> theory. Rather, it is assumed that intentions to implementation are helpful since they enable individuals to direct their control over goal directed behaviours to stimulus situations (</w:t>
      </w:r>
      <w:proofErr w:type="spellStart"/>
      <w:r w:rsidRPr="001D2154">
        <w:rPr>
          <w:rFonts w:cs="Times New Roman"/>
          <w:color w:val="000000"/>
          <w:sz w:val="20"/>
          <w:szCs w:val="20"/>
          <w:lang w:val="en-MY"/>
        </w:rPr>
        <w:t>Ajzen</w:t>
      </w:r>
      <w:proofErr w:type="spellEnd"/>
      <w:r w:rsidRPr="001D2154">
        <w:rPr>
          <w:rFonts w:cs="Times New Roman"/>
          <w:color w:val="000000"/>
          <w:sz w:val="20"/>
          <w:szCs w:val="20"/>
          <w:lang w:val="en-MY"/>
        </w:rPr>
        <w:t xml:space="preserve"> et al. 2009).</w:t>
      </w:r>
    </w:p>
    <w:p w:rsidR="00D80903" w:rsidRPr="001D2154" w:rsidRDefault="00D80903">
      <w:pPr>
        <w:spacing w:line="240" w:lineRule="auto"/>
        <w:rPr>
          <w:rFonts w:cs="Times New Roman"/>
          <w:color w:val="000000"/>
          <w:sz w:val="20"/>
          <w:szCs w:val="20"/>
          <w:lang w:val="en-MY"/>
        </w:rPr>
      </w:pPr>
    </w:p>
    <w:p w:rsidR="00D80903" w:rsidRPr="001D2154" w:rsidRDefault="001D2154">
      <w:pPr>
        <w:spacing w:line="240" w:lineRule="auto"/>
        <w:rPr>
          <w:rFonts w:cs="Times New Roman"/>
          <w:b/>
          <w:bCs/>
          <w:color w:val="000000"/>
          <w:sz w:val="20"/>
          <w:szCs w:val="20"/>
        </w:rPr>
      </w:pPr>
      <w:r w:rsidRPr="001D2154">
        <w:rPr>
          <w:rFonts w:cs="Times New Roman"/>
          <w:b/>
          <w:bCs/>
          <w:color w:val="000000"/>
          <w:sz w:val="20"/>
          <w:szCs w:val="20"/>
        </w:rPr>
        <w:t>3. Criticisms against Theory of Planned Behavior</w:t>
      </w:r>
    </w:p>
    <w:p w:rsidR="00D80903" w:rsidRPr="001D2154" w:rsidRDefault="001D2154" w:rsidP="002A57C0">
      <w:pPr>
        <w:spacing w:line="240" w:lineRule="auto"/>
        <w:ind w:firstLine="720"/>
        <w:rPr>
          <w:rFonts w:cs="Times New Roman"/>
          <w:color w:val="000000"/>
          <w:sz w:val="20"/>
          <w:szCs w:val="20"/>
          <w:lang w:val="en-MY"/>
        </w:rPr>
      </w:pPr>
      <w:r w:rsidRPr="001D2154">
        <w:rPr>
          <w:rFonts w:cs="Times New Roman"/>
          <w:color w:val="000000"/>
          <w:sz w:val="20"/>
          <w:szCs w:val="20"/>
          <w:lang w:val="en-MY"/>
        </w:rPr>
        <w:t>According to the TPB, human social behaviour is reasonable (</w:t>
      </w:r>
      <w:proofErr w:type="spellStart"/>
      <w:r w:rsidRPr="001D2154">
        <w:rPr>
          <w:rFonts w:cs="Times New Roman"/>
          <w:color w:val="000000"/>
          <w:sz w:val="20"/>
          <w:szCs w:val="20"/>
          <w:lang w:val="en-MY"/>
        </w:rPr>
        <w:t>Artimage</w:t>
      </w:r>
      <w:proofErr w:type="spellEnd"/>
      <w:r w:rsidRPr="001D2154">
        <w:rPr>
          <w:rFonts w:cs="Times New Roman"/>
          <w:color w:val="000000"/>
          <w:sz w:val="20"/>
          <w:szCs w:val="20"/>
          <w:lang w:val="en-MY"/>
        </w:rPr>
        <w:t>, 2003). Even though individuals’ beliefs might be biased or baseless, their attitudes, subjective norms and perceived control over behaviour result from these beliefs, create a corresponding behavioural intention, and eventually lead to behaviour consistent with the beliefs. Some theorists have challenged this view arguing that human behaviour can be performed automatically or out of habit. This view has been tested through measures of past behaviour. It is argued that, if human behaviour is reasoned, the past behaviour frequency should only be indirectly related to later behaviour and intention and perceived control should mediate the effects of that behaviour. Nevertheless, when past behaviour is included in the regression equation, it usually increases the prediction of later behaviour significantly, far beyond the impacts of intention and perceived behavioural control. Such findings generally mean that that certain behaviour, not being totally reasonable, is partially controlled by the stimulus situation directly, i.e. it turns into a habit if performed repeatedly. Based on this view, past behaviour frequency indicates habit strength and can be used to independently predict later action (</w:t>
      </w:r>
      <w:hyperlink w:anchor="_ENREF_14" w:tooltip="Bamberg, 2003 #490" w:history="1">
        <w:r w:rsidRPr="001D2154">
          <w:rPr>
            <w:rStyle w:val="Hyperlink"/>
            <w:rFonts w:cs="Times New Roman"/>
            <w:color w:val="auto"/>
            <w:sz w:val="20"/>
            <w:szCs w:val="20"/>
            <w:u w:val="none"/>
            <w:lang w:val="en-MY"/>
          </w:rPr>
          <w:t>Bamberg</w:t>
        </w:r>
        <w:r w:rsidRPr="001D2154">
          <w:rPr>
            <w:rStyle w:val="Hyperlink"/>
            <w:rFonts w:cs="Times New Roman"/>
            <w:i/>
            <w:color w:val="auto"/>
            <w:sz w:val="20"/>
            <w:szCs w:val="20"/>
            <w:u w:val="none"/>
            <w:lang w:val="en-MY"/>
          </w:rPr>
          <w:t xml:space="preserve"> et al.</w:t>
        </w:r>
        <w:r w:rsidRPr="001D2154">
          <w:rPr>
            <w:rStyle w:val="Hyperlink"/>
            <w:rFonts w:cs="Times New Roman"/>
            <w:color w:val="auto"/>
            <w:sz w:val="20"/>
            <w:szCs w:val="20"/>
            <w:u w:val="none"/>
            <w:lang w:val="en-MY"/>
          </w:rPr>
          <w:t>, 2003</w:t>
        </w:r>
      </w:hyperlink>
      <w:r w:rsidRPr="001D2154">
        <w:rPr>
          <w:rFonts w:cs="Times New Roman"/>
          <w:color w:val="000000"/>
          <w:sz w:val="20"/>
          <w:szCs w:val="20"/>
          <w:lang w:val="en-MY"/>
        </w:rPr>
        <w:t>).</w:t>
      </w:r>
    </w:p>
    <w:p w:rsidR="00D80903" w:rsidRPr="001D2154" w:rsidRDefault="00D80903">
      <w:pPr>
        <w:spacing w:line="240" w:lineRule="auto"/>
        <w:rPr>
          <w:rFonts w:cs="Times New Roman"/>
          <w:color w:val="000000"/>
          <w:sz w:val="20"/>
          <w:szCs w:val="20"/>
          <w:lang w:val="en-MY"/>
        </w:rPr>
      </w:pPr>
    </w:p>
    <w:p w:rsidR="00D80903" w:rsidRPr="001D2154" w:rsidRDefault="001D2154">
      <w:pPr>
        <w:spacing w:line="240" w:lineRule="auto"/>
        <w:rPr>
          <w:rFonts w:cs="Times New Roman"/>
          <w:b/>
          <w:bCs/>
          <w:color w:val="000000"/>
          <w:sz w:val="20"/>
          <w:szCs w:val="20"/>
        </w:rPr>
      </w:pPr>
      <w:r w:rsidRPr="001D2154">
        <w:rPr>
          <w:rFonts w:cs="Times New Roman"/>
          <w:b/>
          <w:bCs/>
          <w:color w:val="000000"/>
          <w:sz w:val="20"/>
          <w:szCs w:val="20"/>
        </w:rPr>
        <w:t>a. Target, Action, Context and Time (TACT)</w:t>
      </w:r>
    </w:p>
    <w:p w:rsidR="00D80903" w:rsidRPr="001D2154" w:rsidRDefault="001D2154" w:rsidP="002A57C0">
      <w:pPr>
        <w:spacing w:line="240" w:lineRule="auto"/>
        <w:ind w:firstLine="720"/>
        <w:rPr>
          <w:rFonts w:cs="Times New Roman"/>
          <w:color w:val="000000"/>
          <w:sz w:val="20"/>
          <w:szCs w:val="20"/>
          <w:lang w:val="en-MY"/>
        </w:rPr>
      </w:pPr>
      <w:r w:rsidRPr="001D2154">
        <w:rPr>
          <w:rFonts w:cs="Times New Roman"/>
          <w:color w:val="000000"/>
          <w:sz w:val="20"/>
          <w:szCs w:val="20"/>
          <w:lang w:val="en-MY"/>
        </w:rPr>
        <w:t xml:space="preserve">A certain behaviour is defined with regard to its elements of target, action, context, and time (TACT). Let’s consider the example of </w:t>
      </w:r>
      <w:r w:rsidRPr="001D2154">
        <w:rPr>
          <w:rFonts w:cs="Times New Roman"/>
          <w:i/>
          <w:iCs/>
          <w:color w:val="000000"/>
          <w:sz w:val="20"/>
          <w:szCs w:val="20"/>
          <w:lang w:val="en-MY"/>
        </w:rPr>
        <w:t xml:space="preserve">jogging on a track in the park every morning during the next month. </w:t>
      </w:r>
      <w:r w:rsidRPr="001D2154">
        <w:rPr>
          <w:rFonts w:cs="Times New Roman"/>
          <w:color w:val="000000"/>
          <w:sz w:val="20"/>
          <w:szCs w:val="20"/>
          <w:lang w:val="en-MY"/>
        </w:rPr>
        <w:t>The TACT elements are defined quite arbitrarily. In this example jogging is considered the action part of the behaviour, but every morning can also be included in this element. The track in this example can be considered as the target element and the park could be viewed as the context. The next month refers to the time of performing the behaviour in this example.</w:t>
      </w:r>
    </w:p>
    <w:p w:rsidR="00D80903" w:rsidRPr="001D2154" w:rsidRDefault="00D80903">
      <w:pPr>
        <w:spacing w:line="240" w:lineRule="auto"/>
        <w:rPr>
          <w:rFonts w:cs="Times New Roman"/>
          <w:color w:val="000000"/>
          <w:sz w:val="20"/>
          <w:szCs w:val="20"/>
          <w:lang w:val="en-MY"/>
        </w:rPr>
      </w:pPr>
    </w:p>
    <w:p w:rsidR="00D80903" w:rsidRPr="001D2154" w:rsidRDefault="001D2154">
      <w:pPr>
        <w:spacing w:line="240" w:lineRule="auto"/>
        <w:rPr>
          <w:rFonts w:cs="Times New Roman"/>
          <w:b/>
          <w:bCs/>
          <w:color w:val="000000"/>
          <w:sz w:val="20"/>
          <w:szCs w:val="20"/>
          <w:lang w:val="en-MY"/>
        </w:rPr>
      </w:pPr>
      <w:r w:rsidRPr="001D2154">
        <w:rPr>
          <w:rFonts w:cs="Times New Roman"/>
          <w:b/>
          <w:bCs/>
          <w:color w:val="000000"/>
          <w:sz w:val="20"/>
          <w:szCs w:val="20"/>
          <w:lang w:val="en-MY"/>
        </w:rPr>
        <w:t>Compatibility</w:t>
      </w:r>
    </w:p>
    <w:p w:rsidR="00D80903" w:rsidRPr="001D2154" w:rsidRDefault="001D2154" w:rsidP="002A57C0">
      <w:pPr>
        <w:spacing w:line="240" w:lineRule="auto"/>
        <w:ind w:firstLine="720"/>
        <w:rPr>
          <w:rFonts w:cs="Times New Roman"/>
          <w:color w:val="000000"/>
          <w:sz w:val="20"/>
          <w:szCs w:val="20"/>
          <w:lang w:val="en-MY"/>
        </w:rPr>
      </w:pPr>
      <w:r w:rsidRPr="001D2154">
        <w:rPr>
          <w:rFonts w:cs="Times New Roman"/>
          <w:color w:val="000000"/>
          <w:sz w:val="20"/>
          <w:szCs w:val="20"/>
          <w:lang w:val="en-MY"/>
        </w:rPr>
        <w:t xml:space="preserve">Regardless of how we define the TACT elements, the observation of compatibility principle is very important that requires defining all other constructs including subjective norm, attitude, perceived control, and intention in terms of similar elements. Therefore, the compatible attitude for this </w:t>
      </w:r>
      <w:r w:rsidRPr="001D2154">
        <w:rPr>
          <w:rFonts w:cs="Times New Roman"/>
          <w:color w:val="000000"/>
          <w:sz w:val="20"/>
          <w:szCs w:val="20"/>
          <w:lang w:val="en-MY"/>
        </w:rPr>
        <w:lastRenderedPageBreak/>
        <w:t xml:space="preserve">behaviour will be the attitude towards </w:t>
      </w:r>
      <w:r w:rsidRPr="001D2154">
        <w:rPr>
          <w:rFonts w:cs="Times New Roman"/>
          <w:i/>
          <w:iCs/>
          <w:color w:val="000000"/>
          <w:sz w:val="20"/>
          <w:szCs w:val="20"/>
          <w:lang w:val="en-MY"/>
        </w:rPr>
        <w:t>jogging on a track in the park every morning during the next month</w:t>
      </w:r>
      <w:r w:rsidRPr="001D2154">
        <w:rPr>
          <w:rFonts w:cs="Times New Roman"/>
          <w:color w:val="000000"/>
          <w:sz w:val="20"/>
          <w:szCs w:val="20"/>
          <w:lang w:val="en-MY"/>
        </w:rPr>
        <w:t xml:space="preserve">, the subjective norm will be the social pressure to perform the behaviour, perceived control is the control over behaviour performance and the intention to perform this certain behaviour needs to be measured as well </w:t>
      </w:r>
      <w:r w:rsidR="00D80903" w:rsidRPr="001D2154">
        <w:rPr>
          <w:rFonts w:cs="Times New Roman"/>
          <w:color w:val="000000"/>
          <w:sz w:val="20"/>
          <w:szCs w:val="20"/>
          <w:lang w:val="en-MY"/>
        </w:rPr>
        <w:fldChar w:fldCharType="begin"/>
      </w:r>
      <w:r w:rsidRPr="001D2154">
        <w:rPr>
          <w:rFonts w:cs="Times New Roman"/>
          <w:color w:val="000000"/>
          <w:sz w:val="20"/>
          <w:szCs w:val="20"/>
          <w:lang w:val="en-MY"/>
        </w:rPr>
        <w:instrText xml:space="preserve"> ADDIN EN.CITE &lt;EndNote&gt;&lt;Cite&gt;&lt;Author&gt;Ajzen&lt;/Author&gt;&lt;Year&gt;2002&lt;/Year&gt;&lt;RecNum&gt;892&lt;/RecNum&gt;&lt;DisplayText&gt;(Ajzen, 2002)&lt;/DisplayText&gt;&lt;record&gt;&lt;rec-number&gt;892&lt;/rec-number&gt;&lt;foreign-keys&gt;&lt;key app="EN" db-id="sxzrtesrnx0zr0ezs2ops9xtw5swzvezpzww"&gt;892&lt;/key&gt;&lt;/foreign-keys&gt;&lt;ref-type name="Generic"&gt;13&lt;/ref-type&gt;&lt;contributors&gt;&lt;authors&gt;&lt;author&gt;Ajzen, Icek&lt;/author&gt;&lt;/authors&gt;&lt;/contributors&gt;&lt;titles&gt;&lt;title&gt;Constructing a TPB questionnaire: Conceptual and methodological considerations&lt;/title&gt;&lt;/titles&gt;&lt;dates&gt;&lt;year&gt;2002&lt;/year&gt;&lt;/dates&gt;&lt;urls&gt;&lt;/urls&gt;&lt;/record&gt;&lt;/Cite&gt;&lt;/EndNote&gt;</w:instrText>
      </w:r>
      <w:r w:rsidR="00D80903" w:rsidRPr="001D2154">
        <w:rPr>
          <w:rFonts w:cs="Times New Roman"/>
          <w:color w:val="000000"/>
          <w:sz w:val="20"/>
          <w:szCs w:val="20"/>
          <w:lang w:val="en-MY"/>
        </w:rPr>
        <w:fldChar w:fldCharType="separate"/>
      </w:r>
      <w:r w:rsidRPr="001D2154">
        <w:rPr>
          <w:rFonts w:cs="Times New Roman"/>
          <w:color w:val="000000"/>
          <w:sz w:val="20"/>
          <w:szCs w:val="20"/>
          <w:lang w:val="en-MY"/>
        </w:rPr>
        <w:t>(</w:t>
      </w:r>
      <w:hyperlink w:anchor="_ENREF_2" w:tooltip="Ajzen, 2002 #892" w:history="1">
        <w:r w:rsidRPr="001D2154">
          <w:rPr>
            <w:rFonts w:cs="Times New Roman"/>
            <w:color w:val="000000"/>
            <w:sz w:val="20"/>
            <w:szCs w:val="20"/>
            <w:lang w:val="en-MY"/>
          </w:rPr>
          <w:t>Ajzen, 2002</w:t>
        </w:r>
      </w:hyperlink>
      <w:r w:rsidRPr="001D2154">
        <w:rPr>
          <w:rFonts w:cs="Times New Roman"/>
          <w:color w:val="000000"/>
          <w:sz w:val="20"/>
          <w:szCs w:val="20"/>
          <w:lang w:val="en-MY"/>
        </w:rPr>
        <w:t>)</w:t>
      </w:r>
      <w:r w:rsidR="00D80903" w:rsidRPr="001D2154">
        <w:rPr>
          <w:rFonts w:cs="Times New Roman"/>
          <w:color w:val="000000"/>
          <w:sz w:val="20"/>
          <w:szCs w:val="20"/>
          <w:lang w:val="en-MY"/>
        </w:rPr>
        <w:fldChar w:fldCharType="end"/>
      </w:r>
      <w:r w:rsidRPr="001D2154">
        <w:rPr>
          <w:rFonts w:cs="Times New Roman"/>
          <w:color w:val="000000"/>
          <w:sz w:val="20"/>
          <w:szCs w:val="20"/>
          <w:lang w:val="en-MY"/>
        </w:rPr>
        <w:t>.</w:t>
      </w:r>
    </w:p>
    <w:p w:rsidR="00D80903" w:rsidRPr="001D2154" w:rsidRDefault="00D80903">
      <w:pPr>
        <w:spacing w:line="240" w:lineRule="auto"/>
        <w:rPr>
          <w:rFonts w:cs="Times New Roman"/>
          <w:b/>
          <w:bCs/>
          <w:color w:val="000000"/>
          <w:sz w:val="20"/>
          <w:szCs w:val="20"/>
          <w:lang w:val="en-MY"/>
        </w:rPr>
      </w:pPr>
    </w:p>
    <w:p w:rsidR="00D80903" w:rsidRPr="001D2154" w:rsidRDefault="001D2154">
      <w:pPr>
        <w:spacing w:line="240" w:lineRule="auto"/>
        <w:rPr>
          <w:rFonts w:cs="Times New Roman"/>
          <w:b/>
          <w:bCs/>
          <w:color w:val="000000"/>
          <w:sz w:val="20"/>
          <w:szCs w:val="20"/>
          <w:lang w:val="en-MY"/>
        </w:rPr>
      </w:pPr>
      <w:r w:rsidRPr="001D2154">
        <w:rPr>
          <w:rFonts w:cs="Times New Roman"/>
          <w:b/>
          <w:bCs/>
          <w:color w:val="000000"/>
          <w:sz w:val="20"/>
          <w:szCs w:val="20"/>
          <w:lang w:val="en-MY"/>
        </w:rPr>
        <w:t>Specificity and Generality</w:t>
      </w:r>
    </w:p>
    <w:p w:rsidR="00D80903" w:rsidRPr="001D2154" w:rsidRDefault="001D2154" w:rsidP="002A57C0">
      <w:pPr>
        <w:spacing w:line="240" w:lineRule="auto"/>
        <w:ind w:firstLine="720"/>
        <w:rPr>
          <w:rFonts w:cs="Times New Roman"/>
          <w:color w:val="000000"/>
          <w:sz w:val="20"/>
          <w:szCs w:val="20"/>
          <w:lang w:val="en-MY"/>
        </w:rPr>
      </w:pPr>
      <w:r w:rsidRPr="001D2154">
        <w:rPr>
          <w:rFonts w:cs="Times New Roman"/>
          <w:color w:val="000000"/>
          <w:sz w:val="20"/>
          <w:szCs w:val="20"/>
          <w:lang w:val="en-MY"/>
        </w:rPr>
        <w:t xml:space="preserve">Although the TACT elements in the case above are specific, the generality of some elements can be increased by </w:t>
      </w:r>
      <w:r w:rsidRPr="001D2154">
        <w:rPr>
          <w:rFonts w:cs="Times New Roman"/>
          <w:i/>
          <w:iCs/>
          <w:color w:val="000000"/>
          <w:sz w:val="20"/>
          <w:szCs w:val="20"/>
          <w:lang w:val="en-MY"/>
        </w:rPr>
        <w:t>aggregation</w:t>
      </w:r>
      <w:r w:rsidRPr="001D2154">
        <w:rPr>
          <w:rFonts w:cs="Times New Roman"/>
          <w:color w:val="000000"/>
          <w:sz w:val="20"/>
          <w:szCs w:val="20"/>
          <w:lang w:val="en-MY"/>
        </w:rPr>
        <w:t>.  The time element ‘during the next month’ has been define more generally than, for example, ‘tomorrow at 3:00 pm.’ In order to measure the behaviour in our case, we should aggregate the observations over a whole month. The observation of behaviour only once has too limited practical value. In the same way, we might not be interested in a particular context. So, we might attempt to predict the behaviour of jogging on a track, regardless of the context where it happens. The context element can be generalised by recording the frequency of behaviour performance in all possible contexts. A similar argument is possible to make with regard to the action element. Our focus can be on exercising in general, rather than jogging in the park, so that we should be able to generalise to include other types of exercise such as walking, swimming, and running. In doing so, an explicit description of the behaviour is necessary. Asking the respondents simply about exercising would be ambiguous and their attitudes about exercise can be influenced by their recent experiences which makes it possible for them to access one or other form of exercise temporarily (</w:t>
      </w:r>
      <w:proofErr w:type="spellStart"/>
      <w:r w:rsidRPr="001D2154">
        <w:rPr>
          <w:rFonts w:cs="Times New Roman"/>
          <w:color w:val="000000"/>
          <w:sz w:val="20"/>
          <w:szCs w:val="20"/>
          <w:lang w:val="en-MY"/>
        </w:rPr>
        <w:t>Ajzen</w:t>
      </w:r>
      <w:proofErr w:type="spellEnd"/>
      <w:r w:rsidRPr="001D2154">
        <w:rPr>
          <w:rFonts w:cs="Times New Roman"/>
          <w:color w:val="000000"/>
          <w:sz w:val="20"/>
          <w:szCs w:val="20"/>
          <w:lang w:val="en-MY"/>
        </w:rPr>
        <w:t>, 2002).</w:t>
      </w:r>
    </w:p>
    <w:p w:rsidR="00D80903" w:rsidRPr="001D2154" w:rsidRDefault="00D80903">
      <w:pPr>
        <w:spacing w:line="240" w:lineRule="auto"/>
        <w:rPr>
          <w:rFonts w:cs="Times New Roman"/>
          <w:color w:val="000000"/>
          <w:sz w:val="20"/>
          <w:szCs w:val="20"/>
          <w:lang w:val="en-MY"/>
        </w:rPr>
      </w:pPr>
    </w:p>
    <w:p w:rsidR="00D80903" w:rsidRPr="001D2154" w:rsidRDefault="001D2154">
      <w:pPr>
        <w:spacing w:line="240" w:lineRule="auto"/>
        <w:rPr>
          <w:rFonts w:cs="Times New Roman"/>
          <w:b/>
          <w:bCs/>
          <w:color w:val="000000"/>
          <w:sz w:val="20"/>
          <w:szCs w:val="20"/>
          <w:lang w:val="en-MY"/>
        </w:rPr>
      </w:pPr>
      <w:r w:rsidRPr="001D2154">
        <w:rPr>
          <w:rFonts w:cs="Times New Roman"/>
          <w:b/>
          <w:bCs/>
          <w:color w:val="000000"/>
          <w:sz w:val="20"/>
          <w:szCs w:val="20"/>
          <w:lang w:val="en-MY"/>
        </w:rPr>
        <w:t xml:space="preserve">Norms </w:t>
      </w:r>
    </w:p>
    <w:p w:rsidR="00D80903" w:rsidRPr="001D2154" w:rsidRDefault="001D2154" w:rsidP="002A57C0">
      <w:pPr>
        <w:spacing w:line="240" w:lineRule="auto"/>
        <w:ind w:firstLine="720"/>
        <w:rPr>
          <w:rFonts w:cs="Times New Roman"/>
          <w:color w:val="000000"/>
          <w:sz w:val="20"/>
          <w:szCs w:val="20"/>
          <w:lang w:val="en-MY"/>
        </w:rPr>
      </w:pPr>
      <w:r w:rsidRPr="001D2154">
        <w:rPr>
          <w:rFonts w:cs="Times New Roman"/>
          <w:color w:val="000000"/>
          <w:sz w:val="20"/>
          <w:szCs w:val="20"/>
          <w:lang w:val="en-MY"/>
        </w:rPr>
        <w:t>A person’s beliefs about other individuals’ behaviour are measured by descriptive norms. These norms are the things that are done, rather than the things that should be done which is the case with subjective norms.</w:t>
      </w:r>
    </w:p>
    <w:p w:rsidR="00D80903" w:rsidRPr="001D2154" w:rsidRDefault="001D2154" w:rsidP="002A57C0">
      <w:pPr>
        <w:spacing w:line="240" w:lineRule="auto"/>
        <w:ind w:firstLine="720"/>
        <w:rPr>
          <w:rFonts w:cs="Times New Roman"/>
          <w:sz w:val="20"/>
          <w:szCs w:val="20"/>
        </w:rPr>
      </w:pPr>
      <w:proofErr w:type="spellStart"/>
      <w:r w:rsidRPr="001D2154">
        <w:rPr>
          <w:rFonts w:cs="Times New Roman"/>
          <w:color w:val="000000"/>
          <w:sz w:val="20"/>
          <w:szCs w:val="20"/>
          <w:lang w:val="en-MY"/>
        </w:rPr>
        <w:t>Rivis</w:t>
      </w:r>
      <w:proofErr w:type="spellEnd"/>
      <w:r w:rsidRPr="001D2154">
        <w:rPr>
          <w:rFonts w:cs="Times New Roman"/>
          <w:color w:val="000000"/>
          <w:sz w:val="20"/>
          <w:szCs w:val="20"/>
          <w:lang w:val="en-MY"/>
        </w:rPr>
        <w:t xml:space="preserve"> and </w:t>
      </w:r>
      <w:proofErr w:type="spellStart"/>
      <w:r w:rsidRPr="001D2154">
        <w:rPr>
          <w:rFonts w:cs="Times New Roman"/>
          <w:color w:val="000000"/>
          <w:sz w:val="20"/>
          <w:szCs w:val="20"/>
          <w:lang w:val="en-MY"/>
        </w:rPr>
        <w:t>Sheeran</w:t>
      </w:r>
      <w:proofErr w:type="spellEnd"/>
      <w:r w:rsidRPr="001D2154">
        <w:rPr>
          <w:rFonts w:cs="Times New Roman"/>
          <w:color w:val="000000"/>
          <w:sz w:val="20"/>
          <w:szCs w:val="20"/>
          <w:lang w:val="en-MY"/>
        </w:rPr>
        <w:t xml:space="preserve"> </w:t>
      </w:r>
      <w:r w:rsidR="00D80903" w:rsidRPr="001D2154">
        <w:rPr>
          <w:rFonts w:cs="Times New Roman"/>
          <w:color w:val="000000"/>
          <w:sz w:val="20"/>
          <w:szCs w:val="20"/>
          <w:lang w:val="en-MY"/>
        </w:rPr>
        <w:fldChar w:fldCharType="begin"/>
      </w:r>
      <w:r w:rsidRPr="001D2154">
        <w:rPr>
          <w:rFonts w:cs="Times New Roman"/>
          <w:color w:val="000000"/>
          <w:sz w:val="20"/>
          <w:szCs w:val="20"/>
          <w:lang w:val="en-MY"/>
        </w:rPr>
        <w:instrText xml:space="preserve"> ADDIN EN.CITE &lt;EndNote&gt;&lt;Cite ExcludeAuth="1"&gt;&lt;Author&gt;Rivis&lt;/Author&gt;&lt;Year&gt;2003&lt;/Year&gt;&lt;RecNum&gt;893&lt;/RecNum&gt;&lt;DisplayText&gt;(2003)&lt;/DisplayText&gt;&lt;record&gt;&lt;rec-number&gt;893&lt;/rec-number&gt;&lt;foreign-keys&gt;&lt;key app="EN" db-id="sxzrtesrnx0zr0ezs2ops9xtw5swzvezpzww"&gt;893&lt;/key&gt;&lt;/foreign-keys&gt;&lt;ref-type name="Journal Article"&gt;17&lt;/ref-type&gt;&lt;contributors&gt;&lt;authors&gt;&lt;author&gt;Rivis, Amanda&lt;/author&gt;&lt;author&gt;Sheeran, Paschal&lt;/author&gt;&lt;/authors&gt;&lt;/contributors&gt;&lt;titles&gt;&lt;title&gt;Descriptive norms as an additional predictor in the theory of planned behaviour: A meta-analysis&lt;/title&gt;&lt;secondary-title&gt;Current Psychology&lt;/secondary-title&gt;&lt;/titles&gt;&lt;periodical&gt;&lt;full-title&gt;Current Psychology&lt;/full-title&gt;&lt;/periodical&gt;&lt;pages&gt;218-233&lt;/pages&gt;&lt;volume&gt;22&lt;/volume&gt;&lt;number&gt;3&lt;/number&gt;&lt;dates&gt;&lt;year&gt;2003&lt;/year&gt;&lt;/dates&gt;&lt;isbn&gt;0737-8262&lt;/isbn&gt;&lt;urls&gt;&lt;/urls&gt;&lt;/record&gt;&lt;/Cite&gt;&lt;/EndNote&gt;</w:instrText>
      </w:r>
      <w:r w:rsidR="00D80903" w:rsidRPr="001D2154">
        <w:rPr>
          <w:rFonts w:cs="Times New Roman"/>
          <w:color w:val="000000"/>
          <w:sz w:val="20"/>
          <w:szCs w:val="20"/>
          <w:lang w:val="en-MY"/>
        </w:rPr>
        <w:fldChar w:fldCharType="separate"/>
      </w:r>
      <w:r w:rsidRPr="001D2154">
        <w:rPr>
          <w:rFonts w:cs="Times New Roman"/>
          <w:color w:val="000000"/>
          <w:sz w:val="20"/>
          <w:szCs w:val="20"/>
          <w:lang w:val="en-MY"/>
        </w:rPr>
        <w:t>(</w:t>
      </w:r>
      <w:hyperlink w:anchor="_ENREF_37" w:tooltip="Rivis, 2003 #880" w:history="1">
        <w:r w:rsidRPr="001D2154">
          <w:rPr>
            <w:rFonts w:cs="Times New Roman"/>
            <w:color w:val="000000"/>
            <w:sz w:val="20"/>
            <w:szCs w:val="20"/>
            <w:lang w:val="en-MY"/>
          </w:rPr>
          <w:t>2003</w:t>
        </w:r>
      </w:hyperlink>
      <w:r w:rsidRPr="001D2154">
        <w:rPr>
          <w:rFonts w:cs="Times New Roman"/>
          <w:color w:val="000000"/>
          <w:sz w:val="20"/>
          <w:szCs w:val="20"/>
          <w:lang w:val="en-MY"/>
        </w:rPr>
        <w:t>)</w:t>
      </w:r>
      <w:r w:rsidR="00D80903" w:rsidRPr="001D2154">
        <w:rPr>
          <w:rFonts w:cs="Times New Roman"/>
          <w:color w:val="000000"/>
          <w:sz w:val="20"/>
          <w:szCs w:val="20"/>
          <w:lang w:val="en-MY"/>
        </w:rPr>
        <w:fldChar w:fldCharType="end"/>
      </w:r>
      <w:r w:rsidRPr="001D2154">
        <w:rPr>
          <w:rFonts w:cs="Times New Roman"/>
          <w:color w:val="000000"/>
          <w:sz w:val="20"/>
          <w:szCs w:val="20"/>
          <w:lang w:val="en-MY"/>
        </w:rPr>
        <w:t xml:space="preserve"> conducted a meta-analytic study to examine the effect of descriptive norms in the TPB. They argue that subjective norms are responsible for the influences of injunctive norms, rather than the descriptive norms on people. They found that the inclusion of descriptive norms may be useful in the TPB </w:t>
      </w:r>
      <w:r w:rsidR="00D80903" w:rsidRPr="001D2154">
        <w:rPr>
          <w:rFonts w:cs="Times New Roman"/>
          <w:sz w:val="20"/>
          <w:szCs w:val="20"/>
        </w:rPr>
        <w:fldChar w:fldCharType="begin"/>
      </w:r>
      <w:r w:rsidRPr="001D2154">
        <w:rPr>
          <w:rFonts w:cs="Times New Roman"/>
          <w:sz w:val="20"/>
          <w:szCs w:val="20"/>
        </w:rPr>
        <w:instrText xml:space="preserve"> ADDIN EN.CITE &lt;EndNote&gt;&lt;Cite&gt;&lt;Author&gt;Armitage&lt;/Author&gt;&lt;Year&gt;2003&lt;/Year&gt;&lt;RecNum&gt;839&lt;/RecNum&gt;&lt;DisplayText&gt;(Armitage &amp;amp; Christian, 2003)&lt;/DisplayText&gt;&lt;record&gt;&lt;rec-number&gt;839&lt;/rec-number&gt;&lt;foreign-keys&gt;&lt;key app="EN" db-id="sxzrtesrnx0zr0ezs2ops9xtw5swzvezpzww"&gt;839&lt;/key&gt;&lt;/foreign-keys&gt;&lt;ref-type name="Journal Article"&gt;17&lt;/ref-type&gt;&lt;contributors&gt;&lt;authors&gt;&lt;author&gt;Armitage, Christopher J&lt;/author&gt;&lt;author&gt;Christian, Julie&lt;/author&gt;&lt;/authors&gt;&lt;/contributors&gt;&lt;titles&gt;&lt;title&gt;From attitudes to behaviour: Basic and applied research on the theory of planned behaviour&lt;/title&gt;&lt;secondary-title&gt;Current Psychology&lt;/secondary-title&gt;&lt;/titles&gt;&lt;periodical&gt;&lt;full-title&gt;Current Psychology&lt;/full-title&gt;&lt;/periodical&gt;&lt;pages&gt;187-195&lt;/pages&gt;&lt;volume&gt;22&lt;/volume&gt;&lt;number&gt;3&lt;/number&gt;&lt;dates&gt;&lt;year&gt;2003&lt;/year&gt;&lt;/dates&gt;&lt;isbn&gt;0737-8262&lt;/isbn&gt;&lt;urls&gt;&lt;/urls&gt;&lt;/record&gt;&lt;/Cite&gt;&lt;/EndNote&gt;</w:instrText>
      </w:r>
      <w:r w:rsidR="00D80903" w:rsidRPr="001D2154">
        <w:rPr>
          <w:rFonts w:cs="Times New Roman"/>
          <w:sz w:val="20"/>
          <w:szCs w:val="20"/>
        </w:rPr>
        <w:fldChar w:fldCharType="separate"/>
      </w:r>
      <w:r w:rsidRPr="001D2154">
        <w:rPr>
          <w:rFonts w:cs="Times New Roman"/>
          <w:sz w:val="20"/>
          <w:szCs w:val="20"/>
        </w:rPr>
        <w:t>(</w:t>
      </w:r>
      <w:hyperlink w:anchor="_ENREF_6" w:tooltip="Armitage, 2003 #839" w:history="1">
        <w:r w:rsidRPr="001D2154">
          <w:rPr>
            <w:rFonts w:cs="Times New Roman"/>
            <w:sz w:val="20"/>
            <w:szCs w:val="20"/>
          </w:rPr>
          <w:t>Armitage &amp; Christian, 2003</w:t>
        </w:r>
      </w:hyperlink>
      <w:r w:rsidRPr="001D2154">
        <w:rPr>
          <w:rFonts w:cs="Times New Roman"/>
          <w:sz w:val="20"/>
          <w:szCs w:val="20"/>
        </w:rPr>
        <w:t>)</w:t>
      </w:r>
      <w:r w:rsidR="00D80903" w:rsidRPr="001D2154">
        <w:rPr>
          <w:rFonts w:cs="Times New Roman"/>
          <w:sz w:val="20"/>
          <w:szCs w:val="20"/>
        </w:rPr>
        <w:fldChar w:fldCharType="end"/>
      </w:r>
      <w:r w:rsidRPr="001D2154">
        <w:rPr>
          <w:rFonts w:cs="Times New Roman"/>
          <w:sz w:val="20"/>
          <w:szCs w:val="20"/>
        </w:rPr>
        <w:t xml:space="preserve">. </w:t>
      </w:r>
    </w:p>
    <w:p w:rsidR="00D80903" w:rsidRPr="001D2154" w:rsidRDefault="001D2154" w:rsidP="002A57C0">
      <w:pPr>
        <w:spacing w:line="240" w:lineRule="auto"/>
        <w:ind w:firstLine="720"/>
        <w:rPr>
          <w:rFonts w:cs="Times New Roman"/>
          <w:color w:val="000000"/>
          <w:sz w:val="20"/>
          <w:szCs w:val="20"/>
        </w:rPr>
      </w:pPr>
      <w:r w:rsidRPr="001D2154">
        <w:rPr>
          <w:rFonts w:cs="Times New Roman"/>
          <w:color w:val="000000"/>
          <w:sz w:val="20"/>
          <w:szCs w:val="20"/>
        </w:rPr>
        <w:t xml:space="preserve">According to </w:t>
      </w:r>
      <w:proofErr w:type="spellStart"/>
      <w:r w:rsidRPr="001D2154">
        <w:rPr>
          <w:rFonts w:cs="Times New Roman"/>
          <w:color w:val="000000"/>
          <w:sz w:val="20"/>
          <w:szCs w:val="20"/>
        </w:rPr>
        <w:t>Fishbein</w:t>
      </w:r>
      <w:proofErr w:type="spellEnd"/>
      <w:r w:rsidRPr="001D2154">
        <w:rPr>
          <w:rFonts w:cs="Times New Roman"/>
          <w:color w:val="000000"/>
          <w:sz w:val="20"/>
          <w:szCs w:val="20"/>
        </w:rPr>
        <w:t xml:space="preserve"> and </w:t>
      </w:r>
      <w:proofErr w:type="spellStart"/>
      <w:r w:rsidRPr="001D2154">
        <w:rPr>
          <w:rFonts w:cs="Times New Roman"/>
          <w:color w:val="000000"/>
          <w:sz w:val="20"/>
          <w:szCs w:val="20"/>
        </w:rPr>
        <w:t>Ajzen</w:t>
      </w:r>
      <w:proofErr w:type="spellEnd"/>
      <w:r w:rsidRPr="001D2154">
        <w:rPr>
          <w:rFonts w:cs="Times New Roman"/>
          <w:color w:val="000000"/>
          <w:sz w:val="20"/>
          <w:szCs w:val="20"/>
        </w:rPr>
        <w:t xml:space="preserve"> (2005), the theory of planned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confirms the impact of descriptive norms as the recent versions of this model has combined subjective norms with descriptive norms. Nevertheless, some studies have not supported the combination and showed a </w:t>
      </w:r>
      <w:r w:rsidRPr="001D2154">
        <w:rPr>
          <w:rFonts w:cs="Times New Roman"/>
          <w:color w:val="000000"/>
          <w:sz w:val="20"/>
          <w:szCs w:val="20"/>
        </w:rPr>
        <w:lastRenderedPageBreak/>
        <w:t>distinction between these two variables and that, sometimes, descriptive norms can predict intention better than subjective norms (</w:t>
      </w:r>
      <w:proofErr w:type="spellStart"/>
      <w:r w:rsidRPr="001D2154">
        <w:rPr>
          <w:rFonts w:cs="Times New Roman"/>
          <w:color w:val="000000"/>
          <w:sz w:val="20"/>
          <w:szCs w:val="20"/>
        </w:rPr>
        <w:t>Rivis</w:t>
      </w:r>
      <w:proofErr w:type="spellEnd"/>
      <w:r w:rsidRPr="001D2154">
        <w:rPr>
          <w:rFonts w:cs="Times New Roman"/>
          <w:color w:val="000000"/>
          <w:sz w:val="20"/>
          <w:szCs w:val="20"/>
        </w:rPr>
        <w:t xml:space="preserve"> et al., 2009). </w:t>
      </w:r>
      <w:proofErr w:type="spellStart"/>
      <w:r w:rsidRPr="001D2154">
        <w:rPr>
          <w:rFonts w:cs="Times New Roman"/>
          <w:color w:val="000000"/>
          <w:sz w:val="20"/>
          <w:szCs w:val="20"/>
        </w:rPr>
        <w:t>Rivis</w:t>
      </w:r>
      <w:proofErr w:type="spellEnd"/>
      <w:r w:rsidRPr="001D2154">
        <w:rPr>
          <w:rFonts w:cs="Times New Roman"/>
          <w:color w:val="000000"/>
          <w:sz w:val="20"/>
          <w:szCs w:val="20"/>
        </w:rPr>
        <w:t xml:space="preserve"> et al. (2009) showed in a meta-analytic study of 14 studies that descriptive norms were overall effective and raised the variance by 5% over the other variables included in the model. However, they reported some contradictory findings in their study as well. For example, descriptive norms successfully predicted intention of </w:t>
      </w:r>
      <w:proofErr w:type="spellStart"/>
      <w:r w:rsidRPr="001D2154">
        <w:rPr>
          <w:rFonts w:cs="Times New Roman"/>
          <w:color w:val="000000"/>
          <w:sz w:val="20"/>
          <w:szCs w:val="20"/>
        </w:rPr>
        <w:t>behaviours</w:t>
      </w:r>
      <w:proofErr w:type="spellEnd"/>
      <w:r w:rsidRPr="001D2154">
        <w:rPr>
          <w:rFonts w:cs="Times New Roman"/>
          <w:color w:val="000000"/>
          <w:sz w:val="20"/>
          <w:szCs w:val="20"/>
        </w:rPr>
        <w:t xml:space="preserve"> such as diet, while they could not predict intentions to perform </w:t>
      </w:r>
      <w:proofErr w:type="spellStart"/>
      <w:r w:rsidRPr="001D2154">
        <w:rPr>
          <w:rFonts w:cs="Times New Roman"/>
          <w:color w:val="000000"/>
          <w:sz w:val="20"/>
          <w:szCs w:val="20"/>
        </w:rPr>
        <w:t>behaviours</w:t>
      </w:r>
      <w:proofErr w:type="spellEnd"/>
      <w:r w:rsidRPr="001D2154">
        <w:rPr>
          <w:rFonts w:cs="Times New Roman"/>
          <w:color w:val="000000"/>
          <w:sz w:val="20"/>
          <w:szCs w:val="20"/>
        </w:rPr>
        <w:t xml:space="preserve"> such as using a condom. Different reasons have been provided for the conflicting results. One reason is related to the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itself and that it becomes more important in examining the </w:t>
      </w:r>
      <w:proofErr w:type="spellStart"/>
      <w:r w:rsidRPr="001D2154">
        <w:rPr>
          <w:rFonts w:cs="Times New Roman"/>
          <w:color w:val="000000"/>
          <w:sz w:val="20"/>
          <w:szCs w:val="20"/>
        </w:rPr>
        <w:t>behaviours</w:t>
      </w:r>
      <w:proofErr w:type="spellEnd"/>
      <w:r w:rsidRPr="001D2154">
        <w:rPr>
          <w:rFonts w:cs="Times New Roman"/>
          <w:color w:val="000000"/>
          <w:sz w:val="20"/>
          <w:szCs w:val="20"/>
        </w:rPr>
        <w:t xml:space="preserve"> which are somehow risky. It is argued that risky </w:t>
      </w:r>
      <w:proofErr w:type="spellStart"/>
      <w:r w:rsidRPr="001D2154">
        <w:rPr>
          <w:rFonts w:cs="Times New Roman"/>
          <w:color w:val="000000"/>
          <w:sz w:val="20"/>
          <w:szCs w:val="20"/>
        </w:rPr>
        <w:t>behaviours</w:t>
      </w:r>
      <w:proofErr w:type="spellEnd"/>
      <w:r w:rsidRPr="001D2154">
        <w:rPr>
          <w:rFonts w:cs="Times New Roman"/>
          <w:color w:val="000000"/>
          <w:sz w:val="20"/>
          <w:szCs w:val="20"/>
        </w:rPr>
        <w:t xml:space="preserve"> are more salient and individuals are more affected by others in these situations (Forward, 2009). </w:t>
      </w:r>
    </w:p>
    <w:p w:rsidR="002A57C0" w:rsidRDefault="002A57C0">
      <w:pPr>
        <w:spacing w:line="240" w:lineRule="auto"/>
        <w:rPr>
          <w:rFonts w:cs="Times New Roman" w:hint="eastAsia"/>
          <w:b/>
          <w:bCs/>
          <w:color w:val="000000"/>
          <w:sz w:val="20"/>
          <w:szCs w:val="20"/>
          <w:lang w:eastAsia="zh-CN"/>
        </w:rPr>
      </w:pPr>
    </w:p>
    <w:p w:rsidR="00D80903" w:rsidRPr="001D2154" w:rsidRDefault="001D2154">
      <w:pPr>
        <w:spacing w:line="240" w:lineRule="auto"/>
        <w:rPr>
          <w:rFonts w:cs="Times New Roman"/>
          <w:b/>
          <w:bCs/>
          <w:color w:val="000000"/>
          <w:sz w:val="20"/>
          <w:szCs w:val="20"/>
        </w:rPr>
      </w:pPr>
      <w:r w:rsidRPr="001D2154">
        <w:rPr>
          <w:rFonts w:cs="Times New Roman"/>
          <w:b/>
          <w:bCs/>
          <w:color w:val="000000"/>
          <w:sz w:val="20"/>
          <w:szCs w:val="20"/>
        </w:rPr>
        <w:t xml:space="preserve">Past </w:t>
      </w:r>
      <w:proofErr w:type="spellStart"/>
      <w:r w:rsidRPr="001D2154">
        <w:rPr>
          <w:rFonts w:cs="Times New Roman"/>
          <w:b/>
          <w:bCs/>
          <w:color w:val="000000"/>
          <w:sz w:val="20"/>
          <w:szCs w:val="20"/>
        </w:rPr>
        <w:t>Behaviour</w:t>
      </w:r>
      <w:proofErr w:type="spellEnd"/>
    </w:p>
    <w:p w:rsidR="00D80903" w:rsidRPr="001D2154" w:rsidRDefault="001D2154" w:rsidP="002A57C0">
      <w:pPr>
        <w:spacing w:line="240" w:lineRule="auto"/>
        <w:ind w:firstLine="720"/>
        <w:rPr>
          <w:rFonts w:cs="Times New Roman"/>
          <w:color w:val="000000"/>
          <w:sz w:val="20"/>
          <w:szCs w:val="20"/>
          <w:lang w:val="en-MY"/>
        </w:rPr>
      </w:pPr>
      <w:r w:rsidRPr="001D2154">
        <w:rPr>
          <w:rFonts w:cs="Times New Roman"/>
          <w:color w:val="000000"/>
          <w:sz w:val="20"/>
          <w:szCs w:val="20"/>
          <w:lang w:val="en-MY"/>
        </w:rPr>
        <w:t>Different meta-analyses of the theory of planned behaviour have shown that the predictive validity of the theory increases with including past behaviour (</w:t>
      </w:r>
      <w:proofErr w:type="spellStart"/>
      <w:r w:rsidRPr="001D2154">
        <w:rPr>
          <w:rFonts w:cs="Times New Roman"/>
          <w:color w:val="000000"/>
          <w:sz w:val="20"/>
          <w:szCs w:val="20"/>
          <w:lang w:val="en-MY"/>
        </w:rPr>
        <w:t>Kaplanidou</w:t>
      </w:r>
      <w:proofErr w:type="spellEnd"/>
      <w:r w:rsidRPr="001D2154">
        <w:rPr>
          <w:rFonts w:cs="Times New Roman"/>
          <w:color w:val="000000"/>
          <w:sz w:val="20"/>
          <w:szCs w:val="20"/>
          <w:lang w:val="en-MY"/>
        </w:rPr>
        <w:t xml:space="preserve">, 2006). Including past behaviour variable in the TPB for improving the predictive validity of the model has been stressed by </w:t>
      </w:r>
      <w:proofErr w:type="spellStart"/>
      <w:r w:rsidRPr="001D2154">
        <w:rPr>
          <w:rFonts w:cs="Times New Roman"/>
          <w:color w:val="000000"/>
          <w:sz w:val="20"/>
          <w:szCs w:val="20"/>
          <w:lang w:val="en-MY"/>
        </w:rPr>
        <w:t>Hagger</w:t>
      </w:r>
      <w:proofErr w:type="spellEnd"/>
      <w:r w:rsidRPr="001D2154">
        <w:rPr>
          <w:rFonts w:cs="Times New Roman"/>
          <w:color w:val="000000"/>
          <w:sz w:val="20"/>
          <w:szCs w:val="20"/>
          <w:lang w:val="en-MY"/>
        </w:rPr>
        <w:t xml:space="preserve">, </w:t>
      </w:r>
      <w:proofErr w:type="spellStart"/>
      <w:r w:rsidRPr="001D2154">
        <w:rPr>
          <w:rFonts w:cs="Times New Roman"/>
          <w:color w:val="000000"/>
          <w:sz w:val="20"/>
          <w:szCs w:val="20"/>
          <w:lang w:val="en-MY"/>
        </w:rPr>
        <w:t>Chatzisarantis</w:t>
      </w:r>
      <w:proofErr w:type="spellEnd"/>
      <w:r w:rsidRPr="001D2154">
        <w:rPr>
          <w:rFonts w:cs="Times New Roman"/>
          <w:color w:val="000000"/>
          <w:sz w:val="20"/>
          <w:szCs w:val="20"/>
          <w:lang w:val="en-MY"/>
        </w:rPr>
        <w:t xml:space="preserve"> and Biddle (2002). </w:t>
      </w:r>
    </w:p>
    <w:p w:rsidR="00D80903" w:rsidRPr="001D2154" w:rsidRDefault="001D2154" w:rsidP="002A57C0">
      <w:pPr>
        <w:spacing w:line="240" w:lineRule="auto"/>
        <w:ind w:firstLine="720"/>
        <w:rPr>
          <w:rFonts w:cs="Times New Roman"/>
          <w:color w:val="000000"/>
          <w:sz w:val="20"/>
          <w:szCs w:val="20"/>
          <w:lang w:val="en-MY"/>
        </w:rPr>
      </w:pPr>
      <w:r w:rsidRPr="001D2154">
        <w:rPr>
          <w:rFonts w:cs="Times New Roman"/>
          <w:color w:val="000000"/>
          <w:sz w:val="20"/>
          <w:szCs w:val="20"/>
          <w:lang w:val="en-MY"/>
        </w:rPr>
        <w:t>In the TPB model, past behaviour is related with intention, yet it has an indirect effect and other variables in the model mediate this effect. However, the influence of habit and the possibility of its interference with intention-behaviour relationship has been recognized (</w:t>
      </w:r>
      <w:proofErr w:type="spellStart"/>
      <w:r w:rsidRPr="001D2154">
        <w:rPr>
          <w:rFonts w:cs="Times New Roman"/>
          <w:color w:val="000000"/>
          <w:sz w:val="20"/>
          <w:szCs w:val="20"/>
          <w:lang w:val="en-MY"/>
        </w:rPr>
        <w:t>Fishbein</w:t>
      </w:r>
      <w:proofErr w:type="spellEnd"/>
      <w:r w:rsidRPr="001D2154">
        <w:rPr>
          <w:rFonts w:cs="Times New Roman"/>
          <w:color w:val="000000"/>
          <w:sz w:val="20"/>
          <w:szCs w:val="20"/>
          <w:lang w:val="en-MY"/>
        </w:rPr>
        <w:t xml:space="preserve"> and </w:t>
      </w:r>
      <w:proofErr w:type="spellStart"/>
      <w:r w:rsidRPr="001D2154">
        <w:rPr>
          <w:rFonts w:cs="Times New Roman"/>
          <w:color w:val="000000"/>
          <w:sz w:val="20"/>
          <w:szCs w:val="20"/>
          <w:lang w:val="en-MY"/>
        </w:rPr>
        <w:t>Ajzen</w:t>
      </w:r>
      <w:proofErr w:type="spellEnd"/>
      <w:r w:rsidRPr="001D2154">
        <w:rPr>
          <w:rFonts w:cs="Times New Roman"/>
          <w:color w:val="000000"/>
          <w:sz w:val="20"/>
          <w:szCs w:val="20"/>
          <w:lang w:val="en-MY"/>
        </w:rPr>
        <w:t>, 1975), even though the automatic responses like habits are not interesting for social scientists from this perspective (Forward, 2009).</w:t>
      </w:r>
    </w:p>
    <w:p w:rsidR="00D80903" w:rsidRPr="001D2154" w:rsidRDefault="00D80903">
      <w:pPr>
        <w:spacing w:line="240" w:lineRule="auto"/>
        <w:rPr>
          <w:rFonts w:cs="Times New Roman"/>
          <w:color w:val="000000"/>
          <w:sz w:val="20"/>
          <w:szCs w:val="20"/>
          <w:lang w:val="en-MY"/>
        </w:rPr>
      </w:pPr>
    </w:p>
    <w:p w:rsidR="00D80903" w:rsidRPr="001D2154" w:rsidRDefault="001D2154">
      <w:pPr>
        <w:spacing w:line="240" w:lineRule="auto"/>
        <w:rPr>
          <w:rFonts w:cs="Times New Roman"/>
          <w:b/>
          <w:bCs/>
          <w:color w:val="000000"/>
          <w:sz w:val="20"/>
          <w:szCs w:val="20"/>
        </w:rPr>
      </w:pPr>
      <w:r w:rsidRPr="001D2154">
        <w:rPr>
          <w:rFonts w:cs="Times New Roman"/>
          <w:b/>
          <w:bCs/>
          <w:color w:val="000000"/>
          <w:sz w:val="20"/>
          <w:szCs w:val="20"/>
        </w:rPr>
        <w:t>4. Development of theory of planned behavior</w:t>
      </w:r>
    </w:p>
    <w:p w:rsidR="00D80903" w:rsidRPr="001D2154" w:rsidRDefault="001D2154">
      <w:pPr>
        <w:spacing w:line="240" w:lineRule="auto"/>
        <w:rPr>
          <w:rFonts w:cs="Times New Roman"/>
          <w:b/>
          <w:bCs/>
          <w:color w:val="000000"/>
          <w:sz w:val="20"/>
          <w:szCs w:val="20"/>
        </w:rPr>
      </w:pPr>
      <w:r w:rsidRPr="001D2154">
        <w:rPr>
          <w:rFonts w:cs="Times New Roman"/>
          <w:b/>
          <w:bCs/>
          <w:color w:val="000000"/>
          <w:sz w:val="20"/>
          <w:szCs w:val="20"/>
        </w:rPr>
        <w:t>a. Cognitive Hierarchy</w:t>
      </w:r>
    </w:p>
    <w:p w:rsidR="00D80903" w:rsidRPr="001D2154" w:rsidRDefault="001D2154" w:rsidP="002A57C0">
      <w:pPr>
        <w:spacing w:line="240" w:lineRule="auto"/>
        <w:ind w:firstLine="720"/>
        <w:rPr>
          <w:rFonts w:cs="Times New Roman"/>
          <w:color w:val="000000"/>
          <w:sz w:val="20"/>
          <w:szCs w:val="20"/>
          <w:lang w:val="en-MY"/>
        </w:rPr>
      </w:pPr>
      <w:r w:rsidRPr="001D2154">
        <w:rPr>
          <w:rFonts w:cs="Times New Roman"/>
          <w:color w:val="000000"/>
          <w:sz w:val="20"/>
          <w:szCs w:val="20"/>
          <w:lang w:val="en-MY"/>
        </w:rPr>
        <w:t xml:space="preserve">The cognitive hierarchy model has been highlighted by Fulton, </w:t>
      </w:r>
      <w:proofErr w:type="spellStart"/>
      <w:r w:rsidRPr="001D2154">
        <w:rPr>
          <w:rFonts w:cs="Times New Roman"/>
          <w:color w:val="000000"/>
          <w:sz w:val="20"/>
          <w:szCs w:val="20"/>
          <w:lang w:val="en-MY"/>
        </w:rPr>
        <w:t>Manfredo</w:t>
      </w:r>
      <w:proofErr w:type="spellEnd"/>
      <w:r w:rsidRPr="001D2154">
        <w:rPr>
          <w:rFonts w:cs="Times New Roman"/>
          <w:color w:val="000000"/>
          <w:sz w:val="20"/>
          <w:szCs w:val="20"/>
          <w:lang w:val="en-MY"/>
        </w:rPr>
        <w:t xml:space="preserve"> &amp; Lipscomb (1996) who studied consistency and connectivity of beliefs. From a non-scientific point of view, we usually expect the individuals’ beliefs to be uniform and predictable. The structures of cognitive hierarchy include values, value orientations, attitudes, behavioural intentions, normative beliefs, and behaviours, which form an inverted pyramid structure in which these components are built upon another and few values make the foundation and act as principles to guide individual behaviours (</w:t>
      </w:r>
      <w:proofErr w:type="spellStart"/>
      <w:r w:rsidRPr="001D2154">
        <w:rPr>
          <w:rFonts w:cs="Times New Roman"/>
          <w:color w:val="000000"/>
          <w:sz w:val="20"/>
          <w:szCs w:val="20"/>
          <w:lang w:val="en-MY"/>
        </w:rPr>
        <w:t>Manohar</w:t>
      </w:r>
      <w:proofErr w:type="spellEnd"/>
      <w:r w:rsidRPr="001D2154">
        <w:rPr>
          <w:rFonts w:cs="Times New Roman"/>
          <w:color w:val="000000"/>
          <w:sz w:val="20"/>
          <w:szCs w:val="20"/>
          <w:lang w:val="en-MY"/>
        </w:rPr>
        <w:t xml:space="preserve"> et al. 2012). The cognitive hierarchy model is shown in fig3.</w:t>
      </w:r>
    </w:p>
    <w:p w:rsidR="002A57C0" w:rsidRDefault="002A57C0">
      <w:pPr>
        <w:spacing w:line="240" w:lineRule="auto"/>
        <w:rPr>
          <w:rFonts w:cs="Times New Roman" w:hint="eastAsia"/>
          <w:b/>
          <w:bCs/>
          <w:color w:val="000000"/>
          <w:sz w:val="20"/>
          <w:szCs w:val="20"/>
          <w:lang w:val="en-MY" w:eastAsia="zh-CN"/>
        </w:rPr>
      </w:pPr>
    </w:p>
    <w:p w:rsidR="00D80903" w:rsidRPr="001D2154" w:rsidRDefault="001D2154">
      <w:pPr>
        <w:spacing w:line="240" w:lineRule="auto"/>
        <w:rPr>
          <w:rFonts w:cs="Times New Roman"/>
          <w:b/>
          <w:bCs/>
          <w:color w:val="000000"/>
          <w:sz w:val="20"/>
          <w:szCs w:val="20"/>
          <w:lang w:val="en-MY"/>
        </w:rPr>
      </w:pPr>
      <w:r w:rsidRPr="001D2154">
        <w:rPr>
          <w:rFonts w:cs="Times New Roman"/>
          <w:b/>
          <w:bCs/>
          <w:color w:val="000000"/>
          <w:sz w:val="20"/>
          <w:szCs w:val="20"/>
          <w:lang w:val="en-MY"/>
        </w:rPr>
        <w:t>Value</w:t>
      </w:r>
    </w:p>
    <w:p w:rsidR="00D80903" w:rsidRPr="001D2154" w:rsidRDefault="001D2154" w:rsidP="002A57C0">
      <w:pPr>
        <w:spacing w:line="240" w:lineRule="auto"/>
        <w:ind w:firstLine="720"/>
        <w:rPr>
          <w:rFonts w:cs="Times New Roman"/>
          <w:color w:val="000000"/>
          <w:sz w:val="20"/>
          <w:szCs w:val="20"/>
          <w:lang w:val="en-MY"/>
        </w:rPr>
      </w:pPr>
      <w:r w:rsidRPr="001D2154">
        <w:rPr>
          <w:rFonts w:cs="Times New Roman"/>
          <w:color w:val="000000"/>
          <w:sz w:val="20"/>
          <w:szCs w:val="20"/>
          <w:lang w:val="en-MY"/>
        </w:rPr>
        <w:lastRenderedPageBreak/>
        <w:t xml:space="preserve">Values are fundamental concepts that form the foundation of cognitive hierarchy. According to </w:t>
      </w:r>
      <w:proofErr w:type="spellStart"/>
      <w:r w:rsidRPr="001D2154">
        <w:rPr>
          <w:rFonts w:cs="Times New Roman"/>
          <w:color w:val="000000"/>
          <w:sz w:val="20"/>
          <w:szCs w:val="20"/>
          <w:lang w:val="en-MY"/>
        </w:rPr>
        <w:t>Vaske</w:t>
      </w:r>
      <w:proofErr w:type="spellEnd"/>
      <w:r w:rsidRPr="001D2154">
        <w:rPr>
          <w:rFonts w:cs="Times New Roman"/>
          <w:color w:val="000000"/>
          <w:sz w:val="20"/>
          <w:szCs w:val="20"/>
          <w:lang w:val="en-MY"/>
        </w:rPr>
        <w:t xml:space="preserve"> and </w:t>
      </w:r>
      <w:proofErr w:type="spellStart"/>
      <w:r w:rsidRPr="001D2154">
        <w:rPr>
          <w:rFonts w:cs="Times New Roman"/>
          <w:color w:val="000000"/>
          <w:sz w:val="20"/>
          <w:szCs w:val="20"/>
          <w:lang w:val="en-MY"/>
        </w:rPr>
        <w:t>Donelly</w:t>
      </w:r>
      <w:proofErr w:type="spellEnd"/>
      <w:r w:rsidRPr="001D2154">
        <w:rPr>
          <w:rFonts w:cs="Times New Roman"/>
          <w:color w:val="000000"/>
          <w:sz w:val="20"/>
          <w:szCs w:val="20"/>
          <w:lang w:val="en-MY"/>
        </w:rPr>
        <w:t xml:space="preserve"> </w:t>
      </w:r>
      <w:r w:rsidR="00D80903" w:rsidRPr="001D2154">
        <w:rPr>
          <w:rFonts w:cs="Times New Roman"/>
          <w:color w:val="000000"/>
          <w:sz w:val="20"/>
          <w:szCs w:val="20"/>
          <w:lang w:val="en-MY"/>
        </w:rPr>
        <w:fldChar w:fldCharType="begin"/>
      </w:r>
      <w:r w:rsidRPr="001D2154">
        <w:rPr>
          <w:rFonts w:cs="Times New Roman"/>
          <w:color w:val="000000"/>
          <w:sz w:val="20"/>
          <w:szCs w:val="20"/>
          <w:lang w:val="en-MY"/>
        </w:rPr>
        <w:instrText xml:space="preserve"> ADDIN EN.CITE &lt;EndNote&gt;&lt;Cite ExcludeAuth="1"&gt;&lt;Author&gt;J. Vaske&lt;/Author&gt;&lt;Year&gt;2001&lt;/Year&gt;&lt;RecNum&gt;894&lt;/RecNum&gt;&lt;DisplayText&gt;(2001)&lt;/DisplayText&gt;&lt;record&gt;&lt;rec-number&gt;894&lt;/rec-number&gt;&lt;foreign-keys&gt;&lt;key app="EN" db-id="sxzrtesrnx0zr0ezs2ops9xtw5swzvezpzww"&gt;894&lt;/key&gt;&lt;/foreign-keys&gt;&lt;ref-type name="Journal Article"&gt;17&lt;/ref-type&gt;&lt;contributors&gt;&lt;authors&gt;&lt;author&gt;J. Vaske, Maureen P. Donnelly, Daniel R. Williams, Sandra Jonker, Jerry&lt;/author&gt;&lt;/authors&gt;&lt;/contributors&gt;&lt;titles&gt;&lt;title&gt;Demographic influences on environmental value orientations and normative beliefs about national forest management&lt;/title&gt;&lt;secondary-title&gt;Society &amp;amp;Natural Resources&lt;/secondary-title&gt;&lt;/titles&gt;&lt;periodical&gt;&lt;full-title&gt;Society &amp;amp;Natural Resources&lt;/full-title&gt;&lt;/periodical&gt;&lt;pages&gt;761-776&lt;/pages&gt;&lt;volume&gt;14&lt;/volume&gt;&lt;number&gt;9&lt;/number&gt;&lt;dates&gt;&lt;year&gt;2001&lt;/year&gt;&lt;/dates&gt;&lt;isbn&gt;0894-1920&lt;/isbn&gt;&lt;urls&gt;&lt;/urls&gt;&lt;/record&gt;&lt;/Cite&gt;&lt;/EndNote&gt;</w:instrText>
      </w:r>
      <w:r w:rsidR="00D80903" w:rsidRPr="001D2154">
        <w:rPr>
          <w:rFonts w:cs="Times New Roman"/>
          <w:color w:val="000000"/>
          <w:sz w:val="20"/>
          <w:szCs w:val="20"/>
          <w:lang w:val="en-MY"/>
        </w:rPr>
        <w:fldChar w:fldCharType="separate"/>
      </w:r>
      <w:r w:rsidRPr="001D2154">
        <w:rPr>
          <w:rFonts w:cs="Times New Roman"/>
          <w:color w:val="000000"/>
          <w:sz w:val="20"/>
          <w:szCs w:val="20"/>
          <w:lang w:val="en-MY"/>
        </w:rPr>
        <w:t>(</w:t>
      </w:r>
      <w:hyperlink w:anchor="_ENREF_26" w:tooltip="J. Vaske, 2001 #894" w:history="1">
        <w:r w:rsidRPr="001D2154">
          <w:rPr>
            <w:rFonts w:cs="Times New Roman"/>
            <w:color w:val="000000"/>
            <w:sz w:val="20"/>
            <w:szCs w:val="20"/>
            <w:lang w:val="en-MY"/>
          </w:rPr>
          <w:t>2001</w:t>
        </w:r>
      </w:hyperlink>
      <w:r w:rsidRPr="001D2154">
        <w:rPr>
          <w:rFonts w:cs="Times New Roman"/>
          <w:color w:val="000000"/>
          <w:sz w:val="20"/>
          <w:szCs w:val="20"/>
          <w:lang w:val="en-MY"/>
        </w:rPr>
        <w:t>)</w:t>
      </w:r>
      <w:r w:rsidR="00D80903" w:rsidRPr="001D2154">
        <w:rPr>
          <w:rFonts w:cs="Times New Roman"/>
          <w:color w:val="000000"/>
          <w:sz w:val="20"/>
          <w:szCs w:val="20"/>
          <w:lang w:val="en-MY"/>
        </w:rPr>
        <w:fldChar w:fldCharType="end"/>
      </w:r>
      <w:r w:rsidRPr="001D2154">
        <w:rPr>
          <w:rFonts w:cs="Times New Roman"/>
          <w:color w:val="000000"/>
          <w:sz w:val="20"/>
          <w:szCs w:val="20"/>
          <w:lang w:val="en-MY"/>
        </w:rPr>
        <w:t xml:space="preserve"> values are essential to the beliefs which can be shared by cultural community members as well. In Schwartz’s (1192) description, values are abstract and conceptual ideas such as respect, honesty, and obedience which can be either means or aims of deciding to perform certain behaviour (</w:t>
      </w:r>
      <w:proofErr w:type="spellStart"/>
      <w:r w:rsidRPr="001D2154">
        <w:rPr>
          <w:rFonts w:cs="Times New Roman"/>
          <w:color w:val="000000"/>
          <w:sz w:val="20"/>
          <w:szCs w:val="20"/>
          <w:lang w:val="en-MY"/>
        </w:rPr>
        <w:t>Manohar</w:t>
      </w:r>
      <w:proofErr w:type="spellEnd"/>
      <w:r w:rsidRPr="001D2154">
        <w:rPr>
          <w:rFonts w:cs="Times New Roman"/>
          <w:color w:val="000000"/>
          <w:sz w:val="20"/>
          <w:szCs w:val="20"/>
          <w:lang w:val="en-MY"/>
        </w:rPr>
        <w:t xml:space="preserve"> et al. 2012).</w:t>
      </w:r>
    </w:p>
    <w:p w:rsidR="002A57C0" w:rsidRDefault="002A57C0">
      <w:pPr>
        <w:spacing w:line="240" w:lineRule="auto"/>
        <w:rPr>
          <w:rFonts w:cs="Times New Roman" w:hint="eastAsia"/>
          <w:b/>
          <w:bCs/>
          <w:color w:val="000000"/>
          <w:sz w:val="20"/>
          <w:szCs w:val="20"/>
          <w:lang w:val="en-MY" w:eastAsia="zh-CN"/>
        </w:rPr>
      </w:pPr>
    </w:p>
    <w:p w:rsidR="00D80903" w:rsidRPr="001D2154" w:rsidRDefault="001D2154">
      <w:pPr>
        <w:spacing w:line="240" w:lineRule="auto"/>
        <w:rPr>
          <w:rFonts w:cs="Times New Roman"/>
          <w:b/>
          <w:bCs/>
          <w:color w:val="000000"/>
          <w:sz w:val="20"/>
          <w:szCs w:val="20"/>
          <w:lang w:val="en-MY"/>
        </w:rPr>
      </w:pPr>
      <w:r w:rsidRPr="001D2154">
        <w:rPr>
          <w:rFonts w:cs="Times New Roman"/>
          <w:b/>
          <w:bCs/>
          <w:color w:val="000000"/>
          <w:sz w:val="20"/>
          <w:szCs w:val="20"/>
          <w:lang w:val="en-MY"/>
        </w:rPr>
        <w:t>Basic Beliefs</w:t>
      </w:r>
    </w:p>
    <w:p w:rsidR="00D80903" w:rsidRPr="001D2154" w:rsidRDefault="001D2154" w:rsidP="002A57C0">
      <w:pPr>
        <w:spacing w:line="240" w:lineRule="auto"/>
        <w:ind w:firstLine="720"/>
        <w:rPr>
          <w:rFonts w:cs="Times New Roman"/>
          <w:color w:val="000000"/>
          <w:sz w:val="20"/>
          <w:szCs w:val="20"/>
          <w:lang w:val="en-MY"/>
        </w:rPr>
      </w:pPr>
      <w:r w:rsidRPr="001D2154">
        <w:rPr>
          <w:rFonts w:cs="Times New Roman"/>
          <w:color w:val="000000"/>
          <w:sz w:val="20"/>
          <w:szCs w:val="20"/>
          <w:lang w:val="en-MY"/>
        </w:rPr>
        <w:t xml:space="preserve">Basic beliefs are second order cognitions constructed from values. These beliefs form patterns that build value orientations for people (Homer &amp; </w:t>
      </w:r>
      <w:proofErr w:type="spellStart"/>
      <w:r w:rsidRPr="001D2154">
        <w:rPr>
          <w:rFonts w:cs="Times New Roman"/>
          <w:color w:val="000000"/>
          <w:sz w:val="20"/>
          <w:szCs w:val="20"/>
          <w:lang w:val="en-MY"/>
        </w:rPr>
        <w:t>Kahle</w:t>
      </w:r>
      <w:proofErr w:type="spellEnd"/>
      <w:r w:rsidRPr="001D2154">
        <w:rPr>
          <w:rFonts w:cs="Times New Roman"/>
          <w:color w:val="000000"/>
          <w:sz w:val="20"/>
          <w:szCs w:val="20"/>
          <w:lang w:val="en-MY"/>
        </w:rPr>
        <w:t xml:space="preserve"> 1988; Fulton et al. 1996) as ideas that affect decisions related to wildlife. For instance, consider the belief that ‘conservation of endangered species is very important.’ In this example, ‘endangered species’ is the object of belief and we can imagine it as a beam; ‘conservation is very important’ is the attribute which can be taken as a rivet. They can be used with a different object or attribute logically, but if the attribute does not have an object, it is not a belief. A beam with no rivets or vice versa cannot be a bridge. They can be used together and joined to other attitudes, beliefs, and norms to help individuals in decision making to perform specific behaviour (</w:t>
      </w:r>
      <w:proofErr w:type="spellStart"/>
      <w:r w:rsidRPr="001D2154">
        <w:rPr>
          <w:rFonts w:cs="Times New Roman"/>
          <w:color w:val="000000"/>
          <w:sz w:val="20"/>
          <w:szCs w:val="20"/>
          <w:lang w:val="en-MY"/>
        </w:rPr>
        <w:t>Manohar</w:t>
      </w:r>
      <w:proofErr w:type="spellEnd"/>
      <w:r w:rsidRPr="001D2154">
        <w:rPr>
          <w:rFonts w:cs="Times New Roman"/>
          <w:color w:val="000000"/>
          <w:sz w:val="20"/>
          <w:szCs w:val="20"/>
          <w:lang w:val="en-MY"/>
        </w:rPr>
        <w:t xml:space="preserve"> et al., 2012).</w:t>
      </w:r>
    </w:p>
    <w:p w:rsidR="002A57C0" w:rsidRDefault="002A57C0">
      <w:pPr>
        <w:spacing w:line="240" w:lineRule="auto"/>
        <w:rPr>
          <w:rFonts w:cs="Times New Roman" w:hint="eastAsia"/>
          <w:b/>
          <w:bCs/>
          <w:color w:val="000000"/>
          <w:sz w:val="20"/>
          <w:szCs w:val="20"/>
          <w:lang w:val="en-MY" w:eastAsia="zh-CN"/>
        </w:rPr>
      </w:pPr>
    </w:p>
    <w:p w:rsidR="00D80903" w:rsidRPr="001D2154" w:rsidRDefault="001D2154">
      <w:pPr>
        <w:spacing w:line="240" w:lineRule="auto"/>
        <w:rPr>
          <w:rFonts w:cs="Times New Roman"/>
          <w:b/>
          <w:bCs/>
          <w:color w:val="000000"/>
          <w:sz w:val="20"/>
          <w:szCs w:val="20"/>
          <w:lang w:val="en-MY"/>
        </w:rPr>
      </w:pPr>
      <w:r w:rsidRPr="001D2154">
        <w:rPr>
          <w:rFonts w:cs="Times New Roman"/>
          <w:b/>
          <w:bCs/>
          <w:color w:val="000000"/>
          <w:sz w:val="20"/>
          <w:szCs w:val="20"/>
          <w:lang w:val="en-MY"/>
        </w:rPr>
        <w:t>Value Orientation</w:t>
      </w:r>
    </w:p>
    <w:p w:rsidR="00D80903" w:rsidRPr="001D2154" w:rsidRDefault="001D2154" w:rsidP="002A57C0">
      <w:pPr>
        <w:spacing w:line="240" w:lineRule="auto"/>
        <w:ind w:firstLine="720"/>
        <w:rPr>
          <w:rFonts w:cs="Times New Roman"/>
          <w:color w:val="000000"/>
          <w:sz w:val="20"/>
          <w:szCs w:val="20"/>
          <w:lang w:val="en-MY"/>
        </w:rPr>
      </w:pPr>
      <w:r w:rsidRPr="001D2154">
        <w:rPr>
          <w:rFonts w:cs="Times New Roman"/>
          <w:color w:val="000000"/>
          <w:sz w:val="20"/>
          <w:szCs w:val="20"/>
          <w:lang w:val="en-MY"/>
        </w:rPr>
        <w:t xml:space="preserve">According to Homer and </w:t>
      </w:r>
      <w:proofErr w:type="spellStart"/>
      <w:r w:rsidRPr="001D2154">
        <w:rPr>
          <w:rFonts w:cs="Times New Roman"/>
          <w:color w:val="000000"/>
          <w:sz w:val="20"/>
          <w:szCs w:val="20"/>
          <w:lang w:val="en-MY"/>
        </w:rPr>
        <w:t>Kahle</w:t>
      </w:r>
      <w:proofErr w:type="spellEnd"/>
      <w:r w:rsidRPr="001D2154">
        <w:rPr>
          <w:rFonts w:cs="Times New Roman"/>
          <w:color w:val="000000"/>
          <w:sz w:val="20"/>
          <w:szCs w:val="20"/>
          <w:lang w:val="en-MY"/>
        </w:rPr>
        <w:t xml:space="preserve"> (1988), clusters of basic beliefs that are interrelated within a specific domain are theorized as value orientations. These orientations which act as intermediate between fundamental values and more specific beliefs, strengthen more general values and give meaning t them (</w:t>
      </w:r>
      <w:proofErr w:type="spellStart"/>
      <w:r w:rsidRPr="001D2154">
        <w:rPr>
          <w:rFonts w:cs="Times New Roman"/>
          <w:color w:val="000000"/>
          <w:sz w:val="20"/>
          <w:szCs w:val="20"/>
          <w:lang w:val="en-MY"/>
        </w:rPr>
        <w:t>Manohar</w:t>
      </w:r>
      <w:proofErr w:type="spellEnd"/>
      <w:r w:rsidRPr="001D2154">
        <w:rPr>
          <w:rFonts w:cs="Times New Roman"/>
          <w:color w:val="000000"/>
          <w:sz w:val="20"/>
          <w:szCs w:val="20"/>
          <w:lang w:val="en-MY"/>
        </w:rPr>
        <w:t xml:space="preserve"> et al., 2012).</w:t>
      </w:r>
    </w:p>
    <w:p w:rsidR="00D80903" w:rsidRPr="001D2154" w:rsidRDefault="001D2154" w:rsidP="002A57C0">
      <w:pPr>
        <w:spacing w:line="240" w:lineRule="auto"/>
        <w:ind w:firstLine="720"/>
        <w:rPr>
          <w:rFonts w:cs="Times New Roman"/>
          <w:sz w:val="20"/>
          <w:szCs w:val="20"/>
          <w:lang w:val="en-MY"/>
        </w:rPr>
      </w:pPr>
      <w:r w:rsidRPr="001D2154">
        <w:rPr>
          <w:rFonts w:cs="Times New Roman"/>
          <w:color w:val="000000"/>
          <w:sz w:val="20"/>
          <w:szCs w:val="20"/>
          <w:lang w:val="en-MY"/>
        </w:rPr>
        <w:t xml:space="preserve"> </w:t>
      </w:r>
      <w:proofErr w:type="spellStart"/>
      <w:r w:rsidRPr="001D2154">
        <w:rPr>
          <w:rFonts w:cs="Times New Roman"/>
          <w:color w:val="000000"/>
          <w:sz w:val="20"/>
          <w:szCs w:val="20"/>
          <w:lang w:val="en-MY"/>
        </w:rPr>
        <w:t>Vaske</w:t>
      </w:r>
      <w:proofErr w:type="spellEnd"/>
      <w:r w:rsidRPr="001D2154">
        <w:rPr>
          <w:rFonts w:cs="Times New Roman"/>
          <w:color w:val="000000"/>
          <w:sz w:val="20"/>
          <w:szCs w:val="20"/>
          <w:lang w:val="en-MY"/>
        </w:rPr>
        <w:t xml:space="preserve"> et al. (2011) refer to cognitions as the mental processes and dispositions such as values and attitudes used by individuals to think about and understand situations. We can best understand them as part of a general to specific hierarchy. The relationship between general values and specific norms/attitudes are examined by cognitive hierarchy to understand the way they affect individual or agency behaviour such as management actions. An increasing number of empirical studies have used this theory to evaluate wildlife related behaviour (</w:t>
      </w:r>
      <w:hyperlink w:anchor="_ENREF_58" w:tooltip="Manfredo, 2008 #293" w:history="1">
        <w:proofErr w:type="spellStart"/>
        <w:r w:rsidRPr="001D2154">
          <w:rPr>
            <w:rStyle w:val="Hyperlink"/>
            <w:rFonts w:cs="Times New Roman"/>
            <w:color w:val="auto"/>
            <w:sz w:val="20"/>
            <w:szCs w:val="20"/>
            <w:u w:val="none"/>
          </w:rPr>
          <w:t>Manfredo</w:t>
        </w:r>
        <w:proofErr w:type="spellEnd"/>
        <w:r w:rsidRPr="001D2154">
          <w:rPr>
            <w:rStyle w:val="Hyperlink"/>
            <w:rFonts w:cs="Times New Roman"/>
            <w:color w:val="auto"/>
            <w:sz w:val="20"/>
            <w:szCs w:val="20"/>
            <w:u w:val="none"/>
          </w:rPr>
          <w:t>, 2008</w:t>
        </w:r>
      </w:hyperlink>
      <w:r w:rsidRPr="001D2154">
        <w:rPr>
          <w:rFonts w:cs="Times New Roman"/>
          <w:sz w:val="20"/>
          <w:szCs w:val="20"/>
        </w:rPr>
        <w:t xml:space="preserve">; </w:t>
      </w:r>
      <w:hyperlink w:anchor="_ENREF_80" w:tooltip="Vaske, 2011 #294" w:history="1">
        <w:proofErr w:type="spellStart"/>
        <w:r w:rsidRPr="001D2154">
          <w:rPr>
            <w:rStyle w:val="Hyperlink"/>
            <w:rFonts w:cs="Times New Roman"/>
            <w:color w:val="auto"/>
            <w:sz w:val="20"/>
            <w:szCs w:val="20"/>
            <w:u w:val="none"/>
          </w:rPr>
          <w:t>Vaske</w:t>
        </w:r>
        <w:proofErr w:type="spellEnd"/>
        <w:r w:rsidRPr="001D2154">
          <w:rPr>
            <w:rStyle w:val="Hyperlink"/>
            <w:rFonts w:cs="Times New Roman"/>
            <w:i/>
            <w:color w:val="auto"/>
            <w:sz w:val="20"/>
            <w:szCs w:val="20"/>
            <w:u w:val="none"/>
          </w:rPr>
          <w:t>, et al.</w:t>
        </w:r>
        <w:r w:rsidRPr="001D2154">
          <w:rPr>
            <w:rStyle w:val="Hyperlink"/>
            <w:rFonts w:cs="Times New Roman"/>
            <w:color w:val="auto"/>
            <w:sz w:val="20"/>
            <w:szCs w:val="20"/>
            <w:u w:val="none"/>
          </w:rPr>
          <w:t>, 2011</w:t>
        </w:r>
      </w:hyperlink>
      <w:r w:rsidRPr="001D2154">
        <w:rPr>
          <w:rFonts w:cs="Times New Roman"/>
          <w:sz w:val="20"/>
          <w:szCs w:val="20"/>
        </w:rPr>
        <w:t>)</w:t>
      </w:r>
      <w:r w:rsidRPr="001D2154">
        <w:rPr>
          <w:rFonts w:cs="Times New Roman"/>
          <w:color w:val="000000"/>
          <w:sz w:val="20"/>
          <w:szCs w:val="20"/>
          <w:lang w:val="en-MY"/>
        </w:rPr>
        <w:t>.  The values are differentiated from value orientations by the hierarchy. Values generally refer to desirable end states or qualities of life held individually or collectively dear such as honesty, freedom, and equality (</w:t>
      </w:r>
      <w:proofErr w:type="spellStart"/>
      <w:r w:rsidRPr="001D2154">
        <w:rPr>
          <w:rFonts w:cs="Times New Roman"/>
          <w:color w:val="000000"/>
          <w:sz w:val="20"/>
          <w:szCs w:val="20"/>
          <w:lang w:val="en-MY"/>
        </w:rPr>
        <w:t>Vaske</w:t>
      </w:r>
      <w:proofErr w:type="spellEnd"/>
      <w:r w:rsidRPr="001D2154">
        <w:rPr>
          <w:rFonts w:cs="Times New Roman"/>
          <w:color w:val="000000"/>
          <w:sz w:val="20"/>
          <w:szCs w:val="20"/>
          <w:lang w:val="en-MY"/>
        </w:rPr>
        <w:t xml:space="preserve"> et al., 2011). These general mental constructs are not related to particular objects or situations. Therefore, an individual who has the </w:t>
      </w:r>
      <w:r w:rsidRPr="001D2154">
        <w:rPr>
          <w:rFonts w:cs="Times New Roman"/>
          <w:color w:val="000000"/>
          <w:sz w:val="20"/>
          <w:szCs w:val="20"/>
          <w:lang w:val="en-MY"/>
        </w:rPr>
        <w:lastRenderedPageBreak/>
        <w:t>‘honesty’ value is probably honest in doing business or interaction with people. Values are the reflection of one’s basic desires and goals and they define what is important to people. They are highly resistant to change since they are mostly formed earlier in life, constructed culturally, and are linked with the individual’s identity (</w:t>
      </w:r>
      <w:proofErr w:type="spellStart"/>
      <w:r w:rsidRPr="001D2154">
        <w:rPr>
          <w:rFonts w:cs="Times New Roman"/>
          <w:color w:val="000000"/>
          <w:sz w:val="20"/>
          <w:szCs w:val="20"/>
          <w:lang w:val="en-MY"/>
        </w:rPr>
        <w:t>Vaske</w:t>
      </w:r>
      <w:proofErr w:type="spellEnd"/>
      <w:r w:rsidRPr="001D2154">
        <w:rPr>
          <w:rFonts w:cs="Times New Roman"/>
          <w:color w:val="000000"/>
          <w:sz w:val="20"/>
          <w:szCs w:val="20"/>
          <w:lang w:val="en-MY"/>
        </w:rPr>
        <w:t xml:space="preserve"> et al., 2011). Values may not be responsible for much variation in particular behaviours, since they are usually shared by all community members. However, our thoughts about general object categories or issues are reflected in our basic beliefs, which provide meaning for more global cognitions which are represented in values. Networks of these basic beliefs are referred to as </w:t>
      </w:r>
      <w:r w:rsidRPr="001D2154">
        <w:rPr>
          <w:rFonts w:cs="Times New Roman"/>
          <w:color w:val="000000"/>
          <w:sz w:val="20"/>
          <w:szCs w:val="20"/>
          <w:lang w:val="en-MY"/>
        </w:rPr>
        <w:lastRenderedPageBreak/>
        <w:t xml:space="preserve">value orientations which organise based on values which give contextual meaning to these values related to a certain domain, e.g. wildlife </w:t>
      </w:r>
      <w:r w:rsidR="00D80903" w:rsidRPr="001D2154">
        <w:rPr>
          <w:rFonts w:cs="Times New Roman"/>
          <w:sz w:val="20"/>
          <w:szCs w:val="20"/>
        </w:rPr>
        <w:fldChar w:fldCharType="begin">
          <w:fldData xml:space="preserve">PEVuZE5vdGU+PENpdGU+PEF1dGhvcj5WYXNrZTwvQXV0aG9yPjxZZWFyPjIwMTE8L1llYXI+PFJl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</w:fldData>
        </w:fldChar>
      </w:r>
      <w:r w:rsidRPr="001D2154">
        <w:rPr>
          <w:rFonts w:cs="Times New Roman"/>
          <w:sz w:val="20"/>
          <w:szCs w:val="20"/>
        </w:rPr>
        <w:instrText xml:space="preserve"> ADDIN EN.CITE </w:instrText>
      </w:r>
      <w:r w:rsidR="00D80903" w:rsidRPr="001D2154">
        <w:rPr>
          <w:rFonts w:cs="Times New Roman"/>
          <w:sz w:val="20"/>
          <w:szCs w:val="20"/>
        </w:rPr>
        <w:fldChar w:fldCharType="begin">
          <w:fldData xml:space="preserve">PEVuZE5vdGU+PENpdGU+PEF1dGhvcj5WYXNrZTwvQXV0aG9yPjxZZWFyPjIwMTE8L1llYXI+PFJl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</w:fldData>
        </w:fldChar>
      </w:r>
      <w:r w:rsidRPr="001D2154">
        <w:rPr>
          <w:rFonts w:cs="Times New Roman"/>
          <w:sz w:val="20"/>
          <w:szCs w:val="20"/>
        </w:rPr>
        <w:instrText xml:space="preserve"> ADDIN EN.CITE.DATA </w:instrText>
      </w:r>
      <w:r w:rsidR="00D80903" w:rsidRPr="001D2154">
        <w:rPr>
          <w:rFonts w:cs="Times New Roman"/>
          <w:sz w:val="20"/>
          <w:szCs w:val="20"/>
        </w:rPr>
      </w:r>
      <w:r w:rsidR="00D80903" w:rsidRPr="001D2154">
        <w:rPr>
          <w:rFonts w:cs="Times New Roman"/>
          <w:sz w:val="20"/>
          <w:szCs w:val="20"/>
        </w:rPr>
        <w:fldChar w:fldCharType="end"/>
      </w:r>
      <w:r w:rsidR="00D80903" w:rsidRPr="001D2154">
        <w:rPr>
          <w:rFonts w:cs="Times New Roman"/>
          <w:sz w:val="20"/>
          <w:szCs w:val="20"/>
        </w:rPr>
      </w:r>
      <w:r w:rsidR="00D80903" w:rsidRPr="001D2154">
        <w:rPr>
          <w:rFonts w:cs="Times New Roman"/>
          <w:sz w:val="20"/>
          <w:szCs w:val="20"/>
        </w:rPr>
        <w:fldChar w:fldCharType="separate"/>
      </w:r>
      <w:r w:rsidRPr="001D2154">
        <w:rPr>
          <w:rFonts w:cs="Times New Roman"/>
          <w:sz w:val="20"/>
          <w:szCs w:val="20"/>
        </w:rPr>
        <w:t>(</w:t>
      </w:r>
      <w:hyperlink w:anchor="_ENREF_32" w:tooltip="Manfredo, 2009 #241" w:history="1">
        <w:r w:rsidRPr="001D2154">
          <w:rPr>
            <w:rFonts w:cs="Times New Roman"/>
            <w:sz w:val="20"/>
            <w:szCs w:val="20"/>
          </w:rPr>
          <w:t>Manfredo, Teel, &amp; Henry, 2009</w:t>
        </w:r>
      </w:hyperlink>
      <w:r w:rsidRPr="001D2154">
        <w:rPr>
          <w:rFonts w:cs="Times New Roman"/>
          <w:sz w:val="20"/>
          <w:szCs w:val="20"/>
        </w:rPr>
        <w:t xml:space="preserve">; </w:t>
      </w:r>
      <w:hyperlink w:anchor="_ENREF_44" w:tooltip="Teel, 2010 #385" w:history="1">
        <w:r w:rsidRPr="001D2154">
          <w:rPr>
            <w:rFonts w:cs="Times New Roman"/>
            <w:sz w:val="20"/>
            <w:szCs w:val="20"/>
          </w:rPr>
          <w:t>Teel &amp; Manfredo, 2010</w:t>
        </w:r>
      </w:hyperlink>
      <w:r w:rsidRPr="001D2154">
        <w:rPr>
          <w:rFonts w:cs="Times New Roman"/>
          <w:sz w:val="20"/>
          <w:szCs w:val="20"/>
        </w:rPr>
        <w:t xml:space="preserve">; </w:t>
      </w:r>
      <w:hyperlink w:anchor="_ENREF_46" w:tooltip="Vaske, 2011 #294" w:history="1">
        <w:r w:rsidRPr="001D2154">
          <w:rPr>
            <w:rFonts w:cs="Times New Roman"/>
            <w:sz w:val="20"/>
            <w:szCs w:val="20"/>
          </w:rPr>
          <w:t>Vaske, Jacobs, &amp; Sijtsma, 2011</w:t>
        </w:r>
      </w:hyperlink>
      <w:r w:rsidRPr="001D2154">
        <w:rPr>
          <w:rFonts w:cs="Times New Roman"/>
          <w:sz w:val="20"/>
          <w:szCs w:val="20"/>
        </w:rPr>
        <w:t>)</w:t>
      </w:r>
      <w:r w:rsidR="00D80903" w:rsidRPr="001D2154">
        <w:rPr>
          <w:rFonts w:cs="Times New Roman"/>
          <w:sz w:val="20"/>
          <w:szCs w:val="20"/>
          <w:lang w:val="en-MY"/>
        </w:rPr>
        <w:fldChar w:fldCharType="end"/>
      </w:r>
      <w:r w:rsidRPr="001D2154">
        <w:rPr>
          <w:rFonts w:cs="Times New Roman"/>
          <w:sz w:val="20"/>
          <w:szCs w:val="20"/>
          <w:lang w:val="en-MY"/>
        </w:rPr>
        <w:t>. According to Schwartz (2006), value orientations are the reflection of the effect of ideology on the cognitive hierarchy. Ideology refers to a group of commonly held beliefs which enable individuals to define themselves, understand meaning, and relate to each other (</w:t>
      </w:r>
      <w:proofErr w:type="spellStart"/>
      <w:r w:rsidRPr="001D2154">
        <w:rPr>
          <w:rFonts w:cs="Times New Roman"/>
          <w:sz w:val="20"/>
          <w:szCs w:val="20"/>
          <w:lang w:val="en-MY"/>
        </w:rPr>
        <w:t>Pratto</w:t>
      </w:r>
      <w:proofErr w:type="spellEnd"/>
      <w:r w:rsidRPr="001D2154">
        <w:rPr>
          <w:rFonts w:cs="Times New Roman"/>
          <w:sz w:val="20"/>
          <w:szCs w:val="20"/>
          <w:lang w:val="en-MY"/>
        </w:rPr>
        <w:t xml:space="preserve">, 1999). </w:t>
      </w:r>
      <w:proofErr w:type="spellStart"/>
      <w:r w:rsidRPr="001D2154">
        <w:rPr>
          <w:rFonts w:cs="Times New Roman"/>
          <w:sz w:val="20"/>
          <w:szCs w:val="20"/>
          <w:lang w:val="en-MY"/>
        </w:rPr>
        <w:t>Vaske</w:t>
      </w:r>
      <w:proofErr w:type="spellEnd"/>
      <w:r w:rsidRPr="001D2154">
        <w:rPr>
          <w:rFonts w:cs="Times New Roman"/>
          <w:sz w:val="20"/>
          <w:szCs w:val="20"/>
          <w:lang w:val="en-MY"/>
        </w:rPr>
        <w:t xml:space="preserve"> et al. (2011) believe that the strength of an ideology and thus value orientations, differ from person to person and attitude and behaviour differences originate from this difference.</w:t>
      </w:r>
    </w:p>
    <w:p w:rsidR="00D80903" w:rsidRPr="001D2154" w:rsidRDefault="00D80903">
      <w:pPr>
        <w:pStyle w:val="Caption"/>
        <w:keepNext/>
        <w:rPr>
          <w:rFonts w:cs="Times New Roman"/>
          <w:color w:val="000000" w:themeColor="text1"/>
          <w:sz w:val="20"/>
          <w:szCs w:val="20"/>
        </w:rPr>
        <w:sectPr w:rsidR="00D80903" w:rsidRPr="001D2154">
          <w:type w:val="continuous"/>
          <w:pgSz w:w="12240" w:h="15840"/>
          <w:pgMar w:top="1440" w:right="1440" w:bottom="1440" w:left="1440" w:header="720" w:footer="720" w:gutter="0"/>
          <w:cols w:num="2" w:space="720"/>
          <w:docGrid w:linePitch="360"/>
        </w:sectPr>
      </w:pPr>
    </w:p>
    <w:p w:rsidR="002A57C0" w:rsidRDefault="002A57C0">
      <w:pPr>
        <w:pStyle w:val="Caption"/>
        <w:keepNext/>
        <w:rPr>
          <w:rFonts w:cs="Times New Roman" w:hint="eastAsia"/>
          <w:color w:val="000000" w:themeColor="text1"/>
          <w:sz w:val="20"/>
          <w:szCs w:val="20"/>
          <w:lang w:eastAsia="zh-CN"/>
        </w:rPr>
      </w:pPr>
    </w:p>
    <w:p w:rsidR="00D80903" w:rsidRPr="001D2154" w:rsidRDefault="00D80903">
      <w:pPr>
        <w:pStyle w:val="Caption"/>
        <w:keepNext/>
        <w:rPr>
          <w:rFonts w:cs="Times New Roman"/>
          <w:color w:val="000000" w:themeColor="text1"/>
          <w:sz w:val="20"/>
          <w:szCs w:val="20"/>
        </w:rPr>
      </w:pPr>
    </w:p>
    <w:p w:rsidR="00D80903" w:rsidRPr="001D2154" w:rsidRDefault="001D2154" w:rsidP="00051D92">
      <w:pPr>
        <w:spacing w:line="240" w:lineRule="auto"/>
        <w:jc w:val="center"/>
        <w:rPr>
          <w:rFonts w:cs="Times New Roman"/>
          <w:b/>
          <w:bCs/>
          <w:color w:val="000000"/>
          <w:sz w:val="20"/>
          <w:szCs w:val="20"/>
          <w:lang w:val="en-MY"/>
        </w:rPr>
      </w:pPr>
      <w:r w:rsidRPr="001D2154">
        <w:rPr>
          <w:rFonts w:cs="Times New Roman"/>
          <w:b/>
          <w:bCs/>
          <w:noProof/>
          <w:color w:val="000000"/>
          <w:sz w:val="20"/>
          <w:szCs w:val="20"/>
          <w:lang w:eastAsia="zh-CN"/>
        </w:rPr>
        <w:drawing>
          <wp:inline distT="0" distB="0" distL="0" distR="0">
            <wp:extent cx="5576269" cy="3752850"/>
            <wp:effectExtent l="19050" t="0" r="5381"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76269" cy="3752850"/>
                    </a:xfrm>
                    <a:prstGeom prst="rect">
                      <a:avLst/>
                    </a:prstGeom>
                  </pic:spPr>
                </pic:pic>
              </a:graphicData>
            </a:graphic>
          </wp:inline>
        </w:drawing>
      </w:r>
    </w:p>
    <w:p w:rsidR="00D80903" w:rsidRDefault="002A57C0">
      <w:pPr>
        <w:spacing w:line="240" w:lineRule="auto"/>
        <w:rPr>
          <w:rFonts w:cs="Times New Roman" w:hint="eastAsia"/>
          <w:b/>
          <w:bCs/>
          <w:color w:val="000000"/>
          <w:sz w:val="20"/>
          <w:szCs w:val="20"/>
          <w:lang w:eastAsia="zh-CN"/>
        </w:rPr>
      </w:pPr>
      <w:r w:rsidRPr="001D2154">
        <w:rPr>
          <w:rFonts w:cs="Times New Roman"/>
          <w:sz w:val="20"/>
          <w:szCs w:val="20"/>
        </w:rPr>
        <w:t xml:space="preserve">Figure </w:t>
      </w:r>
      <w:r w:rsidRPr="001D2154">
        <w:rPr>
          <w:rFonts w:cs="Times New Roman"/>
          <w:sz w:val="20"/>
          <w:szCs w:val="20"/>
        </w:rPr>
        <w:fldChar w:fldCharType="begin"/>
      </w:r>
      <w:r w:rsidRPr="001D2154">
        <w:rPr>
          <w:rFonts w:cs="Times New Roman"/>
          <w:sz w:val="20"/>
          <w:szCs w:val="20"/>
        </w:rPr>
        <w:instrText xml:space="preserve"> SEQ Figure \* ARABIC </w:instrText>
      </w:r>
      <w:r w:rsidRPr="001D2154">
        <w:rPr>
          <w:rFonts w:cs="Times New Roman"/>
          <w:sz w:val="20"/>
          <w:szCs w:val="20"/>
        </w:rPr>
        <w:fldChar w:fldCharType="separate"/>
      </w:r>
      <w:r w:rsidRPr="001D2154">
        <w:rPr>
          <w:rFonts w:cs="Times New Roman"/>
          <w:sz w:val="20"/>
          <w:szCs w:val="20"/>
        </w:rPr>
        <w:t>3</w:t>
      </w:r>
      <w:r w:rsidRPr="001D2154">
        <w:rPr>
          <w:rFonts w:cs="Times New Roman"/>
          <w:sz w:val="20"/>
          <w:szCs w:val="20"/>
        </w:rPr>
        <w:fldChar w:fldCharType="end"/>
      </w:r>
      <w:r w:rsidRPr="001D2154">
        <w:rPr>
          <w:rFonts w:cs="Times New Roman"/>
          <w:sz w:val="20"/>
          <w:szCs w:val="20"/>
        </w:rPr>
        <w:t xml:space="preserve">. Cognitive </w:t>
      </w:r>
      <w:proofErr w:type="spellStart"/>
      <w:r w:rsidRPr="001D2154">
        <w:rPr>
          <w:rFonts w:cs="Times New Roman"/>
          <w:sz w:val="20"/>
          <w:szCs w:val="20"/>
        </w:rPr>
        <w:t>Hierachy</w:t>
      </w:r>
      <w:proofErr w:type="spellEnd"/>
      <w:r w:rsidRPr="001D2154">
        <w:rPr>
          <w:rFonts w:cs="Times New Roman"/>
          <w:sz w:val="20"/>
          <w:szCs w:val="20"/>
        </w:rPr>
        <w:t xml:space="preserve"> Model (</w:t>
      </w:r>
      <w:proofErr w:type="spellStart"/>
      <w:r w:rsidRPr="001D2154">
        <w:rPr>
          <w:rFonts w:cs="Times New Roman"/>
          <w:sz w:val="20"/>
          <w:szCs w:val="20"/>
        </w:rPr>
        <w:t>Fluten</w:t>
      </w:r>
      <w:proofErr w:type="spellEnd"/>
      <w:r w:rsidRPr="001D2154">
        <w:rPr>
          <w:rFonts w:cs="Times New Roman"/>
          <w:sz w:val="20"/>
          <w:szCs w:val="20"/>
        </w:rPr>
        <w:t xml:space="preserve">, </w:t>
      </w:r>
      <w:proofErr w:type="spellStart"/>
      <w:r w:rsidRPr="001D2154">
        <w:rPr>
          <w:rFonts w:cs="Times New Roman"/>
          <w:sz w:val="20"/>
          <w:szCs w:val="20"/>
        </w:rPr>
        <w:t>Manfredo</w:t>
      </w:r>
      <w:proofErr w:type="spellEnd"/>
      <w:r w:rsidRPr="001D2154">
        <w:rPr>
          <w:rFonts w:cs="Times New Roman"/>
          <w:sz w:val="20"/>
          <w:szCs w:val="20"/>
        </w:rPr>
        <w:t xml:space="preserve"> and Lipscomb,</w:t>
      </w:r>
      <w:r>
        <w:rPr>
          <w:rFonts w:cs="Times New Roman" w:hint="eastAsia"/>
          <w:sz w:val="20"/>
          <w:szCs w:val="20"/>
          <w:lang w:eastAsia="zh-CN"/>
        </w:rPr>
        <w:t xml:space="preserve"> </w:t>
      </w:r>
      <w:r w:rsidRPr="001D2154">
        <w:rPr>
          <w:rFonts w:cs="Times New Roman"/>
          <w:sz w:val="20"/>
          <w:szCs w:val="20"/>
        </w:rPr>
        <w:t>1996)</w:t>
      </w:r>
    </w:p>
    <w:p w:rsidR="002A57C0" w:rsidRDefault="002A57C0">
      <w:pPr>
        <w:spacing w:line="240" w:lineRule="auto"/>
        <w:rPr>
          <w:rFonts w:cs="Times New Roman" w:hint="eastAsia"/>
          <w:b/>
          <w:bCs/>
          <w:color w:val="000000"/>
          <w:sz w:val="20"/>
          <w:szCs w:val="20"/>
          <w:lang w:eastAsia="zh-CN"/>
        </w:rPr>
      </w:pPr>
    </w:p>
    <w:p w:rsidR="00051D92" w:rsidRPr="001D2154" w:rsidRDefault="00051D92">
      <w:pPr>
        <w:spacing w:line="240" w:lineRule="auto"/>
        <w:rPr>
          <w:rFonts w:cs="Times New Roman" w:hint="eastAsia"/>
          <w:b/>
          <w:bCs/>
          <w:color w:val="000000"/>
          <w:sz w:val="20"/>
          <w:szCs w:val="20"/>
          <w:lang w:eastAsia="zh-CN"/>
        </w:rPr>
      </w:pPr>
    </w:p>
    <w:p w:rsidR="00D80903" w:rsidRPr="001D2154" w:rsidRDefault="00D80903">
      <w:pPr>
        <w:spacing w:line="240" w:lineRule="auto"/>
        <w:rPr>
          <w:rFonts w:cs="Times New Roman"/>
          <w:b/>
          <w:bCs/>
          <w:color w:val="000000"/>
          <w:sz w:val="20"/>
          <w:szCs w:val="20"/>
        </w:rPr>
        <w:sectPr w:rsidR="00D80903" w:rsidRPr="001D2154">
          <w:type w:val="continuous"/>
          <w:pgSz w:w="12240" w:h="15840"/>
          <w:pgMar w:top="1440" w:right="1440" w:bottom="1440" w:left="1440" w:header="720" w:footer="720" w:gutter="0"/>
          <w:cols w:space="720"/>
          <w:docGrid w:linePitch="360"/>
        </w:sectPr>
      </w:pPr>
    </w:p>
    <w:p w:rsidR="00D80903" w:rsidRPr="001D2154" w:rsidRDefault="001D2154">
      <w:pPr>
        <w:spacing w:line="240" w:lineRule="auto"/>
        <w:rPr>
          <w:rFonts w:cs="Times New Roman"/>
          <w:b/>
          <w:bCs/>
          <w:color w:val="000000"/>
          <w:sz w:val="20"/>
          <w:szCs w:val="20"/>
        </w:rPr>
      </w:pPr>
      <w:r w:rsidRPr="001D2154">
        <w:rPr>
          <w:rFonts w:cs="Times New Roman"/>
          <w:b/>
          <w:bCs/>
          <w:color w:val="000000"/>
          <w:sz w:val="20"/>
          <w:szCs w:val="20"/>
        </w:rPr>
        <w:lastRenderedPageBreak/>
        <w:t>b. Developing an Integrated Theoretical Model (SDT and TPB)</w:t>
      </w:r>
    </w:p>
    <w:p w:rsidR="00D80903" w:rsidRPr="001D2154" w:rsidRDefault="001D2154" w:rsidP="002A57C0">
      <w:pPr>
        <w:spacing w:line="240" w:lineRule="auto"/>
        <w:ind w:firstLine="720"/>
        <w:rPr>
          <w:rFonts w:cs="Times New Roman"/>
          <w:color w:val="000000"/>
          <w:sz w:val="20"/>
          <w:szCs w:val="20"/>
          <w:lang w:val="en-MY"/>
        </w:rPr>
      </w:pPr>
      <w:r w:rsidRPr="001D2154">
        <w:rPr>
          <w:rFonts w:cs="Times New Roman"/>
          <w:color w:val="000000"/>
          <w:sz w:val="20"/>
          <w:szCs w:val="20"/>
          <w:lang w:val="en-MY"/>
        </w:rPr>
        <w:t xml:space="preserve">In this section, first a brief outline of the main SDT and TPB concepts as well as theoretical integration will be provided. Then, a review of 36 integrated studies which provided 45 tests examining the effects of TPB and SDT variables is presented. </w:t>
      </w:r>
    </w:p>
    <w:p w:rsidR="00D80903" w:rsidRPr="001D2154" w:rsidRDefault="001D2154" w:rsidP="002A57C0">
      <w:pPr>
        <w:spacing w:line="240" w:lineRule="auto"/>
        <w:ind w:firstLine="720"/>
        <w:rPr>
          <w:rFonts w:cs="Times New Roman"/>
          <w:color w:val="000000"/>
          <w:sz w:val="20"/>
          <w:szCs w:val="20"/>
          <w:lang w:val="en-MY"/>
        </w:rPr>
      </w:pPr>
      <w:proofErr w:type="spellStart"/>
      <w:r w:rsidRPr="001D2154">
        <w:rPr>
          <w:rFonts w:cs="Times New Roman"/>
          <w:color w:val="000000"/>
          <w:sz w:val="20"/>
          <w:szCs w:val="20"/>
          <w:lang w:val="en-MY"/>
        </w:rPr>
        <w:t>Hagger</w:t>
      </w:r>
      <w:proofErr w:type="spellEnd"/>
      <w:r w:rsidRPr="001D2154">
        <w:rPr>
          <w:rFonts w:cs="Times New Roman"/>
          <w:color w:val="000000"/>
          <w:sz w:val="20"/>
          <w:szCs w:val="20"/>
          <w:lang w:val="en-MY"/>
        </w:rPr>
        <w:t xml:space="preserve"> et al. (2009) argued that TPB and SDT theories have some drawbacks. Before </w:t>
      </w:r>
      <w:r w:rsidRPr="001D2154">
        <w:rPr>
          <w:rFonts w:cs="Times New Roman"/>
          <w:color w:val="000000"/>
          <w:sz w:val="20"/>
          <w:szCs w:val="20"/>
          <w:lang w:val="en-MY"/>
        </w:rPr>
        <w:lastRenderedPageBreak/>
        <w:t xml:space="preserve">explaining the rationale behind theoretical integration, the hypotheses related to each theory will be explained here. As you can see in figure 4, according to the TPB, the most proximal predictor of target behaviour is the person’s intention which is the mediator of the effect of three belief-based behaviour perceptions, i.e. attitudes, subjective norms, and perceived behavioural control. A person’s general positive or negative assessment of the behaviour is </w:t>
      </w:r>
      <w:r w:rsidRPr="001D2154">
        <w:rPr>
          <w:rFonts w:cs="Times New Roman"/>
          <w:color w:val="000000"/>
          <w:sz w:val="20"/>
          <w:szCs w:val="20"/>
          <w:lang w:val="en-MY"/>
        </w:rPr>
        <w:lastRenderedPageBreak/>
        <w:t xml:space="preserve">referred to as attitude. Subjective norms are the expectation of important others from a person to perform the target behaviour. The perceived behavioural control refers to the individual’s overall judgment about their ability and available resources to perform the behaviour. </w:t>
      </w:r>
    </w:p>
    <w:p w:rsidR="00D80903" w:rsidRPr="001D2154" w:rsidRDefault="001D2154" w:rsidP="002A57C0">
      <w:pPr>
        <w:spacing w:line="240" w:lineRule="auto"/>
        <w:ind w:firstLine="720"/>
        <w:rPr>
          <w:rFonts w:cs="Times New Roman"/>
          <w:sz w:val="20"/>
          <w:szCs w:val="20"/>
          <w:lang w:val="en-MY"/>
        </w:rPr>
      </w:pPr>
      <w:r w:rsidRPr="001D2154">
        <w:rPr>
          <w:rFonts w:cs="Times New Roman"/>
          <w:color w:val="000000"/>
          <w:sz w:val="20"/>
          <w:szCs w:val="20"/>
          <w:lang w:val="en-MY"/>
        </w:rPr>
        <w:t>The focus of self-determination theory (SDT) is on one’s motivation quality in a particular context as well as the environmental factors influencing motivation in the given context (</w:t>
      </w:r>
      <w:proofErr w:type="spellStart"/>
      <w:r w:rsidR="00D80903" w:rsidRPr="001D2154">
        <w:rPr>
          <w:sz w:val="20"/>
          <w:szCs w:val="20"/>
        </w:rPr>
        <w:fldChar w:fldCharType="begin"/>
      </w:r>
      <w:r w:rsidRPr="001D2154">
        <w:rPr>
          <w:sz w:val="20"/>
          <w:szCs w:val="20"/>
        </w:rPr>
        <w:instrText xml:space="preserve"> HYPERLINK \l "_ENREF_28" \o "Deci, 1985 #496" </w:instrText>
      </w:r>
      <w:r w:rsidR="00D80903" w:rsidRPr="001D2154">
        <w:rPr>
          <w:sz w:val="20"/>
          <w:szCs w:val="20"/>
        </w:rPr>
        <w:fldChar w:fldCharType="separate"/>
      </w:r>
      <w:r w:rsidRPr="001D2154">
        <w:rPr>
          <w:rStyle w:val="Hyperlink"/>
          <w:rFonts w:cs="Times New Roman"/>
          <w:color w:val="auto"/>
          <w:sz w:val="20"/>
          <w:szCs w:val="20"/>
          <w:u w:val="none"/>
          <w:lang w:val="en-MY"/>
        </w:rPr>
        <w:t>Deci</w:t>
      </w:r>
      <w:proofErr w:type="spellEnd"/>
      <w:r w:rsidRPr="001D2154">
        <w:rPr>
          <w:rStyle w:val="Hyperlink"/>
          <w:rFonts w:cs="Times New Roman"/>
          <w:color w:val="auto"/>
          <w:sz w:val="20"/>
          <w:szCs w:val="20"/>
          <w:u w:val="none"/>
          <w:lang w:val="en-MY"/>
        </w:rPr>
        <w:t xml:space="preserve"> &amp; Ryan, 1985</w:t>
      </w:r>
      <w:r w:rsidR="00D80903" w:rsidRPr="001D2154">
        <w:rPr>
          <w:rStyle w:val="Hyperlink"/>
          <w:rFonts w:cs="Times New Roman"/>
          <w:color w:val="auto"/>
          <w:sz w:val="20"/>
          <w:szCs w:val="20"/>
          <w:u w:val="none"/>
          <w:lang w:val="en-MY"/>
        </w:rPr>
        <w:fldChar w:fldCharType="end"/>
      </w:r>
      <w:r w:rsidRPr="001D2154">
        <w:rPr>
          <w:rFonts w:cs="Times New Roman"/>
          <w:sz w:val="20"/>
          <w:szCs w:val="20"/>
          <w:lang w:val="en-MY"/>
        </w:rPr>
        <w:t xml:space="preserve">; </w:t>
      </w:r>
      <w:hyperlink w:anchor="_ENREF_41" w:tooltip="Hagger, 2009 #495" w:history="1">
        <w:proofErr w:type="spellStart"/>
        <w:r w:rsidRPr="001D2154">
          <w:rPr>
            <w:rStyle w:val="Hyperlink"/>
            <w:rFonts w:cs="Times New Roman"/>
            <w:color w:val="auto"/>
            <w:sz w:val="20"/>
            <w:szCs w:val="20"/>
            <w:u w:val="none"/>
            <w:lang w:val="en-MY"/>
          </w:rPr>
          <w:t>Hagger</w:t>
        </w:r>
        <w:proofErr w:type="spellEnd"/>
        <w:r w:rsidRPr="001D2154">
          <w:rPr>
            <w:rStyle w:val="Hyperlink"/>
            <w:rFonts w:cs="Times New Roman"/>
            <w:color w:val="auto"/>
            <w:sz w:val="20"/>
            <w:szCs w:val="20"/>
            <w:u w:val="none"/>
            <w:lang w:val="en-MY"/>
          </w:rPr>
          <w:t xml:space="preserve"> &amp; </w:t>
        </w:r>
        <w:proofErr w:type="spellStart"/>
        <w:r w:rsidRPr="001D2154">
          <w:rPr>
            <w:rStyle w:val="Hyperlink"/>
            <w:rFonts w:cs="Times New Roman"/>
            <w:color w:val="auto"/>
            <w:sz w:val="20"/>
            <w:szCs w:val="20"/>
            <w:u w:val="none"/>
            <w:lang w:val="en-MY"/>
          </w:rPr>
          <w:t>Chatzisarantis</w:t>
        </w:r>
        <w:proofErr w:type="spellEnd"/>
        <w:r w:rsidRPr="001D2154">
          <w:rPr>
            <w:rStyle w:val="Hyperlink"/>
            <w:rFonts w:cs="Times New Roman"/>
            <w:color w:val="auto"/>
            <w:sz w:val="20"/>
            <w:szCs w:val="20"/>
            <w:u w:val="none"/>
            <w:lang w:val="en-MY"/>
          </w:rPr>
          <w:t>, 2009</w:t>
        </w:r>
      </w:hyperlink>
      <w:r w:rsidRPr="001D2154">
        <w:rPr>
          <w:rFonts w:cs="Times New Roman"/>
          <w:color w:val="000000"/>
          <w:sz w:val="20"/>
          <w:szCs w:val="20"/>
          <w:lang w:val="en-MY"/>
        </w:rPr>
        <w:t xml:space="preserve">). The distinction between self-determined and controlled motivation is an essential feature of this theory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&lt;EndNote&gt;&lt;Cite&gt;&lt;Author&gt;Ryan&lt;/Author&gt;&lt;Year&gt;2000&lt;/Year&gt;&lt;RecNum&gt;500&lt;/RecNum&gt;&lt;DisplayText&gt;(Ryan &amp;amp; Deci, 2000)&lt;/DisplayText&gt;&lt;record&gt;&lt;rec-number&gt;500&lt;/rec-number&gt;&lt;foreign-keys&gt;&lt;key app="EN" db-id="f0evv0wflt5fsretd9550xtowtwwdp0attxs"&gt;500&lt;/key&gt;&lt;/foreign-keys&gt;&lt;ref-type name="Journal Article"&gt;17&lt;/ref-type&gt;&lt;contributors&gt;&lt;authors&gt;&lt;author&gt;Ryan, Richard M&lt;/author&gt;&lt;author&gt;Deci, Edward L&lt;/author&gt;&lt;/authors&gt;&lt;/contributors&gt;&lt;titles&gt;&lt;title&gt;Self-determination theory and the facilitation of intrinsic motivation, social development, and well-being&lt;/title&gt;&lt;secondary-title&gt;American psychologist&lt;/secondary-title&gt;&lt;/titles&gt;&lt;periodical&gt;&lt;full-title&gt;American psychologist&lt;/full-title&gt;&lt;/periodical&gt;&lt;pages&gt;68&lt;/pages&gt;&lt;volume&gt;55&lt;/volume&gt;&lt;number&gt;1&lt;/number&gt;&lt;dates&gt;&lt;year&gt;2000&lt;/year&gt;&lt;/dates&gt;&lt;isbn&gt;1935-990X&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38" w:tooltip="Ryan, 2000 #500" w:history="1">
        <w:r w:rsidRPr="001D2154">
          <w:rPr>
            <w:rFonts w:cs="Times New Roman"/>
            <w:sz w:val="20"/>
            <w:szCs w:val="20"/>
            <w:lang w:val="en-MY"/>
          </w:rPr>
          <w:t>Ryan &amp; Deci, 2000</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People with self-determined motivation feel that they have autonomy and personal choice and that what they do is a reflection of their true self. On the other hand, individuals with controlled motivation feel to be under pressure to behave by external forces. Research on SDT shows that self-determined motivation has positive effects on engagement in behaviour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&lt;EndNote&gt;&lt;Cite&gt;&lt;Author&gt;Chatzisarantis&lt;/Author&gt;&lt;Year&gt;2003&lt;/Year&gt;&lt;RecNum&gt;497&lt;/RecNum&gt;&lt;DisplayText&gt;(Chatzisarantis, Hagger, Biddle, Smith, &amp;amp; Wang, 2003)&lt;/DisplayText&gt;&lt;record&gt;&lt;rec-number&gt;497&lt;/rec-number&gt;&lt;foreign-keys&gt;&lt;key app="EN" db-id="f0evv0wflt5fsretd9550xtowtwwdp0attxs"&gt;497&lt;/key&gt;&lt;/foreign-keys&gt;&lt;ref-type name="Journal Article"&gt;17&lt;/ref-type&gt;&lt;contributors&gt;&lt;authors&gt;&lt;author&gt;Chatzisarantis, Nikos LD&lt;/author&gt;&lt;author&gt;Hagger, Martin S&lt;/author&gt;&lt;author&gt;Biddle, Stuart JH&lt;/author&gt;&lt;author&gt;Smith, Brett&lt;/author&gt;&lt;author&gt;Wang, John CK&lt;/author&gt;&lt;/authors&gt;&lt;/contributors&gt;&lt;titles&gt;&lt;title&gt;A meta-analysis of perceived locus of causality in exercise, sport, and physical education contexts&lt;/title&gt;&lt;secondary-title&gt;Journal of Sport and Exercise Psychology&lt;/secondary-title&gt;&lt;/titles&gt;&lt;periodical&gt;&lt;full-title&gt;Journal of Sport and Exercise Psychology&lt;/full-title&gt;&lt;/periodical&gt;&lt;pages&gt;284-306&lt;/pages&gt;&lt;volume&gt;25&lt;/volume&gt;&lt;number&gt;3&lt;/number&gt;&lt;dates&gt;&lt;year&gt;2003&lt;/year&gt;&lt;/dates&gt;&lt;isbn&gt;0895-2779&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12" w:tooltip="Chatzisarantis, 2003 #497" w:history="1">
        <w:r w:rsidRPr="001D2154">
          <w:rPr>
            <w:rFonts w:cs="Times New Roman"/>
            <w:sz w:val="20"/>
            <w:szCs w:val="20"/>
            <w:lang w:val="en-MY"/>
          </w:rPr>
          <w:t>Chatzisarantis, Hagger, Biddle, Smith, &amp; Wang, 2003</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and this type of motivation can be enhanced by environmental factors, such as significant others (</w:t>
      </w:r>
      <w:proofErr w:type="spellStart"/>
      <w:r w:rsidR="00D80903" w:rsidRPr="001D2154">
        <w:rPr>
          <w:sz w:val="20"/>
          <w:szCs w:val="20"/>
        </w:rPr>
        <w:fldChar w:fldCharType="begin"/>
      </w:r>
      <w:r w:rsidRPr="001D2154">
        <w:rPr>
          <w:sz w:val="20"/>
          <w:szCs w:val="20"/>
        </w:rPr>
        <w:instrText xml:space="preserve"> HYPERLINK \l "_ENREF_40" \o "Hagger, 2007 #498" </w:instrText>
      </w:r>
      <w:r w:rsidR="00D80903" w:rsidRPr="001D2154">
        <w:rPr>
          <w:sz w:val="20"/>
          <w:szCs w:val="20"/>
        </w:rPr>
        <w:fldChar w:fldCharType="separate"/>
      </w:r>
      <w:r w:rsidRPr="001D2154">
        <w:rPr>
          <w:rStyle w:val="Hyperlink"/>
          <w:rFonts w:cs="Times New Roman"/>
          <w:color w:val="auto"/>
          <w:sz w:val="20"/>
          <w:szCs w:val="20"/>
          <w:u w:val="none"/>
          <w:lang w:val="en-MY"/>
        </w:rPr>
        <w:t>Hagger</w:t>
      </w:r>
      <w:proofErr w:type="spellEnd"/>
      <w:r w:rsidRPr="001D2154">
        <w:rPr>
          <w:rStyle w:val="Hyperlink"/>
          <w:rFonts w:cs="Times New Roman"/>
          <w:color w:val="auto"/>
          <w:sz w:val="20"/>
          <w:szCs w:val="20"/>
          <w:u w:val="none"/>
          <w:lang w:val="en-MY"/>
        </w:rPr>
        <w:t xml:space="preserve"> &amp; </w:t>
      </w:r>
      <w:proofErr w:type="spellStart"/>
      <w:r w:rsidRPr="001D2154">
        <w:rPr>
          <w:rStyle w:val="Hyperlink"/>
          <w:rFonts w:cs="Times New Roman"/>
          <w:color w:val="auto"/>
          <w:sz w:val="20"/>
          <w:szCs w:val="20"/>
          <w:u w:val="none"/>
          <w:lang w:val="en-MY"/>
        </w:rPr>
        <w:t>Chatzisarantis</w:t>
      </w:r>
      <w:proofErr w:type="spellEnd"/>
      <w:r w:rsidRPr="001D2154">
        <w:rPr>
          <w:rStyle w:val="Hyperlink"/>
          <w:rFonts w:cs="Times New Roman"/>
          <w:color w:val="auto"/>
          <w:sz w:val="20"/>
          <w:szCs w:val="20"/>
          <w:u w:val="none"/>
          <w:lang w:val="en-MY"/>
        </w:rPr>
        <w:t>, 2007</w:t>
      </w:r>
      <w:r w:rsidR="00D80903" w:rsidRPr="001D2154">
        <w:rPr>
          <w:rStyle w:val="Hyperlink"/>
          <w:rFonts w:cs="Times New Roman"/>
          <w:color w:val="auto"/>
          <w:sz w:val="20"/>
          <w:szCs w:val="20"/>
          <w:u w:val="none"/>
          <w:lang w:val="en-MY"/>
        </w:rPr>
        <w:fldChar w:fldCharType="end"/>
      </w:r>
      <w:r w:rsidRPr="001D2154">
        <w:rPr>
          <w:rFonts w:cs="Times New Roman"/>
          <w:sz w:val="20"/>
          <w:szCs w:val="20"/>
          <w:lang w:val="en-MY"/>
        </w:rPr>
        <w:t xml:space="preserve">; </w:t>
      </w:r>
      <w:hyperlink w:anchor="_ENREF_72" w:tooltip="Reeve, 1999 #499" w:history="1">
        <w:r w:rsidRPr="001D2154">
          <w:rPr>
            <w:rStyle w:val="Hyperlink"/>
            <w:rFonts w:cs="Times New Roman"/>
            <w:color w:val="auto"/>
            <w:sz w:val="20"/>
            <w:szCs w:val="20"/>
            <w:u w:val="none"/>
            <w:lang w:val="en-MY"/>
          </w:rPr>
          <w:t>Reeve</w:t>
        </w:r>
        <w:r w:rsidRPr="001D2154">
          <w:rPr>
            <w:rStyle w:val="Hyperlink"/>
            <w:rFonts w:cs="Times New Roman"/>
            <w:i/>
            <w:color w:val="auto"/>
            <w:sz w:val="20"/>
            <w:szCs w:val="20"/>
            <w:u w:val="none"/>
            <w:lang w:val="en-MY"/>
          </w:rPr>
          <w:t xml:space="preserve"> et al.</w:t>
        </w:r>
        <w:r w:rsidRPr="001D2154">
          <w:rPr>
            <w:rStyle w:val="Hyperlink"/>
            <w:rFonts w:cs="Times New Roman"/>
            <w:color w:val="auto"/>
            <w:sz w:val="20"/>
            <w:szCs w:val="20"/>
            <w:u w:val="none"/>
            <w:lang w:val="en-MY"/>
          </w:rPr>
          <w:t>, 1999</w:t>
        </w:r>
      </w:hyperlink>
      <w:r w:rsidRPr="001D2154">
        <w:rPr>
          <w:rFonts w:cs="Times New Roman"/>
          <w:sz w:val="20"/>
          <w:szCs w:val="20"/>
          <w:lang w:val="en-MY"/>
        </w:rPr>
        <w:t xml:space="preserve">). </w:t>
      </w:r>
    </w:p>
    <w:p w:rsidR="00D80903" w:rsidRPr="001D2154" w:rsidRDefault="001D2154" w:rsidP="002A57C0">
      <w:pPr>
        <w:spacing w:line="240" w:lineRule="auto"/>
        <w:ind w:firstLine="720"/>
        <w:rPr>
          <w:rFonts w:cs="Times New Roman"/>
          <w:sz w:val="20"/>
          <w:szCs w:val="20"/>
          <w:lang w:val="en-MY"/>
        </w:rPr>
      </w:pPr>
      <w:r w:rsidRPr="001D2154">
        <w:rPr>
          <w:rFonts w:cs="Times New Roman"/>
          <w:sz w:val="20"/>
          <w:szCs w:val="20"/>
          <w:lang w:val="en-MY"/>
        </w:rPr>
        <w:lastRenderedPageBreak/>
        <w:t xml:space="preserve">The shortcomings of the theories explained above have been highlighted by </w:t>
      </w:r>
      <w:proofErr w:type="spellStart"/>
      <w:r w:rsidRPr="001D2154">
        <w:rPr>
          <w:rFonts w:cs="Times New Roman"/>
          <w:sz w:val="20"/>
          <w:szCs w:val="20"/>
          <w:lang w:val="en-MY"/>
        </w:rPr>
        <w:t>Hagger</w:t>
      </w:r>
      <w:proofErr w:type="spellEnd"/>
      <w:r w:rsidRPr="001D2154">
        <w:rPr>
          <w:rFonts w:cs="Times New Roman"/>
          <w:sz w:val="20"/>
          <w:szCs w:val="20"/>
          <w:lang w:val="en-MY"/>
        </w:rPr>
        <w:t xml:space="preserve"> and colleagues. First, self-determination theory does not explain how proximal factors, such as beliefs, planning and commitment affect the actual behaviour performance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&lt;EndNote&gt;&lt;Cite&gt;&lt;Author&gt;Hagger&lt;/Author&gt;&lt;Year&gt;2009&lt;/Year&gt;&lt;RecNum&gt;503&lt;/RecNum&gt;&lt;DisplayText&gt;(Hagger &amp;amp; Chatzisarantis, 2009; Hagger, Chatzisarantis, &amp;amp; Biddle, 2002)&lt;/DisplayText&gt;&lt;record&gt;&lt;rec-number&gt;503&lt;/rec-number&gt;&lt;foreign-keys&gt;&lt;key app="EN" db-id="f0evv0wflt5fsretd9550xtowtwwdp0attxs"&gt;503&lt;/key&gt;&lt;/foreign-keys&gt;&lt;ref-type name="Journal Article"&gt;17&lt;/ref-type&gt;&lt;contributors&gt;&lt;authors&gt;&lt;author&gt;Hagger, Martin S&lt;/author&gt;&lt;author&gt;Chatzisarantis, Nikos LD&lt;/author&gt;&lt;/authors&gt;&lt;/contributors&gt;&lt;titles&gt;&lt;title&gt;Integrating the theory of planned behaviour and self</w:instrText>
      </w:r>
      <w:r w:rsidRPr="001D2154">
        <w:rPr>
          <w:rFonts w:ascii="Cambria Math" w:hAnsi="Cambria Math" w:cs="Cambria Math"/>
          <w:sz w:val="20"/>
          <w:szCs w:val="20"/>
          <w:lang w:val="en-MY"/>
        </w:rPr>
        <w:instrText>‐</w:instrText>
      </w:r>
      <w:r w:rsidRPr="001D2154">
        <w:rPr>
          <w:rFonts w:cs="Times New Roman"/>
          <w:sz w:val="20"/>
          <w:szCs w:val="20"/>
          <w:lang w:val="en-MY"/>
        </w:rPr>
        <w:instrText>determination theory in health behaviour: A meta</w:instrText>
      </w:r>
      <w:r w:rsidRPr="001D2154">
        <w:rPr>
          <w:rFonts w:ascii="Cambria Math" w:hAnsi="Cambria Math" w:cs="Cambria Math"/>
          <w:sz w:val="20"/>
          <w:szCs w:val="20"/>
          <w:lang w:val="en-MY"/>
        </w:rPr>
        <w:instrText>‐</w:instrText>
      </w:r>
      <w:r w:rsidRPr="001D2154">
        <w:rPr>
          <w:rFonts w:cs="Times New Roman"/>
          <w:sz w:val="20"/>
          <w:szCs w:val="20"/>
          <w:lang w:val="en-MY"/>
        </w:rPr>
        <w:instrText>analysis&lt;/title&gt;&lt;secondary-title&gt;British journal of health psychology&lt;/secondary-title&gt;&lt;/titles&gt;&lt;periodical&gt;&lt;full-title&gt;British journal of health psychology&lt;/full-title&gt;&lt;/periodical&gt;&lt;pages&gt;275-302&lt;/pages&gt;&lt;volume&gt;14&lt;/volume&gt;&lt;number&gt;2&lt;/number&gt;&lt;dates&gt;&lt;year&gt;2009&lt;/year&gt;&lt;/dates&gt;&lt;isbn&gt;2044-8287&lt;/isbn&gt;&lt;urls&gt;&lt;/urls&gt;&lt;/record&gt;&lt;/Cite&gt;&lt;Cite&gt;&lt;Author&gt;Hagger&lt;/Author&gt;&lt;Year&gt;2002&lt;/Year&gt;&lt;RecNum&gt;504&lt;/RecNum&gt;&lt;record&gt;&lt;rec-number&gt;504&lt;/rec-number&gt;&lt;foreign-keys&gt;&lt;key app="EN" db-id="f0evv0wflt5fsretd9550xtowtwwdp0attxs"&gt;504&lt;/key&gt;&lt;/foreign-keys&gt;&lt;ref-type name="Journal Article"&gt;17&lt;/ref-type&gt;&lt;contributors&gt;&lt;authors&gt;&lt;author&gt;Hagger, Martin S&lt;/author&gt;&lt;author&gt;Chatzisarantis, Nikos LD&lt;/author&gt;&lt;author&gt;Biddle, Stuart JH&lt;/author&gt;&lt;/authors&gt;&lt;/contributors&gt;&lt;titles&gt;&lt;title&gt;A meta-analytic review of the theories of reasoned action and planned behavior in physical activity: Predictive validity and the contribution of additional variables&lt;/title&gt;&lt;secondary-title&gt;Journal of sport &amp;amp; exercise psychology&lt;/secondary-title&gt;&lt;/titles&gt;&lt;periodical&gt;&lt;full-title&gt;Journal of sport &amp;amp; exercise psychology&lt;/full-title&gt;&lt;/periodical&gt;&lt;dates&gt;&lt;year&gt;2002&lt;/year&gt;&lt;/dates&gt;&lt;isbn&gt;1543-2904&lt;/isbn&gt;&lt;urls&gt;&lt;/urls&gt;&lt;/record&gt;&lt;/Cite&gt;&lt;/EndNote&gt;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20" w:tooltip="Hagger, 2009 #503" w:history="1">
        <w:r w:rsidRPr="001D2154">
          <w:rPr>
            <w:rFonts w:cs="Times New Roman"/>
            <w:sz w:val="20"/>
            <w:szCs w:val="20"/>
            <w:lang w:val="en-MY"/>
          </w:rPr>
          <w:t>Hagger &amp; Chatzisarantis, 2009</w:t>
        </w:r>
      </w:hyperlink>
      <w:r w:rsidRPr="001D2154">
        <w:rPr>
          <w:rFonts w:cs="Times New Roman"/>
          <w:sz w:val="20"/>
          <w:szCs w:val="20"/>
          <w:lang w:val="en-MY"/>
        </w:rPr>
        <w:t xml:space="preserve">; </w:t>
      </w:r>
      <w:hyperlink w:anchor="_ENREF_21" w:tooltip="Hagger, 2002 #504" w:history="1">
        <w:r w:rsidRPr="001D2154">
          <w:rPr>
            <w:rFonts w:cs="Times New Roman"/>
            <w:sz w:val="20"/>
            <w:szCs w:val="20"/>
            <w:lang w:val="en-MY"/>
          </w:rPr>
          <w:t>Hagger, Chatzisarantis, &amp; Biddle, 2002</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Second, the theory of planned behaviour does not provide details related to the origins of attitudes, subjective norms, and perceived behavioural control. Also, the TPB does not clearly explain how information sources, e.g. general motives might affect intention through the mediation of proximal variables included in the theory. Therefore, the integration of TPB and SDT may tackle the shortcomings of both theories and lead to a more thorough analysis of the cognitive and motivational processes affecting intention and behaviour. In the integrated model, autonomous and controlled motivation have been found to be distal predictors of behaviour (</w:t>
      </w:r>
      <w:proofErr w:type="spellStart"/>
      <w:r w:rsidR="00D80903" w:rsidRPr="001D2154">
        <w:rPr>
          <w:sz w:val="20"/>
          <w:szCs w:val="20"/>
        </w:rPr>
        <w:fldChar w:fldCharType="begin"/>
      </w:r>
      <w:r w:rsidRPr="001D2154">
        <w:rPr>
          <w:sz w:val="20"/>
          <w:szCs w:val="20"/>
        </w:rPr>
        <w:instrText xml:space="preserve"> HYPERLINK \l "_ENREF_41" \o "Hagger, 2009 #495" </w:instrText>
      </w:r>
      <w:r w:rsidR="00D80903" w:rsidRPr="001D2154">
        <w:rPr>
          <w:sz w:val="20"/>
          <w:szCs w:val="20"/>
        </w:rPr>
        <w:fldChar w:fldCharType="separate"/>
      </w:r>
      <w:r w:rsidRPr="001D2154">
        <w:rPr>
          <w:rStyle w:val="Hyperlink"/>
          <w:rFonts w:cs="Times New Roman"/>
          <w:color w:val="auto"/>
          <w:sz w:val="20"/>
          <w:szCs w:val="20"/>
          <w:u w:val="none"/>
          <w:lang w:val="en-MY"/>
        </w:rPr>
        <w:t>Hagger</w:t>
      </w:r>
      <w:proofErr w:type="spellEnd"/>
      <w:r w:rsidRPr="001D2154">
        <w:rPr>
          <w:rStyle w:val="Hyperlink"/>
          <w:rFonts w:cs="Times New Roman"/>
          <w:color w:val="auto"/>
          <w:sz w:val="20"/>
          <w:szCs w:val="20"/>
          <w:u w:val="none"/>
          <w:lang w:val="en-MY"/>
        </w:rPr>
        <w:t xml:space="preserve"> &amp; </w:t>
      </w:r>
      <w:proofErr w:type="spellStart"/>
      <w:r w:rsidRPr="001D2154">
        <w:rPr>
          <w:rStyle w:val="Hyperlink"/>
          <w:rFonts w:cs="Times New Roman"/>
          <w:color w:val="auto"/>
          <w:sz w:val="20"/>
          <w:szCs w:val="20"/>
          <w:u w:val="none"/>
          <w:lang w:val="en-MY"/>
        </w:rPr>
        <w:t>Chatzisarantis</w:t>
      </w:r>
      <w:proofErr w:type="spellEnd"/>
      <w:r w:rsidRPr="001D2154">
        <w:rPr>
          <w:rStyle w:val="Hyperlink"/>
          <w:rFonts w:cs="Times New Roman"/>
          <w:color w:val="auto"/>
          <w:sz w:val="20"/>
          <w:szCs w:val="20"/>
          <w:u w:val="none"/>
          <w:lang w:val="en-MY"/>
        </w:rPr>
        <w:t>, 2009</w:t>
      </w:r>
      <w:r w:rsidR="00D80903" w:rsidRPr="001D2154">
        <w:rPr>
          <w:rStyle w:val="Hyperlink"/>
          <w:rFonts w:cs="Times New Roman"/>
          <w:color w:val="auto"/>
          <w:sz w:val="20"/>
          <w:szCs w:val="20"/>
          <w:u w:val="none"/>
          <w:lang w:val="en-MY"/>
        </w:rPr>
        <w:fldChar w:fldCharType="end"/>
      </w:r>
      <w:r w:rsidRPr="001D2154">
        <w:rPr>
          <w:rFonts w:cs="Times New Roman"/>
          <w:sz w:val="20"/>
          <w:szCs w:val="20"/>
          <w:lang w:val="en-MY"/>
        </w:rPr>
        <w:t xml:space="preserve">; </w:t>
      </w:r>
      <w:hyperlink w:anchor="_ENREF_42" w:tooltip="Hagger, 2002 #504" w:history="1">
        <w:proofErr w:type="spellStart"/>
        <w:r w:rsidRPr="001D2154">
          <w:rPr>
            <w:rStyle w:val="Hyperlink"/>
            <w:rFonts w:cs="Times New Roman"/>
            <w:color w:val="auto"/>
            <w:sz w:val="20"/>
            <w:szCs w:val="20"/>
            <w:u w:val="none"/>
            <w:lang w:val="en-MY"/>
          </w:rPr>
          <w:t>Hagger</w:t>
        </w:r>
        <w:proofErr w:type="spellEnd"/>
        <w:r w:rsidRPr="001D2154">
          <w:rPr>
            <w:rStyle w:val="Hyperlink"/>
            <w:rFonts w:cs="Times New Roman"/>
            <w:i/>
            <w:color w:val="auto"/>
            <w:sz w:val="20"/>
            <w:szCs w:val="20"/>
            <w:u w:val="none"/>
            <w:lang w:val="en-MY"/>
          </w:rPr>
          <w:t>, et al.</w:t>
        </w:r>
        <w:r w:rsidRPr="001D2154">
          <w:rPr>
            <w:rStyle w:val="Hyperlink"/>
            <w:rFonts w:cs="Times New Roman"/>
            <w:color w:val="auto"/>
            <w:sz w:val="20"/>
            <w:szCs w:val="20"/>
            <w:u w:val="none"/>
            <w:lang w:val="en-MY"/>
          </w:rPr>
          <w:t>, 2002</w:t>
        </w:r>
      </w:hyperlink>
      <w:r w:rsidRPr="001D2154">
        <w:rPr>
          <w:rFonts w:cs="Times New Roman"/>
          <w:sz w:val="20"/>
          <w:szCs w:val="20"/>
          <w:lang w:val="en-MY"/>
        </w:rPr>
        <w:t>), whereas attitude, subjective norms and perceived control are considered the proximal predictors of behaviour (</w:t>
      </w:r>
      <w:proofErr w:type="spellStart"/>
      <w:r w:rsidR="00D80903" w:rsidRPr="001D2154">
        <w:rPr>
          <w:sz w:val="20"/>
          <w:szCs w:val="20"/>
        </w:rPr>
        <w:fldChar w:fldCharType="begin"/>
      </w:r>
      <w:r w:rsidRPr="001D2154">
        <w:rPr>
          <w:sz w:val="20"/>
          <w:szCs w:val="20"/>
        </w:rPr>
        <w:instrText xml:space="preserve"> HYPERLINK \l "_ENREF_41" \o "Hagger, 2009 #495" </w:instrText>
      </w:r>
      <w:r w:rsidR="00D80903" w:rsidRPr="001D2154">
        <w:rPr>
          <w:sz w:val="20"/>
          <w:szCs w:val="20"/>
        </w:rPr>
        <w:fldChar w:fldCharType="separate"/>
      </w:r>
      <w:r w:rsidRPr="001D2154">
        <w:rPr>
          <w:rStyle w:val="Hyperlink"/>
          <w:rFonts w:cs="Times New Roman"/>
          <w:color w:val="auto"/>
          <w:sz w:val="20"/>
          <w:szCs w:val="20"/>
          <w:u w:val="none"/>
          <w:lang w:val="en-MY"/>
        </w:rPr>
        <w:t>Hagger</w:t>
      </w:r>
      <w:proofErr w:type="spellEnd"/>
      <w:r w:rsidRPr="001D2154">
        <w:rPr>
          <w:rStyle w:val="Hyperlink"/>
          <w:rFonts w:cs="Times New Roman"/>
          <w:color w:val="auto"/>
          <w:sz w:val="20"/>
          <w:szCs w:val="20"/>
          <w:u w:val="none"/>
          <w:lang w:val="en-MY"/>
        </w:rPr>
        <w:t xml:space="preserve"> &amp; </w:t>
      </w:r>
      <w:proofErr w:type="spellStart"/>
      <w:r w:rsidRPr="001D2154">
        <w:rPr>
          <w:rStyle w:val="Hyperlink"/>
          <w:rFonts w:cs="Times New Roman"/>
          <w:color w:val="auto"/>
          <w:sz w:val="20"/>
          <w:szCs w:val="20"/>
          <w:u w:val="none"/>
          <w:lang w:val="en-MY"/>
        </w:rPr>
        <w:t>Chatzisarantis</w:t>
      </w:r>
      <w:proofErr w:type="spellEnd"/>
      <w:r w:rsidRPr="001D2154">
        <w:rPr>
          <w:rStyle w:val="Hyperlink"/>
          <w:rFonts w:cs="Times New Roman"/>
          <w:color w:val="auto"/>
          <w:sz w:val="20"/>
          <w:szCs w:val="20"/>
          <w:u w:val="none"/>
          <w:lang w:val="en-MY"/>
        </w:rPr>
        <w:t>, 2009</w:t>
      </w:r>
      <w:r w:rsidR="00D80903" w:rsidRPr="001D2154">
        <w:rPr>
          <w:rStyle w:val="Hyperlink"/>
          <w:rFonts w:cs="Times New Roman"/>
          <w:color w:val="auto"/>
          <w:sz w:val="20"/>
          <w:szCs w:val="20"/>
          <w:u w:val="none"/>
          <w:lang w:val="en-MY"/>
        </w:rPr>
        <w:fldChar w:fldCharType="end"/>
      </w:r>
      <w:r w:rsidRPr="001D2154">
        <w:rPr>
          <w:rFonts w:cs="Times New Roman"/>
          <w:sz w:val="20"/>
          <w:szCs w:val="20"/>
          <w:lang w:val="en-MY"/>
        </w:rPr>
        <w:t>). See figure 4 for better understanding.</w:t>
      </w:r>
    </w:p>
    <w:p w:rsidR="00D80903" w:rsidRPr="001D2154" w:rsidRDefault="00D80903">
      <w:pPr>
        <w:spacing w:line="240" w:lineRule="auto"/>
        <w:rPr>
          <w:rFonts w:cs="Times New Roman"/>
          <w:sz w:val="20"/>
          <w:szCs w:val="20"/>
        </w:rPr>
        <w:sectPr w:rsidR="00D80903" w:rsidRPr="001D2154">
          <w:type w:val="continuous"/>
          <w:pgSz w:w="12240" w:h="15840"/>
          <w:pgMar w:top="1440" w:right="1440" w:bottom="1440" w:left="1440" w:header="720" w:footer="720" w:gutter="0"/>
          <w:cols w:num="2" w:space="720"/>
          <w:docGrid w:linePitch="360"/>
        </w:sectPr>
      </w:pPr>
    </w:p>
    <w:p w:rsidR="00D80903" w:rsidRPr="001D2154" w:rsidRDefault="00D80903">
      <w:pPr>
        <w:spacing w:line="240" w:lineRule="auto"/>
        <w:rPr>
          <w:rFonts w:cs="Times New Roman"/>
          <w:sz w:val="20"/>
          <w:szCs w:val="20"/>
        </w:rPr>
      </w:pPr>
    </w:p>
    <w:p w:rsidR="00D80903" w:rsidRPr="001D2154" w:rsidRDefault="00D80903">
      <w:pPr>
        <w:spacing w:line="240" w:lineRule="auto"/>
        <w:rPr>
          <w:rFonts w:cs="Times New Roman"/>
          <w:color w:val="000000"/>
          <w:sz w:val="20"/>
          <w:szCs w:val="20"/>
        </w:rPr>
      </w:pPr>
    </w:p>
    <w:p w:rsidR="00D80903" w:rsidRPr="001D2154" w:rsidRDefault="001D2154">
      <w:pPr>
        <w:pStyle w:val="Caption"/>
        <w:keepNext/>
        <w:rPr>
          <w:rFonts w:cs="Times New Roman"/>
          <w:sz w:val="20"/>
          <w:szCs w:val="20"/>
        </w:rPr>
      </w:pPr>
      <w:r w:rsidRPr="001D2154">
        <w:rPr>
          <w:rFonts w:cs="Times New Roman"/>
          <w:noProof/>
          <w:sz w:val="20"/>
          <w:szCs w:val="20"/>
          <w:lang w:eastAsia="zh-CN"/>
        </w:rPr>
        <w:drawing>
          <wp:inline distT="0" distB="0" distL="0" distR="0">
            <wp:extent cx="5943600" cy="34207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420745"/>
                    </a:xfrm>
                    <a:prstGeom prst="rect">
                      <a:avLst/>
                    </a:prstGeom>
                  </pic:spPr>
                </pic:pic>
              </a:graphicData>
            </a:graphic>
          </wp:inline>
        </w:drawing>
      </w:r>
    </w:p>
    <w:p w:rsidR="00D80903" w:rsidRDefault="002A57C0">
      <w:pPr>
        <w:spacing w:line="240" w:lineRule="auto"/>
        <w:rPr>
          <w:rFonts w:cs="Times New Roman" w:hint="eastAsia"/>
          <w:b/>
          <w:bCs/>
          <w:sz w:val="20"/>
          <w:szCs w:val="20"/>
          <w:lang w:val="en-MY" w:eastAsia="zh-CN"/>
        </w:rPr>
      </w:pPr>
      <w:r w:rsidRPr="001D2154">
        <w:rPr>
          <w:rFonts w:cs="Times New Roman"/>
          <w:sz w:val="20"/>
          <w:szCs w:val="20"/>
        </w:rPr>
        <w:t xml:space="preserve">Figure </w:t>
      </w:r>
      <w:r w:rsidRPr="001D2154">
        <w:rPr>
          <w:rFonts w:cs="Times New Roman"/>
          <w:sz w:val="20"/>
          <w:szCs w:val="20"/>
        </w:rPr>
        <w:fldChar w:fldCharType="begin"/>
      </w:r>
      <w:r w:rsidRPr="001D2154">
        <w:rPr>
          <w:rFonts w:cs="Times New Roman"/>
          <w:sz w:val="20"/>
          <w:szCs w:val="20"/>
        </w:rPr>
        <w:instrText xml:space="preserve"> SEQ Figure \* ARABIC </w:instrText>
      </w:r>
      <w:r w:rsidRPr="001D2154">
        <w:rPr>
          <w:rFonts w:cs="Times New Roman"/>
          <w:sz w:val="20"/>
          <w:szCs w:val="20"/>
        </w:rPr>
        <w:fldChar w:fldCharType="separate"/>
      </w:r>
      <w:r w:rsidRPr="001D2154">
        <w:rPr>
          <w:rFonts w:cs="Times New Roman"/>
          <w:sz w:val="20"/>
          <w:szCs w:val="20"/>
        </w:rPr>
        <w:t>4</w:t>
      </w:r>
      <w:r w:rsidRPr="001D2154">
        <w:rPr>
          <w:rFonts w:cs="Times New Roman"/>
          <w:sz w:val="20"/>
          <w:szCs w:val="20"/>
        </w:rPr>
        <w:fldChar w:fldCharType="end"/>
      </w:r>
      <w:r w:rsidRPr="001D2154">
        <w:rPr>
          <w:rFonts w:cs="Times New Roman"/>
          <w:sz w:val="20"/>
          <w:szCs w:val="20"/>
        </w:rPr>
        <w:t xml:space="preserve">. </w:t>
      </w:r>
      <w:r w:rsidRPr="001D2154">
        <w:rPr>
          <w:rFonts w:cs="Times New Roman"/>
          <w:color w:val="000000"/>
          <w:sz w:val="20"/>
          <w:szCs w:val="20"/>
        </w:rPr>
        <w:t xml:space="preserve">Integrated model SDT and TBP </w:t>
      </w:r>
      <w:r w:rsidRPr="001D2154">
        <w:rPr>
          <w:rFonts w:cs="Times New Roman"/>
          <w:sz w:val="20"/>
          <w:szCs w:val="20"/>
          <w:lang w:val="en-MY"/>
        </w:rPr>
        <w:t>(</w:t>
      </w:r>
      <w:proofErr w:type="spellStart"/>
      <w:r w:rsidRPr="001D2154">
        <w:rPr>
          <w:sz w:val="20"/>
          <w:szCs w:val="20"/>
        </w:rPr>
        <w:fldChar w:fldCharType="begin"/>
      </w:r>
      <w:r w:rsidRPr="001D2154">
        <w:rPr>
          <w:sz w:val="20"/>
          <w:szCs w:val="20"/>
        </w:rPr>
        <w:instrText xml:space="preserve"> HYPERLINK \l "_ENREF_41" \o "Hagger, 2009 #495" </w:instrText>
      </w:r>
      <w:r w:rsidRPr="001D2154">
        <w:rPr>
          <w:sz w:val="20"/>
          <w:szCs w:val="20"/>
        </w:rPr>
        <w:fldChar w:fldCharType="separate"/>
      </w:r>
      <w:r w:rsidRPr="001D2154">
        <w:rPr>
          <w:rStyle w:val="Hyperlink"/>
          <w:rFonts w:cs="Times New Roman"/>
          <w:color w:val="auto"/>
          <w:sz w:val="20"/>
          <w:szCs w:val="20"/>
          <w:u w:val="none"/>
          <w:lang w:val="en-MY"/>
        </w:rPr>
        <w:t>Hagger</w:t>
      </w:r>
      <w:proofErr w:type="spellEnd"/>
      <w:r w:rsidRPr="001D2154">
        <w:rPr>
          <w:rStyle w:val="Hyperlink"/>
          <w:rFonts w:cs="Times New Roman"/>
          <w:color w:val="auto"/>
          <w:sz w:val="20"/>
          <w:szCs w:val="20"/>
          <w:u w:val="none"/>
          <w:lang w:val="en-MY"/>
        </w:rPr>
        <w:t xml:space="preserve"> &amp; </w:t>
      </w:r>
      <w:proofErr w:type="spellStart"/>
      <w:r w:rsidRPr="001D2154">
        <w:rPr>
          <w:rStyle w:val="Hyperlink"/>
          <w:rFonts w:cs="Times New Roman"/>
          <w:color w:val="auto"/>
          <w:sz w:val="20"/>
          <w:szCs w:val="20"/>
          <w:u w:val="none"/>
          <w:lang w:val="en-MY"/>
        </w:rPr>
        <w:t>Chatzisarantis</w:t>
      </w:r>
      <w:proofErr w:type="spellEnd"/>
      <w:r w:rsidRPr="001D2154">
        <w:rPr>
          <w:rStyle w:val="Hyperlink"/>
          <w:rFonts w:cs="Times New Roman"/>
          <w:color w:val="auto"/>
          <w:sz w:val="20"/>
          <w:szCs w:val="20"/>
          <w:u w:val="none"/>
          <w:lang w:val="en-MY"/>
        </w:rPr>
        <w:t>, 2009</w:t>
      </w:r>
      <w:r w:rsidRPr="001D2154">
        <w:rPr>
          <w:rStyle w:val="Hyperlink"/>
          <w:rFonts w:cs="Times New Roman"/>
          <w:color w:val="auto"/>
          <w:sz w:val="20"/>
          <w:szCs w:val="20"/>
          <w:u w:val="none"/>
          <w:lang w:val="en-MY"/>
        </w:rPr>
        <w:fldChar w:fldCharType="end"/>
      </w:r>
      <w:r w:rsidRPr="001D2154">
        <w:rPr>
          <w:rFonts w:cs="Times New Roman"/>
          <w:sz w:val="20"/>
          <w:szCs w:val="20"/>
          <w:lang w:val="en-MY"/>
        </w:rPr>
        <w:t>).</w:t>
      </w:r>
    </w:p>
    <w:p w:rsidR="002A57C0" w:rsidRDefault="002A57C0">
      <w:pPr>
        <w:spacing w:line="240" w:lineRule="auto"/>
        <w:rPr>
          <w:rFonts w:cs="Times New Roman" w:hint="eastAsia"/>
          <w:b/>
          <w:bCs/>
          <w:sz w:val="20"/>
          <w:szCs w:val="20"/>
          <w:lang w:val="en-MY" w:eastAsia="zh-CN"/>
        </w:rPr>
      </w:pPr>
    </w:p>
    <w:p w:rsidR="0065596F" w:rsidRDefault="0065596F">
      <w:pPr>
        <w:spacing w:line="240" w:lineRule="auto"/>
        <w:rPr>
          <w:rFonts w:cs="Times New Roman" w:hint="eastAsia"/>
          <w:b/>
          <w:bCs/>
          <w:sz w:val="20"/>
          <w:szCs w:val="20"/>
          <w:lang w:val="en-MY" w:eastAsia="zh-CN"/>
        </w:rPr>
      </w:pPr>
    </w:p>
    <w:p w:rsidR="00051D92" w:rsidRDefault="00051D92">
      <w:pPr>
        <w:spacing w:line="240" w:lineRule="auto"/>
        <w:rPr>
          <w:rFonts w:cs="Times New Roman" w:hint="eastAsia"/>
          <w:b/>
          <w:bCs/>
          <w:sz w:val="20"/>
          <w:szCs w:val="20"/>
          <w:lang w:val="en-MY" w:eastAsia="zh-CN"/>
        </w:rPr>
      </w:pPr>
    </w:p>
    <w:p w:rsidR="00051D92" w:rsidRDefault="00051D92">
      <w:pPr>
        <w:spacing w:line="240" w:lineRule="auto"/>
        <w:rPr>
          <w:rFonts w:cs="Times New Roman" w:hint="eastAsia"/>
          <w:b/>
          <w:bCs/>
          <w:sz w:val="20"/>
          <w:szCs w:val="20"/>
          <w:lang w:val="en-MY" w:eastAsia="zh-CN"/>
        </w:rPr>
      </w:pPr>
    </w:p>
    <w:p w:rsidR="00051D92" w:rsidRDefault="00051D92">
      <w:pPr>
        <w:spacing w:line="240" w:lineRule="auto"/>
        <w:rPr>
          <w:rFonts w:cs="Times New Roman" w:hint="eastAsia"/>
          <w:b/>
          <w:bCs/>
          <w:sz w:val="20"/>
          <w:szCs w:val="20"/>
          <w:lang w:val="en-MY" w:eastAsia="zh-CN"/>
        </w:rPr>
      </w:pPr>
    </w:p>
    <w:p w:rsidR="002A57C0" w:rsidRPr="001D2154" w:rsidRDefault="002A57C0">
      <w:pPr>
        <w:spacing w:line="240" w:lineRule="auto"/>
        <w:rPr>
          <w:rFonts w:cs="Times New Roman" w:hint="eastAsia"/>
          <w:b/>
          <w:bCs/>
          <w:sz w:val="20"/>
          <w:szCs w:val="20"/>
          <w:lang w:val="en-MY" w:eastAsia="zh-CN"/>
        </w:rPr>
        <w:sectPr w:rsidR="002A57C0" w:rsidRPr="001D2154">
          <w:type w:val="continuous"/>
          <w:pgSz w:w="12240" w:h="15840"/>
          <w:pgMar w:top="1440" w:right="1440" w:bottom="1440" w:left="1440" w:header="720" w:footer="720" w:gutter="0"/>
          <w:cols w:space="720"/>
          <w:docGrid w:linePitch="360"/>
        </w:sectPr>
      </w:pPr>
    </w:p>
    <w:p w:rsidR="00D80903" w:rsidRPr="001D2154" w:rsidRDefault="001D2154">
      <w:pPr>
        <w:spacing w:line="240" w:lineRule="auto"/>
        <w:rPr>
          <w:rFonts w:cs="Times New Roman"/>
          <w:b/>
          <w:bCs/>
          <w:sz w:val="20"/>
          <w:szCs w:val="20"/>
          <w:lang w:val="en-MY"/>
        </w:rPr>
      </w:pPr>
      <w:r w:rsidRPr="001D2154">
        <w:rPr>
          <w:rFonts w:cs="Times New Roman"/>
          <w:b/>
          <w:bCs/>
          <w:sz w:val="20"/>
          <w:szCs w:val="20"/>
          <w:lang w:val="en-MY"/>
        </w:rPr>
        <w:lastRenderedPageBreak/>
        <w:t>The Motivation Model</w:t>
      </w:r>
    </w:p>
    <w:p w:rsidR="00D80903" w:rsidRPr="001D2154" w:rsidRDefault="001D2154" w:rsidP="002A57C0">
      <w:pPr>
        <w:spacing w:line="240" w:lineRule="auto"/>
        <w:ind w:firstLine="720"/>
        <w:rPr>
          <w:rFonts w:cs="Times New Roman"/>
          <w:sz w:val="20"/>
          <w:szCs w:val="20"/>
          <w:lang w:val="en-MY"/>
        </w:rPr>
      </w:pPr>
      <w:r w:rsidRPr="001D2154">
        <w:rPr>
          <w:rFonts w:cs="Times New Roman"/>
          <w:sz w:val="20"/>
          <w:szCs w:val="20"/>
          <w:lang w:val="en-MY"/>
        </w:rPr>
        <w:t xml:space="preserve">Research on motivation attempts to explain the reasons for individuals’ choice of certain activities. One of the widely used motivation theories in the field of recreation is the expectancy value theory. This theory presents two reasons for behaviour: expecting specific behaviours to result in desirable events and the probability of the events leading to valued psychological results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&lt;EndNote&gt;&lt;Cite&gt;&lt;Author&gt;Decker&lt;/Author&gt;&lt;Year&gt;2012&lt;/Year&gt;&lt;RecNum&gt;895&lt;/RecNum&gt;&lt;DisplayText&gt;(Decker, Riley, &amp;amp; Siemer, 2012)&lt;/DisplayText&gt;&lt;record&gt;&lt;rec-number&gt;895&lt;/rec-number&gt;&lt;foreign-keys&gt;&lt;key app="EN" db-id="sxzrtesrnx0zr0ezs2ops9xtw5swzvezpzww"&gt;895&lt;/key&gt;&lt;/foreign-keys&gt;&lt;ref-type name="Book"&gt;6&lt;/ref-type&gt;&lt;contributors&gt;&lt;authors&gt;&lt;author&gt;Decker, Daniel J&lt;/author&gt;&lt;author&gt;Riley, Shawn J&lt;/author&gt;&lt;author&gt;Siemer, William F&lt;/author&gt;&lt;/authors&gt;&lt;/contributors&gt;&lt;titles&gt;&lt;title&gt;Human dimensions of wildlife management&lt;/title&gt;&lt;/titles&gt;&lt;dates&gt;&lt;year&gt;2012&lt;/year&gt;&lt;/dates&gt;&lt;publisher&gt;JHU Press&lt;/publisher&gt;&lt;isbn&gt;1421406543&lt;/isbn&gt;&lt;urls&gt;&lt;/urls&gt;&lt;/record&gt;&lt;/Cite&gt;&lt;/EndNote&gt;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14" w:tooltip="Decker, 2012 #895" w:history="1">
        <w:r w:rsidRPr="001D2154">
          <w:rPr>
            <w:rFonts w:cs="Times New Roman"/>
            <w:sz w:val="20"/>
            <w:szCs w:val="20"/>
            <w:lang w:val="en-MY"/>
          </w:rPr>
          <w:t>Decker, Riley, &amp; Siemer, 2012</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Applying this to recreation, we can say that individuals choose and engage in recreation activities to achieve goals or satisfy certain needs. According to Manning (1999), these activities are means to an end rather than ends. A framework has been provided by the expectancy value theory, using the recreation experience preferences (REP) scales in more than 35 studies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&lt;EndNote&gt;&lt;Cite&gt;&lt;Author&gt;Driver&lt;/Author&gt;&lt;Year&gt;1991&lt;/Year&gt;&lt;RecNum&gt;898&lt;/RecNum&gt;&lt;DisplayText&gt;(Driver, Tinsley, &amp;amp; Manfredo, 1991)&lt;/DisplayText&gt;&lt;record&gt;&lt;rec-number&gt;898&lt;/rec-number&gt;&lt;foreign-keys&gt;&lt;key app="EN" db-id="sxzrtesrnx0zr0ezs2ops9xtw5swzvezpzww"&gt;898&lt;/key&gt;&lt;/foreign-keys&gt;&lt;ref-type name="Journal Article"&gt;17&lt;/ref-type&gt;&lt;contributors&gt;&lt;authors&gt;&lt;author&gt;Driver, BL&lt;/author&gt;&lt;author&gt;Tinsley, E&lt;/author&gt;&lt;author&gt;Manfredo, MJ&lt;/author&gt;&lt;/authors&gt;&lt;/contributors&gt;&lt;titles&gt;&lt;title&gt;The paragraphs about leisure and recreation experience preference scales: Two inventories designed to assess the breadth of perceived psychological benefits of leisure&lt;/title&gt;&lt;secondary-title&gt;Benefits of leisure&lt;/secondary-title&gt;&lt;/titles&gt;&lt;periodical&gt;&lt;full-title&gt;Benefits of leisure&lt;/full-title&gt;&lt;/periodical&gt;&lt;pages&gt;263-286&lt;/pages&gt;&lt;dates&gt;&lt;year&gt;1991&lt;/year&gt;&lt;/dates&gt;&lt;urls&gt;&lt;/urls&gt;&lt;/record&gt;&lt;/Cite&gt;&lt;/EndNote&gt;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16" w:tooltip="Driver, 1991 #898" w:history="1">
        <w:r w:rsidRPr="001D2154">
          <w:rPr>
            <w:rFonts w:cs="Times New Roman"/>
            <w:sz w:val="20"/>
            <w:szCs w:val="20"/>
            <w:lang w:val="en-MY"/>
          </w:rPr>
          <w:t>Driver, Tinsley, &amp; Manfredo, 1991</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w:t>
      </w:r>
    </w:p>
    <w:p w:rsidR="00D80903" w:rsidRPr="001D2154" w:rsidRDefault="001D2154" w:rsidP="002A57C0">
      <w:pPr>
        <w:spacing w:line="240" w:lineRule="auto"/>
        <w:ind w:firstLine="720"/>
        <w:rPr>
          <w:rFonts w:cs="Times New Roman"/>
          <w:sz w:val="20"/>
          <w:szCs w:val="20"/>
          <w:lang w:val="en-MY"/>
        </w:rPr>
        <w:sectPr w:rsidR="00D80903" w:rsidRPr="001D2154">
          <w:type w:val="continuous"/>
          <w:pgSz w:w="12240" w:h="15840"/>
          <w:pgMar w:top="1440" w:right="1440" w:bottom="1440" w:left="1440" w:header="720" w:footer="720" w:gutter="0"/>
          <w:cols w:num="2" w:space="720"/>
          <w:docGrid w:linePitch="360"/>
        </w:sectPr>
      </w:pPr>
      <w:r w:rsidRPr="001D2154">
        <w:rPr>
          <w:rFonts w:cs="Times New Roman"/>
          <w:sz w:val="20"/>
          <w:szCs w:val="20"/>
          <w:lang w:val="en-MY"/>
        </w:rPr>
        <w:t xml:space="preserve">Motivation is usually considered to be an internal condition; however, external factors in the social context can impact on the individual’s decision to engage in recreational activities. </w:t>
      </w:r>
      <w:proofErr w:type="spellStart"/>
      <w:r w:rsidRPr="001D2154">
        <w:rPr>
          <w:rFonts w:cs="Times New Roman"/>
          <w:sz w:val="20"/>
          <w:szCs w:val="20"/>
          <w:lang w:val="en-MY"/>
        </w:rPr>
        <w:t>Mannel</w:t>
      </w:r>
      <w:proofErr w:type="spellEnd"/>
      <w:r w:rsidRPr="001D2154">
        <w:rPr>
          <w:rFonts w:cs="Times New Roman"/>
          <w:sz w:val="20"/>
          <w:szCs w:val="20"/>
          <w:lang w:val="en-MY"/>
        </w:rPr>
        <w:t xml:space="preserve"> and </w:t>
      </w:r>
      <w:proofErr w:type="spellStart"/>
      <w:r w:rsidRPr="001D2154">
        <w:rPr>
          <w:rFonts w:cs="Times New Roman"/>
          <w:sz w:val="20"/>
          <w:szCs w:val="20"/>
          <w:lang w:val="en-MY"/>
        </w:rPr>
        <w:t>Kleiber</w:t>
      </w:r>
      <w:proofErr w:type="spellEnd"/>
      <w:r w:rsidRPr="001D2154">
        <w:rPr>
          <w:rFonts w:cs="Times New Roman"/>
          <w:sz w:val="20"/>
          <w:szCs w:val="20"/>
          <w:lang w:val="en-MY"/>
        </w:rPr>
        <w:t xml:space="preserve">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 ExcludeAuth="1"&gt;&lt;Author&gt;Mannell&lt;/Author&gt;&lt;Year&gt;1997&lt;/Year&gt;&lt;RecNum&gt;899&lt;/RecNum&gt;&lt;DisplayText&gt;(1997)&lt;/DisplayText&gt;&lt;record&gt;&lt;rec-number&gt;899&lt;/rec-number&gt;&lt;foreign-keys&gt;&lt;key app="EN" db-id="sxzrtesrnx0zr0ezs2ops9xtw5swzvezpzww"&gt;899&lt;/key&gt;&lt;/foreign-keys&gt;&lt;ref-type name="Book"&gt;6&lt;/ref-type&gt;&lt;contributors&gt;&lt;authors&gt;&lt;author&gt;Mannell, Roger C&lt;/author&gt;&lt;author&gt;Kleiber, Douglas A&lt;/author&gt;&lt;/authors&gt;&lt;/contributors&gt;&lt;titles&gt;&lt;title&gt;A social psychology of leisure&lt;/title&gt;&lt;/titles&gt;&lt;dates&gt;&lt;year&gt;1997&lt;/year&gt;&lt;/dates&gt;&lt;publisher&gt;Venture Publishing Inc.&lt;/publisher&gt;&lt;isbn&gt;0910251886&lt;/isbn&gt;&lt;urls&gt;&lt;/urls&gt;&lt;/record&gt;&lt;/Cite&gt;&lt;/EndNote&gt;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33" w:tooltip="Mannell, 1997 #899" w:history="1">
        <w:r w:rsidRPr="001D2154">
          <w:rPr>
            <w:rFonts w:cs="Times New Roman"/>
            <w:sz w:val="20"/>
            <w:szCs w:val="20"/>
            <w:lang w:val="en-MY"/>
          </w:rPr>
          <w:t>1997</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argued that, “at first glance, the </w:t>
      </w:r>
      <w:r w:rsidRPr="001D2154">
        <w:rPr>
          <w:rFonts w:cs="Times New Roman"/>
          <w:sz w:val="20"/>
          <w:szCs w:val="20"/>
          <w:lang w:val="en-MY"/>
        </w:rPr>
        <w:lastRenderedPageBreak/>
        <w:t>focus of motivational explanation appears to be internal to the person. However, on closer scrutiny, the motivational answers to these “why questions” have both personal and situational components, and require an inter actionist perspective to be understood”</w:t>
      </w:r>
      <w:r w:rsidRPr="001D2154">
        <w:rPr>
          <w:rFonts w:cs="Times New Roman"/>
          <w:color w:val="auto"/>
          <w:sz w:val="20"/>
          <w:szCs w:val="20"/>
          <w:lang w:val="en-MY"/>
        </w:rPr>
        <w:t xml:space="preserve">. </w:t>
      </w:r>
      <w:r w:rsidRPr="001D2154">
        <w:rPr>
          <w:rFonts w:cs="Times New Roman"/>
          <w:sz w:val="20"/>
          <w:szCs w:val="20"/>
          <w:lang w:val="en-MY"/>
        </w:rPr>
        <w:t xml:space="preserve">A four-stage motivation model developed by </w:t>
      </w:r>
      <w:proofErr w:type="spellStart"/>
      <w:r w:rsidRPr="001D2154">
        <w:rPr>
          <w:rFonts w:cs="Times New Roman"/>
          <w:sz w:val="20"/>
          <w:szCs w:val="20"/>
          <w:lang w:val="en-MY"/>
        </w:rPr>
        <w:t>Mannel</w:t>
      </w:r>
      <w:proofErr w:type="spellEnd"/>
      <w:r w:rsidRPr="001D2154">
        <w:rPr>
          <w:rFonts w:cs="Times New Roman"/>
          <w:sz w:val="20"/>
          <w:szCs w:val="20"/>
          <w:lang w:val="en-MY"/>
        </w:rPr>
        <w:t xml:space="preserve"> and </w:t>
      </w:r>
      <w:proofErr w:type="spellStart"/>
      <w:r w:rsidRPr="001D2154">
        <w:rPr>
          <w:rFonts w:cs="Times New Roman"/>
          <w:sz w:val="20"/>
          <w:szCs w:val="20"/>
          <w:lang w:val="en-MY"/>
        </w:rPr>
        <w:t>Kleiber</w:t>
      </w:r>
      <w:proofErr w:type="spellEnd"/>
      <w:r w:rsidRPr="001D2154">
        <w:rPr>
          <w:rFonts w:cs="Times New Roman"/>
          <w:sz w:val="20"/>
          <w:szCs w:val="20"/>
          <w:lang w:val="en-MY"/>
        </w:rPr>
        <w:t xml:space="preserve"> (1997) describes the process of decision making for the participation in a recreational activity by an individual. The motivation model consists of four components, namely motives or needs, activity or behaviour, satisfaction or goals, and feedback. Their hypothesis was that arousal of motivation or need emergence leads to disequilibrium. An individual, in an attempt to reduce disequilibrium by goal achievement, participates in an activity expected to satisfy the need. Feedback will reinforce future behaviour/activity, if engaging in an activity leads to need satisfaction. If the activity does not result in satisfaction of need, then future participation will be discouraged by the negative feedback. The definitions of motivation vary in outdoor recreation. Generally, the reason one wants to engage in a </w:t>
      </w:r>
    </w:p>
    <w:p w:rsidR="00D80903" w:rsidRPr="001D2154" w:rsidRDefault="001D2154">
      <w:pPr>
        <w:spacing w:line="240" w:lineRule="auto"/>
        <w:rPr>
          <w:rFonts w:cs="Times New Roman"/>
          <w:sz w:val="20"/>
          <w:szCs w:val="20"/>
          <w:lang w:val="en-MY"/>
        </w:rPr>
      </w:pPr>
      <w:r w:rsidRPr="001D2154">
        <w:rPr>
          <w:rFonts w:cs="Times New Roman"/>
          <w:sz w:val="20"/>
          <w:szCs w:val="20"/>
          <w:lang w:val="en-MY"/>
        </w:rPr>
        <w:lastRenderedPageBreak/>
        <w:t>recreational activity is regarded as the motive for the behaviour</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&lt;EndNote&gt;&lt;Cite&gt;&lt;Author&gt;Stankey&lt;/Author&gt;&lt;Year&gt;1987&lt;/Year&gt;&lt;RecNum&gt;902&lt;/RecNum&gt;&lt;DisplayText&gt;(Stankey &amp;amp; Schreyer, 1987)&lt;/DisplayText&gt;&lt;record&gt;&lt;rec-number&gt;902&lt;/rec-number&gt;&lt;foreign-keys&gt;&lt;key app="EN" db-id="sxzrtesrnx0zr0ezs2ops9xtw5swzvezpzww"&gt;902&lt;/key&gt;&lt;/foreign-keys&gt;&lt;ref-type name="Journal Article"&gt;17&lt;/ref-type&gt;&lt;contributors&gt;&lt;authors&gt;&lt;author&gt;Stankey, George H&lt;/author&gt;&lt;author&gt;Schreyer, Richard&lt;/author&gt;&lt;/authors&gt;&lt;/contributors&gt;&lt;titles&gt;&lt;title&gt;Attitudes toward wilderness and factors affecting visitor behaviour: a state-of-knowledge review&lt;/title&gt;&lt;secondary-title&gt;General Technical Report, Intermountain Research Station, USDA Forest Service&lt;/secondary-title&gt;&lt;/titles&gt;&lt;periodical&gt;&lt;full-title&gt;General Technical Report, Intermountain Research Station, USDA Forest Service&lt;/full-title&gt;&lt;/periodical&gt;&lt;pages&gt;246-293&lt;/pages&gt;&lt;number&gt;INT-220&lt;/number&gt;&lt;dates&gt;&lt;year&gt;1987&lt;/year&gt;&lt;/dates&gt;&lt;urls&gt;&lt;/urls&gt;&lt;/record&gt;&lt;/Cite&gt;&lt;/EndNote&gt;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43" w:tooltip="Stankey, 1987 #902" w:history="1">
        <w:r w:rsidRPr="001D2154">
          <w:rPr>
            <w:rFonts w:cs="Times New Roman"/>
            <w:sz w:val="20"/>
            <w:szCs w:val="20"/>
            <w:lang w:val="en-MY"/>
          </w:rPr>
          <w:t>Stankey &amp; Schreyer, 1987</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A motive is regarded as a predisposition to satisfy a particular kind of need. Driver, Tinsley, and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&lt;EndNote&gt;&lt;Cite&gt;&lt;Author&gt;Manfredo&lt;/Author&gt;&lt;Year&gt;1991&lt;/Year&gt;&lt;RecNum&gt;903&lt;/RecNum&gt;&lt;DisplayText&gt;(Manfredo &amp;amp; Bright, 1991)&lt;/DisplayText&gt;&lt;record&gt;&lt;rec-number&gt;903&lt;/rec-number&gt;&lt;foreign-keys&gt;&lt;key app="EN" db-id="sxzrtesrnx0zr0ezs2ops9xtw5swzvezpzww"&gt;903&lt;/key&gt;&lt;/foreign-keys&gt;&lt;ref-type name="Journal Article"&gt;17&lt;/ref-type&gt;&lt;contributors&gt;&lt;authors&gt;&lt;author&gt;Manfredo, Michael J&lt;/author&gt;&lt;author&gt;Bright, Alan D&lt;/author&gt;&lt;/authors&gt;&lt;/contributors&gt;&lt;titles&gt;&lt;title&gt;A model for assessing the effects of communication on recreationists&lt;/title&gt;&lt;secondary-title&gt;Journal of Leisure Research&lt;/secondary-title&gt;&lt;/titles&gt;&lt;periodical&gt;&lt;full-title&gt;Journal of Leisure Research&lt;/full-title&gt;&lt;/periodical&gt;&lt;dates&gt;&lt;year&gt;1991&lt;/year&gt;&lt;/dates&gt;&lt;isbn&gt;0022-2216&lt;/isbn&gt;&lt;urls&gt;&lt;/urls&gt;&lt;/record&gt;&lt;/Cite&gt;&lt;/EndNote&gt;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31" w:tooltip="Manfredo, 1991 #903" w:history="1">
        <w:r w:rsidRPr="001D2154">
          <w:rPr>
            <w:rFonts w:cs="Times New Roman"/>
            <w:sz w:val="20"/>
            <w:szCs w:val="20"/>
            <w:lang w:val="en-MY"/>
          </w:rPr>
          <w:t>Manfredo &amp; Bright, 1991</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refer to participation reasons in outdoor recreation also as recreation experience preferences. Motivations have been defined by </w:t>
      </w:r>
      <w:r w:rsidRPr="001D2154">
        <w:rPr>
          <w:rFonts w:cs="Times New Roman"/>
          <w:sz w:val="20"/>
          <w:szCs w:val="20"/>
          <w:lang w:val="en-MY"/>
        </w:rPr>
        <w:lastRenderedPageBreak/>
        <w:t xml:space="preserve">Decker  et al.,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 ExcludeAuth="1"&gt;&lt;Author&gt;Decker&lt;/Author&gt;&lt;Year&gt;2012&lt;/Year&gt;&lt;RecNum&gt;895&lt;/RecNum&gt;&lt;DisplayText&gt;(2012)&lt;/DisplayText&gt;&lt;record&gt;&lt;rec-number&gt;895&lt;/rec-number&gt;&lt;foreign-keys&gt;&lt;key app="EN" db-id="sxzrtesrnx0zr0ezs2ops9xtw5swzvezpzww"&gt;895&lt;/key&gt;&lt;/foreign-keys&gt;&lt;ref-type name="Book"&gt;6&lt;/ref-type&gt;&lt;contributors&gt;&lt;authors&gt;&lt;author&gt;Decker, Daniel J&lt;/author&gt;&lt;author&gt;Riley, Shawn J&lt;/author&gt;&lt;author&gt;Siemer, William F&lt;/author&gt;&lt;/authors&gt;&lt;/contributors&gt;&lt;titles&gt;&lt;title&gt;Human dimensions of wildlife management&lt;/title&gt;&lt;/titles&gt;&lt;dates&gt;&lt;year&gt;2012&lt;/year&gt;&lt;/dates&gt;&lt;publisher&gt;JHU Press&lt;/publisher&gt;&lt;isbn&gt;1421406543&lt;/isbn&gt;&lt;urls&gt;&lt;/urls&gt;&lt;/record&gt;&lt;/Cite&gt;&lt;/EndNote&gt;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14" w:tooltip="Decker, 2012 #895" w:history="1">
        <w:r w:rsidRPr="001D2154">
          <w:rPr>
            <w:rFonts w:cs="Times New Roman"/>
            <w:sz w:val="20"/>
            <w:szCs w:val="20"/>
            <w:lang w:val="en-MY"/>
          </w:rPr>
          <w:t>2012</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as cognitive forces driving individuals to the achievement of certain goals. The potential of motivations to affect satisfaction by fulfilling individual needs, preferences, and goals makes studying motivations in recreation very important.</w:t>
      </w:r>
      <w:r w:rsidR="0065596F">
        <w:rPr>
          <w:rFonts w:cs="Times New Roman" w:hint="eastAsia"/>
          <w:sz w:val="20"/>
          <w:szCs w:val="20"/>
          <w:lang w:val="en-MY" w:eastAsia="zh-CN"/>
        </w:rPr>
        <w:t xml:space="preserve"> </w:t>
      </w:r>
      <w:r w:rsidRPr="001D2154">
        <w:rPr>
          <w:rFonts w:cs="Times New Roman"/>
          <w:sz w:val="20"/>
          <w:szCs w:val="20"/>
          <w:lang w:val="en-MY"/>
        </w:rPr>
        <w:t xml:space="preserve">The </w:t>
      </w:r>
      <w:proofErr w:type="spellStart"/>
      <w:r w:rsidRPr="001D2154">
        <w:rPr>
          <w:rFonts w:cs="Times New Roman"/>
          <w:sz w:val="20"/>
          <w:szCs w:val="20"/>
          <w:lang w:val="en-MY"/>
        </w:rPr>
        <w:t>Expectency</w:t>
      </w:r>
      <w:proofErr w:type="spellEnd"/>
      <w:r w:rsidRPr="001D2154">
        <w:rPr>
          <w:rFonts w:cs="Times New Roman"/>
          <w:sz w:val="20"/>
          <w:szCs w:val="20"/>
          <w:lang w:val="en-MY"/>
        </w:rPr>
        <w:t xml:space="preserve"> Value Model is shown in </w:t>
      </w:r>
      <w:r w:rsidR="0065596F">
        <w:rPr>
          <w:rFonts w:cs="Times New Roman" w:hint="eastAsia"/>
          <w:sz w:val="20"/>
          <w:szCs w:val="20"/>
          <w:lang w:val="en-MY" w:eastAsia="zh-CN"/>
        </w:rPr>
        <w:t>F</w:t>
      </w:r>
      <w:r w:rsidRPr="001D2154">
        <w:rPr>
          <w:rFonts w:cs="Times New Roman"/>
          <w:sz w:val="20"/>
          <w:szCs w:val="20"/>
          <w:lang w:val="en-MY"/>
        </w:rPr>
        <w:t>igure 5.</w:t>
      </w:r>
    </w:p>
    <w:p w:rsidR="00D80903" w:rsidRPr="001D2154" w:rsidRDefault="00D80903">
      <w:pPr>
        <w:spacing w:line="240" w:lineRule="auto"/>
        <w:rPr>
          <w:rFonts w:cs="Times New Roman"/>
          <w:sz w:val="20"/>
          <w:szCs w:val="20"/>
          <w:lang w:val="en-MY"/>
        </w:rPr>
        <w:sectPr w:rsidR="00D80903" w:rsidRPr="001D2154">
          <w:type w:val="continuous"/>
          <w:pgSz w:w="12240" w:h="15840"/>
          <w:pgMar w:top="1440" w:right="1440" w:bottom="1440" w:left="1440" w:header="720" w:footer="720" w:gutter="0"/>
          <w:cols w:num="2" w:space="720"/>
          <w:docGrid w:linePitch="360"/>
        </w:sectPr>
      </w:pPr>
    </w:p>
    <w:p w:rsidR="00D80903" w:rsidRDefault="00D80903">
      <w:pPr>
        <w:spacing w:line="240" w:lineRule="auto"/>
        <w:rPr>
          <w:rFonts w:cs="Times New Roman" w:hint="eastAsia"/>
          <w:sz w:val="20"/>
          <w:szCs w:val="20"/>
          <w:lang w:val="en-MY" w:eastAsia="zh-CN"/>
        </w:rPr>
      </w:pPr>
    </w:p>
    <w:p w:rsidR="00051D92" w:rsidRPr="001D2154" w:rsidRDefault="00051D92">
      <w:pPr>
        <w:spacing w:line="240" w:lineRule="auto"/>
        <w:rPr>
          <w:rFonts w:cs="Times New Roman" w:hint="eastAsia"/>
          <w:sz w:val="20"/>
          <w:szCs w:val="20"/>
          <w:lang w:val="en-MY" w:eastAsia="zh-CN"/>
        </w:rPr>
      </w:pPr>
    </w:p>
    <w:p w:rsidR="00D80903" w:rsidRPr="001D2154" w:rsidRDefault="001D2154">
      <w:pPr>
        <w:spacing w:line="240" w:lineRule="auto"/>
        <w:rPr>
          <w:rFonts w:cs="Times New Roman"/>
          <w:b/>
          <w:bCs/>
          <w:sz w:val="20"/>
          <w:szCs w:val="20"/>
          <w:lang w:val="en-MY"/>
        </w:rPr>
      </w:pPr>
      <w:r w:rsidRPr="001D2154">
        <w:rPr>
          <w:rFonts w:cs="Times New Roman"/>
          <w:b/>
          <w:bCs/>
          <w:noProof/>
          <w:sz w:val="20"/>
          <w:szCs w:val="20"/>
          <w:lang w:eastAsia="zh-CN"/>
        </w:rPr>
        <w:drawing>
          <wp:inline distT="0" distB="0" distL="0" distR="0">
            <wp:extent cx="5934075" cy="18478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34075" cy="1847850"/>
                    </a:xfrm>
                    <a:prstGeom prst="rect">
                      <a:avLst/>
                    </a:prstGeom>
                  </pic:spPr>
                </pic:pic>
              </a:graphicData>
            </a:graphic>
          </wp:inline>
        </w:drawing>
      </w:r>
    </w:p>
    <w:p w:rsidR="002A57C0" w:rsidRPr="001D2154" w:rsidRDefault="002A57C0" w:rsidP="002A57C0">
      <w:pPr>
        <w:spacing w:line="240" w:lineRule="auto"/>
        <w:rPr>
          <w:rFonts w:cs="Times New Roman"/>
          <w:color w:val="000000"/>
          <w:sz w:val="20"/>
          <w:szCs w:val="20"/>
        </w:rPr>
      </w:pPr>
      <w:r w:rsidRPr="001D2154">
        <w:rPr>
          <w:rFonts w:cs="Times New Roman"/>
          <w:sz w:val="20"/>
          <w:szCs w:val="20"/>
        </w:rPr>
        <w:t xml:space="preserve">Figure </w:t>
      </w:r>
      <w:r w:rsidRPr="001D2154">
        <w:rPr>
          <w:rFonts w:cs="Times New Roman"/>
          <w:sz w:val="20"/>
          <w:szCs w:val="20"/>
        </w:rPr>
        <w:fldChar w:fldCharType="begin"/>
      </w:r>
      <w:r w:rsidRPr="001D2154">
        <w:rPr>
          <w:rFonts w:cs="Times New Roman"/>
          <w:sz w:val="20"/>
          <w:szCs w:val="20"/>
        </w:rPr>
        <w:instrText xml:space="preserve"> SEQ Figure \* ARABIC </w:instrText>
      </w:r>
      <w:r w:rsidRPr="001D2154">
        <w:rPr>
          <w:rFonts w:cs="Times New Roman"/>
          <w:sz w:val="20"/>
          <w:szCs w:val="20"/>
        </w:rPr>
        <w:fldChar w:fldCharType="separate"/>
      </w:r>
      <w:r w:rsidRPr="001D2154">
        <w:rPr>
          <w:rFonts w:cs="Times New Roman"/>
          <w:sz w:val="20"/>
          <w:szCs w:val="20"/>
        </w:rPr>
        <w:t>5</w:t>
      </w:r>
      <w:r w:rsidRPr="001D2154">
        <w:rPr>
          <w:rFonts w:cs="Times New Roman"/>
          <w:sz w:val="20"/>
          <w:szCs w:val="20"/>
        </w:rPr>
        <w:fldChar w:fldCharType="end"/>
      </w:r>
      <w:r w:rsidRPr="001D2154">
        <w:rPr>
          <w:rFonts w:cs="Times New Roman"/>
          <w:sz w:val="20"/>
          <w:szCs w:val="20"/>
        </w:rPr>
        <w:t xml:space="preserve">. </w:t>
      </w:r>
      <w:r w:rsidRPr="001D2154">
        <w:rPr>
          <w:rFonts w:cs="Times New Roman"/>
          <w:color w:val="000000"/>
          <w:sz w:val="20"/>
          <w:szCs w:val="20"/>
        </w:rPr>
        <w:t xml:space="preserve">Model of Motivation , Expectancy Value Model </w:t>
      </w:r>
      <w:r w:rsidRPr="001D2154">
        <w:rPr>
          <w:rFonts w:cs="Times New Roman"/>
          <w:color w:val="000000"/>
          <w:sz w:val="20"/>
          <w:szCs w:val="20"/>
        </w:rPr>
        <w:fldChar w:fldCharType="begin"/>
      </w:r>
      <w:r w:rsidRPr="001D2154">
        <w:rPr>
          <w:rFonts w:cs="Times New Roman"/>
          <w:color w:val="000000"/>
          <w:sz w:val="20"/>
          <w:szCs w:val="20"/>
        </w:rPr>
        <w:instrText xml:space="preserve"> ADDIN EN.CITE &lt;EndNote&gt;&lt;Cite&gt;&lt;Author&gt;Decker&lt;/Author&gt;&lt;Year&gt;2012&lt;/Year&gt;&lt;RecNum&gt;895&lt;/RecNum&gt;&lt;DisplayText&gt;(Decker et al., 2012)&lt;/DisplayText&gt;&lt;record&gt;&lt;rec-number&gt;895&lt;/rec-number&gt;&lt;foreign-keys&gt;&lt;key app="EN" db-id="sxzrtesrnx0zr0ezs2ops9xtw5swzvezpzww"&gt;895&lt;/key&gt;&lt;/foreign-keys&gt;&lt;ref-type name="Book"&gt;6&lt;/ref-type&gt;&lt;contributors&gt;&lt;authors&gt;&lt;author&gt;Decker, Daniel J&lt;/author&gt;&lt;author&gt;Riley, Shawn J&lt;/author&gt;&lt;author&gt;Siemer, William F&lt;/author&gt;&lt;/authors&gt;&lt;/contributors&gt;&lt;titles&gt;&lt;title&gt;Human dimensions of wildlife management&lt;/title&gt;&lt;/titles&gt;&lt;dates&gt;&lt;year&gt;2012&lt;/year&gt;&lt;/dates&gt;&lt;publisher&gt;JHU Press&lt;/publisher&gt;&lt;isbn&gt;1421406543&lt;/isbn&gt;&lt;urls&gt;&lt;/urls&gt;&lt;/record&gt;&lt;/Cite&gt;&lt;/EndNote&gt;</w:instrText>
      </w:r>
      <w:r w:rsidRPr="001D2154">
        <w:rPr>
          <w:rFonts w:cs="Times New Roman"/>
          <w:color w:val="000000"/>
          <w:sz w:val="20"/>
          <w:szCs w:val="20"/>
        </w:rPr>
        <w:fldChar w:fldCharType="separate"/>
      </w:r>
      <w:r w:rsidRPr="001D2154">
        <w:rPr>
          <w:rFonts w:cs="Times New Roman"/>
          <w:color w:val="000000"/>
          <w:sz w:val="20"/>
          <w:szCs w:val="20"/>
        </w:rPr>
        <w:t>(</w:t>
      </w:r>
      <w:hyperlink w:anchor="_ENREF_14" w:tooltip="Decker, 2012 #895" w:history="1">
        <w:r w:rsidRPr="001D2154">
          <w:rPr>
            <w:rFonts w:cs="Times New Roman"/>
            <w:color w:val="000000"/>
            <w:sz w:val="20"/>
            <w:szCs w:val="20"/>
          </w:rPr>
          <w:t>Decker et al., 2012</w:t>
        </w:r>
      </w:hyperlink>
      <w:r w:rsidRPr="001D2154">
        <w:rPr>
          <w:rFonts w:cs="Times New Roman"/>
          <w:color w:val="000000"/>
          <w:sz w:val="20"/>
          <w:szCs w:val="20"/>
        </w:rPr>
        <w:t>)</w:t>
      </w:r>
      <w:r w:rsidRPr="001D2154">
        <w:rPr>
          <w:rFonts w:cs="Times New Roman"/>
          <w:color w:val="000000"/>
          <w:sz w:val="20"/>
          <w:szCs w:val="20"/>
        </w:rPr>
        <w:fldChar w:fldCharType="end"/>
      </w:r>
      <w:r w:rsidRPr="001D2154">
        <w:rPr>
          <w:rFonts w:cs="Times New Roman"/>
          <w:color w:val="000000"/>
          <w:sz w:val="20"/>
          <w:szCs w:val="20"/>
        </w:rPr>
        <w:t>.</w:t>
      </w:r>
    </w:p>
    <w:p w:rsidR="002A57C0" w:rsidRDefault="002A57C0">
      <w:pPr>
        <w:spacing w:line="240" w:lineRule="auto"/>
        <w:rPr>
          <w:rFonts w:cs="Times New Roman" w:hint="eastAsia"/>
          <w:b/>
          <w:bCs/>
          <w:color w:val="000000"/>
          <w:sz w:val="20"/>
          <w:szCs w:val="20"/>
          <w:lang w:eastAsia="zh-CN"/>
        </w:rPr>
      </w:pPr>
    </w:p>
    <w:p w:rsidR="00051D92" w:rsidRDefault="00051D92">
      <w:pPr>
        <w:spacing w:line="240" w:lineRule="auto"/>
        <w:rPr>
          <w:rFonts w:cs="Times New Roman" w:hint="eastAsia"/>
          <w:b/>
          <w:bCs/>
          <w:color w:val="000000"/>
          <w:sz w:val="20"/>
          <w:szCs w:val="20"/>
          <w:lang w:eastAsia="zh-CN"/>
        </w:rPr>
      </w:pPr>
    </w:p>
    <w:p w:rsidR="0065596F" w:rsidRDefault="0065596F">
      <w:pPr>
        <w:spacing w:line="240" w:lineRule="auto"/>
        <w:rPr>
          <w:rFonts w:cs="Times New Roman" w:hint="eastAsia"/>
          <w:b/>
          <w:bCs/>
          <w:color w:val="000000"/>
          <w:sz w:val="20"/>
          <w:szCs w:val="20"/>
          <w:lang w:eastAsia="zh-CN"/>
        </w:rPr>
      </w:pPr>
    </w:p>
    <w:p w:rsidR="002A57C0" w:rsidRPr="001D2154" w:rsidRDefault="002A57C0">
      <w:pPr>
        <w:spacing w:line="240" w:lineRule="auto"/>
        <w:rPr>
          <w:rFonts w:cs="Times New Roman" w:hint="eastAsia"/>
          <w:b/>
          <w:bCs/>
          <w:color w:val="000000"/>
          <w:sz w:val="20"/>
          <w:szCs w:val="20"/>
          <w:lang w:eastAsia="zh-CN"/>
        </w:rPr>
        <w:sectPr w:rsidR="002A57C0" w:rsidRPr="001D2154">
          <w:type w:val="continuous"/>
          <w:pgSz w:w="12240" w:h="15840"/>
          <w:pgMar w:top="1440" w:right="1440" w:bottom="1440" w:left="1440" w:header="720" w:footer="720" w:gutter="0"/>
          <w:cols w:space="720"/>
          <w:docGrid w:linePitch="360"/>
        </w:sectPr>
      </w:pPr>
    </w:p>
    <w:p w:rsidR="00D80903" w:rsidRPr="001D2154" w:rsidRDefault="001D2154">
      <w:pPr>
        <w:spacing w:line="240" w:lineRule="auto"/>
        <w:rPr>
          <w:rFonts w:cs="Times New Roman"/>
          <w:b/>
          <w:bCs/>
          <w:color w:val="000000"/>
          <w:sz w:val="20"/>
          <w:szCs w:val="20"/>
        </w:rPr>
      </w:pPr>
      <w:r w:rsidRPr="001D2154">
        <w:rPr>
          <w:rFonts w:cs="Times New Roman"/>
          <w:b/>
          <w:bCs/>
          <w:color w:val="000000"/>
          <w:sz w:val="20"/>
          <w:szCs w:val="20"/>
        </w:rPr>
        <w:lastRenderedPageBreak/>
        <w:t>D. Responsible/Pro Environmental Behavior</w:t>
      </w:r>
    </w:p>
    <w:p w:rsidR="00D80903" w:rsidRPr="001D2154" w:rsidRDefault="001D2154" w:rsidP="002A57C0">
      <w:pPr>
        <w:spacing w:line="240" w:lineRule="auto"/>
        <w:ind w:firstLine="720"/>
        <w:rPr>
          <w:rFonts w:cs="Times New Roman"/>
          <w:sz w:val="20"/>
          <w:szCs w:val="20"/>
          <w:lang w:val="en-MY"/>
        </w:rPr>
      </w:pPr>
      <w:r w:rsidRPr="001D2154">
        <w:rPr>
          <w:rFonts w:cs="Times New Roman"/>
          <w:sz w:val="20"/>
          <w:szCs w:val="20"/>
          <w:lang w:val="en-MY"/>
        </w:rPr>
        <w:t xml:space="preserve">Hines and his </w:t>
      </w:r>
      <w:proofErr w:type="spellStart"/>
      <w:r w:rsidRPr="001D2154">
        <w:rPr>
          <w:rFonts w:cs="Times New Roman"/>
          <w:sz w:val="20"/>
          <w:szCs w:val="20"/>
          <w:lang w:val="en-MY"/>
        </w:rPr>
        <w:t>coleagues</w:t>
      </w:r>
      <w:proofErr w:type="spellEnd"/>
      <w:r w:rsidRPr="001D2154">
        <w:rPr>
          <w:rFonts w:cs="Times New Roman"/>
          <w:sz w:val="20"/>
          <w:szCs w:val="20"/>
          <w:lang w:val="en-MY"/>
        </w:rPr>
        <w:t xml:space="preserve">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 ExcludeAuth="1"&gt;&lt;Author&gt;Hines&lt;/Author&gt;&lt;Year&gt;1987&lt;/Year&gt;&lt;RecNum&gt;907&lt;/RecNum&gt;&lt;DisplayText&gt;(1987)&lt;/DisplayText&gt;&lt;record&gt;&lt;rec-number&gt;907&lt;/rec-number&gt;&lt;foreign-keys&gt;&lt;key app="EN" db-id="sxzrtesrnx0zr0ezs2ops9xtw5swzvezpzww"&gt;907&lt;/key&gt;&lt;/foreign-keys&gt;&lt;ref-type name="Journal Article"&gt;17&lt;/ref-type&gt;&lt;contributors&gt;&lt;authors&gt;&lt;author&gt;Hines, Jody M&lt;/author&gt;&lt;author&gt;Hungerford, Harold R&lt;/author&gt;&lt;author&gt;Tomera, Audrey N&lt;/author&gt;&lt;/authors&gt;&lt;/contributors&gt;&lt;titles&gt;&lt;title&gt;Analysis and synthesis of research on responsible environmental behavior: A meta-analysis&lt;/title&gt;&lt;secondary-title&gt;The Journal of environmental education&lt;/secondary-title&gt;&lt;/titles&gt;&lt;periodical&gt;&lt;full-title&gt;The Journal of environmental education&lt;/full-title&gt;&lt;/periodical&gt;&lt;pages&gt;1-8&lt;/pages&gt;&lt;volume&gt;18&lt;/volume&gt;&lt;number&gt;2&lt;/number&gt;&lt;dates&gt;&lt;year&gt;1987&lt;/year&gt;&lt;/dates&gt;&lt;isbn&gt;0095-8964&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24" w:tooltip="Hines, 1987 #907" w:history="1">
        <w:r w:rsidRPr="001D2154">
          <w:rPr>
            <w:rFonts w:cs="Times New Roman"/>
            <w:sz w:val="20"/>
            <w:szCs w:val="20"/>
            <w:lang w:val="en-MY"/>
          </w:rPr>
          <w:t>1987</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conducted an important meta-analysis study on responsible environmental behaviour, including 128 studies. A large number of these studies investigated the relationship between pro-environmental behaviour </w:t>
      </w:r>
      <w:r w:rsidRPr="001D2154">
        <w:rPr>
          <w:rFonts w:cs="Times New Roman"/>
          <w:sz w:val="20"/>
          <w:szCs w:val="20"/>
          <w:lang w:val="en-MY"/>
        </w:rPr>
        <w:lastRenderedPageBreak/>
        <w:t xml:space="preserve">and socio-cultural variables. Nevertheless, a limited share of </w:t>
      </w:r>
      <w:proofErr w:type="spellStart"/>
      <w:r w:rsidRPr="001D2154">
        <w:rPr>
          <w:rFonts w:cs="Times New Roman"/>
          <w:sz w:val="20"/>
          <w:szCs w:val="20"/>
          <w:lang w:val="en-MY"/>
        </w:rPr>
        <w:t>analyzed</w:t>
      </w:r>
      <w:proofErr w:type="spellEnd"/>
      <w:r w:rsidRPr="001D2154">
        <w:rPr>
          <w:rFonts w:cs="Times New Roman"/>
          <w:sz w:val="20"/>
          <w:szCs w:val="20"/>
          <w:lang w:val="en-MY"/>
        </w:rPr>
        <w:t xml:space="preserve"> studies focused on the relationship between the four psychological variables, namely attitude, self-efficacy/locus of control, behavioural intention, and moral responsibility and pro-environmental behaviour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&lt;EndNote&gt;&lt;Cite&gt;&lt;Author&gt;Bamberg&lt;/Author&gt;&lt;Year&gt;2007&lt;/Year&gt;&lt;RecNum&gt;906&lt;/RecNum&gt;&lt;DisplayText&gt;(Bamberg &amp;amp; Möser, 2007)&lt;/DisplayText&gt;&lt;record&gt;&lt;rec-number&gt;906&lt;/rec-number&gt;&lt;foreign-keys&gt;&lt;key app="EN" db-id="sxzrtesrnx0zr0ezs2ops9xtw5swzvezpzww"&gt;906&lt;/key&gt;&lt;/foreign-keys&gt;&lt;ref-type name="Journal Article"&gt;17&lt;/ref-type&gt;&lt;contributors&gt;&lt;authors&gt;&lt;author&gt;Bamberg, Sebastian&lt;/author&gt;&lt;author&gt;Möser, Guido&lt;/author&gt;&lt;/authors&gt;&lt;/contributors&gt;&lt;titles&gt;&lt;title&gt;Twenty years after Hines, Hungerford, and Tomera: A new meta-analysis of psycho-social determinants of pro-environmental behaviour&lt;/title&gt;&lt;secondary-title&gt;Journal of environmental psychology&lt;/secondary-title&gt;&lt;/titles&gt;&lt;periodical&gt;&lt;full-title&gt;Journal of environmental psychology&lt;/full-title&gt;&lt;/periodical&gt;&lt;pages&gt;14-25&lt;/pages&gt;&lt;volume&gt;27&lt;/volume&gt;&lt;number&gt;1&lt;/number&gt;&lt;dates&gt;&lt;year&gt;2007&lt;/year&gt;&lt;/dates&gt;&lt;isbn&gt;0272-4944&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8" w:tooltip="Bamberg, 2007 #906" w:history="1">
        <w:r w:rsidRPr="001D2154">
          <w:rPr>
            <w:rFonts w:cs="Times New Roman"/>
            <w:sz w:val="20"/>
            <w:szCs w:val="20"/>
            <w:lang w:val="en-MY"/>
          </w:rPr>
          <w:t>Bamberg &amp; Möser, 2007</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w:t>
      </w:r>
    </w:p>
    <w:p w:rsidR="00D80903" w:rsidRPr="001D2154" w:rsidRDefault="001D2154" w:rsidP="002A57C0">
      <w:pPr>
        <w:spacing w:line="240" w:lineRule="auto"/>
        <w:ind w:firstLine="720"/>
        <w:rPr>
          <w:rFonts w:cs="Times New Roman"/>
          <w:sz w:val="20"/>
          <w:szCs w:val="20"/>
          <w:lang w:val="en-MY"/>
        </w:rPr>
      </w:pPr>
      <w:r w:rsidRPr="001D2154">
        <w:rPr>
          <w:rFonts w:cs="Times New Roman"/>
          <w:sz w:val="20"/>
          <w:szCs w:val="20"/>
          <w:lang w:val="en-MY"/>
        </w:rPr>
        <w:lastRenderedPageBreak/>
        <w:t xml:space="preserve"> In the environmental behaviour model proposed by Hines et al.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 ExcludeAuth="1"&gt;&lt;Author&gt;Hines&lt;/Author&gt;&lt;Year&gt;1987&lt;/Year&gt;&lt;RecNum&gt;907&lt;/RecNum&gt;&lt;DisplayText&gt;(1987)&lt;/DisplayText&gt;&lt;record&gt;&lt;rec-number&gt;907&lt;/rec-number&gt;&lt;foreign-keys&gt;&lt;key app="EN" db-id="sxzrtesrnx0zr0ezs2ops9xtw5swzvezpzww"&gt;907&lt;/key&gt;&lt;/foreign-keys&gt;&lt;ref-type name="Journal Article"&gt;17&lt;/ref-type&gt;&lt;contributors&gt;&lt;authors&gt;&lt;author&gt;Hines, Jody M&lt;/author&gt;&lt;author&gt;Hungerford, Harold R&lt;/author&gt;&lt;author&gt;Tomera, Audrey N&lt;/author&gt;&lt;/authors&gt;&lt;/contributors&gt;&lt;titles&gt;&lt;title&gt;Analysis and synthesis of research on responsible environmental behavior: A meta-analysis&lt;/title&gt;&lt;secondary-title&gt;The Journal of environmental education&lt;/secondary-title&gt;&lt;/titles&gt;&lt;periodical&gt;&lt;full-title&gt;The Journal of environmental education&lt;/full-title&gt;&lt;/periodical&gt;&lt;pages&gt;1-8&lt;/pages&gt;&lt;volume&gt;18&lt;/volume&gt;&lt;number&gt;2&lt;/number&gt;&lt;dates&gt;&lt;year&gt;1987&lt;/year&gt;&lt;/dates&gt;&lt;isbn&gt;0095-8964&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24" w:tooltip="Hines, 1987 #907" w:history="1">
        <w:r w:rsidRPr="001D2154">
          <w:rPr>
            <w:rFonts w:cs="Times New Roman"/>
            <w:sz w:val="20"/>
            <w:szCs w:val="20"/>
            <w:lang w:val="en-MY"/>
          </w:rPr>
          <w:t>1987</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the intention to act and objective situational factor directly determine the pro-environmental behaviour. In this model, intention is considered as a summary of the interaction of cognitive variables such as action skills and knowledge of action strategies and issues and personality variables such as attitude, locus of control, and personal responsibility; see Figure 6 for further understanding. </w:t>
      </w:r>
    </w:p>
    <w:p w:rsidR="00D80903" w:rsidRPr="001D2154" w:rsidRDefault="001D2154" w:rsidP="002A57C0">
      <w:pPr>
        <w:spacing w:line="240" w:lineRule="auto"/>
        <w:ind w:firstLine="720"/>
        <w:rPr>
          <w:rFonts w:cs="Times New Roman"/>
          <w:sz w:val="20"/>
          <w:szCs w:val="20"/>
          <w:lang w:val="en-MY"/>
        </w:rPr>
      </w:pPr>
      <w:r w:rsidRPr="001D2154">
        <w:rPr>
          <w:rFonts w:cs="Times New Roman"/>
          <w:sz w:val="20"/>
          <w:szCs w:val="20"/>
          <w:lang w:val="en-MY"/>
        </w:rPr>
        <w:t xml:space="preserve">We may best view pro-environmental behaviour as a mix of self-interest, concern for others, the next generation, other species, or ecosystems, e.g. air pollution prevention. The mentioned mixture has also been stressed by the most frequently used models to explain pro-environmental behaviour. </w:t>
      </w:r>
    </w:p>
    <w:p w:rsidR="00D80903" w:rsidRPr="001D2154" w:rsidRDefault="001D2154" w:rsidP="002A57C0">
      <w:pPr>
        <w:spacing w:line="240" w:lineRule="auto"/>
        <w:ind w:firstLine="720"/>
        <w:rPr>
          <w:rFonts w:cs="Times New Roman"/>
          <w:sz w:val="20"/>
          <w:szCs w:val="20"/>
          <w:lang w:val="en-MY"/>
        </w:rPr>
      </w:pPr>
      <w:r w:rsidRPr="001D2154">
        <w:rPr>
          <w:rFonts w:cs="Times New Roman"/>
          <w:sz w:val="20"/>
          <w:szCs w:val="20"/>
          <w:lang w:val="en-MY"/>
        </w:rPr>
        <w:t xml:space="preserve">In the studies that focus on the view that environmental behaviour is mainly motivated by pro-social factors, researchers employ the norm activation model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&lt;EndNote&gt;&lt;Cite&gt;&lt;Author&gt;Liere&lt;/Author&gt;&lt;Year&gt;1978&lt;/Year&gt;&lt;RecNum&gt;908&lt;/RecNum&gt;&lt;DisplayText&gt;(Liere &amp;amp; Dunlap, 1978)&lt;/DisplayText&gt;&lt;record&gt;&lt;rec-number&gt;908&lt;/rec-number&gt;&lt;foreign-keys&gt;&lt;key app="EN" db-id="sxzrtesrnx0zr0ezs2ops9xtw5swzvezpzww"&gt;908&lt;/key&gt;&lt;/foreign-keys&gt;&lt;ref-type name="Journal Article"&gt;17&lt;/ref-type&gt;&lt;contributors&gt;&lt;authors&gt;&lt;author&gt;Liere, Kent D&lt;/author&gt;&lt;author&gt;Dunlap, Riley E&lt;/author&gt;&lt;/authors&gt;&lt;/contributors&gt;&lt;titles&gt;&lt;title&gt;Moral Norms and Environmental Behavior: An Application of Schwartz&amp;apos;s Norm</w:instrText>
      </w:r>
      <w:r w:rsidRPr="001D2154">
        <w:rPr>
          <w:rFonts w:ascii="Cambria Math" w:hAnsi="Cambria Math" w:cs="Cambria Math"/>
          <w:sz w:val="20"/>
          <w:szCs w:val="20"/>
          <w:lang w:val="en-MY"/>
        </w:rPr>
        <w:instrText>‐</w:instrText>
      </w:r>
      <w:r w:rsidRPr="001D2154">
        <w:rPr>
          <w:rFonts w:cs="Times New Roman"/>
          <w:sz w:val="20"/>
          <w:szCs w:val="20"/>
          <w:lang w:val="en-MY"/>
        </w:rPr>
        <w:instrText>Activation Model to Yard Burning1&lt;/title&gt;&lt;secondary-title&gt;Journal of Applied Social Psychology&lt;/secondary-title&gt;&lt;/titles&gt;&lt;periodical&gt;&lt;full-title&gt;Journal of applied social psychology&lt;/full-title&gt;&lt;/periodical&gt;&lt;pages&gt;174-188&lt;/pages&gt;&lt;volume&gt;8&lt;/volume&gt;&lt;number&gt;2&lt;/number&gt;&lt;dates&gt;&lt;year&gt;1978&lt;/year&gt;&lt;/dates&gt;&lt;isbn&gt;1559-1816&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29" w:tooltip="Liere, 1978 #908" w:history="1">
        <w:r w:rsidRPr="001D2154">
          <w:rPr>
            <w:rFonts w:cs="Times New Roman"/>
            <w:sz w:val="20"/>
            <w:szCs w:val="20"/>
            <w:lang w:val="en-MY"/>
          </w:rPr>
          <w:t>Liere &amp; Dunlap, 1978</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as theoretical framework, while those regarding self-interest as the main reason, focus on models of rational choice, such as the TPB (</w:t>
      </w:r>
      <w:proofErr w:type="spellStart"/>
      <w:r w:rsidRPr="001D2154">
        <w:rPr>
          <w:rFonts w:cs="Times New Roman"/>
          <w:sz w:val="20"/>
          <w:szCs w:val="20"/>
          <w:lang w:val="en-MY"/>
        </w:rPr>
        <w:t>Ajzen</w:t>
      </w:r>
      <w:proofErr w:type="spellEnd"/>
      <w:r w:rsidRPr="001D2154">
        <w:rPr>
          <w:rFonts w:cs="Times New Roman"/>
          <w:sz w:val="20"/>
          <w:szCs w:val="20"/>
          <w:lang w:val="en-MY"/>
        </w:rPr>
        <w:t xml:space="preserve">, 1991). The main principle of norm activation model is that pro-social behaviour is directly determined by moral or personal norms. According to Schwartz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 ExcludeAuth="1"&gt;&lt;Author&gt;Schwartz&lt;/Author&gt;&lt;Year&gt;1977&lt;/Year&gt;&lt;RecNum&gt;912&lt;/RecNum&gt;&lt;DisplayText&gt;(1977)&lt;/DisplayText&gt;&lt;record&gt;&lt;rec-number&gt;912&lt;/rec-number&gt;&lt;foreign-keys&gt;&lt;key app="EN" db-id="sxzrtesrnx0zr0ezs2ops9xtw5swzvezpzww"&gt;912&lt;/key&gt;&lt;/foreign-keys&gt;&lt;ref-type name="Journal Article"&gt;17&lt;/ref-type&gt;&lt;contributors&gt;&lt;authors&gt;&lt;author&gt;Schwartz, Stephen P&lt;/author&gt;&lt;/authors&gt;&lt;/contributors&gt;&lt;titles&gt;&lt;title&gt;Naming, necessity, and natural kinds&lt;/title&gt;&lt;/titles&gt;&lt;dates&gt;&lt;year&gt;1977&lt;/year&gt;&lt;/dates&gt;&lt;urls&gt;&lt;/urls&gt;&lt;/record&gt;&lt;/Cite&gt;&lt;/EndNote&gt;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39" w:tooltip="Schwartz, 1977 #912" w:history="1">
        <w:r w:rsidRPr="001D2154">
          <w:rPr>
            <w:rFonts w:cs="Times New Roman"/>
            <w:sz w:val="20"/>
            <w:szCs w:val="20"/>
            <w:lang w:val="en-MY"/>
          </w:rPr>
          <w:t>1977</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moral norms are a sense of strong moral obligations experienced by individuals themselves to perform social behaviour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&lt;EndNote&gt;&lt;Cite&gt;&lt;Author&gt;Ajzen&lt;/Author&gt;&lt;Year&gt;1991&lt;/Year&gt;&lt;RecNum&gt;849&lt;/RecNum&gt;&lt;DisplayText&gt;(Ajzen, 1991)&lt;/DisplayText&gt;&lt;record&gt;&lt;rec-number&gt;849&lt;/rec-number&gt;&lt;foreign-keys&gt;&lt;key app="EN" db-id="sxzrtesrnx0zr0ezs2ops9xtw5swzvezpzww"&gt;849&lt;/key&gt;&lt;/foreign-keys&gt;&lt;ref-type name="Journal Article"&gt;17&lt;/ref-type&gt;&lt;contributors&gt;&lt;authors&gt;&lt;author&gt;Ajzen, Icek&lt;/author&gt;&lt;/authors&gt;&lt;/contributors&gt;&lt;titles&gt;&lt;title&gt;The theory of planned behavior&lt;/title&gt;&lt;secondary-title&gt;Organizational behavior and human decision processes&lt;/secondary-title&gt;&lt;/titles&gt;&lt;periodical&gt;&lt;full-title&gt;Organizational behavior and human decision processes&lt;/full-title&gt;&lt;/periodical&gt;&lt;pages&gt;179-211&lt;/pages&gt;&lt;volume&gt;50&lt;/volume&gt;&lt;number&gt;2&lt;/number&gt;&lt;dates&gt;&lt;year&gt;1991&lt;/year&gt;&lt;/dates&gt;&lt;isbn&gt;0749-5978&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1" w:tooltip="Ajzen, 1991 #849" w:history="1">
        <w:r w:rsidRPr="001D2154">
          <w:rPr>
            <w:rFonts w:cs="Times New Roman"/>
            <w:sz w:val="20"/>
            <w:szCs w:val="20"/>
            <w:lang w:val="en-MY"/>
          </w:rPr>
          <w:t>Ajzen, 1991</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Consistent with this model, a number of studies showed the contribution of moral norms to explaining pro-environmental behaviours such as energy conservation, recycling, travel mode choice, and pro-environmental buying. A correlation between moral obligation towards environment preservation and pro-environmental behaviour has been found by Hines et al.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 ExcludeAuth="1"&gt;&lt;Author&gt;Hines&lt;/Author&gt;&lt;Year&gt;1987&lt;/Year&gt;&lt;RecNum&gt;907&lt;/RecNum&gt;&lt;DisplayText&gt;(1987)&lt;/DisplayText&gt;&lt;record&gt;&lt;rec-number&gt;907&lt;/rec-number&gt;&lt;foreign-keys&gt;&lt;key app="EN" db-id="sxzrtesrnx0zr0ezs2ops9xtw5swzvezpzww"&gt;907&lt;/key&gt;&lt;/foreign-keys&gt;&lt;ref-type name="Journal Article"&gt;17&lt;/ref-type&gt;&lt;contributors&gt;&lt;authors&gt;&lt;author&gt;Hines, Jody M&lt;/author&gt;&lt;author&gt;Hungerford, Harold R&lt;/author&gt;&lt;author&gt;Tomera, Audrey N&lt;/author&gt;&lt;/authors&gt;&lt;/contributors&gt;&lt;titles&gt;&lt;title&gt;Analysis and synthesis of research on responsible environmental behavior: A meta-analysis&lt;/title&gt;&lt;secondary-title&gt;The Journal of environmental education&lt;/secondary-title&gt;&lt;/titles&gt;&lt;periodical&gt;&lt;full-title&gt;The Journal of environmental education&lt;/full-title&gt;&lt;/periodical&gt;&lt;pages&gt;1-8&lt;/pages&gt;&lt;volume&gt;18&lt;/volume&gt;&lt;number&gt;2&lt;/number&gt;&lt;dates&gt;&lt;year&gt;1987&lt;/year&gt;&lt;/dates&gt;&lt;isbn&gt;0095-8964&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24" w:tooltip="Hines, 1987 #907" w:history="1">
        <w:r w:rsidRPr="001D2154">
          <w:rPr>
            <w:rFonts w:cs="Times New Roman"/>
            <w:sz w:val="20"/>
            <w:szCs w:val="20"/>
            <w:lang w:val="en-MY"/>
          </w:rPr>
          <w:t>1987</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A moral norm seems to be formed and activated as a result of the interaction of cognitive, emotional, and social factors . The important cognitive prerequisites for the development of moral norms in pro-environmental behaviour are probably the awareness and knowledge about environmental issues</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&lt;EndNote&gt;&lt;Cite&gt;&lt;Author&gt;Bamberg&lt;/Author&gt;&lt;Year&gt;2007&lt;/Year&gt;&lt;RecNum&gt;906&lt;/RecNum&gt;&lt;DisplayText&gt;(Bamberg &amp;amp; Möser, 2007)&lt;/DisplayText&gt;&lt;record&gt;&lt;rec-number&gt;906&lt;/rec-number&gt;&lt;foreign-keys&gt;&lt;key app="EN" db-id="sxzrtesrnx0zr0ezs2ops9xtw5swzvezpzww"&gt;906&lt;/key&gt;&lt;/foreign-keys&gt;&lt;ref-type name="Journal Article"&gt;17&lt;/ref-type&gt;&lt;contributors&gt;&lt;authors&gt;&lt;author&gt;Bamberg, Sebastian&lt;/author&gt;&lt;author&gt;Möser, Guido&lt;/author&gt;&lt;/authors&gt;&lt;/contributors&gt;&lt;titles&gt;&lt;title&gt;Twenty years after Hines, Hungerford, and Tomera: A new meta-analysis of psycho-social determinants of pro-environmental behaviour&lt;/title&gt;&lt;secondary-title&gt;Journal of environmental psychology&lt;/secondary-title&gt;&lt;/titles&gt;&lt;periodical&gt;&lt;full-title&gt;Journal of environmental psychology&lt;/full-title&gt;&lt;/periodical&gt;&lt;pages&gt;14-25&lt;/pages&gt;&lt;volume&gt;27&lt;/volume&gt;&lt;number&gt;1&lt;/number&gt;&lt;dates&gt;&lt;year&gt;2007&lt;/year&gt;&lt;/dates&gt;&lt;isbn&gt;0272-4944&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8" w:tooltip="Bamberg, 2007 #906" w:history="1">
        <w:r w:rsidRPr="001D2154">
          <w:rPr>
            <w:rFonts w:cs="Times New Roman"/>
            <w:sz w:val="20"/>
            <w:szCs w:val="20"/>
            <w:lang w:val="en-MY"/>
          </w:rPr>
          <w:t>Bamberg &amp; Möser, 2007</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According to Weiner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 ExcludeAuth="1"&gt;&lt;Author&gt;Weiner&lt;/Author&gt;&lt;Year&gt;2005&lt;/Year&gt;&lt;RecNum&gt;909&lt;/RecNum&gt;&lt;DisplayText&gt;(2005)&lt;/DisplayText&gt;&lt;record&gt;&lt;rec-number&gt;909&lt;/rec-number&gt;&lt;foreign-keys&gt;&lt;key app="EN" db-id="sxzrtesrnx0zr0ezs2ops9xtw5swzvezpzww"&gt;909&lt;/key&gt;&lt;/foreign-keys&gt;&lt;ref-type name="Journal Article"&gt;17&lt;/ref-type&gt;&lt;contributors&gt;&lt;authors&gt;&lt;author&gt;Weiner, Bernard&lt;/author&gt;&lt;/authors&gt;&lt;/contributors&gt;&lt;titles&gt;&lt;title&gt;Motivation from an attribution perspective and the social psychology of perceived competence&lt;/title&gt;&lt;secondary-title&gt;Handbook of competence and motivation&lt;/secondary-title&gt;&lt;/titles&gt;&lt;periodical&gt;&lt;full-title&gt;Handbook of competence and motivation&lt;/full-title&gt;&lt;/periodical&gt;&lt;pages&gt;73-84&lt;/pages&gt;&lt;dates&gt;&lt;year&gt;2005&lt;/year&gt;&lt;/dates&gt;&lt;urls&gt;&lt;/urls&gt;&lt;/record&gt;&lt;/Cite&gt;&lt;/EndNote&gt;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48" w:tooltip="Weiner, 2005 #909" w:history="1">
        <w:r w:rsidRPr="001D2154">
          <w:rPr>
            <w:rFonts w:cs="Times New Roman"/>
            <w:sz w:val="20"/>
            <w:szCs w:val="20"/>
            <w:lang w:val="en-MY"/>
          </w:rPr>
          <w:t>2005</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when a harmful behaviour is attributed internally, it causes emotional reactions called guilt feelings. Guilt refers to ‘‘a painful feeling of regret that is aroused when the actor actually causes, anticipates causing, or is associated with an aversive event.’’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&lt;EndNote&gt;&lt;Cite&gt;&lt;Author&gt;Ferguson&lt;/Author&gt;&lt;Year&gt;2005&lt;/Year&gt;&lt;RecNum&gt;910&lt;/RecNum&gt;&lt;DisplayText&gt;(Ferguson, 2005)&lt;/DisplayText&gt;&lt;record&gt;&lt;rec-number&gt;910&lt;/rec-number&gt;&lt;foreign-keys&gt;&lt;key app="EN" db-id="sxzrtesrnx0zr0ezs2ops9xtw5swzvezpzww"&gt;910&lt;/key&gt;&lt;/foreign-keys&gt;&lt;ref-type name="Journal Article"&gt;17&lt;/ref-type&gt;&lt;contributors&gt;&lt;authors&gt;&lt;author&gt;Ferguson, Tamara J&lt;/author&gt;&lt;/authors&gt;&lt;/contributors&gt;&lt;titles&gt;&lt;title&gt;Mapping shame and its functions in relationships&lt;/title&gt;&lt;secondary-title&gt;Child maltreatment&lt;/secondary-title&gt;&lt;/titles&gt;&lt;periodical&gt;&lt;full-title&gt;Child maltreatment&lt;/full-title&gt;&lt;/periodical&gt;&lt;pages&gt;377-386&lt;/pages&gt;&lt;volume&gt;10&lt;/volume&gt;&lt;number&gt;4&lt;/number&gt;&lt;dates&gt;&lt;year&gt;2005&lt;/year&gt;&lt;/dates&gt;&lt;isbn&gt;1077-5595&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18" w:tooltip="Ferguson, 2005 #910" w:history="1">
        <w:r w:rsidRPr="001D2154">
          <w:rPr>
            <w:rFonts w:cs="Times New Roman"/>
            <w:sz w:val="20"/>
            <w:szCs w:val="20"/>
            <w:lang w:val="en-MY"/>
          </w:rPr>
          <w:t>Ferguson, 2005</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It is considered as a significant pro-social emotion since it leads to a feeling of obligation to make up for the damaged caused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&lt;EndNote&gt;&lt;Cite&gt;&lt;Author&gt;Baumeister&lt;/Author&gt;&lt;Year&gt;2007&lt;/Year&gt;&lt;RecNum&gt;911&lt;/RecNum&gt;&lt;DisplayText&gt;(Baumeister, Vohs, &amp;amp; Tice, 2007)&lt;/DisplayText&gt;&lt;record&gt;&lt;rec-number&gt;911&lt;/rec-number&gt;&lt;foreign-keys&gt;&lt;key app="EN" db-id="sxzrtesrnx0zr0ezs2ops9xtw5swzvezpzww"&gt;911&lt;/key&gt;&lt;/foreign-keys&gt;&lt;ref-type name="Journal Article"&gt;17&lt;/ref-type&gt;&lt;contributors&gt;&lt;authors&gt;&lt;author&gt;Baumeister, Roy F&lt;/author&gt;&lt;author&gt;Vohs, Kathleen D&lt;/author&gt;&lt;author&gt;Tice, Dianne M&lt;/author&gt;&lt;/authors&gt;&lt;/contributors&gt;&lt;titles&gt;&lt;title&gt;The strength model of self-control&lt;/title&gt;&lt;secondary-title&gt;Current directions in psychological science&lt;/secondary-title&gt;&lt;/titles&gt;&lt;periodical&gt;&lt;full-title&gt;Current directions in psychological science&lt;/full-title&gt;&lt;/periodical&gt;&lt;pages&gt;351-355&lt;/pages&gt;&lt;volume&gt;16&lt;/volume&gt;&lt;number&gt;6&lt;/number&gt;&lt;dates&gt;&lt;year&gt;2007&lt;/year&gt;&lt;/dates&gt;&lt;isbn&gt;0963-7214&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10" w:tooltip="Baumeister, 2007 #911" w:history="1">
        <w:r w:rsidRPr="001D2154">
          <w:rPr>
            <w:rFonts w:cs="Times New Roman"/>
            <w:sz w:val="20"/>
            <w:szCs w:val="20"/>
            <w:lang w:val="en-MY"/>
          </w:rPr>
          <w:t>Baumeister, Vohs, &amp; Tice, 2007</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Guilty feelings are associated with social norms as well. According to </w:t>
      </w:r>
      <w:proofErr w:type="spellStart"/>
      <w:r w:rsidRPr="001D2154">
        <w:rPr>
          <w:rFonts w:cs="Times New Roman"/>
          <w:sz w:val="20"/>
          <w:szCs w:val="20"/>
          <w:lang w:val="en-MY"/>
        </w:rPr>
        <w:t>Baumeister</w:t>
      </w:r>
      <w:proofErr w:type="spellEnd"/>
      <w:r w:rsidRPr="001D2154">
        <w:rPr>
          <w:rFonts w:cs="Times New Roman"/>
          <w:sz w:val="20"/>
          <w:szCs w:val="20"/>
          <w:lang w:val="en-MY"/>
        </w:rPr>
        <w:t xml:space="preserve"> (1998), feeling guilty is a consequence of a mismatch perceived between an individual’s behaviour and </w:t>
      </w:r>
      <w:r w:rsidRPr="001D2154">
        <w:rPr>
          <w:rFonts w:cs="Times New Roman"/>
          <w:sz w:val="20"/>
          <w:szCs w:val="20"/>
          <w:lang w:val="en-MY"/>
        </w:rPr>
        <w:lastRenderedPageBreak/>
        <w:t>norms of the society (Figure 7). In addition to their effects on feelings of guilt, social norms have a direct contribution to the social norms development. These norms provide the standard for the appropriateness of behaviour in the eyes of a social reference group in a particular context. The content of an individual’s personal moral norms results from the internalization of these standards by the individual.</w:t>
      </w:r>
    </w:p>
    <w:p w:rsidR="00D80903" w:rsidRPr="001D2154" w:rsidRDefault="001D2154" w:rsidP="002A57C0">
      <w:pPr>
        <w:spacing w:line="240" w:lineRule="auto"/>
        <w:ind w:firstLine="720"/>
        <w:rPr>
          <w:rFonts w:cs="Times New Roman"/>
          <w:sz w:val="20"/>
          <w:szCs w:val="20"/>
          <w:lang w:val="en-MY"/>
        </w:rPr>
      </w:pPr>
      <w:r w:rsidRPr="001D2154">
        <w:rPr>
          <w:rFonts w:cs="Times New Roman"/>
          <w:sz w:val="20"/>
          <w:szCs w:val="20"/>
          <w:lang w:val="en-MY"/>
        </w:rPr>
        <w:t xml:space="preserve"> </w:t>
      </w:r>
      <w:proofErr w:type="spellStart"/>
      <w:r w:rsidRPr="001D2154">
        <w:rPr>
          <w:rFonts w:cs="Times New Roman"/>
          <w:sz w:val="20"/>
          <w:szCs w:val="20"/>
          <w:lang w:val="en-MY"/>
        </w:rPr>
        <w:t>Ajzen’s</w:t>
      </w:r>
      <w:proofErr w:type="spellEnd"/>
      <w:r w:rsidRPr="001D2154">
        <w:rPr>
          <w:rFonts w:cs="Times New Roman"/>
          <w:sz w:val="20"/>
          <w:szCs w:val="20"/>
          <w:lang w:val="en-MY"/>
        </w:rPr>
        <w:t xml:space="preserve"> theory of planned behaviour as the second theoretical framework is based on a hedonistic view of individuals. The assumption in this model is the individuals’ motivation to avoid punishment and look for rewards. The model holds that making decisions is based on rational evaluation of the consequences of behaviour. The overall attitude towards a behavioural option is determined by a combination of perceived positive and negative consequences of that behaviour. There is no direct relationship between attitude and behaviour, rather attitude influences behaviour through intention indirectly. </w:t>
      </w:r>
    </w:p>
    <w:p w:rsidR="00D80903" w:rsidRPr="001D2154" w:rsidRDefault="001D2154" w:rsidP="002A57C0">
      <w:pPr>
        <w:spacing w:line="240" w:lineRule="auto"/>
        <w:ind w:firstLine="720"/>
        <w:rPr>
          <w:rFonts w:cs="Times New Roman"/>
          <w:sz w:val="20"/>
          <w:szCs w:val="20"/>
          <w:lang w:val="en-MY"/>
        </w:rPr>
      </w:pPr>
      <w:r w:rsidRPr="001D2154">
        <w:rPr>
          <w:rFonts w:cs="Times New Roman"/>
          <w:sz w:val="20"/>
          <w:szCs w:val="20"/>
          <w:lang w:val="en-MY"/>
        </w:rPr>
        <w:t xml:space="preserve">The significance of situational limitations is also emphasized by the TPB. In forming intentions, individuals consider not only their behavioural attitudes but also their norm performance ability. The assumption here, consistent with </w:t>
      </w:r>
      <w:proofErr w:type="spellStart"/>
      <w:r w:rsidRPr="001D2154">
        <w:rPr>
          <w:rFonts w:cs="Times New Roman"/>
          <w:sz w:val="20"/>
          <w:szCs w:val="20"/>
          <w:lang w:val="en-MY"/>
        </w:rPr>
        <w:t>Sherif’s</w:t>
      </w:r>
      <w:proofErr w:type="spellEnd"/>
      <w:r w:rsidRPr="001D2154">
        <w:rPr>
          <w:rFonts w:cs="Times New Roman"/>
          <w:sz w:val="20"/>
          <w:szCs w:val="20"/>
          <w:lang w:val="en-MY"/>
        </w:rPr>
        <w:t xml:space="preserve">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 ExcludeAuth="1"&gt;&lt;Author&gt;Sherif&lt;/Author&gt;&lt;Year&gt;1936&lt;/Year&gt;&lt;RecNum&gt;913&lt;/RecNum&gt;&lt;DisplayText&gt;(1936)&lt;/DisplayText&gt;&lt;record&gt;&lt;rec-number&gt;913&lt;/rec-number&gt;&lt;foreign-keys&gt;&lt;key app="EN" db-id="sxzrtesrnx0zr0ezs2ops9xtw5swzvezpzww"&gt;913&lt;/key&gt;&lt;/foreign-keys&gt;&lt;ref-type name="Journal Article"&gt;17&lt;/ref-type&gt;&lt;contributors&gt;&lt;authors&gt;&lt;author&gt;Sherif, Muzafer&lt;/author&gt;&lt;/authors&gt;&lt;/contributors&gt;&lt;titles&gt;&lt;title&gt;The psychology of social norms&lt;/title&gt;&lt;/titles&gt;&lt;dates&gt;&lt;year&gt;1936&lt;/year&gt;&lt;/dates&gt;&lt;urls&gt;&lt;/urls&gt;&lt;/record&gt;&lt;/Cite&gt;&lt;/EndNote&gt;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41" w:tooltip="Sherif, 1936 #913" w:history="1">
        <w:r w:rsidRPr="001D2154">
          <w:rPr>
            <w:rFonts w:cs="Times New Roman"/>
            <w:sz w:val="20"/>
            <w:szCs w:val="20"/>
            <w:lang w:val="en-MY"/>
          </w:rPr>
          <w:t>1936</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research on the informational effects of social norms, is that rather than following social norms for fear of social pressure, people follow them to use social norms as information about the appropriateness of certain behaviours. Hence, social norms can not only determine the moral appropriateness of specific behaviour, but also they can determine if the behaviour is easy or beneficial to perform. </w:t>
      </w:r>
    </w:p>
    <w:p w:rsidR="00D80903" w:rsidRPr="001D2154" w:rsidRDefault="001D2154" w:rsidP="002A57C0">
      <w:pPr>
        <w:spacing w:line="240" w:lineRule="auto"/>
        <w:ind w:firstLine="720"/>
        <w:rPr>
          <w:rFonts w:cs="Times New Roman"/>
          <w:sz w:val="20"/>
          <w:szCs w:val="20"/>
          <w:lang w:val="en-MY"/>
        </w:rPr>
      </w:pPr>
      <w:r w:rsidRPr="001D2154">
        <w:rPr>
          <w:rFonts w:cs="Times New Roman"/>
          <w:sz w:val="20"/>
          <w:szCs w:val="20"/>
          <w:lang w:val="en-MY"/>
        </w:rPr>
        <w:t xml:space="preserve">Regarding the statement discussed earlier that pro-environmental behaviour can be a combination of self- interest and social motives, combining the above mentioned theories has been suggested as well. Therefore, moral norm has been proposed to be considered as an additional predictor for intention in addition to attitude, social norms and perceived behavioural control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&lt;EndNote&gt;&lt;Cite&gt;&lt;Author&gt;Manstead&lt;/Author&gt;&lt;Year&gt;2000&lt;/Year&gt;&lt;RecNum&gt;914&lt;/RecNum&gt;&lt;DisplayText&gt;(Manstead, 2000)&lt;/DisplayText&gt;&lt;record&gt;&lt;rec-number&gt;914&lt;/rec-number&gt;&lt;foreign-keys&gt;&lt;key app="EN" db-id="sxzrtesrnx0zr0ezs2ops9xtw5swzvezpzww"&gt;914&lt;/key&gt;&lt;/foreign-keys&gt;&lt;ref-type name="Journal Article"&gt;17&lt;/ref-type&gt;&lt;contributors&gt;&lt;authors&gt;&lt;author&gt;Manstead, Antony SR&lt;/author&gt;&lt;/authors&gt;&lt;/contributors&gt;&lt;titles&gt;&lt;title&gt;The role of moral norm in the attitude–behavior relation&lt;/title&gt;&lt;/titles&gt;&lt;dates&gt;&lt;year&gt;2000&lt;/year&gt;&lt;/dates&gt;&lt;isbn&gt;0805825657&lt;/isbn&gt;&lt;urls&gt;&lt;/urls&gt;&lt;/record&gt;&lt;/Cite&gt;&lt;/EndNote&gt;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34" w:tooltip="Manstead, 2000 #914" w:history="1">
        <w:r w:rsidRPr="001D2154">
          <w:rPr>
            <w:rFonts w:cs="Times New Roman"/>
            <w:sz w:val="20"/>
            <w:szCs w:val="20"/>
            <w:lang w:val="en-MY"/>
          </w:rPr>
          <w:t>Manstead, 2000</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In a study on the determining factors of some pro-environmental intentions, Harland, </w:t>
      </w:r>
      <w:proofErr w:type="spellStart"/>
      <w:r w:rsidRPr="001D2154">
        <w:rPr>
          <w:rFonts w:cs="Times New Roman"/>
          <w:sz w:val="20"/>
          <w:szCs w:val="20"/>
          <w:lang w:val="en-MY"/>
        </w:rPr>
        <w:t>Staats</w:t>
      </w:r>
      <w:proofErr w:type="spellEnd"/>
      <w:r w:rsidRPr="001D2154">
        <w:rPr>
          <w:rFonts w:cs="Times New Roman"/>
          <w:sz w:val="20"/>
          <w:szCs w:val="20"/>
          <w:lang w:val="en-MY"/>
        </w:rPr>
        <w:t xml:space="preserve">, &amp; </w:t>
      </w:r>
      <w:proofErr w:type="spellStart"/>
      <w:r w:rsidRPr="001D2154">
        <w:rPr>
          <w:rFonts w:cs="Times New Roman"/>
          <w:sz w:val="20"/>
          <w:szCs w:val="20"/>
          <w:lang w:val="en-MY"/>
        </w:rPr>
        <w:t>Wilke</w:t>
      </w:r>
      <w:proofErr w:type="spellEnd"/>
      <w:r w:rsidRPr="001D2154">
        <w:rPr>
          <w:rFonts w:cs="Times New Roman"/>
          <w:sz w:val="20"/>
          <w:szCs w:val="20"/>
          <w:lang w:val="en-MY"/>
        </w:rPr>
        <w:t xml:space="preserve">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 ExcludeAuth="1"&gt;&lt;Author&gt;Harland&lt;/Author&gt;&lt;Year&gt;1999&lt;/Year&gt;&lt;RecNum&gt;915&lt;/RecNum&gt;&lt;DisplayText&gt;(1999)&lt;/DisplayText&gt;&lt;record&gt;&lt;rec-number&gt;915&lt;/rec-number&gt;&lt;foreign-keys&gt;&lt;key app="EN" db-id="sxzrtesrnx0zr0ezs2ops9xtw5swzvezpzww"&gt;915&lt;/key&gt;&lt;/foreign-keys&gt;&lt;ref-type name="Journal Article"&gt;17&lt;/ref-type&gt;&lt;contributors&gt;&lt;authors&gt;&lt;author&gt;Harland, Paul&lt;/author&gt;&lt;author&gt;Staats, Henk&lt;/author&gt;&lt;author&gt;Wilke, Henk AM&lt;/author&gt;&lt;/authors&gt;&lt;/contributors&gt;&lt;titles&gt;&lt;title&gt;Explaining proenvironmental intention and behavior by personal norms and the theory of planned behavior1&lt;/title&gt;&lt;secondary-title&gt;Journal of applied social psychology&lt;/secondary-title&gt;&lt;/titles&gt;&lt;periodical&gt;&lt;full-title&gt;Journal of applied social psychology&lt;/full-title&gt;&lt;/periodical&gt;&lt;pages&gt;2505-2528&lt;/pages&gt;&lt;volume&gt;29&lt;/volume&gt;&lt;number&gt;12&lt;/number&gt;&lt;dates&gt;&lt;year&gt;1999&lt;/year&gt;&lt;/dates&gt;&lt;isbn&gt;1559-1816&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23" w:tooltip="Harland, 1999 #915" w:history="1">
        <w:r w:rsidRPr="001D2154">
          <w:rPr>
            <w:rFonts w:cs="Times New Roman"/>
            <w:sz w:val="20"/>
            <w:szCs w:val="20"/>
            <w:lang w:val="en-MY"/>
          </w:rPr>
          <w:t>1999</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showed that adding moral norm to the determinants increased the intention variance by 1-10%. </w:t>
      </w:r>
    </w:p>
    <w:p w:rsidR="00D80903" w:rsidRPr="001D2154" w:rsidRDefault="001D2154" w:rsidP="002A57C0">
      <w:pPr>
        <w:spacing w:line="240" w:lineRule="auto"/>
        <w:ind w:firstLine="720"/>
        <w:rPr>
          <w:rFonts w:cs="Times New Roman"/>
          <w:sz w:val="20"/>
          <w:szCs w:val="20"/>
          <w:lang w:val="en-MY"/>
        </w:rPr>
      </w:pPr>
      <w:r w:rsidRPr="001D2154">
        <w:rPr>
          <w:rFonts w:cs="Times New Roman"/>
          <w:sz w:val="20"/>
          <w:szCs w:val="20"/>
          <w:lang w:val="en-MY"/>
        </w:rPr>
        <w:t xml:space="preserve">Additionally, as shown in Figure 7, feelings of guilt, internal attribution, social norm, and problem awareness are important predictors of moral norm. They account for 58% of the moral norm variance altogether. The assumption that in addition to a direct and indirect relationship between social norm and moral norm, social norm has a direct influence on perceived behavioural control and attitude, has been confirmed. Also, feelings of guilt </w:t>
      </w:r>
      <w:r w:rsidRPr="001D2154">
        <w:rPr>
          <w:rFonts w:cs="Times New Roman"/>
          <w:sz w:val="20"/>
          <w:szCs w:val="20"/>
          <w:lang w:val="en-MY"/>
        </w:rPr>
        <w:lastRenderedPageBreak/>
        <w:t>and attitude are directly associated. Internal attribution is assumed to be a major predictor of moral norm, social norm, feelings of guilt, and attitude</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&lt;EndNote&gt;&lt;Cite&gt;&lt;Author&gt;Bamberg&lt;/Author&gt;&lt;Year&gt;2007&lt;/Year&gt;&lt;RecNum&gt;906&lt;/RecNum&gt;&lt;DisplayText&gt;(Bamberg &amp;amp; Möser, 2007)&lt;/DisplayText&gt;&lt;record&gt;&lt;rec-number&gt;906&lt;/rec-number&gt;&lt;foreign-keys&gt;&lt;key app="EN" db-id="sxzrtesrnx0zr0ezs2ops9xtw5swzvezpzww"&gt;906&lt;/key&gt;&lt;/foreign-keys&gt;&lt;ref-type name="Journal Article"&gt;17&lt;/ref-type&gt;&lt;contributors&gt;&lt;authors&gt;&lt;author&gt;Bamberg, Sebastian&lt;/author&gt;&lt;author&gt;Möser, Guido&lt;/author&gt;&lt;/authors&gt;&lt;/contributors&gt;&lt;titles&gt;&lt;title&gt;Twenty years after Hines, Hungerford, and Tomera: A new meta-analysis of psycho-social determinants of pro-environmental behaviour&lt;/title&gt;&lt;secondary-title&gt;Journal of environmental psychology&lt;/secondary-title&gt;&lt;/titles&gt;&lt;periodical&gt;&lt;full-title&gt;Journal of environmental psychology&lt;/full-title&gt;&lt;/periodical&gt;&lt;pages&gt;14-25&lt;/pages&gt;&lt;volume&gt;27&lt;/volume&gt;&lt;number&gt;1&lt;/number&gt;&lt;dates&gt;&lt;year&gt;2007&lt;/year&gt;&lt;/dates&gt;&lt;isbn&gt;0272-4944&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8" w:tooltip="Bamberg, 2007 #906" w:history="1">
        <w:r w:rsidRPr="001D2154">
          <w:rPr>
            <w:rFonts w:cs="Times New Roman"/>
            <w:sz w:val="20"/>
            <w:szCs w:val="20"/>
            <w:lang w:val="en-MY"/>
          </w:rPr>
          <w:t>Bamberg &amp; Möser, 2007</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w:t>
      </w:r>
    </w:p>
    <w:p w:rsidR="00D80903" w:rsidRPr="001D2154" w:rsidRDefault="001D2154" w:rsidP="0065596F">
      <w:pPr>
        <w:spacing w:line="240" w:lineRule="auto"/>
        <w:ind w:firstLine="720"/>
        <w:rPr>
          <w:rFonts w:cs="Times New Roman"/>
          <w:color w:val="000000"/>
          <w:sz w:val="20"/>
          <w:szCs w:val="20"/>
        </w:rPr>
      </w:pPr>
      <w:r w:rsidRPr="001D2154">
        <w:rPr>
          <w:rFonts w:cs="Times New Roman"/>
          <w:sz w:val="20"/>
          <w:szCs w:val="20"/>
          <w:lang w:val="en-MY"/>
        </w:rPr>
        <w:t xml:space="preserve">Nevertheless, these associations should be taken with caution since they are based on a single </w:t>
      </w:r>
      <w:r w:rsidRPr="001D2154">
        <w:rPr>
          <w:rFonts w:cs="Times New Roman"/>
          <w:sz w:val="20"/>
          <w:szCs w:val="20"/>
          <w:lang w:val="en-MY"/>
        </w:rPr>
        <w:lastRenderedPageBreak/>
        <w:t xml:space="preserve">study, rather than pooled correlations. Results by MASEM supported indirect, yet significant, role of problem awareness, which has a direct association with guilt, moral norm, social norm, and internal attribution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&lt;EndNote&gt;&lt;Cite&gt;&lt;Author&gt;Bamberg&lt;/Author&gt;&lt;Year&gt;2007&lt;/Year&gt;&lt;RecNum&gt;906&lt;/RecNum&gt;&lt;DisplayText&gt;(Bamberg &amp;amp; Möser, 2007)&lt;/DisplayText&gt;&lt;record&gt;&lt;rec-number&gt;906&lt;/rec-number&gt;&lt;foreign-keys&gt;&lt;key app="EN" db-id="sxzrtesrnx0zr0ezs2ops9xtw5swzvezpzww"&gt;906&lt;/key&gt;&lt;/foreign-keys&gt;&lt;ref-type name="Journal Article"&gt;17&lt;/ref-type&gt;&lt;contributors&gt;&lt;authors&gt;&lt;author&gt;Bamberg, Sebastian&lt;/author&gt;&lt;author&gt;Möser, Guido&lt;/author&gt;&lt;/authors&gt;&lt;/contributors&gt;&lt;titles&gt;&lt;title&gt;Twenty years after Hines, Hungerford, and Tomera: A new meta-analysis of psycho-social determinants of pro-environmental behaviour&lt;/title&gt;&lt;secondary-title&gt;Journal of environmental psychology&lt;/secondary-title&gt;&lt;/titles&gt;&lt;periodical&gt;&lt;full-title&gt;Journal of environmental psychology&lt;/full-title&gt;&lt;/periodical&gt;&lt;pages&gt;14-25&lt;/pages&gt;&lt;volume&gt;27&lt;/volume&gt;&lt;number&gt;1&lt;/number&gt;&lt;dates&gt;&lt;year&gt;2007&lt;/year&gt;&lt;/dates&gt;&lt;isbn&gt;0272-4944&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8" w:tooltip="Bamberg, 2007 #906" w:history="1">
        <w:r w:rsidRPr="001D2154">
          <w:rPr>
            <w:rFonts w:cs="Times New Roman"/>
            <w:sz w:val="20"/>
            <w:szCs w:val="20"/>
            <w:lang w:val="en-MY"/>
          </w:rPr>
          <w:t>Bamberg &amp; Möser, 2007</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w:t>
      </w:r>
      <w:r w:rsidR="0065596F">
        <w:rPr>
          <w:rFonts w:cs="Times New Roman" w:hint="eastAsia"/>
          <w:sz w:val="20"/>
          <w:szCs w:val="20"/>
          <w:lang w:val="en-MY" w:eastAsia="zh-CN"/>
        </w:rPr>
        <w:t xml:space="preserve"> </w:t>
      </w:r>
    </w:p>
    <w:p w:rsidR="00D80903" w:rsidRPr="001D2154" w:rsidRDefault="00D80903">
      <w:pPr>
        <w:spacing w:line="240" w:lineRule="auto"/>
        <w:rPr>
          <w:rFonts w:cs="Times New Roman"/>
          <w:sz w:val="20"/>
          <w:szCs w:val="20"/>
          <w:lang w:val="en-MY"/>
        </w:rPr>
        <w:sectPr w:rsidR="00D80903" w:rsidRPr="001D2154">
          <w:type w:val="continuous"/>
          <w:pgSz w:w="12240" w:h="15840"/>
          <w:pgMar w:top="1440" w:right="1440" w:bottom="1440" w:left="1440" w:header="720" w:footer="720" w:gutter="0"/>
          <w:cols w:num="2" w:space="720"/>
          <w:docGrid w:linePitch="360"/>
        </w:sectPr>
      </w:pPr>
    </w:p>
    <w:p w:rsidR="0065596F" w:rsidRDefault="0065596F">
      <w:pPr>
        <w:spacing w:line="240" w:lineRule="auto"/>
        <w:rPr>
          <w:rFonts w:cs="Times New Roman" w:hint="eastAsia"/>
          <w:sz w:val="20"/>
          <w:szCs w:val="20"/>
          <w:lang w:val="en-MY" w:eastAsia="zh-CN"/>
        </w:rPr>
      </w:pPr>
    </w:p>
    <w:p w:rsidR="0065596F" w:rsidRDefault="0065596F">
      <w:pPr>
        <w:spacing w:line="240" w:lineRule="auto"/>
        <w:rPr>
          <w:rFonts w:cs="Times New Roman" w:hint="eastAsia"/>
          <w:sz w:val="20"/>
          <w:szCs w:val="20"/>
          <w:lang w:val="en-MY" w:eastAsia="zh-CN"/>
        </w:rPr>
      </w:pPr>
    </w:p>
    <w:p w:rsidR="00D80903" w:rsidRDefault="001D2154">
      <w:pPr>
        <w:spacing w:line="240" w:lineRule="auto"/>
        <w:rPr>
          <w:rFonts w:cs="Times New Roman" w:hint="eastAsia"/>
          <w:sz w:val="20"/>
          <w:szCs w:val="20"/>
          <w:lang w:val="en-MY" w:eastAsia="zh-CN"/>
        </w:rPr>
      </w:pPr>
      <w:r w:rsidRPr="001D2154">
        <w:rPr>
          <w:rFonts w:cs="Times New Roman"/>
          <w:noProof/>
          <w:sz w:val="20"/>
          <w:szCs w:val="20"/>
          <w:lang w:eastAsia="zh-CN"/>
        </w:rPr>
        <w:drawing>
          <wp:inline distT="0" distB="0" distL="0" distR="0">
            <wp:extent cx="5972044" cy="23145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72175" cy="2314626"/>
                    </a:xfrm>
                    <a:prstGeom prst="rect">
                      <a:avLst/>
                    </a:prstGeom>
                  </pic:spPr>
                </pic:pic>
              </a:graphicData>
            </a:graphic>
          </wp:inline>
        </w:drawing>
      </w:r>
    </w:p>
    <w:p w:rsidR="002A57C0" w:rsidRPr="001D2154" w:rsidRDefault="002A57C0">
      <w:pPr>
        <w:spacing w:line="240" w:lineRule="auto"/>
        <w:rPr>
          <w:rFonts w:cs="Times New Roman" w:hint="eastAsia"/>
          <w:sz w:val="20"/>
          <w:szCs w:val="20"/>
          <w:lang w:val="en-MY" w:eastAsia="zh-CN"/>
        </w:rPr>
      </w:pPr>
      <w:r w:rsidRPr="001D2154">
        <w:rPr>
          <w:rFonts w:cs="Times New Roman"/>
          <w:sz w:val="20"/>
          <w:szCs w:val="20"/>
        </w:rPr>
        <w:t xml:space="preserve">Figure </w:t>
      </w:r>
      <w:r w:rsidRPr="001D2154">
        <w:rPr>
          <w:rFonts w:cs="Times New Roman"/>
          <w:sz w:val="20"/>
          <w:szCs w:val="20"/>
        </w:rPr>
        <w:fldChar w:fldCharType="begin"/>
      </w:r>
      <w:r w:rsidRPr="001D2154">
        <w:rPr>
          <w:rFonts w:cs="Times New Roman"/>
          <w:sz w:val="20"/>
          <w:szCs w:val="20"/>
        </w:rPr>
        <w:instrText xml:space="preserve"> SEQ Figure \* ARABIC </w:instrText>
      </w:r>
      <w:r w:rsidRPr="001D2154">
        <w:rPr>
          <w:rFonts w:cs="Times New Roman"/>
          <w:sz w:val="20"/>
          <w:szCs w:val="20"/>
        </w:rPr>
        <w:fldChar w:fldCharType="separate"/>
      </w:r>
      <w:r w:rsidRPr="001D2154">
        <w:rPr>
          <w:rFonts w:cs="Times New Roman"/>
          <w:sz w:val="20"/>
          <w:szCs w:val="20"/>
        </w:rPr>
        <w:t>6</w:t>
      </w:r>
      <w:r w:rsidRPr="001D2154">
        <w:rPr>
          <w:rFonts w:cs="Times New Roman"/>
          <w:sz w:val="20"/>
          <w:szCs w:val="20"/>
        </w:rPr>
        <w:fldChar w:fldCharType="end"/>
      </w:r>
      <w:r w:rsidRPr="001D2154">
        <w:rPr>
          <w:rFonts w:cs="Times New Roman"/>
          <w:sz w:val="20"/>
          <w:szCs w:val="20"/>
        </w:rPr>
        <w:t xml:space="preserve">. </w:t>
      </w:r>
      <w:r w:rsidRPr="001D2154">
        <w:rPr>
          <w:rFonts w:cs="Times New Roman"/>
          <w:color w:val="000000"/>
          <w:sz w:val="20"/>
          <w:szCs w:val="20"/>
        </w:rPr>
        <w:t xml:space="preserve">Pre-environmental </w:t>
      </w:r>
      <w:proofErr w:type="spellStart"/>
      <w:r w:rsidRPr="001D2154">
        <w:rPr>
          <w:rFonts w:cs="Times New Roman"/>
          <w:color w:val="000000"/>
          <w:sz w:val="20"/>
          <w:szCs w:val="20"/>
        </w:rPr>
        <w:t>Behaviore</w:t>
      </w:r>
      <w:proofErr w:type="spellEnd"/>
      <w:r w:rsidRPr="001D2154">
        <w:rPr>
          <w:rFonts w:cs="Times New Roman"/>
          <w:color w:val="000000"/>
          <w:sz w:val="20"/>
          <w:szCs w:val="20"/>
        </w:rPr>
        <w:t xml:space="preserve"> Model </w:t>
      </w:r>
      <w:r w:rsidRPr="001D2154">
        <w:rPr>
          <w:rFonts w:cs="Times New Roman"/>
          <w:color w:val="000000"/>
          <w:sz w:val="20"/>
          <w:szCs w:val="20"/>
        </w:rPr>
        <w:fldChar w:fldCharType="begin"/>
      </w:r>
      <w:r w:rsidRPr="001D2154">
        <w:rPr>
          <w:rFonts w:cs="Times New Roman"/>
          <w:color w:val="000000"/>
          <w:sz w:val="20"/>
          <w:szCs w:val="20"/>
        </w:rPr>
        <w:instrText xml:space="preserve"> ADDIN EN.CITE &lt;EndNote&gt;&lt;Cite&gt;&lt;Author&gt;Hines&lt;/Author&gt;&lt;Year&gt;1987&lt;/Year&gt;&lt;RecNum&gt;907&lt;/RecNum&gt;&lt;DisplayText&gt;(Hines et al., 1987)&lt;/DisplayText&gt;&lt;record&gt;&lt;rec-number&gt;907&lt;/rec-number&gt;&lt;foreign-keys&gt;&lt;key app="EN" db-id="sxzrtesrnx0zr0ezs2ops9xtw5swzvezpzww"&gt;907&lt;/key&gt;&lt;/foreign-keys&gt;&lt;ref-type name="Journal Article"&gt;17&lt;/ref-type&gt;&lt;contributors&gt;&lt;authors&gt;&lt;author&gt;Hines, Jody M&lt;/author&gt;&lt;author&gt;Hungerford, Harold R&lt;/author&gt;&lt;author&gt;Tomera, Audrey N&lt;/author&gt;&lt;/authors&gt;&lt;/contributors&gt;&lt;titles&gt;&lt;title&gt;Analysis and synthesis of research on responsible environmental behavior: A meta-analysis&lt;/title&gt;&lt;secondary-title&gt;The Journal of environmental education&lt;/secondary-title&gt;&lt;/titles&gt;&lt;periodical&gt;&lt;full-title&gt;The Journal of environmental education&lt;/full-title&gt;&lt;/periodical&gt;&lt;pages&gt;1-8&lt;/pages&gt;&lt;volume&gt;18&lt;/volume&gt;&lt;number&gt;2&lt;/number&gt;&lt;dates&gt;&lt;year&gt;1987&lt;/year&gt;&lt;/dates&gt;&lt;isbn&gt;0095-8964&lt;/isbn&gt;&lt;urls&gt;&lt;/urls&gt;&lt;/record&gt;&lt;/Cite&gt;&lt;/EndNote&gt;</w:instrText>
      </w:r>
      <w:r w:rsidRPr="001D2154">
        <w:rPr>
          <w:rFonts w:cs="Times New Roman"/>
          <w:color w:val="000000"/>
          <w:sz w:val="20"/>
          <w:szCs w:val="20"/>
        </w:rPr>
        <w:fldChar w:fldCharType="separate"/>
      </w:r>
      <w:r w:rsidRPr="001D2154">
        <w:rPr>
          <w:rFonts w:cs="Times New Roman"/>
          <w:color w:val="000000"/>
          <w:sz w:val="20"/>
          <w:szCs w:val="20"/>
        </w:rPr>
        <w:t>(</w:t>
      </w:r>
      <w:hyperlink w:anchor="_ENREF_24" w:tooltip="Hines, 1987 #907" w:history="1">
        <w:r w:rsidRPr="001D2154">
          <w:rPr>
            <w:rFonts w:cs="Times New Roman"/>
            <w:color w:val="000000"/>
            <w:sz w:val="20"/>
            <w:szCs w:val="20"/>
          </w:rPr>
          <w:t>Hines et al., 1987</w:t>
        </w:r>
      </w:hyperlink>
      <w:r w:rsidRPr="001D2154">
        <w:rPr>
          <w:rFonts w:cs="Times New Roman"/>
          <w:color w:val="000000"/>
          <w:sz w:val="20"/>
          <w:szCs w:val="20"/>
        </w:rPr>
        <w:t>)</w:t>
      </w:r>
      <w:r w:rsidRPr="001D2154">
        <w:rPr>
          <w:rFonts w:cs="Times New Roman"/>
          <w:color w:val="000000"/>
          <w:sz w:val="20"/>
          <w:szCs w:val="20"/>
        </w:rPr>
        <w:fldChar w:fldCharType="end"/>
      </w:r>
    </w:p>
    <w:p w:rsidR="00D80903" w:rsidRPr="001D2154" w:rsidRDefault="00D80903">
      <w:pPr>
        <w:autoSpaceDE w:val="0"/>
        <w:autoSpaceDN w:val="0"/>
        <w:adjustRightInd w:val="0"/>
        <w:spacing w:line="240" w:lineRule="auto"/>
        <w:rPr>
          <w:rFonts w:cs="Times New Roman"/>
          <w:sz w:val="20"/>
          <w:szCs w:val="20"/>
          <w:lang w:eastAsia="en-MY"/>
        </w:rPr>
      </w:pPr>
    </w:p>
    <w:p w:rsidR="00D80903" w:rsidRPr="001D2154" w:rsidRDefault="00D80903">
      <w:pPr>
        <w:pStyle w:val="Caption"/>
        <w:keepNext/>
        <w:rPr>
          <w:rFonts w:cs="Times New Roman"/>
          <w:sz w:val="20"/>
          <w:szCs w:val="20"/>
        </w:rPr>
      </w:pPr>
    </w:p>
    <w:p w:rsidR="00D80903" w:rsidRPr="001D2154" w:rsidRDefault="001D2154">
      <w:pPr>
        <w:spacing w:line="240" w:lineRule="auto"/>
        <w:rPr>
          <w:rFonts w:cs="Times New Roman"/>
          <w:sz w:val="20"/>
          <w:szCs w:val="20"/>
          <w:lang w:val="en-MY"/>
        </w:rPr>
      </w:pPr>
      <w:r w:rsidRPr="001D2154">
        <w:rPr>
          <w:rFonts w:cs="Times New Roman"/>
          <w:noProof/>
          <w:sz w:val="20"/>
          <w:szCs w:val="20"/>
          <w:lang w:eastAsia="zh-CN"/>
        </w:rPr>
        <w:drawing>
          <wp:inline distT="0" distB="0" distL="0" distR="0">
            <wp:extent cx="5943600" cy="32194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219450"/>
                    </a:xfrm>
                    <a:prstGeom prst="rect">
                      <a:avLst/>
                    </a:prstGeom>
                  </pic:spPr>
                </pic:pic>
              </a:graphicData>
            </a:graphic>
          </wp:inline>
        </w:drawing>
      </w:r>
    </w:p>
    <w:p w:rsidR="00D80903" w:rsidRDefault="0065596F">
      <w:pPr>
        <w:spacing w:line="240" w:lineRule="auto"/>
        <w:rPr>
          <w:rFonts w:cs="Times New Roman" w:hint="eastAsia"/>
          <w:b/>
          <w:bCs/>
          <w:sz w:val="20"/>
          <w:szCs w:val="20"/>
          <w:lang w:val="en-MY" w:eastAsia="zh-CN"/>
        </w:rPr>
      </w:pPr>
      <w:r w:rsidRPr="001D2154">
        <w:rPr>
          <w:rFonts w:cs="Times New Roman"/>
          <w:sz w:val="20"/>
          <w:szCs w:val="20"/>
        </w:rPr>
        <w:t xml:space="preserve">Figure </w:t>
      </w:r>
      <w:r w:rsidRPr="001D2154">
        <w:rPr>
          <w:rFonts w:cs="Times New Roman"/>
          <w:sz w:val="20"/>
          <w:szCs w:val="20"/>
        </w:rPr>
        <w:fldChar w:fldCharType="begin"/>
      </w:r>
      <w:r w:rsidRPr="001D2154">
        <w:rPr>
          <w:rFonts w:cs="Times New Roman"/>
          <w:sz w:val="20"/>
          <w:szCs w:val="20"/>
        </w:rPr>
        <w:instrText xml:space="preserve"> SEQ Figure \* ARABIC </w:instrText>
      </w:r>
      <w:r w:rsidRPr="001D2154">
        <w:rPr>
          <w:rFonts w:cs="Times New Roman"/>
          <w:sz w:val="20"/>
          <w:szCs w:val="20"/>
        </w:rPr>
        <w:fldChar w:fldCharType="separate"/>
      </w:r>
      <w:r w:rsidRPr="001D2154">
        <w:rPr>
          <w:rFonts w:cs="Times New Roman"/>
          <w:sz w:val="20"/>
          <w:szCs w:val="20"/>
        </w:rPr>
        <w:t>7</w:t>
      </w:r>
      <w:r w:rsidRPr="001D2154">
        <w:rPr>
          <w:rFonts w:cs="Times New Roman"/>
          <w:sz w:val="20"/>
          <w:szCs w:val="20"/>
        </w:rPr>
        <w:fldChar w:fldCharType="end"/>
      </w:r>
      <w:r w:rsidRPr="001D2154">
        <w:rPr>
          <w:rFonts w:cs="Times New Roman"/>
          <w:sz w:val="20"/>
          <w:szCs w:val="20"/>
        </w:rPr>
        <w:t xml:space="preserve">. </w:t>
      </w:r>
      <w:r w:rsidRPr="001D2154">
        <w:rPr>
          <w:rFonts w:cs="Times New Roman"/>
          <w:color w:val="000000"/>
          <w:sz w:val="20"/>
          <w:szCs w:val="20"/>
        </w:rPr>
        <w:t xml:space="preserve">: </w:t>
      </w:r>
      <w:r w:rsidRPr="001D2154">
        <w:rPr>
          <w:rFonts w:cs="Times New Roman"/>
          <w:sz w:val="20"/>
          <w:szCs w:val="20"/>
          <w:lang w:eastAsia="en-MY"/>
        </w:rPr>
        <w:t>Results of the MASEM based on pooled random-effect correlations, PBC: perceived behavioral control, single-headed arrows, standardized path-coefficients; double-headed arrows, correlations, R</w:t>
      </w:r>
      <w:r w:rsidRPr="001D2154">
        <w:rPr>
          <w:rFonts w:cs="Times New Roman"/>
          <w:sz w:val="20"/>
          <w:szCs w:val="20"/>
          <w:vertAlign w:val="superscript"/>
          <w:lang w:eastAsia="en-MY"/>
        </w:rPr>
        <w:t>2</w:t>
      </w:r>
      <w:r w:rsidRPr="001D2154">
        <w:rPr>
          <w:rFonts w:cs="Times New Roman"/>
          <w:sz w:val="20"/>
          <w:szCs w:val="20"/>
          <w:lang w:eastAsia="en-MY"/>
        </w:rPr>
        <w:t xml:space="preserve">: explained variance </w:t>
      </w:r>
      <w:r w:rsidRPr="001D2154">
        <w:rPr>
          <w:rFonts w:cs="Times New Roman"/>
          <w:sz w:val="20"/>
          <w:szCs w:val="20"/>
          <w:lang w:eastAsia="en-MY"/>
        </w:rPr>
        <w:fldChar w:fldCharType="begin"/>
      </w:r>
      <w:r w:rsidRPr="001D2154">
        <w:rPr>
          <w:rFonts w:cs="Times New Roman"/>
          <w:sz w:val="20"/>
          <w:szCs w:val="20"/>
          <w:lang w:eastAsia="en-MY"/>
        </w:rPr>
        <w:instrText xml:space="preserve"> ADDIN EN.CITE &lt;EndNote&gt;&lt;Cite&gt;&lt;Author&gt;Bamberg&lt;/Author&gt;&lt;Year&gt;2007&lt;/Year&gt;&lt;RecNum&gt;906&lt;/RecNum&gt;&lt;DisplayText&gt;(Bamberg &amp;amp; Möser, 2007)&lt;/DisplayText&gt;&lt;record&gt;&lt;rec-number&gt;906&lt;/rec-number&gt;&lt;foreign-keys&gt;&lt;key app="EN" db-id="sxzrtesrnx0zr0ezs2ops9xtw5swzvezpzww"&gt;906&lt;/key&gt;&lt;/foreign-keys&gt;&lt;ref-type name="Journal Article"&gt;17&lt;/ref-type&gt;&lt;contributors&gt;&lt;authors&gt;&lt;author&gt;Bamberg, Sebastian&lt;/author&gt;&lt;author&gt;Möser, Guido&lt;/author&gt;&lt;/authors&gt;&lt;/contributors&gt;&lt;titles&gt;&lt;title&gt;Twenty years after Hines, Hungerford, and Tomera: A new meta-analysis of psycho-social determinants of pro-environmental behaviour&lt;/title&gt;&lt;secondary-title&gt;Journal of environmental psychology&lt;/secondary-title&gt;&lt;/titles&gt;&lt;periodical&gt;&lt;full-title&gt;Journal of environmental psychology&lt;/full-title&gt;&lt;/periodical&gt;&lt;pages&gt;14-25&lt;/pages&gt;&lt;volume&gt;27&lt;/volume&gt;&lt;number&gt;1&lt;/number&gt;&lt;dates&gt;&lt;year&gt;2007&lt;/year&gt;&lt;/dates&gt;&lt;isbn&gt;0272-4944&lt;/isbn&gt;&lt;urls&gt;&lt;/urls&gt;&lt;/record&gt;&lt;/Cite&gt;&lt;/EndNote&gt;</w:instrText>
      </w:r>
      <w:r w:rsidRPr="001D2154">
        <w:rPr>
          <w:rFonts w:cs="Times New Roman"/>
          <w:sz w:val="20"/>
          <w:szCs w:val="20"/>
          <w:lang w:eastAsia="en-MY"/>
        </w:rPr>
        <w:fldChar w:fldCharType="separate"/>
      </w:r>
      <w:r w:rsidRPr="001D2154">
        <w:rPr>
          <w:rFonts w:cs="Times New Roman"/>
          <w:sz w:val="20"/>
          <w:szCs w:val="20"/>
          <w:lang w:eastAsia="en-MY"/>
        </w:rPr>
        <w:t>(</w:t>
      </w:r>
      <w:hyperlink w:anchor="_ENREF_8" w:tooltip="Bamberg, 2007 #906" w:history="1">
        <w:r w:rsidRPr="001D2154">
          <w:rPr>
            <w:rFonts w:cs="Times New Roman"/>
            <w:sz w:val="20"/>
            <w:szCs w:val="20"/>
            <w:lang w:eastAsia="en-MY"/>
          </w:rPr>
          <w:t>Bamberg &amp; Möser, 2007</w:t>
        </w:r>
      </w:hyperlink>
      <w:r w:rsidRPr="001D2154">
        <w:rPr>
          <w:rFonts w:cs="Times New Roman"/>
          <w:sz w:val="20"/>
          <w:szCs w:val="20"/>
          <w:lang w:eastAsia="en-MY"/>
        </w:rPr>
        <w:t>)</w:t>
      </w:r>
      <w:r w:rsidRPr="001D2154">
        <w:rPr>
          <w:rFonts w:cs="Times New Roman"/>
          <w:sz w:val="20"/>
          <w:szCs w:val="20"/>
          <w:lang w:eastAsia="en-MY"/>
        </w:rPr>
        <w:fldChar w:fldCharType="end"/>
      </w:r>
      <w:r w:rsidRPr="001D2154">
        <w:rPr>
          <w:rFonts w:cs="Times New Roman"/>
          <w:sz w:val="20"/>
          <w:szCs w:val="20"/>
          <w:lang w:eastAsia="en-MY"/>
        </w:rPr>
        <w:t>.</w:t>
      </w:r>
    </w:p>
    <w:p w:rsidR="0065596F" w:rsidRDefault="0065596F">
      <w:pPr>
        <w:spacing w:line="240" w:lineRule="auto"/>
        <w:rPr>
          <w:rFonts w:cs="Times New Roman" w:hint="eastAsia"/>
          <w:b/>
          <w:bCs/>
          <w:sz w:val="20"/>
          <w:szCs w:val="20"/>
          <w:lang w:val="en-MY" w:eastAsia="zh-CN"/>
        </w:rPr>
      </w:pPr>
    </w:p>
    <w:p w:rsidR="00051D92" w:rsidRDefault="00051D92">
      <w:pPr>
        <w:spacing w:line="240" w:lineRule="auto"/>
        <w:rPr>
          <w:rFonts w:cs="Times New Roman" w:hint="eastAsia"/>
          <w:b/>
          <w:bCs/>
          <w:sz w:val="20"/>
          <w:szCs w:val="20"/>
          <w:lang w:val="en-MY" w:eastAsia="zh-CN"/>
        </w:rPr>
      </w:pPr>
    </w:p>
    <w:p w:rsidR="00051D92" w:rsidRDefault="00051D92">
      <w:pPr>
        <w:spacing w:line="240" w:lineRule="auto"/>
        <w:rPr>
          <w:rFonts w:cs="Times New Roman" w:hint="eastAsia"/>
          <w:b/>
          <w:bCs/>
          <w:sz w:val="20"/>
          <w:szCs w:val="20"/>
          <w:lang w:val="en-MY" w:eastAsia="zh-CN"/>
        </w:rPr>
      </w:pPr>
    </w:p>
    <w:p w:rsidR="00051D92" w:rsidRDefault="00051D92">
      <w:pPr>
        <w:spacing w:line="240" w:lineRule="auto"/>
        <w:rPr>
          <w:rFonts w:cs="Times New Roman" w:hint="eastAsia"/>
          <w:b/>
          <w:bCs/>
          <w:sz w:val="20"/>
          <w:szCs w:val="20"/>
          <w:lang w:val="en-MY" w:eastAsia="zh-CN"/>
        </w:rPr>
      </w:pPr>
    </w:p>
    <w:p w:rsidR="00051D92" w:rsidRDefault="00051D92">
      <w:pPr>
        <w:spacing w:line="240" w:lineRule="auto"/>
        <w:rPr>
          <w:rFonts w:cs="Times New Roman" w:hint="eastAsia"/>
          <w:b/>
          <w:bCs/>
          <w:sz w:val="20"/>
          <w:szCs w:val="20"/>
          <w:lang w:val="en-MY" w:eastAsia="zh-CN"/>
        </w:rPr>
      </w:pPr>
    </w:p>
    <w:p w:rsidR="0065596F" w:rsidRPr="001D2154" w:rsidRDefault="0065596F">
      <w:pPr>
        <w:spacing w:line="240" w:lineRule="auto"/>
        <w:rPr>
          <w:rFonts w:cs="Times New Roman" w:hint="eastAsia"/>
          <w:b/>
          <w:bCs/>
          <w:sz w:val="20"/>
          <w:szCs w:val="20"/>
          <w:lang w:val="en-MY" w:eastAsia="zh-CN"/>
        </w:rPr>
        <w:sectPr w:rsidR="0065596F" w:rsidRPr="001D2154">
          <w:type w:val="continuous"/>
          <w:pgSz w:w="12240" w:h="15840"/>
          <w:pgMar w:top="1440" w:right="1440" w:bottom="1440" w:left="1440" w:header="720" w:footer="720" w:gutter="0"/>
          <w:cols w:space="720"/>
          <w:docGrid w:linePitch="360"/>
        </w:sectPr>
      </w:pPr>
    </w:p>
    <w:p w:rsidR="00D80903" w:rsidRPr="001D2154" w:rsidRDefault="001D2154">
      <w:pPr>
        <w:spacing w:line="240" w:lineRule="auto"/>
        <w:rPr>
          <w:rFonts w:cs="Times New Roman"/>
          <w:b/>
          <w:bCs/>
          <w:sz w:val="20"/>
          <w:szCs w:val="20"/>
          <w:lang w:val="en-MY"/>
        </w:rPr>
      </w:pPr>
      <w:r w:rsidRPr="001D2154">
        <w:rPr>
          <w:rFonts w:cs="Times New Roman"/>
          <w:b/>
          <w:bCs/>
          <w:sz w:val="20"/>
          <w:szCs w:val="20"/>
          <w:lang w:val="en-MY"/>
        </w:rPr>
        <w:lastRenderedPageBreak/>
        <w:t>G. Final Integration</w:t>
      </w:r>
    </w:p>
    <w:p w:rsidR="00D80903" w:rsidRPr="001D2154" w:rsidRDefault="001D2154" w:rsidP="0065596F">
      <w:pPr>
        <w:spacing w:line="240" w:lineRule="auto"/>
        <w:ind w:firstLine="720"/>
        <w:rPr>
          <w:rFonts w:cs="Times New Roman"/>
          <w:sz w:val="20"/>
          <w:szCs w:val="20"/>
          <w:lang w:val="en-MY"/>
        </w:rPr>
      </w:pPr>
      <w:r w:rsidRPr="001D2154">
        <w:rPr>
          <w:rFonts w:cs="Times New Roman"/>
          <w:sz w:val="20"/>
          <w:szCs w:val="20"/>
          <w:lang w:val="en-MY"/>
        </w:rPr>
        <w:t>The final aim of this article is the presentation of an integrated model. The central model in this integration is the TPB, which has been used as the theoretical framework in 185 studies. The basic constructs of this theory are attitude, perceived behavioural control, and social norm. The motivational combination of these variables creates behavioural intention. According to the literature, adding PBC to the reasoned action model, as a major factor, increases target behaviour performance variance.</w:t>
      </w:r>
    </w:p>
    <w:p w:rsidR="00D80903" w:rsidRPr="001D2154" w:rsidRDefault="001D2154" w:rsidP="0065596F">
      <w:pPr>
        <w:spacing w:line="240" w:lineRule="auto"/>
        <w:ind w:firstLine="720"/>
        <w:rPr>
          <w:rFonts w:cs="Times New Roman"/>
          <w:color w:val="000000"/>
          <w:sz w:val="20"/>
          <w:szCs w:val="20"/>
        </w:rPr>
      </w:pPr>
      <w:r w:rsidRPr="001D2154">
        <w:rPr>
          <w:rFonts w:cs="Times New Roman"/>
          <w:color w:val="000000"/>
          <w:sz w:val="20"/>
          <w:szCs w:val="20"/>
        </w:rPr>
        <w:t xml:space="preserve">Additionally, other variables such as past behavior, self-efficacy, knowledge, etc. can be acceptable depending on the situation and even can increase the power of behavior prediction. Moreover, the responsible environmental behavior model includes personal responsibility which mediated trough personal factors, domain of knowledge (knowledge of action strategy and knowledge of issue) and action skills and can be a response to the lack of clarity about which variables were most effective on motivating individuals to engage in a responsible environmental </w:t>
      </w:r>
      <w:proofErr w:type="spellStart"/>
      <w:r w:rsidRPr="001D2154">
        <w:rPr>
          <w:rFonts w:cs="Times New Roman"/>
          <w:color w:val="000000"/>
          <w:sz w:val="20"/>
          <w:szCs w:val="20"/>
        </w:rPr>
        <w:t>behaviour</w:t>
      </w:r>
      <w:proofErr w:type="spellEnd"/>
      <w:r w:rsidRPr="001D2154">
        <w:rPr>
          <w:rFonts w:cs="Times New Roman"/>
          <w:color w:val="000000"/>
          <w:sz w:val="20"/>
          <w:szCs w:val="20"/>
        </w:rPr>
        <w:t>.</w:t>
      </w:r>
    </w:p>
    <w:p w:rsidR="00D80903" w:rsidRPr="001D2154" w:rsidRDefault="001D2154" w:rsidP="0065596F">
      <w:pPr>
        <w:spacing w:line="240" w:lineRule="auto"/>
        <w:ind w:firstLine="720"/>
        <w:rPr>
          <w:rFonts w:cs="Times New Roman"/>
          <w:sz w:val="20"/>
          <w:szCs w:val="20"/>
          <w:lang w:val="en-MY"/>
        </w:rPr>
      </w:pPr>
      <w:r w:rsidRPr="001D2154">
        <w:rPr>
          <w:rFonts w:cs="Times New Roman"/>
          <w:sz w:val="20"/>
          <w:szCs w:val="20"/>
          <w:lang w:val="en-MY"/>
        </w:rPr>
        <w:t>On the other hand, it is said that implementation intentions transfer goal-directed behaviour control to situational cues, thus behaviour initiation becomes automated. Instead, implementation intentions can be influential since they lead to commitment to the target behaviour. In line with the commitment hypothesis, the specific and general implementation intentions similarly raised task performance level significantly by requiring an overt commitment to task performance. In addition, highly conscious individuals were more likely to enact their intentions compared to less conscious ones (</w:t>
      </w:r>
      <w:proofErr w:type="spellStart"/>
      <w:r w:rsidRPr="001D2154">
        <w:rPr>
          <w:rFonts w:cs="Times New Roman"/>
          <w:sz w:val="20"/>
          <w:szCs w:val="20"/>
          <w:lang w:val="en-MY"/>
        </w:rPr>
        <w:t>Ajzen</w:t>
      </w:r>
      <w:proofErr w:type="spellEnd"/>
      <w:r w:rsidRPr="001D2154">
        <w:rPr>
          <w:rFonts w:cs="Times New Roman"/>
          <w:sz w:val="20"/>
          <w:szCs w:val="20"/>
          <w:lang w:val="en-MY"/>
        </w:rPr>
        <w:t>, 2009).</w:t>
      </w:r>
    </w:p>
    <w:p w:rsidR="00D80903" w:rsidRPr="001D2154" w:rsidRDefault="001D2154" w:rsidP="0065596F">
      <w:pPr>
        <w:spacing w:line="240" w:lineRule="auto"/>
        <w:ind w:firstLine="720"/>
        <w:rPr>
          <w:rFonts w:cs="Times New Roman"/>
          <w:color w:val="000000"/>
          <w:sz w:val="20"/>
          <w:szCs w:val="20"/>
        </w:rPr>
      </w:pPr>
      <w:r w:rsidRPr="001D2154">
        <w:rPr>
          <w:rFonts w:cs="Times New Roman"/>
          <w:sz w:val="20"/>
          <w:szCs w:val="20"/>
          <w:lang w:val="en-MY"/>
        </w:rPr>
        <w:t xml:space="preserve">Also, </w:t>
      </w:r>
      <w:r w:rsidRPr="001D2154">
        <w:rPr>
          <w:rFonts w:cs="Times New Roman"/>
          <w:sz w:val="20"/>
          <w:szCs w:val="20"/>
        </w:rPr>
        <w:t>the</w:t>
      </w:r>
      <w:r w:rsidRPr="001D2154">
        <w:rPr>
          <w:rFonts w:cs="Times New Roman"/>
          <w:sz w:val="20"/>
          <w:szCs w:val="20"/>
          <w:lang w:val="en-MY"/>
        </w:rPr>
        <w:t xml:space="preserve"> integrated model of cognitive hierarchy and TPB is recommended. The former consists of </w:t>
      </w:r>
      <w:r w:rsidRPr="001D2154">
        <w:rPr>
          <w:rFonts w:cs="Times New Roman"/>
          <w:color w:val="000000"/>
          <w:sz w:val="20"/>
          <w:szCs w:val="20"/>
        </w:rPr>
        <w:t xml:space="preserve">values, value orientations, attitudes, normative beliefs, </w:t>
      </w:r>
      <w:proofErr w:type="spellStart"/>
      <w:r w:rsidRPr="001D2154">
        <w:rPr>
          <w:rFonts w:cs="Times New Roman"/>
          <w:color w:val="000000"/>
          <w:sz w:val="20"/>
          <w:szCs w:val="20"/>
        </w:rPr>
        <w:t>behavioural</w:t>
      </w:r>
      <w:proofErr w:type="spellEnd"/>
      <w:r w:rsidRPr="001D2154">
        <w:rPr>
          <w:rFonts w:cs="Times New Roman"/>
          <w:color w:val="000000"/>
          <w:sz w:val="20"/>
          <w:szCs w:val="20"/>
        </w:rPr>
        <w:t xml:space="preserve"> intentions, and </w:t>
      </w:r>
      <w:proofErr w:type="spellStart"/>
      <w:r w:rsidRPr="001D2154">
        <w:rPr>
          <w:rFonts w:cs="Times New Roman"/>
          <w:color w:val="000000"/>
          <w:sz w:val="20"/>
          <w:szCs w:val="20"/>
        </w:rPr>
        <w:t>behaviours</w:t>
      </w:r>
      <w:proofErr w:type="spellEnd"/>
      <w:r w:rsidRPr="001D2154">
        <w:rPr>
          <w:rFonts w:cs="Times New Roman"/>
          <w:color w:val="000000"/>
          <w:sz w:val="20"/>
          <w:szCs w:val="20"/>
        </w:rPr>
        <w:t xml:space="preserve">, which are built upon another  in the form </w:t>
      </w:r>
      <w:r w:rsidRPr="001D2154">
        <w:rPr>
          <w:rFonts w:cs="Times New Roman"/>
          <w:color w:val="000000"/>
          <w:sz w:val="20"/>
          <w:szCs w:val="20"/>
        </w:rPr>
        <w:lastRenderedPageBreak/>
        <w:t xml:space="preserve">of an inverted pyramid structure with relatively few values as the foundation and functioning as the guiding principles for individual </w:t>
      </w:r>
      <w:proofErr w:type="spellStart"/>
      <w:r w:rsidRPr="001D2154">
        <w:rPr>
          <w:rFonts w:cs="Times New Roman"/>
          <w:color w:val="000000"/>
          <w:sz w:val="20"/>
          <w:szCs w:val="20"/>
        </w:rPr>
        <w:t>behaviours</w:t>
      </w:r>
      <w:proofErr w:type="spellEnd"/>
      <w:r w:rsidRPr="001D2154">
        <w:rPr>
          <w:rFonts w:cs="Times New Roman"/>
          <w:color w:val="000000"/>
          <w:sz w:val="20"/>
          <w:szCs w:val="20"/>
        </w:rPr>
        <w:t xml:space="preserve">. Furthermore, combining the SDT and TPB can almost compensate for the deficiencies of the two models and raise the prediction power of target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w:t>
      </w:r>
    </w:p>
    <w:p w:rsidR="00D80903" w:rsidRPr="001D2154" w:rsidRDefault="001D2154" w:rsidP="0065596F">
      <w:pPr>
        <w:spacing w:line="240" w:lineRule="auto"/>
        <w:ind w:firstLine="720"/>
        <w:rPr>
          <w:rFonts w:cs="Times New Roman"/>
          <w:color w:val="000000"/>
          <w:sz w:val="20"/>
          <w:szCs w:val="20"/>
        </w:rPr>
      </w:pPr>
      <w:r w:rsidRPr="001D2154">
        <w:rPr>
          <w:rFonts w:cs="Times New Roman"/>
          <w:sz w:val="20"/>
          <w:szCs w:val="20"/>
          <w:lang w:val="en-MY"/>
        </w:rPr>
        <w:t xml:space="preserve">Furthermore, including motivation model and expectancy value model will provide a framework for perceived autonomy support to fulfil end satisfaction and goals. The four stage general motivation model provides a description of the process of decision making by an individual to engage in a leisure activity. The motivation model consists of four components, namely </w:t>
      </w:r>
      <w:r w:rsidRPr="001D2154">
        <w:rPr>
          <w:rFonts w:cs="Times New Roman"/>
          <w:color w:val="000000"/>
          <w:sz w:val="20"/>
          <w:szCs w:val="20"/>
        </w:rPr>
        <w:t xml:space="preserve">needs or motives, </w:t>
      </w:r>
      <w:proofErr w:type="spellStart"/>
      <w:r w:rsidRPr="001D2154">
        <w:rPr>
          <w:rFonts w:cs="Times New Roman"/>
          <w:color w:val="000000"/>
          <w:sz w:val="20"/>
          <w:szCs w:val="20"/>
        </w:rPr>
        <w:t>behaviour</w:t>
      </w:r>
      <w:proofErr w:type="spellEnd"/>
      <w:r w:rsidRPr="001D2154">
        <w:rPr>
          <w:rFonts w:cs="Times New Roman"/>
          <w:color w:val="000000"/>
          <w:sz w:val="20"/>
          <w:szCs w:val="20"/>
        </w:rPr>
        <w:t xml:space="preserve"> or activity, goals or satisfaction, and feedback.</w:t>
      </w:r>
    </w:p>
    <w:p w:rsidR="00D80903" w:rsidRPr="001D2154" w:rsidRDefault="001D2154" w:rsidP="0065596F">
      <w:pPr>
        <w:spacing w:line="240" w:lineRule="auto"/>
        <w:ind w:firstLine="720"/>
        <w:rPr>
          <w:rFonts w:cs="Times New Roman"/>
          <w:color w:val="000000"/>
          <w:sz w:val="20"/>
          <w:szCs w:val="20"/>
        </w:rPr>
      </w:pPr>
      <w:r w:rsidRPr="001D2154">
        <w:rPr>
          <w:rFonts w:cs="Times New Roman"/>
          <w:sz w:val="20"/>
          <w:szCs w:val="20"/>
          <w:lang w:val="en-MY"/>
        </w:rPr>
        <w:t>The results of meta-analysis studies also support the view that pro-environmental behaviour is a mix of self-interest and pro-social motives (Bamberg, 2007). The results of MASEM study by</w:t>
      </w:r>
      <w:r w:rsidRPr="001D2154">
        <w:rPr>
          <w:rFonts w:cs="Times New Roman"/>
          <w:sz w:val="20"/>
          <w:szCs w:val="20"/>
        </w:rPr>
        <w:t xml:space="preserve"> </w:t>
      </w:r>
      <w:r w:rsidRPr="001D2154">
        <w:rPr>
          <w:rFonts w:cs="Times New Roman"/>
          <w:sz w:val="20"/>
          <w:szCs w:val="20"/>
          <w:lang w:val="en-MY"/>
        </w:rPr>
        <w:t xml:space="preserve">Bamberg &amp; </w:t>
      </w:r>
      <w:proofErr w:type="spellStart"/>
      <w:r w:rsidRPr="001D2154">
        <w:rPr>
          <w:rFonts w:cs="Times New Roman"/>
          <w:sz w:val="20"/>
          <w:szCs w:val="20"/>
          <w:lang w:val="en-MY"/>
        </w:rPr>
        <w:t>Möser</w:t>
      </w:r>
      <w:proofErr w:type="spellEnd"/>
      <w:r w:rsidRPr="001D2154">
        <w:rPr>
          <w:rFonts w:cs="Times New Roman"/>
          <w:sz w:val="20"/>
          <w:szCs w:val="20"/>
          <w:lang w:val="en-MY"/>
        </w:rPr>
        <w:t xml:space="preserve">  </w:t>
      </w:r>
      <w:r w:rsidR="00D80903" w:rsidRPr="001D2154">
        <w:rPr>
          <w:rFonts w:cs="Times New Roman"/>
          <w:sz w:val="20"/>
          <w:szCs w:val="20"/>
          <w:lang w:val="en-MY"/>
        </w:rPr>
        <w:fldChar w:fldCharType="begin"/>
      </w:r>
      <w:r w:rsidRPr="001D2154">
        <w:rPr>
          <w:rFonts w:cs="Times New Roman"/>
          <w:sz w:val="20"/>
          <w:szCs w:val="20"/>
          <w:lang w:val="en-MY"/>
        </w:rPr>
        <w:instrText xml:space="preserve"> ADDIN EN.CITE &lt;EndNote&gt;&lt;Cite ExcludeAuth="1"&gt;&lt;Author&gt;Bamberg&lt;/Author&gt;&lt;Year&gt;2007&lt;/Year&gt;&lt;RecNum&gt;906&lt;/RecNum&gt;&lt;DisplayText&gt;(2007)&lt;/DisplayText&gt;&lt;record&gt;&lt;rec-number&gt;906&lt;/rec-number&gt;&lt;foreign-keys&gt;&lt;key app="EN" db-id="sxzrtesrnx0zr0ezs2ops9xtw5swzvezpzww"&gt;906&lt;/key&gt;&lt;/foreign-keys&gt;&lt;ref-type name="Journal Article"&gt;17&lt;/ref-type&gt;&lt;contributors&gt;&lt;authors&gt;&lt;author&gt;Bamberg, Sebastian&lt;/author&gt;&lt;author&gt;Möser, Guido&lt;/author&gt;&lt;/authors&gt;&lt;/contributors&gt;&lt;titles&gt;&lt;title&gt;Twenty years after Hines, Hungerford, and Tomera: A new meta-analysis of psycho-social determinants of pro-environmental behaviour&lt;/title&gt;&lt;secondary-title&gt;Journal of environmental psychology&lt;/secondary-title&gt;&lt;/titles&gt;&lt;periodical&gt;&lt;full-title&gt;Journal of environmental psychology&lt;/full-title&gt;&lt;/periodical&gt;&lt;pages&gt;14-25&lt;/pages&gt;&lt;volume&gt;27&lt;/volume&gt;&lt;number&gt;1&lt;/number&gt;&lt;dates&gt;&lt;year&gt;2007&lt;/year&gt;&lt;/dates&gt;&lt;isbn&gt;0272-4944&lt;/isbn&gt;&lt;urls&gt;&lt;/urls&gt;&lt;/record&gt;&lt;/Cite&gt;&lt;/EndNote&gt;</w:instrText>
      </w:r>
      <w:r w:rsidR="00D80903" w:rsidRPr="001D2154">
        <w:rPr>
          <w:rFonts w:cs="Times New Roman"/>
          <w:sz w:val="20"/>
          <w:szCs w:val="20"/>
          <w:lang w:val="en-MY"/>
        </w:rPr>
        <w:fldChar w:fldCharType="separate"/>
      </w:r>
      <w:r w:rsidRPr="001D2154">
        <w:rPr>
          <w:rFonts w:cs="Times New Roman"/>
          <w:sz w:val="20"/>
          <w:szCs w:val="20"/>
          <w:lang w:val="en-MY"/>
        </w:rPr>
        <w:t>(</w:t>
      </w:r>
      <w:hyperlink w:anchor="_ENREF_8" w:tooltip="Bamberg, 2007 #906" w:history="1">
        <w:r w:rsidRPr="001D2154">
          <w:rPr>
            <w:rFonts w:cs="Times New Roman"/>
            <w:sz w:val="20"/>
            <w:szCs w:val="20"/>
            <w:lang w:val="en-MY"/>
          </w:rPr>
          <w:t>2007</w:t>
        </w:r>
      </w:hyperlink>
      <w:r w:rsidRPr="001D2154">
        <w:rPr>
          <w:rFonts w:cs="Times New Roman"/>
          <w:sz w:val="20"/>
          <w:szCs w:val="20"/>
          <w:lang w:val="en-MY"/>
        </w:rPr>
        <w:t>)</w:t>
      </w:r>
      <w:r w:rsidR="00D80903" w:rsidRPr="001D2154">
        <w:rPr>
          <w:rFonts w:cs="Times New Roman"/>
          <w:sz w:val="20"/>
          <w:szCs w:val="20"/>
          <w:lang w:val="en-MY"/>
        </w:rPr>
        <w:fldChar w:fldCharType="end"/>
      </w:r>
      <w:r w:rsidRPr="001D2154">
        <w:rPr>
          <w:rFonts w:cs="Times New Roman"/>
          <w:sz w:val="20"/>
          <w:szCs w:val="20"/>
          <w:lang w:val="en-MY"/>
        </w:rPr>
        <w:t xml:space="preserve"> confirm the assumption that with regard to pro-environmental behaviour, a moral norm is formed and activated as a result of an interplay of cognitive, emotional, and social variables. </w:t>
      </w:r>
      <w:r w:rsidRPr="001D2154">
        <w:rPr>
          <w:rFonts w:cs="Times New Roman"/>
          <w:color w:val="000000"/>
          <w:sz w:val="20"/>
          <w:szCs w:val="20"/>
        </w:rPr>
        <w:t>Problem awareness, internal attribution, feelings of guilt, and social norms are all significant predictors of moral norm. These predictors are responsible for 58% of moral norm variance.</w:t>
      </w:r>
    </w:p>
    <w:p w:rsidR="00D80903" w:rsidRPr="001D2154" w:rsidRDefault="001D2154" w:rsidP="0065596F">
      <w:pPr>
        <w:spacing w:line="240" w:lineRule="auto"/>
        <w:ind w:firstLine="720"/>
        <w:rPr>
          <w:rFonts w:cs="Times New Roman"/>
          <w:color w:val="000000"/>
          <w:sz w:val="20"/>
          <w:szCs w:val="20"/>
        </w:rPr>
      </w:pPr>
      <w:r w:rsidRPr="001D2154">
        <w:rPr>
          <w:rFonts w:cs="Times New Roman"/>
          <w:sz w:val="20"/>
          <w:szCs w:val="20"/>
          <w:lang w:val="en-MY"/>
        </w:rPr>
        <w:t xml:space="preserve">Moreover, intention is believed to be a summary </w:t>
      </w:r>
      <w:r w:rsidRPr="001D2154">
        <w:rPr>
          <w:rFonts w:cs="Times New Roman"/>
          <w:color w:val="000000"/>
          <w:sz w:val="20"/>
          <w:szCs w:val="20"/>
        </w:rPr>
        <w:t xml:space="preserve">of cognitive (action skills, knowledge of action strategies and issues) and personality variables (attitudes, locus of control, and personal responsibility). Finally, this advanced model of TPB can be applied in most scientific regions in the field of wildlife and ecotourism management. The final integrated model and subgroup models can also be applied in research in other fields, where TBP can be used. Further studies need to confirm the domain of using integrated models. The final integrated model is shown in </w:t>
      </w:r>
      <w:r w:rsidR="0065596F">
        <w:rPr>
          <w:rFonts w:cs="Times New Roman" w:hint="eastAsia"/>
          <w:color w:val="000000"/>
          <w:sz w:val="20"/>
          <w:szCs w:val="20"/>
          <w:lang w:eastAsia="zh-CN"/>
        </w:rPr>
        <w:t>F</w:t>
      </w:r>
      <w:r w:rsidRPr="001D2154">
        <w:rPr>
          <w:rFonts w:cs="Times New Roman"/>
          <w:color w:val="000000"/>
          <w:sz w:val="20"/>
          <w:szCs w:val="20"/>
        </w:rPr>
        <w:t>igure 8.</w:t>
      </w:r>
    </w:p>
    <w:p w:rsidR="00D80903" w:rsidRPr="001D2154" w:rsidRDefault="00D80903">
      <w:pPr>
        <w:autoSpaceDE w:val="0"/>
        <w:autoSpaceDN w:val="0"/>
        <w:adjustRightInd w:val="0"/>
        <w:spacing w:line="240" w:lineRule="auto"/>
        <w:rPr>
          <w:rFonts w:cs="Times New Roman"/>
          <w:sz w:val="20"/>
          <w:szCs w:val="20"/>
        </w:rPr>
        <w:sectPr w:rsidR="00D80903" w:rsidRPr="001D2154">
          <w:type w:val="continuous"/>
          <w:pgSz w:w="12240" w:h="15840"/>
          <w:pgMar w:top="1440" w:right="1440" w:bottom="1440" w:left="1440" w:header="720" w:footer="720" w:gutter="0"/>
          <w:cols w:num="2" w:space="720"/>
          <w:docGrid w:linePitch="360"/>
        </w:sectPr>
      </w:pPr>
    </w:p>
    <w:p w:rsidR="00D80903" w:rsidRDefault="00D80903">
      <w:pPr>
        <w:autoSpaceDE w:val="0"/>
        <w:autoSpaceDN w:val="0"/>
        <w:adjustRightInd w:val="0"/>
        <w:spacing w:line="240" w:lineRule="auto"/>
        <w:rPr>
          <w:rFonts w:cs="Times New Roman" w:hint="eastAsia"/>
          <w:sz w:val="20"/>
          <w:szCs w:val="20"/>
          <w:lang w:eastAsia="zh-CN"/>
        </w:rPr>
      </w:pPr>
    </w:p>
    <w:p w:rsidR="00051D92" w:rsidRDefault="00051D92">
      <w:pPr>
        <w:autoSpaceDE w:val="0"/>
        <w:autoSpaceDN w:val="0"/>
        <w:adjustRightInd w:val="0"/>
        <w:spacing w:line="240" w:lineRule="auto"/>
        <w:rPr>
          <w:rFonts w:cs="Times New Roman" w:hint="eastAsia"/>
          <w:sz w:val="20"/>
          <w:szCs w:val="20"/>
          <w:lang w:eastAsia="zh-CN"/>
        </w:rPr>
      </w:pPr>
    </w:p>
    <w:p w:rsidR="00051D92" w:rsidRPr="001D2154" w:rsidRDefault="00051D92">
      <w:pPr>
        <w:autoSpaceDE w:val="0"/>
        <w:autoSpaceDN w:val="0"/>
        <w:adjustRightInd w:val="0"/>
        <w:spacing w:line="240" w:lineRule="auto"/>
        <w:rPr>
          <w:rFonts w:cs="Times New Roman" w:hint="eastAsia"/>
          <w:sz w:val="20"/>
          <w:szCs w:val="20"/>
          <w:lang w:eastAsia="zh-CN"/>
        </w:rPr>
      </w:pPr>
    </w:p>
    <w:p w:rsidR="00D80903" w:rsidRPr="001D2154" w:rsidRDefault="00D80903">
      <w:pPr>
        <w:pStyle w:val="Caption"/>
        <w:keepNext/>
        <w:rPr>
          <w:rFonts w:cs="Times New Roman" w:hint="eastAsia"/>
          <w:sz w:val="20"/>
          <w:szCs w:val="20"/>
          <w:lang w:eastAsia="zh-CN"/>
        </w:rPr>
      </w:pPr>
    </w:p>
    <w:p w:rsidR="00D80903" w:rsidRPr="001D2154" w:rsidRDefault="001D2154" w:rsidP="00051D92">
      <w:pPr>
        <w:spacing w:line="240" w:lineRule="auto"/>
        <w:jc w:val="center"/>
        <w:rPr>
          <w:rFonts w:cs="Times New Roman"/>
          <w:color w:val="000000"/>
          <w:sz w:val="20"/>
          <w:szCs w:val="20"/>
        </w:rPr>
      </w:pPr>
      <w:r w:rsidRPr="001D2154">
        <w:rPr>
          <w:rFonts w:cs="Times New Roman"/>
          <w:noProof/>
          <w:color w:val="000000"/>
          <w:sz w:val="20"/>
          <w:szCs w:val="20"/>
          <w:lang w:eastAsia="zh-CN"/>
        </w:rPr>
        <w:drawing>
          <wp:inline distT="0" distB="0" distL="0" distR="0">
            <wp:extent cx="6067425" cy="272415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67425" cy="2724150"/>
                    </a:xfrm>
                    <a:prstGeom prst="rect">
                      <a:avLst/>
                    </a:prstGeom>
                  </pic:spPr>
                </pic:pic>
              </a:graphicData>
            </a:graphic>
          </wp:inline>
        </w:drawing>
      </w:r>
    </w:p>
    <w:p w:rsidR="00D80903" w:rsidRDefault="0065596F">
      <w:pPr>
        <w:spacing w:line="240" w:lineRule="auto"/>
        <w:rPr>
          <w:rFonts w:cs="Times New Roman" w:hint="eastAsia"/>
          <w:color w:val="000000"/>
          <w:sz w:val="20"/>
          <w:szCs w:val="20"/>
          <w:lang w:eastAsia="zh-CN"/>
        </w:rPr>
      </w:pPr>
      <w:r w:rsidRPr="001D2154">
        <w:rPr>
          <w:rFonts w:cs="Times New Roman"/>
          <w:sz w:val="20"/>
          <w:szCs w:val="20"/>
        </w:rPr>
        <w:t xml:space="preserve">Figure </w:t>
      </w:r>
      <w:r w:rsidRPr="001D2154">
        <w:rPr>
          <w:rFonts w:cs="Times New Roman"/>
          <w:sz w:val="20"/>
          <w:szCs w:val="20"/>
        </w:rPr>
        <w:fldChar w:fldCharType="begin"/>
      </w:r>
      <w:r w:rsidRPr="001D2154">
        <w:rPr>
          <w:rFonts w:cs="Times New Roman"/>
          <w:sz w:val="20"/>
          <w:szCs w:val="20"/>
        </w:rPr>
        <w:instrText xml:space="preserve"> SEQ Figure \* ARABIC </w:instrText>
      </w:r>
      <w:r w:rsidRPr="001D2154">
        <w:rPr>
          <w:rFonts w:cs="Times New Roman"/>
          <w:sz w:val="20"/>
          <w:szCs w:val="20"/>
        </w:rPr>
        <w:fldChar w:fldCharType="separate"/>
      </w:r>
      <w:r w:rsidRPr="001D2154">
        <w:rPr>
          <w:rFonts w:cs="Times New Roman"/>
          <w:sz w:val="20"/>
          <w:szCs w:val="20"/>
        </w:rPr>
        <w:t>8</w:t>
      </w:r>
      <w:r w:rsidRPr="001D2154">
        <w:rPr>
          <w:rFonts w:cs="Times New Roman"/>
          <w:sz w:val="20"/>
          <w:szCs w:val="20"/>
        </w:rPr>
        <w:fldChar w:fldCharType="end"/>
      </w:r>
      <w:r w:rsidRPr="001D2154">
        <w:rPr>
          <w:rFonts w:cs="Times New Roman"/>
          <w:sz w:val="20"/>
          <w:szCs w:val="20"/>
        </w:rPr>
        <w:t xml:space="preserve">. </w:t>
      </w:r>
      <w:r w:rsidRPr="001D2154">
        <w:rPr>
          <w:rFonts w:cs="Times New Roman"/>
          <w:sz w:val="20"/>
          <w:szCs w:val="20"/>
          <w:lang w:eastAsia="en-MY"/>
        </w:rPr>
        <w:t>Final Integration (Integrated Model of TBP, EVM, SDT, PBM).</w:t>
      </w:r>
    </w:p>
    <w:p w:rsidR="0065596F" w:rsidRDefault="0065596F">
      <w:pPr>
        <w:spacing w:line="240" w:lineRule="auto"/>
        <w:rPr>
          <w:rFonts w:cs="Times New Roman" w:hint="eastAsia"/>
          <w:color w:val="000000"/>
          <w:sz w:val="20"/>
          <w:szCs w:val="20"/>
          <w:lang w:eastAsia="zh-CN"/>
        </w:rPr>
      </w:pPr>
    </w:p>
    <w:p w:rsidR="00051D92" w:rsidRPr="001D2154" w:rsidRDefault="00051D92">
      <w:pPr>
        <w:spacing w:line="240" w:lineRule="auto"/>
        <w:rPr>
          <w:rFonts w:cs="Times New Roman" w:hint="eastAsia"/>
          <w:color w:val="000000"/>
          <w:sz w:val="20"/>
          <w:szCs w:val="20"/>
          <w:lang w:eastAsia="zh-CN"/>
        </w:rPr>
      </w:pPr>
    </w:p>
    <w:p w:rsidR="00D80903" w:rsidRPr="001D2154" w:rsidRDefault="00D80903">
      <w:pPr>
        <w:autoSpaceDE w:val="0"/>
        <w:autoSpaceDN w:val="0"/>
        <w:adjustRightInd w:val="0"/>
        <w:spacing w:line="240" w:lineRule="auto"/>
        <w:rPr>
          <w:b/>
          <w:bCs/>
          <w:sz w:val="20"/>
          <w:szCs w:val="20"/>
        </w:rPr>
        <w:sectPr w:rsidR="00D80903" w:rsidRPr="001D2154">
          <w:type w:val="continuous"/>
          <w:pgSz w:w="12240" w:h="15840"/>
          <w:pgMar w:top="1440" w:right="1440" w:bottom="1440" w:left="1440" w:header="720" w:footer="720" w:gutter="0"/>
          <w:cols w:space="720"/>
          <w:docGrid w:linePitch="360"/>
        </w:sectPr>
      </w:pPr>
    </w:p>
    <w:p w:rsidR="00D80903" w:rsidRPr="001D2154" w:rsidRDefault="001D2154">
      <w:pPr>
        <w:autoSpaceDE w:val="0"/>
        <w:autoSpaceDN w:val="0"/>
        <w:adjustRightInd w:val="0"/>
        <w:spacing w:line="240" w:lineRule="auto"/>
        <w:rPr>
          <w:b/>
          <w:bCs/>
          <w:sz w:val="20"/>
          <w:szCs w:val="20"/>
        </w:rPr>
      </w:pPr>
      <w:r w:rsidRPr="001D2154">
        <w:rPr>
          <w:b/>
          <w:bCs/>
          <w:sz w:val="20"/>
          <w:szCs w:val="20"/>
        </w:rPr>
        <w:lastRenderedPageBreak/>
        <w:t>ACKNOWLEDGEMENT</w:t>
      </w:r>
    </w:p>
    <w:p w:rsidR="00D80903" w:rsidRPr="001D2154" w:rsidRDefault="001D2154" w:rsidP="0065596F">
      <w:pPr>
        <w:autoSpaceDE w:val="0"/>
        <w:autoSpaceDN w:val="0"/>
        <w:adjustRightInd w:val="0"/>
        <w:spacing w:line="240" w:lineRule="auto"/>
        <w:ind w:firstLine="720"/>
        <w:rPr>
          <w:rFonts w:eastAsia="Times New Roman"/>
          <w:sz w:val="20"/>
          <w:szCs w:val="20"/>
          <w:lang w:val="en-MY" w:eastAsia="en-MY"/>
        </w:rPr>
      </w:pPr>
      <w:r w:rsidRPr="001D2154">
        <w:rPr>
          <w:rFonts w:eastAsia="Times New Roman"/>
          <w:sz w:val="20"/>
          <w:szCs w:val="20"/>
          <w:lang w:val="en-MY" w:eastAsia="en-MY"/>
        </w:rPr>
        <w:t xml:space="preserve">The authors would like to express their gratitude and appreciation from </w:t>
      </w:r>
      <w:proofErr w:type="spellStart"/>
      <w:r w:rsidRPr="001D2154">
        <w:rPr>
          <w:rFonts w:eastAsia="Times New Roman"/>
          <w:sz w:val="20"/>
          <w:szCs w:val="20"/>
          <w:lang w:val="en-MY" w:eastAsia="en-MY"/>
        </w:rPr>
        <w:t>Universiti</w:t>
      </w:r>
      <w:proofErr w:type="spellEnd"/>
      <w:r w:rsidRPr="001D2154">
        <w:rPr>
          <w:rFonts w:eastAsia="Times New Roman"/>
          <w:sz w:val="20"/>
          <w:szCs w:val="20"/>
          <w:lang w:val="en-MY" w:eastAsia="en-MY"/>
        </w:rPr>
        <w:t xml:space="preserve"> Putra Malaysia for supporting the fees for publish.</w:t>
      </w:r>
    </w:p>
    <w:p w:rsidR="0065596F" w:rsidRDefault="0065596F">
      <w:pPr>
        <w:spacing w:line="240" w:lineRule="auto"/>
        <w:rPr>
          <w:rFonts w:hint="eastAsia"/>
          <w:b/>
          <w:sz w:val="20"/>
          <w:szCs w:val="20"/>
          <w:lang w:eastAsia="zh-CN"/>
        </w:rPr>
      </w:pPr>
    </w:p>
    <w:p w:rsidR="00D80903" w:rsidRPr="001D2154" w:rsidRDefault="001D2154">
      <w:pPr>
        <w:spacing w:line="240" w:lineRule="auto"/>
        <w:rPr>
          <w:b/>
          <w:sz w:val="20"/>
          <w:szCs w:val="20"/>
        </w:rPr>
      </w:pPr>
      <w:r w:rsidRPr="001D2154">
        <w:rPr>
          <w:b/>
          <w:sz w:val="20"/>
          <w:szCs w:val="20"/>
        </w:rPr>
        <w:t>Corresponding Author:</w:t>
      </w:r>
    </w:p>
    <w:p w:rsidR="00D80903" w:rsidRPr="001D2154" w:rsidRDefault="001D2154">
      <w:pPr>
        <w:spacing w:line="240" w:lineRule="auto"/>
        <w:rPr>
          <w:sz w:val="20"/>
          <w:szCs w:val="20"/>
        </w:rPr>
      </w:pPr>
      <w:r w:rsidRPr="001D2154">
        <w:rPr>
          <w:sz w:val="20"/>
          <w:szCs w:val="20"/>
        </w:rPr>
        <w:lastRenderedPageBreak/>
        <w:t xml:space="preserve">Dr. </w:t>
      </w:r>
      <w:proofErr w:type="spellStart"/>
      <w:r w:rsidRPr="001D2154">
        <w:rPr>
          <w:sz w:val="20"/>
          <w:szCs w:val="20"/>
        </w:rPr>
        <w:t>Manohar.M</w:t>
      </w:r>
      <w:proofErr w:type="spellEnd"/>
      <w:r w:rsidRPr="001D2154">
        <w:rPr>
          <w:sz w:val="20"/>
          <w:szCs w:val="20"/>
        </w:rPr>
        <w:t xml:space="preserve"> </w:t>
      </w:r>
    </w:p>
    <w:p w:rsidR="00D80903" w:rsidRPr="001D2154" w:rsidRDefault="001D2154">
      <w:pPr>
        <w:spacing w:line="240" w:lineRule="auto"/>
        <w:rPr>
          <w:sz w:val="20"/>
          <w:szCs w:val="20"/>
        </w:rPr>
      </w:pPr>
      <w:r w:rsidRPr="001D2154">
        <w:rPr>
          <w:sz w:val="20"/>
          <w:szCs w:val="20"/>
        </w:rPr>
        <w:t xml:space="preserve">Department of </w:t>
      </w:r>
      <w:proofErr w:type="spellStart"/>
      <w:r w:rsidRPr="001D2154">
        <w:rPr>
          <w:sz w:val="20"/>
          <w:szCs w:val="20"/>
        </w:rPr>
        <w:t>Ecotourist</w:t>
      </w:r>
      <w:proofErr w:type="spellEnd"/>
      <w:r w:rsidRPr="001D2154">
        <w:rPr>
          <w:sz w:val="20"/>
          <w:szCs w:val="20"/>
        </w:rPr>
        <w:t xml:space="preserve">  and Recreation </w:t>
      </w:r>
    </w:p>
    <w:p w:rsidR="00D80903" w:rsidRPr="001D2154" w:rsidRDefault="001D2154">
      <w:pPr>
        <w:spacing w:line="240" w:lineRule="auto"/>
        <w:rPr>
          <w:sz w:val="20"/>
          <w:szCs w:val="20"/>
        </w:rPr>
      </w:pPr>
      <w:proofErr w:type="spellStart"/>
      <w:r w:rsidRPr="001D2154">
        <w:rPr>
          <w:sz w:val="20"/>
          <w:szCs w:val="20"/>
        </w:rPr>
        <w:t>Universiti</w:t>
      </w:r>
      <w:proofErr w:type="spellEnd"/>
      <w:r w:rsidRPr="001D2154">
        <w:rPr>
          <w:sz w:val="20"/>
          <w:szCs w:val="20"/>
        </w:rPr>
        <w:t xml:space="preserve"> Putra Malaysia</w:t>
      </w:r>
    </w:p>
    <w:p w:rsidR="00D80903" w:rsidRPr="001D2154" w:rsidRDefault="001D2154">
      <w:pPr>
        <w:spacing w:line="240" w:lineRule="auto"/>
        <w:rPr>
          <w:sz w:val="20"/>
          <w:szCs w:val="20"/>
        </w:rPr>
      </w:pPr>
      <w:r w:rsidRPr="001D2154">
        <w:rPr>
          <w:sz w:val="20"/>
          <w:szCs w:val="20"/>
        </w:rPr>
        <w:t xml:space="preserve">43400 </w:t>
      </w:r>
      <w:proofErr w:type="spellStart"/>
      <w:r w:rsidRPr="001D2154">
        <w:rPr>
          <w:sz w:val="20"/>
          <w:szCs w:val="20"/>
        </w:rPr>
        <w:t>Serdang</w:t>
      </w:r>
      <w:proofErr w:type="spellEnd"/>
      <w:r w:rsidRPr="001D2154">
        <w:rPr>
          <w:sz w:val="20"/>
          <w:szCs w:val="20"/>
        </w:rPr>
        <w:t xml:space="preserve">, Selangor, Malaysia </w:t>
      </w:r>
    </w:p>
    <w:p w:rsidR="00D80903" w:rsidRPr="001D2154" w:rsidRDefault="001D2154">
      <w:pPr>
        <w:spacing w:line="240" w:lineRule="auto"/>
        <w:rPr>
          <w:sz w:val="20"/>
          <w:szCs w:val="20"/>
        </w:rPr>
      </w:pPr>
      <w:r w:rsidRPr="001D2154">
        <w:rPr>
          <w:sz w:val="20"/>
          <w:szCs w:val="20"/>
        </w:rPr>
        <w:t xml:space="preserve">E-mail: </w:t>
      </w:r>
      <w:hyperlink r:id="rId25" w:history="1">
        <w:r w:rsidRPr="001D2154">
          <w:rPr>
            <w:rStyle w:val="Hyperlink"/>
            <w:sz w:val="20"/>
            <w:szCs w:val="20"/>
            <w:lang w:eastAsia="en-MY"/>
          </w:rPr>
          <w:t>mano@upm.edu.my</w:t>
        </w:r>
      </w:hyperlink>
    </w:p>
    <w:p w:rsidR="00051D92" w:rsidRDefault="00051D92">
      <w:pPr>
        <w:autoSpaceDE w:val="0"/>
        <w:autoSpaceDN w:val="0"/>
        <w:adjustRightInd w:val="0"/>
        <w:spacing w:line="240" w:lineRule="auto"/>
        <w:rPr>
          <w:rFonts w:hint="eastAsia"/>
          <w:sz w:val="20"/>
          <w:szCs w:val="20"/>
          <w:lang w:val="en-MY" w:eastAsia="zh-CN"/>
        </w:rPr>
      </w:pPr>
    </w:p>
    <w:p w:rsidR="00051D92" w:rsidRPr="00051D92" w:rsidRDefault="00051D92">
      <w:pPr>
        <w:autoSpaceDE w:val="0"/>
        <w:autoSpaceDN w:val="0"/>
        <w:adjustRightInd w:val="0"/>
        <w:spacing w:line="240" w:lineRule="auto"/>
        <w:rPr>
          <w:rFonts w:hint="eastAsia"/>
          <w:sz w:val="20"/>
          <w:szCs w:val="20"/>
          <w:lang w:val="en-MY" w:eastAsia="zh-CN"/>
        </w:rPr>
        <w:sectPr w:rsidR="00051D92" w:rsidRPr="00051D92">
          <w:type w:val="continuous"/>
          <w:pgSz w:w="12240" w:h="15840"/>
          <w:pgMar w:top="1440" w:right="1440" w:bottom="1440" w:left="1440" w:header="720" w:footer="720" w:gutter="0"/>
          <w:cols w:num="2" w:space="720"/>
          <w:docGrid w:linePitch="360"/>
        </w:sectPr>
      </w:pPr>
    </w:p>
    <w:p w:rsidR="00D80903" w:rsidRPr="001D2154" w:rsidRDefault="00D80903">
      <w:pPr>
        <w:autoSpaceDE w:val="0"/>
        <w:autoSpaceDN w:val="0"/>
        <w:adjustRightInd w:val="0"/>
        <w:spacing w:line="240" w:lineRule="auto"/>
        <w:rPr>
          <w:rFonts w:eastAsia="Times New Roman"/>
          <w:sz w:val="20"/>
          <w:szCs w:val="20"/>
          <w:lang w:val="en-MY" w:eastAsia="en-MY"/>
        </w:rPr>
      </w:pPr>
    </w:p>
    <w:p w:rsidR="00D80903" w:rsidRPr="001D2154" w:rsidRDefault="001D2154">
      <w:pPr>
        <w:spacing w:line="240" w:lineRule="auto"/>
        <w:rPr>
          <w:rFonts w:cs="Times New Roman" w:hint="eastAsia"/>
          <w:b/>
          <w:bCs/>
          <w:color w:val="000000"/>
          <w:sz w:val="20"/>
          <w:szCs w:val="20"/>
          <w:lang w:eastAsia="zh-CN"/>
        </w:rPr>
      </w:pPr>
      <w:r w:rsidRPr="001D2154">
        <w:rPr>
          <w:rFonts w:cs="Times New Roman"/>
          <w:b/>
          <w:bCs/>
          <w:color w:val="000000"/>
          <w:sz w:val="20"/>
          <w:szCs w:val="20"/>
        </w:rPr>
        <w:t>Reference</w:t>
      </w:r>
    </w:p>
    <w:p w:rsidR="00D80903" w:rsidRPr="001D2154" w:rsidRDefault="00D80903">
      <w:pPr>
        <w:numPr>
          <w:ilvl w:val="0"/>
          <w:numId w:val="2"/>
        </w:numPr>
        <w:spacing w:line="240" w:lineRule="auto"/>
        <w:rPr>
          <w:rFonts w:cs="Times New Roman"/>
          <w:sz w:val="20"/>
          <w:szCs w:val="20"/>
        </w:rPr>
        <w:sectPr w:rsidR="00D80903" w:rsidRPr="001D2154">
          <w:type w:val="continuous"/>
          <w:pgSz w:w="12240" w:h="15840"/>
          <w:pgMar w:top="1440" w:right="1440" w:bottom="1440" w:left="1440" w:header="720" w:footer="720" w:gutter="0"/>
          <w:cols w:space="720"/>
          <w:docGrid w:linePitch="360"/>
        </w:sectPr>
      </w:pPr>
      <w:r w:rsidRPr="001D2154">
        <w:rPr>
          <w:rFonts w:cs="Times New Roman"/>
          <w:sz w:val="20"/>
          <w:szCs w:val="20"/>
        </w:rPr>
        <w:fldChar w:fldCharType="begin"/>
      </w:r>
      <w:r w:rsidR="001D2154" w:rsidRPr="001D2154">
        <w:rPr>
          <w:rFonts w:cs="Times New Roman"/>
          <w:sz w:val="20"/>
          <w:szCs w:val="20"/>
        </w:rPr>
        <w:instrText xml:space="preserve"> ADDIN EN.REFLIST </w:instrText>
      </w:r>
      <w:r w:rsidRPr="001D2154">
        <w:rPr>
          <w:rFonts w:cs="Times New Roman"/>
          <w:sz w:val="20"/>
          <w:szCs w:val="20"/>
        </w:rPr>
        <w:fldChar w:fldCharType="separate"/>
      </w:r>
      <w:bookmarkStart w:id="2" w:name="_ENREF_1"/>
    </w:p>
    <w:p w:rsidR="00D80903" w:rsidRPr="001D2154" w:rsidRDefault="001D2154">
      <w:pPr>
        <w:numPr>
          <w:ilvl w:val="0"/>
          <w:numId w:val="2"/>
        </w:numPr>
        <w:spacing w:line="240" w:lineRule="auto"/>
        <w:rPr>
          <w:rFonts w:cs="Times New Roman"/>
          <w:sz w:val="20"/>
          <w:szCs w:val="20"/>
        </w:rPr>
      </w:pPr>
      <w:r w:rsidRPr="001D2154">
        <w:rPr>
          <w:rFonts w:cs="Times New Roman"/>
          <w:sz w:val="20"/>
          <w:szCs w:val="20"/>
        </w:rPr>
        <w:lastRenderedPageBreak/>
        <w:t xml:space="preserve">Ajzen, Icek. (1991). The theory of planned behavior. </w:t>
      </w:r>
      <w:r w:rsidRPr="001D2154">
        <w:rPr>
          <w:rFonts w:cs="Times New Roman"/>
          <w:i/>
          <w:sz w:val="20"/>
          <w:szCs w:val="20"/>
        </w:rPr>
        <w:t>Organizational behavior and human decision processes, 50</w:t>
      </w:r>
      <w:r w:rsidRPr="001D2154">
        <w:rPr>
          <w:rFonts w:cs="Times New Roman"/>
          <w:sz w:val="20"/>
          <w:szCs w:val="20"/>
        </w:rPr>
        <w:t xml:space="preserve">(2), 179-211. </w:t>
      </w:r>
      <w:bookmarkEnd w:id="2"/>
    </w:p>
    <w:p w:rsidR="00D80903" w:rsidRPr="001D2154" w:rsidRDefault="001D2154">
      <w:pPr>
        <w:numPr>
          <w:ilvl w:val="0"/>
          <w:numId w:val="2"/>
        </w:numPr>
        <w:spacing w:line="240" w:lineRule="auto"/>
        <w:rPr>
          <w:rFonts w:cs="Times New Roman"/>
          <w:sz w:val="20"/>
          <w:szCs w:val="20"/>
        </w:rPr>
      </w:pPr>
      <w:bookmarkStart w:id="3" w:name="_ENREF_2"/>
      <w:r w:rsidRPr="001D2154">
        <w:rPr>
          <w:rFonts w:cs="Times New Roman"/>
          <w:sz w:val="20"/>
          <w:szCs w:val="20"/>
        </w:rPr>
        <w:t>Ajzen, Icek. (2002). Constructing a TPB questionnaire: Conceptual and methodological considerations.</w:t>
      </w:r>
      <w:bookmarkEnd w:id="3"/>
    </w:p>
    <w:p w:rsidR="00D80903" w:rsidRPr="001D2154" w:rsidRDefault="001D2154">
      <w:pPr>
        <w:numPr>
          <w:ilvl w:val="0"/>
          <w:numId w:val="2"/>
        </w:numPr>
        <w:spacing w:line="240" w:lineRule="auto"/>
        <w:rPr>
          <w:rFonts w:cs="Times New Roman"/>
          <w:sz w:val="20"/>
          <w:szCs w:val="20"/>
        </w:rPr>
      </w:pPr>
      <w:bookmarkStart w:id="4" w:name="_ENREF_3"/>
      <w:r w:rsidRPr="001D2154">
        <w:rPr>
          <w:rFonts w:cs="Times New Roman"/>
          <w:sz w:val="20"/>
          <w:szCs w:val="20"/>
        </w:rPr>
        <w:t xml:space="preserve">Ajzen, Icek, Brown, Thomas C, &amp; Carvajal, Franklin. (2004). Explaining the discrepancy between intentions and actions: The case of hypothetical bias in contingent valuation. </w:t>
      </w:r>
      <w:r w:rsidRPr="001D2154">
        <w:rPr>
          <w:rFonts w:cs="Times New Roman"/>
          <w:i/>
          <w:sz w:val="20"/>
          <w:szCs w:val="20"/>
        </w:rPr>
        <w:t>Personality and social psychology bulletin, 30</w:t>
      </w:r>
      <w:r w:rsidRPr="001D2154">
        <w:rPr>
          <w:rFonts w:cs="Times New Roman"/>
          <w:sz w:val="20"/>
          <w:szCs w:val="20"/>
        </w:rPr>
        <w:t xml:space="preserve">(9), 1108-1121. </w:t>
      </w:r>
      <w:bookmarkEnd w:id="4"/>
    </w:p>
    <w:p w:rsidR="00D80903" w:rsidRPr="001D2154" w:rsidRDefault="001D2154">
      <w:pPr>
        <w:numPr>
          <w:ilvl w:val="0"/>
          <w:numId w:val="2"/>
        </w:numPr>
        <w:spacing w:line="240" w:lineRule="auto"/>
        <w:rPr>
          <w:rFonts w:cs="Times New Roman"/>
          <w:sz w:val="20"/>
          <w:szCs w:val="20"/>
        </w:rPr>
      </w:pPr>
      <w:bookmarkStart w:id="5" w:name="_ENREF_4"/>
      <w:r w:rsidRPr="001D2154">
        <w:rPr>
          <w:rFonts w:cs="Times New Roman"/>
          <w:sz w:val="20"/>
          <w:szCs w:val="20"/>
        </w:rPr>
        <w:t xml:space="preserve">Ajzen, Icek, Czasch, Cornelia, &amp; Flood, Michael G. (2009). From Intentions to Behavior: Implementation Intention, Commitment, and Conscientiousness1. </w:t>
      </w:r>
      <w:r w:rsidRPr="001D2154">
        <w:rPr>
          <w:rFonts w:cs="Times New Roman"/>
          <w:i/>
          <w:sz w:val="20"/>
          <w:szCs w:val="20"/>
        </w:rPr>
        <w:t>Journal of Applied Social Psychology, 39</w:t>
      </w:r>
      <w:r w:rsidRPr="001D2154">
        <w:rPr>
          <w:rFonts w:cs="Times New Roman"/>
          <w:sz w:val="20"/>
          <w:szCs w:val="20"/>
        </w:rPr>
        <w:t xml:space="preserve">(6), 1356-1372. </w:t>
      </w:r>
      <w:bookmarkEnd w:id="5"/>
    </w:p>
    <w:p w:rsidR="00D80903" w:rsidRPr="001D2154" w:rsidRDefault="001D2154">
      <w:pPr>
        <w:numPr>
          <w:ilvl w:val="0"/>
          <w:numId w:val="2"/>
        </w:numPr>
        <w:spacing w:line="240" w:lineRule="auto"/>
        <w:rPr>
          <w:rFonts w:cs="Times New Roman"/>
          <w:sz w:val="20"/>
          <w:szCs w:val="20"/>
        </w:rPr>
      </w:pPr>
      <w:bookmarkStart w:id="6" w:name="_ENREF_5"/>
      <w:r w:rsidRPr="001D2154">
        <w:rPr>
          <w:rFonts w:cs="Times New Roman"/>
          <w:sz w:val="20"/>
          <w:szCs w:val="20"/>
        </w:rPr>
        <w:t xml:space="preserve">Ajzen, Icek, &amp; Fishbein, Martin. (1977). Attitude-behavior relations: A theoretical analysis and review of empirical research. </w:t>
      </w:r>
      <w:r w:rsidRPr="001D2154">
        <w:rPr>
          <w:rFonts w:cs="Times New Roman"/>
          <w:i/>
          <w:sz w:val="20"/>
          <w:szCs w:val="20"/>
        </w:rPr>
        <w:t>Psychological bulletin, 84</w:t>
      </w:r>
      <w:r w:rsidRPr="001D2154">
        <w:rPr>
          <w:rFonts w:cs="Times New Roman"/>
          <w:sz w:val="20"/>
          <w:szCs w:val="20"/>
        </w:rPr>
        <w:t xml:space="preserve">(5), 888. </w:t>
      </w:r>
      <w:bookmarkEnd w:id="6"/>
    </w:p>
    <w:p w:rsidR="00D80903" w:rsidRPr="001D2154" w:rsidRDefault="001D2154">
      <w:pPr>
        <w:numPr>
          <w:ilvl w:val="0"/>
          <w:numId w:val="2"/>
        </w:numPr>
        <w:spacing w:line="240" w:lineRule="auto"/>
        <w:rPr>
          <w:rFonts w:cs="Times New Roman"/>
          <w:sz w:val="20"/>
          <w:szCs w:val="20"/>
        </w:rPr>
      </w:pPr>
      <w:bookmarkStart w:id="7" w:name="_ENREF_6"/>
      <w:r w:rsidRPr="001D2154">
        <w:rPr>
          <w:rFonts w:cs="Times New Roman"/>
          <w:sz w:val="20"/>
          <w:szCs w:val="20"/>
        </w:rPr>
        <w:t xml:space="preserve">Armitage, Christopher J, &amp; Christian, Julie. (2003). From attitudes to behaviour: Basic and applied research on the theory of planned behaviour. </w:t>
      </w:r>
      <w:r w:rsidRPr="001D2154">
        <w:rPr>
          <w:rFonts w:cs="Times New Roman"/>
          <w:i/>
          <w:sz w:val="20"/>
          <w:szCs w:val="20"/>
        </w:rPr>
        <w:t>Current Psychology, 22</w:t>
      </w:r>
      <w:r w:rsidRPr="001D2154">
        <w:rPr>
          <w:rFonts w:cs="Times New Roman"/>
          <w:sz w:val="20"/>
          <w:szCs w:val="20"/>
        </w:rPr>
        <w:t xml:space="preserve">(3), 187-195. </w:t>
      </w:r>
      <w:bookmarkEnd w:id="7"/>
    </w:p>
    <w:p w:rsidR="00D80903" w:rsidRPr="001D2154" w:rsidRDefault="001D2154">
      <w:pPr>
        <w:numPr>
          <w:ilvl w:val="0"/>
          <w:numId w:val="2"/>
        </w:numPr>
        <w:spacing w:line="240" w:lineRule="auto"/>
        <w:rPr>
          <w:rFonts w:cs="Times New Roman"/>
          <w:sz w:val="20"/>
          <w:szCs w:val="20"/>
        </w:rPr>
      </w:pPr>
      <w:bookmarkStart w:id="8" w:name="_ENREF_7"/>
      <w:r w:rsidRPr="001D2154">
        <w:rPr>
          <w:rFonts w:cs="Times New Roman"/>
          <w:sz w:val="20"/>
          <w:szCs w:val="20"/>
        </w:rPr>
        <w:lastRenderedPageBreak/>
        <w:t>Armitage, Christopher J, &amp; Conner, Mark. (2001). Efficacy of the theory of planned behaviour: A meta</w:t>
      </w:r>
      <w:r w:rsidRPr="001D2154">
        <w:rPr>
          <w:rFonts w:ascii="Cambria Math" w:hAnsi="Cambria Math" w:cs="Cambria Math"/>
          <w:sz w:val="20"/>
          <w:szCs w:val="20"/>
        </w:rPr>
        <w:t>‐</w:t>
      </w:r>
      <w:r w:rsidRPr="001D2154">
        <w:rPr>
          <w:rFonts w:cs="Times New Roman"/>
          <w:sz w:val="20"/>
          <w:szCs w:val="20"/>
        </w:rPr>
        <w:t xml:space="preserve">analytic review. </w:t>
      </w:r>
      <w:r w:rsidRPr="001D2154">
        <w:rPr>
          <w:rFonts w:cs="Times New Roman"/>
          <w:i/>
          <w:sz w:val="20"/>
          <w:szCs w:val="20"/>
        </w:rPr>
        <w:t>British journal of social psychology, 40</w:t>
      </w:r>
      <w:r w:rsidRPr="001D2154">
        <w:rPr>
          <w:rFonts w:cs="Times New Roman"/>
          <w:sz w:val="20"/>
          <w:szCs w:val="20"/>
        </w:rPr>
        <w:t xml:space="preserve">(4), 471-499. </w:t>
      </w:r>
      <w:bookmarkEnd w:id="8"/>
    </w:p>
    <w:p w:rsidR="00D80903" w:rsidRPr="001D2154" w:rsidRDefault="001D2154">
      <w:pPr>
        <w:numPr>
          <w:ilvl w:val="0"/>
          <w:numId w:val="2"/>
        </w:numPr>
        <w:spacing w:line="240" w:lineRule="auto"/>
        <w:rPr>
          <w:rFonts w:cs="Times New Roman"/>
          <w:sz w:val="20"/>
          <w:szCs w:val="20"/>
        </w:rPr>
      </w:pPr>
      <w:bookmarkStart w:id="9" w:name="_ENREF_8"/>
      <w:r w:rsidRPr="001D2154">
        <w:rPr>
          <w:rFonts w:cs="Times New Roman"/>
          <w:sz w:val="20"/>
          <w:szCs w:val="20"/>
        </w:rPr>
        <w:t xml:space="preserve">Bamberg, Sebastian, &amp; Möser, Guido. (2007). Twenty years after Hines, Hungerford, and Tomera: A new meta-analysis of psycho-social determinants of pro-environmental behaviour. </w:t>
      </w:r>
      <w:r w:rsidRPr="001D2154">
        <w:rPr>
          <w:rFonts w:cs="Times New Roman"/>
          <w:i/>
          <w:sz w:val="20"/>
          <w:szCs w:val="20"/>
        </w:rPr>
        <w:t>Journal of environmental psychology, 27</w:t>
      </w:r>
      <w:r w:rsidRPr="001D2154">
        <w:rPr>
          <w:rFonts w:cs="Times New Roman"/>
          <w:sz w:val="20"/>
          <w:szCs w:val="20"/>
        </w:rPr>
        <w:t xml:space="preserve">(1), 14-25. </w:t>
      </w:r>
      <w:bookmarkEnd w:id="9"/>
    </w:p>
    <w:p w:rsidR="00D80903" w:rsidRPr="001D2154" w:rsidRDefault="001D2154">
      <w:pPr>
        <w:numPr>
          <w:ilvl w:val="0"/>
          <w:numId w:val="2"/>
        </w:numPr>
        <w:spacing w:line="240" w:lineRule="auto"/>
        <w:rPr>
          <w:rFonts w:cs="Times New Roman"/>
          <w:sz w:val="20"/>
          <w:szCs w:val="20"/>
        </w:rPr>
      </w:pPr>
      <w:bookmarkStart w:id="10" w:name="_ENREF_9"/>
      <w:r w:rsidRPr="001D2154">
        <w:rPr>
          <w:rFonts w:cs="Times New Roman"/>
          <w:sz w:val="20"/>
          <w:szCs w:val="20"/>
        </w:rPr>
        <w:t xml:space="preserve">Baron, Reuben M, &amp; Kenny, David A. (1986). The moderator–mediator variable distinction in social psychological research: Conceptual, strategic, and statistical considerations. </w:t>
      </w:r>
      <w:r w:rsidRPr="001D2154">
        <w:rPr>
          <w:rFonts w:cs="Times New Roman"/>
          <w:i/>
          <w:sz w:val="20"/>
          <w:szCs w:val="20"/>
        </w:rPr>
        <w:t>Journal of personality and social psychology, 51</w:t>
      </w:r>
      <w:r w:rsidRPr="001D2154">
        <w:rPr>
          <w:rFonts w:cs="Times New Roman"/>
          <w:sz w:val="20"/>
          <w:szCs w:val="20"/>
        </w:rPr>
        <w:t xml:space="preserve">(6), 1173. </w:t>
      </w:r>
      <w:bookmarkEnd w:id="10"/>
    </w:p>
    <w:p w:rsidR="00D80903" w:rsidRPr="001D2154" w:rsidRDefault="001D2154">
      <w:pPr>
        <w:numPr>
          <w:ilvl w:val="0"/>
          <w:numId w:val="2"/>
        </w:numPr>
        <w:spacing w:line="240" w:lineRule="auto"/>
        <w:rPr>
          <w:rFonts w:cs="Times New Roman"/>
          <w:sz w:val="20"/>
          <w:szCs w:val="20"/>
        </w:rPr>
      </w:pPr>
      <w:bookmarkStart w:id="11" w:name="_ENREF_10"/>
      <w:r w:rsidRPr="001D2154">
        <w:rPr>
          <w:rFonts w:cs="Times New Roman"/>
          <w:sz w:val="20"/>
          <w:szCs w:val="20"/>
        </w:rPr>
        <w:t xml:space="preserve">Baumeister, Roy F, Vohs, Kathleen D, &amp; Tice, Dianne M. (2007). The strength model of self-control. </w:t>
      </w:r>
      <w:r w:rsidRPr="001D2154">
        <w:rPr>
          <w:rFonts w:cs="Times New Roman"/>
          <w:i/>
          <w:sz w:val="20"/>
          <w:szCs w:val="20"/>
        </w:rPr>
        <w:t>Current directions in psychological science, 16</w:t>
      </w:r>
      <w:r w:rsidRPr="001D2154">
        <w:rPr>
          <w:rFonts w:cs="Times New Roman"/>
          <w:sz w:val="20"/>
          <w:szCs w:val="20"/>
        </w:rPr>
        <w:t xml:space="preserve">(6), 351-355. </w:t>
      </w:r>
      <w:bookmarkEnd w:id="11"/>
    </w:p>
    <w:p w:rsidR="00D80903" w:rsidRPr="001D2154" w:rsidRDefault="001D2154">
      <w:pPr>
        <w:numPr>
          <w:ilvl w:val="0"/>
          <w:numId w:val="2"/>
        </w:numPr>
        <w:spacing w:line="240" w:lineRule="auto"/>
        <w:rPr>
          <w:rFonts w:cs="Times New Roman"/>
          <w:sz w:val="20"/>
          <w:szCs w:val="20"/>
        </w:rPr>
      </w:pPr>
      <w:bookmarkStart w:id="12" w:name="_ENREF_11"/>
      <w:r w:rsidRPr="001D2154">
        <w:rPr>
          <w:rFonts w:cs="Times New Roman"/>
          <w:sz w:val="20"/>
          <w:szCs w:val="20"/>
        </w:rPr>
        <w:t xml:space="preserve">Bruskotter, Jeremy T, Schmidt, Robert H, &amp; Teel, Tara L. (2007). Are attitudes toward wolves changing? A case study in Utah. </w:t>
      </w:r>
      <w:r w:rsidRPr="001D2154">
        <w:rPr>
          <w:rFonts w:cs="Times New Roman"/>
          <w:i/>
          <w:sz w:val="20"/>
          <w:szCs w:val="20"/>
        </w:rPr>
        <w:t>Biological Conservation, 139</w:t>
      </w:r>
      <w:r w:rsidRPr="001D2154">
        <w:rPr>
          <w:rFonts w:cs="Times New Roman"/>
          <w:sz w:val="20"/>
          <w:szCs w:val="20"/>
        </w:rPr>
        <w:t xml:space="preserve">(1), 211-218. </w:t>
      </w:r>
      <w:bookmarkEnd w:id="12"/>
    </w:p>
    <w:p w:rsidR="00D80903" w:rsidRPr="001D2154" w:rsidRDefault="001D2154">
      <w:pPr>
        <w:numPr>
          <w:ilvl w:val="0"/>
          <w:numId w:val="2"/>
        </w:numPr>
        <w:spacing w:line="240" w:lineRule="auto"/>
        <w:rPr>
          <w:rFonts w:cs="Times New Roman"/>
          <w:sz w:val="20"/>
          <w:szCs w:val="20"/>
        </w:rPr>
      </w:pPr>
      <w:bookmarkStart w:id="13" w:name="_ENREF_12"/>
      <w:r w:rsidRPr="001D2154">
        <w:rPr>
          <w:rFonts w:cs="Times New Roman"/>
          <w:sz w:val="20"/>
          <w:szCs w:val="20"/>
        </w:rPr>
        <w:t xml:space="preserve">Chatzisarantis, Nikos LD, Hagger, Martin S, Biddle, Stuart JH, Smith, Brett, &amp; Wang, John CK. </w:t>
      </w:r>
      <w:r w:rsidRPr="001D2154">
        <w:rPr>
          <w:rFonts w:cs="Times New Roman"/>
          <w:sz w:val="20"/>
          <w:szCs w:val="20"/>
        </w:rPr>
        <w:lastRenderedPageBreak/>
        <w:t xml:space="preserve">(2003). A meta-analysis of perceived locus of causality in exercise, sport, and physical education contexts. </w:t>
      </w:r>
      <w:r w:rsidRPr="001D2154">
        <w:rPr>
          <w:rFonts w:cs="Times New Roman"/>
          <w:i/>
          <w:sz w:val="20"/>
          <w:szCs w:val="20"/>
        </w:rPr>
        <w:t>Journal of Sport and Exercise Psychology, 25</w:t>
      </w:r>
      <w:r w:rsidRPr="001D2154">
        <w:rPr>
          <w:rFonts w:cs="Times New Roman"/>
          <w:sz w:val="20"/>
          <w:szCs w:val="20"/>
        </w:rPr>
        <w:t xml:space="preserve">(3), 284-306. </w:t>
      </w:r>
      <w:bookmarkEnd w:id="13"/>
    </w:p>
    <w:p w:rsidR="00D80903" w:rsidRPr="001D2154" w:rsidRDefault="001D2154">
      <w:pPr>
        <w:numPr>
          <w:ilvl w:val="0"/>
          <w:numId w:val="2"/>
        </w:numPr>
        <w:spacing w:line="240" w:lineRule="auto"/>
        <w:rPr>
          <w:rFonts w:cs="Times New Roman"/>
          <w:sz w:val="20"/>
          <w:szCs w:val="20"/>
        </w:rPr>
      </w:pPr>
      <w:bookmarkStart w:id="14" w:name="_ENREF_13"/>
      <w:r w:rsidRPr="001D2154">
        <w:rPr>
          <w:rFonts w:cs="Times New Roman"/>
          <w:sz w:val="20"/>
          <w:szCs w:val="20"/>
        </w:rPr>
        <w:t xml:space="preserve">Corey, Stephen M. (1937). Professed attitudes and actual behavior. </w:t>
      </w:r>
      <w:r w:rsidRPr="001D2154">
        <w:rPr>
          <w:rFonts w:cs="Times New Roman"/>
          <w:i/>
          <w:sz w:val="20"/>
          <w:szCs w:val="20"/>
        </w:rPr>
        <w:t>Journal of educational psychology, 28</w:t>
      </w:r>
      <w:r w:rsidRPr="001D2154">
        <w:rPr>
          <w:rFonts w:cs="Times New Roman"/>
          <w:sz w:val="20"/>
          <w:szCs w:val="20"/>
        </w:rPr>
        <w:t xml:space="preserve">(4), 271. </w:t>
      </w:r>
      <w:bookmarkEnd w:id="14"/>
    </w:p>
    <w:p w:rsidR="00D80903" w:rsidRPr="001D2154" w:rsidRDefault="001D2154">
      <w:pPr>
        <w:numPr>
          <w:ilvl w:val="0"/>
          <w:numId w:val="2"/>
        </w:numPr>
        <w:spacing w:line="240" w:lineRule="auto"/>
        <w:rPr>
          <w:rFonts w:cs="Times New Roman"/>
          <w:sz w:val="20"/>
          <w:szCs w:val="20"/>
        </w:rPr>
      </w:pPr>
      <w:bookmarkStart w:id="15" w:name="_ENREF_14"/>
      <w:r w:rsidRPr="001D2154">
        <w:rPr>
          <w:rFonts w:cs="Times New Roman"/>
          <w:sz w:val="20"/>
          <w:szCs w:val="20"/>
        </w:rPr>
        <w:t xml:space="preserve">Decker, Daniel J, Riley, Shawn J, &amp; Siemer, William F. (2012). </w:t>
      </w:r>
      <w:r w:rsidRPr="001D2154">
        <w:rPr>
          <w:rFonts w:cs="Times New Roman"/>
          <w:i/>
          <w:sz w:val="20"/>
          <w:szCs w:val="20"/>
        </w:rPr>
        <w:t>Human dimensions of wildlife management</w:t>
      </w:r>
      <w:r w:rsidRPr="001D2154">
        <w:rPr>
          <w:rFonts w:cs="Times New Roman"/>
          <w:sz w:val="20"/>
          <w:szCs w:val="20"/>
        </w:rPr>
        <w:t>: JHU Press.</w:t>
      </w:r>
      <w:bookmarkEnd w:id="15"/>
    </w:p>
    <w:p w:rsidR="00D80903" w:rsidRPr="001D2154" w:rsidRDefault="001D2154">
      <w:pPr>
        <w:numPr>
          <w:ilvl w:val="0"/>
          <w:numId w:val="2"/>
        </w:numPr>
        <w:spacing w:line="240" w:lineRule="auto"/>
        <w:rPr>
          <w:rFonts w:cs="Times New Roman"/>
          <w:sz w:val="20"/>
          <w:szCs w:val="20"/>
        </w:rPr>
      </w:pPr>
      <w:bookmarkStart w:id="16" w:name="_ENREF_15"/>
      <w:r w:rsidRPr="001D2154">
        <w:rPr>
          <w:rFonts w:cs="Times New Roman"/>
          <w:sz w:val="20"/>
          <w:szCs w:val="20"/>
        </w:rPr>
        <w:t xml:space="preserve">Deutsch, Morton, &amp; Gerard, Harold B. (1955). A study of normative and informational social influences upon individual judgment. </w:t>
      </w:r>
      <w:r w:rsidRPr="001D2154">
        <w:rPr>
          <w:rFonts w:cs="Times New Roman"/>
          <w:i/>
          <w:sz w:val="20"/>
          <w:szCs w:val="20"/>
        </w:rPr>
        <w:t>The journal of abnormal and social psychology, 51</w:t>
      </w:r>
      <w:r w:rsidRPr="001D2154">
        <w:rPr>
          <w:rFonts w:cs="Times New Roman"/>
          <w:sz w:val="20"/>
          <w:szCs w:val="20"/>
        </w:rPr>
        <w:t xml:space="preserve">(3), 629. </w:t>
      </w:r>
      <w:bookmarkEnd w:id="16"/>
    </w:p>
    <w:p w:rsidR="00D80903" w:rsidRPr="001D2154" w:rsidRDefault="001D2154">
      <w:pPr>
        <w:numPr>
          <w:ilvl w:val="0"/>
          <w:numId w:val="2"/>
        </w:numPr>
        <w:spacing w:line="240" w:lineRule="auto"/>
        <w:rPr>
          <w:rFonts w:cs="Times New Roman"/>
          <w:sz w:val="20"/>
          <w:szCs w:val="20"/>
        </w:rPr>
      </w:pPr>
      <w:bookmarkStart w:id="17" w:name="_ENREF_16"/>
      <w:r w:rsidRPr="001D2154">
        <w:rPr>
          <w:rFonts w:cs="Times New Roman"/>
          <w:sz w:val="20"/>
          <w:szCs w:val="20"/>
        </w:rPr>
        <w:t xml:space="preserve">Driver, BL, Tinsley, E, &amp; Manfredo, MJ. (1991). The paragraphs about leisure and recreation experience preference scales: Two inventories designed to assess the breadth of perceived psychological benefits of leisure. </w:t>
      </w:r>
      <w:r w:rsidRPr="001D2154">
        <w:rPr>
          <w:rFonts w:cs="Times New Roman"/>
          <w:i/>
          <w:sz w:val="20"/>
          <w:szCs w:val="20"/>
        </w:rPr>
        <w:t>Benefits of leisure</w:t>
      </w:r>
      <w:r w:rsidRPr="001D2154">
        <w:rPr>
          <w:rFonts w:cs="Times New Roman"/>
          <w:sz w:val="20"/>
          <w:szCs w:val="20"/>
        </w:rPr>
        <w:t xml:space="preserve">, 263-286. </w:t>
      </w:r>
      <w:bookmarkEnd w:id="17"/>
    </w:p>
    <w:p w:rsidR="00D80903" w:rsidRPr="001D2154" w:rsidRDefault="001D2154">
      <w:pPr>
        <w:numPr>
          <w:ilvl w:val="0"/>
          <w:numId w:val="2"/>
        </w:numPr>
        <w:spacing w:line="240" w:lineRule="auto"/>
        <w:rPr>
          <w:rFonts w:cs="Times New Roman"/>
          <w:sz w:val="20"/>
          <w:szCs w:val="20"/>
        </w:rPr>
      </w:pPr>
      <w:bookmarkStart w:id="18" w:name="_ENREF_17"/>
      <w:r w:rsidRPr="001D2154">
        <w:rPr>
          <w:rFonts w:cs="Times New Roman"/>
          <w:sz w:val="20"/>
          <w:szCs w:val="20"/>
        </w:rPr>
        <w:t xml:space="preserve">Elliott, Mark A, &amp; Armitage, Christopher J. (2009). Promoting drivers' compliance with speed limits: Testing an intervention based on the theory of planned behaviour. </w:t>
      </w:r>
      <w:r w:rsidRPr="001D2154">
        <w:rPr>
          <w:rFonts w:cs="Times New Roman"/>
          <w:i/>
          <w:sz w:val="20"/>
          <w:szCs w:val="20"/>
        </w:rPr>
        <w:t>British journal of psychology, 100</w:t>
      </w:r>
      <w:r w:rsidRPr="001D2154">
        <w:rPr>
          <w:rFonts w:cs="Times New Roman"/>
          <w:sz w:val="20"/>
          <w:szCs w:val="20"/>
        </w:rPr>
        <w:t xml:space="preserve">(1), 111-132. </w:t>
      </w:r>
      <w:bookmarkEnd w:id="18"/>
    </w:p>
    <w:p w:rsidR="00D80903" w:rsidRPr="001D2154" w:rsidRDefault="001D2154">
      <w:pPr>
        <w:numPr>
          <w:ilvl w:val="0"/>
          <w:numId w:val="2"/>
        </w:numPr>
        <w:spacing w:line="240" w:lineRule="auto"/>
        <w:rPr>
          <w:rFonts w:cs="Times New Roman"/>
          <w:sz w:val="20"/>
          <w:szCs w:val="20"/>
        </w:rPr>
      </w:pPr>
      <w:bookmarkStart w:id="19" w:name="_ENREF_18"/>
      <w:r w:rsidRPr="001D2154">
        <w:rPr>
          <w:rFonts w:cs="Times New Roman"/>
          <w:sz w:val="20"/>
          <w:szCs w:val="20"/>
        </w:rPr>
        <w:t xml:space="preserve">Ferguson, Tamara J. (2005). Mapping shame and its functions in relationships. </w:t>
      </w:r>
      <w:r w:rsidRPr="001D2154">
        <w:rPr>
          <w:rFonts w:cs="Times New Roman"/>
          <w:i/>
          <w:sz w:val="20"/>
          <w:szCs w:val="20"/>
        </w:rPr>
        <w:t>Child maltreatment, 10</w:t>
      </w:r>
      <w:r w:rsidRPr="001D2154">
        <w:rPr>
          <w:rFonts w:cs="Times New Roman"/>
          <w:sz w:val="20"/>
          <w:szCs w:val="20"/>
        </w:rPr>
        <w:t xml:space="preserve">(4), 377-386. </w:t>
      </w:r>
      <w:bookmarkEnd w:id="19"/>
    </w:p>
    <w:p w:rsidR="00D80903" w:rsidRPr="001D2154" w:rsidRDefault="001D2154">
      <w:pPr>
        <w:numPr>
          <w:ilvl w:val="0"/>
          <w:numId w:val="2"/>
        </w:numPr>
        <w:spacing w:line="240" w:lineRule="auto"/>
        <w:rPr>
          <w:rFonts w:cs="Times New Roman"/>
          <w:sz w:val="20"/>
          <w:szCs w:val="20"/>
        </w:rPr>
      </w:pPr>
      <w:bookmarkStart w:id="20" w:name="_ENREF_19"/>
      <w:r w:rsidRPr="001D2154">
        <w:rPr>
          <w:rFonts w:cs="Times New Roman"/>
          <w:sz w:val="20"/>
          <w:szCs w:val="20"/>
        </w:rPr>
        <w:t xml:space="preserve">Forward, Sonja E. (2009). The theory of planned behaviour: The role of descriptive norms and past behaviour in the prediction of drivers’ intentions to violate. </w:t>
      </w:r>
      <w:r w:rsidRPr="001D2154">
        <w:rPr>
          <w:rFonts w:cs="Times New Roman"/>
          <w:i/>
          <w:sz w:val="20"/>
          <w:szCs w:val="20"/>
        </w:rPr>
        <w:t>Transportation Research Part F: Traffic Psychology and Behaviour, 12</w:t>
      </w:r>
      <w:r w:rsidRPr="001D2154">
        <w:rPr>
          <w:rFonts w:cs="Times New Roman"/>
          <w:sz w:val="20"/>
          <w:szCs w:val="20"/>
        </w:rPr>
        <w:t xml:space="preserve">(3), 198-207. </w:t>
      </w:r>
      <w:bookmarkEnd w:id="20"/>
    </w:p>
    <w:p w:rsidR="00D80903" w:rsidRPr="001D2154" w:rsidRDefault="001D2154">
      <w:pPr>
        <w:numPr>
          <w:ilvl w:val="0"/>
          <w:numId w:val="2"/>
        </w:numPr>
        <w:spacing w:line="240" w:lineRule="auto"/>
        <w:rPr>
          <w:rFonts w:cs="Times New Roman"/>
          <w:sz w:val="20"/>
          <w:szCs w:val="20"/>
        </w:rPr>
      </w:pPr>
      <w:bookmarkStart w:id="21" w:name="_ENREF_20"/>
      <w:r w:rsidRPr="001D2154">
        <w:rPr>
          <w:rFonts w:cs="Times New Roman"/>
          <w:sz w:val="20"/>
          <w:szCs w:val="20"/>
        </w:rPr>
        <w:t>Hagger, Martin S, &amp; Chatzisarantis, Nikos LD. (2009). Integrating the theory of planned behaviour and self</w:t>
      </w:r>
      <w:r w:rsidRPr="001D2154">
        <w:rPr>
          <w:rFonts w:ascii="Cambria Math" w:hAnsi="Cambria Math" w:cs="Cambria Math"/>
          <w:sz w:val="20"/>
          <w:szCs w:val="20"/>
        </w:rPr>
        <w:t>‐</w:t>
      </w:r>
      <w:r w:rsidRPr="001D2154">
        <w:rPr>
          <w:rFonts w:cs="Times New Roman"/>
          <w:sz w:val="20"/>
          <w:szCs w:val="20"/>
        </w:rPr>
        <w:t>determination theory in health behaviour: A meta</w:t>
      </w:r>
      <w:r w:rsidRPr="001D2154">
        <w:rPr>
          <w:rFonts w:ascii="Cambria Math" w:hAnsi="Cambria Math" w:cs="Cambria Math"/>
          <w:sz w:val="20"/>
          <w:szCs w:val="20"/>
        </w:rPr>
        <w:t>‐</w:t>
      </w:r>
      <w:r w:rsidRPr="001D2154">
        <w:rPr>
          <w:rFonts w:cs="Times New Roman"/>
          <w:sz w:val="20"/>
          <w:szCs w:val="20"/>
        </w:rPr>
        <w:t xml:space="preserve">analysis. </w:t>
      </w:r>
      <w:r w:rsidRPr="001D2154">
        <w:rPr>
          <w:rFonts w:cs="Times New Roman"/>
          <w:i/>
          <w:sz w:val="20"/>
          <w:szCs w:val="20"/>
        </w:rPr>
        <w:t>British journal of health psychology, 14</w:t>
      </w:r>
      <w:r w:rsidRPr="001D2154">
        <w:rPr>
          <w:rFonts w:cs="Times New Roman"/>
          <w:sz w:val="20"/>
          <w:szCs w:val="20"/>
        </w:rPr>
        <w:t xml:space="preserve">(2), 275-302. </w:t>
      </w:r>
      <w:bookmarkEnd w:id="21"/>
    </w:p>
    <w:p w:rsidR="00D80903" w:rsidRPr="001D2154" w:rsidRDefault="001D2154">
      <w:pPr>
        <w:numPr>
          <w:ilvl w:val="0"/>
          <w:numId w:val="2"/>
        </w:numPr>
        <w:spacing w:line="240" w:lineRule="auto"/>
        <w:rPr>
          <w:rFonts w:cs="Times New Roman"/>
          <w:sz w:val="20"/>
          <w:szCs w:val="20"/>
        </w:rPr>
      </w:pPr>
      <w:bookmarkStart w:id="22" w:name="_ENREF_21"/>
      <w:r w:rsidRPr="001D2154">
        <w:rPr>
          <w:rFonts w:cs="Times New Roman"/>
          <w:sz w:val="20"/>
          <w:szCs w:val="20"/>
        </w:rPr>
        <w:t xml:space="preserve">Hagger, Martin S, Chatzisarantis, Nikos LD, &amp; Biddle, Stuart JH. (2002). A meta-analytic review of the theories of reasoned action and planned behavior in physical activity: Predictive validity and the contribution of additional variables. </w:t>
      </w:r>
      <w:r w:rsidRPr="001D2154">
        <w:rPr>
          <w:rFonts w:cs="Times New Roman"/>
          <w:i/>
          <w:sz w:val="20"/>
          <w:szCs w:val="20"/>
        </w:rPr>
        <w:t>Journal of sport &amp; exercise psychology</w:t>
      </w:r>
      <w:r w:rsidRPr="001D2154">
        <w:rPr>
          <w:rFonts w:cs="Times New Roman"/>
          <w:sz w:val="20"/>
          <w:szCs w:val="20"/>
        </w:rPr>
        <w:t xml:space="preserve">. </w:t>
      </w:r>
      <w:bookmarkEnd w:id="22"/>
    </w:p>
    <w:p w:rsidR="00D80903" w:rsidRPr="001D2154" w:rsidRDefault="001D2154">
      <w:pPr>
        <w:numPr>
          <w:ilvl w:val="0"/>
          <w:numId w:val="2"/>
        </w:numPr>
        <w:spacing w:line="240" w:lineRule="auto"/>
        <w:rPr>
          <w:rFonts w:cs="Times New Roman"/>
          <w:sz w:val="20"/>
          <w:szCs w:val="20"/>
        </w:rPr>
      </w:pPr>
      <w:bookmarkStart w:id="23" w:name="_ENREF_22"/>
      <w:r w:rsidRPr="001D2154">
        <w:rPr>
          <w:rFonts w:cs="Times New Roman"/>
          <w:sz w:val="20"/>
          <w:szCs w:val="20"/>
        </w:rPr>
        <w:t xml:space="preserve">Hardeman, Wendy, Johnston, Marie, Johnston, Derek, Bonetti, Debbie, Wareham, Nicholas, &amp; Kinmonth, Ann Louise. (2002). Application of the theory of planned behaviour in behaviour change interventions: A systematic review. </w:t>
      </w:r>
      <w:r w:rsidRPr="001D2154">
        <w:rPr>
          <w:rFonts w:cs="Times New Roman"/>
          <w:i/>
          <w:sz w:val="20"/>
          <w:szCs w:val="20"/>
        </w:rPr>
        <w:t>Psychology and health, 17</w:t>
      </w:r>
      <w:r w:rsidRPr="001D2154">
        <w:rPr>
          <w:rFonts w:cs="Times New Roman"/>
          <w:sz w:val="20"/>
          <w:szCs w:val="20"/>
        </w:rPr>
        <w:t xml:space="preserve">(2), 123-158. </w:t>
      </w:r>
      <w:bookmarkEnd w:id="23"/>
    </w:p>
    <w:p w:rsidR="00D80903" w:rsidRPr="001D2154" w:rsidRDefault="001D2154">
      <w:pPr>
        <w:numPr>
          <w:ilvl w:val="0"/>
          <w:numId w:val="2"/>
        </w:numPr>
        <w:spacing w:line="240" w:lineRule="auto"/>
        <w:rPr>
          <w:rFonts w:cs="Times New Roman"/>
          <w:sz w:val="20"/>
          <w:szCs w:val="20"/>
        </w:rPr>
      </w:pPr>
      <w:bookmarkStart w:id="24" w:name="_ENREF_23"/>
      <w:r w:rsidRPr="001D2154">
        <w:rPr>
          <w:rFonts w:cs="Times New Roman"/>
          <w:sz w:val="20"/>
          <w:szCs w:val="20"/>
        </w:rPr>
        <w:t xml:space="preserve">Harland, Paul, Staats, Henk, &amp; Wilke, Henk AM. (1999). Explaining proenvironmental intention and behavior by personal norms and the theory of planned behavior1. </w:t>
      </w:r>
      <w:r w:rsidRPr="001D2154">
        <w:rPr>
          <w:rFonts w:cs="Times New Roman"/>
          <w:i/>
          <w:sz w:val="20"/>
          <w:szCs w:val="20"/>
        </w:rPr>
        <w:t>Journal of applied social psychology, 29</w:t>
      </w:r>
      <w:r w:rsidRPr="001D2154">
        <w:rPr>
          <w:rFonts w:cs="Times New Roman"/>
          <w:sz w:val="20"/>
          <w:szCs w:val="20"/>
        </w:rPr>
        <w:t xml:space="preserve">(12), 2505-2528. </w:t>
      </w:r>
      <w:bookmarkEnd w:id="24"/>
    </w:p>
    <w:p w:rsidR="00D80903" w:rsidRPr="001D2154" w:rsidRDefault="001D2154">
      <w:pPr>
        <w:numPr>
          <w:ilvl w:val="0"/>
          <w:numId w:val="2"/>
        </w:numPr>
        <w:spacing w:line="240" w:lineRule="auto"/>
        <w:rPr>
          <w:rFonts w:cs="Times New Roman"/>
          <w:sz w:val="20"/>
          <w:szCs w:val="20"/>
        </w:rPr>
      </w:pPr>
      <w:bookmarkStart w:id="25" w:name="_ENREF_24"/>
      <w:r w:rsidRPr="001D2154">
        <w:rPr>
          <w:rFonts w:cs="Times New Roman"/>
          <w:sz w:val="20"/>
          <w:szCs w:val="20"/>
        </w:rPr>
        <w:lastRenderedPageBreak/>
        <w:t xml:space="preserve">Hines, Jody M, Hungerford, Harold R, &amp; Tomera, Audrey N. (1987). Analysis and synthesis of research on responsible environmental behavior: A meta-analysis. </w:t>
      </w:r>
      <w:r w:rsidRPr="001D2154">
        <w:rPr>
          <w:rFonts w:cs="Times New Roman"/>
          <w:i/>
          <w:sz w:val="20"/>
          <w:szCs w:val="20"/>
        </w:rPr>
        <w:t>The Journal of environmental education, 18</w:t>
      </w:r>
      <w:r w:rsidRPr="001D2154">
        <w:rPr>
          <w:rFonts w:cs="Times New Roman"/>
          <w:sz w:val="20"/>
          <w:szCs w:val="20"/>
        </w:rPr>
        <w:t xml:space="preserve">(2), 1-8. </w:t>
      </w:r>
      <w:bookmarkEnd w:id="25"/>
    </w:p>
    <w:p w:rsidR="00D80903" w:rsidRPr="001D2154" w:rsidRDefault="001D2154">
      <w:pPr>
        <w:numPr>
          <w:ilvl w:val="0"/>
          <w:numId w:val="2"/>
        </w:numPr>
        <w:spacing w:line="240" w:lineRule="auto"/>
        <w:rPr>
          <w:rFonts w:cs="Times New Roman"/>
          <w:sz w:val="20"/>
          <w:szCs w:val="20"/>
        </w:rPr>
      </w:pPr>
      <w:bookmarkStart w:id="26" w:name="_ENREF_25"/>
      <w:r w:rsidRPr="001D2154">
        <w:rPr>
          <w:rFonts w:cs="Times New Roman"/>
          <w:sz w:val="20"/>
          <w:szCs w:val="20"/>
        </w:rPr>
        <w:t xml:space="preserve">Hrubes, Daniel, Ajzen, Icek, &amp; Daigle, John. (2001). Predicting hunting intentions and behavior: An application of the theory of planned behavior. </w:t>
      </w:r>
      <w:r w:rsidRPr="001D2154">
        <w:rPr>
          <w:rFonts w:cs="Times New Roman"/>
          <w:i/>
          <w:sz w:val="20"/>
          <w:szCs w:val="20"/>
        </w:rPr>
        <w:t>Leisure Sciences, 23</w:t>
      </w:r>
      <w:r w:rsidRPr="001D2154">
        <w:rPr>
          <w:rFonts w:cs="Times New Roman"/>
          <w:sz w:val="20"/>
          <w:szCs w:val="20"/>
        </w:rPr>
        <w:t xml:space="preserve">(3), 165-178. </w:t>
      </w:r>
      <w:bookmarkEnd w:id="26"/>
    </w:p>
    <w:p w:rsidR="00D80903" w:rsidRPr="001D2154" w:rsidRDefault="001D2154">
      <w:pPr>
        <w:numPr>
          <w:ilvl w:val="0"/>
          <w:numId w:val="2"/>
        </w:numPr>
        <w:spacing w:line="240" w:lineRule="auto"/>
        <w:rPr>
          <w:rFonts w:cs="Times New Roman"/>
          <w:sz w:val="20"/>
          <w:szCs w:val="20"/>
        </w:rPr>
      </w:pPr>
      <w:bookmarkStart w:id="27" w:name="_ENREF_26"/>
      <w:r w:rsidRPr="001D2154">
        <w:rPr>
          <w:rFonts w:cs="Times New Roman"/>
          <w:sz w:val="20"/>
          <w:szCs w:val="20"/>
        </w:rPr>
        <w:t xml:space="preserve">J. Vaske, Maureen P. Donnelly, Daniel R. Williams, Sandra Jonker, Jerry. (2001). Demographic influences on environmental value orientations and normative beliefs about national forest management. </w:t>
      </w:r>
      <w:r w:rsidRPr="001D2154">
        <w:rPr>
          <w:rFonts w:cs="Times New Roman"/>
          <w:i/>
          <w:sz w:val="20"/>
          <w:szCs w:val="20"/>
        </w:rPr>
        <w:t>Society &amp;Natural Resources, 14</w:t>
      </w:r>
      <w:r w:rsidRPr="001D2154">
        <w:rPr>
          <w:rFonts w:cs="Times New Roman"/>
          <w:sz w:val="20"/>
          <w:szCs w:val="20"/>
        </w:rPr>
        <w:t xml:space="preserve">(9), 761-776. </w:t>
      </w:r>
      <w:bookmarkEnd w:id="27"/>
    </w:p>
    <w:p w:rsidR="00D80903" w:rsidRPr="001D2154" w:rsidRDefault="001D2154">
      <w:pPr>
        <w:numPr>
          <w:ilvl w:val="0"/>
          <w:numId w:val="2"/>
        </w:numPr>
        <w:spacing w:line="240" w:lineRule="auto"/>
        <w:rPr>
          <w:rFonts w:cs="Times New Roman"/>
          <w:sz w:val="20"/>
          <w:szCs w:val="20"/>
        </w:rPr>
      </w:pPr>
      <w:bookmarkStart w:id="28" w:name="_ENREF_27"/>
      <w:r w:rsidRPr="001D2154">
        <w:rPr>
          <w:rFonts w:cs="Times New Roman"/>
          <w:sz w:val="20"/>
          <w:szCs w:val="20"/>
        </w:rPr>
        <w:t xml:space="preserve">Kaczensky, Petra, Blazic, Mateja, &amp; Gossow, Hartmut. (2004). Public attitudes towards brown bears (&lt; i&gt; Ursus arctos&lt;/i&gt;) in Slovenia. </w:t>
      </w:r>
      <w:r w:rsidRPr="001D2154">
        <w:rPr>
          <w:rFonts w:cs="Times New Roman"/>
          <w:i/>
          <w:sz w:val="20"/>
          <w:szCs w:val="20"/>
        </w:rPr>
        <w:t>Biological Conservation, 118</w:t>
      </w:r>
      <w:r w:rsidRPr="001D2154">
        <w:rPr>
          <w:rFonts w:cs="Times New Roman"/>
          <w:sz w:val="20"/>
          <w:szCs w:val="20"/>
        </w:rPr>
        <w:t xml:space="preserve">(5), 661-674. </w:t>
      </w:r>
      <w:bookmarkEnd w:id="28"/>
    </w:p>
    <w:p w:rsidR="00D80903" w:rsidRPr="001D2154" w:rsidRDefault="001D2154">
      <w:pPr>
        <w:numPr>
          <w:ilvl w:val="0"/>
          <w:numId w:val="2"/>
        </w:numPr>
        <w:spacing w:line="240" w:lineRule="auto"/>
        <w:rPr>
          <w:rFonts w:cs="Times New Roman"/>
          <w:sz w:val="20"/>
          <w:szCs w:val="20"/>
        </w:rPr>
      </w:pPr>
      <w:bookmarkStart w:id="29" w:name="_ENREF_28"/>
      <w:r w:rsidRPr="001D2154">
        <w:rPr>
          <w:rFonts w:cs="Times New Roman"/>
          <w:sz w:val="20"/>
          <w:szCs w:val="20"/>
        </w:rPr>
        <w:t xml:space="preserve">Kokkinaki, Flora, &amp; Lunt, Peter. (1997). The relationship between involvement, attitude accessibility and attitude–behaviour consistency. </w:t>
      </w:r>
      <w:r w:rsidRPr="001D2154">
        <w:rPr>
          <w:rFonts w:cs="Times New Roman"/>
          <w:i/>
          <w:sz w:val="20"/>
          <w:szCs w:val="20"/>
        </w:rPr>
        <w:t>British Journal of Social Psychology, 36</w:t>
      </w:r>
      <w:r w:rsidRPr="001D2154">
        <w:rPr>
          <w:rFonts w:cs="Times New Roman"/>
          <w:sz w:val="20"/>
          <w:szCs w:val="20"/>
        </w:rPr>
        <w:t xml:space="preserve">(4), 497-509. </w:t>
      </w:r>
      <w:bookmarkEnd w:id="29"/>
    </w:p>
    <w:p w:rsidR="00D80903" w:rsidRPr="001D2154" w:rsidRDefault="001D2154">
      <w:pPr>
        <w:numPr>
          <w:ilvl w:val="0"/>
          <w:numId w:val="2"/>
        </w:numPr>
        <w:spacing w:line="240" w:lineRule="auto"/>
        <w:rPr>
          <w:rFonts w:cs="Times New Roman"/>
          <w:sz w:val="20"/>
          <w:szCs w:val="20"/>
        </w:rPr>
      </w:pPr>
      <w:bookmarkStart w:id="30" w:name="_ENREF_29"/>
      <w:r w:rsidRPr="001D2154">
        <w:rPr>
          <w:rFonts w:cs="Times New Roman"/>
          <w:sz w:val="20"/>
          <w:szCs w:val="20"/>
        </w:rPr>
        <w:t>Liere, Kent D, &amp; Dunlap, Riley E. (1978). Moral Norms and Environmental Behavior: An Application of Schwartz's Norm</w:t>
      </w:r>
      <w:r w:rsidRPr="001D2154">
        <w:rPr>
          <w:rFonts w:ascii="Cambria Math" w:hAnsi="Cambria Math" w:cs="Cambria Math"/>
          <w:sz w:val="20"/>
          <w:szCs w:val="20"/>
        </w:rPr>
        <w:t>‐</w:t>
      </w:r>
      <w:r w:rsidRPr="001D2154">
        <w:rPr>
          <w:rFonts w:cs="Times New Roman"/>
          <w:sz w:val="20"/>
          <w:szCs w:val="20"/>
        </w:rPr>
        <w:t xml:space="preserve">Activation Model to Yard Burning1. </w:t>
      </w:r>
      <w:r w:rsidRPr="001D2154">
        <w:rPr>
          <w:rFonts w:cs="Times New Roman"/>
          <w:i/>
          <w:sz w:val="20"/>
          <w:szCs w:val="20"/>
        </w:rPr>
        <w:t>Journal of Applied Social Psychology, 8</w:t>
      </w:r>
      <w:r w:rsidRPr="001D2154">
        <w:rPr>
          <w:rFonts w:cs="Times New Roman"/>
          <w:sz w:val="20"/>
          <w:szCs w:val="20"/>
        </w:rPr>
        <w:t xml:space="preserve">(2), 174-188. </w:t>
      </w:r>
      <w:bookmarkEnd w:id="30"/>
    </w:p>
    <w:p w:rsidR="00D80903" w:rsidRPr="001D2154" w:rsidRDefault="001D2154">
      <w:pPr>
        <w:numPr>
          <w:ilvl w:val="0"/>
          <w:numId w:val="2"/>
        </w:numPr>
        <w:spacing w:line="240" w:lineRule="auto"/>
        <w:rPr>
          <w:rFonts w:cs="Times New Roman"/>
          <w:sz w:val="20"/>
          <w:szCs w:val="20"/>
        </w:rPr>
      </w:pPr>
      <w:bookmarkStart w:id="31" w:name="_ENREF_30"/>
      <w:r w:rsidRPr="001D2154">
        <w:rPr>
          <w:rFonts w:cs="Times New Roman"/>
          <w:sz w:val="20"/>
          <w:szCs w:val="20"/>
        </w:rPr>
        <w:t xml:space="preserve">Lindsey, Peter A, Du Toit, Johan T, &amp; Mills, MGL. (2005). Attitudes of ranchers towards African wild dogs&lt; i&gt; Lycaon pictus&lt;/i&gt;: Conservation implications on private land. </w:t>
      </w:r>
      <w:r w:rsidRPr="001D2154">
        <w:rPr>
          <w:rFonts w:cs="Times New Roman"/>
          <w:i/>
          <w:sz w:val="20"/>
          <w:szCs w:val="20"/>
        </w:rPr>
        <w:t>Biological Conservation, 125</w:t>
      </w:r>
      <w:r w:rsidRPr="001D2154">
        <w:rPr>
          <w:rFonts w:cs="Times New Roman"/>
          <w:sz w:val="20"/>
          <w:szCs w:val="20"/>
        </w:rPr>
        <w:t xml:space="preserve">(1), 113-121. </w:t>
      </w:r>
      <w:bookmarkEnd w:id="31"/>
    </w:p>
    <w:p w:rsidR="00D80903" w:rsidRPr="001D2154" w:rsidRDefault="001D2154">
      <w:pPr>
        <w:numPr>
          <w:ilvl w:val="0"/>
          <w:numId w:val="2"/>
        </w:numPr>
        <w:spacing w:line="240" w:lineRule="auto"/>
        <w:rPr>
          <w:rFonts w:cs="Times New Roman"/>
          <w:sz w:val="20"/>
          <w:szCs w:val="20"/>
        </w:rPr>
      </w:pPr>
      <w:bookmarkStart w:id="32" w:name="_ENREF_31"/>
      <w:r w:rsidRPr="001D2154">
        <w:rPr>
          <w:rFonts w:cs="Times New Roman"/>
          <w:sz w:val="20"/>
          <w:szCs w:val="20"/>
        </w:rPr>
        <w:t xml:space="preserve">Manfredo, Michael J, &amp; Bright, Alan D. (1991). A model for assessing the effects of communication on recreationists. </w:t>
      </w:r>
      <w:r w:rsidRPr="001D2154">
        <w:rPr>
          <w:rFonts w:cs="Times New Roman"/>
          <w:i/>
          <w:sz w:val="20"/>
          <w:szCs w:val="20"/>
        </w:rPr>
        <w:t>Journal of Leisure Research</w:t>
      </w:r>
      <w:r w:rsidRPr="001D2154">
        <w:rPr>
          <w:rFonts w:cs="Times New Roman"/>
          <w:sz w:val="20"/>
          <w:szCs w:val="20"/>
        </w:rPr>
        <w:t xml:space="preserve">. </w:t>
      </w:r>
      <w:bookmarkEnd w:id="32"/>
    </w:p>
    <w:p w:rsidR="00D80903" w:rsidRPr="001D2154" w:rsidRDefault="001D2154">
      <w:pPr>
        <w:numPr>
          <w:ilvl w:val="0"/>
          <w:numId w:val="2"/>
        </w:numPr>
        <w:spacing w:line="240" w:lineRule="auto"/>
        <w:rPr>
          <w:rFonts w:cs="Times New Roman"/>
          <w:sz w:val="20"/>
          <w:szCs w:val="20"/>
        </w:rPr>
      </w:pPr>
      <w:bookmarkStart w:id="33" w:name="_ENREF_32"/>
      <w:r w:rsidRPr="001D2154">
        <w:rPr>
          <w:rFonts w:cs="Times New Roman"/>
          <w:sz w:val="20"/>
          <w:szCs w:val="20"/>
        </w:rPr>
        <w:t xml:space="preserve">Manfredo, Michael J, Teel, Tara L, &amp; Henry, Kimberly L. (2009). Linking Society and Environment: A Multilevel Model of Shifting Wildlife Value Orientations in the Western United States*. </w:t>
      </w:r>
      <w:r w:rsidRPr="001D2154">
        <w:rPr>
          <w:rFonts w:cs="Times New Roman"/>
          <w:i/>
          <w:sz w:val="20"/>
          <w:szCs w:val="20"/>
        </w:rPr>
        <w:t>Social Science Quarterly, 90</w:t>
      </w:r>
      <w:r w:rsidRPr="001D2154">
        <w:rPr>
          <w:rFonts w:cs="Times New Roman"/>
          <w:sz w:val="20"/>
          <w:szCs w:val="20"/>
        </w:rPr>
        <w:t xml:space="preserve">(2), 407-427. </w:t>
      </w:r>
      <w:bookmarkEnd w:id="33"/>
    </w:p>
    <w:p w:rsidR="00D80903" w:rsidRPr="001D2154" w:rsidRDefault="001D2154">
      <w:pPr>
        <w:numPr>
          <w:ilvl w:val="0"/>
          <w:numId w:val="2"/>
        </w:numPr>
        <w:spacing w:line="240" w:lineRule="auto"/>
        <w:rPr>
          <w:rFonts w:cs="Times New Roman"/>
          <w:sz w:val="20"/>
          <w:szCs w:val="20"/>
        </w:rPr>
      </w:pPr>
      <w:bookmarkStart w:id="34" w:name="_ENREF_33"/>
      <w:r w:rsidRPr="001D2154">
        <w:rPr>
          <w:rFonts w:cs="Times New Roman"/>
          <w:sz w:val="20"/>
          <w:szCs w:val="20"/>
        </w:rPr>
        <w:t xml:space="preserve">Mannell, Roger C, &amp; Kleiber, Douglas A. (1997). </w:t>
      </w:r>
      <w:r w:rsidRPr="001D2154">
        <w:rPr>
          <w:rFonts w:cs="Times New Roman"/>
          <w:i/>
          <w:sz w:val="20"/>
          <w:szCs w:val="20"/>
        </w:rPr>
        <w:t>A social psychology of leisure</w:t>
      </w:r>
      <w:r w:rsidRPr="001D2154">
        <w:rPr>
          <w:rFonts w:cs="Times New Roman"/>
          <w:sz w:val="20"/>
          <w:szCs w:val="20"/>
        </w:rPr>
        <w:t>: Venture Publishing Inc.</w:t>
      </w:r>
      <w:bookmarkEnd w:id="34"/>
    </w:p>
    <w:p w:rsidR="00D80903" w:rsidRPr="001D2154" w:rsidRDefault="001D2154">
      <w:pPr>
        <w:numPr>
          <w:ilvl w:val="0"/>
          <w:numId w:val="2"/>
        </w:numPr>
        <w:spacing w:line="240" w:lineRule="auto"/>
        <w:rPr>
          <w:rFonts w:cs="Times New Roman"/>
          <w:sz w:val="20"/>
          <w:szCs w:val="20"/>
        </w:rPr>
      </w:pPr>
      <w:bookmarkStart w:id="35" w:name="_ENREF_34"/>
      <w:r w:rsidRPr="001D2154">
        <w:rPr>
          <w:rFonts w:cs="Times New Roman"/>
          <w:sz w:val="20"/>
          <w:szCs w:val="20"/>
        </w:rPr>
        <w:t xml:space="preserve">Manstead, Antony SR. (2000). The role of moral norm in the attitude–behavior relation. </w:t>
      </w:r>
      <w:bookmarkEnd w:id="35"/>
    </w:p>
    <w:p w:rsidR="00D80903" w:rsidRPr="001D2154" w:rsidRDefault="001D2154">
      <w:pPr>
        <w:numPr>
          <w:ilvl w:val="0"/>
          <w:numId w:val="2"/>
        </w:numPr>
        <w:spacing w:line="240" w:lineRule="auto"/>
        <w:rPr>
          <w:rFonts w:cs="Times New Roman"/>
          <w:sz w:val="20"/>
          <w:szCs w:val="20"/>
        </w:rPr>
      </w:pPr>
      <w:bookmarkStart w:id="36" w:name="_ENREF_35"/>
      <w:r w:rsidRPr="001D2154">
        <w:rPr>
          <w:rFonts w:cs="Times New Roman"/>
          <w:sz w:val="20"/>
          <w:szCs w:val="20"/>
        </w:rPr>
        <w:t xml:space="preserve">Marchini, Silvio, &amp; Macdonald, David W. (2012). Predicting ranchers’ intention to kill jaguars: case studies in Amazonia and Pantanal. </w:t>
      </w:r>
      <w:r w:rsidRPr="001D2154">
        <w:rPr>
          <w:rFonts w:cs="Times New Roman"/>
          <w:i/>
          <w:sz w:val="20"/>
          <w:szCs w:val="20"/>
        </w:rPr>
        <w:t>Biological Conservation, 147</w:t>
      </w:r>
      <w:r w:rsidRPr="001D2154">
        <w:rPr>
          <w:rFonts w:cs="Times New Roman"/>
          <w:sz w:val="20"/>
          <w:szCs w:val="20"/>
        </w:rPr>
        <w:t xml:space="preserve">(1), 213-221. </w:t>
      </w:r>
      <w:bookmarkEnd w:id="36"/>
    </w:p>
    <w:p w:rsidR="00D80903" w:rsidRPr="001D2154" w:rsidRDefault="001D2154">
      <w:pPr>
        <w:numPr>
          <w:ilvl w:val="0"/>
          <w:numId w:val="2"/>
        </w:numPr>
        <w:spacing w:line="240" w:lineRule="auto"/>
        <w:rPr>
          <w:rFonts w:cs="Times New Roman"/>
          <w:sz w:val="20"/>
          <w:szCs w:val="20"/>
        </w:rPr>
      </w:pPr>
      <w:bookmarkStart w:id="37" w:name="_ENREF_36"/>
      <w:r w:rsidRPr="001D2154">
        <w:rPr>
          <w:rFonts w:cs="Times New Roman"/>
          <w:sz w:val="20"/>
          <w:szCs w:val="20"/>
        </w:rPr>
        <w:t xml:space="preserve">Parker, Dianne. (2002). Changing drivers' attitudes to speeding: Using the Theory of Planned Behaviour. </w:t>
      </w:r>
      <w:bookmarkEnd w:id="37"/>
    </w:p>
    <w:p w:rsidR="00D80903" w:rsidRPr="001D2154" w:rsidRDefault="001D2154">
      <w:pPr>
        <w:numPr>
          <w:ilvl w:val="0"/>
          <w:numId w:val="2"/>
        </w:numPr>
        <w:spacing w:line="240" w:lineRule="auto"/>
        <w:rPr>
          <w:rFonts w:cs="Times New Roman"/>
          <w:sz w:val="20"/>
          <w:szCs w:val="20"/>
        </w:rPr>
      </w:pPr>
      <w:bookmarkStart w:id="38" w:name="_ENREF_37"/>
      <w:r w:rsidRPr="001D2154">
        <w:rPr>
          <w:rFonts w:cs="Times New Roman"/>
          <w:sz w:val="20"/>
          <w:szCs w:val="20"/>
        </w:rPr>
        <w:t xml:space="preserve">Rivis, Amanda, &amp; Sheeran, Paschal. (2003). Descriptive norms as an additional predictor in the </w:t>
      </w:r>
      <w:r w:rsidRPr="001D2154">
        <w:rPr>
          <w:rFonts w:cs="Times New Roman"/>
          <w:sz w:val="20"/>
          <w:szCs w:val="20"/>
        </w:rPr>
        <w:lastRenderedPageBreak/>
        <w:t xml:space="preserve">theory of planned behaviour: A meta-analysis. </w:t>
      </w:r>
      <w:r w:rsidRPr="001D2154">
        <w:rPr>
          <w:rFonts w:cs="Times New Roman"/>
          <w:i/>
          <w:sz w:val="20"/>
          <w:szCs w:val="20"/>
        </w:rPr>
        <w:t>Current Psychology, 22</w:t>
      </w:r>
      <w:r w:rsidRPr="001D2154">
        <w:rPr>
          <w:rFonts w:cs="Times New Roman"/>
          <w:sz w:val="20"/>
          <w:szCs w:val="20"/>
        </w:rPr>
        <w:t xml:space="preserve">(3), 218-233. </w:t>
      </w:r>
      <w:bookmarkEnd w:id="38"/>
    </w:p>
    <w:p w:rsidR="00D80903" w:rsidRPr="001D2154" w:rsidRDefault="001D2154">
      <w:pPr>
        <w:numPr>
          <w:ilvl w:val="0"/>
          <w:numId w:val="2"/>
        </w:numPr>
        <w:spacing w:line="240" w:lineRule="auto"/>
        <w:rPr>
          <w:rFonts w:cs="Times New Roman"/>
          <w:sz w:val="20"/>
          <w:szCs w:val="20"/>
        </w:rPr>
      </w:pPr>
      <w:bookmarkStart w:id="39" w:name="_ENREF_38"/>
      <w:r w:rsidRPr="001D2154">
        <w:rPr>
          <w:rFonts w:cs="Times New Roman"/>
          <w:sz w:val="20"/>
          <w:szCs w:val="20"/>
        </w:rPr>
        <w:t xml:space="preserve">Ryan, Richard M, &amp; Deci, Edward L. (2000). Self-determination theory and the facilitation of intrinsic motivation, social development, and well-being. </w:t>
      </w:r>
      <w:r w:rsidRPr="001D2154">
        <w:rPr>
          <w:rFonts w:cs="Times New Roman"/>
          <w:i/>
          <w:sz w:val="20"/>
          <w:szCs w:val="20"/>
        </w:rPr>
        <w:t>American psychologist, 55</w:t>
      </w:r>
      <w:r w:rsidRPr="001D2154">
        <w:rPr>
          <w:rFonts w:cs="Times New Roman"/>
          <w:sz w:val="20"/>
          <w:szCs w:val="20"/>
        </w:rPr>
        <w:t xml:space="preserve">(1), 68. </w:t>
      </w:r>
      <w:bookmarkEnd w:id="39"/>
    </w:p>
    <w:p w:rsidR="00D80903" w:rsidRPr="001D2154" w:rsidRDefault="001D2154">
      <w:pPr>
        <w:numPr>
          <w:ilvl w:val="0"/>
          <w:numId w:val="2"/>
        </w:numPr>
        <w:spacing w:line="240" w:lineRule="auto"/>
        <w:rPr>
          <w:rFonts w:cs="Times New Roman"/>
          <w:sz w:val="20"/>
          <w:szCs w:val="20"/>
        </w:rPr>
      </w:pPr>
      <w:bookmarkStart w:id="40" w:name="_ENREF_39"/>
      <w:r w:rsidRPr="001D2154">
        <w:rPr>
          <w:rFonts w:cs="Times New Roman"/>
          <w:sz w:val="20"/>
          <w:szCs w:val="20"/>
        </w:rPr>
        <w:t xml:space="preserve">Schwartz, Stephen P. (1977). Naming, necessity, and natural kinds. </w:t>
      </w:r>
      <w:bookmarkEnd w:id="40"/>
    </w:p>
    <w:p w:rsidR="00D80903" w:rsidRPr="001D2154" w:rsidRDefault="001D2154">
      <w:pPr>
        <w:numPr>
          <w:ilvl w:val="0"/>
          <w:numId w:val="2"/>
        </w:numPr>
        <w:spacing w:line="240" w:lineRule="auto"/>
        <w:rPr>
          <w:rFonts w:cs="Times New Roman"/>
          <w:sz w:val="20"/>
          <w:szCs w:val="20"/>
        </w:rPr>
      </w:pPr>
      <w:bookmarkStart w:id="41" w:name="_ENREF_40"/>
      <w:r w:rsidRPr="001D2154">
        <w:rPr>
          <w:rFonts w:cs="Times New Roman"/>
          <w:sz w:val="20"/>
          <w:szCs w:val="20"/>
        </w:rPr>
        <w:t xml:space="preserve">Sheeran, Paschal. (2002). Intention—behavior relations: A conceptual and empirical review. </w:t>
      </w:r>
      <w:r w:rsidRPr="001D2154">
        <w:rPr>
          <w:rFonts w:cs="Times New Roman"/>
          <w:i/>
          <w:sz w:val="20"/>
          <w:szCs w:val="20"/>
        </w:rPr>
        <w:t>European review of social psychology, 12</w:t>
      </w:r>
      <w:r w:rsidRPr="001D2154">
        <w:rPr>
          <w:rFonts w:cs="Times New Roman"/>
          <w:sz w:val="20"/>
          <w:szCs w:val="20"/>
        </w:rPr>
        <w:t xml:space="preserve">(1), 1-36. </w:t>
      </w:r>
      <w:bookmarkEnd w:id="41"/>
    </w:p>
    <w:p w:rsidR="00D80903" w:rsidRPr="001D2154" w:rsidRDefault="001D2154">
      <w:pPr>
        <w:numPr>
          <w:ilvl w:val="0"/>
          <w:numId w:val="2"/>
        </w:numPr>
        <w:spacing w:line="240" w:lineRule="auto"/>
        <w:rPr>
          <w:rFonts w:cs="Times New Roman"/>
          <w:sz w:val="20"/>
          <w:szCs w:val="20"/>
        </w:rPr>
      </w:pPr>
      <w:bookmarkStart w:id="42" w:name="_ENREF_41"/>
      <w:r w:rsidRPr="001D2154">
        <w:rPr>
          <w:rFonts w:cs="Times New Roman"/>
          <w:sz w:val="20"/>
          <w:szCs w:val="20"/>
        </w:rPr>
        <w:t xml:space="preserve">Sherif, Muzafer. (1936). The psychology of social norms. </w:t>
      </w:r>
      <w:bookmarkEnd w:id="42"/>
    </w:p>
    <w:p w:rsidR="00D80903" w:rsidRPr="001D2154" w:rsidRDefault="001D2154">
      <w:pPr>
        <w:numPr>
          <w:ilvl w:val="0"/>
          <w:numId w:val="2"/>
        </w:numPr>
        <w:spacing w:line="240" w:lineRule="auto"/>
        <w:rPr>
          <w:rFonts w:cs="Times New Roman"/>
          <w:sz w:val="20"/>
          <w:szCs w:val="20"/>
        </w:rPr>
      </w:pPr>
      <w:bookmarkStart w:id="43" w:name="_ENREF_42"/>
      <w:r w:rsidRPr="001D2154">
        <w:rPr>
          <w:rFonts w:cs="Times New Roman"/>
          <w:sz w:val="20"/>
          <w:szCs w:val="20"/>
        </w:rPr>
        <w:t xml:space="preserve">St John, Freya AV, Edwards-Jones, Gareth, &amp; Jones, Julia PG. (2011). Conservation and human behaviour: lessons from social psychology. </w:t>
      </w:r>
      <w:r w:rsidRPr="001D2154">
        <w:rPr>
          <w:rFonts w:cs="Times New Roman"/>
          <w:i/>
          <w:sz w:val="20"/>
          <w:szCs w:val="20"/>
        </w:rPr>
        <w:t>Wildlife Research, 37</w:t>
      </w:r>
      <w:r w:rsidRPr="001D2154">
        <w:rPr>
          <w:rFonts w:cs="Times New Roman"/>
          <w:sz w:val="20"/>
          <w:szCs w:val="20"/>
        </w:rPr>
        <w:t xml:space="preserve">(8), 658-667. </w:t>
      </w:r>
      <w:bookmarkEnd w:id="43"/>
    </w:p>
    <w:p w:rsidR="00D80903" w:rsidRPr="001D2154" w:rsidRDefault="001D2154">
      <w:pPr>
        <w:numPr>
          <w:ilvl w:val="0"/>
          <w:numId w:val="2"/>
        </w:numPr>
        <w:spacing w:line="240" w:lineRule="auto"/>
        <w:rPr>
          <w:rFonts w:cs="Times New Roman"/>
          <w:sz w:val="20"/>
          <w:szCs w:val="20"/>
        </w:rPr>
      </w:pPr>
      <w:bookmarkStart w:id="44" w:name="_ENREF_43"/>
      <w:r w:rsidRPr="001D2154">
        <w:rPr>
          <w:rFonts w:cs="Times New Roman"/>
          <w:sz w:val="20"/>
          <w:szCs w:val="20"/>
        </w:rPr>
        <w:t xml:space="preserve">Stankey, George H, &amp; Schreyer, Richard. (1987). Attitudes toward wilderness and factors affecting visitor behaviour: a state-of-knowledge review. </w:t>
      </w:r>
      <w:r w:rsidRPr="001D2154">
        <w:rPr>
          <w:rFonts w:cs="Times New Roman"/>
          <w:i/>
          <w:sz w:val="20"/>
          <w:szCs w:val="20"/>
        </w:rPr>
        <w:t xml:space="preserve">General Technical Report, Intermountain </w:t>
      </w:r>
      <w:r w:rsidRPr="001D2154">
        <w:rPr>
          <w:rFonts w:cs="Times New Roman"/>
          <w:i/>
          <w:sz w:val="20"/>
          <w:szCs w:val="20"/>
        </w:rPr>
        <w:lastRenderedPageBreak/>
        <w:t>Research Station, USDA Forest Service</w:t>
      </w:r>
      <w:r w:rsidRPr="001D2154">
        <w:rPr>
          <w:rFonts w:cs="Times New Roman"/>
          <w:sz w:val="20"/>
          <w:szCs w:val="20"/>
        </w:rPr>
        <w:t xml:space="preserve">(INT-220), 246-293. </w:t>
      </w:r>
      <w:bookmarkEnd w:id="44"/>
    </w:p>
    <w:p w:rsidR="00D80903" w:rsidRPr="001D2154" w:rsidRDefault="001D2154">
      <w:pPr>
        <w:numPr>
          <w:ilvl w:val="0"/>
          <w:numId w:val="2"/>
        </w:numPr>
        <w:spacing w:line="240" w:lineRule="auto"/>
        <w:rPr>
          <w:rFonts w:cs="Times New Roman"/>
          <w:sz w:val="20"/>
          <w:szCs w:val="20"/>
        </w:rPr>
      </w:pPr>
      <w:bookmarkStart w:id="45" w:name="_ENREF_44"/>
      <w:r w:rsidRPr="001D2154">
        <w:rPr>
          <w:rFonts w:cs="Times New Roman"/>
          <w:sz w:val="20"/>
          <w:szCs w:val="20"/>
        </w:rPr>
        <w:t xml:space="preserve">Teel, Tara L, &amp; Manfredo, MICHAEL J. (2010). Understanding the diversity of public interests in wildlife conservation. </w:t>
      </w:r>
      <w:r w:rsidRPr="001D2154">
        <w:rPr>
          <w:rFonts w:cs="Times New Roman"/>
          <w:i/>
          <w:sz w:val="20"/>
          <w:szCs w:val="20"/>
        </w:rPr>
        <w:t>Conservation Biology, 24</w:t>
      </w:r>
      <w:r w:rsidRPr="001D2154">
        <w:rPr>
          <w:rFonts w:cs="Times New Roman"/>
          <w:sz w:val="20"/>
          <w:szCs w:val="20"/>
        </w:rPr>
        <w:t xml:space="preserve">(1), 128-139. </w:t>
      </w:r>
      <w:bookmarkEnd w:id="45"/>
    </w:p>
    <w:p w:rsidR="00D80903" w:rsidRPr="001D2154" w:rsidRDefault="001D2154">
      <w:pPr>
        <w:numPr>
          <w:ilvl w:val="0"/>
          <w:numId w:val="2"/>
        </w:numPr>
        <w:spacing w:line="240" w:lineRule="auto"/>
        <w:rPr>
          <w:rFonts w:cs="Times New Roman"/>
          <w:sz w:val="20"/>
          <w:szCs w:val="20"/>
        </w:rPr>
      </w:pPr>
      <w:bookmarkStart w:id="46" w:name="_ENREF_45"/>
      <w:r w:rsidRPr="001D2154">
        <w:rPr>
          <w:rFonts w:cs="Times New Roman"/>
          <w:sz w:val="20"/>
          <w:szCs w:val="20"/>
        </w:rPr>
        <w:t>Terry, Deborah J, Hogg, Michael A, &amp; White, Katherine M. (1999). The theory of planned behaviour: self</w:t>
      </w:r>
      <w:r w:rsidRPr="001D2154">
        <w:rPr>
          <w:rFonts w:ascii="Cambria Math" w:hAnsi="Cambria Math" w:cs="Cambria Math"/>
          <w:sz w:val="20"/>
          <w:szCs w:val="20"/>
        </w:rPr>
        <w:t>‐</w:t>
      </w:r>
      <w:r w:rsidRPr="001D2154">
        <w:rPr>
          <w:rFonts w:cs="Times New Roman"/>
          <w:sz w:val="20"/>
          <w:szCs w:val="20"/>
        </w:rPr>
        <w:t xml:space="preserve">identity, social identity and group norms. </w:t>
      </w:r>
      <w:r w:rsidRPr="001D2154">
        <w:rPr>
          <w:rFonts w:cs="Times New Roman"/>
          <w:i/>
          <w:sz w:val="20"/>
          <w:szCs w:val="20"/>
        </w:rPr>
        <w:t>British Journal of Social Psychology, 38</w:t>
      </w:r>
      <w:r w:rsidRPr="001D2154">
        <w:rPr>
          <w:rFonts w:cs="Times New Roman"/>
          <w:sz w:val="20"/>
          <w:szCs w:val="20"/>
        </w:rPr>
        <w:t xml:space="preserve">(3), 225-244. </w:t>
      </w:r>
      <w:bookmarkEnd w:id="46"/>
    </w:p>
    <w:p w:rsidR="00D80903" w:rsidRPr="001D2154" w:rsidRDefault="001D2154">
      <w:pPr>
        <w:numPr>
          <w:ilvl w:val="0"/>
          <w:numId w:val="2"/>
        </w:numPr>
        <w:spacing w:line="240" w:lineRule="auto"/>
        <w:rPr>
          <w:rFonts w:cs="Times New Roman"/>
          <w:sz w:val="20"/>
          <w:szCs w:val="20"/>
        </w:rPr>
      </w:pPr>
      <w:bookmarkStart w:id="47" w:name="_ENREF_46"/>
      <w:r w:rsidRPr="001D2154">
        <w:rPr>
          <w:rFonts w:cs="Times New Roman"/>
          <w:sz w:val="20"/>
          <w:szCs w:val="20"/>
        </w:rPr>
        <w:t xml:space="preserve">Vaske, Jerry J, Jacobs, Maarten H, &amp; Sijtsma, Mette TJ. (2011). Wildlife value orientations and demographics in The Netherlands. </w:t>
      </w:r>
      <w:r w:rsidRPr="001D2154">
        <w:rPr>
          <w:rFonts w:cs="Times New Roman"/>
          <w:i/>
          <w:sz w:val="20"/>
          <w:szCs w:val="20"/>
        </w:rPr>
        <w:t>European Journal of Wildlife Research, 57</w:t>
      </w:r>
      <w:r w:rsidRPr="001D2154">
        <w:rPr>
          <w:rFonts w:cs="Times New Roman"/>
          <w:sz w:val="20"/>
          <w:szCs w:val="20"/>
        </w:rPr>
        <w:t xml:space="preserve">(6), 1179-1187. </w:t>
      </w:r>
      <w:bookmarkEnd w:id="47"/>
    </w:p>
    <w:p w:rsidR="00D80903" w:rsidRPr="001D2154" w:rsidRDefault="001D2154">
      <w:pPr>
        <w:numPr>
          <w:ilvl w:val="0"/>
          <w:numId w:val="2"/>
        </w:numPr>
        <w:spacing w:line="240" w:lineRule="auto"/>
        <w:rPr>
          <w:rFonts w:cs="Times New Roman"/>
          <w:sz w:val="20"/>
          <w:szCs w:val="20"/>
        </w:rPr>
      </w:pPr>
      <w:bookmarkStart w:id="48" w:name="_ENREF_47"/>
      <w:r w:rsidRPr="001D2154">
        <w:rPr>
          <w:rFonts w:cs="Times New Roman"/>
          <w:sz w:val="20"/>
          <w:szCs w:val="20"/>
        </w:rPr>
        <w:t xml:space="preserve">Wallmo, Kristy, &amp; Jacobson, Susan K. (1998). A social and environmental evaluation of fuel-efficient cook-stoves and conservation in Uganda. </w:t>
      </w:r>
      <w:r w:rsidRPr="001D2154">
        <w:rPr>
          <w:rFonts w:cs="Times New Roman"/>
          <w:i/>
          <w:sz w:val="20"/>
          <w:szCs w:val="20"/>
        </w:rPr>
        <w:t>Environmental Conservation, 25</w:t>
      </w:r>
      <w:r w:rsidRPr="001D2154">
        <w:rPr>
          <w:rFonts w:cs="Times New Roman"/>
          <w:sz w:val="20"/>
          <w:szCs w:val="20"/>
        </w:rPr>
        <w:t xml:space="preserve">(02), 99-108. </w:t>
      </w:r>
      <w:bookmarkEnd w:id="48"/>
    </w:p>
    <w:p w:rsidR="00D80903" w:rsidRPr="001D2154" w:rsidRDefault="001D2154">
      <w:pPr>
        <w:numPr>
          <w:ilvl w:val="0"/>
          <w:numId w:val="2"/>
        </w:numPr>
        <w:spacing w:line="240" w:lineRule="auto"/>
        <w:rPr>
          <w:rFonts w:cs="Times New Roman"/>
          <w:sz w:val="20"/>
          <w:szCs w:val="20"/>
        </w:rPr>
      </w:pPr>
      <w:bookmarkStart w:id="49" w:name="_ENREF_48"/>
      <w:r w:rsidRPr="001D2154">
        <w:rPr>
          <w:rFonts w:cs="Times New Roman"/>
          <w:sz w:val="20"/>
          <w:szCs w:val="20"/>
        </w:rPr>
        <w:t xml:space="preserve">Weiner, Bernard. (2005). Motivation from an attribution perspective and the social psychology of perceived competence. </w:t>
      </w:r>
      <w:r w:rsidRPr="001D2154">
        <w:rPr>
          <w:rFonts w:cs="Times New Roman"/>
          <w:i/>
          <w:sz w:val="20"/>
          <w:szCs w:val="20"/>
        </w:rPr>
        <w:t>Handbook of competence and motivation</w:t>
      </w:r>
      <w:r w:rsidRPr="001D2154">
        <w:rPr>
          <w:rFonts w:cs="Times New Roman"/>
          <w:sz w:val="20"/>
          <w:szCs w:val="20"/>
        </w:rPr>
        <w:t xml:space="preserve">, 73-84. </w:t>
      </w:r>
      <w:bookmarkEnd w:id="49"/>
    </w:p>
    <w:p w:rsidR="00D80903" w:rsidRPr="001D2154" w:rsidRDefault="00D80903">
      <w:pPr>
        <w:spacing w:line="240" w:lineRule="auto"/>
        <w:rPr>
          <w:rFonts w:cs="Times New Roman"/>
          <w:sz w:val="20"/>
          <w:szCs w:val="20"/>
        </w:rPr>
        <w:sectPr w:rsidR="00D80903" w:rsidRPr="001D2154">
          <w:type w:val="continuous"/>
          <w:pgSz w:w="12240" w:h="15840"/>
          <w:pgMar w:top="1440" w:right="1440" w:bottom="1440" w:left="1440" w:header="720" w:footer="720" w:gutter="0"/>
          <w:cols w:num="2" w:space="720" w:equalWidth="0">
            <w:col w:w="4467" w:space="425"/>
            <w:col w:w="4467"/>
          </w:cols>
          <w:docGrid w:linePitch="360"/>
        </w:sectPr>
      </w:pPr>
    </w:p>
    <w:p w:rsidR="00D80903" w:rsidRPr="001D2154" w:rsidRDefault="00D80903">
      <w:pPr>
        <w:spacing w:line="240" w:lineRule="auto"/>
        <w:rPr>
          <w:rFonts w:cs="Times New Roman"/>
          <w:sz w:val="20"/>
          <w:szCs w:val="20"/>
        </w:rPr>
      </w:pPr>
    </w:p>
    <w:p w:rsidR="00D80903" w:rsidRPr="001D2154" w:rsidRDefault="00D80903">
      <w:pPr>
        <w:spacing w:line="240" w:lineRule="auto"/>
        <w:rPr>
          <w:rFonts w:cs="Times New Roman" w:hint="eastAsia"/>
          <w:color w:val="000000"/>
          <w:sz w:val="20"/>
          <w:szCs w:val="20"/>
          <w:lang w:eastAsia="zh-CN"/>
        </w:rPr>
      </w:pPr>
      <w:r w:rsidRPr="001D2154">
        <w:rPr>
          <w:rFonts w:cs="Times New Roman"/>
          <w:sz w:val="20"/>
          <w:szCs w:val="20"/>
        </w:rPr>
        <w:fldChar w:fldCharType="end"/>
      </w:r>
      <w:r w:rsidR="008C6DE1">
        <w:rPr>
          <w:rFonts w:cs="Times New Roman" w:hint="eastAsia"/>
          <w:sz w:val="20"/>
          <w:szCs w:val="20"/>
          <w:lang w:eastAsia="zh-CN"/>
        </w:rPr>
        <w:t>2</w:t>
      </w:r>
      <w:r w:rsidR="00F620B2">
        <w:rPr>
          <w:rFonts w:cs="Times New Roman" w:hint="eastAsia"/>
          <w:sz w:val="20"/>
          <w:szCs w:val="20"/>
          <w:lang w:eastAsia="zh-CN"/>
        </w:rPr>
        <w:t>/20/2021</w:t>
      </w:r>
    </w:p>
    <w:sectPr w:rsidR="00D80903" w:rsidRPr="001D2154" w:rsidSect="00D8090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2BB" w:rsidRDefault="008A52BB">
      <w:pPr>
        <w:spacing w:line="240" w:lineRule="auto"/>
      </w:pPr>
      <w:r>
        <w:separator/>
      </w:r>
    </w:p>
  </w:endnote>
  <w:endnote w:type="continuationSeparator" w:id="0">
    <w:p w:rsidR="008A52BB" w:rsidRDefault="008A52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54" w:rsidRDefault="001D2154">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filled="f" stroked="f">
          <v:textbox style="mso-fit-shape-to-text:t" inset="0,0,0,0">
            <w:txbxContent>
              <w:p w:rsidR="001D2154" w:rsidRDefault="001D2154">
                <w:pPr>
                  <w:pStyle w:val="Footer"/>
                </w:pPr>
                <w:r>
                  <w:rPr>
                    <w:sz w:val="20"/>
                    <w:szCs w:val="20"/>
                  </w:rPr>
                  <w:fldChar w:fldCharType="begin"/>
                </w:r>
                <w:r>
                  <w:rPr>
                    <w:sz w:val="20"/>
                    <w:szCs w:val="20"/>
                  </w:rPr>
                  <w:instrText xml:space="preserve"> PAGE  \* MERGEFORMAT </w:instrText>
                </w:r>
                <w:r>
                  <w:rPr>
                    <w:sz w:val="20"/>
                    <w:szCs w:val="20"/>
                  </w:rPr>
                  <w:fldChar w:fldCharType="separate"/>
                </w:r>
                <w:r w:rsidR="00051D92">
                  <w:rPr>
                    <w:noProof/>
                    <w:sz w:val="20"/>
                    <w:szCs w:val="20"/>
                  </w:rPr>
                  <w:t>57</w:t>
                </w:r>
                <w:r>
                  <w:rPr>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54" w:rsidRDefault="001D2154">
    <w:pPr>
      <w:pStyle w:val="Foo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v:textbox style="mso-fit-shape-to-text:t" inset="0,0,0,0">
            <w:txbxContent>
              <w:p w:rsidR="001D2154" w:rsidRDefault="001D2154">
                <w:pPr>
                  <w:pStyle w:val="Footer"/>
                </w:pPr>
                <w:r>
                  <w:rPr>
                    <w:sz w:val="20"/>
                    <w:szCs w:val="20"/>
                  </w:rPr>
                  <w:fldChar w:fldCharType="begin"/>
                </w:r>
                <w:r>
                  <w:rPr>
                    <w:sz w:val="20"/>
                    <w:szCs w:val="20"/>
                  </w:rPr>
                  <w:instrText xml:space="preserve"> PAGE  \* MERGEFORMAT </w:instrText>
                </w:r>
                <w:r>
                  <w:rPr>
                    <w:sz w:val="20"/>
                    <w:szCs w:val="20"/>
                  </w:rPr>
                  <w:fldChar w:fldCharType="separate"/>
                </w:r>
                <w:r w:rsidR="00051D92">
                  <w:rPr>
                    <w:noProof/>
                    <w:sz w:val="20"/>
                    <w:szCs w:val="20"/>
                  </w:rPr>
                  <w:t>58</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2BB" w:rsidRDefault="008A52BB">
      <w:pPr>
        <w:spacing w:line="240" w:lineRule="auto"/>
      </w:pPr>
      <w:r>
        <w:separator/>
      </w:r>
    </w:p>
  </w:footnote>
  <w:footnote w:type="continuationSeparator" w:id="0">
    <w:p w:rsidR="008A52BB" w:rsidRDefault="008A52B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54" w:rsidRDefault="001D2154">
    <w:pPr>
      <w:pBdr>
        <w:bottom w:val="thinThickMediumGap" w:sz="12" w:space="1" w:color="auto"/>
      </w:pBdr>
      <w:tabs>
        <w:tab w:val="left" w:pos="851"/>
        <w:tab w:val="right" w:pos="8364"/>
      </w:tabs>
      <w:adjustRightInd w:val="0"/>
      <w:snapToGrid w:val="0"/>
      <w:spacing w:line="240" w:lineRule="auto"/>
      <w:ind w:firstLineChars="200" w:firstLine="400"/>
      <w:rPr>
        <w:iCs/>
        <w:sz w:val="20"/>
        <w:szCs w:val="20"/>
      </w:rPr>
    </w:pPr>
    <w:r>
      <w:rPr>
        <w:sz w:val="20"/>
        <w:szCs w:val="20"/>
      </w:rPr>
      <w:t>New York Science Journal 20</w:t>
    </w:r>
    <w:r>
      <w:rPr>
        <w:rFonts w:hint="eastAsia"/>
        <w:sz w:val="20"/>
        <w:szCs w:val="20"/>
      </w:rPr>
      <w:t>21</w:t>
    </w:r>
    <w:r>
      <w:rPr>
        <w:sz w:val="20"/>
        <w:szCs w:val="20"/>
      </w:rPr>
      <w:t>;</w:t>
    </w:r>
    <w:r>
      <w:rPr>
        <w:rFonts w:hint="eastAsia"/>
        <w:sz w:val="20"/>
        <w:szCs w:val="20"/>
      </w:rPr>
      <w:t>14</w:t>
    </w:r>
    <w:r>
      <w:rPr>
        <w:sz w:val="20"/>
        <w:szCs w:val="20"/>
      </w:rPr>
      <w:t>(</w:t>
    </w:r>
    <w:r>
      <w:rPr>
        <w:rFonts w:hint="eastAsia"/>
        <w:sz w:val="20"/>
        <w:szCs w:val="20"/>
        <w:lang w:eastAsia="zh-CN"/>
      </w:rPr>
      <w:t>4</w:t>
    </w:r>
    <w:r>
      <w:rPr>
        <w:sz w:val="20"/>
        <w:szCs w:val="20"/>
      </w:rPr>
      <w:t>)</w:t>
    </w:r>
    <w:r>
      <w:rPr>
        <w:iCs/>
        <w:sz w:val="20"/>
        <w:szCs w:val="20"/>
      </w:rPr>
      <w:t xml:space="preserve"> </w:t>
    </w:r>
    <w:r>
      <w:rPr>
        <w:rFonts w:hint="eastAsia"/>
        <w:iCs/>
        <w:sz w:val="20"/>
        <w:szCs w:val="20"/>
      </w:rPr>
      <w:tab/>
    </w:r>
    <w:r>
      <w:rPr>
        <w:iCs/>
        <w:sz w:val="20"/>
        <w:szCs w:val="20"/>
      </w:rPr>
      <w:t xml:space="preserve"> </w:t>
    </w:r>
    <w:r>
      <w:rPr>
        <w:rFonts w:hint="eastAsia"/>
        <w:iCs/>
        <w:sz w:val="20"/>
        <w:szCs w:val="20"/>
        <w:lang w:eastAsia="zh-CN"/>
      </w:rPr>
      <w:t xml:space="preserve">   </w:t>
    </w:r>
    <w:r>
      <w:rPr>
        <w:iCs/>
        <w:sz w:val="20"/>
        <w:szCs w:val="20"/>
      </w:rPr>
      <w:t xml:space="preserve"> </w:t>
    </w:r>
    <w:hyperlink r:id="rId1" w:history="1">
      <w:r>
        <w:rPr>
          <w:rStyle w:val="Hyperlink"/>
          <w:sz w:val="20"/>
          <w:szCs w:val="20"/>
        </w:rPr>
        <w:t>http://www.sciencepub.net/newyork</w:t>
      </w:r>
    </w:hyperlink>
    <w:r>
      <w:rPr>
        <w:rFonts w:hint="eastAsia"/>
        <w:sz w:val="20"/>
      </w:rPr>
      <w:t xml:space="preserve">   </w:t>
    </w:r>
    <w:r>
      <w:rPr>
        <w:rFonts w:hint="eastAsia"/>
        <w:b/>
        <w:i/>
        <w:color w:val="FF0000"/>
        <w:sz w:val="20"/>
        <w:szCs w:val="20"/>
        <w:bdr w:val="single" w:sz="4" w:space="0" w:color="FF0000"/>
      </w:rPr>
      <w:t>NYJ</w:t>
    </w:r>
  </w:p>
  <w:p w:rsidR="001D2154" w:rsidRDefault="001D21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54" w:rsidRDefault="001D2154">
    <w:pPr>
      <w:pStyle w:val="Header"/>
    </w:pPr>
    <w:r>
      <w:rPr>
        <w:noProof/>
        <w:sz w:val="20"/>
        <w:lang w:eastAsia="zh-CN"/>
      </w:rPr>
      <w:drawing>
        <wp:inline distT="0" distB="0" distL="0" distR="0">
          <wp:extent cx="5981700" cy="786765"/>
          <wp:effectExtent l="0" t="0" r="0" b="1333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
                  <a:stretch>
                    <a:fillRect/>
                  </a:stretch>
                </pic:blipFill>
                <pic:spPr>
                  <a:xfrm>
                    <a:off x="0" y="0"/>
                    <a:ext cx="5981700" cy="7867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CAD1C"/>
    <w:multiLevelType w:val="singleLevel"/>
    <w:tmpl w:val="308CAD1C"/>
    <w:lvl w:ilvl="0">
      <w:start w:val="1"/>
      <w:numFmt w:val="decimal"/>
      <w:suff w:val="nothing"/>
      <w:lvlText w:val="[%1]"/>
      <w:lvlJc w:val="left"/>
      <w:pPr>
        <w:ind w:left="0" w:firstLine="403"/>
      </w:pPr>
      <w:rPr>
        <w:rFonts w:hint="default"/>
      </w:rPr>
    </w:lvl>
  </w:abstractNum>
  <w:abstractNum w:abstractNumId="1">
    <w:nsid w:val="41F636A6"/>
    <w:multiLevelType w:val="multilevel"/>
    <w:tmpl w:val="41F636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xzrtesrnx0zr0ezs2ops9xtw5swzvezpzww&quot;&gt;Endnote SmartPLS&lt;record-ids&gt;&lt;item&gt;836&lt;/item&gt;&lt;item&gt;839&lt;/item&gt;&lt;item&gt;845&lt;/item&gt;&lt;item&gt;847&lt;/item&gt;&lt;item&gt;848&lt;/item&gt;&lt;item&gt;849&lt;/item&gt;&lt;item&gt;877&lt;/item&gt;&lt;item&gt;879&lt;/item&gt;&lt;item&gt;880&lt;/item&gt;&lt;item&gt;881&lt;/item&gt;&lt;item&gt;882&lt;/item&gt;&lt;item&gt;884&lt;/item&gt;&lt;item&gt;885&lt;/item&gt;&lt;item&gt;886&lt;/item&gt;&lt;item&gt;887&lt;/item&gt;&lt;item&gt;888&lt;/item&gt;&lt;item&gt;889&lt;/item&gt;&lt;item&gt;890&lt;/item&gt;&lt;item&gt;891&lt;/item&gt;&lt;item&gt;892&lt;/item&gt;&lt;item&gt;893&lt;/item&gt;&lt;item&gt;894&lt;/item&gt;&lt;item&gt;895&lt;/item&gt;&lt;item&gt;898&lt;/item&gt;&lt;item&gt;899&lt;/item&gt;&lt;item&gt;902&lt;/item&gt;&lt;item&gt;903&lt;/item&gt;&lt;item&gt;906&lt;/item&gt;&lt;item&gt;907&lt;/item&gt;&lt;item&gt;908&lt;/item&gt;&lt;item&gt;909&lt;/item&gt;&lt;item&gt;910&lt;/item&gt;&lt;item&gt;911&lt;/item&gt;&lt;item&gt;912&lt;/item&gt;&lt;item&gt;913&lt;/item&gt;&lt;item&gt;914&lt;/item&gt;&lt;item&gt;915&lt;/item&gt;&lt;/record-ids&gt;&lt;/item&gt;&lt;/Libraries&gt;"/>
  </w:docVars>
  <w:rsids>
    <w:rsidRoot w:val="00391EFE"/>
    <w:rsid w:val="0000014C"/>
    <w:rsid w:val="00000321"/>
    <w:rsid w:val="00000535"/>
    <w:rsid w:val="00000CF7"/>
    <w:rsid w:val="00002147"/>
    <w:rsid w:val="00003721"/>
    <w:rsid w:val="00003E4E"/>
    <w:rsid w:val="00005884"/>
    <w:rsid w:val="00005B98"/>
    <w:rsid w:val="00007093"/>
    <w:rsid w:val="000102AC"/>
    <w:rsid w:val="00012A06"/>
    <w:rsid w:val="00015064"/>
    <w:rsid w:val="00015473"/>
    <w:rsid w:val="000157F0"/>
    <w:rsid w:val="000161E4"/>
    <w:rsid w:val="000173C6"/>
    <w:rsid w:val="00017991"/>
    <w:rsid w:val="000200E9"/>
    <w:rsid w:val="0002084D"/>
    <w:rsid w:val="00021535"/>
    <w:rsid w:val="00021765"/>
    <w:rsid w:val="00024D2E"/>
    <w:rsid w:val="00025256"/>
    <w:rsid w:val="000259DC"/>
    <w:rsid w:val="0002608B"/>
    <w:rsid w:val="000261EA"/>
    <w:rsid w:val="00026AF3"/>
    <w:rsid w:val="00026FF2"/>
    <w:rsid w:val="0002714C"/>
    <w:rsid w:val="0003053B"/>
    <w:rsid w:val="00030788"/>
    <w:rsid w:val="0003115D"/>
    <w:rsid w:val="00031280"/>
    <w:rsid w:val="00031528"/>
    <w:rsid w:val="00031BA2"/>
    <w:rsid w:val="00031C0A"/>
    <w:rsid w:val="000320B0"/>
    <w:rsid w:val="00032D9B"/>
    <w:rsid w:val="000332BB"/>
    <w:rsid w:val="000332C1"/>
    <w:rsid w:val="000332D4"/>
    <w:rsid w:val="000337D4"/>
    <w:rsid w:val="00034742"/>
    <w:rsid w:val="0003510B"/>
    <w:rsid w:val="00035933"/>
    <w:rsid w:val="00035F09"/>
    <w:rsid w:val="00036421"/>
    <w:rsid w:val="00037042"/>
    <w:rsid w:val="00037A1F"/>
    <w:rsid w:val="000422AD"/>
    <w:rsid w:val="00042A81"/>
    <w:rsid w:val="00042B7E"/>
    <w:rsid w:val="0004392C"/>
    <w:rsid w:val="00043F5E"/>
    <w:rsid w:val="00044441"/>
    <w:rsid w:val="00045608"/>
    <w:rsid w:val="000457E9"/>
    <w:rsid w:val="0004611C"/>
    <w:rsid w:val="00047CCD"/>
    <w:rsid w:val="000502D8"/>
    <w:rsid w:val="00050821"/>
    <w:rsid w:val="00051309"/>
    <w:rsid w:val="0005157B"/>
    <w:rsid w:val="00051720"/>
    <w:rsid w:val="00051D92"/>
    <w:rsid w:val="00052913"/>
    <w:rsid w:val="000529C3"/>
    <w:rsid w:val="000532B8"/>
    <w:rsid w:val="0005352E"/>
    <w:rsid w:val="00053B5A"/>
    <w:rsid w:val="00053BA4"/>
    <w:rsid w:val="00053EEE"/>
    <w:rsid w:val="00054D46"/>
    <w:rsid w:val="00055381"/>
    <w:rsid w:val="00055843"/>
    <w:rsid w:val="00055CB4"/>
    <w:rsid w:val="00056DC1"/>
    <w:rsid w:val="00057032"/>
    <w:rsid w:val="00057962"/>
    <w:rsid w:val="00060263"/>
    <w:rsid w:val="00060703"/>
    <w:rsid w:val="00062382"/>
    <w:rsid w:val="00062CF8"/>
    <w:rsid w:val="00063CA3"/>
    <w:rsid w:val="00063DCD"/>
    <w:rsid w:val="000646A1"/>
    <w:rsid w:val="00064700"/>
    <w:rsid w:val="00064EAA"/>
    <w:rsid w:val="0006588B"/>
    <w:rsid w:val="000668C6"/>
    <w:rsid w:val="0006729A"/>
    <w:rsid w:val="0007033A"/>
    <w:rsid w:val="00071198"/>
    <w:rsid w:val="00072CF1"/>
    <w:rsid w:val="00072EE6"/>
    <w:rsid w:val="000748A6"/>
    <w:rsid w:val="00075781"/>
    <w:rsid w:val="000757F3"/>
    <w:rsid w:val="00075AA6"/>
    <w:rsid w:val="0007659F"/>
    <w:rsid w:val="000765D5"/>
    <w:rsid w:val="000767BD"/>
    <w:rsid w:val="00077586"/>
    <w:rsid w:val="00077BC7"/>
    <w:rsid w:val="00081B47"/>
    <w:rsid w:val="00083468"/>
    <w:rsid w:val="000834A5"/>
    <w:rsid w:val="0008390F"/>
    <w:rsid w:val="00083B11"/>
    <w:rsid w:val="00084342"/>
    <w:rsid w:val="00084F29"/>
    <w:rsid w:val="00085291"/>
    <w:rsid w:val="000857DE"/>
    <w:rsid w:val="00086151"/>
    <w:rsid w:val="00086B49"/>
    <w:rsid w:val="00086CD4"/>
    <w:rsid w:val="0008728F"/>
    <w:rsid w:val="00087D94"/>
    <w:rsid w:val="0009054B"/>
    <w:rsid w:val="00091AE2"/>
    <w:rsid w:val="0009278B"/>
    <w:rsid w:val="000938D4"/>
    <w:rsid w:val="00093B9F"/>
    <w:rsid w:val="000945F8"/>
    <w:rsid w:val="00094810"/>
    <w:rsid w:val="000949D0"/>
    <w:rsid w:val="00094DDA"/>
    <w:rsid w:val="000956A0"/>
    <w:rsid w:val="00095D44"/>
    <w:rsid w:val="00096C18"/>
    <w:rsid w:val="00097D18"/>
    <w:rsid w:val="000A04C4"/>
    <w:rsid w:val="000A0850"/>
    <w:rsid w:val="000A1438"/>
    <w:rsid w:val="000A1F17"/>
    <w:rsid w:val="000A397E"/>
    <w:rsid w:val="000A4871"/>
    <w:rsid w:val="000A5A48"/>
    <w:rsid w:val="000A6670"/>
    <w:rsid w:val="000B15CD"/>
    <w:rsid w:val="000B1802"/>
    <w:rsid w:val="000B2CD0"/>
    <w:rsid w:val="000B2E61"/>
    <w:rsid w:val="000B364D"/>
    <w:rsid w:val="000B4FAC"/>
    <w:rsid w:val="000B599B"/>
    <w:rsid w:val="000B605C"/>
    <w:rsid w:val="000B7197"/>
    <w:rsid w:val="000B755E"/>
    <w:rsid w:val="000C1401"/>
    <w:rsid w:val="000C412B"/>
    <w:rsid w:val="000C50CA"/>
    <w:rsid w:val="000C52D2"/>
    <w:rsid w:val="000C55A4"/>
    <w:rsid w:val="000C55DB"/>
    <w:rsid w:val="000C5DC3"/>
    <w:rsid w:val="000C7344"/>
    <w:rsid w:val="000D05A8"/>
    <w:rsid w:val="000D13BC"/>
    <w:rsid w:val="000D24D3"/>
    <w:rsid w:val="000D2B73"/>
    <w:rsid w:val="000D2C1B"/>
    <w:rsid w:val="000D2E7C"/>
    <w:rsid w:val="000D3483"/>
    <w:rsid w:val="000D5467"/>
    <w:rsid w:val="000D783E"/>
    <w:rsid w:val="000E05A8"/>
    <w:rsid w:val="000E0658"/>
    <w:rsid w:val="000E0B35"/>
    <w:rsid w:val="000E0BDE"/>
    <w:rsid w:val="000E123A"/>
    <w:rsid w:val="000E1914"/>
    <w:rsid w:val="000E2CE1"/>
    <w:rsid w:val="000E30D5"/>
    <w:rsid w:val="000E4A4E"/>
    <w:rsid w:val="000E6293"/>
    <w:rsid w:val="000E632D"/>
    <w:rsid w:val="000E6A91"/>
    <w:rsid w:val="000F019B"/>
    <w:rsid w:val="000F1A19"/>
    <w:rsid w:val="000F2AF8"/>
    <w:rsid w:val="000F2DB6"/>
    <w:rsid w:val="000F4051"/>
    <w:rsid w:val="000F41E4"/>
    <w:rsid w:val="000F5719"/>
    <w:rsid w:val="000F5ABC"/>
    <w:rsid w:val="000F5F0C"/>
    <w:rsid w:val="000F68D8"/>
    <w:rsid w:val="000F6BC8"/>
    <w:rsid w:val="000F77F2"/>
    <w:rsid w:val="000F7A19"/>
    <w:rsid w:val="00100691"/>
    <w:rsid w:val="0010069E"/>
    <w:rsid w:val="001012BC"/>
    <w:rsid w:val="00101C98"/>
    <w:rsid w:val="0010252F"/>
    <w:rsid w:val="00103BDB"/>
    <w:rsid w:val="00105236"/>
    <w:rsid w:val="001059F4"/>
    <w:rsid w:val="00105B53"/>
    <w:rsid w:val="0011125E"/>
    <w:rsid w:val="001118B5"/>
    <w:rsid w:val="00111FFF"/>
    <w:rsid w:val="0011357E"/>
    <w:rsid w:val="00113E71"/>
    <w:rsid w:val="0011548C"/>
    <w:rsid w:val="00116675"/>
    <w:rsid w:val="00117181"/>
    <w:rsid w:val="00120774"/>
    <w:rsid w:val="00120A74"/>
    <w:rsid w:val="0012167A"/>
    <w:rsid w:val="00122172"/>
    <w:rsid w:val="0012227B"/>
    <w:rsid w:val="0012266C"/>
    <w:rsid w:val="00123B55"/>
    <w:rsid w:val="00123F62"/>
    <w:rsid w:val="00123FC9"/>
    <w:rsid w:val="00124657"/>
    <w:rsid w:val="00124C36"/>
    <w:rsid w:val="00125F5E"/>
    <w:rsid w:val="00127067"/>
    <w:rsid w:val="001300E5"/>
    <w:rsid w:val="00130557"/>
    <w:rsid w:val="0013069A"/>
    <w:rsid w:val="001312FA"/>
    <w:rsid w:val="00131437"/>
    <w:rsid w:val="00132525"/>
    <w:rsid w:val="00132D3E"/>
    <w:rsid w:val="00132DF5"/>
    <w:rsid w:val="00135DD2"/>
    <w:rsid w:val="00135F5A"/>
    <w:rsid w:val="00140641"/>
    <w:rsid w:val="00140B3B"/>
    <w:rsid w:val="001410C8"/>
    <w:rsid w:val="00142029"/>
    <w:rsid w:val="00142410"/>
    <w:rsid w:val="00142F43"/>
    <w:rsid w:val="001445F7"/>
    <w:rsid w:val="001445FC"/>
    <w:rsid w:val="00144EEE"/>
    <w:rsid w:val="001450E5"/>
    <w:rsid w:val="00145979"/>
    <w:rsid w:val="00146B39"/>
    <w:rsid w:val="0014788A"/>
    <w:rsid w:val="001504CC"/>
    <w:rsid w:val="0015143C"/>
    <w:rsid w:val="00154094"/>
    <w:rsid w:val="0015420D"/>
    <w:rsid w:val="00155222"/>
    <w:rsid w:val="001559B4"/>
    <w:rsid w:val="00155F78"/>
    <w:rsid w:val="00156498"/>
    <w:rsid w:val="0015649F"/>
    <w:rsid w:val="00160F79"/>
    <w:rsid w:val="0016154F"/>
    <w:rsid w:val="00164DC8"/>
    <w:rsid w:val="00165C6C"/>
    <w:rsid w:val="0016716B"/>
    <w:rsid w:val="001700E4"/>
    <w:rsid w:val="0017166F"/>
    <w:rsid w:val="00171FA6"/>
    <w:rsid w:val="00171FFA"/>
    <w:rsid w:val="001728D5"/>
    <w:rsid w:val="00172C7D"/>
    <w:rsid w:val="00173497"/>
    <w:rsid w:val="00174D58"/>
    <w:rsid w:val="00175E73"/>
    <w:rsid w:val="00176CA1"/>
    <w:rsid w:val="00176D8B"/>
    <w:rsid w:val="00176FA2"/>
    <w:rsid w:val="00177855"/>
    <w:rsid w:val="0018043B"/>
    <w:rsid w:val="0018048D"/>
    <w:rsid w:val="00180F00"/>
    <w:rsid w:val="00180F96"/>
    <w:rsid w:val="00182B10"/>
    <w:rsid w:val="00183159"/>
    <w:rsid w:val="001831A5"/>
    <w:rsid w:val="00185692"/>
    <w:rsid w:val="00185715"/>
    <w:rsid w:val="001858AB"/>
    <w:rsid w:val="00185BB7"/>
    <w:rsid w:val="00185EE3"/>
    <w:rsid w:val="00187846"/>
    <w:rsid w:val="001910B3"/>
    <w:rsid w:val="00191298"/>
    <w:rsid w:val="00191A04"/>
    <w:rsid w:val="00192EC8"/>
    <w:rsid w:val="001934EA"/>
    <w:rsid w:val="001942BA"/>
    <w:rsid w:val="00195EA4"/>
    <w:rsid w:val="00196029"/>
    <w:rsid w:val="0019644D"/>
    <w:rsid w:val="0019658F"/>
    <w:rsid w:val="00196C87"/>
    <w:rsid w:val="0019756F"/>
    <w:rsid w:val="001A2B61"/>
    <w:rsid w:val="001A2F5C"/>
    <w:rsid w:val="001A3FC4"/>
    <w:rsid w:val="001B02A8"/>
    <w:rsid w:val="001B08A3"/>
    <w:rsid w:val="001B1405"/>
    <w:rsid w:val="001B1581"/>
    <w:rsid w:val="001B2899"/>
    <w:rsid w:val="001B4C90"/>
    <w:rsid w:val="001B713F"/>
    <w:rsid w:val="001C06EA"/>
    <w:rsid w:val="001C0CCF"/>
    <w:rsid w:val="001C1484"/>
    <w:rsid w:val="001C23FA"/>
    <w:rsid w:val="001C2AB7"/>
    <w:rsid w:val="001C2D5D"/>
    <w:rsid w:val="001C2E08"/>
    <w:rsid w:val="001C4A5E"/>
    <w:rsid w:val="001C5E98"/>
    <w:rsid w:val="001C6746"/>
    <w:rsid w:val="001C702D"/>
    <w:rsid w:val="001C7094"/>
    <w:rsid w:val="001C7404"/>
    <w:rsid w:val="001C7FB4"/>
    <w:rsid w:val="001D01BA"/>
    <w:rsid w:val="001D0830"/>
    <w:rsid w:val="001D208E"/>
    <w:rsid w:val="001D2154"/>
    <w:rsid w:val="001D3A2A"/>
    <w:rsid w:val="001D4C23"/>
    <w:rsid w:val="001D503A"/>
    <w:rsid w:val="001D531C"/>
    <w:rsid w:val="001D6F05"/>
    <w:rsid w:val="001E02A2"/>
    <w:rsid w:val="001E0C59"/>
    <w:rsid w:val="001E0DCC"/>
    <w:rsid w:val="001E1177"/>
    <w:rsid w:val="001E1594"/>
    <w:rsid w:val="001E2814"/>
    <w:rsid w:val="001E3DEA"/>
    <w:rsid w:val="001E4F89"/>
    <w:rsid w:val="001E5B7B"/>
    <w:rsid w:val="001E6149"/>
    <w:rsid w:val="001E653B"/>
    <w:rsid w:val="001E74FA"/>
    <w:rsid w:val="001E7B0F"/>
    <w:rsid w:val="001F0E6B"/>
    <w:rsid w:val="001F1110"/>
    <w:rsid w:val="001F117A"/>
    <w:rsid w:val="001F1BCF"/>
    <w:rsid w:val="001F2226"/>
    <w:rsid w:val="001F2363"/>
    <w:rsid w:val="001F28C6"/>
    <w:rsid w:val="001F2C5C"/>
    <w:rsid w:val="001F3446"/>
    <w:rsid w:val="001F34AE"/>
    <w:rsid w:val="001F4854"/>
    <w:rsid w:val="001F5BD9"/>
    <w:rsid w:val="001F6C64"/>
    <w:rsid w:val="001F74C1"/>
    <w:rsid w:val="002001AC"/>
    <w:rsid w:val="00200427"/>
    <w:rsid w:val="002020C7"/>
    <w:rsid w:val="0020262D"/>
    <w:rsid w:val="00204B3B"/>
    <w:rsid w:val="00205702"/>
    <w:rsid w:val="00205C1C"/>
    <w:rsid w:val="002066D7"/>
    <w:rsid w:val="00206782"/>
    <w:rsid w:val="002101A0"/>
    <w:rsid w:val="0021064F"/>
    <w:rsid w:val="0021125A"/>
    <w:rsid w:val="00211315"/>
    <w:rsid w:val="00212240"/>
    <w:rsid w:val="00213F2C"/>
    <w:rsid w:val="00215A3B"/>
    <w:rsid w:val="002172FD"/>
    <w:rsid w:val="0021793A"/>
    <w:rsid w:val="00220420"/>
    <w:rsid w:val="00221206"/>
    <w:rsid w:val="00221F55"/>
    <w:rsid w:val="00223665"/>
    <w:rsid w:val="0022478E"/>
    <w:rsid w:val="0022486B"/>
    <w:rsid w:val="002265CE"/>
    <w:rsid w:val="00226D4B"/>
    <w:rsid w:val="00226D96"/>
    <w:rsid w:val="002301D3"/>
    <w:rsid w:val="0023197B"/>
    <w:rsid w:val="00231C0B"/>
    <w:rsid w:val="002323D9"/>
    <w:rsid w:val="00233220"/>
    <w:rsid w:val="00233739"/>
    <w:rsid w:val="00234E45"/>
    <w:rsid w:val="002405BF"/>
    <w:rsid w:val="0024085A"/>
    <w:rsid w:val="00240FCF"/>
    <w:rsid w:val="00241391"/>
    <w:rsid w:val="00241B1A"/>
    <w:rsid w:val="00242B48"/>
    <w:rsid w:val="00242CD3"/>
    <w:rsid w:val="00243F57"/>
    <w:rsid w:val="00245371"/>
    <w:rsid w:val="00245C4F"/>
    <w:rsid w:val="0024686C"/>
    <w:rsid w:val="00247387"/>
    <w:rsid w:val="00247988"/>
    <w:rsid w:val="00250D05"/>
    <w:rsid w:val="00250EB3"/>
    <w:rsid w:val="0025151D"/>
    <w:rsid w:val="00252EED"/>
    <w:rsid w:val="002537FF"/>
    <w:rsid w:val="00253FEF"/>
    <w:rsid w:val="00254857"/>
    <w:rsid w:val="002549B8"/>
    <w:rsid w:val="002551E2"/>
    <w:rsid w:val="0025659F"/>
    <w:rsid w:val="002601BF"/>
    <w:rsid w:val="00261285"/>
    <w:rsid w:val="002619E0"/>
    <w:rsid w:val="00262A62"/>
    <w:rsid w:val="00263405"/>
    <w:rsid w:val="002648A4"/>
    <w:rsid w:val="00264A89"/>
    <w:rsid w:val="00264C06"/>
    <w:rsid w:val="00265428"/>
    <w:rsid w:val="00265AAB"/>
    <w:rsid w:val="00266662"/>
    <w:rsid w:val="00266EDC"/>
    <w:rsid w:val="00267504"/>
    <w:rsid w:val="0027051A"/>
    <w:rsid w:val="002709C5"/>
    <w:rsid w:val="002710AE"/>
    <w:rsid w:val="00271C10"/>
    <w:rsid w:val="002723B0"/>
    <w:rsid w:val="00272C3E"/>
    <w:rsid w:val="00273309"/>
    <w:rsid w:val="0027478B"/>
    <w:rsid w:val="00274AB9"/>
    <w:rsid w:val="00275066"/>
    <w:rsid w:val="002768A7"/>
    <w:rsid w:val="00276BDF"/>
    <w:rsid w:val="00276C3B"/>
    <w:rsid w:val="00280035"/>
    <w:rsid w:val="002809B2"/>
    <w:rsid w:val="002810F5"/>
    <w:rsid w:val="00281F44"/>
    <w:rsid w:val="00283392"/>
    <w:rsid w:val="00285662"/>
    <w:rsid w:val="00285825"/>
    <w:rsid w:val="00285D2D"/>
    <w:rsid w:val="002867C3"/>
    <w:rsid w:val="00287A2A"/>
    <w:rsid w:val="002908F4"/>
    <w:rsid w:val="00290C09"/>
    <w:rsid w:val="0029133C"/>
    <w:rsid w:val="00293221"/>
    <w:rsid w:val="002943A6"/>
    <w:rsid w:val="002956A5"/>
    <w:rsid w:val="00297529"/>
    <w:rsid w:val="002976BA"/>
    <w:rsid w:val="00297A10"/>
    <w:rsid w:val="002A00AE"/>
    <w:rsid w:val="002A0549"/>
    <w:rsid w:val="002A0675"/>
    <w:rsid w:val="002A06F8"/>
    <w:rsid w:val="002A09AC"/>
    <w:rsid w:val="002A15A8"/>
    <w:rsid w:val="002A184B"/>
    <w:rsid w:val="002A1960"/>
    <w:rsid w:val="002A22B7"/>
    <w:rsid w:val="002A272D"/>
    <w:rsid w:val="002A2D48"/>
    <w:rsid w:val="002A3B8F"/>
    <w:rsid w:val="002A4DBB"/>
    <w:rsid w:val="002A5379"/>
    <w:rsid w:val="002A57C0"/>
    <w:rsid w:val="002A6E32"/>
    <w:rsid w:val="002A7521"/>
    <w:rsid w:val="002A7F19"/>
    <w:rsid w:val="002B2569"/>
    <w:rsid w:val="002B2B76"/>
    <w:rsid w:val="002B3BE4"/>
    <w:rsid w:val="002B4CEE"/>
    <w:rsid w:val="002B7773"/>
    <w:rsid w:val="002C01C0"/>
    <w:rsid w:val="002C2C44"/>
    <w:rsid w:val="002C35B6"/>
    <w:rsid w:val="002C4D9A"/>
    <w:rsid w:val="002C5F24"/>
    <w:rsid w:val="002C614D"/>
    <w:rsid w:val="002C7CC5"/>
    <w:rsid w:val="002D049C"/>
    <w:rsid w:val="002D08AD"/>
    <w:rsid w:val="002D25DF"/>
    <w:rsid w:val="002D29CF"/>
    <w:rsid w:val="002D312B"/>
    <w:rsid w:val="002D4820"/>
    <w:rsid w:val="002D4A8B"/>
    <w:rsid w:val="002D5CBC"/>
    <w:rsid w:val="002D6F99"/>
    <w:rsid w:val="002D7A03"/>
    <w:rsid w:val="002D7DAC"/>
    <w:rsid w:val="002E01BF"/>
    <w:rsid w:val="002E125C"/>
    <w:rsid w:val="002E14E8"/>
    <w:rsid w:val="002E15C3"/>
    <w:rsid w:val="002E1F48"/>
    <w:rsid w:val="002E4E3D"/>
    <w:rsid w:val="002E7438"/>
    <w:rsid w:val="002F0777"/>
    <w:rsid w:val="002F1C67"/>
    <w:rsid w:val="002F1DD0"/>
    <w:rsid w:val="002F255F"/>
    <w:rsid w:val="002F2E20"/>
    <w:rsid w:val="002F3198"/>
    <w:rsid w:val="002F3260"/>
    <w:rsid w:val="002F37C4"/>
    <w:rsid w:val="002F3B7D"/>
    <w:rsid w:val="002F5195"/>
    <w:rsid w:val="002F6414"/>
    <w:rsid w:val="002F654E"/>
    <w:rsid w:val="002F756F"/>
    <w:rsid w:val="003003BD"/>
    <w:rsid w:val="00300466"/>
    <w:rsid w:val="00300ECF"/>
    <w:rsid w:val="003010B4"/>
    <w:rsid w:val="00301F8A"/>
    <w:rsid w:val="00302216"/>
    <w:rsid w:val="00303DEA"/>
    <w:rsid w:val="003042A2"/>
    <w:rsid w:val="003046E5"/>
    <w:rsid w:val="00305749"/>
    <w:rsid w:val="00306931"/>
    <w:rsid w:val="00307254"/>
    <w:rsid w:val="00307410"/>
    <w:rsid w:val="003078E2"/>
    <w:rsid w:val="003114C9"/>
    <w:rsid w:val="00311E9C"/>
    <w:rsid w:val="00312003"/>
    <w:rsid w:val="00312059"/>
    <w:rsid w:val="00312186"/>
    <w:rsid w:val="00312B39"/>
    <w:rsid w:val="00312FB0"/>
    <w:rsid w:val="003138B2"/>
    <w:rsid w:val="00313965"/>
    <w:rsid w:val="00316337"/>
    <w:rsid w:val="003163AD"/>
    <w:rsid w:val="0031768E"/>
    <w:rsid w:val="00317BB0"/>
    <w:rsid w:val="0032048B"/>
    <w:rsid w:val="00321A13"/>
    <w:rsid w:val="00322566"/>
    <w:rsid w:val="00322D7F"/>
    <w:rsid w:val="00324290"/>
    <w:rsid w:val="0032436F"/>
    <w:rsid w:val="00324611"/>
    <w:rsid w:val="00324E21"/>
    <w:rsid w:val="003261D6"/>
    <w:rsid w:val="003271D0"/>
    <w:rsid w:val="003303D9"/>
    <w:rsid w:val="00330F16"/>
    <w:rsid w:val="00331466"/>
    <w:rsid w:val="00333321"/>
    <w:rsid w:val="00333F6E"/>
    <w:rsid w:val="003342E4"/>
    <w:rsid w:val="00334428"/>
    <w:rsid w:val="0033484D"/>
    <w:rsid w:val="00334FFE"/>
    <w:rsid w:val="00335932"/>
    <w:rsid w:val="00336228"/>
    <w:rsid w:val="00336BD9"/>
    <w:rsid w:val="00336EC9"/>
    <w:rsid w:val="003375E4"/>
    <w:rsid w:val="003378E2"/>
    <w:rsid w:val="00340230"/>
    <w:rsid w:val="0034067E"/>
    <w:rsid w:val="003417F4"/>
    <w:rsid w:val="00341AA0"/>
    <w:rsid w:val="00342A69"/>
    <w:rsid w:val="00342CE6"/>
    <w:rsid w:val="0034378B"/>
    <w:rsid w:val="00343C41"/>
    <w:rsid w:val="00343CFF"/>
    <w:rsid w:val="003447E9"/>
    <w:rsid w:val="0034529F"/>
    <w:rsid w:val="003458E8"/>
    <w:rsid w:val="003459F0"/>
    <w:rsid w:val="00346558"/>
    <w:rsid w:val="003470F6"/>
    <w:rsid w:val="0034752E"/>
    <w:rsid w:val="003518A4"/>
    <w:rsid w:val="00351BCD"/>
    <w:rsid w:val="0035295F"/>
    <w:rsid w:val="00352D2D"/>
    <w:rsid w:val="003532CD"/>
    <w:rsid w:val="003537A8"/>
    <w:rsid w:val="00353E07"/>
    <w:rsid w:val="00355F6B"/>
    <w:rsid w:val="00356814"/>
    <w:rsid w:val="00356F8C"/>
    <w:rsid w:val="00357028"/>
    <w:rsid w:val="0036043F"/>
    <w:rsid w:val="0036051D"/>
    <w:rsid w:val="00360541"/>
    <w:rsid w:val="003605B9"/>
    <w:rsid w:val="00360F87"/>
    <w:rsid w:val="003611DF"/>
    <w:rsid w:val="00361483"/>
    <w:rsid w:val="003623D7"/>
    <w:rsid w:val="003638E8"/>
    <w:rsid w:val="00364540"/>
    <w:rsid w:val="003645A6"/>
    <w:rsid w:val="00364885"/>
    <w:rsid w:val="00365435"/>
    <w:rsid w:val="0036572C"/>
    <w:rsid w:val="00371039"/>
    <w:rsid w:val="00372CFA"/>
    <w:rsid w:val="0037328F"/>
    <w:rsid w:val="0037340B"/>
    <w:rsid w:val="00380A38"/>
    <w:rsid w:val="00382474"/>
    <w:rsid w:val="00382CB4"/>
    <w:rsid w:val="00382D3E"/>
    <w:rsid w:val="0038336A"/>
    <w:rsid w:val="00383A52"/>
    <w:rsid w:val="00383C2D"/>
    <w:rsid w:val="003857EE"/>
    <w:rsid w:val="003868D1"/>
    <w:rsid w:val="00386F9E"/>
    <w:rsid w:val="003875E1"/>
    <w:rsid w:val="00387799"/>
    <w:rsid w:val="00387F39"/>
    <w:rsid w:val="003912C9"/>
    <w:rsid w:val="00391EFE"/>
    <w:rsid w:val="00392ECC"/>
    <w:rsid w:val="00395F86"/>
    <w:rsid w:val="00396F41"/>
    <w:rsid w:val="00396F6A"/>
    <w:rsid w:val="003971F4"/>
    <w:rsid w:val="003976B1"/>
    <w:rsid w:val="003979B2"/>
    <w:rsid w:val="003A111C"/>
    <w:rsid w:val="003A3B50"/>
    <w:rsid w:val="003A4F3C"/>
    <w:rsid w:val="003A53BA"/>
    <w:rsid w:val="003A6088"/>
    <w:rsid w:val="003A60FA"/>
    <w:rsid w:val="003A7EF9"/>
    <w:rsid w:val="003B0B05"/>
    <w:rsid w:val="003B13D2"/>
    <w:rsid w:val="003B1D3C"/>
    <w:rsid w:val="003B1FD6"/>
    <w:rsid w:val="003B2657"/>
    <w:rsid w:val="003B269D"/>
    <w:rsid w:val="003B2918"/>
    <w:rsid w:val="003B4923"/>
    <w:rsid w:val="003B4DC4"/>
    <w:rsid w:val="003B523B"/>
    <w:rsid w:val="003B6DF1"/>
    <w:rsid w:val="003B7614"/>
    <w:rsid w:val="003C0990"/>
    <w:rsid w:val="003C1954"/>
    <w:rsid w:val="003C1A21"/>
    <w:rsid w:val="003C436B"/>
    <w:rsid w:val="003C483C"/>
    <w:rsid w:val="003C5E2B"/>
    <w:rsid w:val="003C62B6"/>
    <w:rsid w:val="003C7EFD"/>
    <w:rsid w:val="003D0A33"/>
    <w:rsid w:val="003D1E75"/>
    <w:rsid w:val="003D31E2"/>
    <w:rsid w:val="003D39C4"/>
    <w:rsid w:val="003D4C61"/>
    <w:rsid w:val="003D4DCD"/>
    <w:rsid w:val="003D5BB7"/>
    <w:rsid w:val="003D5C6A"/>
    <w:rsid w:val="003D639B"/>
    <w:rsid w:val="003D63CA"/>
    <w:rsid w:val="003E11C6"/>
    <w:rsid w:val="003E12B6"/>
    <w:rsid w:val="003E1C36"/>
    <w:rsid w:val="003E2819"/>
    <w:rsid w:val="003E4477"/>
    <w:rsid w:val="003E45F2"/>
    <w:rsid w:val="003E489A"/>
    <w:rsid w:val="003E4CD4"/>
    <w:rsid w:val="003E5812"/>
    <w:rsid w:val="003E64FE"/>
    <w:rsid w:val="003E7BC1"/>
    <w:rsid w:val="003F0092"/>
    <w:rsid w:val="003F07D8"/>
    <w:rsid w:val="003F0B20"/>
    <w:rsid w:val="003F11E5"/>
    <w:rsid w:val="003F1474"/>
    <w:rsid w:val="003F1862"/>
    <w:rsid w:val="003F4A1B"/>
    <w:rsid w:val="003F589B"/>
    <w:rsid w:val="003F59DF"/>
    <w:rsid w:val="003F6530"/>
    <w:rsid w:val="003F6D03"/>
    <w:rsid w:val="003F736B"/>
    <w:rsid w:val="003F758F"/>
    <w:rsid w:val="0040034D"/>
    <w:rsid w:val="00400C71"/>
    <w:rsid w:val="00400E46"/>
    <w:rsid w:val="0040112D"/>
    <w:rsid w:val="0040197F"/>
    <w:rsid w:val="004029A6"/>
    <w:rsid w:val="00403DCA"/>
    <w:rsid w:val="00404FB6"/>
    <w:rsid w:val="004056BD"/>
    <w:rsid w:val="0040698C"/>
    <w:rsid w:val="004076CF"/>
    <w:rsid w:val="0041045F"/>
    <w:rsid w:val="00410BF0"/>
    <w:rsid w:val="004111D6"/>
    <w:rsid w:val="004124E0"/>
    <w:rsid w:val="00412998"/>
    <w:rsid w:val="00412BA5"/>
    <w:rsid w:val="004131EE"/>
    <w:rsid w:val="00414045"/>
    <w:rsid w:val="00417F7B"/>
    <w:rsid w:val="0042097B"/>
    <w:rsid w:val="004215D2"/>
    <w:rsid w:val="00421881"/>
    <w:rsid w:val="00421A9D"/>
    <w:rsid w:val="004226D3"/>
    <w:rsid w:val="004237B7"/>
    <w:rsid w:val="0042455A"/>
    <w:rsid w:val="004256F2"/>
    <w:rsid w:val="00426134"/>
    <w:rsid w:val="00427052"/>
    <w:rsid w:val="0042710F"/>
    <w:rsid w:val="004275A5"/>
    <w:rsid w:val="0042795F"/>
    <w:rsid w:val="00431E46"/>
    <w:rsid w:val="00431EB7"/>
    <w:rsid w:val="004326B9"/>
    <w:rsid w:val="00433B63"/>
    <w:rsid w:val="00434880"/>
    <w:rsid w:val="00434884"/>
    <w:rsid w:val="00435806"/>
    <w:rsid w:val="00435BC6"/>
    <w:rsid w:val="00435D99"/>
    <w:rsid w:val="004365B9"/>
    <w:rsid w:val="00437103"/>
    <w:rsid w:val="004379AB"/>
    <w:rsid w:val="00437A2B"/>
    <w:rsid w:val="00437A94"/>
    <w:rsid w:val="00440111"/>
    <w:rsid w:val="004401B9"/>
    <w:rsid w:val="00440224"/>
    <w:rsid w:val="00440B2F"/>
    <w:rsid w:val="0044102D"/>
    <w:rsid w:val="0044162F"/>
    <w:rsid w:val="00441F3F"/>
    <w:rsid w:val="004421DE"/>
    <w:rsid w:val="0044247F"/>
    <w:rsid w:val="00442AC3"/>
    <w:rsid w:val="00443586"/>
    <w:rsid w:val="00443E93"/>
    <w:rsid w:val="00445546"/>
    <w:rsid w:val="00445AE1"/>
    <w:rsid w:val="004469AA"/>
    <w:rsid w:val="0044715C"/>
    <w:rsid w:val="0044770E"/>
    <w:rsid w:val="00447D22"/>
    <w:rsid w:val="00447EA8"/>
    <w:rsid w:val="00450915"/>
    <w:rsid w:val="00450A38"/>
    <w:rsid w:val="00450F02"/>
    <w:rsid w:val="00451094"/>
    <w:rsid w:val="00451BB2"/>
    <w:rsid w:val="004524D5"/>
    <w:rsid w:val="004535A1"/>
    <w:rsid w:val="00453AD4"/>
    <w:rsid w:val="00453AEC"/>
    <w:rsid w:val="004540CF"/>
    <w:rsid w:val="0045643B"/>
    <w:rsid w:val="0045747F"/>
    <w:rsid w:val="004579EE"/>
    <w:rsid w:val="00457BC2"/>
    <w:rsid w:val="00461120"/>
    <w:rsid w:val="004620E5"/>
    <w:rsid w:val="00462107"/>
    <w:rsid w:val="0046231A"/>
    <w:rsid w:val="0046299C"/>
    <w:rsid w:val="00462B67"/>
    <w:rsid w:val="00462F72"/>
    <w:rsid w:val="0046341C"/>
    <w:rsid w:val="00463A1C"/>
    <w:rsid w:val="004653E5"/>
    <w:rsid w:val="004662CB"/>
    <w:rsid w:val="004665C6"/>
    <w:rsid w:val="00466D26"/>
    <w:rsid w:val="00467492"/>
    <w:rsid w:val="0047039B"/>
    <w:rsid w:val="00470C1A"/>
    <w:rsid w:val="0047275C"/>
    <w:rsid w:val="0047285A"/>
    <w:rsid w:val="004728F3"/>
    <w:rsid w:val="004729D5"/>
    <w:rsid w:val="00472F79"/>
    <w:rsid w:val="00473CEB"/>
    <w:rsid w:val="004743E5"/>
    <w:rsid w:val="004754E8"/>
    <w:rsid w:val="00476707"/>
    <w:rsid w:val="004769A4"/>
    <w:rsid w:val="00476AE0"/>
    <w:rsid w:val="004774AA"/>
    <w:rsid w:val="00477A99"/>
    <w:rsid w:val="004808C4"/>
    <w:rsid w:val="00480A7F"/>
    <w:rsid w:val="00480CC3"/>
    <w:rsid w:val="004815D4"/>
    <w:rsid w:val="004827AA"/>
    <w:rsid w:val="00482B87"/>
    <w:rsid w:val="00482BCE"/>
    <w:rsid w:val="00484933"/>
    <w:rsid w:val="0048495D"/>
    <w:rsid w:val="00485571"/>
    <w:rsid w:val="00485575"/>
    <w:rsid w:val="00486D79"/>
    <w:rsid w:val="00486FE1"/>
    <w:rsid w:val="004877DA"/>
    <w:rsid w:val="00490A3E"/>
    <w:rsid w:val="00490AC9"/>
    <w:rsid w:val="00490BD8"/>
    <w:rsid w:val="004910D6"/>
    <w:rsid w:val="00491219"/>
    <w:rsid w:val="0049198F"/>
    <w:rsid w:val="00491A8C"/>
    <w:rsid w:val="00492363"/>
    <w:rsid w:val="0049252F"/>
    <w:rsid w:val="00494977"/>
    <w:rsid w:val="00495030"/>
    <w:rsid w:val="00496065"/>
    <w:rsid w:val="0049609D"/>
    <w:rsid w:val="004961A6"/>
    <w:rsid w:val="00496784"/>
    <w:rsid w:val="00497202"/>
    <w:rsid w:val="00497BE6"/>
    <w:rsid w:val="004A0FC8"/>
    <w:rsid w:val="004A12FE"/>
    <w:rsid w:val="004A1605"/>
    <w:rsid w:val="004A1CA5"/>
    <w:rsid w:val="004A1E58"/>
    <w:rsid w:val="004A2C55"/>
    <w:rsid w:val="004A36FA"/>
    <w:rsid w:val="004A3E6A"/>
    <w:rsid w:val="004B12A3"/>
    <w:rsid w:val="004B14D3"/>
    <w:rsid w:val="004B1C36"/>
    <w:rsid w:val="004B21C7"/>
    <w:rsid w:val="004B2FD2"/>
    <w:rsid w:val="004B3656"/>
    <w:rsid w:val="004B3B6D"/>
    <w:rsid w:val="004B3F3A"/>
    <w:rsid w:val="004B4AC9"/>
    <w:rsid w:val="004B588B"/>
    <w:rsid w:val="004B6311"/>
    <w:rsid w:val="004B69D8"/>
    <w:rsid w:val="004B6AB4"/>
    <w:rsid w:val="004B6DB3"/>
    <w:rsid w:val="004B7883"/>
    <w:rsid w:val="004C0E8A"/>
    <w:rsid w:val="004C32C4"/>
    <w:rsid w:val="004C33D2"/>
    <w:rsid w:val="004C3701"/>
    <w:rsid w:val="004C3734"/>
    <w:rsid w:val="004C3805"/>
    <w:rsid w:val="004C4637"/>
    <w:rsid w:val="004C5A38"/>
    <w:rsid w:val="004C6D9D"/>
    <w:rsid w:val="004C79B7"/>
    <w:rsid w:val="004C7CA5"/>
    <w:rsid w:val="004D03BE"/>
    <w:rsid w:val="004D11B7"/>
    <w:rsid w:val="004D1DA1"/>
    <w:rsid w:val="004D1E05"/>
    <w:rsid w:val="004D1FC7"/>
    <w:rsid w:val="004D2BC3"/>
    <w:rsid w:val="004D2BE0"/>
    <w:rsid w:val="004D3219"/>
    <w:rsid w:val="004D39E6"/>
    <w:rsid w:val="004D4FD8"/>
    <w:rsid w:val="004D58D0"/>
    <w:rsid w:val="004D61F5"/>
    <w:rsid w:val="004D6B74"/>
    <w:rsid w:val="004D74EA"/>
    <w:rsid w:val="004D7E5C"/>
    <w:rsid w:val="004E0090"/>
    <w:rsid w:val="004E05F4"/>
    <w:rsid w:val="004E0655"/>
    <w:rsid w:val="004E09FB"/>
    <w:rsid w:val="004E0E9B"/>
    <w:rsid w:val="004E13BC"/>
    <w:rsid w:val="004E1465"/>
    <w:rsid w:val="004E2B60"/>
    <w:rsid w:val="004E3716"/>
    <w:rsid w:val="004E4741"/>
    <w:rsid w:val="004E48AF"/>
    <w:rsid w:val="004E4E73"/>
    <w:rsid w:val="004E52B2"/>
    <w:rsid w:val="004E5470"/>
    <w:rsid w:val="004E5488"/>
    <w:rsid w:val="004E59BA"/>
    <w:rsid w:val="004E665D"/>
    <w:rsid w:val="004E68D9"/>
    <w:rsid w:val="004E6BE4"/>
    <w:rsid w:val="004E6BED"/>
    <w:rsid w:val="004E794E"/>
    <w:rsid w:val="004E7AB5"/>
    <w:rsid w:val="004F0E50"/>
    <w:rsid w:val="004F117C"/>
    <w:rsid w:val="004F177D"/>
    <w:rsid w:val="004F1BDB"/>
    <w:rsid w:val="004F3198"/>
    <w:rsid w:val="004F37F6"/>
    <w:rsid w:val="004F4111"/>
    <w:rsid w:val="004F450F"/>
    <w:rsid w:val="004F48AE"/>
    <w:rsid w:val="004F6467"/>
    <w:rsid w:val="004F722F"/>
    <w:rsid w:val="004F7603"/>
    <w:rsid w:val="004F7D05"/>
    <w:rsid w:val="0050092F"/>
    <w:rsid w:val="00501CD4"/>
    <w:rsid w:val="00501D3A"/>
    <w:rsid w:val="005025D0"/>
    <w:rsid w:val="0050283E"/>
    <w:rsid w:val="00502D67"/>
    <w:rsid w:val="0050317E"/>
    <w:rsid w:val="00503AAA"/>
    <w:rsid w:val="00503EFB"/>
    <w:rsid w:val="00504336"/>
    <w:rsid w:val="00504998"/>
    <w:rsid w:val="00504E58"/>
    <w:rsid w:val="00506453"/>
    <w:rsid w:val="00506459"/>
    <w:rsid w:val="00506CFF"/>
    <w:rsid w:val="00507A54"/>
    <w:rsid w:val="00507BDB"/>
    <w:rsid w:val="00507EFC"/>
    <w:rsid w:val="00510853"/>
    <w:rsid w:val="00511471"/>
    <w:rsid w:val="005119CB"/>
    <w:rsid w:val="0051250A"/>
    <w:rsid w:val="00515083"/>
    <w:rsid w:val="005154D8"/>
    <w:rsid w:val="0051667E"/>
    <w:rsid w:val="00516B13"/>
    <w:rsid w:val="00516C15"/>
    <w:rsid w:val="005177EB"/>
    <w:rsid w:val="00520980"/>
    <w:rsid w:val="00521B46"/>
    <w:rsid w:val="00522685"/>
    <w:rsid w:val="00522C3C"/>
    <w:rsid w:val="005232A0"/>
    <w:rsid w:val="005253FA"/>
    <w:rsid w:val="00525CF2"/>
    <w:rsid w:val="00526C26"/>
    <w:rsid w:val="00531836"/>
    <w:rsid w:val="005319FE"/>
    <w:rsid w:val="00532BAA"/>
    <w:rsid w:val="00533FEE"/>
    <w:rsid w:val="00535226"/>
    <w:rsid w:val="005356B8"/>
    <w:rsid w:val="005357AB"/>
    <w:rsid w:val="00535F12"/>
    <w:rsid w:val="00537619"/>
    <w:rsid w:val="00537EFE"/>
    <w:rsid w:val="005403D4"/>
    <w:rsid w:val="00540E9C"/>
    <w:rsid w:val="005413DC"/>
    <w:rsid w:val="00542912"/>
    <w:rsid w:val="00542A88"/>
    <w:rsid w:val="00542E71"/>
    <w:rsid w:val="00545456"/>
    <w:rsid w:val="00545D24"/>
    <w:rsid w:val="00546A24"/>
    <w:rsid w:val="00546A3B"/>
    <w:rsid w:val="00547487"/>
    <w:rsid w:val="00547A70"/>
    <w:rsid w:val="00547FCE"/>
    <w:rsid w:val="0055165F"/>
    <w:rsid w:val="00551E49"/>
    <w:rsid w:val="00552DBC"/>
    <w:rsid w:val="0055338D"/>
    <w:rsid w:val="00553566"/>
    <w:rsid w:val="005538FA"/>
    <w:rsid w:val="00553CD0"/>
    <w:rsid w:val="00554340"/>
    <w:rsid w:val="00554C8B"/>
    <w:rsid w:val="00555415"/>
    <w:rsid w:val="00556548"/>
    <w:rsid w:val="00556E07"/>
    <w:rsid w:val="005572F2"/>
    <w:rsid w:val="00557326"/>
    <w:rsid w:val="005574BA"/>
    <w:rsid w:val="00557CDC"/>
    <w:rsid w:val="00557E81"/>
    <w:rsid w:val="00560B18"/>
    <w:rsid w:val="00560C90"/>
    <w:rsid w:val="0056230B"/>
    <w:rsid w:val="00562B53"/>
    <w:rsid w:val="005631AB"/>
    <w:rsid w:val="00564981"/>
    <w:rsid w:val="00566417"/>
    <w:rsid w:val="00566718"/>
    <w:rsid w:val="00566C48"/>
    <w:rsid w:val="00567BF5"/>
    <w:rsid w:val="005707DE"/>
    <w:rsid w:val="00570CD1"/>
    <w:rsid w:val="00570EEA"/>
    <w:rsid w:val="0057109F"/>
    <w:rsid w:val="005715B8"/>
    <w:rsid w:val="00571942"/>
    <w:rsid w:val="00573E61"/>
    <w:rsid w:val="00574852"/>
    <w:rsid w:val="00574E9F"/>
    <w:rsid w:val="00575E83"/>
    <w:rsid w:val="005764EA"/>
    <w:rsid w:val="005768EA"/>
    <w:rsid w:val="00577C82"/>
    <w:rsid w:val="00577F94"/>
    <w:rsid w:val="00580A1D"/>
    <w:rsid w:val="0058467A"/>
    <w:rsid w:val="00586107"/>
    <w:rsid w:val="0059026A"/>
    <w:rsid w:val="00590569"/>
    <w:rsid w:val="005906F6"/>
    <w:rsid w:val="005930A4"/>
    <w:rsid w:val="00595576"/>
    <w:rsid w:val="00596090"/>
    <w:rsid w:val="00596885"/>
    <w:rsid w:val="005968AD"/>
    <w:rsid w:val="00597DF8"/>
    <w:rsid w:val="005A1A38"/>
    <w:rsid w:val="005A1C05"/>
    <w:rsid w:val="005A254F"/>
    <w:rsid w:val="005A474F"/>
    <w:rsid w:val="005A5289"/>
    <w:rsid w:val="005A5319"/>
    <w:rsid w:val="005A5C90"/>
    <w:rsid w:val="005A64CD"/>
    <w:rsid w:val="005A66CD"/>
    <w:rsid w:val="005B006E"/>
    <w:rsid w:val="005B0C1A"/>
    <w:rsid w:val="005B1275"/>
    <w:rsid w:val="005B1762"/>
    <w:rsid w:val="005B2CB9"/>
    <w:rsid w:val="005B3E2C"/>
    <w:rsid w:val="005B45CC"/>
    <w:rsid w:val="005B498D"/>
    <w:rsid w:val="005B4B5B"/>
    <w:rsid w:val="005B5BBE"/>
    <w:rsid w:val="005B65AD"/>
    <w:rsid w:val="005B7096"/>
    <w:rsid w:val="005C0030"/>
    <w:rsid w:val="005C167E"/>
    <w:rsid w:val="005C16E6"/>
    <w:rsid w:val="005C4538"/>
    <w:rsid w:val="005C4B7F"/>
    <w:rsid w:val="005C59A0"/>
    <w:rsid w:val="005C68CA"/>
    <w:rsid w:val="005C714D"/>
    <w:rsid w:val="005C71DA"/>
    <w:rsid w:val="005C7384"/>
    <w:rsid w:val="005C74FE"/>
    <w:rsid w:val="005C7724"/>
    <w:rsid w:val="005D0947"/>
    <w:rsid w:val="005D0FBE"/>
    <w:rsid w:val="005D293F"/>
    <w:rsid w:val="005D2C98"/>
    <w:rsid w:val="005D3272"/>
    <w:rsid w:val="005D3346"/>
    <w:rsid w:val="005D3C5F"/>
    <w:rsid w:val="005D4CF7"/>
    <w:rsid w:val="005D524E"/>
    <w:rsid w:val="005D5E34"/>
    <w:rsid w:val="005D6B83"/>
    <w:rsid w:val="005D7680"/>
    <w:rsid w:val="005D7831"/>
    <w:rsid w:val="005D7D33"/>
    <w:rsid w:val="005E22B3"/>
    <w:rsid w:val="005E234F"/>
    <w:rsid w:val="005E448D"/>
    <w:rsid w:val="005E5026"/>
    <w:rsid w:val="005E590E"/>
    <w:rsid w:val="005E60D8"/>
    <w:rsid w:val="005E634D"/>
    <w:rsid w:val="005E78D7"/>
    <w:rsid w:val="005F0473"/>
    <w:rsid w:val="005F0489"/>
    <w:rsid w:val="005F07DC"/>
    <w:rsid w:val="005F240C"/>
    <w:rsid w:val="005F2609"/>
    <w:rsid w:val="005F2A30"/>
    <w:rsid w:val="005F2FBD"/>
    <w:rsid w:val="005F48CB"/>
    <w:rsid w:val="005F74BD"/>
    <w:rsid w:val="005F7E4D"/>
    <w:rsid w:val="006005C9"/>
    <w:rsid w:val="00600A1E"/>
    <w:rsid w:val="00600C26"/>
    <w:rsid w:val="006015FA"/>
    <w:rsid w:val="006016F0"/>
    <w:rsid w:val="00601713"/>
    <w:rsid w:val="00602FF0"/>
    <w:rsid w:val="00603CD2"/>
    <w:rsid w:val="00604522"/>
    <w:rsid w:val="00605603"/>
    <w:rsid w:val="006062C3"/>
    <w:rsid w:val="00607BEF"/>
    <w:rsid w:val="00610627"/>
    <w:rsid w:val="00610CE6"/>
    <w:rsid w:val="006113EE"/>
    <w:rsid w:val="00611DDB"/>
    <w:rsid w:val="00612905"/>
    <w:rsid w:val="00612EAF"/>
    <w:rsid w:val="0061522E"/>
    <w:rsid w:val="006164AB"/>
    <w:rsid w:val="006176FA"/>
    <w:rsid w:val="0061780C"/>
    <w:rsid w:val="00620BDD"/>
    <w:rsid w:val="00621288"/>
    <w:rsid w:val="006217A3"/>
    <w:rsid w:val="00622562"/>
    <w:rsid w:val="006245BB"/>
    <w:rsid w:val="00625D26"/>
    <w:rsid w:val="00626824"/>
    <w:rsid w:val="006312C4"/>
    <w:rsid w:val="0063148D"/>
    <w:rsid w:val="0063324B"/>
    <w:rsid w:val="00634A54"/>
    <w:rsid w:val="00636149"/>
    <w:rsid w:val="00636502"/>
    <w:rsid w:val="00640E1D"/>
    <w:rsid w:val="00641671"/>
    <w:rsid w:val="0064588D"/>
    <w:rsid w:val="0064761D"/>
    <w:rsid w:val="00647ADA"/>
    <w:rsid w:val="0065087B"/>
    <w:rsid w:val="0065117D"/>
    <w:rsid w:val="0065120F"/>
    <w:rsid w:val="00652009"/>
    <w:rsid w:val="00652FEE"/>
    <w:rsid w:val="00653A32"/>
    <w:rsid w:val="00653D71"/>
    <w:rsid w:val="0065596F"/>
    <w:rsid w:val="00657229"/>
    <w:rsid w:val="00657904"/>
    <w:rsid w:val="006608CE"/>
    <w:rsid w:val="00660D8D"/>
    <w:rsid w:val="006619C8"/>
    <w:rsid w:val="006626A9"/>
    <w:rsid w:val="0066441E"/>
    <w:rsid w:val="00664FC9"/>
    <w:rsid w:val="00665455"/>
    <w:rsid w:val="006655BA"/>
    <w:rsid w:val="0067035F"/>
    <w:rsid w:val="0067127C"/>
    <w:rsid w:val="006717D8"/>
    <w:rsid w:val="00672577"/>
    <w:rsid w:val="0067270E"/>
    <w:rsid w:val="006727D9"/>
    <w:rsid w:val="00672DFB"/>
    <w:rsid w:val="00673215"/>
    <w:rsid w:val="00673D80"/>
    <w:rsid w:val="006743AA"/>
    <w:rsid w:val="00674B33"/>
    <w:rsid w:val="006751F4"/>
    <w:rsid w:val="006753E0"/>
    <w:rsid w:val="00675CB4"/>
    <w:rsid w:val="0067646A"/>
    <w:rsid w:val="0067775A"/>
    <w:rsid w:val="00677ACC"/>
    <w:rsid w:val="00677F65"/>
    <w:rsid w:val="006804F6"/>
    <w:rsid w:val="006826B5"/>
    <w:rsid w:val="006827EC"/>
    <w:rsid w:val="006835AE"/>
    <w:rsid w:val="006845F6"/>
    <w:rsid w:val="0068541A"/>
    <w:rsid w:val="006857D3"/>
    <w:rsid w:val="006858FE"/>
    <w:rsid w:val="00687570"/>
    <w:rsid w:val="00687F08"/>
    <w:rsid w:val="00687FEF"/>
    <w:rsid w:val="0069036A"/>
    <w:rsid w:val="00690EBF"/>
    <w:rsid w:val="00690F1A"/>
    <w:rsid w:val="00691805"/>
    <w:rsid w:val="00691894"/>
    <w:rsid w:val="00691A6E"/>
    <w:rsid w:val="00692586"/>
    <w:rsid w:val="0069281A"/>
    <w:rsid w:val="006947BF"/>
    <w:rsid w:val="00695EAD"/>
    <w:rsid w:val="0069649D"/>
    <w:rsid w:val="006965D1"/>
    <w:rsid w:val="006A042F"/>
    <w:rsid w:val="006A0E58"/>
    <w:rsid w:val="006A1395"/>
    <w:rsid w:val="006A1611"/>
    <w:rsid w:val="006A1978"/>
    <w:rsid w:val="006A19E6"/>
    <w:rsid w:val="006A2448"/>
    <w:rsid w:val="006A313C"/>
    <w:rsid w:val="006A3153"/>
    <w:rsid w:val="006A366B"/>
    <w:rsid w:val="006A3739"/>
    <w:rsid w:val="006A5CBB"/>
    <w:rsid w:val="006A5F9C"/>
    <w:rsid w:val="006A6375"/>
    <w:rsid w:val="006A6CE0"/>
    <w:rsid w:val="006A6DC4"/>
    <w:rsid w:val="006B0355"/>
    <w:rsid w:val="006B1984"/>
    <w:rsid w:val="006B2210"/>
    <w:rsid w:val="006B2739"/>
    <w:rsid w:val="006B3B60"/>
    <w:rsid w:val="006B4B21"/>
    <w:rsid w:val="006B4F33"/>
    <w:rsid w:val="006B50F6"/>
    <w:rsid w:val="006B61C3"/>
    <w:rsid w:val="006B79B0"/>
    <w:rsid w:val="006B7CF4"/>
    <w:rsid w:val="006C0769"/>
    <w:rsid w:val="006C4381"/>
    <w:rsid w:val="006C452D"/>
    <w:rsid w:val="006C6548"/>
    <w:rsid w:val="006C7053"/>
    <w:rsid w:val="006C7423"/>
    <w:rsid w:val="006C7A95"/>
    <w:rsid w:val="006D0600"/>
    <w:rsid w:val="006D0E83"/>
    <w:rsid w:val="006D1215"/>
    <w:rsid w:val="006D234F"/>
    <w:rsid w:val="006D255A"/>
    <w:rsid w:val="006D4DF2"/>
    <w:rsid w:val="006D6627"/>
    <w:rsid w:val="006D69DA"/>
    <w:rsid w:val="006D714D"/>
    <w:rsid w:val="006D7297"/>
    <w:rsid w:val="006E081A"/>
    <w:rsid w:val="006E1361"/>
    <w:rsid w:val="006E170A"/>
    <w:rsid w:val="006E23F6"/>
    <w:rsid w:val="006E263E"/>
    <w:rsid w:val="006E3D7F"/>
    <w:rsid w:val="006E4264"/>
    <w:rsid w:val="006E4583"/>
    <w:rsid w:val="006E6B1B"/>
    <w:rsid w:val="006E7156"/>
    <w:rsid w:val="006F1AC3"/>
    <w:rsid w:val="006F2274"/>
    <w:rsid w:val="006F255F"/>
    <w:rsid w:val="006F28A4"/>
    <w:rsid w:val="006F53EA"/>
    <w:rsid w:val="006F61B8"/>
    <w:rsid w:val="006F6C68"/>
    <w:rsid w:val="0070079C"/>
    <w:rsid w:val="00701061"/>
    <w:rsid w:val="00701F4B"/>
    <w:rsid w:val="00702477"/>
    <w:rsid w:val="007064C3"/>
    <w:rsid w:val="00706612"/>
    <w:rsid w:val="00706CAD"/>
    <w:rsid w:val="00706E34"/>
    <w:rsid w:val="00707165"/>
    <w:rsid w:val="00710280"/>
    <w:rsid w:val="00710923"/>
    <w:rsid w:val="00710DCC"/>
    <w:rsid w:val="0071101E"/>
    <w:rsid w:val="0071213D"/>
    <w:rsid w:val="00712ED6"/>
    <w:rsid w:val="0071336A"/>
    <w:rsid w:val="00715BCE"/>
    <w:rsid w:val="00715F7E"/>
    <w:rsid w:val="00716295"/>
    <w:rsid w:val="00716AB2"/>
    <w:rsid w:val="00716BB9"/>
    <w:rsid w:val="00717004"/>
    <w:rsid w:val="00717D43"/>
    <w:rsid w:val="00717EF5"/>
    <w:rsid w:val="00717F40"/>
    <w:rsid w:val="007206C1"/>
    <w:rsid w:val="00721EBD"/>
    <w:rsid w:val="00722F29"/>
    <w:rsid w:val="007249B5"/>
    <w:rsid w:val="00724F7E"/>
    <w:rsid w:val="007256CA"/>
    <w:rsid w:val="00725F9E"/>
    <w:rsid w:val="00726451"/>
    <w:rsid w:val="0072652E"/>
    <w:rsid w:val="00726710"/>
    <w:rsid w:val="007269D4"/>
    <w:rsid w:val="00726AED"/>
    <w:rsid w:val="00727B03"/>
    <w:rsid w:val="00730435"/>
    <w:rsid w:val="0073125F"/>
    <w:rsid w:val="00731A9B"/>
    <w:rsid w:val="00731BE3"/>
    <w:rsid w:val="00732F73"/>
    <w:rsid w:val="00734A0A"/>
    <w:rsid w:val="00734CFB"/>
    <w:rsid w:val="00735215"/>
    <w:rsid w:val="007364A2"/>
    <w:rsid w:val="00736FAE"/>
    <w:rsid w:val="007373A9"/>
    <w:rsid w:val="00737B93"/>
    <w:rsid w:val="00741308"/>
    <w:rsid w:val="00741EEB"/>
    <w:rsid w:val="007431D3"/>
    <w:rsid w:val="00747248"/>
    <w:rsid w:val="00751327"/>
    <w:rsid w:val="00753C22"/>
    <w:rsid w:val="00754DC9"/>
    <w:rsid w:val="0075671A"/>
    <w:rsid w:val="00757AEA"/>
    <w:rsid w:val="00760BB5"/>
    <w:rsid w:val="00761999"/>
    <w:rsid w:val="007641A7"/>
    <w:rsid w:val="00766D67"/>
    <w:rsid w:val="007674C9"/>
    <w:rsid w:val="007676AF"/>
    <w:rsid w:val="00770212"/>
    <w:rsid w:val="00770AB8"/>
    <w:rsid w:val="0077117F"/>
    <w:rsid w:val="007728F0"/>
    <w:rsid w:val="00772DA2"/>
    <w:rsid w:val="00775410"/>
    <w:rsid w:val="00775A58"/>
    <w:rsid w:val="00775AB0"/>
    <w:rsid w:val="007763CE"/>
    <w:rsid w:val="007777F7"/>
    <w:rsid w:val="00777B04"/>
    <w:rsid w:val="00777D5E"/>
    <w:rsid w:val="007800AE"/>
    <w:rsid w:val="00780F31"/>
    <w:rsid w:val="00783B4C"/>
    <w:rsid w:val="00784C00"/>
    <w:rsid w:val="007869DF"/>
    <w:rsid w:val="00786EB7"/>
    <w:rsid w:val="0078726F"/>
    <w:rsid w:val="007876A1"/>
    <w:rsid w:val="0079174A"/>
    <w:rsid w:val="00791F48"/>
    <w:rsid w:val="0079225D"/>
    <w:rsid w:val="00792748"/>
    <w:rsid w:val="00793C96"/>
    <w:rsid w:val="00794785"/>
    <w:rsid w:val="007955BE"/>
    <w:rsid w:val="00797692"/>
    <w:rsid w:val="007978DC"/>
    <w:rsid w:val="00797B8D"/>
    <w:rsid w:val="00797EFB"/>
    <w:rsid w:val="007A006A"/>
    <w:rsid w:val="007A090D"/>
    <w:rsid w:val="007A0B5B"/>
    <w:rsid w:val="007A10D3"/>
    <w:rsid w:val="007A27C6"/>
    <w:rsid w:val="007A3908"/>
    <w:rsid w:val="007A4724"/>
    <w:rsid w:val="007A55E3"/>
    <w:rsid w:val="007A57F8"/>
    <w:rsid w:val="007B08AA"/>
    <w:rsid w:val="007B0E11"/>
    <w:rsid w:val="007B1618"/>
    <w:rsid w:val="007B1661"/>
    <w:rsid w:val="007B1B71"/>
    <w:rsid w:val="007B3BA1"/>
    <w:rsid w:val="007B49C7"/>
    <w:rsid w:val="007B526D"/>
    <w:rsid w:val="007B54B4"/>
    <w:rsid w:val="007B55C9"/>
    <w:rsid w:val="007B59F2"/>
    <w:rsid w:val="007B5B81"/>
    <w:rsid w:val="007B6548"/>
    <w:rsid w:val="007B656E"/>
    <w:rsid w:val="007B65A4"/>
    <w:rsid w:val="007B685C"/>
    <w:rsid w:val="007B6F65"/>
    <w:rsid w:val="007C0601"/>
    <w:rsid w:val="007C065A"/>
    <w:rsid w:val="007C12F4"/>
    <w:rsid w:val="007C1D9C"/>
    <w:rsid w:val="007C2EAD"/>
    <w:rsid w:val="007C3F7C"/>
    <w:rsid w:val="007C40A7"/>
    <w:rsid w:val="007C4C4E"/>
    <w:rsid w:val="007C4E6D"/>
    <w:rsid w:val="007C5060"/>
    <w:rsid w:val="007C5287"/>
    <w:rsid w:val="007C5537"/>
    <w:rsid w:val="007D17F1"/>
    <w:rsid w:val="007D2037"/>
    <w:rsid w:val="007D2AB4"/>
    <w:rsid w:val="007D2C1C"/>
    <w:rsid w:val="007D2CB0"/>
    <w:rsid w:val="007D351B"/>
    <w:rsid w:val="007D460B"/>
    <w:rsid w:val="007D49FB"/>
    <w:rsid w:val="007D4D58"/>
    <w:rsid w:val="007D6958"/>
    <w:rsid w:val="007D6B4B"/>
    <w:rsid w:val="007D7373"/>
    <w:rsid w:val="007D7F5C"/>
    <w:rsid w:val="007E02F4"/>
    <w:rsid w:val="007E03D4"/>
    <w:rsid w:val="007E03DA"/>
    <w:rsid w:val="007E0ECB"/>
    <w:rsid w:val="007E20F1"/>
    <w:rsid w:val="007E602B"/>
    <w:rsid w:val="007E676B"/>
    <w:rsid w:val="007E67D6"/>
    <w:rsid w:val="007E71CB"/>
    <w:rsid w:val="007E7721"/>
    <w:rsid w:val="007E7856"/>
    <w:rsid w:val="007F070C"/>
    <w:rsid w:val="007F17A7"/>
    <w:rsid w:val="007F1C63"/>
    <w:rsid w:val="007F2A5B"/>
    <w:rsid w:val="007F304A"/>
    <w:rsid w:val="007F489C"/>
    <w:rsid w:val="007F6C36"/>
    <w:rsid w:val="007F7301"/>
    <w:rsid w:val="007F7745"/>
    <w:rsid w:val="007F7D04"/>
    <w:rsid w:val="008012A7"/>
    <w:rsid w:val="008015FF"/>
    <w:rsid w:val="00801BA2"/>
    <w:rsid w:val="00803089"/>
    <w:rsid w:val="00803120"/>
    <w:rsid w:val="00803F3E"/>
    <w:rsid w:val="008040AD"/>
    <w:rsid w:val="00804615"/>
    <w:rsid w:val="008047AA"/>
    <w:rsid w:val="0080561A"/>
    <w:rsid w:val="00806392"/>
    <w:rsid w:val="00810BED"/>
    <w:rsid w:val="00812BA1"/>
    <w:rsid w:val="00812CEA"/>
    <w:rsid w:val="008139CD"/>
    <w:rsid w:val="00813B13"/>
    <w:rsid w:val="00813B89"/>
    <w:rsid w:val="00814007"/>
    <w:rsid w:val="00814459"/>
    <w:rsid w:val="00814B0D"/>
    <w:rsid w:val="00814ED2"/>
    <w:rsid w:val="00815BFB"/>
    <w:rsid w:val="008170B5"/>
    <w:rsid w:val="00817210"/>
    <w:rsid w:val="00817369"/>
    <w:rsid w:val="00820C2A"/>
    <w:rsid w:val="00821253"/>
    <w:rsid w:val="008224BE"/>
    <w:rsid w:val="008239BB"/>
    <w:rsid w:val="008251A7"/>
    <w:rsid w:val="00825422"/>
    <w:rsid w:val="008269D3"/>
    <w:rsid w:val="00831CE9"/>
    <w:rsid w:val="008325F2"/>
    <w:rsid w:val="008334C9"/>
    <w:rsid w:val="0083405D"/>
    <w:rsid w:val="0083543D"/>
    <w:rsid w:val="00835DF2"/>
    <w:rsid w:val="00836316"/>
    <w:rsid w:val="00837754"/>
    <w:rsid w:val="00837854"/>
    <w:rsid w:val="00837EF2"/>
    <w:rsid w:val="00837F62"/>
    <w:rsid w:val="0084150F"/>
    <w:rsid w:val="00841538"/>
    <w:rsid w:val="00841681"/>
    <w:rsid w:val="00841A2F"/>
    <w:rsid w:val="00842084"/>
    <w:rsid w:val="00842D32"/>
    <w:rsid w:val="00842FCC"/>
    <w:rsid w:val="008434CC"/>
    <w:rsid w:val="008446C6"/>
    <w:rsid w:val="00844A0C"/>
    <w:rsid w:val="00844F61"/>
    <w:rsid w:val="0084578A"/>
    <w:rsid w:val="008465AE"/>
    <w:rsid w:val="00847DE1"/>
    <w:rsid w:val="00850222"/>
    <w:rsid w:val="00850DB7"/>
    <w:rsid w:val="00851C2A"/>
    <w:rsid w:val="00852BB8"/>
    <w:rsid w:val="0085364F"/>
    <w:rsid w:val="00854137"/>
    <w:rsid w:val="00854879"/>
    <w:rsid w:val="00863766"/>
    <w:rsid w:val="008645C2"/>
    <w:rsid w:val="0086630B"/>
    <w:rsid w:val="00871704"/>
    <w:rsid w:val="00871CCC"/>
    <w:rsid w:val="00872D2A"/>
    <w:rsid w:val="00873620"/>
    <w:rsid w:val="008743FF"/>
    <w:rsid w:val="008745A4"/>
    <w:rsid w:val="0087468F"/>
    <w:rsid w:val="00874916"/>
    <w:rsid w:val="00874A7B"/>
    <w:rsid w:val="00875139"/>
    <w:rsid w:val="0087637A"/>
    <w:rsid w:val="0087790B"/>
    <w:rsid w:val="00880471"/>
    <w:rsid w:val="008811AD"/>
    <w:rsid w:val="00883247"/>
    <w:rsid w:val="008837B9"/>
    <w:rsid w:val="00883C97"/>
    <w:rsid w:val="00883F40"/>
    <w:rsid w:val="00884226"/>
    <w:rsid w:val="008846B4"/>
    <w:rsid w:val="0088511A"/>
    <w:rsid w:val="008860A9"/>
    <w:rsid w:val="008868D9"/>
    <w:rsid w:val="00886FE3"/>
    <w:rsid w:val="008872E6"/>
    <w:rsid w:val="008876EB"/>
    <w:rsid w:val="008910A8"/>
    <w:rsid w:val="0089110C"/>
    <w:rsid w:val="00891524"/>
    <w:rsid w:val="00891964"/>
    <w:rsid w:val="008925EA"/>
    <w:rsid w:val="00892B12"/>
    <w:rsid w:val="00893D0A"/>
    <w:rsid w:val="008942AC"/>
    <w:rsid w:val="00894B34"/>
    <w:rsid w:val="00894F93"/>
    <w:rsid w:val="0089593E"/>
    <w:rsid w:val="008978F4"/>
    <w:rsid w:val="008A19A1"/>
    <w:rsid w:val="008A27BC"/>
    <w:rsid w:val="008A280F"/>
    <w:rsid w:val="008A3486"/>
    <w:rsid w:val="008A416C"/>
    <w:rsid w:val="008A52BB"/>
    <w:rsid w:val="008A5D06"/>
    <w:rsid w:val="008A5F5A"/>
    <w:rsid w:val="008A60E6"/>
    <w:rsid w:val="008A6785"/>
    <w:rsid w:val="008A6920"/>
    <w:rsid w:val="008A76BC"/>
    <w:rsid w:val="008A781A"/>
    <w:rsid w:val="008B0056"/>
    <w:rsid w:val="008B0858"/>
    <w:rsid w:val="008B08CA"/>
    <w:rsid w:val="008B1124"/>
    <w:rsid w:val="008B17F4"/>
    <w:rsid w:val="008B22C2"/>
    <w:rsid w:val="008B28B6"/>
    <w:rsid w:val="008B28C4"/>
    <w:rsid w:val="008B3A20"/>
    <w:rsid w:val="008B508E"/>
    <w:rsid w:val="008B54F5"/>
    <w:rsid w:val="008B5789"/>
    <w:rsid w:val="008B735A"/>
    <w:rsid w:val="008B7918"/>
    <w:rsid w:val="008B7A7B"/>
    <w:rsid w:val="008B7BBB"/>
    <w:rsid w:val="008C0126"/>
    <w:rsid w:val="008C0D48"/>
    <w:rsid w:val="008C1668"/>
    <w:rsid w:val="008C1744"/>
    <w:rsid w:val="008C1C6B"/>
    <w:rsid w:val="008C332A"/>
    <w:rsid w:val="008C3812"/>
    <w:rsid w:val="008C3BAE"/>
    <w:rsid w:val="008C592A"/>
    <w:rsid w:val="008C599C"/>
    <w:rsid w:val="008C5E9C"/>
    <w:rsid w:val="008C657D"/>
    <w:rsid w:val="008C6DE1"/>
    <w:rsid w:val="008C71F4"/>
    <w:rsid w:val="008C7817"/>
    <w:rsid w:val="008C7F98"/>
    <w:rsid w:val="008D03A0"/>
    <w:rsid w:val="008D03FF"/>
    <w:rsid w:val="008D0545"/>
    <w:rsid w:val="008D07E1"/>
    <w:rsid w:val="008D1837"/>
    <w:rsid w:val="008D1FDE"/>
    <w:rsid w:val="008D2438"/>
    <w:rsid w:val="008D25A1"/>
    <w:rsid w:val="008D2FA8"/>
    <w:rsid w:val="008D377C"/>
    <w:rsid w:val="008D3C03"/>
    <w:rsid w:val="008D4F97"/>
    <w:rsid w:val="008D544B"/>
    <w:rsid w:val="008D6573"/>
    <w:rsid w:val="008D6BAB"/>
    <w:rsid w:val="008D6C6E"/>
    <w:rsid w:val="008D7885"/>
    <w:rsid w:val="008D7A39"/>
    <w:rsid w:val="008E19E5"/>
    <w:rsid w:val="008E207D"/>
    <w:rsid w:val="008E25FE"/>
    <w:rsid w:val="008E3193"/>
    <w:rsid w:val="008E5328"/>
    <w:rsid w:val="008E626E"/>
    <w:rsid w:val="008E6604"/>
    <w:rsid w:val="008E6EA3"/>
    <w:rsid w:val="008E7434"/>
    <w:rsid w:val="008E7E5C"/>
    <w:rsid w:val="008F1385"/>
    <w:rsid w:val="008F1994"/>
    <w:rsid w:val="008F29B3"/>
    <w:rsid w:val="008F319E"/>
    <w:rsid w:val="008F53F1"/>
    <w:rsid w:val="008F62D0"/>
    <w:rsid w:val="008F6416"/>
    <w:rsid w:val="008F6F0A"/>
    <w:rsid w:val="0090011C"/>
    <w:rsid w:val="009006F1"/>
    <w:rsid w:val="00900E03"/>
    <w:rsid w:val="00901712"/>
    <w:rsid w:val="00901A8D"/>
    <w:rsid w:val="0090276F"/>
    <w:rsid w:val="00902DAE"/>
    <w:rsid w:val="00903943"/>
    <w:rsid w:val="00903EE9"/>
    <w:rsid w:val="0090450B"/>
    <w:rsid w:val="009049BC"/>
    <w:rsid w:val="009064D2"/>
    <w:rsid w:val="00907B27"/>
    <w:rsid w:val="00910212"/>
    <w:rsid w:val="00910806"/>
    <w:rsid w:val="009109CA"/>
    <w:rsid w:val="00910B68"/>
    <w:rsid w:val="00910E5D"/>
    <w:rsid w:val="009144F0"/>
    <w:rsid w:val="00914D97"/>
    <w:rsid w:val="009153E4"/>
    <w:rsid w:val="00917EB0"/>
    <w:rsid w:val="009219D9"/>
    <w:rsid w:val="00922554"/>
    <w:rsid w:val="00922A6F"/>
    <w:rsid w:val="009233A5"/>
    <w:rsid w:val="00923F6B"/>
    <w:rsid w:val="00924280"/>
    <w:rsid w:val="0092571A"/>
    <w:rsid w:val="00926B05"/>
    <w:rsid w:val="00927455"/>
    <w:rsid w:val="0093039B"/>
    <w:rsid w:val="00930BA8"/>
    <w:rsid w:val="00931162"/>
    <w:rsid w:val="00932AF6"/>
    <w:rsid w:val="00933A61"/>
    <w:rsid w:val="009355AE"/>
    <w:rsid w:val="00935E77"/>
    <w:rsid w:val="00936AA5"/>
    <w:rsid w:val="00936CDC"/>
    <w:rsid w:val="00936E11"/>
    <w:rsid w:val="009401CA"/>
    <w:rsid w:val="00940426"/>
    <w:rsid w:val="00941BB8"/>
    <w:rsid w:val="00942168"/>
    <w:rsid w:val="00942B86"/>
    <w:rsid w:val="00943411"/>
    <w:rsid w:val="009435C4"/>
    <w:rsid w:val="00943878"/>
    <w:rsid w:val="009469CC"/>
    <w:rsid w:val="00947021"/>
    <w:rsid w:val="0094758D"/>
    <w:rsid w:val="009503DA"/>
    <w:rsid w:val="00950D6E"/>
    <w:rsid w:val="009513A8"/>
    <w:rsid w:val="00953254"/>
    <w:rsid w:val="00953574"/>
    <w:rsid w:val="009540C2"/>
    <w:rsid w:val="009551F5"/>
    <w:rsid w:val="0095739D"/>
    <w:rsid w:val="00960607"/>
    <w:rsid w:val="00961C4D"/>
    <w:rsid w:val="00962484"/>
    <w:rsid w:val="00962890"/>
    <w:rsid w:val="00963AAB"/>
    <w:rsid w:val="00963D70"/>
    <w:rsid w:val="00963F7D"/>
    <w:rsid w:val="009645FF"/>
    <w:rsid w:val="0096593D"/>
    <w:rsid w:val="00967BFD"/>
    <w:rsid w:val="00970294"/>
    <w:rsid w:val="00970D84"/>
    <w:rsid w:val="00971B54"/>
    <w:rsid w:val="0097204E"/>
    <w:rsid w:val="0097208E"/>
    <w:rsid w:val="00972BA1"/>
    <w:rsid w:val="00973415"/>
    <w:rsid w:val="00973657"/>
    <w:rsid w:val="00973FF2"/>
    <w:rsid w:val="009752D5"/>
    <w:rsid w:val="00976240"/>
    <w:rsid w:val="00977CA9"/>
    <w:rsid w:val="00977D0C"/>
    <w:rsid w:val="00977E60"/>
    <w:rsid w:val="00980543"/>
    <w:rsid w:val="00980CC7"/>
    <w:rsid w:val="009834EB"/>
    <w:rsid w:val="00983EC3"/>
    <w:rsid w:val="00984126"/>
    <w:rsid w:val="0098479B"/>
    <w:rsid w:val="0098481B"/>
    <w:rsid w:val="009849DE"/>
    <w:rsid w:val="00985B3D"/>
    <w:rsid w:val="00986082"/>
    <w:rsid w:val="00987076"/>
    <w:rsid w:val="0098717E"/>
    <w:rsid w:val="009910A9"/>
    <w:rsid w:val="00991D9B"/>
    <w:rsid w:val="009920BE"/>
    <w:rsid w:val="009921DC"/>
    <w:rsid w:val="00992682"/>
    <w:rsid w:val="009931C2"/>
    <w:rsid w:val="00993FA1"/>
    <w:rsid w:val="0099402F"/>
    <w:rsid w:val="009940CF"/>
    <w:rsid w:val="00994B7B"/>
    <w:rsid w:val="0099608E"/>
    <w:rsid w:val="009960F3"/>
    <w:rsid w:val="0099720A"/>
    <w:rsid w:val="0099758E"/>
    <w:rsid w:val="009A0CC2"/>
    <w:rsid w:val="009A168E"/>
    <w:rsid w:val="009A2234"/>
    <w:rsid w:val="009A31B4"/>
    <w:rsid w:val="009A48CB"/>
    <w:rsid w:val="009A4AFC"/>
    <w:rsid w:val="009A531B"/>
    <w:rsid w:val="009A5610"/>
    <w:rsid w:val="009A5CE7"/>
    <w:rsid w:val="009A679F"/>
    <w:rsid w:val="009A6F42"/>
    <w:rsid w:val="009B05D4"/>
    <w:rsid w:val="009B2804"/>
    <w:rsid w:val="009B5522"/>
    <w:rsid w:val="009B58D9"/>
    <w:rsid w:val="009B65C8"/>
    <w:rsid w:val="009B70E5"/>
    <w:rsid w:val="009B711C"/>
    <w:rsid w:val="009B7FCD"/>
    <w:rsid w:val="009C1B89"/>
    <w:rsid w:val="009C2722"/>
    <w:rsid w:val="009C30D6"/>
    <w:rsid w:val="009C3821"/>
    <w:rsid w:val="009C3DCE"/>
    <w:rsid w:val="009C5C9C"/>
    <w:rsid w:val="009C5CDA"/>
    <w:rsid w:val="009C773E"/>
    <w:rsid w:val="009D0293"/>
    <w:rsid w:val="009D0985"/>
    <w:rsid w:val="009D12DD"/>
    <w:rsid w:val="009D17F5"/>
    <w:rsid w:val="009D3845"/>
    <w:rsid w:val="009D424F"/>
    <w:rsid w:val="009D4C00"/>
    <w:rsid w:val="009D58F9"/>
    <w:rsid w:val="009D60D8"/>
    <w:rsid w:val="009D65D1"/>
    <w:rsid w:val="009D71D5"/>
    <w:rsid w:val="009E05BB"/>
    <w:rsid w:val="009E06E5"/>
    <w:rsid w:val="009E1366"/>
    <w:rsid w:val="009E3A2A"/>
    <w:rsid w:val="009E4405"/>
    <w:rsid w:val="009E472E"/>
    <w:rsid w:val="009E5C09"/>
    <w:rsid w:val="009E62B7"/>
    <w:rsid w:val="009F0427"/>
    <w:rsid w:val="009F182E"/>
    <w:rsid w:val="009F195A"/>
    <w:rsid w:val="009F21FF"/>
    <w:rsid w:val="009F4A23"/>
    <w:rsid w:val="009F592C"/>
    <w:rsid w:val="009F7374"/>
    <w:rsid w:val="00A0054E"/>
    <w:rsid w:val="00A01692"/>
    <w:rsid w:val="00A01CE2"/>
    <w:rsid w:val="00A03213"/>
    <w:rsid w:val="00A04402"/>
    <w:rsid w:val="00A04E17"/>
    <w:rsid w:val="00A0513A"/>
    <w:rsid w:val="00A05737"/>
    <w:rsid w:val="00A07535"/>
    <w:rsid w:val="00A07A0D"/>
    <w:rsid w:val="00A12A79"/>
    <w:rsid w:val="00A14AAA"/>
    <w:rsid w:val="00A1560C"/>
    <w:rsid w:val="00A15F7D"/>
    <w:rsid w:val="00A16092"/>
    <w:rsid w:val="00A17492"/>
    <w:rsid w:val="00A2103C"/>
    <w:rsid w:val="00A2107C"/>
    <w:rsid w:val="00A210D7"/>
    <w:rsid w:val="00A21629"/>
    <w:rsid w:val="00A21DF3"/>
    <w:rsid w:val="00A223DF"/>
    <w:rsid w:val="00A22B10"/>
    <w:rsid w:val="00A24919"/>
    <w:rsid w:val="00A25A72"/>
    <w:rsid w:val="00A26801"/>
    <w:rsid w:val="00A2696E"/>
    <w:rsid w:val="00A27A9E"/>
    <w:rsid w:val="00A27B97"/>
    <w:rsid w:val="00A302DB"/>
    <w:rsid w:val="00A302EB"/>
    <w:rsid w:val="00A307BB"/>
    <w:rsid w:val="00A30B60"/>
    <w:rsid w:val="00A31EBD"/>
    <w:rsid w:val="00A3222C"/>
    <w:rsid w:val="00A32E08"/>
    <w:rsid w:val="00A33847"/>
    <w:rsid w:val="00A35312"/>
    <w:rsid w:val="00A358A2"/>
    <w:rsid w:val="00A3612D"/>
    <w:rsid w:val="00A37228"/>
    <w:rsid w:val="00A411E2"/>
    <w:rsid w:val="00A419F7"/>
    <w:rsid w:val="00A42126"/>
    <w:rsid w:val="00A438A4"/>
    <w:rsid w:val="00A4466D"/>
    <w:rsid w:val="00A4471D"/>
    <w:rsid w:val="00A44C1F"/>
    <w:rsid w:val="00A452DF"/>
    <w:rsid w:val="00A45DAF"/>
    <w:rsid w:val="00A46151"/>
    <w:rsid w:val="00A465DD"/>
    <w:rsid w:val="00A4714F"/>
    <w:rsid w:val="00A50640"/>
    <w:rsid w:val="00A50FCB"/>
    <w:rsid w:val="00A51012"/>
    <w:rsid w:val="00A51D2E"/>
    <w:rsid w:val="00A541F6"/>
    <w:rsid w:val="00A56330"/>
    <w:rsid w:val="00A5754A"/>
    <w:rsid w:val="00A6007A"/>
    <w:rsid w:val="00A6109F"/>
    <w:rsid w:val="00A621D1"/>
    <w:rsid w:val="00A62203"/>
    <w:rsid w:val="00A6269F"/>
    <w:rsid w:val="00A62E95"/>
    <w:rsid w:val="00A631D8"/>
    <w:rsid w:val="00A63733"/>
    <w:rsid w:val="00A63D0F"/>
    <w:rsid w:val="00A63D54"/>
    <w:rsid w:val="00A65186"/>
    <w:rsid w:val="00A65830"/>
    <w:rsid w:val="00A6613F"/>
    <w:rsid w:val="00A679A5"/>
    <w:rsid w:val="00A67ADC"/>
    <w:rsid w:val="00A67FB3"/>
    <w:rsid w:val="00A712D7"/>
    <w:rsid w:val="00A71696"/>
    <w:rsid w:val="00A722BF"/>
    <w:rsid w:val="00A72F92"/>
    <w:rsid w:val="00A7437B"/>
    <w:rsid w:val="00A74637"/>
    <w:rsid w:val="00A74E29"/>
    <w:rsid w:val="00A75502"/>
    <w:rsid w:val="00A76194"/>
    <w:rsid w:val="00A768A6"/>
    <w:rsid w:val="00A76E93"/>
    <w:rsid w:val="00A77765"/>
    <w:rsid w:val="00A82396"/>
    <w:rsid w:val="00A82652"/>
    <w:rsid w:val="00A82C51"/>
    <w:rsid w:val="00A877C1"/>
    <w:rsid w:val="00A901F6"/>
    <w:rsid w:val="00A9122C"/>
    <w:rsid w:val="00A91E89"/>
    <w:rsid w:val="00A91F73"/>
    <w:rsid w:val="00A920F9"/>
    <w:rsid w:val="00A93C5C"/>
    <w:rsid w:val="00A942FB"/>
    <w:rsid w:val="00A95ECF"/>
    <w:rsid w:val="00A95F48"/>
    <w:rsid w:val="00A972CE"/>
    <w:rsid w:val="00AA0410"/>
    <w:rsid w:val="00AA0413"/>
    <w:rsid w:val="00AA06A4"/>
    <w:rsid w:val="00AA1DA3"/>
    <w:rsid w:val="00AA2033"/>
    <w:rsid w:val="00AA2854"/>
    <w:rsid w:val="00AA3A76"/>
    <w:rsid w:val="00AA3DFD"/>
    <w:rsid w:val="00AA4B8F"/>
    <w:rsid w:val="00AA568D"/>
    <w:rsid w:val="00AA6B54"/>
    <w:rsid w:val="00AA7AAC"/>
    <w:rsid w:val="00AB00E2"/>
    <w:rsid w:val="00AB2210"/>
    <w:rsid w:val="00AB25C9"/>
    <w:rsid w:val="00AB28B9"/>
    <w:rsid w:val="00AB2D19"/>
    <w:rsid w:val="00AB2F81"/>
    <w:rsid w:val="00AB4F74"/>
    <w:rsid w:val="00AB5D30"/>
    <w:rsid w:val="00AB5DB5"/>
    <w:rsid w:val="00AB779F"/>
    <w:rsid w:val="00AC025E"/>
    <w:rsid w:val="00AC0DF5"/>
    <w:rsid w:val="00AC1725"/>
    <w:rsid w:val="00AC1A0E"/>
    <w:rsid w:val="00AC1E44"/>
    <w:rsid w:val="00AC215D"/>
    <w:rsid w:val="00AC24AE"/>
    <w:rsid w:val="00AC2578"/>
    <w:rsid w:val="00AC3590"/>
    <w:rsid w:val="00AC3E1D"/>
    <w:rsid w:val="00AC404A"/>
    <w:rsid w:val="00AC4A60"/>
    <w:rsid w:val="00AC63E8"/>
    <w:rsid w:val="00AC769F"/>
    <w:rsid w:val="00AD1172"/>
    <w:rsid w:val="00AD1C94"/>
    <w:rsid w:val="00AD1F2D"/>
    <w:rsid w:val="00AD2FCA"/>
    <w:rsid w:val="00AD380B"/>
    <w:rsid w:val="00AD3CE3"/>
    <w:rsid w:val="00AD415C"/>
    <w:rsid w:val="00AD463A"/>
    <w:rsid w:val="00AD504B"/>
    <w:rsid w:val="00AD6118"/>
    <w:rsid w:val="00AD653F"/>
    <w:rsid w:val="00AD7259"/>
    <w:rsid w:val="00AE028F"/>
    <w:rsid w:val="00AE0CB2"/>
    <w:rsid w:val="00AE1ACE"/>
    <w:rsid w:val="00AE1B36"/>
    <w:rsid w:val="00AE2F71"/>
    <w:rsid w:val="00AE3182"/>
    <w:rsid w:val="00AE36ED"/>
    <w:rsid w:val="00AE40E6"/>
    <w:rsid w:val="00AE4287"/>
    <w:rsid w:val="00AE4F76"/>
    <w:rsid w:val="00AE6565"/>
    <w:rsid w:val="00AE7E89"/>
    <w:rsid w:val="00AF1A06"/>
    <w:rsid w:val="00AF1B7A"/>
    <w:rsid w:val="00AF3B95"/>
    <w:rsid w:val="00AF4200"/>
    <w:rsid w:val="00AF4A3F"/>
    <w:rsid w:val="00AF5AFF"/>
    <w:rsid w:val="00AF67EE"/>
    <w:rsid w:val="00AF7D27"/>
    <w:rsid w:val="00B008BE"/>
    <w:rsid w:val="00B0242C"/>
    <w:rsid w:val="00B042D5"/>
    <w:rsid w:val="00B048DD"/>
    <w:rsid w:val="00B052AA"/>
    <w:rsid w:val="00B07682"/>
    <w:rsid w:val="00B078D3"/>
    <w:rsid w:val="00B11608"/>
    <w:rsid w:val="00B11B0E"/>
    <w:rsid w:val="00B12206"/>
    <w:rsid w:val="00B1240D"/>
    <w:rsid w:val="00B12D65"/>
    <w:rsid w:val="00B13BBB"/>
    <w:rsid w:val="00B147AF"/>
    <w:rsid w:val="00B164DF"/>
    <w:rsid w:val="00B17F77"/>
    <w:rsid w:val="00B2041F"/>
    <w:rsid w:val="00B20AE1"/>
    <w:rsid w:val="00B2227C"/>
    <w:rsid w:val="00B22B51"/>
    <w:rsid w:val="00B22FD5"/>
    <w:rsid w:val="00B2325C"/>
    <w:rsid w:val="00B2353E"/>
    <w:rsid w:val="00B258B9"/>
    <w:rsid w:val="00B30F9B"/>
    <w:rsid w:val="00B310E0"/>
    <w:rsid w:val="00B320F6"/>
    <w:rsid w:val="00B32385"/>
    <w:rsid w:val="00B333F6"/>
    <w:rsid w:val="00B34480"/>
    <w:rsid w:val="00B34713"/>
    <w:rsid w:val="00B347AD"/>
    <w:rsid w:val="00B35337"/>
    <w:rsid w:val="00B35EE0"/>
    <w:rsid w:val="00B36DA1"/>
    <w:rsid w:val="00B36DCE"/>
    <w:rsid w:val="00B36F1A"/>
    <w:rsid w:val="00B3775B"/>
    <w:rsid w:val="00B410D4"/>
    <w:rsid w:val="00B4148A"/>
    <w:rsid w:val="00B429A1"/>
    <w:rsid w:val="00B433A4"/>
    <w:rsid w:val="00B43887"/>
    <w:rsid w:val="00B44D3D"/>
    <w:rsid w:val="00B45150"/>
    <w:rsid w:val="00B45AF9"/>
    <w:rsid w:val="00B46474"/>
    <w:rsid w:val="00B46C55"/>
    <w:rsid w:val="00B500F7"/>
    <w:rsid w:val="00B5145D"/>
    <w:rsid w:val="00B53039"/>
    <w:rsid w:val="00B53A84"/>
    <w:rsid w:val="00B54490"/>
    <w:rsid w:val="00B552D0"/>
    <w:rsid w:val="00B56A4A"/>
    <w:rsid w:val="00B6010C"/>
    <w:rsid w:val="00B61F80"/>
    <w:rsid w:val="00B626EF"/>
    <w:rsid w:val="00B62A9E"/>
    <w:rsid w:val="00B62E44"/>
    <w:rsid w:val="00B6328E"/>
    <w:rsid w:val="00B633D5"/>
    <w:rsid w:val="00B648C2"/>
    <w:rsid w:val="00B65179"/>
    <w:rsid w:val="00B6646F"/>
    <w:rsid w:val="00B665F0"/>
    <w:rsid w:val="00B66E09"/>
    <w:rsid w:val="00B67666"/>
    <w:rsid w:val="00B67B2B"/>
    <w:rsid w:val="00B7003A"/>
    <w:rsid w:val="00B71F8F"/>
    <w:rsid w:val="00B731C2"/>
    <w:rsid w:val="00B733F1"/>
    <w:rsid w:val="00B73911"/>
    <w:rsid w:val="00B76D5E"/>
    <w:rsid w:val="00B77BE5"/>
    <w:rsid w:val="00B77E83"/>
    <w:rsid w:val="00B80373"/>
    <w:rsid w:val="00B80853"/>
    <w:rsid w:val="00B83552"/>
    <w:rsid w:val="00B835DA"/>
    <w:rsid w:val="00B83A34"/>
    <w:rsid w:val="00B840C6"/>
    <w:rsid w:val="00B84340"/>
    <w:rsid w:val="00B84B9A"/>
    <w:rsid w:val="00B8520B"/>
    <w:rsid w:val="00B85D8D"/>
    <w:rsid w:val="00B86D41"/>
    <w:rsid w:val="00B87669"/>
    <w:rsid w:val="00B91231"/>
    <w:rsid w:val="00B91F8C"/>
    <w:rsid w:val="00B94EB0"/>
    <w:rsid w:val="00B9555D"/>
    <w:rsid w:val="00B9564C"/>
    <w:rsid w:val="00B95C43"/>
    <w:rsid w:val="00B9692F"/>
    <w:rsid w:val="00B96CB5"/>
    <w:rsid w:val="00B96CDE"/>
    <w:rsid w:val="00B97B19"/>
    <w:rsid w:val="00BA0780"/>
    <w:rsid w:val="00BA085C"/>
    <w:rsid w:val="00BA17CA"/>
    <w:rsid w:val="00BA2005"/>
    <w:rsid w:val="00BA2708"/>
    <w:rsid w:val="00BA2DA2"/>
    <w:rsid w:val="00BA30E7"/>
    <w:rsid w:val="00BA3681"/>
    <w:rsid w:val="00BA4090"/>
    <w:rsid w:val="00BA4873"/>
    <w:rsid w:val="00BA4FAB"/>
    <w:rsid w:val="00BA54D7"/>
    <w:rsid w:val="00BA700B"/>
    <w:rsid w:val="00BB0A60"/>
    <w:rsid w:val="00BB2282"/>
    <w:rsid w:val="00BB24F8"/>
    <w:rsid w:val="00BB262A"/>
    <w:rsid w:val="00BB26BE"/>
    <w:rsid w:val="00BB3C7B"/>
    <w:rsid w:val="00BB3DD7"/>
    <w:rsid w:val="00BB605D"/>
    <w:rsid w:val="00BB68D8"/>
    <w:rsid w:val="00BB6E6D"/>
    <w:rsid w:val="00BC0051"/>
    <w:rsid w:val="00BC0978"/>
    <w:rsid w:val="00BC1D07"/>
    <w:rsid w:val="00BC2603"/>
    <w:rsid w:val="00BC2797"/>
    <w:rsid w:val="00BC2B95"/>
    <w:rsid w:val="00BC3041"/>
    <w:rsid w:val="00BC33DC"/>
    <w:rsid w:val="00BC3A05"/>
    <w:rsid w:val="00BC5A71"/>
    <w:rsid w:val="00BD0113"/>
    <w:rsid w:val="00BD1688"/>
    <w:rsid w:val="00BD1B67"/>
    <w:rsid w:val="00BD1EF9"/>
    <w:rsid w:val="00BD2D6A"/>
    <w:rsid w:val="00BD4D5A"/>
    <w:rsid w:val="00BD7C4D"/>
    <w:rsid w:val="00BE0CE6"/>
    <w:rsid w:val="00BE11BB"/>
    <w:rsid w:val="00BE2755"/>
    <w:rsid w:val="00BE3074"/>
    <w:rsid w:val="00BF1B8A"/>
    <w:rsid w:val="00BF235B"/>
    <w:rsid w:val="00BF2D94"/>
    <w:rsid w:val="00BF2E15"/>
    <w:rsid w:val="00BF33EA"/>
    <w:rsid w:val="00BF3B93"/>
    <w:rsid w:val="00BF41DC"/>
    <w:rsid w:val="00BF5345"/>
    <w:rsid w:val="00BF6693"/>
    <w:rsid w:val="00BF6AD9"/>
    <w:rsid w:val="00BF6C3B"/>
    <w:rsid w:val="00BF758E"/>
    <w:rsid w:val="00BF7F39"/>
    <w:rsid w:val="00C0035C"/>
    <w:rsid w:val="00C011D5"/>
    <w:rsid w:val="00C01F09"/>
    <w:rsid w:val="00C0221D"/>
    <w:rsid w:val="00C02D4F"/>
    <w:rsid w:val="00C03442"/>
    <w:rsid w:val="00C04B53"/>
    <w:rsid w:val="00C060C5"/>
    <w:rsid w:val="00C061F7"/>
    <w:rsid w:val="00C067AB"/>
    <w:rsid w:val="00C10B01"/>
    <w:rsid w:val="00C12078"/>
    <w:rsid w:val="00C137FC"/>
    <w:rsid w:val="00C13BB3"/>
    <w:rsid w:val="00C14802"/>
    <w:rsid w:val="00C1619E"/>
    <w:rsid w:val="00C16550"/>
    <w:rsid w:val="00C1708F"/>
    <w:rsid w:val="00C178A0"/>
    <w:rsid w:val="00C17E6C"/>
    <w:rsid w:val="00C2034C"/>
    <w:rsid w:val="00C207BD"/>
    <w:rsid w:val="00C20E7E"/>
    <w:rsid w:val="00C23178"/>
    <w:rsid w:val="00C2727E"/>
    <w:rsid w:val="00C27525"/>
    <w:rsid w:val="00C30986"/>
    <w:rsid w:val="00C30BA1"/>
    <w:rsid w:val="00C30C54"/>
    <w:rsid w:val="00C30E49"/>
    <w:rsid w:val="00C316B5"/>
    <w:rsid w:val="00C316EB"/>
    <w:rsid w:val="00C3184D"/>
    <w:rsid w:val="00C31BA2"/>
    <w:rsid w:val="00C328D7"/>
    <w:rsid w:val="00C33508"/>
    <w:rsid w:val="00C33F24"/>
    <w:rsid w:val="00C34A2C"/>
    <w:rsid w:val="00C35442"/>
    <w:rsid w:val="00C35D15"/>
    <w:rsid w:val="00C364B5"/>
    <w:rsid w:val="00C36A11"/>
    <w:rsid w:val="00C36E5B"/>
    <w:rsid w:val="00C37EB1"/>
    <w:rsid w:val="00C37ECE"/>
    <w:rsid w:val="00C41151"/>
    <w:rsid w:val="00C417FB"/>
    <w:rsid w:val="00C41F1D"/>
    <w:rsid w:val="00C42480"/>
    <w:rsid w:val="00C43549"/>
    <w:rsid w:val="00C43912"/>
    <w:rsid w:val="00C44797"/>
    <w:rsid w:val="00C458F7"/>
    <w:rsid w:val="00C46B16"/>
    <w:rsid w:val="00C4733B"/>
    <w:rsid w:val="00C47F9D"/>
    <w:rsid w:val="00C47FA3"/>
    <w:rsid w:val="00C50336"/>
    <w:rsid w:val="00C520EC"/>
    <w:rsid w:val="00C53476"/>
    <w:rsid w:val="00C534A2"/>
    <w:rsid w:val="00C5386D"/>
    <w:rsid w:val="00C54687"/>
    <w:rsid w:val="00C546B2"/>
    <w:rsid w:val="00C54C02"/>
    <w:rsid w:val="00C54E8D"/>
    <w:rsid w:val="00C5513B"/>
    <w:rsid w:val="00C55984"/>
    <w:rsid w:val="00C565F8"/>
    <w:rsid w:val="00C569A6"/>
    <w:rsid w:val="00C5778A"/>
    <w:rsid w:val="00C578C5"/>
    <w:rsid w:val="00C57914"/>
    <w:rsid w:val="00C60459"/>
    <w:rsid w:val="00C6055A"/>
    <w:rsid w:val="00C6147C"/>
    <w:rsid w:val="00C6166E"/>
    <w:rsid w:val="00C6181E"/>
    <w:rsid w:val="00C6268A"/>
    <w:rsid w:val="00C63811"/>
    <w:rsid w:val="00C6465B"/>
    <w:rsid w:val="00C6488D"/>
    <w:rsid w:val="00C65B14"/>
    <w:rsid w:val="00C70926"/>
    <w:rsid w:val="00C715E4"/>
    <w:rsid w:val="00C72DCF"/>
    <w:rsid w:val="00C73FDE"/>
    <w:rsid w:val="00C7522F"/>
    <w:rsid w:val="00C764A0"/>
    <w:rsid w:val="00C76EDF"/>
    <w:rsid w:val="00C77DFC"/>
    <w:rsid w:val="00C808B0"/>
    <w:rsid w:val="00C8133C"/>
    <w:rsid w:val="00C83505"/>
    <w:rsid w:val="00C84663"/>
    <w:rsid w:val="00C84745"/>
    <w:rsid w:val="00C85699"/>
    <w:rsid w:val="00C85A94"/>
    <w:rsid w:val="00C87A90"/>
    <w:rsid w:val="00C87AB8"/>
    <w:rsid w:val="00C90222"/>
    <w:rsid w:val="00C90D5D"/>
    <w:rsid w:val="00C90F99"/>
    <w:rsid w:val="00C91412"/>
    <w:rsid w:val="00C91493"/>
    <w:rsid w:val="00C91BA7"/>
    <w:rsid w:val="00C9268B"/>
    <w:rsid w:val="00C92740"/>
    <w:rsid w:val="00C937A4"/>
    <w:rsid w:val="00C93899"/>
    <w:rsid w:val="00C9402B"/>
    <w:rsid w:val="00C94411"/>
    <w:rsid w:val="00C947D0"/>
    <w:rsid w:val="00C950D6"/>
    <w:rsid w:val="00C96B69"/>
    <w:rsid w:val="00C9738F"/>
    <w:rsid w:val="00CA02E4"/>
    <w:rsid w:val="00CA1041"/>
    <w:rsid w:val="00CA1D9A"/>
    <w:rsid w:val="00CA2908"/>
    <w:rsid w:val="00CA2CFC"/>
    <w:rsid w:val="00CA33E9"/>
    <w:rsid w:val="00CA3B10"/>
    <w:rsid w:val="00CA5347"/>
    <w:rsid w:val="00CA54FD"/>
    <w:rsid w:val="00CA568D"/>
    <w:rsid w:val="00CA58AF"/>
    <w:rsid w:val="00CA5DCA"/>
    <w:rsid w:val="00CA61C5"/>
    <w:rsid w:val="00CA66E2"/>
    <w:rsid w:val="00CB00E1"/>
    <w:rsid w:val="00CB0402"/>
    <w:rsid w:val="00CB11D2"/>
    <w:rsid w:val="00CB1ACB"/>
    <w:rsid w:val="00CB1FA6"/>
    <w:rsid w:val="00CB4981"/>
    <w:rsid w:val="00CB4D48"/>
    <w:rsid w:val="00CB710A"/>
    <w:rsid w:val="00CB7C77"/>
    <w:rsid w:val="00CC0CFF"/>
    <w:rsid w:val="00CC1C62"/>
    <w:rsid w:val="00CC2FF2"/>
    <w:rsid w:val="00CC3ABA"/>
    <w:rsid w:val="00CC491A"/>
    <w:rsid w:val="00CC4924"/>
    <w:rsid w:val="00CC525F"/>
    <w:rsid w:val="00CC5D75"/>
    <w:rsid w:val="00CC5E63"/>
    <w:rsid w:val="00CC61A6"/>
    <w:rsid w:val="00CC6A86"/>
    <w:rsid w:val="00CC6A8A"/>
    <w:rsid w:val="00CC71E7"/>
    <w:rsid w:val="00CC75C8"/>
    <w:rsid w:val="00CC7FC4"/>
    <w:rsid w:val="00CD0B7A"/>
    <w:rsid w:val="00CD0BC0"/>
    <w:rsid w:val="00CD1864"/>
    <w:rsid w:val="00CD4F30"/>
    <w:rsid w:val="00CD5647"/>
    <w:rsid w:val="00CD60E0"/>
    <w:rsid w:val="00CD7941"/>
    <w:rsid w:val="00CE04B1"/>
    <w:rsid w:val="00CE054D"/>
    <w:rsid w:val="00CE25B2"/>
    <w:rsid w:val="00CE2E0B"/>
    <w:rsid w:val="00CE32E7"/>
    <w:rsid w:val="00CE36AA"/>
    <w:rsid w:val="00CE3AA1"/>
    <w:rsid w:val="00CE4FF5"/>
    <w:rsid w:val="00CE569C"/>
    <w:rsid w:val="00CE6237"/>
    <w:rsid w:val="00CE670E"/>
    <w:rsid w:val="00CE672F"/>
    <w:rsid w:val="00CE7094"/>
    <w:rsid w:val="00CE77AD"/>
    <w:rsid w:val="00CF0168"/>
    <w:rsid w:val="00CF05F4"/>
    <w:rsid w:val="00CF0AD3"/>
    <w:rsid w:val="00CF1177"/>
    <w:rsid w:val="00CF1664"/>
    <w:rsid w:val="00CF177B"/>
    <w:rsid w:val="00CF1BED"/>
    <w:rsid w:val="00CF1F03"/>
    <w:rsid w:val="00CF23A0"/>
    <w:rsid w:val="00CF3563"/>
    <w:rsid w:val="00CF3A08"/>
    <w:rsid w:val="00CF4241"/>
    <w:rsid w:val="00CF4543"/>
    <w:rsid w:val="00CF5047"/>
    <w:rsid w:val="00CF5947"/>
    <w:rsid w:val="00D0420E"/>
    <w:rsid w:val="00D046D7"/>
    <w:rsid w:val="00D06514"/>
    <w:rsid w:val="00D06FEB"/>
    <w:rsid w:val="00D0752E"/>
    <w:rsid w:val="00D0779E"/>
    <w:rsid w:val="00D07EF3"/>
    <w:rsid w:val="00D100C0"/>
    <w:rsid w:val="00D10312"/>
    <w:rsid w:val="00D107DC"/>
    <w:rsid w:val="00D111C7"/>
    <w:rsid w:val="00D11AD8"/>
    <w:rsid w:val="00D11DB3"/>
    <w:rsid w:val="00D125C9"/>
    <w:rsid w:val="00D14BCF"/>
    <w:rsid w:val="00D14F82"/>
    <w:rsid w:val="00D15574"/>
    <w:rsid w:val="00D16158"/>
    <w:rsid w:val="00D1661F"/>
    <w:rsid w:val="00D16CFB"/>
    <w:rsid w:val="00D17737"/>
    <w:rsid w:val="00D210A1"/>
    <w:rsid w:val="00D21213"/>
    <w:rsid w:val="00D21828"/>
    <w:rsid w:val="00D21DA3"/>
    <w:rsid w:val="00D221D1"/>
    <w:rsid w:val="00D22834"/>
    <w:rsid w:val="00D22881"/>
    <w:rsid w:val="00D229EC"/>
    <w:rsid w:val="00D2372F"/>
    <w:rsid w:val="00D2479D"/>
    <w:rsid w:val="00D24EF1"/>
    <w:rsid w:val="00D31FE1"/>
    <w:rsid w:val="00D32EA9"/>
    <w:rsid w:val="00D334C3"/>
    <w:rsid w:val="00D3434E"/>
    <w:rsid w:val="00D34616"/>
    <w:rsid w:val="00D3467F"/>
    <w:rsid w:val="00D34D71"/>
    <w:rsid w:val="00D373EB"/>
    <w:rsid w:val="00D4123D"/>
    <w:rsid w:val="00D41506"/>
    <w:rsid w:val="00D4158E"/>
    <w:rsid w:val="00D42273"/>
    <w:rsid w:val="00D42BA8"/>
    <w:rsid w:val="00D43D74"/>
    <w:rsid w:val="00D44216"/>
    <w:rsid w:val="00D450D7"/>
    <w:rsid w:val="00D475B9"/>
    <w:rsid w:val="00D4778A"/>
    <w:rsid w:val="00D508E3"/>
    <w:rsid w:val="00D51BD5"/>
    <w:rsid w:val="00D56462"/>
    <w:rsid w:val="00D56594"/>
    <w:rsid w:val="00D572BA"/>
    <w:rsid w:val="00D573AC"/>
    <w:rsid w:val="00D57C07"/>
    <w:rsid w:val="00D61C77"/>
    <w:rsid w:val="00D6279C"/>
    <w:rsid w:val="00D6316F"/>
    <w:rsid w:val="00D63374"/>
    <w:rsid w:val="00D6472A"/>
    <w:rsid w:val="00D65077"/>
    <w:rsid w:val="00D65519"/>
    <w:rsid w:val="00D66794"/>
    <w:rsid w:val="00D66DF3"/>
    <w:rsid w:val="00D70566"/>
    <w:rsid w:val="00D71314"/>
    <w:rsid w:val="00D71D9E"/>
    <w:rsid w:val="00D721B5"/>
    <w:rsid w:val="00D726E9"/>
    <w:rsid w:val="00D732CB"/>
    <w:rsid w:val="00D745AC"/>
    <w:rsid w:val="00D74DEB"/>
    <w:rsid w:val="00D757AD"/>
    <w:rsid w:val="00D75E80"/>
    <w:rsid w:val="00D764D5"/>
    <w:rsid w:val="00D76D79"/>
    <w:rsid w:val="00D76E74"/>
    <w:rsid w:val="00D7712D"/>
    <w:rsid w:val="00D80903"/>
    <w:rsid w:val="00D81D46"/>
    <w:rsid w:val="00D8324F"/>
    <w:rsid w:val="00D83887"/>
    <w:rsid w:val="00D83B51"/>
    <w:rsid w:val="00D85453"/>
    <w:rsid w:val="00D85546"/>
    <w:rsid w:val="00D86C57"/>
    <w:rsid w:val="00D86E7D"/>
    <w:rsid w:val="00D8721D"/>
    <w:rsid w:val="00D9142A"/>
    <w:rsid w:val="00D9224A"/>
    <w:rsid w:val="00D92A50"/>
    <w:rsid w:val="00D936C5"/>
    <w:rsid w:val="00D93FB6"/>
    <w:rsid w:val="00D94E77"/>
    <w:rsid w:val="00D95411"/>
    <w:rsid w:val="00D95D7B"/>
    <w:rsid w:val="00D96177"/>
    <w:rsid w:val="00D9650B"/>
    <w:rsid w:val="00D96988"/>
    <w:rsid w:val="00D9724E"/>
    <w:rsid w:val="00D97419"/>
    <w:rsid w:val="00DA0403"/>
    <w:rsid w:val="00DA2682"/>
    <w:rsid w:val="00DA3205"/>
    <w:rsid w:val="00DA32BA"/>
    <w:rsid w:val="00DA336C"/>
    <w:rsid w:val="00DA5239"/>
    <w:rsid w:val="00DA5CB5"/>
    <w:rsid w:val="00DA659D"/>
    <w:rsid w:val="00DB0108"/>
    <w:rsid w:val="00DB089D"/>
    <w:rsid w:val="00DB0A11"/>
    <w:rsid w:val="00DB1601"/>
    <w:rsid w:val="00DB244E"/>
    <w:rsid w:val="00DB2528"/>
    <w:rsid w:val="00DB32EF"/>
    <w:rsid w:val="00DB3AAA"/>
    <w:rsid w:val="00DB3E44"/>
    <w:rsid w:val="00DB4419"/>
    <w:rsid w:val="00DB4B67"/>
    <w:rsid w:val="00DB59EE"/>
    <w:rsid w:val="00DB5BE7"/>
    <w:rsid w:val="00DB5D75"/>
    <w:rsid w:val="00DC0DFE"/>
    <w:rsid w:val="00DC0E99"/>
    <w:rsid w:val="00DC0FA5"/>
    <w:rsid w:val="00DC114B"/>
    <w:rsid w:val="00DC14C6"/>
    <w:rsid w:val="00DC4773"/>
    <w:rsid w:val="00DC4A19"/>
    <w:rsid w:val="00DD0A1E"/>
    <w:rsid w:val="00DD2BFD"/>
    <w:rsid w:val="00DD2FD2"/>
    <w:rsid w:val="00DD3B1B"/>
    <w:rsid w:val="00DD5B24"/>
    <w:rsid w:val="00DD5BCE"/>
    <w:rsid w:val="00DD66E9"/>
    <w:rsid w:val="00DD7C73"/>
    <w:rsid w:val="00DD7F05"/>
    <w:rsid w:val="00DE01F0"/>
    <w:rsid w:val="00DE1AEE"/>
    <w:rsid w:val="00DE30A5"/>
    <w:rsid w:val="00DE39C9"/>
    <w:rsid w:val="00DE3CA1"/>
    <w:rsid w:val="00DE4105"/>
    <w:rsid w:val="00DE4221"/>
    <w:rsid w:val="00DE4864"/>
    <w:rsid w:val="00DE4D76"/>
    <w:rsid w:val="00DE5DC5"/>
    <w:rsid w:val="00DE5E43"/>
    <w:rsid w:val="00DE713A"/>
    <w:rsid w:val="00DE77C0"/>
    <w:rsid w:val="00DE79CD"/>
    <w:rsid w:val="00DE7B73"/>
    <w:rsid w:val="00DE7ED1"/>
    <w:rsid w:val="00DF1E16"/>
    <w:rsid w:val="00DF2056"/>
    <w:rsid w:val="00DF260D"/>
    <w:rsid w:val="00DF309B"/>
    <w:rsid w:val="00DF4C47"/>
    <w:rsid w:val="00DF762F"/>
    <w:rsid w:val="00DF7E1E"/>
    <w:rsid w:val="00DF7EAD"/>
    <w:rsid w:val="00E0008A"/>
    <w:rsid w:val="00E00A41"/>
    <w:rsid w:val="00E02368"/>
    <w:rsid w:val="00E02DCF"/>
    <w:rsid w:val="00E03885"/>
    <w:rsid w:val="00E0430C"/>
    <w:rsid w:val="00E04E7D"/>
    <w:rsid w:val="00E053FF"/>
    <w:rsid w:val="00E055C0"/>
    <w:rsid w:val="00E058CC"/>
    <w:rsid w:val="00E05B89"/>
    <w:rsid w:val="00E06ABC"/>
    <w:rsid w:val="00E10BBE"/>
    <w:rsid w:val="00E10D43"/>
    <w:rsid w:val="00E1155E"/>
    <w:rsid w:val="00E12A6D"/>
    <w:rsid w:val="00E1445F"/>
    <w:rsid w:val="00E146C9"/>
    <w:rsid w:val="00E157B1"/>
    <w:rsid w:val="00E16A0A"/>
    <w:rsid w:val="00E16AA7"/>
    <w:rsid w:val="00E173DB"/>
    <w:rsid w:val="00E17B1A"/>
    <w:rsid w:val="00E2069E"/>
    <w:rsid w:val="00E2254B"/>
    <w:rsid w:val="00E2308F"/>
    <w:rsid w:val="00E233F0"/>
    <w:rsid w:val="00E23FCA"/>
    <w:rsid w:val="00E25351"/>
    <w:rsid w:val="00E25484"/>
    <w:rsid w:val="00E2557A"/>
    <w:rsid w:val="00E256B4"/>
    <w:rsid w:val="00E272B1"/>
    <w:rsid w:val="00E27887"/>
    <w:rsid w:val="00E27B0F"/>
    <w:rsid w:val="00E30CD2"/>
    <w:rsid w:val="00E31C4C"/>
    <w:rsid w:val="00E33703"/>
    <w:rsid w:val="00E33F92"/>
    <w:rsid w:val="00E35537"/>
    <w:rsid w:val="00E360AC"/>
    <w:rsid w:val="00E367E5"/>
    <w:rsid w:val="00E36FCF"/>
    <w:rsid w:val="00E37ADA"/>
    <w:rsid w:val="00E37B29"/>
    <w:rsid w:val="00E37D24"/>
    <w:rsid w:val="00E37EA6"/>
    <w:rsid w:val="00E410F2"/>
    <w:rsid w:val="00E42060"/>
    <w:rsid w:val="00E4423E"/>
    <w:rsid w:val="00E44616"/>
    <w:rsid w:val="00E449C4"/>
    <w:rsid w:val="00E44AFA"/>
    <w:rsid w:val="00E44FB2"/>
    <w:rsid w:val="00E45203"/>
    <w:rsid w:val="00E46EF0"/>
    <w:rsid w:val="00E51E24"/>
    <w:rsid w:val="00E528C2"/>
    <w:rsid w:val="00E52984"/>
    <w:rsid w:val="00E53349"/>
    <w:rsid w:val="00E533B7"/>
    <w:rsid w:val="00E547CF"/>
    <w:rsid w:val="00E55F1F"/>
    <w:rsid w:val="00E6189C"/>
    <w:rsid w:val="00E62DA5"/>
    <w:rsid w:val="00E63041"/>
    <w:rsid w:val="00E630F2"/>
    <w:rsid w:val="00E647FC"/>
    <w:rsid w:val="00E6499C"/>
    <w:rsid w:val="00E656C9"/>
    <w:rsid w:val="00E65BA0"/>
    <w:rsid w:val="00E65BD1"/>
    <w:rsid w:val="00E673D5"/>
    <w:rsid w:val="00E67BC5"/>
    <w:rsid w:val="00E67F9C"/>
    <w:rsid w:val="00E70D08"/>
    <w:rsid w:val="00E70D81"/>
    <w:rsid w:val="00E70F97"/>
    <w:rsid w:val="00E7239C"/>
    <w:rsid w:val="00E72592"/>
    <w:rsid w:val="00E72C9F"/>
    <w:rsid w:val="00E73C89"/>
    <w:rsid w:val="00E742B7"/>
    <w:rsid w:val="00E7729B"/>
    <w:rsid w:val="00E77BCC"/>
    <w:rsid w:val="00E80CBD"/>
    <w:rsid w:val="00E810A7"/>
    <w:rsid w:val="00E84826"/>
    <w:rsid w:val="00E84A81"/>
    <w:rsid w:val="00E87968"/>
    <w:rsid w:val="00E87A1C"/>
    <w:rsid w:val="00E87B31"/>
    <w:rsid w:val="00E912AB"/>
    <w:rsid w:val="00E9170D"/>
    <w:rsid w:val="00E9207F"/>
    <w:rsid w:val="00E924EB"/>
    <w:rsid w:val="00E93167"/>
    <w:rsid w:val="00E93318"/>
    <w:rsid w:val="00E94376"/>
    <w:rsid w:val="00E9555B"/>
    <w:rsid w:val="00E95995"/>
    <w:rsid w:val="00E9669F"/>
    <w:rsid w:val="00E970F8"/>
    <w:rsid w:val="00EA07F3"/>
    <w:rsid w:val="00EA14EF"/>
    <w:rsid w:val="00EA288F"/>
    <w:rsid w:val="00EA44B1"/>
    <w:rsid w:val="00EA5562"/>
    <w:rsid w:val="00EA6304"/>
    <w:rsid w:val="00EA6B19"/>
    <w:rsid w:val="00EA6F31"/>
    <w:rsid w:val="00EB0307"/>
    <w:rsid w:val="00EB0744"/>
    <w:rsid w:val="00EB0D35"/>
    <w:rsid w:val="00EB162D"/>
    <w:rsid w:val="00EB60A8"/>
    <w:rsid w:val="00EB6431"/>
    <w:rsid w:val="00EC124C"/>
    <w:rsid w:val="00EC12B8"/>
    <w:rsid w:val="00EC19A8"/>
    <w:rsid w:val="00EC35E5"/>
    <w:rsid w:val="00EC3C1C"/>
    <w:rsid w:val="00EC45BD"/>
    <w:rsid w:val="00EC4DD2"/>
    <w:rsid w:val="00EC627F"/>
    <w:rsid w:val="00EC6C85"/>
    <w:rsid w:val="00EC7ABF"/>
    <w:rsid w:val="00EC7FCC"/>
    <w:rsid w:val="00ED08F0"/>
    <w:rsid w:val="00ED156A"/>
    <w:rsid w:val="00ED2BC3"/>
    <w:rsid w:val="00ED3261"/>
    <w:rsid w:val="00ED3343"/>
    <w:rsid w:val="00ED45EE"/>
    <w:rsid w:val="00ED5069"/>
    <w:rsid w:val="00ED6BC1"/>
    <w:rsid w:val="00ED6C3B"/>
    <w:rsid w:val="00ED6C78"/>
    <w:rsid w:val="00ED70F3"/>
    <w:rsid w:val="00ED7220"/>
    <w:rsid w:val="00ED77EC"/>
    <w:rsid w:val="00EE0B02"/>
    <w:rsid w:val="00EE118D"/>
    <w:rsid w:val="00EE2422"/>
    <w:rsid w:val="00EE4225"/>
    <w:rsid w:val="00EE5612"/>
    <w:rsid w:val="00EE6089"/>
    <w:rsid w:val="00EE6533"/>
    <w:rsid w:val="00EE686B"/>
    <w:rsid w:val="00EE72A4"/>
    <w:rsid w:val="00EE7316"/>
    <w:rsid w:val="00EF1E17"/>
    <w:rsid w:val="00EF3A8C"/>
    <w:rsid w:val="00EF3ED4"/>
    <w:rsid w:val="00EF452C"/>
    <w:rsid w:val="00EF4BC6"/>
    <w:rsid w:val="00EF53D2"/>
    <w:rsid w:val="00EF68CD"/>
    <w:rsid w:val="00EF6F58"/>
    <w:rsid w:val="00EF701E"/>
    <w:rsid w:val="00EF7A89"/>
    <w:rsid w:val="00EF7FED"/>
    <w:rsid w:val="00F00455"/>
    <w:rsid w:val="00F01108"/>
    <w:rsid w:val="00F01332"/>
    <w:rsid w:val="00F01E03"/>
    <w:rsid w:val="00F02D26"/>
    <w:rsid w:val="00F05521"/>
    <w:rsid w:val="00F05996"/>
    <w:rsid w:val="00F05C7F"/>
    <w:rsid w:val="00F06F76"/>
    <w:rsid w:val="00F11004"/>
    <w:rsid w:val="00F11099"/>
    <w:rsid w:val="00F12EBC"/>
    <w:rsid w:val="00F1483C"/>
    <w:rsid w:val="00F162F6"/>
    <w:rsid w:val="00F16AE5"/>
    <w:rsid w:val="00F16B61"/>
    <w:rsid w:val="00F16F2F"/>
    <w:rsid w:val="00F20A7A"/>
    <w:rsid w:val="00F231F5"/>
    <w:rsid w:val="00F2364E"/>
    <w:rsid w:val="00F24FD7"/>
    <w:rsid w:val="00F25FCC"/>
    <w:rsid w:val="00F272A0"/>
    <w:rsid w:val="00F30283"/>
    <w:rsid w:val="00F30FEF"/>
    <w:rsid w:val="00F32E00"/>
    <w:rsid w:val="00F32EF8"/>
    <w:rsid w:val="00F32FDA"/>
    <w:rsid w:val="00F332C8"/>
    <w:rsid w:val="00F41236"/>
    <w:rsid w:val="00F41637"/>
    <w:rsid w:val="00F41C91"/>
    <w:rsid w:val="00F41D2D"/>
    <w:rsid w:val="00F425B6"/>
    <w:rsid w:val="00F432E6"/>
    <w:rsid w:val="00F4396A"/>
    <w:rsid w:val="00F43DF9"/>
    <w:rsid w:val="00F4430E"/>
    <w:rsid w:val="00F4702F"/>
    <w:rsid w:val="00F47100"/>
    <w:rsid w:val="00F47BD4"/>
    <w:rsid w:val="00F50424"/>
    <w:rsid w:val="00F5066A"/>
    <w:rsid w:val="00F51020"/>
    <w:rsid w:val="00F51329"/>
    <w:rsid w:val="00F51384"/>
    <w:rsid w:val="00F51692"/>
    <w:rsid w:val="00F521BD"/>
    <w:rsid w:val="00F5260C"/>
    <w:rsid w:val="00F53B9A"/>
    <w:rsid w:val="00F5402E"/>
    <w:rsid w:val="00F546B5"/>
    <w:rsid w:val="00F55089"/>
    <w:rsid w:val="00F5556F"/>
    <w:rsid w:val="00F560AE"/>
    <w:rsid w:val="00F56912"/>
    <w:rsid w:val="00F57690"/>
    <w:rsid w:val="00F579C4"/>
    <w:rsid w:val="00F6058B"/>
    <w:rsid w:val="00F60662"/>
    <w:rsid w:val="00F61055"/>
    <w:rsid w:val="00F6131D"/>
    <w:rsid w:val="00F6131E"/>
    <w:rsid w:val="00F620B2"/>
    <w:rsid w:val="00F621C5"/>
    <w:rsid w:val="00F62472"/>
    <w:rsid w:val="00F62605"/>
    <w:rsid w:val="00F64D65"/>
    <w:rsid w:val="00F6649E"/>
    <w:rsid w:val="00F6700E"/>
    <w:rsid w:val="00F67F5D"/>
    <w:rsid w:val="00F710A7"/>
    <w:rsid w:val="00F71A6F"/>
    <w:rsid w:val="00F73AFF"/>
    <w:rsid w:val="00F74B69"/>
    <w:rsid w:val="00F75F10"/>
    <w:rsid w:val="00F7677C"/>
    <w:rsid w:val="00F77B1E"/>
    <w:rsid w:val="00F80816"/>
    <w:rsid w:val="00F8090F"/>
    <w:rsid w:val="00F80D66"/>
    <w:rsid w:val="00F80FF6"/>
    <w:rsid w:val="00F8120A"/>
    <w:rsid w:val="00F81364"/>
    <w:rsid w:val="00F818F1"/>
    <w:rsid w:val="00F81F22"/>
    <w:rsid w:val="00F824DC"/>
    <w:rsid w:val="00F82910"/>
    <w:rsid w:val="00F82B09"/>
    <w:rsid w:val="00F82D7F"/>
    <w:rsid w:val="00F83937"/>
    <w:rsid w:val="00F847A1"/>
    <w:rsid w:val="00F8487B"/>
    <w:rsid w:val="00F8569A"/>
    <w:rsid w:val="00F8710C"/>
    <w:rsid w:val="00F90965"/>
    <w:rsid w:val="00F9187E"/>
    <w:rsid w:val="00F92BCA"/>
    <w:rsid w:val="00F92C1D"/>
    <w:rsid w:val="00F93584"/>
    <w:rsid w:val="00F93ECA"/>
    <w:rsid w:val="00F94FE0"/>
    <w:rsid w:val="00F95CD1"/>
    <w:rsid w:val="00F97EB1"/>
    <w:rsid w:val="00FA08C4"/>
    <w:rsid w:val="00FA1048"/>
    <w:rsid w:val="00FA15BE"/>
    <w:rsid w:val="00FA3F10"/>
    <w:rsid w:val="00FB200A"/>
    <w:rsid w:val="00FB20A7"/>
    <w:rsid w:val="00FB2303"/>
    <w:rsid w:val="00FB263D"/>
    <w:rsid w:val="00FB4010"/>
    <w:rsid w:val="00FB430F"/>
    <w:rsid w:val="00FB4C59"/>
    <w:rsid w:val="00FB6DEE"/>
    <w:rsid w:val="00FB7078"/>
    <w:rsid w:val="00FB7FDE"/>
    <w:rsid w:val="00FC097F"/>
    <w:rsid w:val="00FC1E06"/>
    <w:rsid w:val="00FC1EC7"/>
    <w:rsid w:val="00FC208F"/>
    <w:rsid w:val="00FC32F5"/>
    <w:rsid w:val="00FC3F0E"/>
    <w:rsid w:val="00FC416D"/>
    <w:rsid w:val="00FC4359"/>
    <w:rsid w:val="00FC4830"/>
    <w:rsid w:val="00FC4CFF"/>
    <w:rsid w:val="00FC530D"/>
    <w:rsid w:val="00FC57C9"/>
    <w:rsid w:val="00FC5B94"/>
    <w:rsid w:val="00FC61D1"/>
    <w:rsid w:val="00FC7953"/>
    <w:rsid w:val="00FC7A98"/>
    <w:rsid w:val="00FC7E52"/>
    <w:rsid w:val="00FD023B"/>
    <w:rsid w:val="00FD054A"/>
    <w:rsid w:val="00FD0679"/>
    <w:rsid w:val="00FD07AB"/>
    <w:rsid w:val="00FD11AD"/>
    <w:rsid w:val="00FD1264"/>
    <w:rsid w:val="00FD1452"/>
    <w:rsid w:val="00FD31B2"/>
    <w:rsid w:val="00FD320D"/>
    <w:rsid w:val="00FD478D"/>
    <w:rsid w:val="00FD4B73"/>
    <w:rsid w:val="00FD4F3E"/>
    <w:rsid w:val="00FD529A"/>
    <w:rsid w:val="00FE027E"/>
    <w:rsid w:val="00FE0744"/>
    <w:rsid w:val="00FE0B01"/>
    <w:rsid w:val="00FE0C70"/>
    <w:rsid w:val="00FE0F62"/>
    <w:rsid w:val="00FE3344"/>
    <w:rsid w:val="00FE3D9D"/>
    <w:rsid w:val="00FE4C7B"/>
    <w:rsid w:val="00FE534E"/>
    <w:rsid w:val="00FE634F"/>
    <w:rsid w:val="00FE6565"/>
    <w:rsid w:val="00FE70AB"/>
    <w:rsid w:val="00FE7304"/>
    <w:rsid w:val="00FF03FD"/>
    <w:rsid w:val="00FF05C9"/>
    <w:rsid w:val="00FF1656"/>
    <w:rsid w:val="00FF1D1A"/>
    <w:rsid w:val="00FF25A6"/>
    <w:rsid w:val="00FF4750"/>
    <w:rsid w:val="00FF4A08"/>
    <w:rsid w:val="00FF5F69"/>
    <w:rsid w:val="00FF6A52"/>
    <w:rsid w:val="00FF76CB"/>
    <w:rsid w:val="02492378"/>
    <w:rsid w:val="62081F6C"/>
    <w:rsid w:val="72E93F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03"/>
    <w:pPr>
      <w:spacing w:line="480" w:lineRule="auto"/>
      <w:ind w:right="29"/>
      <w:jc w:val="both"/>
    </w:pPr>
    <w:rPr>
      <w:color w:val="000000" w:themeColor="text1"/>
      <w:sz w:val="24"/>
      <w:szCs w:val="22"/>
      <w:lang w:eastAsia="en-US"/>
    </w:rPr>
  </w:style>
  <w:style w:type="paragraph" w:styleId="Heading1">
    <w:name w:val="heading 1"/>
    <w:basedOn w:val="Normal"/>
    <w:next w:val="Normal"/>
    <w:link w:val="Heading1Char"/>
    <w:uiPriority w:val="9"/>
    <w:qFormat/>
    <w:rsid w:val="00D80903"/>
    <w:pPr>
      <w:spacing w:before="100" w:beforeAutospacing="1" w:after="100" w:afterAutospacing="1" w:line="240" w:lineRule="auto"/>
      <w:ind w:right="0"/>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80903"/>
    <w:pPr>
      <w:spacing w:after="20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D80903"/>
    <w:pPr>
      <w:spacing w:line="240" w:lineRule="auto"/>
    </w:pPr>
    <w:rPr>
      <w:rFonts w:ascii="Tahoma" w:hAnsi="Tahoma" w:cs="Tahoma"/>
      <w:sz w:val="16"/>
      <w:szCs w:val="16"/>
    </w:rPr>
  </w:style>
  <w:style w:type="paragraph" w:styleId="Footer">
    <w:name w:val="footer"/>
    <w:basedOn w:val="Normal"/>
    <w:link w:val="FooterChar"/>
    <w:uiPriority w:val="99"/>
    <w:unhideWhenUsed/>
    <w:rsid w:val="00D80903"/>
    <w:pPr>
      <w:tabs>
        <w:tab w:val="center" w:pos="4680"/>
        <w:tab w:val="right" w:pos="9360"/>
      </w:tabs>
      <w:spacing w:line="240" w:lineRule="auto"/>
    </w:pPr>
  </w:style>
  <w:style w:type="paragraph" w:styleId="Header">
    <w:name w:val="header"/>
    <w:basedOn w:val="Normal"/>
    <w:link w:val="HeaderChar"/>
    <w:uiPriority w:val="99"/>
    <w:unhideWhenUsed/>
    <w:qFormat/>
    <w:rsid w:val="00D80903"/>
    <w:pPr>
      <w:tabs>
        <w:tab w:val="center" w:pos="4680"/>
        <w:tab w:val="right" w:pos="9360"/>
      </w:tabs>
      <w:spacing w:line="240" w:lineRule="auto"/>
    </w:pPr>
  </w:style>
  <w:style w:type="character" w:styleId="Hyperlink">
    <w:name w:val="Hyperlink"/>
    <w:basedOn w:val="DefaultParagraphFont"/>
    <w:uiPriority w:val="99"/>
    <w:unhideWhenUsed/>
    <w:qFormat/>
    <w:rsid w:val="00D80903"/>
    <w:rPr>
      <w:color w:val="0000FF" w:themeColor="hyperlink"/>
      <w:u w:val="single"/>
    </w:rPr>
  </w:style>
  <w:style w:type="character" w:customStyle="1" w:styleId="HeaderChar">
    <w:name w:val="Header Char"/>
    <w:basedOn w:val="DefaultParagraphFont"/>
    <w:link w:val="Header"/>
    <w:uiPriority w:val="99"/>
    <w:qFormat/>
    <w:rsid w:val="00D80903"/>
  </w:style>
  <w:style w:type="character" w:customStyle="1" w:styleId="FooterChar">
    <w:name w:val="Footer Char"/>
    <w:basedOn w:val="DefaultParagraphFont"/>
    <w:link w:val="Footer"/>
    <w:uiPriority w:val="99"/>
    <w:rsid w:val="00D80903"/>
  </w:style>
  <w:style w:type="character" w:customStyle="1" w:styleId="BodyText1">
    <w:name w:val="Body Text1"/>
    <w:rsid w:val="00D80903"/>
    <w:rPr>
      <w:rFonts w:ascii="Times New Roman" w:eastAsia="Times New Roman" w:hAnsi="Times New Roman" w:cs="Times New Roman"/>
      <w:spacing w:val="0"/>
      <w:sz w:val="19"/>
      <w:szCs w:val="19"/>
    </w:rPr>
  </w:style>
  <w:style w:type="character" w:customStyle="1" w:styleId="Heading1Char">
    <w:name w:val="Heading 1 Char"/>
    <w:basedOn w:val="DefaultParagraphFont"/>
    <w:link w:val="Heading1"/>
    <w:uiPriority w:val="9"/>
    <w:qFormat/>
    <w:rsid w:val="00D80903"/>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D80903"/>
  </w:style>
  <w:style w:type="character" w:customStyle="1" w:styleId="apple-converted-space">
    <w:name w:val="apple-converted-space"/>
    <w:basedOn w:val="DefaultParagraphFont"/>
    <w:qFormat/>
    <w:rsid w:val="00D80903"/>
  </w:style>
  <w:style w:type="character" w:customStyle="1" w:styleId="BalloonTextChar">
    <w:name w:val="Balloon Text Char"/>
    <w:basedOn w:val="DefaultParagraphFont"/>
    <w:link w:val="BalloonText"/>
    <w:uiPriority w:val="99"/>
    <w:semiHidden/>
    <w:qFormat/>
    <w:rsid w:val="00D80903"/>
    <w:rPr>
      <w:rFonts w:ascii="Tahoma" w:hAnsi="Tahoma" w:cs="Tahoma"/>
      <w:sz w:val="16"/>
      <w:szCs w:val="16"/>
    </w:rPr>
  </w:style>
  <w:style w:type="paragraph" w:styleId="ListParagraph">
    <w:name w:val="List Paragraph"/>
    <w:basedOn w:val="Normal"/>
    <w:uiPriority w:val="34"/>
    <w:qFormat/>
    <w:rsid w:val="00D8090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http://www.dx.doi.org/10.7537/marsnys140421.07" TargetMode="External"/><Relationship Id="rId17" Type="http://schemas.openxmlformats.org/officeDocument/2006/relationships/image" Target="media/image3.jpeg"/><Relationship Id="rId25" Type="http://schemas.openxmlformats.org/officeDocument/2006/relationships/hyperlink" Target="mailto:mano@upm.edu.my"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fesciencesite.com/" TargetMode="External"/><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8.jpeg"/><Relationship Id="rId10" Type="http://schemas.openxmlformats.org/officeDocument/2006/relationships/hyperlink" Target="mailto:mano@upm.edu.my" TargetMode="Externa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hyperlink" Target="mailto:Marjan.jafarpoor@gmail.com" TargetMode="External"/><Relationship Id="rId14" Type="http://schemas.openxmlformats.org/officeDocument/2006/relationships/header" Target="header2.xml"/><Relationship Id="rId22" Type="http://schemas.openxmlformats.org/officeDocument/2006/relationships/image" Target="media/image7.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textRotate="1"/>
    <customShpInfo spid="_x0000_s2051"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7900C8-D2B9-45D7-9C3C-D1D264EB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20</Pages>
  <Words>19818</Words>
  <Characters>112963</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hussein</dc:creator>
  <cp:lastModifiedBy>Administrator</cp:lastModifiedBy>
  <cp:revision>6</cp:revision>
  <dcterms:created xsi:type="dcterms:W3CDTF">2015-04-19T04:45:00Z</dcterms:created>
  <dcterms:modified xsi:type="dcterms:W3CDTF">2021-05-09T17:14:00Z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F13A9DFB088B4819B9AE22C712BD8148</vt:lpwstr>
  </property>
</Properties>
</file>