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60" w:rsidRPr="00DC1DFD" w:rsidRDefault="00B90205" w:rsidP="00DC1DFD">
      <w:pPr>
        <w:shd w:val="clear" w:color="auto" w:fill="F9F9F9"/>
        <w:adjustRightInd w:val="0"/>
        <w:snapToGrid w:val="0"/>
        <w:spacing w:after="0" w:line="240" w:lineRule="auto"/>
        <w:jc w:val="center"/>
        <w:rPr>
          <w:rFonts w:eastAsia="黑体"/>
          <w:b/>
          <w:bCs/>
          <w:color w:val="000000"/>
          <w:sz w:val="20"/>
          <w:szCs w:val="20"/>
          <w:shd w:val="clear" w:color="auto" w:fill="F9F9F9"/>
          <w:lang w:eastAsia="zh-CN"/>
        </w:rPr>
      </w:pPr>
      <w:bookmarkStart w:id="0" w:name="_GoBack"/>
      <w:r w:rsidRPr="00DC1DFD">
        <w:rPr>
          <w:rFonts w:eastAsia="黑体"/>
          <w:b/>
          <w:bCs/>
          <w:color w:val="000000"/>
          <w:sz w:val="20"/>
          <w:szCs w:val="20"/>
          <w:shd w:val="clear" w:color="auto" w:fill="F9F9F9"/>
          <w:lang w:eastAsia="zh-CN"/>
        </w:rPr>
        <w:t>An analysis of the infinite existence of twin prime numbers</w:t>
      </w:r>
    </w:p>
    <w:bookmarkEnd w:id="0"/>
    <w:p w:rsidR="00EF3B60" w:rsidRPr="00DC1DFD" w:rsidRDefault="00EF3B60" w:rsidP="00DC1DFD">
      <w:pPr>
        <w:shd w:val="clear" w:color="auto" w:fill="F9F9F9"/>
        <w:adjustRightInd w:val="0"/>
        <w:snapToGrid w:val="0"/>
        <w:spacing w:after="0" w:line="240" w:lineRule="auto"/>
        <w:ind w:firstLineChars="1000" w:firstLine="2008"/>
        <w:jc w:val="both"/>
        <w:rPr>
          <w:b/>
          <w:bCs/>
          <w:color w:val="000000"/>
          <w:sz w:val="20"/>
          <w:szCs w:val="20"/>
        </w:rPr>
      </w:pPr>
    </w:p>
    <w:p w:rsidR="00EF3B60" w:rsidRPr="00DC1DFD" w:rsidRDefault="00B90205" w:rsidP="00DC1DFD">
      <w:pPr>
        <w:pStyle w:val="BodyText"/>
        <w:adjustRightInd w:val="0"/>
        <w:snapToGrid w:val="0"/>
        <w:spacing w:after="0" w:line="240" w:lineRule="auto"/>
        <w:jc w:val="center"/>
        <w:rPr>
          <w:sz w:val="20"/>
          <w:szCs w:val="20"/>
          <w:lang w:eastAsia="zh-CN"/>
        </w:rPr>
      </w:pPr>
      <w:proofErr w:type="spellStart"/>
      <w:r w:rsidRPr="00DC1DFD">
        <w:rPr>
          <w:rFonts w:hint="eastAsia"/>
          <w:sz w:val="20"/>
          <w:szCs w:val="20"/>
          <w:lang w:eastAsia="zh-CN"/>
        </w:rPr>
        <w:t>Hsianhe</w:t>
      </w:r>
      <w:proofErr w:type="spellEnd"/>
      <w:r w:rsidRPr="00DC1DFD">
        <w:rPr>
          <w:rFonts w:hint="eastAsia"/>
          <w:sz w:val="20"/>
          <w:szCs w:val="20"/>
          <w:lang w:eastAsia="zh-CN"/>
        </w:rPr>
        <w:t xml:space="preserve"> Chu</w:t>
      </w:r>
    </w:p>
    <w:p w:rsidR="00DC1DFD" w:rsidRPr="00DC1DFD" w:rsidRDefault="00DC1DFD" w:rsidP="00DC1DFD">
      <w:pPr>
        <w:pStyle w:val="BodyText"/>
        <w:adjustRightInd w:val="0"/>
        <w:snapToGrid w:val="0"/>
        <w:spacing w:after="0" w:line="240" w:lineRule="auto"/>
        <w:jc w:val="center"/>
        <w:rPr>
          <w:sz w:val="20"/>
          <w:szCs w:val="20"/>
        </w:rPr>
      </w:pPr>
    </w:p>
    <w:p w:rsidR="00EF3B60" w:rsidRPr="00DC1DFD" w:rsidRDefault="00B90205" w:rsidP="00DC1DFD">
      <w:pPr>
        <w:pStyle w:val="BodyText"/>
        <w:adjustRightInd w:val="0"/>
        <w:snapToGrid w:val="0"/>
        <w:spacing w:after="0" w:line="240" w:lineRule="auto"/>
        <w:jc w:val="both"/>
        <w:rPr>
          <w:sz w:val="20"/>
          <w:szCs w:val="20"/>
        </w:rPr>
      </w:pPr>
      <w:r w:rsidRPr="00DC1DFD">
        <w:rPr>
          <w:rFonts w:hint="eastAsia"/>
          <w:sz w:val="20"/>
          <w:szCs w:val="20"/>
        </w:rPr>
        <w:t xml:space="preserve">Association of senior scientific and technological workers of </w:t>
      </w:r>
      <w:proofErr w:type="spellStart"/>
      <w:r w:rsidRPr="00DC1DFD">
        <w:rPr>
          <w:rFonts w:hint="eastAsia"/>
          <w:sz w:val="20"/>
          <w:szCs w:val="20"/>
        </w:rPr>
        <w:t>Quzhou</w:t>
      </w:r>
      <w:proofErr w:type="spellEnd"/>
      <w:r w:rsidRPr="00DC1DFD">
        <w:rPr>
          <w:rFonts w:hint="eastAsia"/>
          <w:sz w:val="20"/>
          <w:szCs w:val="20"/>
        </w:rPr>
        <w:t xml:space="preserve"> City, Zhejiang Province,</w:t>
      </w:r>
      <w:r w:rsidR="00DC1DFD" w:rsidRPr="00DC1DFD">
        <w:rPr>
          <w:rFonts w:hint="eastAsia"/>
          <w:sz w:val="20"/>
          <w:szCs w:val="20"/>
          <w:lang w:eastAsia="zh-CN"/>
        </w:rPr>
        <w:t xml:space="preserve"> </w:t>
      </w:r>
      <w:r w:rsidRPr="00DC1DFD">
        <w:rPr>
          <w:rFonts w:hint="eastAsia"/>
          <w:sz w:val="20"/>
          <w:szCs w:val="20"/>
          <w:lang w:eastAsia="zh-CN"/>
        </w:rPr>
        <w:t>324000</w:t>
      </w:r>
      <w:r w:rsidRPr="00DC1DFD">
        <w:rPr>
          <w:rFonts w:hint="eastAsia"/>
          <w:sz w:val="20"/>
          <w:szCs w:val="20"/>
        </w:rPr>
        <w:t xml:space="preserve"> China</w:t>
      </w:r>
    </w:p>
    <w:p w:rsidR="00EF3B60" w:rsidRPr="00DC1DFD" w:rsidRDefault="00A12AD0" w:rsidP="00DC1DFD">
      <w:pPr>
        <w:pStyle w:val="BodyText"/>
        <w:adjustRightInd w:val="0"/>
        <w:snapToGrid w:val="0"/>
        <w:spacing w:after="0" w:line="240" w:lineRule="auto"/>
        <w:jc w:val="center"/>
        <w:rPr>
          <w:sz w:val="20"/>
          <w:szCs w:val="20"/>
          <w:lang w:eastAsia="zh-CN"/>
        </w:rPr>
      </w:pPr>
      <w:hyperlink r:id="rId8" w:history="1">
        <w:r w:rsidR="00B90205" w:rsidRPr="00DC1DFD">
          <w:rPr>
            <w:rStyle w:val="Hyperlink"/>
            <w:rFonts w:hint="eastAsia"/>
            <w:sz w:val="20"/>
            <w:szCs w:val="20"/>
            <w:lang w:eastAsia="zh-CN"/>
          </w:rPr>
          <w:t>qzxhp@qq.com</w:t>
        </w:r>
      </w:hyperlink>
    </w:p>
    <w:p w:rsidR="00EF3B60" w:rsidRPr="00DC1DFD" w:rsidRDefault="00EF3B60" w:rsidP="00DC1DFD">
      <w:pPr>
        <w:shd w:val="clear" w:color="auto" w:fill="F9F9F9"/>
        <w:adjustRightInd w:val="0"/>
        <w:snapToGrid w:val="0"/>
        <w:spacing w:after="0" w:line="240" w:lineRule="auto"/>
        <w:jc w:val="both"/>
        <w:rPr>
          <w:b/>
          <w:sz w:val="20"/>
          <w:szCs w:val="20"/>
        </w:rPr>
      </w:pPr>
    </w:p>
    <w:p w:rsidR="00EF3B60" w:rsidRPr="00DC1DFD" w:rsidRDefault="00B90205" w:rsidP="00DC1DFD">
      <w:pPr>
        <w:shd w:val="clear" w:color="auto" w:fill="F9F9F9"/>
        <w:adjustRightInd w:val="0"/>
        <w:snapToGrid w:val="0"/>
        <w:spacing w:after="0" w:line="240" w:lineRule="auto"/>
        <w:jc w:val="both"/>
        <w:rPr>
          <w:color w:val="000000"/>
          <w:sz w:val="20"/>
          <w:szCs w:val="20"/>
          <w:shd w:val="clear" w:color="auto" w:fill="F9F9F9"/>
          <w:lang w:eastAsia="zh-CN"/>
        </w:rPr>
      </w:pPr>
      <w:r w:rsidRPr="00DC1DFD">
        <w:rPr>
          <w:b/>
          <w:sz w:val="20"/>
          <w:szCs w:val="20"/>
        </w:rPr>
        <w:t xml:space="preserve">Abstract: </w:t>
      </w:r>
      <w:r w:rsidRPr="00DC1DFD">
        <w:rPr>
          <w:color w:val="000000"/>
          <w:sz w:val="20"/>
          <w:szCs w:val="20"/>
          <w:shd w:val="clear" w:color="auto" w:fill="F9F9F9"/>
          <w:lang w:eastAsia="zh-CN"/>
        </w:rPr>
        <w:t xml:space="preserve">Guided by the principle of natural philosophy and combined with the gene knowledge of biological science, this paper makes an in-depth qualitative and quantitative analysis of the initial segment of prime infinite number sequence with gene significance. It is found that the percentages of prime infinite set and composite infinite set in odd number are 31.9% and 68.1% respectively. So the </w:t>
      </w:r>
      <w:r w:rsidRPr="00DC1DFD">
        <w:rPr>
          <w:rFonts w:hint="eastAsia"/>
          <w:color w:val="000000"/>
          <w:sz w:val="20"/>
          <w:szCs w:val="20"/>
          <w:shd w:val="clear" w:color="auto" w:fill="F9F9F9"/>
          <w:lang w:eastAsia="zh-CN"/>
        </w:rPr>
        <w:t>prime composite ratio</w:t>
      </w:r>
      <w:r w:rsidRPr="00DC1DFD">
        <w:rPr>
          <w:color w:val="000000"/>
          <w:sz w:val="20"/>
          <w:szCs w:val="20"/>
          <w:shd w:val="clear" w:color="auto" w:fill="F9F9F9"/>
          <w:lang w:eastAsia="zh-CN"/>
        </w:rPr>
        <w:t xml:space="preserve"> of odd number is 31.9∶68.1. On the basis of this </w:t>
      </w:r>
      <w:r w:rsidRPr="00DC1DFD">
        <w:rPr>
          <w:rFonts w:hint="eastAsia"/>
          <w:color w:val="000000"/>
          <w:sz w:val="20"/>
          <w:szCs w:val="20"/>
          <w:shd w:val="clear" w:color="auto" w:fill="F9F9F9"/>
          <w:lang w:eastAsia="zh-CN"/>
        </w:rPr>
        <w:t>prime composite ratio</w:t>
      </w:r>
      <w:r w:rsidRPr="00DC1DFD">
        <w:rPr>
          <w:color w:val="000000"/>
          <w:sz w:val="20"/>
          <w:szCs w:val="20"/>
          <w:shd w:val="clear" w:color="auto" w:fill="F9F9F9"/>
          <w:lang w:eastAsia="zh-CN"/>
        </w:rPr>
        <w:t>, this paper makes a qualitative and quantitative analysis of the distribution of prime numbers in the infinite sequence of positive integers, and draws a logical conclusion about the infinity of twin prime numbers: in the infinite sequence of positive integers, for any twin prime point 6m (m ≥ 1, 6m-1 and 6m + 1 are prime numbers), there must be a twin prime point 6 (</w:t>
      </w:r>
      <w:r w:rsidRPr="00DC1DFD">
        <w:rPr>
          <w:rFonts w:hint="eastAsia"/>
          <w:color w:val="000000"/>
          <w:sz w:val="20"/>
          <w:szCs w:val="20"/>
          <w:shd w:val="clear" w:color="auto" w:fill="F9F9F9"/>
          <w:lang w:eastAsia="zh-CN"/>
        </w:rPr>
        <w:t>m</w:t>
      </w:r>
      <w:r w:rsidRPr="00DC1DFD">
        <w:rPr>
          <w:color w:val="000000"/>
          <w:sz w:val="20"/>
          <w:szCs w:val="20"/>
          <w:shd w:val="clear" w:color="auto" w:fill="F9F9F9"/>
          <w:lang w:eastAsia="zh-CN"/>
        </w:rPr>
        <w:t xml:space="preserve"> + n) adjacent to 6m in the interval of 0 &lt; n / m ≤ 1, Let 6 (</w:t>
      </w:r>
      <w:r w:rsidRPr="00DC1DFD">
        <w:rPr>
          <w:rFonts w:hint="eastAsia"/>
          <w:color w:val="000000"/>
          <w:sz w:val="20"/>
          <w:szCs w:val="20"/>
          <w:shd w:val="clear" w:color="auto" w:fill="F9F9F9"/>
          <w:lang w:eastAsia="zh-CN"/>
        </w:rPr>
        <w:t>m</w:t>
      </w:r>
      <w:r w:rsidRPr="00DC1DFD">
        <w:rPr>
          <w:color w:val="000000"/>
          <w:sz w:val="20"/>
          <w:szCs w:val="20"/>
          <w:shd w:val="clear" w:color="auto" w:fill="F9F9F9"/>
          <w:lang w:eastAsia="zh-CN"/>
        </w:rPr>
        <w:t xml:space="preserve"> + n) - 1 and 6 (</w:t>
      </w:r>
      <w:r w:rsidRPr="00DC1DFD">
        <w:rPr>
          <w:rFonts w:hint="eastAsia"/>
          <w:color w:val="000000"/>
          <w:sz w:val="20"/>
          <w:szCs w:val="20"/>
          <w:shd w:val="clear" w:color="auto" w:fill="F9F9F9"/>
          <w:lang w:eastAsia="zh-CN"/>
        </w:rPr>
        <w:t>m</w:t>
      </w:r>
      <w:r w:rsidRPr="00DC1DFD">
        <w:rPr>
          <w:color w:val="000000"/>
          <w:sz w:val="20"/>
          <w:szCs w:val="20"/>
          <w:shd w:val="clear" w:color="auto" w:fill="F9F9F9"/>
          <w:lang w:eastAsia="zh-CN"/>
        </w:rPr>
        <w:t xml:space="preserve"> + n) + 1 be prime numbers. Therefore, the existence of twin prime points must be infinite, and the average distance 6</w:t>
      </w:r>
      <w:r w:rsidRPr="00DC1DFD">
        <w:rPr>
          <w:rFonts w:hint="eastAsia"/>
          <w:color w:val="000000"/>
          <w:sz w:val="20"/>
          <w:szCs w:val="20"/>
          <w:shd w:val="clear" w:color="auto" w:fill="F9F9F9"/>
          <w:lang w:eastAsia="zh-CN"/>
        </w:rPr>
        <w:t>n</w:t>
      </w:r>
      <w:r w:rsidRPr="00DC1DFD">
        <w:rPr>
          <w:color w:val="000000"/>
          <w:sz w:val="20"/>
          <w:szCs w:val="20"/>
          <w:shd w:val="clear" w:color="auto" w:fill="F9F9F9"/>
          <w:lang w:eastAsia="zh-CN"/>
        </w:rPr>
        <w:t xml:space="preserve"> of all twin prime points on the positive integer number axis is n &lt; 5.</w:t>
      </w:r>
    </w:p>
    <w:p w:rsidR="00EF3B60" w:rsidRPr="00DC1DFD" w:rsidRDefault="00B90205" w:rsidP="00DC1DFD">
      <w:pPr>
        <w:adjustRightInd w:val="0"/>
        <w:snapToGrid w:val="0"/>
        <w:spacing w:after="0" w:line="240" w:lineRule="auto"/>
        <w:jc w:val="both"/>
        <w:rPr>
          <w:sz w:val="20"/>
          <w:szCs w:val="20"/>
          <w:lang w:eastAsia="zh-CN"/>
        </w:rPr>
      </w:pPr>
      <w:r w:rsidRPr="00DC1DFD">
        <w:rPr>
          <w:sz w:val="20"/>
          <w:szCs w:val="20"/>
        </w:rPr>
        <w:t>[</w:t>
      </w:r>
      <w:proofErr w:type="spellStart"/>
      <w:r w:rsidRPr="00DC1DFD">
        <w:rPr>
          <w:rFonts w:hint="eastAsia"/>
          <w:sz w:val="20"/>
          <w:szCs w:val="20"/>
          <w:lang w:eastAsia="zh-CN"/>
        </w:rPr>
        <w:t>Hsianhe</w:t>
      </w:r>
      <w:proofErr w:type="spellEnd"/>
      <w:r w:rsidRPr="00DC1DFD">
        <w:rPr>
          <w:rFonts w:hint="eastAsia"/>
          <w:sz w:val="20"/>
          <w:szCs w:val="20"/>
          <w:lang w:eastAsia="zh-CN"/>
        </w:rPr>
        <w:t xml:space="preserve"> Chu</w:t>
      </w:r>
      <w:r w:rsidRPr="00DC1DFD">
        <w:rPr>
          <w:sz w:val="20"/>
          <w:szCs w:val="20"/>
        </w:rPr>
        <w:t xml:space="preserve">. </w:t>
      </w:r>
      <w:r w:rsidRPr="00DC1DFD">
        <w:rPr>
          <w:rFonts w:eastAsia="黑体"/>
          <w:b/>
          <w:bCs/>
          <w:color w:val="000000"/>
          <w:sz w:val="20"/>
          <w:szCs w:val="20"/>
          <w:shd w:val="clear" w:color="auto" w:fill="F9F9F9"/>
          <w:lang w:eastAsia="zh-CN"/>
        </w:rPr>
        <w:t>An analysis of the infinite existence of twin prime numbers</w:t>
      </w:r>
      <w:r w:rsidRPr="00DC1DFD">
        <w:rPr>
          <w:b/>
          <w:sz w:val="20"/>
          <w:szCs w:val="20"/>
        </w:rPr>
        <w:t>.</w:t>
      </w:r>
      <w:r w:rsidRPr="00DC1DFD">
        <w:rPr>
          <w:sz w:val="20"/>
          <w:szCs w:val="20"/>
        </w:rPr>
        <w:t xml:space="preserve"> </w:t>
      </w:r>
      <w:r w:rsidRPr="00DC1DFD">
        <w:rPr>
          <w:rFonts w:eastAsia="Times New Roman"/>
          <w:bCs/>
          <w:i/>
          <w:sz w:val="20"/>
          <w:szCs w:val="20"/>
        </w:rPr>
        <w:t xml:space="preserve">N Y </w:t>
      </w:r>
      <w:proofErr w:type="spellStart"/>
      <w:r w:rsidRPr="00DC1DFD">
        <w:rPr>
          <w:rFonts w:eastAsia="Times New Roman"/>
          <w:bCs/>
          <w:i/>
          <w:sz w:val="20"/>
          <w:szCs w:val="20"/>
        </w:rPr>
        <w:t>Sci</w:t>
      </w:r>
      <w:proofErr w:type="spellEnd"/>
      <w:r w:rsidRPr="00DC1DFD">
        <w:rPr>
          <w:rFonts w:eastAsia="Times New Roman"/>
          <w:bCs/>
          <w:i/>
          <w:sz w:val="20"/>
          <w:szCs w:val="20"/>
        </w:rPr>
        <w:t xml:space="preserve"> J</w:t>
      </w:r>
      <w:r w:rsidRPr="00DC1DFD">
        <w:rPr>
          <w:rFonts w:eastAsia="Times New Roman"/>
          <w:bCs/>
          <w:sz w:val="20"/>
          <w:szCs w:val="20"/>
        </w:rPr>
        <w:t xml:space="preserve"> </w:t>
      </w:r>
      <w:r w:rsidRPr="00DC1DFD">
        <w:rPr>
          <w:sz w:val="20"/>
          <w:szCs w:val="20"/>
        </w:rPr>
        <w:t>20</w:t>
      </w:r>
      <w:r w:rsidRPr="00DC1DFD">
        <w:rPr>
          <w:rFonts w:hint="eastAsia"/>
          <w:sz w:val="20"/>
          <w:szCs w:val="20"/>
          <w:lang w:eastAsia="zh-CN"/>
        </w:rPr>
        <w:t>21</w:t>
      </w:r>
      <w:r w:rsidRPr="00DC1DFD">
        <w:rPr>
          <w:sz w:val="20"/>
          <w:szCs w:val="20"/>
        </w:rPr>
        <w:t>;1</w:t>
      </w:r>
      <w:r w:rsidRPr="00DC1DFD">
        <w:rPr>
          <w:rFonts w:hint="eastAsia"/>
          <w:sz w:val="20"/>
          <w:szCs w:val="20"/>
          <w:lang w:eastAsia="zh-CN"/>
        </w:rPr>
        <w:t>4</w:t>
      </w:r>
      <w:r w:rsidRPr="00DC1DFD">
        <w:rPr>
          <w:sz w:val="20"/>
          <w:szCs w:val="20"/>
        </w:rPr>
        <w:t>(</w:t>
      </w:r>
      <w:r w:rsidRPr="00DC1DFD">
        <w:rPr>
          <w:rFonts w:hint="eastAsia"/>
          <w:sz w:val="20"/>
          <w:szCs w:val="20"/>
          <w:lang w:eastAsia="zh-CN"/>
        </w:rPr>
        <w:t>5</w:t>
      </w:r>
      <w:r w:rsidRPr="00DC1DFD">
        <w:rPr>
          <w:sz w:val="20"/>
          <w:szCs w:val="20"/>
        </w:rPr>
        <w:t>):</w:t>
      </w:r>
      <w:r w:rsidR="00DC1DFD">
        <w:rPr>
          <w:rFonts w:hint="eastAsia"/>
          <w:sz w:val="20"/>
          <w:szCs w:val="20"/>
          <w:lang w:eastAsia="zh-CN"/>
        </w:rPr>
        <w:t>7</w:t>
      </w:r>
      <w:r w:rsidRPr="00DC1DFD">
        <w:rPr>
          <w:sz w:val="20"/>
          <w:szCs w:val="20"/>
          <w:lang w:eastAsia="zh-CN"/>
        </w:rPr>
        <w:t>-</w:t>
      </w:r>
      <w:r w:rsidRPr="00DC1DFD">
        <w:rPr>
          <w:rFonts w:hint="eastAsia"/>
          <w:sz w:val="20"/>
          <w:szCs w:val="20"/>
          <w:lang w:eastAsia="zh-CN"/>
        </w:rPr>
        <w:t>1</w:t>
      </w:r>
      <w:r w:rsidR="00DC1DFD">
        <w:rPr>
          <w:rFonts w:hint="eastAsia"/>
          <w:sz w:val="20"/>
          <w:szCs w:val="20"/>
          <w:lang w:eastAsia="zh-CN"/>
        </w:rPr>
        <w:t>2</w:t>
      </w:r>
      <w:r w:rsidRPr="00DC1DFD">
        <w:rPr>
          <w:sz w:val="20"/>
          <w:szCs w:val="20"/>
        </w:rPr>
        <w:t xml:space="preserve">]. </w:t>
      </w:r>
      <w:r w:rsidRPr="00DC1DFD">
        <w:rPr>
          <w:iCs/>
          <w:color w:val="000000"/>
          <w:sz w:val="20"/>
          <w:szCs w:val="20"/>
          <w:lang w:eastAsia="zh-CN"/>
        </w:rPr>
        <w:t>ISSN 1554-0200 (print); ISSN 2375-723X (online)</w:t>
      </w:r>
      <w:r w:rsidRPr="00DC1DFD">
        <w:rPr>
          <w:rFonts w:hint="eastAsia"/>
          <w:iCs/>
          <w:color w:val="000000"/>
          <w:sz w:val="20"/>
          <w:szCs w:val="20"/>
          <w:lang w:eastAsia="zh-CN"/>
        </w:rPr>
        <w:t>.</w:t>
      </w:r>
      <w:r w:rsidRPr="00DC1DFD">
        <w:rPr>
          <w:sz w:val="20"/>
          <w:szCs w:val="20"/>
        </w:rPr>
        <w:t xml:space="preserve"> </w:t>
      </w:r>
      <w:hyperlink r:id="rId9" w:history="1">
        <w:r w:rsidRPr="00DC1DFD">
          <w:rPr>
            <w:rStyle w:val="Hyperlink"/>
            <w:sz w:val="20"/>
            <w:szCs w:val="20"/>
          </w:rPr>
          <w:t>http://www.sciencepub.net/newyork</w:t>
        </w:r>
      </w:hyperlink>
      <w:r w:rsidRPr="00DC1DFD">
        <w:rPr>
          <w:sz w:val="20"/>
          <w:szCs w:val="20"/>
          <w:lang w:eastAsia="zh-CN"/>
        </w:rPr>
        <w:t xml:space="preserve">. </w:t>
      </w:r>
      <w:r w:rsidR="002635F5">
        <w:rPr>
          <w:rFonts w:hint="eastAsia"/>
          <w:sz w:val="20"/>
          <w:szCs w:val="20"/>
          <w:lang w:eastAsia="zh-CN"/>
        </w:rPr>
        <w:t>2</w:t>
      </w:r>
      <w:r w:rsidRPr="00DC1DFD">
        <w:rPr>
          <w:sz w:val="20"/>
          <w:szCs w:val="20"/>
          <w:lang w:eastAsia="zh-CN"/>
        </w:rPr>
        <w:t>. doi:</w:t>
      </w:r>
      <w:hyperlink r:id="rId10" w:history="1">
        <w:r w:rsidRPr="00DC1DFD">
          <w:rPr>
            <w:rStyle w:val="Hyperlink"/>
            <w:sz w:val="20"/>
            <w:szCs w:val="20"/>
            <w:lang w:eastAsia="zh-CN"/>
          </w:rPr>
          <w:t>10.7537/marsnys140521.0</w:t>
        </w:r>
        <w:r w:rsidR="002635F5">
          <w:rPr>
            <w:rStyle w:val="Hyperlink"/>
            <w:rFonts w:hint="eastAsia"/>
            <w:sz w:val="20"/>
            <w:szCs w:val="20"/>
            <w:lang w:eastAsia="zh-CN"/>
          </w:rPr>
          <w:t>2</w:t>
        </w:r>
      </w:hyperlink>
      <w:r w:rsidR="002635F5" w:rsidRPr="00DC1DFD">
        <w:rPr>
          <w:color w:val="000000"/>
          <w:sz w:val="20"/>
          <w:szCs w:val="20"/>
          <w:shd w:val="clear" w:color="auto" w:fill="F9F9F9"/>
          <w:lang w:eastAsia="zh-CN"/>
        </w:rPr>
        <w:t>.</w:t>
      </w:r>
    </w:p>
    <w:p w:rsidR="00DC1DFD" w:rsidRPr="00DC1DFD" w:rsidRDefault="00DC1DFD" w:rsidP="00DC1DFD">
      <w:pPr>
        <w:adjustRightInd w:val="0"/>
        <w:snapToGrid w:val="0"/>
        <w:spacing w:after="0" w:line="240" w:lineRule="auto"/>
        <w:jc w:val="both"/>
        <w:rPr>
          <w:rFonts w:eastAsia="Times New Roman"/>
          <w:color w:val="0000FF"/>
          <w:sz w:val="20"/>
          <w:szCs w:val="20"/>
          <w:u w:val="single"/>
          <w:lang w:eastAsia="zh-CN"/>
        </w:rPr>
      </w:pPr>
    </w:p>
    <w:p w:rsidR="00EF3B60" w:rsidRPr="00DC1DFD" w:rsidRDefault="00B90205" w:rsidP="00DC1DFD">
      <w:pPr>
        <w:adjustRightInd w:val="0"/>
        <w:snapToGrid w:val="0"/>
        <w:spacing w:after="0" w:line="240" w:lineRule="auto"/>
        <w:jc w:val="both"/>
        <w:rPr>
          <w:sz w:val="20"/>
          <w:szCs w:val="20"/>
        </w:rPr>
      </w:pPr>
      <w:r w:rsidRPr="00DC1DFD">
        <w:rPr>
          <w:b/>
          <w:sz w:val="20"/>
          <w:szCs w:val="20"/>
        </w:rPr>
        <w:t xml:space="preserve">Keywords: </w:t>
      </w:r>
      <w:r w:rsidRPr="00DC1DFD">
        <w:rPr>
          <w:color w:val="000000"/>
          <w:sz w:val="20"/>
          <w:szCs w:val="20"/>
          <w:shd w:val="clear" w:color="auto" w:fill="F9F9F9"/>
          <w:lang w:eastAsia="zh-CN"/>
        </w:rPr>
        <w:t>twin prime, prime dependent point, twin prime point, density coefficient, basic cycle interval</w:t>
      </w:r>
    </w:p>
    <w:p w:rsidR="00EF3B60" w:rsidRPr="00DC1DFD" w:rsidRDefault="00EF3B60" w:rsidP="00DC1DFD">
      <w:pPr>
        <w:adjustRightInd w:val="0"/>
        <w:snapToGrid w:val="0"/>
        <w:spacing w:after="0" w:line="240" w:lineRule="auto"/>
        <w:jc w:val="both"/>
        <w:rPr>
          <w:b/>
          <w:sz w:val="20"/>
          <w:szCs w:val="20"/>
          <w:lang w:eastAsia="zh-CN"/>
        </w:rPr>
      </w:pPr>
    </w:p>
    <w:p w:rsidR="00DC1DFD" w:rsidRPr="00DC1DFD" w:rsidRDefault="00DC1DFD" w:rsidP="00DC1DFD">
      <w:pPr>
        <w:adjustRightInd w:val="0"/>
        <w:snapToGrid w:val="0"/>
        <w:spacing w:after="0" w:line="240" w:lineRule="auto"/>
        <w:jc w:val="both"/>
        <w:rPr>
          <w:b/>
          <w:sz w:val="20"/>
          <w:szCs w:val="20"/>
          <w:lang w:eastAsia="zh-CN"/>
        </w:rPr>
        <w:sectPr w:rsidR="00DC1DFD" w:rsidRPr="00DC1DFD" w:rsidSect="00DC1DFD">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7"/>
          <w:cols w:space="720"/>
          <w:titlePg/>
          <w:docGrid w:linePitch="360"/>
        </w:sectPr>
      </w:pPr>
    </w:p>
    <w:p w:rsidR="00EF3B60" w:rsidRPr="00DC1DFD" w:rsidRDefault="00B90205" w:rsidP="00DC1DFD">
      <w:pPr>
        <w:adjustRightInd w:val="0"/>
        <w:snapToGrid w:val="0"/>
        <w:spacing w:after="0" w:line="240" w:lineRule="auto"/>
        <w:jc w:val="both"/>
        <w:rPr>
          <w:b/>
          <w:sz w:val="20"/>
          <w:szCs w:val="20"/>
        </w:rPr>
      </w:pPr>
      <w:r w:rsidRPr="00DC1DFD">
        <w:rPr>
          <w:b/>
          <w:sz w:val="20"/>
          <w:szCs w:val="20"/>
        </w:rPr>
        <w:lastRenderedPageBreak/>
        <w:t>1. Introduction</w:t>
      </w:r>
    </w:p>
    <w:p w:rsidR="00EF3B60" w:rsidRPr="00DC1DFD" w:rsidRDefault="00B90205" w:rsidP="00DC1DFD">
      <w:pPr>
        <w:shd w:val="clear" w:color="auto" w:fill="F9F9F9"/>
        <w:adjustRightInd w:val="0"/>
        <w:snapToGrid w:val="0"/>
        <w:spacing w:after="0" w:line="240" w:lineRule="auto"/>
        <w:ind w:firstLineChars="250" w:firstLine="500"/>
        <w:jc w:val="both"/>
        <w:rPr>
          <w:color w:val="000000"/>
          <w:sz w:val="20"/>
          <w:szCs w:val="20"/>
        </w:rPr>
      </w:pPr>
      <w:r w:rsidRPr="00DC1DFD">
        <w:rPr>
          <w:color w:val="000000"/>
          <w:sz w:val="20"/>
          <w:szCs w:val="20"/>
          <w:shd w:val="clear" w:color="auto" w:fill="F9F9F9"/>
          <w:lang w:eastAsia="zh-CN"/>
        </w:rPr>
        <w:t xml:space="preserve">In the study of number theory, the infinity of twin prime number is still a mathematical problem which has not been </w:t>
      </w:r>
      <w:r w:rsidR="00DC1DFD" w:rsidRPr="00DC1DFD">
        <w:rPr>
          <w:color w:val="000000"/>
          <w:sz w:val="20"/>
          <w:szCs w:val="20"/>
          <w:shd w:val="clear" w:color="auto" w:fill="F9F9F9"/>
          <w:lang w:eastAsia="zh-CN"/>
        </w:rPr>
        <w:t>proved. This</w:t>
      </w:r>
      <w:r w:rsidRPr="00DC1DFD">
        <w:rPr>
          <w:color w:val="000000"/>
          <w:sz w:val="20"/>
          <w:szCs w:val="20"/>
          <w:shd w:val="clear" w:color="auto" w:fill="F9F9F9"/>
          <w:lang w:eastAsia="zh-CN"/>
        </w:rPr>
        <w:t xml:space="preserve"> paper holds that, like the proof of </w:t>
      </w:r>
      <w:proofErr w:type="spellStart"/>
      <w:r w:rsidRPr="00DC1DFD">
        <w:rPr>
          <w:color w:val="000000"/>
          <w:sz w:val="20"/>
          <w:szCs w:val="20"/>
          <w:shd w:val="clear" w:color="auto" w:fill="F9F9F9"/>
          <w:lang w:eastAsia="zh-CN"/>
        </w:rPr>
        <w:t>Goldbach's</w:t>
      </w:r>
      <w:proofErr w:type="spellEnd"/>
      <w:r w:rsidRPr="00DC1DFD">
        <w:rPr>
          <w:color w:val="000000"/>
          <w:sz w:val="20"/>
          <w:szCs w:val="20"/>
          <w:shd w:val="clear" w:color="auto" w:fill="F9F9F9"/>
          <w:lang w:eastAsia="zh-CN"/>
        </w:rPr>
        <w:t xml:space="preserve"> conjecture, the key to success or failure lies in the correct way of thinking and solving </w:t>
      </w:r>
      <w:r w:rsidR="00DC1DFD" w:rsidRPr="00DC1DFD">
        <w:rPr>
          <w:color w:val="000000"/>
          <w:sz w:val="20"/>
          <w:szCs w:val="20"/>
          <w:shd w:val="clear" w:color="auto" w:fill="F9F9F9"/>
          <w:lang w:eastAsia="zh-CN"/>
        </w:rPr>
        <w:t>problems. The</w:t>
      </w:r>
      <w:r w:rsidRPr="00DC1DFD">
        <w:rPr>
          <w:color w:val="000000"/>
          <w:sz w:val="20"/>
          <w:szCs w:val="20"/>
          <w:shd w:val="clear" w:color="auto" w:fill="F9F9F9"/>
          <w:lang w:eastAsia="zh-CN"/>
        </w:rPr>
        <w:t xml:space="preserve"> correct way of thinking must go beyond the professional knowledge of mathematics, especially the guidance of natural philosophy and the rational application of biological gene knowledge.</w:t>
      </w:r>
    </w:p>
    <w:p w:rsidR="00EF3B60" w:rsidRPr="00DC1DFD" w:rsidRDefault="00B90205" w:rsidP="00DC1DFD">
      <w:pPr>
        <w:pStyle w:val="BodyText"/>
        <w:adjustRightInd w:val="0"/>
        <w:snapToGrid w:val="0"/>
        <w:spacing w:after="0" w:line="240" w:lineRule="auto"/>
        <w:ind w:firstLineChars="200" w:firstLine="400"/>
        <w:jc w:val="both"/>
        <w:rPr>
          <w:color w:val="000000"/>
          <w:sz w:val="20"/>
          <w:szCs w:val="20"/>
          <w:shd w:val="clear" w:color="auto" w:fill="F9F9F9"/>
          <w:lang w:eastAsia="zh-CN"/>
        </w:rPr>
      </w:pPr>
      <w:r w:rsidRPr="00DC1DFD">
        <w:rPr>
          <w:color w:val="000000"/>
          <w:sz w:val="20"/>
          <w:szCs w:val="20"/>
          <w:shd w:val="clear" w:color="auto" w:fill="F9F9F9"/>
          <w:lang w:eastAsia="zh-CN"/>
        </w:rPr>
        <w:t xml:space="preserve">From the philosophical point of view, prime number is the leading factor in the formation of composite number, and the product of two or more prime numbers becomes composite number </w:t>
      </w:r>
      <w:r w:rsidR="00DC1DFD" w:rsidRPr="00DC1DFD">
        <w:rPr>
          <w:color w:val="000000"/>
          <w:sz w:val="20"/>
          <w:szCs w:val="20"/>
          <w:shd w:val="clear" w:color="auto" w:fill="F9F9F9"/>
          <w:lang w:eastAsia="zh-CN"/>
        </w:rPr>
        <w:t>qualitatively. Therefore</w:t>
      </w:r>
      <w:r w:rsidRPr="00DC1DFD">
        <w:rPr>
          <w:color w:val="000000"/>
          <w:sz w:val="20"/>
          <w:szCs w:val="20"/>
          <w:shd w:val="clear" w:color="auto" w:fill="F9F9F9"/>
          <w:lang w:eastAsia="zh-CN"/>
        </w:rPr>
        <w:t xml:space="preserve">, prime numbers and composite numbers are qualitatively different from each other at the philosophical level, forming a causal </w:t>
      </w:r>
      <w:r w:rsidR="00DC1DFD" w:rsidRPr="00DC1DFD">
        <w:rPr>
          <w:color w:val="000000"/>
          <w:sz w:val="20"/>
          <w:szCs w:val="20"/>
          <w:shd w:val="clear" w:color="auto" w:fill="F9F9F9"/>
          <w:lang w:eastAsia="zh-CN"/>
        </w:rPr>
        <w:t>relationship. Because</w:t>
      </w:r>
      <w:r w:rsidRPr="00DC1DFD">
        <w:rPr>
          <w:color w:val="000000"/>
          <w:sz w:val="20"/>
          <w:szCs w:val="20"/>
          <w:shd w:val="clear" w:color="auto" w:fill="F9F9F9"/>
          <w:lang w:eastAsia="zh-CN"/>
        </w:rPr>
        <w:t xml:space="preserve"> the distribution of multiplication operation of prime factor on odd number axis presents jump, density and irregular fluctuation cycle, this result determines the corresponding irregularity of the distribution of prime </w:t>
      </w:r>
      <w:r w:rsidR="00DC1DFD" w:rsidRPr="00DC1DFD">
        <w:rPr>
          <w:color w:val="000000"/>
          <w:sz w:val="20"/>
          <w:szCs w:val="20"/>
          <w:shd w:val="clear" w:color="auto" w:fill="F9F9F9"/>
          <w:lang w:eastAsia="zh-CN"/>
        </w:rPr>
        <w:t>itself. In</w:t>
      </w:r>
      <w:r w:rsidRPr="00DC1DFD">
        <w:rPr>
          <w:color w:val="000000"/>
          <w:sz w:val="20"/>
          <w:szCs w:val="20"/>
          <w:shd w:val="clear" w:color="auto" w:fill="F9F9F9"/>
          <w:lang w:eastAsia="zh-CN"/>
        </w:rPr>
        <w:t xml:space="preserve"> this paper, it is considered that it is impossible to obtain the percentage of prime number in odd number simply and directly by quantitative analysis of prime infinite number </w:t>
      </w:r>
      <w:r w:rsidR="00DC1DFD" w:rsidRPr="00DC1DFD">
        <w:rPr>
          <w:color w:val="000000"/>
          <w:sz w:val="20"/>
          <w:szCs w:val="20"/>
          <w:shd w:val="clear" w:color="auto" w:fill="F9F9F9"/>
          <w:lang w:eastAsia="zh-CN"/>
        </w:rPr>
        <w:t>sequence. In</w:t>
      </w:r>
      <w:r w:rsidRPr="00DC1DFD">
        <w:rPr>
          <w:color w:val="000000"/>
          <w:sz w:val="20"/>
          <w:szCs w:val="20"/>
          <w:shd w:val="clear" w:color="auto" w:fill="F9F9F9"/>
          <w:lang w:eastAsia="zh-CN"/>
        </w:rPr>
        <w:t xml:space="preserve"> the same way, it is impossible to prove the infinity of twin primes directly from primes.</w:t>
      </w:r>
    </w:p>
    <w:p w:rsidR="00EF3B60" w:rsidRPr="00DC1DFD" w:rsidRDefault="00B90205" w:rsidP="00DC1DFD">
      <w:pPr>
        <w:pStyle w:val="BodyText"/>
        <w:adjustRightInd w:val="0"/>
        <w:snapToGrid w:val="0"/>
        <w:spacing w:after="0" w:line="240" w:lineRule="auto"/>
        <w:ind w:firstLineChars="200" w:firstLine="400"/>
        <w:jc w:val="both"/>
        <w:rPr>
          <w:color w:val="000000"/>
          <w:sz w:val="20"/>
          <w:szCs w:val="20"/>
          <w:shd w:val="clear" w:color="auto" w:fill="F9F9F9"/>
          <w:lang w:eastAsia="zh-CN"/>
        </w:rPr>
      </w:pPr>
      <w:r w:rsidRPr="00DC1DFD">
        <w:rPr>
          <w:color w:val="000000"/>
          <w:sz w:val="20"/>
          <w:szCs w:val="20"/>
          <w:shd w:val="clear" w:color="auto" w:fill="F9F9F9"/>
          <w:lang w:eastAsia="zh-CN"/>
        </w:rPr>
        <w:t xml:space="preserve">The odd infinite number sequence composed of prime number and composite number ≥ 3 is an </w:t>
      </w:r>
      <w:r w:rsidRPr="00DC1DFD">
        <w:rPr>
          <w:color w:val="000000"/>
          <w:sz w:val="20"/>
          <w:szCs w:val="20"/>
          <w:shd w:val="clear" w:color="auto" w:fill="F9F9F9"/>
          <w:lang w:eastAsia="zh-CN"/>
        </w:rPr>
        <w:lastRenderedPageBreak/>
        <w:t xml:space="preserve">arithmetic number sequence. Any prime factor </w:t>
      </w:r>
      <w:r w:rsidRPr="00DC1DFD">
        <w:rPr>
          <w:rFonts w:hint="eastAsia"/>
          <w:color w:val="000000"/>
          <w:sz w:val="20"/>
          <w:szCs w:val="20"/>
          <w:shd w:val="clear" w:color="auto" w:fill="F9F9F9"/>
          <w:lang w:eastAsia="zh-CN"/>
        </w:rPr>
        <w:t>p</w:t>
      </w:r>
      <w:r w:rsidRPr="00DC1DFD">
        <w:rPr>
          <w:color w:val="000000"/>
          <w:sz w:val="20"/>
          <w:szCs w:val="20"/>
          <w:shd w:val="clear" w:color="auto" w:fill="F9F9F9"/>
          <w:lang w:eastAsia="zh-CN"/>
        </w:rPr>
        <w:t xml:space="preserve"> can transform the odd number sequence into the composite arithmetic number sequence with P factor, so as to simply determine the percentage content of the composite infinite set with</w:t>
      </w:r>
      <w:r w:rsidRPr="00DC1DFD">
        <w:rPr>
          <w:rFonts w:hint="eastAsia"/>
          <w:color w:val="000000"/>
          <w:sz w:val="20"/>
          <w:szCs w:val="20"/>
          <w:shd w:val="clear" w:color="auto" w:fill="F9F9F9"/>
          <w:lang w:eastAsia="zh-CN"/>
        </w:rPr>
        <w:t xml:space="preserve"> p</w:t>
      </w:r>
      <w:r w:rsidRPr="00DC1DFD">
        <w:rPr>
          <w:color w:val="000000"/>
          <w:sz w:val="20"/>
          <w:szCs w:val="20"/>
          <w:shd w:val="clear" w:color="auto" w:fill="F9F9F9"/>
          <w:lang w:eastAsia="zh-CN"/>
        </w:rPr>
        <w:t xml:space="preserve"> factor in the odd number and realize the transformation from difficult to </w:t>
      </w:r>
      <w:r w:rsidR="00DC1DFD" w:rsidRPr="00DC1DFD">
        <w:rPr>
          <w:color w:val="000000"/>
          <w:sz w:val="20"/>
          <w:szCs w:val="20"/>
          <w:shd w:val="clear" w:color="auto" w:fill="F9F9F9"/>
          <w:lang w:eastAsia="zh-CN"/>
        </w:rPr>
        <w:t>easy. Although</w:t>
      </w:r>
      <w:r w:rsidRPr="00DC1DFD">
        <w:rPr>
          <w:color w:val="000000"/>
          <w:sz w:val="20"/>
          <w:szCs w:val="20"/>
          <w:shd w:val="clear" w:color="auto" w:fill="F9F9F9"/>
          <w:lang w:eastAsia="zh-CN"/>
        </w:rPr>
        <w:t xml:space="preserve"> the prime number is infinite, the sum of the percentages of the infinite sets of the infinite composite numbers is also </w:t>
      </w:r>
      <w:r w:rsidR="00DC1DFD" w:rsidRPr="00DC1DFD">
        <w:rPr>
          <w:color w:val="000000"/>
          <w:sz w:val="20"/>
          <w:szCs w:val="20"/>
          <w:shd w:val="clear" w:color="auto" w:fill="F9F9F9"/>
          <w:lang w:eastAsia="zh-CN"/>
        </w:rPr>
        <w:t>computable. This</w:t>
      </w:r>
      <w:r w:rsidRPr="00DC1DFD">
        <w:rPr>
          <w:color w:val="000000"/>
          <w:sz w:val="20"/>
          <w:szCs w:val="20"/>
          <w:shd w:val="clear" w:color="auto" w:fill="F9F9F9"/>
          <w:lang w:eastAsia="zh-CN"/>
        </w:rPr>
        <w:t xml:space="preserve"> is the solution to the quantitative analysis of the ratio of prime to total.</w:t>
      </w:r>
    </w:p>
    <w:p w:rsidR="00EF3B60" w:rsidRDefault="00B90205" w:rsidP="00DC1DFD">
      <w:pPr>
        <w:pStyle w:val="BodyText"/>
        <w:adjustRightInd w:val="0"/>
        <w:snapToGrid w:val="0"/>
        <w:spacing w:after="0" w:line="240" w:lineRule="auto"/>
        <w:ind w:firstLineChars="200" w:firstLine="400"/>
        <w:jc w:val="both"/>
        <w:rPr>
          <w:color w:val="000000"/>
          <w:sz w:val="20"/>
          <w:szCs w:val="20"/>
          <w:shd w:val="clear" w:color="auto" w:fill="F9F9F9"/>
          <w:lang w:eastAsia="zh-CN"/>
        </w:rPr>
      </w:pPr>
      <w:r w:rsidRPr="00DC1DFD">
        <w:rPr>
          <w:color w:val="000000"/>
          <w:sz w:val="20"/>
          <w:szCs w:val="20"/>
          <w:shd w:val="clear" w:color="auto" w:fill="F9F9F9"/>
          <w:lang w:eastAsia="zh-CN"/>
        </w:rPr>
        <w:t xml:space="preserve">The result of finding </w:t>
      </w:r>
      <w:r w:rsidRPr="00DC1DFD">
        <w:rPr>
          <w:rFonts w:hint="eastAsia"/>
          <w:color w:val="000000"/>
          <w:sz w:val="20"/>
          <w:szCs w:val="20"/>
          <w:shd w:val="clear" w:color="auto" w:fill="F9F9F9"/>
          <w:lang w:eastAsia="zh-CN"/>
        </w:rPr>
        <w:t>prime composite ratio</w:t>
      </w:r>
      <w:r w:rsidRPr="00DC1DFD">
        <w:rPr>
          <w:color w:val="000000"/>
          <w:sz w:val="20"/>
          <w:szCs w:val="20"/>
          <w:shd w:val="clear" w:color="auto" w:fill="F9F9F9"/>
          <w:lang w:eastAsia="zh-CN"/>
        </w:rPr>
        <w:t xml:space="preserve"> in odd numbers not only provides a new intuitive method to prove the infinity of prime numbers, but also provides a solid foundation for quantitative analysis to prove the infinity of twin prime numbers</w:t>
      </w:r>
      <w:r w:rsidRPr="00DC1DFD">
        <w:rPr>
          <w:rFonts w:hint="eastAsia"/>
          <w:color w:val="000000"/>
          <w:sz w:val="20"/>
          <w:szCs w:val="20"/>
          <w:shd w:val="clear" w:color="auto" w:fill="F9F9F9"/>
          <w:lang w:eastAsia="zh-CN"/>
        </w:rPr>
        <w:t>.</w:t>
      </w:r>
    </w:p>
    <w:p w:rsidR="00DC1DFD" w:rsidRPr="00DC1DFD" w:rsidRDefault="00DC1DFD" w:rsidP="00DC1DFD">
      <w:pPr>
        <w:pStyle w:val="BodyText"/>
        <w:adjustRightInd w:val="0"/>
        <w:snapToGrid w:val="0"/>
        <w:spacing w:after="0" w:line="240" w:lineRule="auto"/>
        <w:ind w:firstLineChars="200" w:firstLine="400"/>
        <w:jc w:val="both"/>
        <w:rPr>
          <w:sz w:val="20"/>
          <w:szCs w:val="20"/>
        </w:rPr>
      </w:pPr>
    </w:p>
    <w:p w:rsidR="00EF3B60" w:rsidRPr="00DC1DFD" w:rsidRDefault="00B90205" w:rsidP="00DC1DFD">
      <w:pPr>
        <w:adjustRightInd w:val="0"/>
        <w:snapToGrid w:val="0"/>
        <w:spacing w:after="0" w:line="240" w:lineRule="auto"/>
        <w:jc w:val="both"/>
        <w:rPr>
          <w:b/>
          <w:sz w:val="20"/>
          <w:szCs w:val="20"/>
        </w:rPr>
      </w:pPr>
      <w:r w:rsidRPr="00DC1DFD">
        <w:rPr>
          <w:b/>
          <w:sz w:val="20"/>
          <w:szCs w:val="20"/>
        </w:rPr>
        <w:t xml:space="preserve">2. </w:t>
      </w:r>
      <w:r w:rsidRPr="00DC1DFD">
        <w:rPr>
          <w:b/>
          <w:color w:val="000000"/>
          <w:sz w:val="20"/>
          <w:szCs w:val="20"/>
          <w:shd w:val="clear" w:color="auto" w:fill="F9F9F9"/>
          <w:lang w:eastAsia="zh-CN"/>
        </w:rPr>
        <w:t>Analysis of the percentage and composite numbers in odd numbers</w:t>
      </w:r>
    </w:p>
    <w:p w:rsidR="00EF3B60" w:rsidRPr="00DC1DFD" w:rsidRDefault="00B90205" w:rsidP="00DC1DFD">
      <w:pPr>
        <w:adjustRightInd w:val="0"/>
        <w:snapToGrid w:val="0"/>
        <w:spacing w:after="0" w:line="240" w:lineRule="auto"/>
        <w:ind w:firstLineChars="200" w:firstLine="400"/>
        <w:jc w:val="both"/>
        <w:rPr>
          <w:bCs/>
          <w:sz w:val="20"/>
          <w:szCs w:val="20"/>
        </w:rPr>
      </w:pPr>
      <w:r w:rsidRPr="00DC1DFD">
        <w:rPr>
          <w:bCs/>
          <w:sz w:val="20"/>
          <w:szCs w:val="20"/>
        </w:rPr>
        <w:t>In the positive integer infinite series, there are two parts: the odd equal difference infinite series and the even equal difference infinite series. The tolerance of these two equal difference series is the same as 2. Therefore, the percentage content of odd infinite set and even infinite set in positive integer is 50 and the parity ratio is 1:1.</w:t>
      </w:r>
    </w:p>
    <w:p w:rsidR="00EF3B60" w:rsidRPr="00DC1DFD" w:rsidRDefault="00B90205" w:rsidP="00DC1DFD">
      <w:pPr>
        <w:adjustRightInd w:val="0"/>
        <w:snapToGrid w:val="0"/>
        <w:spacing w:after="0" w:line="240" w:lineRule="auto"/>
        <w:ind w:firstLineChars="200" w:firstLine="400"/>
        <w:jc w:val="both"/>
        <w:rPr>
          <w:bCs/>
          <w:sz w:val="20"/>
          <w:szCs w:val="20"/>
        </w:rPr>
      </w:pPr>
      <w:r w:rsidRPr="00DC1DFD">
        <w:rPr>
          <w:bCs/>
          <w:sz w:val="20"/>
          <w:szCs w:val="20"/>
        </w:rPr>
        <w:t>In the infinite column of odd and infinite numbers , it consi</w:t>
      </w:r>
      <w:r w:rsidR="00DC1DFD" w:rsidRPr="00DC1DFD">
        <w:rPr>
          <w:bCs/>
          <w:sz w:val="20"/>
          <w:szCs w:val="20"/>
        </w:rPr>
        <w:t>sts of two infinite sets of pri</w:t>
      </w:r>
      <w:r w:rsidRPr="00DC1DFD">
        <w:rPr>
          <w:bCs/>
          <w:sz w:val="20"/>
          <w:szCs w:val="20"/>
        </w:rPr>
        <w:t xml:space="preserve">mes and infinite combinations , and there is necessarily a prime </w:t>
      </w:r>
      <w:r w:rsidRPr="00DC1DFD">
        <w:rPr>
          <w:bCs/>
          <w:sz w:val="20"/>
          <w:szCs w:val="20"/>
        </w:rPr>
        <w:lastRenderedPageBreak/>
        <w:t xml:space="preserve">combination ratio as well as the parity </w:t>
      </w:r>
      <w:proofErr w:type="spellStart"/>
      <w:r w:rsidRPr="00DC1DFD">
        <w:rPr>
          <w:bCs/>
          <w:sz w:val="20"/>
          <w:szCs w:val="20"/>
        </w:rPr>
        <w:t>ratio</w:t>
      </w:r>
      <w:r w:rsidR="00E30FE5">
        <w:rPr>
          <w:bCs/>
          <w:sz w:val="20"/>
          <w:szCs w:val="20"/>
        </w:rPr>
        <w:t>.</w:t>
      </w:r>
      <w:r w:rsidRPr="00DC1DFD">
        <w:rPr>
          <w:bCs/>
          <w:sz w:val="20"/>
          <w:szCs w:val="20"/>
        </w:rPr>
        <w:t>In</w:t>
      </w:r>
      <w:proofErr w:type="spellEnd"/>
      <w:r w:rsidRPr="00DC1DFD">
        <w:rPr>
          <w:bCs/>
          <w:sz w:val="20"/>
          <w:szCs w:val="20"/>
        </w:rPr>
        <w:t xml:space="preserve"> order to obtain the prime </w:t>
      </w:r>
      <w:proofErr w:type="spellStart"/>
      <w:r w:rsidRPr="00DC1DFD">
        <w:rPr>
          <w:rFonts w:hint="eastAsia"/>
          <w:bCs/>
          <w:sz w:val="20"/>
          <w:szCs w:val="20"/>
          <w:lang w:eastAsia="zh-CN"/>
        </w:rPr>
        <w:t>prime</w:t>
      </w:r>
      <w:proofErr w:type="spellEnd"/>
      <w:r w:rsidRPr="00DC1DFD">
        <w:rPr>
          <w:rFonts w:hint="eastAsia"/>
          <w:bCs/>
          <w:sz w:val="20"/>
          <w:szCs w:val="20"/>
          <w:lang w:eastAsia="zh-CN"/>
        </w:rPr>
        <w:t xml:space="preserve"> composite ratio</w:t>
      </w:r>
      <w:r w:rsidRPr="00DC1DFD">
        <w:rPr>
          <w:bCs/>
          <w:sz w:val="20"/>
          <w:szCs w:val="20"/>
        </w:rPr>
        <w:t xml:space="preserve"> in odd numbers , according to the analysis of the previous section , the percentage content of the sum , and the </w:t>
      </w:r>
      <w:r w:rsidRPr="00DC1DFD">
        <w:rPr>
          <w:rFonts w:hint="eastAsia"/>
          <w:bCs/>
          <w:sz w:val="20"/>
          <w:szCs w:val="20"/>
          <w:lang w:eastAsia="zh-CN"/>
        </w:rPr>
        <w:t>prime composite ratio</w:t>
      </w:r>
      <w:r w:rsidRPr="00DC1DFD">
        <w:rPr>
          <w:bCs/>
          <w:sz w:val="20"/>
          <w:szCs w:val="20"/>
        </w:rPr>
        <w:t xml:space="preserve"> is a</w:t>
      </w:r>
      <w:r w:rsidRPr="00DC1DFD">
        <w:rPr>
          <w:bCs/>
          <w:sz w:val="20"/>
          <w:szCs w:val="20"/>
        </w:rPr>
        <w:t>：</w:t>
      </w:r>
      <w:r w:rsidRPr="00DC1DFD">
        <w:rPr>
          <w:bCs/>
          <w:sz w:val="20"/>
          <w:szCs w:val="20"/>
        </w:rPr>
        <w:t>b.</w:t>
      </w:r>
    </w:p>
    <w:p w:rsidR="00EF3B60" w:rsidRPr="00DC1DFD" w:rsidRDefault="00B90205" w:rsidP="00DC1DFD">
      <w:pPr>
        <w:adjustRightInd w:val="0"/>
        <w:snapToGrid w:val="0"/>
        <w:spacing w:after="0" w:line="240" w:lineRule="auto"/>
        <w:ind w:firstLineChars="200" w:firstLine="400"/>
        <w:jc w:val="both"/>
        <w:rPr>
          <w:bCs/>
          <w:sz w:val="20"/>
          <w:szCs w:val="20"/>
        </w:rPr>
      </w:pPr>
      <w:r w:rsidRPr="00DC1DFD">
        <w:rPr>
          <w:bCs/>
          <w:sz w:val="20"/>
          <w:szCs w:val="20"/>
        </w:rPr>
        <w:t xml:space="preserve">Homogenization transformation of odd equal difference infinite series can easily obtain the </w:t>
      </w:r>
      <w:r w:rsidRPr="00DC1DFD">
        <w:rPr>
          <w:bCs/>
          <w:sz w:val="20"/>
          <w:szCs w:val="20"/>
        </w:rPr>
        <w:lastRenderedPageBreak/>
        <w:t>composite equal difference infinite series with any prime factor p. The argumentation and analysis of this paper is based on this basic platform. In order to obtain the more reliable prime-to-synthesis ratio, the three continuous prime numbers 3,5 and 7 in the first segment of the most meaningful prime-infinite series are analyzed.</w:t>
      </w:r>
    </w:p>
    <w:p w:rsidR="00CF2BA2" w:rsidRDefault="00CF2BA2" w:rsidP="00DC1DFD">
      <w:pPr>
        <w:adjustRightInd w:val="0"/>
        <w:snapToGrid w:val="0"/>
        <w:spacing w:after="0" w:line="240" w:lineRule="auto"/>
        <w:ind w:firstLineChars="200" w:firstLine="400"/>
        <w:jc w:val="both"/>
        <w:rPr>
          <w:bCs/>
          <w:sz w:val="20"/>
          <w:szCs w:val="20"/>
        </w:rPr>
        <w:sectPr w:rsidR="00CF2BA2">
          <w:footnotePr>
            <w:pos w:val="beneathText"/>
          </w:footnotePr>
          <w:type w:val="continuous"/>
          <w:pgSz w:w="12240" w:h="15840"/>
          <w:pgMar w:top="1440" w:right="1440" w:bottom="1440" w:left="1440" w:header="720" w:footer="720" w:gutter="0"/>
          <w:cols w:num="2" w:space="576"/>
          <w:docGrid w:linePitch="360"/>
        </w:sectPr>
      </w:pPr>
    </w:p>
    <w:p w:rsidR="00CF2BA2" w:rsidRDefault="00CF2BA2" w:rsidP="00DC1DFD">
      <w:pPr>
        <w:adjustRightInd w:val="0"/>
        <w:snapToGrid w:val="0"/>
        <w:spacing w:after="0" w:line="240" w:lineRule="auto"/>
        <w:ind w:firstLineChars="200" w:firstLine="400"/>
        <w:jc w:val="both"/>
        <w:rPr>
          <w:bCs/>
          <w:sz w:val="20"/>
          <w:szCs w:val="20"/>
          <w:lang w:eastAsia="zh-CN"/>
        </w:rPr>
      </w:pPr>
    </w:p>
    <w:p w:rsidR="00CF2BA2" w:rsidRDefault="00CF2BA2" w:rsidP="00DC1DFD">
      <w:pPr>
        <w:adjustRightInd w:val="0"/>
        <w:snapToGrid w:val="0"/>
        <w:spacing w:after="0" w:line="240" w:lineRule="auto"/>
        <w:ind w:firstLineChars="200" w:firstLine="400"/>
        <w:jc w:val="both"/>
        <w:rPr>
          <w:bCs/>
          <w:sz w:val="20"/>
          <w:szCs w:val="20"/>
          <w:lang w:eastAsia="zh-CN"/>
        </w:rPr>
      </w:pPr>
    </w:p>
    <w:p w:rsidR="00EF3B60" w:rsidRPr="00DC1DFD" w:rsidRDefault="00B90205" w:rsidP="00DC1DFD">
      <w:pPr>
        <w:adjustRightInd w:val="0"/>
        <w:snapToGrid w:val="0"/>
        <w:spacing w:after="0" w:line="240" w:lineRule="auto"/>
        <w:ind w:firstLineChars="200" w:firstLine="400"/>
        <w:jc w:val="both"/>
        <w:rPr>
          <w:bCs/>
          <w:sz w:val="20"/>
          <w:szCs w:val="20"/>
        </w:rPr>
      </w:pPr>
      <w:r w:rsidRPr="00DC1DFD">
        <w:rPr>
          <w:bCs/>
          <w:sz w:val="20"/>
          <w:szCs w:val="20"/>
        </w:rPr>
        <w:t>A list of odd differential ≥3 is presented as follows:</w:t>
      </w:r>
    </w:p>
    <w:p w:rsidR="00DC1DFD" w:rsidRDefault="00B90205" w:rsidP="00CF2BA2">
      <w:pPr>
        <w:adjustRightInd w:val="0"/>
        <w:snapToGrid w:val="0"/>
        <w:spacing w:after="0" w:line="240" w:lineRule="auto"/>
        <w:ind w:firstLine="400"/>
        <w:jc w:val="both"/>
        <w:rPr>
          <w:sz w:val="20"/>
          <w:szCs w:val="20"/>
          <w:lang w:eastAsia="zh-CN"/>
        </w:rPr>
      </w:pPr>
      <w:r w:rsidRPr="00DC1DFD">
        <w:rPr>
          <w:sz w:val="20"/>
          <w:szCs w:val="20"/>
          <w:lang w:eastAsia="zh-CN"/>
        </w:rPr>
        <w:t>3</w:t>
      </w:r>
      <w:r w:rsidRPr="00DC1DFD">
        <w:rPr>
          <w:sz w:val="20"/>
          <w:szCs w:val="20"/>
          <w:lang w:eastAsia="zh-CN"/>
        </w:rPr>
        <w:t>、</w:t>
      </w:r>
      <w:r w:rsidRPr="00DC1DFD">
        <w:rPr>
          <w:sz w:val="20"/>
          <w:szCs w:val="20"/>
          <w:lang w:eastAsia="zh-CN"/>
        </w:rPr>
        <w:t>5</w:t>
      </w:r>
      <w:r w:rsidRPr="00DC1DFD">
        <w:rPr>
          <w:sz w:val="20"/>
          <w:szCs w:val="20"/>
          <w:lang w:eastAsia="zh-CN"/>
        </w:rPr>
        <w:t>、</w:t>
      </w:r>
      <w:r w:rsidRPr="00DC1DFD">
        <w:rPr>
          <w:sz w:val="20"/>
          <w:szCs w:val="20"/>
          <w:lang w:eastAsia="zh-CN"/>
        </w:rPr>
        <w:t>7</w:t>
      </w:r>
      <w:r w:rsidRPr="00DC1DFD">
        <w:rPr>
          <w:sz w:val="20"/>
          <w:szCs w:val="20"/>
          <w:lang w:eastAsia="zh-CN"/>
        </w:rPr>
        <w:t>、</w:t>
      </w:r>
      <w:r w:rsidRPr="00DC1DFD">
        <w:rPr>
          <w:sz w:val="20"/>
          <w:szCs w:val="20"/>
          <w:lang w:eastAsia="zh-CN"/>
        </w:rPr>
        <w:t>9</w:t>
      </w:r>
      <w:r w:rsidRPr="00DC1DFD">
        <w:rPr>
          <w:sz w:val="20"/>
          <w:szCs w:val="20"/>
          <w:lang w:eastAsia="zh-CN"/>
        </w:rPr>
        <w:t>、</w:t>
      </w:r>
      <w:r w:rsidRPr="00DC1DFD">
        <w:rPr>
          <w:sz w:val="20"/>
          <w:szCs w:val="20"/>
          <w:lang w:eastAsia="zh-CN"/>
        </w:rPr>
        <w:t>11</w:t>
      </w:r>
      <w:r w:rsidRPr="00DC1DFD">
        <w:rPr>
          <w:sz w:val="20"/>
          <w:szCs w:val="20"/>
          <w:lang w:eastAsia="zh-CN"/>
        </w:rPr>
        <w:t>、</w:t>
      </w:r>
      <w:r w:rsidRPr="00DC1DFD">
        <w:rPr>
          <w:sz w:val="20"/>
          <w:szCs w:val="20"/>
          <w:lang w:eastAsia="zh-CN"/>
        </w:rPr>
        <w:t>13</w:t>
      </w:r>
      <w:r w:rsidRPr="00DC1DFD">
        <w:rPr>
          <w:sz w:val="20"/>
          <w:szCs w:val="20"/>
          <w:lang w:eastAsia="zh-CN"/>
        </w:rPr>
        <w:t>、</w:t>
      </w:r>
      <w:r w:rsidRPr="00DC1DFD">
        <w:rPr>
          <w:sz w:val="20"/>
          <w:szCs w:val="20"/>
          <w:lang w:eastAsia="zh-CN"/>
        </w:rPr>
        <w:t>15</w:t>
      </w:r>
      <w:r w:rsidRPr="00DC1DFD">
        <w:rPr>
          <w:sz w:val="20"/>
          <w:szCs w:val="20"/>
          <w:lang w:eastAsia="zh-CN"/>
        </w:rPr>
        <w:t>、</w:t>
      </w:r>
      <w:r w:rsidRPr="00DC1DFD">
        <w:rPr>
          <w:sz w:val="20"/>
          <w:szCs w:val="20"/>
          <w:lang w:eastAsia="zh-CN"/>
        </w:rPr>
        <w:t>17.19</w:t>
      </w:r>
      <w:r w:rsidRPr="00DC1DFD">
        <w:rPr>
          <w:sz w:val="20"/>
          <w:szCs w:val="20"/>
          <w:lang w:eastAsia="zh-CN"/>
        </w:rPr>
        <w:t>、</w:t>
      </w:r>
      <w:r w:rsidRPr="00DC1DFD">
        <w:rPr>
          <w:sz w:val="20"/>
          <w:szCs w:val="20"/>
          <w:lang w:eastAsia="zh-CN"/>
        </w:rPr>
        <w:t>……2m+1.……(m</w:t>
      </w:r>
      <w:r w:rsidRPr="00DC1DFD">
        <w:rPr>
          <w:sz w:val="20"/>
          <w:szCs w:val="20"/>
          <w:lang w:eastAsia="zh-CN"/>
        </w:rPr>
        <w:t>＞</w:t>
      </w:r>
      <w:r w:rsidRPr="00DC1DFD">
        <w:rPr>
          <w:sz w:val="20"/>
          <w:szCs w:val="20"/>
          <w:lang w:eastAsia="zh-CN"/>
        </w:rPr>
        <w:t>1)</w:t>
      </w:r>
    </w:p>
    <w:p w:rsidR="00DC1DFD" w:rsidRDefault="00DC1DFD" w:rsidP="00DC1DFD">
      <w:pPr>
        <w:adjustRightInd w:val="0"/>
        <w:snapToGrid w:val="0"/>
        <w:spacing w:after="0" w:line="240" w:lineRule="auto"/>
        <w:ind w:firstLine="400"/>
        <w:jc w:val="both"/>
        <w:rPr>
          <w:sz w:val="20"/>
          <w:szCs w:val="20"/>
          <w:lang w:eastAsia="zh-CN"/>
        </w:rPr>
      </w:pPr>
    </w:p>
    <w:p w:rsidR="00EF3B60" w:rsidRDefault="00B90205" w:rsidP="00DC1DFD">
      <w:pPr>
        <w:adjustRightInd w:val="0"/>
        <w:snapToGrid w:val="0"/>
        <w:spacing w:after="0" w:line="240" w:lineRule="auto"/>
        <w:ind w:firstLine="400"/>
        <w:jc w:val="both"/>
        <w:rPr>
          <w:sz w:val="20"/>
          <w:szCs w:val="20"/>
          <w:lang w:eastAsia="zh-CN"/>
        </w:rPr>
      </w:pPr>
      <w:r w:rsidRPr="00DC1DFD">
        <w:rPr>
          <w:sz w:val="20"/>
          <w:szCs w:val="20"/>
          <w:lang w:eastAsia="zh-CN"/>
        </w:rPr>
        <w:t>By multiplying the prime factor 3,5 and 7 with the odd number column above, the following three equal difference series are obtained:</w:t>
      </w:r>
    </w:p>
    <w:p w:rsidR="00DC1DFD" w:rsidRPr="00DC1DFD" w:rsidRDefault="00DC1DFD" w:rsidP="00DC1DFD">
      <w:pPr>
        <w:adjustRightInd w:val="0"/>
        <w:snapToGrid w:val="0"/>
        <w:spacing w:after="0" w:line="240" w:lineRule="auto"/>
        <w:ind w:firstLine="400"/>
        <w:jc w:val="both"/>
        <w:rPr>
          <w:sz w:val="20"/>
          <w:szCs w:val="20"/>
          <w:lang w:eastAsia="zh-CN"/>
        </w:rPr>
      </w:pPr>
    </w:p>
    <w:p w:rsid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9</w:t>
      </w:r>
      <w:r w:rsidRPr="00DC1DFD">
        <w:rPr>
          <w:sz w:val="20"/>
          <w:szCs w:val="20"/>
          <w:lang w:eastAsia="zh-CN"/>
        </w:rPr>
        <w:t>、</w:t>
      </w:r>
      <w:r w:rsidRPr="00DC1DFD">
        <w:rPr>
          <w:sz w:val="20"/>
          <w:szCs w:val="20"/>
          <w:lang w:eastAsia="zh-CN"/>
        </w:rPr>
        <w:t>15</w:t>
      </w:r>
      <w:r w:rsidRPr="00DC1DFD">
        <w:rPr>
          <w:sz w:val="20"/>
          <w:szCs w:val="20"/>
          <w:lang w:eastAsia="zh-CN"/>
        </w:rPr>
        <w:t>、</w:t>
      </w:r>
      <w:r w:rsidRPr="00DC1DFD">
        <w:rPr>
          <w:sz w:val="20"/>
          <w:szCs w:val="20"/>
          <w:lang w:eastAsia="zh-CN"/>
        </w:rPr>
        <w:t>21</w:t>
      </w:r>
      <w:r w:rsidRPr="00DC1DFD">
        <w:rPr>
          <w:sz w:val="20"/>
          <w:szCs w:val="20"/>
          <w:lang w:eastAsia="zh-CN"/>
        </w:rPr>
        <w:t>、</w:t>
      </w:r>
      <w:r w:rsidRPr="00DC1DFD">
        <w:rPr>
          <w:sz w:val="20"/>
          <w:szCs w:val="20"/>
          <w:lang w:eastAsia="zh-CN"/>
        </w:rPr>
        <w:t>27</w:t>
      </w:r>
      <w:r w:rsidRPr="00DC1DFD">
        <w:rPr>
          <w:sz w:val="20"/>
          <w:szCs w:val="20"/>
          <w:lang w:eastAsia="zh-CN"/>
        </w:rPr>
        <w:t>、</w:t>
      </w:r>
      <w:r w:rsidRPr="00DC1DFD">
        <w:rPr>
          <w:sz w:val="20"/>
          <w:szCs w:val="20"/>
          <w:lang w:eastAsia="zh-CN"/>
        </w:rPr>
        <w:t>33</w:t>
      </w:r>
      <w:r w:rsidRPr="00DC1DFD">
        <w:rPr>
          <w:sz w:val="20"/>
          <w:szCs w:val="20"/>
          <w:lang w:eastAsia="zh-CN"/>
        </w:rPr>
        <w:t>、</w:t>
      </w:r>
      <w:r w:rsidRPr="00DC1DFD">
        <w:rPr>
          <w:sz w:val="20"/>
          <w:szCs w:val="20"/>
          <w:lang w:eastAsia="zh-CN"/>
        </w:rPr>
        <w:t>39</w:t>
      </w:r>
      <w:r w:rsidRPr="00DC1DFD">
        <w:rPr>
          <w:sz w:val="20"/>
          <w:szCs w:val="20"/>
          <w:lang w:eastAsia="zh-CN"/>
        </w:rPr>
        <w:t>、</w:t>
      </w:r>
      <w:r w:rsidRPr="00DC1DFD">
        <w:rPr>
          <w:sz w:val="20"/>
          <w:szCs w:val="20"/>
          <w:lang w:eastAsia="zh-CN"/>
        </w:rPr>
        <w:t>45…… 6m+3 ……  (1)</w:t>
      </w:r>
    </w:p>
    <w:p w:rsid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15</w:t>
      </w:r>
      <w:r w:rsidRPr="00DC1DFD">
        <w:rPr>
          <w:sz w:val="20"/>
          <w:szCs w:val="20"/>
          <w:lang w:eastAsia="zh-CN"/>
        </w:rPr>
        <w:t>、</w:t>
      </w:r>
      <w:r w:rsidRPr="00DC1DFD">
        <w:rPr>
          <w:sz w:val="20"/>
          <w:szCs w:val="20"/>
          <w:lang w:eastAsia="zh-CN"/>
        </w:rPr>
        <w:t>25</w:t>
      </w:r>
      <w:r w:rsidRPr="00DC1DFD">
        <w:rPr>
          <w:sz w:val="20"/>
          <w:szCs w:val="20"/>
          <w:lang w:eastAsia="zh-CN"/>
        </w:rPr>
        <w:t>、</w:t>
      </w:r>
      <w:r w:rsidRPr="00DC1DFD">
        <w:rPr>
          <w:sz w:val="20"/>
          <w:szCs w:val="20"/>
          <w:lang w:eastAsia="zh-CN"/>
        </w:rPr>
        <w:t>35</w:t>
      </w:r>
      <w:r w:rsidRPr="00DC1DFD">
        <w:rPr>
          <w:sz w:val="20"/>
          <w:szCs w:val="20"/>
          <w:lang w:eastAsia="zh-CN"/>
        </w:rPr>
        <w:t>、</w:t>
      </w:r>
      <w:r w:rsidRPr="00DC1DFD">
        <w:rPr>
          <w:sz w:val="20"/>
          <w:szCs w:val="20"/>
          <w:lang w:eastAsia="zh-CN"/>
        </w:rPr>
        <w:t>45</w:t>
      </w:r>
      <w:r w:rsidRPr="00DC1DFD">
        <w:rPr>
          <w:sz w:val="20"/>
          <w:szCs w:val="20"/>
          <w:lang w:eastAsia="zh-CN"/>
        </w:rPr>
        <w:t>、</w:t>
      </w:r>
      <w:r w:rsidRPr="00DC1DFD">
        <w:rPr>
          <w:sz w:val="20"/>
          <w:szCs w:val="20"/>
          <w:lang w:eastAsia="zh-CN"/>
        </w:rPr>
        <w:t>55</w:t>
      </w:r>
      <w:r w:rsidRPr="00DC1DFD">
        <w:rPr>
          <w:sz w:val="20"/>
          <w:szCs w:val="20"/>
          <w:lang w:eastAsia="zh-CN"/>
        </w:rPr>
        <w:t>、</w:t>
      </w:r>
      <w:r w:rsidRPr="00DC1DFD">
        <w:rPr>
          <w:sz w:val="20"/>
          <w:szCs w:val="20"/>
          <w:lang w:eastAsia="zh-CN"/>
        </w:rPr>
        <w:t>65</w:t>
      </w:r>
      <w:r w:rsidRPr="00DC1DFD">
        <w:rPr>
          <w:sz w:val="20"/>
          <w:szCs w:val="20"/>
          <w:lang w:eastAsia="zh-CN"/>
        </w:rPr>
        <w:t>、</w:t>
      </w:r>
      <w:r w:rsidRPr="00DC1DFD">
        <w:rPr>
          <w:sz w:val="20"/>
          <w:szCs w:val="20"/>
          <w:lang w:eastAsia="zh-CN"/>
        </w:rPr>
        <w:t>75……10m+5……     (2)</w:t>
      </w:r>
    </w:p>
    <w:p w:rsid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21</w:t>
      </w:r>
      <w:r w:rsidRPr="00DC1DFD">
        <w:rPr>
          <w:sz w:val="20"/>
          <w:szCs w:val="20"/>
          <w:lang w:eastAsia="zh-CN"/>
        </w:rPr>
        <w:t>、</w:t>
      </w:r>
      <w:r w:rsidRPr="00DC1DFD">
        <w:rPr>
          <w:sz w:val="20"/>
          <w:szCs w:val="20"/>
          <w:lang w:eastAsia="zh-CN"/>
        </w:rPr>
        <w:t>35</w:t>
      </w:r>
      <w:r w:rsidRPr="00DC1DFD">
        <w:rPr>
          <w:sz w:val="20"/>
          <w:szCs w:val="20"/>
          <w:lang w:eastAsia="zh-CN"/>
        </w:rPr>
        <w:t>、</w:t>
      </w:r>
      <w:r w:rsidRPr="00DC1DFD">
        <w:rPr>
          <w:sz w:val="20"/>
          <w:szCs w:val="20"/>
          <w:lang w:eastAsia="zh-CN"/>
        </w:rPr>
        <w:t>49</w:t>
      </w:r>
      <w:r w:rsidRPr="00DC1DFD">
        <w:rPr>
          <w:sz w:val="20"/>
          <w:szCs w:val="20"/>
          <w:lang w:eastAsia="zh-CN"/>
        </w:rPr>
        <w:t>、</w:t>
      </w:r>
      <w:r w:rsidRPr="00DC1DFD">
        <w:rPr>
          <w:sz w:val="20"/>
          <w:szCs w:val="20"/>
          <w:lang w:eastAsia="zh-CN"/>
        </w:rPr>
        <w:t>63</w:t>
      </w:r>
      <w:r w:rsidRPr="00DC1DFD">
        <w:rPr>
          <w:sz w:val="20"/>
          <w:szCs w:val="20"/>
          <w:lang w:eastAsia="zh-CN"/>
        </w:rPr>
        <w:t>、</w:t>
      </w:r>
      <w:r w:rsidRPr="00DC1DFD">
        <w:rPr>
          <w:sz w:val="20"/>
          <w:szCs w:val="20"/>
          <w:lang w:eastAsia="zh-CN"/>
        </w:rPr>
        <w:t>77</w:t>
      </w:r>
      <w:r w:rsidRPr="00DC1DFD">
        <w:rPr>
          <w:sz w:val="20"/>
          <w:szCs w:val="20"/>
          <w:lang w:eastAsia="zh-CN"/>
        </w:rPr>
        <w:t>、</w:t>
      </w:r>
      <w:r w:rsidRPr="00DC1DFD">
        <w:rPr>
          <w:sz w:val="20"/>
          <w:szCs w:val="20"/>
          <w:lang w:eastAsia="zh-CN"/>
        </w:rPr>
        <w:t>91</w:t>
      </w:r>
      <w:r w:rsidRPr="00DC1DFD">
        <w:rPr>
          <w:sz w:val="20"/>
          <w:szCs w:val="20"/>
          <w:lang w:eastAsia="zh-CN"/>
        </w:rPr>
        <w:t>、</w:t>
      </w:r>
      <w:r w:rsidRPr="00DC1DFD">
        <w:rPr>
          <w:sz w:val="20"/>
          <w:szCs w:val="20"/>
          <w:lang w:eastAsia="zh-CN"/>
        </w:rPr>
        <w:t>105……14m+7……    (3)</w:t>
      </w:r>
    </w:p>
    <w:p w:rsidR="00CF2BA2" w:rsidRDefault="00CF2BA2" w:rsidP="00DC1DFD">
      <w:pPr>
        <w:adjustRightInd w:val="0"/>
        <w:snapToGrid w:val="0"/>
        <w:spacing w:after="0" w:line="240" w:lineRule="auto"/>
        <w:ind w:firstLineChars="200" w:firstLine="400"/>
        <w:jc w:val="both"/>
        <w:rPr>
          <w:bCs/>
          <w:sz w:val="20"/>
          <w:szCs w:val="20"/>
          <w:lang w:eastAsia="zh-CN"/>
        </w:rPr>
      </w:pPr>
    </w:p>
    <w:p w:rsidR="00CF2BA2" w:rsidRDefault="00CF2BA2" w:rsidP="00DC1DFD">
      <w:pPr>
        <w:adjustRightInd w:val="0"/>
        <w:snapToGrid w:val="0"/>
        <w:spacing w:after="0" w:line="240" w:lineRule="auto"/>
        <w:ind w:firstLineChars="200" w:firstLine="400"/>
        <w:jc w:val="both"/>
        <w:rPr>
          <w:bCs/>
          <w:sz w:val="20"/>
          <w:szCs w:val="20"/>
          <w:lang w:eastAsia="zh-CN"/>
        </w:rPr>
      </w:pPr>
    </w:p>
    <w:p w:rsidR="00CF2BA2" w:rsidRDefault="00CF2BA2" w:rsidP="00DC1DFD">
      <w:pPr>
        <w:adjustRightInd w:val="0"/>
        <w:snapToGrid w:val="0"/>
        <w:spacing w:after="0" w:line="240" w:lineRule="auto"/>
        <w:ind w:firstLineChars="200" w:firstLine="400"/>
        <w:jc w:val="both"/>
        <w:rPr>
          <w:bCs/>
          <w:sz w:val="20"/>
          <w:szCs w:val="20"/>
          <w:lang w:eastAsia="zh-CN"/>
        </w:rPr>
        <w:sectPr w:rsidR="00CF2BA2" w:rsidSect="00CF2BA2">
          <w:footnotePr>
            <w:pos w:val="beneathText"/>
          </w:footnotePr>
          <w:type w:val="continuous"/>
          <w:pgSz w:w="12240" w:h="15840"/>
          <w:pgMar w:top="1440" w:right="1440" w:bottom="1440" w:left="1440" w:header="720" w:footer="720" w:gutter="0"/>
          <w:cols w:space="576"/>
          <w:docGrid w:linePitch="360"/>
        </w:sectPr>
      </w:pPr>
    </w:p>
    <w:p w:rsidR="00EF3B60" w:rsidRPr="00DC1DFD" w:rsidRDefault="00B90205" w:rsidP="00DC1DFD">
      <w:pPr>
        <w:adjustRightInd w:val="0"/>
        <w:snapToGrid w:val="0"/>
        <w:spacing w:after="0" w:line="240" w:lineRule="auto"/>
        <w:ind w:firstLineChars="200" w:firstLine="400"/>
        <w:jc w:val="both"/>
        <w:rPr>
          <w:bCs/>
          <w:sz w:val="20"/>
          <w:szCs w:val="20"/>
        </w:rPr>
      </w:pPr>
      <w:r w:rsidRPr="00DC1DFD">
        <w:rPr>
          <w:bCs/>
          <w:sz w:val="20"/>
          <w:szCs w:val="20"/>
        </w:rPr>
        <w:lastRenderedPageBreak/>
        <w:t>Analysis of the above three series shows that:</w:t>
      </w:r>
    </w:p>
    <w:p w:rsidR="00EF3B60" w:rsidRPr="00DC1DFD" w:rsidRDefault="00B90205" w:rsidP="00DC1DFD">
      <w:pPr>
        <w:adjustRightInd w:val="0"/>
        <w:snapToGrid w:val="0"/>
        <w:spacing w:after="0" w:line="240" w:lineRule="auto"/>
        <w:ind w:firstLineChars="200" w:firstLine="400"/>
        <w:jc w:val="both"/>
        <w:rPr>
          <w:b/>
          <w:sz w:val="20"/>
          <w:szCs w:val="20"/>
        </w:rPr>
      </w:pPr>
      <w:r w:rsidRPr="00DC1DFD">
        <w:rPr>
          <w:bCs/>
          <w:sz w:val="20"/>
          <w:szCs w:val="20"/>
          <w:lang w:eastAsia="zh-CN"/>
        </w:rPr>
        <w:t>1)</w:t>
      </w:r>
      <w:r w:rsidRPr="00DC1DFD">
        <w:rPr>
          <w:bCs/>
          <w:sz w:val="20"/>
          <w:szCs w:val="20"/>
        </w:rPr>
        <w:t>The tolerances of the three series of numbers are 6,10,14, and the general formula expressed p prime symbols is 2 p;</w:t>
      </w:r>
    </w:p>
    <w:p w:rsidR="00EF3B60" w:rsidRPr="00DC1DFD" w:rsidRDefault="00B90205" w:rsidP="00DC1DFD">
      <w:pPr>
        <w:adjustRightInd w:val="0"/>
        <w:snapToGrid w:val="0"/>
        <w:spacing w:after="0" w:line="240" w:lineRule="auto"/>
        <w:ind w:firstLineChars="200" w:firstLine="400"/>
        <w:jc w:val="both"/>
        <w:rPr>
          <w:bCs/>
          <w:sz w:val="20"/>
          <w:szCs w:val="20"/>
        </w:rPr>
      </w:pPr>
      <w:r w:rsidRPr="00DC1DFD">
        <w:rPr>
          <w:bCs/>
          <w:sz w:val="20"/>
          <w:szCs w:val="20"/>
          <w:lang w:eastAsia="zh-CN"/>
        </w:rPr>
        <w:t>2)</w:t>
      </w:r>
      <w:r w:rsidRPr="00DC1DFD">
        <w:rPr>
          <w:bCs/>
          <w:sz w:val="20"/>
          <w:szCs w:val="20"/>
        </w:rPr>
        <w:t>The percentage of the three combined infinite sets is : 1 / 3 × 100% , 1 / 5 × 100% , 1 / 7 × 100% , and the prime symbol p is 1 / p × 100% ;</w:t>
      </w:r>
    </w:p>
    <w:p w:rsidR="00EF3B60" w:rsidRPr="00DC1DFD" w:rsidRDefault="00B90205" w:rsidP="00DC1DFD">
      <w:pPr>
        <w:adjustRightInd w:val="0"/>
        <w:snapToGrid w:val="0"/>
        <w:spacing w:after="0" w:line="240" w:lineRule="auto"/>
        <w:ind w:firstLineChars="200" w:firstLine="400"/>
        <w:jc w:val="both"/>
        <w:rPr>
          <w:bCs/>
          <w:sz w:val="20"/>
          <w:szCs w:val="20"/>
        </w:rPr>
      </w:pPr>
      <w:r w:rsidRPr="00DC1DFD">
        <w:rPr>
          <w:bCs/>
          <w:sz w:val="20"/>
          <w:szCs w:val="20"/>
          <w:lang w:eastAsia="zh-CN"/>
        </w:rPr>
        <w:t>3)</w:t>
      </w:r>
      <w:r w:rsidRPr="00DC1DFD">
        <w:rPr>
          <w:bCs/>
          <w:sz w:val="20"/>
          <w:szCs w:val="20"/>
        </w:rPr>
        <w:t>The repeated part of the sequence (2) containing prime factor 3 is sifted out to obtain the unequal difference sequence containing prime factor 5:</w:t>
      </w:r>
    </w:p>
    <w:p w:rsidR="00EF3B60" w:rsidRPr="00DC1DFD" w:rsidRDefault="00B90205" w:rsidP="00DC1DFD">
      <w:pPr>
        <w:adjustRightInd w:val="0"/>
        <w:snapToGrid w:val="0"/>
        <w:spacing w:after="0" w:line="240" w:lineRule="auto"/>
        <w:ind w:firstLineChars="200" w:firstLine="400"/>
        <w:jc w:val="both"/>
        <w:rPr>
          <w:sz w:val="20"/>
          <w:szCs w:val="20"/>
        </w:rPr>
      </w:pPr>
      <w:r w:rsidRPr="00DC1DFD">
        <w:rPr>
          <w:sz w:val="20"/>
          <w:szCs w:val="20"/>
        </w:rPr>
        <w:t>25</w:t>
      </w:r>
      <w:r w:rsidRPr="00DC1DFD">
        <w:rPr>
          <w:sz w:val="20"/>
          <w:szCs w:val="20"/>
        </w:rPr>
        <w:t>、</w:t>
      </w:r>
      <w:r w:rsidRPr="00DC1DFD">
        <w:rPr>
          <w:sz w:val="20"/>
          <w:szCs w:val="20"/>
        </w:rPr>
        <w:t>35</w:t>
      </w:r>
      <w:r w:rsidRPr="00DC1DFD">
        <w:rPr>
          <w:sz w:val="20"/>
          <w:szCs w:val="20"/>
        </w:rPr>
        <w:t>、</w:t>
      </w:r>
      <w:r w:rsidRPr="00DC1DFD">
        <w:rPr>
          <w:sz w:val="20"/>
          <w:szCs w:val="20"/>
        </w:rPr>
        <w:t>55</w:t>
      </w:r>
      <w:r w:rsidRPr="00DC1DFD">
        <w:rPr>
          <w:sz w:val="20"/>
          <w:szCs w:val="20"/>
        </w:rPr>
        <w:t>、</w:t>
      </w:r>
      <w:r w:rsidRPr="00DC1DFD">
        <w:rPr>
          <w:sz w:val="20"/>
          <w:szCs w:val="20"/>
        </w:rPr>
        <w:t>65</w:t>
      </w:r>
      <w:r w:rsidRPr="00DC1DFD">
        <w:rPr>
          <w:sz w:val="20"/>
          <w:szCs w:val="20"/>
        </w:rPr>
        <w:t>、</w:t>
      </w:r>
      <w:r w:rsidRPr="00DC1DFD">
        <w:rPr>
          <w:sz w:val="20"/>
          <w:szCs w:val="20"/>
        </w:rPr>
        <w:t xml:space="preserve">85 </w:t>
      </w:r>
      <w:r w:rsidRPr="00DC1DFD">
        <w:rPr>
          <w:sz w:val="20"/>
          <w:szCs w:val="20"/>
          <w:lang w:eastAsia="zh-CN"/>
        </w:rPr>
        <w:t>……</w:t>
      </w:r>
      <w:r w:rsidRPr="00DC1DFD">
        <w:rPr>
          <w:sz w:val="20"/>
          <w:szCs w:val="20"/>
        </w:rPr>
        <w:t>10</w:t>
      </w:r>
      <w:r w:rsidRPr="00DC1DFD">
        <w:rPr>
          <w:sz w:val="20"/>
          <w:szCs w:val="20"/>
          <w:lang w:eastAsia="zh-CN"/>
        </w:rPr>
        <w:t>m</w:t>
      </w:r>
      <w:r w:rsidRPr="00DC1DFD">
        <w:rPr>
          <w:sz w:val="20"/>
          <w:szCs w:val="20"/>
        </w:rPr>
        <w:t>+5</w:t>
      </w:r>
      <w:r w:rsidRPr="00DC1DFD">
        <w:rPr>
          <w:sz w:val="20"/>
          <w:szCs w:val="20"/>
          <w:lang w:eastAsia="zh-CN"/>
        </w:rPr>
        <w:t>……</w:t>
      </w:r>
      <w:r w:rsidRPr="00DC1DFD">
        <w:rPr>
          <w:sz w:val="20"/>
          <w:szCs w:val="20"/>
        </w:rPr>
        <w:t>.</w:t>
      </w:r>
    </w:p>
    <w:p w:rsidR="00EF3B60" w:rsidRPr="00DC1DFD" w:rsidRDefault="00B90205" w:rsidP="00DC1DFD">
      <w:pPr>
        <w:adjustRightInd w:val="0"/>
        <w:snapToGrid w:val="0"/>
        <w:spacing w:after="0" w:line="240" w:lineRule="auto"/>
        <w:ind w:firstLineChars="200" w:firstLine="400"/>
        <w:jc w:val="both"/>
        <w:rPr>
          <w:sz w:val="20"/>
          <w:szCs w:val="20"/>
        </w:rPr>
      </w:pPr>
      <w:r w:rsidRPr="00DC1DFD">
        <w:rPr>
          <w:sz w:val="20"/>
          <w:szCs w:val="20"/>
        </w:rPr>
        <w:t>Calculation formula for percentage content in odd numbers:</w:t>
      </w:r>
    </w:p>
    <w:p w:rsidR="00EF3B60" w:rsidRPr="00DC1DFD" w:rsidRDefault="00B90205" w:rsidP="00DC1DFD">
      <w:pPr>
        <w:adjustRightInd w:val="0"/>
        <w:snapToGrid w:val="0"/>
        <w:spacing w:after="0" w:line="240" w:lineRule="auto"/>
        <w:ind w:firstLineChars="200" w:firstLine="400"/>
        <w:jc w:val="both"/>
        <w:rPr>
          <w:sz w:val="20"/>
          <w:szCs w:val="20"/>
        </w:rPr>
      </w:pPr>
      <w:r w:rsidRPr="00DC1DFD">
        <w:rPr>
          <w:sz w:val="20"/>
          <w:szCs w:val="20"/>
        </w:rPr>
        <w:t xml:space="preserve">(1/5-1/15)×100% =1/5(1-1/3)×100%=2/15×100% </w:t>
      </w:r>
    </w:p>
    <w:p w:rsidR="00EF3B60" w:rsidRPr="00DC1DFD" w:rsidRDefault="00B90205" w:rsidP="00DC1DFD">
      <w:pPr>
        <w:numPr>
          <w:ilvl w:val="0"/>
          <w:numId w:val="2"/>
        </w:numPr>
        <w:adjustRightInd w:val="0"/>
        <w:snapToGrid w:val="0"/>
        <w:spacing w:after="0" w:line="240" w:lineRule="auto"/>
        <w:ind w:firstLineChars="200" w:firstLine="400"/>
        <w:jc w:val="both"/>
        <w:rPr>
          <w:sz w:val="20"/>
          <w:szCs w:val="20"/>
          <w:lang w:eastAsia="zh-CN"/>
        </w:rPr>
      </w:pPr>
      <w:r w:rsidRPr="00DC1DFD">
        <w:rPr>
          <w:sz w:val="20"/>
          <w:szCs w:val="20"/>
          <w:lang w:eastAsia="zh-CN"/>
        </w:rPr>
        <w:t>The repeated parts of the series (3) containing prime factors 3 and 5 are sifted out to obtain the series of unequal difference:</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rPr>
        <w:t>49</w:t>
      </w:r>
      <w:r w:rsidRPr="00DC1DFD">
        <w:rPr>
          <w:sz w:val="20"/>
          <w:szCs w:val="20"/>
          <w:lang w:eastAsia="zh-CN"/>
        </w:rPr>
        <w:t>、</w:t>
      </w:r>
      <w:r w:rsidRPr="00DC1DFD">
        <w:rPr>
          <w:sz w:val="20"/>
          <w:szCs w:val="20"/>
        </w:rPr>
        <w:t>77</w:t>
      </w:r>
      <w:r w:rsidRPr="00DC1DFD">
        <w:rPr>
          <w:sz w:val="20"/>
          <w:szCs w:val="20"/>
        </w:rPr>
        <w:t>、</w:t>
      </w:r>
      <w:r w:rsidRPr="00DC1DFD">
        <w:rPr>
          <w:sz w:val="20"/>
          <w:szCs w:val="20"/>
        </w:rPr>
        <w:t>91</w:t>
      </w:r>
      <w:r w:rsidRPr="00DC1DFD">
        <w:rPr>
          <w:sz w:val="20"/>
          <w:szCs w:val="20"/>
        </w:rPr>
        <w:t>、</w:t>
      </w:r>
      <w:r w:rsidRPr="00DC1DFD">
        <w:rPr>
          <w:sz w:val="20"/>
          <w:szCs w:val="20"/>
        </w:rPr>
        <w:t>119</w:t>
      </w:r>
      <w:r w:rsidRPr="00DC1DFD">
        <w:rPr>
          <w:sz w:val="20"/>
          <w:szCs w:val="20"/>
          <w:lang w:eastAsia="zh-CN"/>
        </w:rPr>
        <w:t>……</w:t>
      </w:r>
      <w:r w:rsidRPr="00DC1DFD">
        <w:rPr>
          <w:sz w:val="20"/>
          <w:szCs w:val="20"/>
        </w:rPr>
        <w:t>14m</w:t>
      </w:r>
      <w:r w:rsidRPr="00DC1DFD">
        <w:rPr>
          <w:sz w:val="20"/>
          <w:szCs w:val="20"/>
          <w:lang w:eastAsia="zh-CN"/>
        </w:rPr>
        <w:t>+7……</w:t>
      </w:r>
    </w:p>
    <w:p w:rsidR="00EF3B60" w:rsidRPr="00DC1DFD" w:rsidRDefault="00B90205" w:rsidP="00DC1DFD">
      <w:pPr>
        <w:adjustRightInd w:val="0"/>
        <w:snapToGrid w:val="0"/>
        <w:spacing w:after="0" w:line="240" w:lineRule="auto"/>
        <w:ind w:firstLineChars="200" w:firstLine="400"/>
        <w:jc w:val="both"/>
        <w:rPr>
          <w:sz w:val="20"/>
          <w:szCs w:val="20"/>
        </w:rPr>
      </w:pPr>
      <w:r w:rsidRPr="00DC1DFD">
        <w:rPr>
          <w:sz w:val="20"/>
          <w:szCs w:val="20"/>
        </w:rPr>
        <w:t>Calculation formula for percentage content in odd numbers:</w:t>
      </w:r>
    </w:p>
    <w:p w:rsidR="00EF3B60" w:rsidRPr="00DC1DFD" w:rsidRDefault="00B90205" w:rsidP="00DC1DFD">
      <w:pPr>
        <w:adjustRightInd w:val="0"/>
        <w:snapToGrid w:val="0"/>
        <w:spacing w:after="0" w:line="240" w:lineRule="auto"/>
        <w:ind w:firstLineChars="200" w:firstLine="400"/>
        <w:jc w:val="both"/>
        <w:rPr>
          <w:sz w:val="20"/>
          <w:szCs w:val="20"/>
        </w:rPr>
      </w:pPr>
      <w:r w:rsidRPr="00DC1DFD">
        <w:rPr>
          <w:sz w:val="20"/>
          <w:szCs w:val="20"/>
        </w:rPr>
        <w:t>(1/7-1/21-1/35)×100% =1/7(1-1/3-1/15)×100%=1/15×100%</w:t>
      </w:r>
      <w:r w:rsidRPr="00DC1DFD">
        <w:rPr>
          <w:sz w:val="20"/>
          <w:szCs w:val="20"/>
        </w:rPr>
        <w:t>。</w:t>
      </w:r>
    </w:p>
    <w:p w:rsidR="00EF3B60" w:rsidRPr="00DC1DFD" w:rsidRDefault="00B90205" w:rsidP="00DC1DFD">
      <w:pPr>
        <w:adjustRightInd w:val="0"/>
        <w:snapToGrid w:val="0"/>
        <w:spacing w:after="0" w:line="240" w:lineRule="auto"/>
        <w:ind w:firstLineChars="200" w:firstLine="400"/>
        <w:jc w:val="both"/>
        <w:rPr>
          <w:sz w:val="20"/>
          <w:szCs w:val="20"/>
        </w:rPr>
      </w:pPr>
      <w:r w:rsidRPr="00DC1DFD">
        <w:rPr>
          <w:sz w:val="20"/>
          <w:szCs w:val="20"/>
        </w:rPr>
        <w:t>The analysis of the above prime gene segments shows that:</w:t>
      </w:r>
    </w:p>
    <w:p w:rsidR="00EF3B60" w:rsidRPr="00DC1DFD" w:rsidRDefault="00B90205" w:rsidP="00DC1DFD">
      <w:pPr>
        <w:numPr>
          <w:ilvl w:val="0"/>
          <w:numId w:val="3"/>
        </w:numPr>
        <w:adjustRightInd w:val="0"/>
        <w:snapToGrid w:val="0"/>
        <w:spacing w:after="0" w:line="240" w:lineRule="auto"/>
        <w:ind w:firstLineChars="200" w:firstLine="400"/>
        <w:jc w:val="both"/>
        <w:rPr>
          <w:sz w:val="20"/>
          <w:szCs w:val="20"/>
          <w:lang w:eastAsia="zh-CN"/>
        </w:rPr>
      </w:pPr>
      <w:r w:rsidRPr="00DC1DFD">
        <w:rPr>
          <w:sz w:val="20"/>
          <w:szCs w:val="20"/>
          <w:lang w:eastAsia="zh-CN"/>
        </w:rPr>
        <w:t>The joint equal infinite column with the minimum prime factor 3 is the fundamental and constant joint equal infinite column , which is the basic platform for qualitative and quantitative analysis and demonstration of this paper ;</w:t>
      </w:r>
    </w:p>
    <w:p w:rsidR="00EF3B60" w:rsidRPr="00DC1DFD" w:rsidRDefault="00B90205" w:rsidP="00DC1DFD">
      <w:pPr>
        <w:numPr>
          <w:ilvl w:val="0"/>
          <w:numId w:val="3"/>
        </w:numPr>
        <w:adjustRightInd w:val="0"/>
        <w:snapToGrid w:val="0"/>
        <w:spacing w:after="0" w:line="240" w:lineRule="auto"/>
        <w:ind w:firstLineChars="200" w:firstLine="400"/>
        <w:jc w:val="both"/>
        <w:rPr>
          <w:sz w:val="20"/>
          <w:szCs w:val="20"/>
          <w:lang w:eastAsia="zh-CN"/>
        </w:rPr>
      </w:pPr>
      <w:r w:rsidRPr="00DC1DFD">
        <w:rPr>
          <w:sz w:val="20"/>
          <w:szCs w:val="20"/>
          <w:lang w:eastAsia="zh-CN"/>
        </w:rPr>
        <w:t>For an infinite set of compounds containing any prime factor p , its initial term must be no &lt;p factor in the p</w:t>
      </w:r>
      <w:r w:rsidRPr="00DC1DFD">
        <w:rPr>
          <w:sz w:val="20"/>
          <w:szCs w:val="20"/>
          <w:vertAlign w:val="superscript"/>
          <w:lang w:eastAsia="zh-CN"/>
        </w:rPr>
        <w:t>2</w:t>
      </w:r>
      <w:r w:rsidRPr="00DC1DFD">
        <w:rPr>
          <w:sz w:val="20"/>
          <w:szCs w:val="20"/>
          <w:lang w:eastAsia="zh-CN"/>
        </w:rPr>
        <w:t>, column ;</w:t>
      </w:r>
    </w:p>
    <w:p w:rsidR="00EF3B60" w:rsidRPr="00DC1DFD" w:rsidRDefault="00B90205" w:rsidP="00DC1DFD">
      <w:pPr>
        <w:numPr>
          <w:ilvl w:val="0"/>
          <w:numId w:val="3"/>
        </w:numPr>
        <w:adjustRightInd w:val="0"/>
        <w:snapToGrid w:val="0"/>
        <w:spacing w:after="0" w:line="240" w:lineRule="auto"/>
        <w:ind w:firstLineChars="200" w:firstLine="400"/>
        <w:jc w:val="both"/>
        <w:rPr>
          <w:sz w:val="20"/>
          <w:szCs w:val="20"/>
          <w:lang w:eastAsia="zh-CN"/>
        </w:rPr>
      </w:pPr>
      <w:r w:rsidRPr="00DC1DFD">
        <w:rPr>
          <w:sz w:val="20"/>
          <w:szCs w:val="20"/>
          <w:lang w:eastAsia="zh-CN"/>
        </w:rPr>
        <w:t>For a composite infinite set with prime factor ≥p,</w:t>
      </w:r>
      <w:r w:rsidR="00DC1DFD" w:rsidRPr="00DC1DFD">
        <w:rPr>
          <w:rFonts w:hint="eastAsia"/>
          <w:sz w:val="20"/>
          <w:szCs w:val="20"/>
          <w:lang w:eastAsia="zh-CN"/>
        </w:rPr>
        <w:t xml:space="preserve"> </w:t>
      </w:r>
      <w:r w:rsidRPr="00DC1DFD">
        <w:rPr>
          <w:sz w:val="20"/>
          <w:szCs w:val="20"/>
          <w:lang w:eastAsia="zh-CN"/>
        </w:rPr>
        <w:t xml:space="preserve">When calculating the percentage content of </w:t>
      </w:r>
      <w:r w:rsidRPr="00DC1DFD">
        <w:rPr>
          <w:sz w:val="20"/>
          <w:szCs w:val="20"/>
          <w:lang w:eastAsia="zh-CN"/>
        </w:rPr>
        <w:lastRenderedPageBreak/>
        <w:t>combinations in odd numbers ,A general formula can be expressed as1</w:t>
      </w:r>
      <w:r w:rsidRPr="00DC1DFD">
        <w:rPr>
          <w:sz w:val="20"/>
          <w:szCs w:val="20"/>
        </w:rPr>
        <w:t>/</w:t>
      </w:r>
      <w:r w:rsidRPr="00DC1DFD">
        <w:rPr>
          <w:sz w:val="20"/>
          <w:szCs w:val="20"/>
          <w:lang w:eastAsia="zh-CN"/>
        </w:rPr>
        <w:t>p (1-1/3-1/5-1/7…… ).</w:t>
      </w:r>
    </w:p>
    <w:p w:rsidR="00DC1DFD" w:rsidRDefault="00DC1DFD" w:rsidP="00DC1DFD">
      <w:pPr>
        <w:adjustRightInd w:val="0"/>
        <w:snapToGrid w:val="0"/>
        <w:spacing w:after="0" w:line="240" w:lineRule="auto"/>
        <w:ind w:firstLineChars="200" w:firstLine="400"/>
        <w:jc w:val="both"/>
        <w:rPr>
          <w:sz w:val="20"/>
          <w:szCs w:val="20"/>
          <w:lang w:eastAsia="zh-CN"/>
        </w:rPr>
      </w:pP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The values in brackets in the above formula are expressed</w:t>
      </w:r>
      <w:r w:rsidRPr="00DC1DFD">
        <w:rPr>
          <w:rFonts w:hint="eastAsia"/>
          <w:sz w:val="20"/>
          <w:szCs w:val="20"/>
          <w:lang w:eastAsia="zh-CN"/>
        </w:rPr>
        <w:t xml:space="preserve"> </w:t>
      </w:r>
      <w:proofErr w:type="spellStart"/>
      <w:r w:rsidRPr="00DC1DFD">
        <w:rPr>
          <w:sz w:val="20"/>
          <w:szCs w:val="20"/>
          <w:lang w:eastAsia="zh-CN"/>
        </w:rPr>
        <w:t>η</w:t>
      </w:r>
      <w:r w:rsidRPr="00DC1DFD">
        <w:rPr>
          <w:sz w:val="20"/>
          <w:szCs w:val="20"/>
          <w:vertAlign w:val="subscript"/>
          <w:lang w:eastAsia="zh-CN"/>
        </w:rPr>
        <w:t>p</w:t>
      </w:r>
      <w:proofErr w:type="spellEnd"/>
      <w:r w:rsidRPr="00DC1DFD">
        <w:rPr>
          <w:sz w:val="20"/>
          <w:szCs w:val="20"/>
          <w:lang w:eastAsia="zh-CN"/>
        </w:rPr>
        <w:t xml:space="preserve"> algebraic symbols, the meaning of which is the density coefficient of the infinite set of numbers containing ≥p factors distributed on the odd number axis. When p=3,η</w:t>
      </w:r>
      <w:r w:rsidRPr="00DC1DFD">
        <w:rPr>
          <w:sz w:val="20"/>
          <w:szCs w:val="20"/>
          <w:vertAlign w:val="subscript"/>
          <w:lang w:eastAsia="zh-CN"/>
        </w:rPr>
        <w:t>3</w:t>
      </w:r>
      <w:r w:rsidRPr="00DC1DFD">
        <w:rPr>
          <w:sz w:val="20"/>
          <w:szCs w:val="20"/>
          <w:lang w:eastAsia="zh-CN"/>
        </w:rPr>
        <w:t>=1,η</w:t>
      </w:r>
      <w:r w:rsidRPr="00DC1DFD">
        <w:rPr>
          <w:sz w:val="20"/>
          <w:szCs w:val="20"/>
          <w:vertAlign w:val="subscript"/>
          <w:lang w:eastAsia="zh-CN"/>
        </w:rPr>
        <w:t>p</w:t>
      </w:r>
      <w:r w:rsidRPr="00DC1DFD">
        <w:rPr>
          <w:sz w:val="20"/>
          <w:szCs w:val="20"/>
          <w:lang w:eastAsia="zh-CN"/>
        </w:rPr>
        <w:t xml:space="preserve"> definition domain 0 &lt;</w:t>
      </w:r>
      <w:proofErr w:type="spellStart"/>
      <w:r w:rsidRPr="00DC1DFD">
        <w:rPr>
          <w:sz w:val="20"/>
          <w:szCs w:val="20"/>
          <w:lang w:eastAsia="zh-CN"/>
        </w:rPr>
        <w:t>η</w:t>
      </w:r>
      <w:r w:rsidRPr="00DC1DFD">
        <w:rPr>
          <w:sz w:val="20"/>
          <w:szCs w:val="20"/>
          <w:vertAlign w:val="subscript"/>
          <w:lang w:eastAsia="zh-CN"/>
        </w:rPr>
        <w:t>p</w:t>
      </w:r>
      <w:proofErr w:type="spellEnd"/>
      <w:r w:rsidRPr="00DC1DFD">
        <w:rPr>
          <w:sz w:val="20"/>
          <w:szCs w:val="20"/>
          <w:lang w:eastAsia="zh-CN"/>
        </w:rPr>
        <w:t xml:space="preserve">&lt; 1 at p&gt; 3, the smaller the </w:t>
      </w:r>
      <w:proofErr w:type="spellStart"/>
      <w:r w:rsidRPr="00DC1DFD">
        <w:rPr>
          <w:sz w:val="20"/>
          <w:szCs w:val="20"/>
          <w:lang w:eastAsia="zh-CN"/>
        </w:rPr>
        <w:t>η</w:t>
      </w:r>
      <w:r w:rsidRPr="00DC1DFD">
        <w:rPr>
          <w:sz w:val="20"/>
          <w:szCs w:val="20"/>
          <w:vertAlign w:val="subscript"/>
          <w:lang w:eastAsia="zh-CN"/>
        </w:rPr>
        <w:t>p</w:t>
      </w:r>
      <w:proofErr w:type="spellEnd"/>
      <w:r w:rsidRPr="00DC1DFD">
        <w:rPr>
          <w:sz w:val="20"/>
          <w:szCs w:val="20"/>
          <w:lang w:eastAsia="zh-CN"/>
        </w:rPr>
        <w:t xml:space="preserve"> value, the larger the average spacing of adjacent terms;</w:t>
      </w:r>
    </w:p>
    <w:p w:rsidR="00EF3B60" w:rsidRPr="00DC1DFD" w:rsidRDefault="00B90205" w:rsidP="00DC1DFD">
      <w:pPr>
        <w:numPr>
          <w:ilvl w:val="0"/>
          <w:numId w:val="3"/>
        </w:numPr>
        <w:adjustRightInd w:val="0"/>
        <w:snapToGrid w:val="0"/>
        <w:spacing w:after="0" w:line="240" w:lineRule="auto"/>
        <w:ind w:firstLineChars="200" w:firstLine="400"/>
        <w:jc w:val="both"/>
        <w:rPr>
          <w:sz w:val="20"/>
          <w:szCs w:val="20"/>
          <w:lang w:eastAsia="zh-CN"/>
        </w:rPr>
      </w:pPr>
      <w:r w:rsidRPr="00DC1DFD">
        <w:rPr>
          <w:sz w:val="20"/>
          <w:szCs w:val="20"/>
          <w:lang w:eastAsia="zh-CN"/>
        </w:rPr>
        <w:t>The value of 1/ p×η</w:t>
      </w:r>
      <w:r w:rsidRPr="00DC1DFD">
        <w:rPr>
          <w:sz w:val="20"/>
          <w:szCs w:val="20"/>
          <w:vertAlign w:val="subscript"/>
          <w:lang w:eastAsia="zh-CN"/>
        </w:rPr>
        <w:t>p</w:t>
      </w:r>
      <w:r w:rsidRPr="00DC1DFD">
        <w:rPr>
          <w:sz w:val="20"/>
          <w:szCs w:val="20"/>
          <w:lang w:eastAsia="zh-CN"/>
        </w:rPr>
        <w:t xml:space="preserve">×100% is expressed as </w:t>
      </w:r>
      <w:proofErr w:type="spellStart"/>
      <w:r w:rsidRPr="00DC1DFD">
        <w:rPr>
          <w:sz w:val="20"/>
          <w:szCs w:val="20"/>
          <w:lang w:eastAsia="zh-CN"/>
        </w:rPr>
        <w:t>ρ</w:t>
      </w:r>
      <w:r w:rsidRPr="00DC1DFD">
        <w:rPr>
          <w:sz w:val="20"/>
          <w:szCs w:val="20"/>
          <w:vertAlign w:val="subscript"/>
          <w:lang w:eastAsia="zh-CN"/>
        </w:rPr>
        <w:t>p</w:t>
      </w:r>
      <w:proofErr w:type="spellEnd"/>
      <w:r w:rsidRPr="00DC1DFD">
        <w:rPr>
          <w:sz w:val="20"/>
          <w:szCs w:val="20"/>
          <w:lang w:eastAsia="zh-CN"/>
        </w:rPr>
        <w:t>, which means the percentage content of the infinite set of numbers containing ≥p factors in odd numbers;</w:t>
      </w:r>
    </w:p>
    <w:p w:rsidR="00EF3B60" w:rsidRPr="00DC1DFD" w:rsidRDefault="00B90205" w:rsidP="00DC1DFD">
      <w:pPr>
        <w:numPr>
          <w:ilvl w:val="0"/>
          <w:numId w:val="3"/>
        </w:num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To give readers a perceptual understanding of the distribution of infinite sets of composite numbers with ≥p factors on odd number axes, the </w:t>
      </w:r>
      <w:proofErr w:type="spellStart"/>
      <w:r w:rsidRPr="00DC1DFD">
        <w:rPr>
          <w:sz w:val="20"/>
          <w:szCs w:val="20"/>
          <w:lang w:eastAsia="zh-CN"/>
        </w:rPr>
        <w:t>K</w:t>
      </w:r>
      <w:r w:rsidRPr="00DC1DFD">
        <w:rPr>
          <w:sz w:val="20"/>
          <w:szCs w:val="20"/>
          <w:vertAlign w:val="subscript"/>
          <w:lang w:eastAsia="zh-CN"/>
        </w:rPr>
        <w:t>p</w:t>
      </w:r>
      <w:proofErr w:type="spellEnd"/>
      <w:r w:rsidRPr="00DC1DFD">
        <w:rPr>
          <w:sz w:val="20"/>
          <w:szCs w:val="20"/>
          <w:lang w:eastAsia="zh-CN"/>
        </w:rPr>
        <w:t>, of algebraic symbols is introduced,</w:t>
      </w:r>
      <w:r w:rsidR="00DC1DFD" w:rsidRPr="00DC1DFD">
        <w:rPr>
          <w:rFonts w:hint="eastAsia"/>
          <w:sz w:val="20"/>
          <w:szCs w:val="20"/>
          <w:lang w:eastAsia="zh-CN"/>
        </w:rPr>
        <w:t xml:space="preserve"> </w:t>
      </w:r>
      <w:r w:rsidRPr="00DC1DFD">
        <w:rPr>
          <w:sz w:val="20"/>
          <w:szCs w:val="20"/>
          <w:lang w:eastAsia="zh-CN"/>
        </w:rPr>
        <w:t xml:space="preserve">Related tie </w:t>
      </w:r>
      <w:proofErr w:type="spellStart"/>
      <w:r w:rsidRPr="00DC1DFD">
        <w:rPr>
          <w:sz w:val="20"/>
          <w:szCs w:val="20"/>
          <w:lang w:eastAsia="zh-CN"/>
        </w:rPr>
        <w:t>K</w:t>
      </w:r>
      <w:r w:rsidRPr="00DC1DFD">
        <w:rPr>
          <w:sz w:val="20"/>
          <w:szCs w:val="20"/>
          <w:vertAlign w:val="subscript"/>
          <w:lang w:eastAsia="zh-CN"/>
        </w:rPr>
        <w:t>p</w:t>
      </w:r>
      <w:proofErr w:type="spellEnd"/>
      <w:r w:rsidRPr="00DC1DFD">
        <w:rPr>
          <w:sz w:val="20"/>
          <w:szCs w:val="20"/>
          <w:lang w:eastAsia="zh-CN"/>
        </w:rPr>
        <w:t>=1/η</w:t>
      </w:r>
      <w:r w:rsidRPr="00DC1DFD">
        <w:rPr>
          <w:sz w:val="20"/>
          <w:szCs w:val="20"/>
          <w:vertAlign w:val="subscript"/>
          <w:lang w:eastAsia="zh-CN"/>
        </w:rPr>
        <w:t>p</w:t>
      </w:r>
      <w:r w:rsidRPr="00DC1DFD">
        <w:rPr>
          <w:sz w:val="20"/>
          <w:szCs w:val="20"/>
          <w:lang w:eastAsia="zh-CN"/>
        </w:rPr>
        <w:t>,</w:t>
      </w:r>
      <w:r w:rsidR="00DC1DFD" w:rsidRPr="00DC1DFD">
        <w:rPr>
          <w:rFonts w:hint="eastAsia"/>
          <w:sz w:val="20"/>
          <w:szCs w:val="20"/>
          <w:lang w:eastAsia="zh-CN"/>
        </w:rPr>
        <w:t xml:space="preserve"> </w:t>
      </w:r>
      <w:r w:rsidRPr="00DC1DFD">
        <w:rPr>
          <w:sz w:val="20"/>
          <w:szCs w:val="20"/>
          <w:lang w:eastAsia="zh-CN"/>
        </w:rPr>
        <w:t xml:space="preserve">The </w:t>
      </w:r>
      <w:proofErr w:type="spellStart"/>
      <w:r w:rsidRPr="00DC1DFD">
        <w:rPr>
          <w:sz w:val="20"/>
          <w:szCs w:val="20"/>
          <w:lang w:eastAsia="zh-CN"/>
        </w:rPr>
        <w:t>K</w:t>
      </w:r>
      <w:r w:rsidRPr="00DC1DFD">
        <w:rPr>
          <w:sz w:val="20"/>
          <w:szCs w:val="20"/>
          <w:vertAlign w:val="subscript"/>
          <w:lang w:eastAsia="zh-CN"/>
        </w:rPr>
        <w:t>p</w:t>
      </w:r>
      <w:proofErr w:type="spellEnd"/>
      <w:r w:rsidRPr="00DC1DFD">
        <w:rPr>
          <w:sz w:val="20"/>
          <w:szCs w:val="20"/>
          <w:lang w:eastAsia="zh-CN"/>
        </w:rPr>
        <w:t xml:space="preserve"> definition domain is 1 ≤</w:t>
      </w:r>
      <w:proofErr w:type="spellStart"/>
      <w:r w:rsidRPr="00DC1DFD">
        <w:rPr>
          <w:sz w:val="20"/>
          <w:szCs w:val="20"/>
          <w:lang w:eastAsia="zh-CN"/>
        </w:rPr>
        <w:t>K</w:t>
      </w:r>
      <w:r w:rsidRPr="00DC1DFD">
        <w:rPr>
          <w:sz w:val="20"/>
          <w:szCs w:val="20"/>
          <w:vertAlign w:val="subscript"/>
          <w:lang w:eastAsia="zh-CN"/>
        </w:rPr>
        <w:t>p</w:t>
      </w:r>
      <w:proofErr w:type="spellEnd"/>
      <w:r w:rsidRPr="00DC1DFD">
        <w:rPr>
          <w:sz w:val="20"/>
          <w:szCs w:val="20"/>
          <w:lang w:eastAsia="zh-CN"/>
        </w:rPr>
        <w:t>≤ (p-1) / 2</w:t>
      </w:r>
    </w:p>
    <w:p w:rsidR="00EF3B60" w:rsidRPr="00DC1DFD" w:rsidRDefault="00B90205" w:rsidP="00DC1DFD">
      <w:pPr>
        <w:adjustRightInd w:val="0"/>
        <w:snapToGrid w:val="0"/>
        <w:spacing w:after="0" w:line="240" w:lineRule="auto"/>
        <w:jc w:val="both"/>
        <w:rPr>
          <w:sz w:val="20"/>
          <w:szCs w:val="20"/>
          <w:lang w:eastAsia="zh-CN"/>
        </w:rPr>
      </w:pPr>
      <w:r w:rsidRPr="00DC1DFD">
        <w:rPr>
          <w:sz w:val="20"/>
          <w:szCs w:val="20"/>
          <w:lang w:eastAsia="zh-CN"/>
        </w:rPr>
        <w:t>When p=3 K</w:t>
      </w:r>
      <w:r w:rsidRPr="00DC1DFD">
        <w:rPr>
          <w:sz w:val="20"/>
          <w:szCs w:val="20"/>
          <w:vertAlign w:val="subscript"/>
          <w:lang w:eastAsia="zh-CN"/>
        </w:rPr>
        <w:t>3</w:t>
      </w:r>
      <w:r w:rsidRPr="00DC1DFD">
        <w:rPr>
          <w:sz w:val="20"/>
          <w:szCs w:val="20"/>
          <w:lang w:eastAsia="zh-CN"/>
        </w:rPr>
        <w:t>=1</w:t>
      </w:r>
    </w:p>
    <w:p w:rsidR="00EF3B60" w:rsidRPr="00DC1DFD" w:rsidRDefault="00B90205" w:rsidP="00DC1DFD">
      <w:pPr>
        <w:adjustRightInd w:val="0"/>
        <w:snapToGrid w:val="0"/>
        <w:spacing w:after="0" w:line="240" w:lineRule="auto"/>
        <w:jc w:val="both"/>
        <w:rPr>
          <w:sz w:val="20"/>
          <w:szCs w:val="20"/>
          <w:lang w:eastAsia="zh-CN"/>
        </w:rPr>
      </w:pPr>
      <w:r w:rsidRPr="00DC1DFD">
        <w:rPr>
          <w:sz w:val="20"/>
          <w:szCs w:val="20"/>
          <w:lang w:eastAsia="zh-CN"/>
        </w:rPr>
        <w:t>When p=5,K</w:t>
      </w:r>
      <w:r w:rsidRPr="00DC1DFD">
        <w:rPr>
          <w:sz w:val="20"/>
          <w:szCs w:val="20"/>
          <w:vertAlign w:val="subscript"/>
          <w:lang w:eastAsia="zh-CN"/>
        </w:rPr>
        <w:t>5</w:t>
      </w:r>
      <w:r w:rsidRPr="00DC1DFD">
        <w:rPr>
          <w:sz w:val="20"/>
          <w:szCs w:val="20"/>
          <w:lang w:eastAsia="zh-CN"/>
        </w:rPr>
        <w:t>=3/2,1≤K</w:t>
      </w:r>
      <w:r w:rsidRPr="00DC1DFD">
        <w:rPr>
          <w:sz w:val="20"/>
          <w:szCs w:val="20"/>
          <w:vertAlign w:val="subscript"/>
          <w:lang w:eastAsia="zh-CN"/>
        </w:rPr>
        <w:t>5</w:t>
      </w:r>
      <w:r w:rsidRPr="00DC1DFD">
        <w:rPr>
          <w:sz w:val="20"/>
          <w:szCs w:val="20"/>
          <w:lang w:eastAsia="zh-CN"/>
        </w:rPr>
        <w:t>≤2</w:t>
      </w:r>
    </w:p>
    <w:p w:rsidR="00EF3B60" w:rsidRPr="00DC1DFD" w:rsidRDefault="00B90205" w:rsidP="00DC1DFD">
      <w:pPr>
        <w:adjustRightInd w:val="0"/>
        <w:snapToGrid w:val="0"/>
        <w:spacing w:after="0" w:line="240" w:lineRule="auto"/>
        <w:jc w:val="both"/>
        <w:rPr>
          <w:sz w:val="20"/>
          <w:szCs w:val="20"/>
          <w:lang w:eastAsia="zh-CN"/>
        </w:rPr>
      </w:pPr>
      <w:r w:rsidRPr="00DC1DFD">
        <w:rPr>
          <w:sz w:val="20"/>
          <w:szCs w:val="20"/>
          <w:lang w:eastAsia="zh-CN"/>
        </w:rPr>
        <w:t>When p=</w:t>
      </w:r>
      <w:r w:rsidRPr="00DC1DFD">
        <w:rPr>
          <w:rFonts w:hint="eastAsia"/>
          <w:sz w:val="20"/>
          <w:szCs w:val="20"/>
          <w:lang w:eastAsia="zh-CN"/>
        </w:rPr>
        <w:t>7</w:t>
      </w:r>
      <w:r w:rsidRPr="00DC1DFD">
        <w:rPr>
          <w:sz w:val="20"/>
          <w:szCs w:val="20"/>
          <w:lang w:eastAsia="zh-CN"/>
        </w:rPr>
        <w:t>,K</w:t>
      </w:r>
      <w:r w:rsidRPr="00DC1DFD">
        <w:rPr>
          <w:rFonts w:hint="eastAsia"/>
          <w:sz w:val="20"/>
          <w:szCs w:val="20"/>
          <w:vertAlign w:val="subscript"/>
          <w:lang w:eastAsia="zh-CN"/>
        </w:rPr>
        <w:t>7</w:t>
      </w:r>
      <w:r w:rsidRPr="00DC1DFD">
        <w:rPr>
          <w:sz w:val="20"/>
          <w:szCs w:val="20"/>
          <w:lang w:eastAsia="zh-CN"/>
        </w:rPr>
        <w:t>=</w:t>
      </w:r>
      <w:r w:rsidRPr="00DC1DFD">
        <w:rPr>
          <w:rFonts w:hint="eastAsia"/>
          <w:sz w:val="20"/>
          <w:szCs w:val="20"/>
          <w:lang w:eastAsia="zh-CN"/>
        </w:rPr>
        <w:t>15</w:t>
      </w:r>
      <w:r w:rsidRPr="00DC1DFD">
        <w:rPr>
          <w:sz w:val="20"/>
          <w:szCs w:val="20"/>
          <w:lang w:eastAsia="zh-CN"/>
        </w:rPr>
        <w:t>/</w:t>
      </w:r>
      <w:r w:rsidRPr="00DC1DFD">
        <w:rPr>
          <w:rFonts w:hint="eastAsia"/>
          <w:sz w:val="20"/>
          <w:szCs w:val="20"/>
          <w:lang w:eastAsia="zh-CN"/>
        </w:rPr>
        <w:t>7</w:t>
      </w:r>
      <w:r w:rsidRPr="00DC1DFD">
        <w:rPr>
          <w:sz w:val="20"/>
          <w:szCs w:val="20"/>
          <w:lang w:eastAsia="zh-CN"/>
        </w:rPr>
        <w:t>,1≤K</w:t>
      </w:r>
      <w:r w:rsidRPr="00DC1DFD">
        <w:rPr>
          <w:rFonts w:hint="eastAsia"/>
          <w:sz w:val="20"/>
          <w:szCs w:val="20"/>
          <w:vertAlign w:val="subscript"/>
          <w:lang w:eastAsia="zh-CN"/>
        </w:rPr>
        <w:t>7</w:t>
      </w:r>
      <w:r w:rsidRPr="00DC1DFD">
        <w:rPr>
          <w:sz w:val="20"/>
          <w:szCs w:val="20"/>
          <w:lang w:eastAsia="zh-CN"/>
        </w:rPr>
        <w:t>≤</w:t>
      </w:r>
      <w:r w:rsidRPr="00DC1DFD">
        <w:rPr>
          <w:rFonts w:hint="eastAsia"/>
          <w:sz w:val="20"/>
          <w:szCs w:val="20"/>
          <w:lang w:eastAsia="zh-CN"/>
        </w:rPr>
        <w:t>3</w:t>
      </w:r>
    </w:p>
    <w:p w:rsidR="00DC1DFD" w:rsidRDefault="00DC1DFD" w:rsidP="00DC1DFD">
      <w:pPr>
        <w:adjustRightInd w:val="0"/>
        <w:snapToGrid w:val="0"/>
        <w:spacing w:after="0" w:line="240" w:lineRule="auto"/>
        <w:ind w:firstLineChars="200" w:firstLine="400"/>
        <w:jc w:val="both"/>
        <w:rPr>
          <w:sz w:val="20"/>
          <w:szCs w:val="20"/>
          <w:lang w:eastAsia="zh-CN"/>
        </w:rPr>
      </w:pP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At p≥ 5 , the perceptual significance of the </w:t>
      </w:r>
      <w:proofErr w:type="spellStart"/>
      <w:r w:rsidRPr="00DC1DFD">
        <w:rPr>
          <w:sz w:val="20"/>
          <w:szCs w:val="20"/>
          <w:lang w:eastAsia="zh-CN"/>
        </w:rPr>
        <w:t>K</w:t>
      </w:r>
      <w:r w:rsidRPr="00DC1DFD">
        <w:rPr>
          <w:sz w:val="20"/>
          <w:szCs w:val="20"/>
          <w:vertAlign w:val="subscript"/>
          <w:lang w:eastAsia="zh-CN"/>
        </w:rPr>
        <w:t>p</w:t>
      </w:r>
      <w:proofErr w:type="spellEnd"/>
      <w:r w:rsidRPr="00DC1DFD">
        <w:rPr>
          <w:sz w:val="20"/>
          <w:szCs w:val="20"/>
          <w:lang w:eastAsia="zh-CN"/>
        </w:rPr>
        <w:t xml:space="preserve"> value reflects that the mean value of the adjacent term spacing is 2 </w:t>
      </w:r>
      <w:proofErr w:type="spellStart"/>
      <w:r w:rsidRPr="00DC1DFD">
        <w:rPr>
          <w:sz w:val="20"/>
          <w:szCs w:val="20"/>
          <w:lang w:eastAsia="zh-CN"/>
        </w:rPr>
        <w:t>pK</w:t>
      </w:r>
      <w:r w:rsidRPr="00DC1DFD">
        <w:rPr>
          <w:sz w:val="20"/>
          <w:szCs w:val="20"/>
          <w:vertAlign w:val="subscript"/>
          <w:lang w:eastAsia="zh-CN"/>
        </w:rPr>
        <w:t>p</w:t>
      </w:r>
      <w:proofErr w:type="spellEnd"/>
      <w:r w:rsidRPr="00DC1DFD">
        <w:rPr>
          <w:sz w:val="20"/>
          <w:szCs w:val="20"/>
          <w:lang w:eastAsia="zh-CN"/>
        </w:rPr>
        <w:t>,</w:t>
      </w:r>
      <w:r w:rsidR="00DC1DFD" w:rsidRPr="00DC1DFD">
        <w:rPr>
          <w:rFonts w:hint="eastAsia"/>
          <w:sz w:val="20"/>
          <w:szCs w:val="20"/>
          <w:lang w:eastAsia="zh-CN"/>
        </w:rPr>
        <w:t xml:space="preserve"> </w:t>
      </w:r>
      <w:r w:rsidRPr="00DC1DFD">
        <w:rPr>
          <w:sz w:val="20"/>
          <w:szCs w:val="20"/>
          <w:lang w:eastAsia="zh-CN"/>
        </w:rPr>
        <w:t xml:space="preserve">The larger the </w:t>
      </w:r>
      <w:proofErr w:type="spellStart"/>
      <w:r w:rsidRPr="00DC1DFD">
        <w:rPr>
          <w:sz w:val="20"/>
          <w:szCs w:val="20"/>
          <w:lang w:eastAsia="zh-CN"/>
        </w:rPr>
        <w:t>K</w:t>
      </w:r>
      <w:r w:rsidRPr="00DC1DFD">
        <w:rPr>
          <w:sz w:val="20"/>
          <w:szCs w:val="20"/>
          <w:vertAlign w:val="subscript"/>
          <w:lang w:eastAsia="zh-CN"/>
        </w:rPr>
        <w:t>p</w:t>
      </w:r>
      <w:proofErr w:type="spellEnd"/>
      <w:r w:rsidRPr="00DC1DFD">
        <w:rPr>
          <w:sz w:val="20"/>
          <w:szCs w:val="20"/>
          <w:lang w:eastAsia="zh-CN"/>
        </w:rPr>
        <w:t xml:space="preserve"> , the larger the adjacent term spacing , the thinner the distribution</w:t>
      </w:r>
      <w:r w:rsidR="00E30FE5">
        <w:rPr>
          <w:sz w:val="20"/>
          <w:szCs w:val="20"/>
          <w:lang w:eastAsia="zh-CN"/>
        </w:rPr>
        <w:t>.</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As an example of p=7, the distribution of adjacent terms is irregular with 14,28 and 42 spacing,</w:t>
      </w:r>
      <w:r w:rsidR="00DC1DFD" w:rsidRPr="00DC1DFD">
        <w:rPr>
          <w:rFonts w:hint="eastAsia"/>
          <w:sz w:val="20"/>
          <w:szCs w:val="20"/>
          <w:lang w:eastAsia="zh-CN"/>
        </w:rPr>
        <w:t xml:space="preserve"> </w:t>
      </w:r>
      <w:r w:rsidRPr="00DC1DFD">
        <w:rPr>
          <w:rFonts w:hint="eastAsia"/>
          <w:sz w:val="20"/>
          <w:szCs w:val="20"/>
          <w:lang w:eastAsia="zh-CN"/>
        </w:rPr>
        <w:t>t</w:t>
      </w:r>
      <w:r w:rsidRPr="00DC1DFD">
        <w:rPr>
          <w:sz w:val="20"/>
          <w:szCs w:val="20"/>
          <w:lang w:eastAsia="zh-CN"/>
        </w:rPr>
        <w:t xml:space="preserve">he average spacing is 2 </w:t>
      </w:r>
      <w:proofErr w:type="spellStart"/>
      <w:r w:rsidRPr="00DC1DFD">
        <w:rPr>
          <w:sz w:val="20"/>
          <w:szCs w:val="20"/>
          <w:lang w:eastAsia="zh-CN"/>
        </w:rPr>
        <w:t>pK</w:t>
      </w:r>
      <w:r w:rsidRPr="00DC1DFD">
        <w:rPr>
          <w:sz w:val="20"/>
          <w:szCs w:val="20"/>
          <w:vertAlign w:val="subscript"/>
          <w:lang w:eastAsia="zh-CN"/>
        </w:rPr>
        <w:t>p</w:t>
      </w:r>
      <w:proofErr w:type="spellEnd"/>
      <w:r w:rsidRPr="00DC1DFD">
        <w:rPr>
          <w:sz w:val="20"/>
          <w:szCs w:val="20"/>
          <w:lang w:eastAsia="zh-CN"/>
        </w:rPr>
        <w:t>=2×7×15/7=30.</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When the gene segment studied extends to the 3 ≤p≤ 2 9 interval , the adjacent prime terms are discontinuous due to the combination number, including the twin </w:t>
      </w:r>
      <w:proofErr w:type="spellStart"/>
      <w:r w:rsidRPr="00DC1DFD">
        <w:rPr>
          <w:sz w:val="20"/>
          <w:szCs w:val="20"/>
          <w:lang w:eastAsia="zh-CN"/>
        </w:rPr>
        <w:t>prime</w:t>
      </w:r>
      <w:r w:rsidR="00E30FE5">
        <w:rPr>
          <w:sz w:val="20"/>
          <w:szCs w:val="20"/>
          <w:lang w:eastAsia="zh-CN"/>
        </w:rPr>
        <w:t>.</w:t>
      </w:r>
      <w:r w:rsidRPr="00DC1DFD">
        <w:rPr>
          <w:sz w:val="20"/>
          <w:szCs w:val="20"/>
          <w:lang w:eastAsia="zh-CN"/>
        </w:rPr>
        <w:t>Therefore</w:t>
      </w:r>
      <w:proofErr w:type="spellEnd"/>
      <w:r w:rsidRPr="00DC1DFD">
        <w:rPr>
          <w:sz w:val="20"/>
          <w:szCs w:val="20"/>
          <w:lang w:eastAsia="zh-CN"/>
        </w:rPr>
        <w:t xml:space="preserve">, when analyzing in the interval of p&gt;7, we must consider how to deal with </w:t>
      </w:r>
      <w:r w:rsidRPr="00DC1DFD">
        <w:rPr>
          <w:sz w:val="20"/>
          <w:szCs w:val="20"/>
          <w:lang w:eastAsia="zh-CN"/>
        </w:rPr>
        <w:lastRenderedPageBreak/>
        <w:t>the problem of composite number,</w:t>
      </w:r>
      <w:r w:rsidR="00DC1DFD" w:rsidRPr="00DC1DFD">
        <w:rPr>
          <w:rFonts w:hint="eastAsia"/>
          <w:sz w:val="20"/>
          <w:szCs w:val="20"/>
          <w:lang w:eastAsia="zh-CN"/>
        </w:rPr>
        <w:t xml:space="preserve"> </w:t>
      </w:r>
      <w:proofErr w:type="spellStart"/>
      <w:r w:rsidRPr="00DC1DFD">
        <w:rPr>
          <w:sz w:val="20"/>
          <w:szCs w:val="20"/>
          <w:lang w:eastAsia="zh-CN"/>
        </w:rPr>
        <w:t>η</w:t>
      </w:r>
      <w:r w:rsidRPr="00DC1DFD">
        <w:rPr>
          <w:sz w:val="20"/>
          <w:szCs w:val="20"/>
          <w:vertAlign w:val="subscript"/>
          <w:lang w:eastAsia="zh-CN"/>
        </w:rPr>
        <w:t>p</w:t>
      </w:r>
      <w:proofErr w:type="spellEnd"/>
      <w:r w:rsidRPr="00DC1DFD">
        <w:rPr>
          <w:sz w:val="20"/>
          <w:szCs w:val="20"/>
          <w:lang w:eastAsia="zh-CN"/>
        </w:rPr>
        <w:t xml:space="preserve"> the general formula should be adjusted.</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Taking the η</w:t>
      </w:r>
      <w:r w:rsidRPr="00DC1DFD">
        <w:rPr>
          <w:sz w:val="20"/>
          <w:szCs w:val="20"/>
          <w:vertAlign w:val="subscript"/>
          <w:lang w:eastAsia="zh-CN"/>
        </w:rPr>
        <w:t>7</w:t>
      </w:r>
      <w:r w:rsidRPr="00DC1DFD">
        <w:rPr>
          <w:sz w:val="20"/>
          <w:szCs w:val="20"/>
          <w:lang w:eastAsia="zh-CN"/>
        </w:rPr>
        <w:t xml:space="preserve"> formula as an example, the η</w:t>
      </w:r>
      <w:r w:rsidRPr="00DC1DFD">
        <w:rPr>
          <w:sz w:val="20"/>
          <w:szCs w:val="20"/>
          <w:vertAlign w:val="subscript"/>
          <w:lang w:eastAsia="zh-CN"/>
        </w:rPr>
        <w:t>7</w:t>
      </w:r>
      <w:r w:rsidRPr="00DC1DFD">
        <w:rPr>
          <w:sz w:val="20"/>
          <w:szCs w:val="20"/>
          <w:lang w:eastAsia="zh-CN"/>
        </w:rPr>
        <w:t>= is 1-1/3-1/5=7/15, in which one third of the terms contain the sum items formed by the prime factor 5, such as 15,45, etc., while one fifth of the terms also contain the sum items formed by the prime factor 3, such as 15,45, etc.</w:t>
      </w:r>
      <w:r w:rsidR="00DC1DFD" w:rsidRPr="00DC1DFD">
        <w:rPr>
          <w:rFonts w:hint="eastAsia"/>
          <w:sz w:val="20"/>
          <w:szCs w:val="20"/>
          <w:lang w:eastAsia="zh-CN"/>
        </w:rPr>
        <w:t xml:space="preserve"> </w:t>
      </w:r>
      <w:r w:rsidRPr="00DC1DFD">
        <w:rPr>
          <w:sz w:val="20"/>
          <w:szCs w:val="20"/>
          <w:lang w:eastAsia="zh-CN"/>
        </w:rPr>
        <w:t>Thus a repeat screening of 1 / 1 5 occurs in (1 - 1 / 3 - 1 / 5) ,</w:t>
      </w:r>
      <w:r w:rsidRPr="00DC1DFD">
        <w:rPr>
          <w:rFonts w:hint="eastAsia"/>
          <w:sz w:val="20"/>
          <w:szCs w:val="20"/>
          <w:lang w:eastAsia="zh-CN"/>
        </w:rPr>
        <w:t>t</w:t>
      </w:r>
      <w:r w:rsidRPr="00DC1DFD">
        <w:rPr>
          <w:sz w:val="20"/>
          <w:szCs w:val="20"/>
          <w:lang w:eastAsia="zh-CN"/>
        </w:rPr>
        <w:t>his is correct for the η</w:t>
      </w:r>
      <w:r w:rsidRPr="00DC1DFD">
        <w:rPr>
          <w:sz w:val="20"/>
          <w:szCs w:val="20"/>
          <w:vertAlign w:val="subscript"/>
          <w:lang w:eastAsia="zh-CN"/>
        </w:rPr>
        <w:t>7</w:t>
      </w:r>
      <w:r w:rsidRPr="00DC1DFD">
        <w:rPr>
          <w:sz w:val="20"/>
          <w:szCs w:val="20"/>
          <w:lang w:eastAsia="zh-CN"/>
        </w:rPr>
        <w:t xml:space="preserve"> results, but for the η</w:t>
      </w:r>
      <w:r w:rsidRPr="00DC1DFD">
        <w:rPr>
          <w:sz w:val="20"/>
          <w:szCs w:val="20"/>
          <w:vertAlign w:val="subscript"/>
          <w:lang w:eastAsia="zh-CN"/>
        </w:rPr>
        <w:t>17</w:t>
      </w:r>
      <w:r w:rsidRPr="00DC1DFD">
        <w:rPr>
          <w:sz w:val="20"/>
          <w:szCs w:val="20"/>
          <w:lang w:eastAsia="zh-CN"/>
        </w:rPr>
        <w:t xml:space="preserve"> formula, the corresponding 1/15 compensation for the sum 15 of the previous η</w:t>
      </w:r>
      <w:r w:rsidRPr="00DC1DFD">
        <w:rPr>
          <w:sz w:val="20"/>
          <w:szCs w:val="20"/>
          <w:vertAlign w:val="subscript"/>
          <w:lang w:eastAsia="zh-CN"/>
        </w:rPr>
        <w:t>7</w:t>
      </w:r>
      <w:r w:rsidRPr="00DC1DFD">
        <w:rPr>
          <w:sz w:val="20"/>
          <w:szCs w:val="20"/>
          <w:lang w:eastAsia="zh-CN"/>
        </w:rPr>
        <w:t xml:space="preserve"> excess sifted must be compensated to the formula:</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 η</w:t>
      </w:r>
      <w:r w:rsidRPr="00DC1DFD">
        <w:rPr>
          <w:sz w:val="20"/>
          <w:szCs w:val="20"/>
          <w:vertAlign w:val="subscript"/>
          <w:lang w:eastAsia="zh-CN"/>
        </w:rPr>
        <w:t>17</w:t>
      </w:r>
      <w:r w:rsidRPr="00DC1DFD">
        <w:rPr>
          <w:sz w:val="20"/>
          <w:szCs w:val="20"/>
          <w:lang w:eastAsia="zh-CN"/>
        </w:rPr>
        <w:t>=1-1/3-1/5-1/7-1/11-1/13</w:t>
      </w:r>
      <w:r w:rsidRPr="00DC1DFD">
        <w:rPr>
          <w:rFonts w:hint="eastAsia"/>
          <w:sz w:val="20"/>
          <w:szCs w:val="20"/>
          <w:lang w:eastAsia="zh-CN"/>
        </w:rPr>
        <w:t>+</w:t>
      </w:r>
      <w:r w:rsidRPr="00DC1DFD">
        <w:rPr>
          <w:sz w:val="20"/>
          <w:szCs w:val="20"/>
          <w:lang w:eastAsia="zh-CN"/>
        </w:rPr>
        <w:t xml:space="preserve"> 1/15</w:t>
      </w:r>
    </w:p>
    <w:p w:rsidR="00DC1DFD" w:rsidRDefault="00DC1DFD" w:rsidP="00DC1DFD">
      <w:pPr>
        <w:adjustRightInd w:val="0"/>
        <w:snapToGrid w:val="0"/>
        <w:spacing w:after="0" w:line="240" w:lineRule="auto"/>
        <w:ind w:firstLineChars="200" w:firstLine="400"/>
        <w:jc w:val="both"/>
        <w:rPr>
          <w:sz w:val="20"/>
          <w:szCs w:val="20"/>
          <w:lang w:eastAsia="zh-CN"/>
        </w:rPr>
      </w:pP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If there is a composite number between adjacent prime numbers, this </w:t>
      </w:r>
      <w:proofErr w:type="spellStart"/>
      <w:r w:rsidRPr="00DC1DFD">
        <w:rPr>
          <w:sz w:val="20"/>
          <w:szCs w:val="20"/>
          <w:lang w:eastAsia="zh-CN"/>
        </w:rPr>
        <w:t>η</w:t>
      </w:r>
      <w:r w:rsidRPr="00DC1DFD">
        <w:rPr>
          <w:sz w:val="20"/>
          <w:szCs w:val="20"/>
          <w:vertAlign w:val="subscript"/>
          <w:lang w:eastAsia="zh-CN"/>
        </w:rPr>
        <w:t>p</w:t>
      </w:r>
      <w:proofErr w:type="spellEnd"/>
      <w:r w:rsidRPr="00DC1DFD">
        <w:rPr>
          <w:sz w:val="20"/>
          <w:szCs w:val="20"/>
          <w:lang w:eastAsia="zh-CN"/>
        </w:rPr>
        <w:t xml:space="preserve"> value calculation formula exists. The philosophy of reasonable adjustment of </w:t>
      </w:r>
      <w:r w:rsidRPr="00DC1DFD">
        <w:rPr>
          <w:sz w:val="20"/>
          <w:szCs w:val="20"/>
          <w:lang w:eastAsia="zh-CN"/>
        </w:rPr>
        <w:lastRenderedPageBreak/>
        <w:t>compensation is:</w:t>
      </w:r>
      <w:r w:rsidR="00DC1DFD" w:rsidRPr="00DC1DFD">
        <w:rPr>
          <w:rFonts w:hint="eastAsia"/>
          <w:sz w:val="20"/>
          <w:szCs w:val="20"/>
          <w:lang w:eastAsia="zh-CN"/>
        </w:rPr>
        <w:t xml:space="preserve"> </w:t>
      </w:r>
      <w:r w:rsidRPr="00DC1DFD">
        <w:rPr>
          <w:sz w:val="20"/>
          <w:szCs w:val="20"/>
          <w:lang w:eastAsia="zh-CN"/>
        </w:rPr>
        <w:t>When two different prime factors multiply to form a composite number, the prime factor also reserves part of the space for its future existence when gives the composite number.</w:t>
      </w:r>
      <w:r w:rsidR="00DC1DFD" w:rsidRPr="00DC1DFD">
        <w:rPr>
          <w:rFonts w:hint="eastAsia"/>
          <w:sz w:val="20"/>
          <w:szCs w:val="20"/>
          <w:lang w:eastAsia="zh-CN"/>
        </w:rPr>
        <w:t xml:space="preserve"> </w:t>
      </w:r>
      <w:r w:rsidRPr="00DC1DFD">
        <w:rPr>
          <w:sz w:val="20"/>
          <w:szCs w:val="20"/>
          <w:lang w:eastAsia="zh-CN"/>
        </w:rPr>
        <w:t>In this way, we can ensure the dynamic natural balance between prime number and composite number.</w:t>
      </w:r>
      <w:r w:rsidR="00DC1DFD" w:rsidRPr="00DC1DFD">
        <w:rPr>
          <w:rFonts w:hint="eastAsia"/>
          <w:sz w:val="20"/>
          <w:szCs w:val="20"/>
          <w:lang w:eastAsia="zh-CN"/>
        </w:rPr>
        <w:t xml:space="preserve"> </w:t>
      </w:r>
      <w:r w:rsidRPr="00DC1DFD">
        <w:rPr>
          <w:sz w:val="20"/>
          <w:szCs w:val="20"/>
          <w:lang w:eastAsia="zh-CN"/>
        </w:rPr>
        <w:t>On the odd axis , the dense distribution of prime and compound cycles with irregular fluctuations tends to be infinite</w:t>
      </w:r>
      <w:r w:rsidR="00E30FE5">
        <w:rPr>
          <w:sz w:val="20"/>
          <w:szCs w:val="20"/>
          <w:lang w:eastAsia="zh-CN"/>
        </w:rPr>
        <w:t>.</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From the above analysis, we can see that the sum </w:t>
      </w:r>
      <w:proofErr w:type="spellStart"/>
      <w:r w:rsidRPr="00DC1DFD">
        <w:rPr>
          <w:sz w:val="20"/>
          <w:szCs w:val="20"/>
          <w:lang w:eastAsia="zh-CN"/>
        </w:rPr>
        <w:t>p</w:t>
      </w:r>
      <w:r w:rsidRPr="00DC1DFD">
        <w:rPr>
          <w:sz w:val="20"/>
          <w:szCs w:val="20"/>
          <w:vertAlign w:val="superscript"/>
          <w:lang w:eastAsia="zh-CN"/>
        </w:rPr>
        <w:t>n</w:t>
      </w:r>
      <w:proofErr w:type="spellEnd"/>
      <w:r w:rsidRPr="00DC1DFD">
        <w:rPr>
          <w:sz w:val="20"/>
          <w:szCs w:val="20"/>
          <w:lang w:eastAsia="zh-CN"/>
        </w:rPr>
        <w:t>, such as 9,27,25,27,25 and 49, are negligible, and the sum of more than three prime factors, such as 45,75 and 105, are also negligible.</w:t>
      </w:r>
    </w:p>
    <w:p w:rsid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A total of 25 composite numbers are selected in the 3≤p&lt;100 range, of which 16 belong to the adjusted compensation object. The regularity is listed in Table 1 below</w:t>
      </w:r>
      <w:r w:rsidR="00DC1DFD">
        <w:rPr>
          <w:rFonts w:hint="eastAsia"/>
          <w:sz w:val="20"/>
          <w:szCs w:val="20"/>
          <w:lang w:eastAsia="zh-CN"/>
        </w:rPr>
        <w:t>:</w:t>
      </w:r>
    </w:p>
    <w:p w:rsidR="00DC1DFD" w:rsidRDefault="00DC1DFD" w:rsidP="00DC1DFD">
      <w:pPr>
        <w:adjustRightInd w:val="0"/>
        <w:snapToGrid w:val="0"/>
        <w:spacing w:after="0" w:line="240" w:lineRule="auto"/>
        <w:jc w:val="both"/>
        <w:rPr>
          <w:sz w:val="20"/>
          <w:szCs w:val="20"/>
        </w:rPr>
        <w:sectPr w:rsidR="00DC1DFD">
          <w:footnotePr>
            <w:pos w:val="beneathText"/>
          </w:footnotePr>
          <w:type w:val="continuous"/>
          <w:pgSz w:w="12240" w:h="15840"/>
          <w:pgMar w:top="1440" w:right="1440" w:bottom="1440" w:left="1440" w:header="720" w:footer="720" w:gutter="0"/>
          <w:cols w:num="2" w:space="576"/>
          <w:docGrid w:linePitch="360"/>
        </w:sectPr>
      </w:pPr>
    </w:p>
    <w:p w:rsidR="00DC1DFD" w:rsidRDefault="00DC1DFD" w:rsidP="00DC1DFD">
      <w:pPr>
        <w:adjustRightInd w:val="0"/>
        <w:snapToGrid w:val="0"/>
        <w:spacing w:after="0" w:line="240" w:lineRule="auto"/>
        <w:jc w:val="both"/>
        <w:rPr>
          <w:sz w:val="20"/>
          <w:szCs w:val="20"/>
          <w:lang w:eastAsia="zh-CN"/>
        </w:rPr>
      </w:pPr>
    </w:p>
    <w:p w:rsidR="00DC1DFD" w:rsidRPr="00DC1DFD" w:rsidRDefault="00DC1DFD" w:rsidP="00DC1DFD">
      <w:pPr>
        <w:adjustRightInd w:val="0"/>
        <w:snapToGrid w:val="0"/>
        <w:spacing w:after="0" w:line="240" w:lineRule="auto"/>
        <w:ind w:firstLineChars="900" w:firstLine="1800"/>
        <w:jc w:val="both"/>
        <w:rPr>
          <w:sz w:val="20"/>
          <w:szCs w:val="20"/>
          <w:lang w:eastAsia="zh-CN"/>
        </w:rPr>
      </w:pPr>
      <w:r w:rsidRPr="00DC1DFD">
        <w:rPr>
          <w:rFonts w:hint="eastAsia"/>
          <w:bCs/>
          <w:sz w:val="20"/>
          <w:szCs w:val="20"/>
        </w:rPr>
        <w:t>Table 1</w:t>
      </w:r>
    </w:p>
    <w:tbl>
      <w:tblPr>
        <w:tblW w:w="5000" w:type="pct"/>
        <w:tblCellMar>
          <w:left w:w="0" w:type="dxa"/>
          <w:right w:w="0" w:type="dxa"/>
        </w:tblCellMar>
        <w:tblLook w:val="04A0"/>
      </w:tblPr>
      <w:tblGrid>
        <w:gridCol w:w="1819"/>
        <w:gridCol w:w="890"/>
        <w:gridCol w:w="841"/>
        <w:gridCol w:w="860"/>
        <w:gridCol w:w="862"/>
        <w:gridCol w:w="947"/>
        <w:gridCol w:w="811"/>
        <w:gridCol w:w="762"/>
        <w:gridCol w:w="734"/>
        <w:gridCol w:w="864"/>
      </w:tblGrid>
      <w:tr w:rsidR="00DC1DFD" w:rsidRPr="00DC1DFD" w:rsidTr="00DC1DFD">
        <w:trPr>
          <w:trHeight w:val="518"/>
        </w:trPr>
        <w:tc>
          <w:tcPr>
            <w:tcW w:w="9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rPr>
                <w:rFonts w:ascii="宋体" w:hAnsi="宋体" w:cs="宋体"/>
                <w:color w:val="000000"/>
                <w:sz w:val="20"/>
                <w:szCs w:val="20"/>
              </w:rPr>
            </w:pPr>
            <w:r w:rsidRPr="00DC1DFD">
              <w:rPr>
                <w:rFonts w:ascii="宋体" w:hAnsi="宋体" w:cs="宋体" w:hint="eastAsia"/>
                <w:sz w:val="20"/>
                <w:szCs w:val="20"/>
                <w:lang w:eastAsia="zh-CN"/>
              </w:rPr>
              <w:t xml:space="preserve">  </w:t>
            </w:r>
            <w:r w:rsidRPr="00DC1DFD">
              <w:rPr>
                <w:color w:val="000000"/>
                <w:sz w:val="20"/>
                <w:szCs w:val="20"/>
                <w:lang w:eastAsia="zh-CN"/>
              </w:rPr>
              <w:t>p</w:t>
            </w:r>
            <w:r w:rsidRPr="00DC1DFD">
              <w:rPr>
                <w:color w:val="000000"/>
                <w:sz w:val="20"/>
                <w:szCs w:val="20"/>
                <w:lang w:eastAsia="zh-CN"/>
              </w:rPr>
              <w:t>＜</w:t>
            </w:r>
            <w:r w:rsidRPr="00DC1DFD">
              <w:rPr>
                <w:color w:val="000000"/>
                <w:sz w:val="20"/>
                <w:szCs w:val="20"/>
                <w:lang w:eastAsia="zh-CN"/>
              </w:rPr>
              <w:t>√100</w:t>
            </w:r>
          </w:p>
        </w:tc>
        <w:tc>
          <w:tcPr>
            <w:tcW w:w="4032"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rFonts w:ascii="宋体" w:hAnsi="宋体" w:cs="宋体"/>
                <w:color w:val="000000"/>
                <w:sz w:val="20"/>
                <w:szCs w:val="20"/>
              </w:rPr>
            </w:pPr>
            <w:r w:rsidRPr="00DC1DFD">
              <w:rPr>
                <w:color w:val="000000"/>
                <w:sz w:val="20"/>
                <w:szCs w:val="20"/>
                <w:lang w:eastAsia="zh-CN"/>
              </w:rPr>
              <w:t>q=</w:t>
            </w:r>
            <w:proofErr w:type="spellStart"/>
            <w:r w:rsidRPr="00DC1DFD">
              <w:rPr>
                <w:color w:val="000000"/>
                <w:sz w:val="20"/>
                <w:szCs w:val="20"/>
                <w:lang w:eastAsia="zh-CN"/>
              </w:rPr>
              <w:t>p×p</w:t>
            </w:r>
            <w:r w:rsidRPr="00DC1DFD">
              <w:rPr>
                <w:color w:val="000000"/>
                <w:sz w:val="20"/>
                <w:szCs w:val="20"/>
                <w:vertAlign w:val="subscript"/>
                <w:lang w:eastAsia="zh-CN"/>
              </w:rPr>
              <w:t>n</w:t>
            </w:r>
            <w:proofErr w:type="spellEnd"/>
            <w:r w:rsidRPr="00DC1DFD">
              <w:rPr>
                <w:color w:val="000000"/>
                <w:sz w:val="20"/>
                <w:szCs w:val="20"/>
                <w:lang w:eastAsia="zh-CN"/>
              </w:rPr>
              <w:t xml:space="preserve">  (p</w:t>
            </w:r>
            <w:r w:rsidRPr="00DC1DFD">
              <w:rPr>
                <w:color w:val="000000"/>
                <w:sz w:val="20"/>
                <w:szCs w:val="20"/>
                <w:lang w:eastAsia="zh-CN"/>
              </w:rPr>
              <w:t>＜</w:t>
            </w:r>
            <w:proofErr w:type="spellStart"/>
            <w:r w:rsidRPr="00DC1DFD">
              <w:rPr>
                <w:color w:val="000000"/>
                <w:sz w:val="20"/>
                <w:szCs w:val="20"/>
                <w:lang w:eastAsia="zh-CN"/>
              </w:rPr>
              <w:t>p</w:t>
            </w:r>
            <w:r w:rsidRPr="00DC1DFD">
              <w:rPr>
                <w:color w:val="000000"/>
                <w:sz w:val="20"/>
                <w:szCs w:val="20"/>
                <w:vertAlign w:val="subscript"/>
                <w:lang w:eastAsia="zh-CN"/>
              </w:rPr>
              <w:t>n</w:t>
            </w:r>
            <w:proofErr w:type="spellEnd"/>
            <w:r w:rsidRPr="00DC1DFD">
              <w:rPr>
                <w:color w:val="000000"/>
                <w:sz w:val="20"/>
                <w:szCs w:val="20"/>
                <w:lang w:eastAsia="zh-CN"/>
              </w:rPr>
              <w:t>＜</w:t>
            </w:r>
            <w:r w:rsidRPr="00DC1DFD">
              <w:rPr>
                <w:color w:val="000000"/>
                <w:sz w:val="20"/>
                <w:szCs w:val="20"/>
                <w:lang w:eastAsia="zh-CN"/>
              </w:rPr>
              <w:t>100/p)</w:t>
            </w:r>
          </w:p>
        </w:tc>
      </w:tr>
      <w:tr w:rsidR="00DC1DFD" w:rsidRPr="00DC1DFD" w:rsidTr="00DC1DFD">
        <w:trPr>
          <w:trHeight w:val="324"/>
        </w:trPr>
        <w:tc>
          <w:tcPr>
            <w:tcW w:w="9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3</w:t>
            </w:r>
          </w:p>
        </w:tc>
        <w:tc>
          <w:tcPr>
            <w:tcW w:w="4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15</w:t>
            </w:r>
          </w:p>
        </w:tc>
        <w:tc>
          <w:tcPr>
            <w:tcW w:w="4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21</w:t>
            </w:r>
          </w:p>
        </w:tc>
        <w:tc>
          <w:tcPr>
            <w:tcW w:w="4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33</w:t>
            </w:r>
          </w:p>
        </w:tc>
        <w:tc>
          <w:tcPr>
            <w:tcW w:w="4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39</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51</w:t>
            </w: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57</w:t>
            </w:r>
          </w:p>
        </w:tc>
        <w:tc>
          <w:tcPr>
            <w:tcW w:w="4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69</w:t>
            </w:r>
          </w:p>
        </w:tc>
        <w:tc>
          <w:tcPr>
            <w:tcW w:w="3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87</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93</w:t>
            </w:r>
          </w:p>
        </w:tc>
      </w:tr>
      <w:tr w:rsidR="00DC1DFD" w:rsidRPr="00DC1DFD" w:rsidTr="00DC1DFD">
        <w:trPr>
          <w:trHeight w:val="300"/>
        </w:trPr>
        <w:tc>
          <w:tcPr>
            <w:tcW w:w="9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5</w:t>
            </w:r>
          </w:p>
        </w:tc>
        <w:tc>
          <w:tcPr>
            <w:tcW w:w="4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35</w:t>
            </w:r>
          </w:p>
        </w:tc>
        <w:tc>
          <w:tcPr>
            <w:tcW w:w="4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55</w:t>
            </w:r>
          </w:p>
        </w:tc>
        <w:tc>
          <w:tcPr>
            <w:tcW w:w="4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65</w:t>
            </w:r>
          </w:p>
        </w:tc>
        <w:tc>
          <w:tcPr>
            <w:tcW w:w="4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85</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95</w:t>
            </w:r>
          </w:p>
        </w:tc>
        <w:tc>
          <w:tcPr>
            <w:tcW w:w="1690"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rPr>
                <w:color w:val="000000"/>
                <w:sz w:val="20"/>
                <w:szCs w:val="20"/>
              </w:rPr>
            </w:pPr>
          </w:p>
        </w:tc>
      </w:tr>
      <w:tr w:rsidR="00DC1DFD" w:rsidRPr="00DC1DFD" w:rsidTr="00DC1DFD">
        <w:trPr>
          <w:trHeight w:val="334"/>
        </w:trPr>
        <w:tc>
          <w:tcPr>
            <w:tcW w:w="9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7</w:t>
            </w:r>
          </w:p>
        </w:tc>
        <w:tc>
          <w:tcPr>
            <w:tcW w:w="4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77</w:t>
            </w:r>
          </w:p>
        </w:tc>
        <w:tc>
          <w:tcPr>
            <w:tcW w:w="4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textAlignment w:val="center"/>
              <w:rPr>
                <w:color w:val="000000"/>
                <w:sz w:val="20"/>
                <w:szCs w:val="20"/>
              </w:rPr>
            </w:pPr>
            <w:r w:rsidRPr="00DC1DFD">
              <w:rPr>
                <w:color w:val="000000"/>
                <w:sz w:val="20"/>
                <w:szCs w:val="20"/>
                <w:lang w:eastAsia="zh-CN"/>
              </w:rPr>
              <w:t>91</w:t>
            </w:r>
          </w:p>
        </w:tc>
        <w:tc>
          <w:tcPr>
            <w:tcW w:w="311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1DFD" w:rsidRPr="00DC1DFD" w:rsidRDefault="00DC1DFD" w:rsidP="000B79CD">
            <w:pPr>
              <w:adjustRightInd w:val="0"/>
              <w:snapToGrid w:val="0"/>
              <w:spacing w:after="0" w:line="240" w:lineRule="auto"/>
              <w:jc w:val="both"/>
              <w:rPr>
                <w:color w:val="000000"/>
                <w:sz w:val="20"/>
                <w:szCs w:val="20"/>
              </w:rPr>
            </w:pPr>
          </w:p>
        </w:tc>
      </w:tr>
    </w:tbl>
    <w:p w:rsidR="00DC1DFD" w:rsidRPr="00DC1DFD" w:rsidRDefault="00DC1DFD" w:rsidP="00DC1DFD">
      <w:pPr>
        <w:adjustRightInd w:val="0"/>
        <w:snapToGrid w:val="0"/>
        <w:spacing w:after="0" w:line="240" w:lineRule="auto"/>
        <w:ind w:firstLineChars="200" w:firstLine="400"/>
        <w:jc w:val="both"/>
        <w:rPr>
          <w:bCs/>
          <w:sz w:val="20"/>
          <w:szCs w:val="20"/>
          <w:lang w:eastAsia="zh-CN"/>
        </w:rPr>
      </w:pPr>
    </w:p>
    <w:p w:rsidR="00DC1DFD" w:rsidRPr="00DC1DFD" w:rsidRDefault="00DC1DFD" w:rsidP="00DC1DFD">
      <w:pPr>
        <w:adjustRightInd w:val="0"/>
        <w:snapToGrid w:val="0"/>
        <w:spacing w:after="0" w:line="240" w:lineRule="auto"/>
        <w:ind w:firstLineChars="200" w:firstLine="400"/>
        <w:jc w:val="both"/>
        <w:rPr>
          <w:bCs/>
          <w:sz w:val="20"/>
          <w:szCs w:val="20"/>
        </w:rPr>
      </w:pPr>
      <w:r w:rsidRPr="00DC1DFD">
        <w:rPr>
          <w:rFonts w:hint="eastAsia"/>
          <w:bCs/>
          <w:sz w:val="20"/>
          <w:szCs w:val="20"/>
        </w:rPr>
        <w:t xml:space="preserve">Correctly judging the combination of control and adjusting compensation object is the key link to obtain accurate </w:t>
      </w:r>
      <w:r w:rsidRPr="00DC1DFD">
        <w:rPr>
          <w:rFonts w:hint="eastAsia"/>
          <w:bCs/>
          <w:sz w:val="20"/>
          <w:szCs w:val="20"/>
          <w:lang w:eastAsia="zh-CN"/>
        </w:rPr>
        <w:t>prime composite ratio</w:t>
      </w:r>
      <w:r w:rsidRPr="00DC1DFD">
        <w:rPr>
          <w:rFonts w:hint="eastAsia"/>
          <w:bCs/>
          <w:sz w:val="20"/>
          <w:szCs w:val="20"/>
        </w:rPr>
        <w:t>.</w:t>
      </w:r>
    </w:p>
    <w:p w:rsidR="00DC1DFD" w:rsidRPr="00DC1DFD" w:rsidRDefault="00DC1DFD" w:rsidP="00DC1DFD">
      <w:pPr>
        <w:adjustRightInd w:val="0"/>
        <w:snapToGrid w:val="0"/>
        <w:spacing w:after="0" w:line="240" w:lineRule="auto"/>
        <w:ind w:firstLineChars="200" w:firstLine="400"/>
        <w:jc w:val="both"/>
        <w:rPr>
          <w:bCs/>
          <w:sz w:val="20"/>
          <w:szCs w:val="20"/>
        </w:rPr>
      </w:pPr>
      <w:r w:rsidRPr="00DC1DFD">
        <w:rPr>
          <w:rFonts w:hint="eastAsia"/>
          <w:bCs/>
          <w:sz w:val="20"/>
          <w:szCs w:val="20"/>
        </w:rPr>
        <w:t xml:space="preserve">Based on the previous logical analysis, a simplified formula for calculating the </w:t>
      </w:r>
      <w:proofErr w:type="spellStart"/>
      <w:r w:rsidRPr="00DC1DFD">
        <w:rPr>
          <w:sz w:val="20"/>
          <w:szCs w:val="20"/>
          <w:lang w:eastAsia="zh-CN"/>
        </w:rPr>
        <w:t>η</w:t>
      </w:r>
      <w:r w:rsidRPr="00DC1DFD">
        <w:rPr>
          <w:sz w:val="20"/>
          <w:szCs w:val="20"/>
          <w:vertAlign w:val="subscript"/>
          <w:lang w:eastAsia="zh-CN"/>
        </w:rPr>
        <w:t>p</w:t>
      </w:r>
      <w:proofErr w:type="spellEnd"/>
      <w:r w:rsidRPr="00DC1DFD">
        <w:rPr>
          <w:rFonts w:hint="eastAsia"/>
          <w:bCs/>
          <w:sz w:val="20"/>
          <w:szCs w:val="20"/>
        </w:rPr>
        <w:t xml:space="preserve"> can be deduced:</w:t>
      </w:r>
      <w:r w:rsidRPr="00DC1DFD">
        <w:rPr>
          <w:rFonts w:hint="eastAsia"/>
          <w:bCs/>
          <w:sz w:val="20"/>
          <w:szCs w:val="20"/>
          <w:lang w:eastAsia="zh-CN"/>
        </w:rPr>
        <w:t xml:space="preserve"> </w:t>
      </w:r>
      <w:r w:rsidRPr="00DC1DFD">
        <w:rPr>
          <w:rFonts w:hint="eastAsia"/>
          <w:bCs/>
          <w:sz w:val="20"/>
          <w:szCs w:val="20"/>
        </w:rPr>
        <w:t>Any two adjacent prime terms p</w:t>
      </w:r>
      <w:r w:rsidRPr="00DC1DFD">
        <w:rPr>
          <w:rFonts w:hint="eastAsia"/>
          <w:bCs/>
          <w:sz w:val="20"/>
          <w:szCs w:val="20"/>
          <w:vertAlign w:val="subscript"/>
        </w:rPr>
        <w:t>a</w:t>
      </w:r>
      <w:r w:rsidRPr="00DC1DFD">
        <w:rPr>
          <w:rFonts w:hint="eastAsia"/>
          <w:bCs/>
          <w:sz w:val="20"/>
          <w:szCs w:val="20"/>
        </w:rPr>
        <w:t>&lt;</w:t>
      </w:r>
      <w:proofErr w:type="spellStart"/>
      <w:r w:rsidRPr="00DC1DFD">
        <w:rPr>
          <w:rFonts w:hint="eastAsia"/>
          <w:bCs/>
          <w:sz w:val="20"/>
          <w:szCs w:val="20"/>
        </w:rPr>
        <w:t>p</w:t>
      </w:r>
      <w:r w:rsidRPr="00DC1DFD">
        <w:rPr>
          <w:rFonts w:hint="eastAsia"/>
          <w:bCs/>
          <w:sz w:val="20"/>
          <w:szCs w:val="20"/>
          <w:vertAlign w:val="subscript"/>
        </w:rPr>
        <w:t>b</w:t>
      </w:r>
      <w:proofErr w:type="spellEnd"/>
      <w:r w:rsidRPr="00DC1DFD">
        <w:rPr>
          <w:rFonts w:hint="eastAsia"/>
          <w:bCs/>
          <w:sz w:val="20"/>
          <w:szCs w:val="20"/>
        </w:rPr>
        <w:t xml:space="preserve"> in an odd number sequence</w:t>
      </w:r>
    </w:p>
    <w:p w:rsidR="00DC1DFD" w:rsidRPr="00DC1DFD" w:rsidRDefault="00DC1DFD" w:rsidP="00DC1DFD">
      <w:pPr>
        <w:adjustRightInd w:val="0"/>
        <w:snapToGrid w:val="0"/>
        <w:spacing w:after="0" w:line="240" w:lineRule="auto"/>
        <w:ind w:firstLineChars="200" w:firstLine="400"/>
        <w:jc w:val="both"/>
        <w:rPr>
          <w:bCs/>
          <w:sz w:val="20"/>
          <w:szCs w:val="20"/>
        </w:rPr>
      </w:pPr>
      <w:r w:rsidRPr="00DC1DFD">
        <w:rPr>
          <w:rFonts w:hint="eastAsia"/>
          <w:bCs/>
          <w:sz w:val="20"/>
          <w:szCs w:val="20"/>
        </w:rPr>
        <w:t>There are p</w:t>
      </w:r>
      <w:r w:rsidRPr="00DC1DFD">
        <w:rPr>
          <w:rFonts w:hint="eastAsia"/>
          <w:bCs/>
          <w:sz w:val="20"/>
          <w:szCs w:val="20"/>
          <w:vertAlign w:val="subscript"/>
        </w:rPr>
        <w:t>a</w:t>
      </w:r>
      <w:r w:rsidRPr="00DC1DFD">
        <w:rPr>
          <w:rFonts w:hint="eastAsia"/>
          <w:bCs/>
          <w:sz w:val="20"/>
          <w:szCs w:val="20"/>
        </w:rPr>
        <w:t>=a</w:t>
      </w:r>
      <w:r w:rsidRPr="00DC1DFD">
        <w:rPr>
          <w:rFonts w:hint="eastAsia"/>
          <w:bCs/>
          <w:sz w:val="20"/>
          <w:szCs w:val="20"/>
        </w:rPr>
        <w:t>、</w:t>
      </w:r>
      <w:proofErr w:type="spellStart"/>
      <w:r w:rsidRPr="00DC1DFD">
        <w:rPr>
          <w:rFonts w:hint="eastAsia"/>
          <w:bCs/>
          <w:sz w:val="20"/>
          <w:szCs w:val="20"/>
        </w:rPr>
        <w:t>p</w:t>
      </w:r>
      <w:r w:rsidRPr="00DC1DFD">
        <w:rPr>
          <w:rFonts w:hint="eastAsia"/>
          <w:bCs/>
          <w:sz w:val="20"/>
          <w:szCs w:val="20"/>
          <w:vertAlign w:val="subscript"/>
        </w:rPr>
        <w:t>b</w:t>
      </w:r>
      <w:proofErr w:type="spellEnd"/>
      <w:r w:rsidRPr="00DC1DFD">
        <w:rPr>
          <w:rFonts w:hint="eastAsia"/>
          <w:bCs/>
          <w:sz w:val="20"/>
          <w:szCs w:val="20"/>
        </w:rPr>
        <w:t xml:space="preserve">=b, In the </w:t>
      </w:r>
      <w:r w:rsidRPr="00DC1DFD">
        <w:rPr>
          <w:rFonts w:hint="eastAsia"/>
          <w:bCs/>
          <w:sz w:val="20"/>
          <w:szCs w:val="20"/>
        </w:rPr>
        <w:t>（</w:t>
      </w:r>
      <w:r w:rsidRPr="00DC1DFD">
        <w:rPr>
          <w:rFonts w:hint="eastAsia"/>
          <w:bCs/>
          <w:sz w:val="20"/>
          <w:szCs w:val="20"/>
        </w:rPr>
        <w:t>a</w:t>
      </w:r>
      <w:r w:rsidRPr="00DC1DFD">
        <w:rPr>
          <w:rFonts w:hint="eastAsia"/>
          <w:bCs/>
          <w:sz w:val="20"/>
          <w:szCs w:val="20"/>
        </w:rPr>
        <w:t>、</w:t>
      </w:r>
      <w:r w:rsidRPr="00DC1DFD">
        <w:rPr>
          <w:rFonts w:hint="eastAsia"/>
          <w:bCs/>
          <w:sz w:val="20"/>
          <w:szCs w:val="20"/>
        </w:rPr>
        <w:t>b</w:t>
      </w:r>
      <w:r w:rsidRPr="00DC1DFD">
        <w:rPr>
          <w:rFonts w:hint="eastAsia"/>
          <w:bCs/>
          <w:sz w:val="20"/>
          <w:szCs w:val="20"/>
        </w:rPr>
        <w:t>）</w:t>
      </w:r>
      <w:r w:rsidRPr="00DC1DFD">
        <w:rPr>
          <w:rFonts w:hint="eastAsia"/>
          <w:bCs/>
          <w:sz w:val="20"/>
          <w:szCs w:val="20"/>
        </w:rPr>
        <w:t xml:space="preserve"> interval there exists composed of two different prime factors of the joint with n, expressed as q1</w:t>
      </w:r>
      <w:r w:rsidRPr="00DC1DFD">
        <w:rPr>
          <w:rFonts w:hint="eastAsia"/>
          <w:bCs/>
          <w:sz w:val="20"/>
          <w:szCs w:val="20"/>
        </w:rPr>
        <w:t>、</w:t>
      </w:r>
      <w:r w:rsidRPr="00DC1DFD">
        <w:rPr>
          <w:rFonts w:hint="eastAsia"/>
          <w:bCs/>
          <w:sz w:val="20"/>
          <w:szCs w:val="20"/>
        </w:rPr>
        <w:t>q2</w:t>
      </w:r>
      <w:r w:rsidRPr="00DC1DFD">
        <w:rPr>
          <w:rFonts w:hint="eastAsia"/>
          <w:bCs/>
          <w:sz w:val="20"/>
          <w:szCs w:val="20"/>
        </w:rPr>
        <w:t>、</w:t>
      </w:r>
      <w:r w:rsidRPr="00DC1DFD">
        <w:rPr>
          <w:rFonts w:hint="eastAsia"/>
          <w:bCs/>
          <w:sz w:val="20"/>
          <w:szCs w:val="20"/>
        </w:rPr>
        <w:t>q3</w:t>
      </w:r>
      <w:r w:rsidRPr="00DC1DFD">
        <w:rPr>
          <w:rFonts w:hint="eastAsia"/>
          <w:bCs/>
          <w:sz w:val="20"/>
          <w:szCs w:val="20"/>
        </w:rPr>
        <w:t>……</w:t>
      </w:r>
      <w:r w:rsidRPr="00DC1DFD">
        <w:rPr>
          <w:rFonts w:hint="eastAsia"/>
          <w:bCs/>
          <w:sz w:val="20"/>
          <w:szCs w:val="20"/>
        </w:rPr>
        <w:t xml:space="preserve"> </w:t>
      </w:r>
      <w:proofErr w:type="spellStart"/>
      <w:r w:rsidRPr="00DC1DFD">
        <w:rPr>
          <w:rFonts w:hint="eastAsia"/>
          <w:bCs/>
          <w:sz w:val="20"/>
          <w:szCs w:val="20"/>
        </w:rPr>
        <w:t>q</w:t>
      </w:r>
      <w:r w:rsidRPr="00DC1DFD">
        <w:rPr>
          <w:rFonts w:hint="eastAsia"/>
          <w:bCs/>
          <w:sz w:val="20"/>
          <w:szCs w:val="20"/>
          <w:vertAlign w:val="subscript"/>
        </w:rPr>
        <w:t>n</w:t>
      </w:r>
      <w:proofErr w:type="spellEnd"/>
      <w:r w:rsidRPr="00DC1DFD">
        <w:rPr>
          <w:rFonts w:hint="eastAsia"/>
          <w:bCs/>
          <w:sz w:val="20"/>
          <w:szCs w:val="20"/>
        </w:rPr>
        <w:t xml:space="preserve">, general simplified formula for </w:t>
      </w:r>
      <w:r w:rsidRPr="00DC1DFD">
        <w:rPr>
          <w:rFonts w:hint="eastAsia"/>
          <w:bCs/>
          <w:sz w:val="20"/>
          <w:szCs w:val="20"/>
        </w:rPr>
        <w:t>η</w:t>
      </w:r>
      <w:r w:rsidRPr="00DC1DFD">
        <w:rPr>
          <w:rFonts w:hint="eastAsia"/>
          <w:bCs/>
          <w:sz w:val="20"/>
          <w:szCs w:val="20"/>
          <w:vertAlign w:val="subscript"/>
        </w:rPr>
        <w:t>p</w:t>
      </w:r>
      <w:r w:rsidRPr="00DC1DFD">
        <w:rPr>
          <w:rFonts w:hint="eastAsia"/>
          <w:bCs/>
          <w:sz w:val="20"/>
          <w:szCs w:val="20"/>
        </w:rPr>
        <w:t xml:space="preserve"> is</w:t>
      </w:r>
    </w:p>
    <w:p w:rsidR="00DC1DFD" w:rsidRPr="00DC1DFD" w:rsidRDefault="00DC1DFD" w:rsidP="00DC1DFD">
      <w:pPr>
        <w:adjustRightInd w:val="0"/>
        <w:snapToGrid w:val="0"/>
        <w:spacing w:after="0" w:line="240" w:lineRule="auto"/>
        <w:ind w:left="200" w:hangingChars="100" w:hanging="200"/>
        <w:jc w:val="both"/>
        <w:rPr>
          <w:sz w:val="20"/>
          <w:szCs w:val="20"/>
          <w:vertAlign w:val="subscript"/>
          <w:lang w:eastAsia="zh-CN"/>
        </w:rPr>
      </w:pPr>
      <w:proofErr w:type="spellStart"/>
      <w:r w:rsidRPr="00DC1DFD">
        <w:rPr>
          <w:sz w:val="20"/>
          <w:szCs w:val="20"/>
          <w:lang w:eastAsia="zh-CN"/>
        </w:rPr>
        <w:t>η</w:t>
      </w:r>
      <w:r w:rsidRPr="00DC1DFD">
        <w:rPr>
          <w:sz w:val="20"/>
          <w:szCs w:val="20"/>
          <w:vertAlign w:val="subscript"/>
          <w:lang w:eastAsia="zh-CN"/>
        </w:rPr>
        <w:t>pb</w:t>
      </w:r>
      <w:proofErr w:type="spellEnd"/>
      <w:r w:rsidRPr="00DC1DFD">
        <w:rPr>
          <w:sz w:val="20"/>
          <w:szCs w:val="20"/>
          <w:lang w:eastAsia="zh-CN"/>
        </w:rPr>
        <w:t>=η</w:t>
      </w:r>
      <w:r w:rsidRPr="00DC1DFD">
        <w:rPr>
          <w:sz w:val="20"/>
          <w:szCs w:val="20"/>
          <w:vertAlign w:val="subscript"/>
          <w:lang w:eastAsia="zh-CN"/>
        </w:rPr>
        <w:t>pa</w:t>
      </w:r>
      <w:r w:rsidRPr="00DC1DFD">
        <w:rPr>
          <w:sz w:val="20"/>
          <w:szCs w:val="20"/>
          <w:lang w:eastAsia="zh-CN"/>
        </w:rPr>
        <w:t>-1/a</w:t>
      </w:r>
      <w:r w:rsidRPr="00DC1DFD">
        <w:rPr>
          <w:sz w:val="20"/>
          <w:szCs w:val="20"/>
          <w:lang w:eastAsia="zh-CN"/>
        </w:rPr>
        <w:t>＋</w:t>
      </w:r>
      <w:r w:rsidRPr="00DC1DFD">
        <w:rPr>
          <w:sz w:val="20"/>
          <w:szCs w:val="20"/>
          <w:lang w:eastAsia="zh-CN"/>
        </w:rPr>
        <w:t>1/q</w:t>
      </w:r>
      <w:r w:rsidRPr="00DC1DFD">
        <w:rPr>
          <w:sz w:val="20"/>
          <w:szCs w:val="20"/>
          <w:vertAlign w:val="subscript"/>
          <w:lang w:eastAsia="zh-CN"/>
        </w:rPr>
        <w:t>1</w:t>
      </w:r>
      <w:r w:rsidRPr="00DC1DFD">
        <w:rPr>
          <w:sz w:val="20"/>
          <w:szCs w:val="20"/>
          <w:lang w:eastAsia="zh-CN"/>
        </w:rPr>
        <w:t>＋</w:t>
      </w:r>
      <w:r w:rsidRPr="00DC1DFD">
        <w:rPr>
          <w:sz w:val="20"/>
          <w:szCs w:val="20"/>
          <w:lang w:eastAsia="zh-CN"/>
        </w:rPr>
        <w:t>1/q</w:t>
      </w:r>
      <w:r w:rsidRPr="00DC1DFD">
        <w:rPr>
          <w:sz w:val="20"/>
          <w:szCs w:val="20"/>
          <w:vertAlign w:val="subscript"/>
          <w:lang w:eastAsia="zh-CN"/>
        </w:rPr>
        <w:t>2</w:t>
      </w:r>
      <w:r w:rsidRPr="00DC1DFD">
        <w:rPr>
          <w:sz w:val="20"/>
          <w:szCs w:val="20"/>
          <w:lang w:eastAsia="zh-CN"/>
        </w:rPr>
        <w:t>＋</w:t>
      </w:r>
      <w:r w:rsidRPr="00DC1DFD">
        <w:rPr>
          <w:sz w:val="20"/>
          <w:szCs w:val="20"/>
          <w:lang w:eastAsia="zh-CN"/>
        </w:rPr>
        <w:t>1/q</w:t>
      </w:r>
      <w:r w:rsidRPr="00DC1DFD">
        <w:rPr>
          <w:sz w:val="20"/>
          <w:szCs w:val="20"/>
          <w:vertAlign w:val="subscript"/>
          <w:lang w:eastAsia="zh-CN"/>
        </w:rPr>
        <w:t>3</w:t>
      </w:r>
      <w:r w:rsidRPr="00DC1DFD">
        <w:rPr>
          <w:sz w:val="20"/>
          <w:szCs w:val="20"/>
          <w:lang w:eastAsia="zh-CN"/>
        </w:rPr>
        <w:t>＋</w:t>
      </w:r>
      <w:r w:rsidRPr="00DC1DFD">
        <w:rPr>
          <w:sz w:val="20"/>
          <w:szCs w:val="20"/>
          <w:lang w:eastAsia="zh-CN"/>
        </w:rPr>
        <w:t>……</w:t>
      </w:r>
      <w:r w:rsidRPr="00DC1DFD">
        <w:rPr>
          <w:sz w:val="20"/>
          <w:szCs w:val="20"/>
          <w:lang w:eastAsia="zh-CN"/>
        </w:rPr>
        <w:t>＋</w:t>
      </w:r>
      <w:r w:rsidRPr="00DC1DFD">
        <w:rPr>
          <w:sz w:val="20"/>
          <w:szCs w:val="20"/>
          <w:lang w:eastAsia="zh-CN"/>
        </w:rPr>
        <w:t>1/q</w:t>
      </w:r>
      <w:r w:rsidRPr="00DC1DFD">
        <w:rPr>
          <w:sz w:val="20"/>
          <w:szCs w:val="20"/>
          <w:vertAlign w:val="subscript"/>
          <w:lang w:eastAsia="zh-CN"/>
        </w:rPr>
        <w:t>n</w:t>
      </w:r>
    </w:p>
    <w:p w:rsidR="00DC1DFD" w:rsidRDefault="00DC1DFD" w:rsidP="00DC1DFD">
      <w:pPr>
        <w:adjustRightInd w:val="0"/>
        <w:snapToGrid w:val="0"/>
        <w:spacing w:after="0" w:line="240" w:lineRule="auto"/>
        <w:ind w:firstLine="720"/>
        <w:jc w:val="both"/>
        <w:rPr>
          <w:sz w:val="20"/>
          <w:szCs w:val="20"/>
          <w:lang w:eastAsia="zh-CN"/>
        </w:rPr>
      </w:pPr>
      <w:r w:rsidRPr="00DC1DFD">
        <w:rPr>
          <w:rFonts w:hint="eastAsia"/>
          <w:sz w:val="20"/>
          <w:szCs w:val="20"/>
        </w:rPr>
        <w:t xml:space="preserve">Using the above simplified formula, the </w:t>
      </w:r>
      <w:r w:rsidRPr="00DC1DFD">
        <w:rPr>
          <w:rFonts w:hint="eastAsia"/>
          <w:sz w:val="20"/>
          <w:szCs w:val="20"/>
        </w:rPr>
        <w:t>η</w:t>
      </w:r>
      <w:r w:rsidRPr="00DC1DFD">
        <w:rPr>
          <w:rFonts w:hint="eastAsia"/>
          <w:sz w:val="20"/>
          <w:szCs w:val="20"/>
          <w:vertAlign w:val="subscript"/>
        </w:rPr>
        <w:t>p</w:t>
      </w:r>
      <w:r w:rsidRPr="00DC1DFD">
        <w:rPr>
          <w:rFonts w:hint="eastAsia"/>
          <w:sz w:val="20"/>
          <w:szCs w:val="20"/>
        </w:rPr>
        <w:t xml:space="preserve"> and </w:t>
      </w:r>
      <w:r w:rsidRPr="00DC1DFD">
        <w:rPr>
          <w:rFonts w:hint="eastAsia"/>
          <w:sz w:val="20"/>
          <w:szCs w:val="20"/>
        </w:rPr>
        <w:t>ρ</w:t>
      </w:r>
      <w:r w:rsidRPr="00DC1DFD">
        <w:rPr>
          <w:rFonts w:hint="eastAsia"/>
          <w:sz w:val="20"/>
          <w:szCs w:val="20"/>
          <w:vertAlign w:val="subscript"/>
        </w:rPr>
        <w:t>p</w:t>
      </w:r>
      <w:r w:rsidRPr="00DC1DFD">
        <w:rPr>
          <w:rFonts w:hint="eastAsia"/>
          <w:sz w:val="20"/>
          <w:szCs w:val="20"/>
        </w:rPr>
        <w:t>% data of the corresponding prime factor p can be given continuously</w:t>
      </w:r>
      <w:r>
        <w:rPr>
          <w:rFonts w:hint="eastAsia"/>
          <w:sz w:val="20"/>
          <w:szCs w:val="20"/>
          <w:lang w:eastAsia="zh-CN"/>
        </w:rPr>
        <w:t xml:space="preserve"> (</w:t>
      </w:r>
      <w:r w:rsidRPr="00DC1DFD">
        <w:rPr>
          <w:sz w:val="20"/>
          <w:szCs w:val="20"/>
        </w:rPr>
        <w:t>Table 2</w:t>
      </w:r>
      <w:r>
        <w:rPr>
          <w:rFonts w:hint="eastAsia"/>
          <w:sz w:val="20"/>
          <w:szCs w:val="20"/>
          <w:lang w:eastAsia="zh-CN"/>
        </w:rPr>
        <w:t>)</w:t>
      </w:r>
      <w:r w:rsidRPr="00DC1DFD">
        <w:rPr>
          <w:rFonts w:hint="eastAsia"/>
          <w:sz w:val="20"/>
          <w:szCs w:val="20"/>
        </w:rPr>
        <w:t>.</w:t>
      </w:r>
    </w:p>
    <w:p w:rsidR="00DC1DFD" w:rsidRDefault="00DC1DFD" w:rsidP="00DC1DFD">
      <w:pPr>
        <w:adjustRightInd w:val="0"/>
        <w:snapToGrid w:val="0"/>
        <w:spacing w:after="0" w:line="240" w:lineRule="auto"/>
        <w:jc w:val="both"/>
        <w:rPr>
          <w:sz w:val="20"/>
          <w:szCs w:val="20"/>
          <w:lang w:eastAsia="zh-CN"/>
        </w:rPr>
      </w:pPr>
    </w:p>
    <w:p w:rsidR="00EF3B60" w:rsidRPr="00DC1DFD" w:rsidRDefault="00B90205" w:rsidP="00DC1DFD">
      <w:pPr>
        <w:adjustRightInd w:val="0"/>
        <w:snapToGrid w:val="0"/>
        <w:spacing w:after="0" w:line="240" w:lineRule="auto"/>
        <w:jc w:val="both"/>
        <w:rPr>
          <w:sz w:val="20"/>
          <w:szCs w:val="20"/>
        </w:rPr>
      </w:pPr>
      <w:r w:rsidRPr="00DC1DFD">
        <w:rPr>
          <w:sz w:val="20"/>
          <w:szCs w:val="20"/>
        </w:rPr>
        <w:t>Table 2 below provides data on nine prime numbers in the 3≤p≤29 range: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222"/>
        <w:gridCol w:w="970"/>
        <w:gridCol w:w="917"/>
        <w:gridCol w:w="814"/>
        <w:gridCol w:w="813"/>
        <w:gridCol w:w="969"/>
        <w:gridCol w:w="969"/>
        <w:gridCol w:w="969"/>
        <w:gridCol w:w="849"/>
        <w:gridCol w:w="898"/>
      </w:tblGrid>
      <w:tr w:rsidR="00EF3B60" w:rsidRPr="00DC1DFD" w:rsidTr="00DC1DFD">
        <w:trPr>
          <w:trHeight w:val="426"/>
        </w:trPr>
        <w:tc>
          <w:tcPr>
            <w:tcW w:w="650"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p</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3</w:t>
            </w:r>
          </w:p>
        </w:tc>
        <w:tc>
          <w:tcPr>
            <w:tcW w:w="488"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5</w:t>
            </w:r>
          </w:p>
        </w:tc>
        <w:tc>
          <w:tcPr>
            <w:tcW w:w="43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7</w:t>
            </w:r>
          </w:p>
        </w:tc>
        <w:tc>
          <w:tcPr>
            <w:tcW w:w="43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11</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13</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17</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19</w:t>
            </w:r>
          </w:p>
        </w:tc>
        <w:tc>
          <w:tcPr>
            <w:tcW w:w="452"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23</w:t>
            </w:r>
          </w:p>
        </w:tc>
        <w:tc>
          <w:tcPr>
            <w:tcW w:w="478"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29</w:t>
            </w:r>
          </w:p>
        </w:tc>
      </w:tr>
      <w:tr w:rsidR="00EF3B60" w:rsidRPr="00DC1DFD" w:rsidTr="00DC1DFD">
        <w:trPr>
          <w:trHeight w:val="451"/>
        </w:trPr>
        <w:tc>
          <w:tcPr>
            <w:tcW w:w="650"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proofErr w:type="spellStart"/>
            <w:r w:rsidRPr="00DC1DFD">
              <w:rPr>
                <w:color w:val="000000"/>
                <w:sz w:val="20"/>
                <w:szCs w:val="20"/>
                <w:lang w:eastAsia="zh-CN"/>
              </w:rPr>
              <w:t>η</w:t>
            </w:r>
            <w:r w:rsidRPr="00DC1DFD">
              <w:rPr>
                <w:rStyle w:val="font21"/>
                <w:rFonts w:ascii="Times New Roman" w:hAnsi="Times New Roman" w:cs="Times New Roman" w:hint="default"/>
                <w:sz w:val="20"/>
                <w:szCs w:val="20"/>
                <w:lang w:eastAsia="zh-CN"/>
              </w:rPr>
              <w:t>p</w:t>
            </w:r>
            <w:proofErr w:type="spellEnd"/>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1</w:t>
            </w:r>
          </w:p>
        </w:tc>
        <w:tc>
          <w:tcPr>
            <w:tcW w:w="488"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 xml:space="preserve"> 2/3</w:t>
            </w:r>
          </w:p>
        </w:tc>
        <w:tc>
          <w:tcPr>
            <w:tcW w:w="43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7/15</w:t>
            </w:r>
          </w:p>
        </w:tc>
        <w:tc>
          <w:tcPr>
            <w:tcW w:w="43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0.324</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0.233</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0.223</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0.164</w:t>
            </w:r>
          </w:p>
        </w:tc>
        <w:tc>
          <w:tcPr>
            <w:tcW w:w="452"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0.159</w:t>
            </w:r>
          </w:p>
        </w:tc>
        <w:tc>
          <w:tcPr>
            <w:tcW w:w="478"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0.115</w:t>
            </w:r>
          </w:p>
        </w:tc>
      </w:tr>
      <w:tr w:rsidR="00EF3B60" w:rsidRPr="00DC1DFD" w:rsidTr="00DC1DFD">
        <w:trPr>
          <w:trHeight w:val="474"/>
        </w:trPr>
        <w:tc>
          <w:tcPr>
            <w:tcW w:w="650"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proofErr w:type="spellStart"/>
            <w:r w:rsidRPr="00DC1DFD">
              <w:rPr>
                <w:color w:val="000000"/>
                <w:sz w:val="20"/>
                <w:szCs w:val="20"/>
                <w:lang w:eastAsia="zh-CN"/>
              </w:rPr>
              <w:t>ρ</w:t>
            </w:r>
            <w:r w:rsidRPr="00DC1DFD">
              <w:rPr>
                <w:color w:val="000000"/>
                <w:sz w:val="20"/>
                <w:szCs w:val="20"/>
                <w:vertAlign w:val="subscript"/>
                <w:lang w:eastAsia="zh-CN"/>
              </w:rPr>
              <w:t>p</w:t>
            </w:r>
            <w:proofErr w:type="spellEnd"/>
            <w:r w:rsidRPr="00DC1DFD">
              <w:rPr>
                <w:color w:val="000000"/>
                <w:sz w:val="20"/>
                <w:szCs w:val="20"/>
                <w:lang w:eastAsia="zh-CN"/>
              </w:rPr>
              <w:t>%</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33.33</w:t>
            </w:r>
          </w:p>
        </w:tc>
        <w:tc>
          <w:tcPr>
            <w:tcW w:w="488"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13.33</w:t>
            </w:r>
          </w:p>
        </w:tc>
        <w:tc>
          <w:tcPr>
            <w:tcW w:w="43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6.67</w:t>
            </w:r>
          </w:p>
        </w:tc>
        <w:tc>
          <w:tcPr>
            <w:tcW w:w="43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2.94</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1.79</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 xml:space="preserve">1.31 </w:t>
            </w:r>
          </w:p>
        </w:tc>
        <w:tc>
          <w:tcPr>
            <w:tcW w:w="51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0.86</w:t>
            </w:r>
          </w:p>
        </w:tc>
        <w:tc>
          <w:tcPr>
            <w:tcW w:w="452"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0.69</w:t>
            </w:r>
          </w:p>
        </w:tc>
        <w:tc>
          <w:tcPr>
            <w:tcW w:w="478"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color w:val="000000"/>
                <w:sz w:val="20"/>
                <w:szCs w:val="20"/>
              </w:rPr>
            </w:pPr>
            <w:r w:rsidRPr="00DC1DFD">
              <w:rPr>
                <w:color w:val="000000"/>
                <w:sz w:val="20"/>
                <w:szCs w:val="20"/>
                <w:lang w:eastAsia="zh-CN"/>
              </w:rPr>
              <w:t>0.4</w:t>
            </w:r>
          </w:p>
        </w:tc>
      </w:tr>
    </w:tbl>
    <w:p w:rsidR="00EF3B60" w:rsidRPr="00DC1DFD" w:rsidRDefault="00EF3B60" w:rsidP="00DC1DFD">
      <w:pPr>
        <w:adjustRightInd w:val="0"/>
        <w:snapToGrid w:val="0"/>
        <w:spacing w:after="0" w:line="240" w:lineRule="auto"/>
        <w:ind w:firstLineChars="1000" w:firstLine="2000"/>
        <w:jc w:val="both"/>
        <w:rPr>
          <w:sz w:val="20"/>
          <w:szCs w:val="20"/>
        </w:rPr>
      </w:pPr>
    </w:p>
    <w:p w:rsidR="00EF3B60" w:rsidRPr="00DC1DFD" w:rsidRDefault="00B90205" w:rsidP="00DC1DFD">
      <w:pPr>
        <w:adjustRightInd w:val="0"/>
        <w:snapToGrid w:val="0"/>
        <w:spacing w:after="0" w:line="240" w:lineRule="auto"/>
        <w:ind w:firstLineChars="200" w:firstLine="400"/>
        <w:jc w:val="both"/>
        <w:rPr>
          <w:sz w:val="20"/>
          <w:szCs w:val="20"/>
        </w:rPr>
      </w:pPr>
      <w:r w:rsidRPr="00DC1DFD">
        <w:rPr>
          <w:sz w:val="20"/>
          <w:szCs w:val="20"/>
        </w:rPr>
        <w:t xml:space="preserve">Add the </w:t>
      </w:r>
      <w:proofErr w:type="spellStart"/>
      <w:r w:rsidRPr="00DC1DFD">
        <w:rPr>
          <w:sz w:val="20"/>
          <w:szCs w:val="20"/>
        </w:rPr>
        <w:t>ρ</w:t>
      </w:r>
      <w:r w:rsidRPr="00DC1DFD">
        <w:rPr>
          <w:sz w:val="20"/>
          <w:szCs w:val="20"/>
          <w:vertAlign w:val="subscript"/>
        </w:rPr>
        <w:t>p</w:t>
      </w:r>
      <w:proofErr w:type="spellEnd"/>
      <w:r w:rsidRPr="00DC1DFD">
        <w:rPr>
          <w:sz w:val="20"/>
          <w:szCs w:val="20"/>
        </w:rPr>
        <w:t>% in Table 2 to ∑</w:t>
      </w:r>
      <w:proofErr w:type="spellStart"/>
      <w:r w:rsidRPr="00DC1DFD">
        <w:rPr>
          <w:sz w:val="20"/>
          <w:szCs w:val="20"/>
        </w:rPr>
        <w:t>ρ</w:t>
      </w:r>
      <w:r w:rsidRPr="00DC1DFD">
        <w:rPr>
          <w:sz w:val="20"/>
          <w:szCs w:val="20"/>
          <w:vertAlign w:val="subscript"/>
        </w:rPr>
        <w:t>p</w:t>
      </w:r>
      <w:proofErr w:type="spellEnd"/>
      <w:r w:rsidRPr="00DC1DFD">
        <w:rPr>
          <w:sz w:val="20"/>
          <w:szCs w:val="20"/>
        </w:rPr>
        <w:t>%= 6 1</w:t>
      </w:r>
      <w:r w:rsidR="00E30FE5">
        <w:rPr>
          <w:sz w:val="20"/>
          <w:szCs w:val="20"/>
        </w:rPr>
        <w:t>.</w:t>
      </w:r>
      <w:r w:rsidRPr="00DC1DFD">
        <w:rPr>
          <w:sz w:val="20"/>
          <w:szCs w:val="20"/>
        </w:rPr>
        <w:t xml:space="preserve"> 3 2 %</w:t>
      </w:r>
      <w:r w:rsidR="00E30FE5">
        <w:rPr>
          <w:sz w:val="20"/>
          <w:szCs w:val="20"/>
        </w:rPr>
        <w:t>.</w:t>
      </w:r>
    </w:p>
    <w:p w:rsidR="00EF3B60" w:rsidRPr="00DC1DFD" w:rsidRDefault="00B90205" w:rsidP="00DC1DFD">
      <w:pPr>
        <w:adjustRightInd w:val="0"/>
        <w:snapToGrid w:val="0"/>
        <w:spacing w:after="0" w:line="240" w:lineRule="auto"/>
        <w:ind w:firstLineChars="200" w:firstLine="400"/>
        <w:jc w:val="both"/>
        <w:rPr>
          <w:bCs/>
          <w:sz w:val="20"/>
          <w:szCs w:val="20"/>
        </w:rPr>
      </w:pPr>
      <w:r w:rsidRPr="00DC1DFD">
        <w:rPr>
          <w:rFonts w:hint="eastAsia"/>
          <w:bCs/>
          <w:sz w:val="20"/>
          <w:szCs w:val="20"/>
        </w:rPr>
        <w:t>The S</w:t>
      </w:r>
      <w:r w:rsidRPr="00DC1DFD">
        <w:rPr>
          <w:rFonts w:hint="eastAsia"/>
          <w:bCs/>
          <w:sz w:val="20"/>
          <w:szCs w:val="20"/>
          <w:vertAlign w:val="subscript"/>
        </w:rPr>
        <w:t>p</w:t>
      </w:r>
      <w:r w:rsidRPr="00DC1DFD">
        <w:rPr>
          <w:rFonts w:hint="eastAsia"/>
          <w:bCs/>
          <w:sz w:val="20"/>
          <w:szCs w:val="20"/>
        </w:rPr>
        <w:t xml:space="preserve">% represents the sum of the percentage content in odd numbers , and if the ratio of </w:t>
      </w:r>
      <w:r w:rsidRPr="00DC1DFD">
        <w:rPr>
          <w:rFonts w:hint="eastAsia"/>
          <w:bCs/>
          <w:sz w:val="20"/>
          <w:szCs w:val="20"/>
        </w:rPr>
        <w:t>∑ρ</w:t>
      </w:r>
      <w:r w:rsidRPr="00DC1DFD">
        <w:rPr>
          <w:rFonts w:hint="eastAsia"/>
          <w:bCs/>
          <w:sz w:val="20"/>
          <w:szCs w:val="20"/>
          <w:vertAlign w:val="subscript"/>
        </w:rPr>
        <w:t>p</w:t>
      </w:r>
      <w:r w:rsidRPr="00DC1DFD">
        <w:rPr>
          <w:rFonts w:hint="eastAsia"/>
          <w:bCs/>
          <w:sz w:val="20"/>
          <w:szCs w:val="20"/>
        </w:rPr>
        <w:t>%/S</w:t>
      </w:r>
      <w:r w:rsidRPr="00DC1DFD">
        <w:rPr>
          <w:rFonts w:hint="eastAsia"/>
          <w:bCs/>
          <w:sz w:val="20"/>
          <w:szCs w:val="20"/>
          <w:vertAlign w:val="subscript"/>
        </w:rPr>
        <w:t>p</w:t>
      </w:r>
      <w:r w:rsidRPr="00DC1DFD">
        <w:rPr>
          <w:rFonts w:hint="eastAsia"/>
          <w:bCs/>
          <w:sz w:val="20"/>
          <w:szCs w:val="20"/>
        </w:rPr>
        <w:t>% can be determined , the comparative accurate value of S</w:t>
      </w:r>
      <w:r w:rsidRPr="00DC1DFD">
        <w:rPr>
          <w:rFonts w:hint="eastAsia"/>
          <w:bCs/>
          <w:sz w:val="20"/>
          <w:szCs w:val="20"/>
          <w:vertAlign w:val="subscript"/>
        </w:rPr>
        <w:t>p</w:t>
      </w:r>
      <w:r w:rsidRPr="00DC1DFD">
        <w:rPr>
          <w:rFonts w:hint="eastAsia"/>
          <w:bCs/>
          <w:sz w:val="20"/>
          <w:szCs w:val="20"/>
        </w:rPr>
        <w:t xml:space="preserve"> can be obtained</w:t>
      </w:r>
      <w:r w:rsidR="00E30FE5">
        <w:rPr>
          <w:rFonts w:hint="eastAsia"/>
          <w:bCs/>
          <w:sz w:val="20"/>
          <w:szCs w:val="20"/>
        </w:rPr>
        <w:t>.</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rFonts w:hint="eastAsia"/>
          <w:bCs/>
          <w:sz w:val="20"/>
          <w:szCs w:val="20"/>
        </w:rPr>
        <w:t>In this paper, two methods are given to determine</w:t>
      </w:r>
      <w:r w:rsidR="00DC1DFD" w:rsidRPr="00DC1DFD">
        <w:rPr>
          <w:rFonts w:hint="eastAsia"/>
          <w:bCs/>
          <w:sz w:val="20"/>
          <w:szCs w:val="20"/>
          <w:lang w:eastAsia="zh-CN"/>
        </w:rPr>
        <w:t xml:space="preserve"> </w:t>
      </w:r>
      <w:r w:rsidRPr="00DC1DFD">
        <w:rPr>
          <w:sz w:val="20"/>
          <w:szCs w:val="20"/>
          <w:lang w:eastAsia="zh-CN"/>
        </w:rPr>
        <w:t>∑</w:t>
      </w:r>
      <w:proofErr w:type="spellStart"/>
      <w:r w:rsidRPr="00DC1DFD">
        <w:rPr>
          <w:sz w:val="20"/>
          <w:szCs w:val="20"/>
          <w:lang w:eastAsia="zh-CN"/>
        </w:rPr>
        <w:t>ρ</w:t>
      </w:r>
      <w:r w:rsidRPr="00DC1DFD">
        <w:rPr>
          <w:sz w:val="20"/>
          <w:szCs w:val="20"/>
          <w:vertAlign w:val="subscript"/>
          <w:lang w:eastAsia="zh-CN"/>
        </w:rPr>
        <w:t>p</w:t>
      </w:r>
      <w:proofErr w:type="spellEnd"/>
      <w:r w:rsidRPr="00DC1DFD">
        <w:rPr>
          <w:sz w:val="20"/>
          <w:szCs w:val="20"/>
          <w:lang w:eastAsia="zh-CN"/>
        </w:rPr>
        <w:t>%/S</w:t>
      </w:r>
      <w:r w:rsidRPr="00DC1DFD">
        <w:rPr>
          <w:sz w:val="20"/>
          <w:szCs w:val="20"/>
          <w:vertAlign w:val="subscript"/>
          <w:lang w:eastAsia="zh-CN"/>
        </w:rPr>
        <w:t>p</w:t>
      </w:r>
      <w:r w:rsidRPr="00DC1DFD">
        <w:rPr>
          <w:sz w:val="20"/>
          <w:szCs w:val="20"/>
          <w:lang w:eastAsia="zh-CN"/>
        </w:rPr>
        <w:t>%:</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rFonts w:hint="eastAsia"/>
          <w:sz w:val="20"/>
          <w:szCs w:val="20"/>
          <w:lang w:eastAsia="zh-CN"/>
        </w:rPr>
        <w:t xml:space="preserve">First, a reference series sum with high similarity to </w:t>
      </w:r>
      <w:r w:rsidRPr="00DC1DFD">
        <w:rPr>
          <w:rFonts w:hint="eastAsia"/>
          <w:sz w:val="20"/>
          <w:szCs w:val="20"/>
          <w:lang w:eastAsia="zh-CN"/>
        </w:rPr>
        <w:t>ρ</w:t>
      </w:r>
      <w:r w:rsidRPr="00DC1DFD">
        <w:rPr>
          <w:rFonts w:hint="eastAsia"/>
          <w:sz w:val="20"/>
          <w:szCs w:val="20"/>
          <w:vertAlign w:val="subscript"/>
          <w:lang w:eastAsia="zh-CN"/>
        </w:rPr>
        <w:t>p</w:t>
      </w:r>
      <w:r w:rsidRPr="00DC1DFD">
        <w:rPr>
          <w:rFonts w:hint="eastAsia"/>
          <w:sz w:val="20"/>
          <w:szCs w:val="20"/>
          <w:lang w:eastAsia="zh-CN"/>
        </w:rPr>
        <w:t xml:space="preserve"> series is introduced, which is determined by comparison method.</w:t>
      </w:r>
      <w:r w:rsidR="00DC1DFD" w:rsidRPr="00DC1DFD">
        <w:rPr>
          <w:rFonts w:hint="eastAsia"/>
          <w:sz w:val="20"/>
          <w:szCs w:val="20"/>
          <w:lang w:eastAsia="zh-CN"/>
        </w:rPr>
        <w:t xml:space="preserve"> </w:t>
      </w:r>
      <w:r w:rsidRPr="00DC1DFD">
        <w:rPr>
          <w:rFonts w:hint="eastAsia"/>
          <w:sz w:val="20"/>
          <w:szCs w:val="20"/>
          <w:lang w:eastAsia="zh-CN"/>
        </w:rPr>
        <w:t>This reference series sum is as follows:</w:t>
      </w:r>
    </w:p>
    <w:p w:rsidR="00EF3B60" w:rsidRPr="00DC1DFD" w:rsidRDefault="00B90205" w:rsidP="00DC1DFD">
      <w:pPr>
        <w:adjustRightInd w:val="0"/>
        <w:snapToGrid w:val="0"/>
        <w:spacing w:after="0" w:line="240" w:lineRule="auto"/>
        <w:ind w:firstLineChars="200" w:firstLine="400"/>
        <w:jc w:val="both"/>
        <w:rPr>
          <w:color w:val="000000"/>
          <w:sz w:val="20"/>
          <w:szCs w:val="20"/>
          <w:lang w:eastAsia="zh-CN"/>
        </w:rPr>
      </w:pPr>
      <w:proofErr w:type="spellStart"/>
      <w:r w:rsidRPr="00DC1DFD">
        <w:rPr>
          <w:sz w:val="20"/>
          <w:szCs w:val="20"/>
          <w:lang w:eastAsia="zh-CN"/>
        </w:rPr>
        <w:t>S</w:t>
      </w:r>
      <w:r w:rsidRPr="00DC1DFD">
        <w:rPr>
          <w:sz w:val="20"/>
          <w:szCs w:val="20"/>
          <w:vertAlign w:val="subscript"/>
          <w:lang w:eastAsia="zh-CN"/>
        </w:rPr>
        <w:t>n</w:t>
      </w:r>
      <w:proofErr w:type="spellEnd"/>
      <w:r w:rsidRPr="00DC1DFD">
        <w:rPr>
          <w:sz w:val="20"/>
          <w:szCs w:val="20"/>
          <w:lang w:eastAsia="zh-CN"/>
        </w:rPr>
        <w:t>=</w:t>
      </w:r>
      <w:r w:rsidR="00EF3B60" w:rsidRPr="00DC1DFD">
        <w:rPr>
          <w:color w:val="000000"/>
          <w:position w:val="-24"/>
          <w:sz w:val="20"/>
          <w:szCs w:val="20"/>
          <w:lang w:eastAsia="zh-CN"/>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1.5pt" o:ole="">
            <v:imagedata r:id="rId16" o:title=""/>
          </v:shape>
          <o:OLEObject Type="Embed" ProgID="Equation.KSEE3" ShapeID="_x0000_i1025" DrawAspect="Content" ObjectID="_1682273934" r:id="rId17"/>
        </w:object>
      </w:r>
      <w:r w:rsidRPr="00DC1DFD">
        <w:rPr>
          <w:color w:val="000000"/>
          <w:sz w:val="20"/>
          <w:szCs w:val="20"/>
          <w:lang w:eastAsia="zh-CN"/>
        </w:rPr>
        <w:t>+</w:t>
      </w:r>
      <w:r w:rsidR="00EF3B60" w:rsidRPr="00DC1DFD">
        <w:rPr>
          <w:color w:val="000000"/>
          <w:position w:val="-24"/>
          <w:sz w:val="20"/>
          <w:szCs w:val="20"/>
          <w:lang w:eastAsia="zh-CN"/>
        </w:rPr>
        <w:object w:dxaOrig="880" w:dyaOrig="620">
          <v:shape id="_x0000_i1026" type="#_x0000_t75" style="width:44.25pt;height:31.5pt" o:ole="">
            <v:imagedata r:id="rId18" o:title=""/>
          </v:shape>
          <o:OLEObject Type="Embed" ProgID="Equation.KSEE3" ShapeID="_x0000_i1026" DrawAspect="Content" ObjectID="_1682273935" r:id="rId19"/>
        </w:object>
      </w:r>
      <w:r w:rsidRPr="00DC1DFD">
        <w:rPr>
          <w:color w:val="000000"/>
          <w:sz w:val="20"/>
          <w:szCs w:val="20"/>
          <w:lang w:eastAsia="zh-CN"/>
        </w:rPr>
        <w:t>+</w:t>
      </w:r>
      <w:r w:rsidR="00EF3B60" w:rsidRPr="00DC1DFD">
        <w:rPr>
          <w:color w:val="000000"/>
          <w:position w:val="-24"/>
          <w:sz w:val="20"/>
          <w:szCs w:val="20"/>
          <w:lang w:eastAsia="zh-CN"/>
        </w:rPr>
        <w:object w:dxaOrig="1219" w:dyaOrig="620">
          <v:shape id="_x0000_i1027" type="#_x0000_t75" style="width:60.75pt;height:31.5pt" o:ole="">
            <v:imagedata r:id="rId20" o:title=""/>
          </v:shape>
          <o:OLEObject Type="Embed" ProgID="Equation.KSEE3" ShapeID="_x0000_i1027" DrawAspect="Content" ObjectID="_1682273936" r:id="rId21"/>
        </w:object>
      </w:r>
      <w:r w:rsidRPr="00DC1DFD">
        <w:rPr>
          <w:color w:val="000000"/>
          <w:sz w:val="20"/>
          <w:szCs w:val="20"/>
          <w:lang w:eastAsia="zh-CN"/>
        </w:rPr>
        <w:t>+……+</w:t>
      </w:r>
      <w:r w:rsidR="00EF3B60" w:rsidRPr="00DC1DFD">
        <w:rPr>
          <w:color w:val="000000"/>
          <w:position w:val="-24"/>
          <w:sz w:val="20"/>
          <w:szCs w:val="20"/>
          <w:lang w:eastAsia="zh-CN"/>
        </w:rPr>
        <w:object w:dxaOrig="1960" w:dyaOrig="620">
          <v:shape id="_x0000_i1028" type="#_x0000_t75" style="width:98.25pt;height:31.5pt" o:ole="">
            <v:imagedata r:id="rId22" o:title=""/>
          </v:shape>
          <o:OLEObject Type="Embed" ProgID="Equation.KSEE3" ShapeID="_x0000_i1028" DrawAspect="Content" ObjectID="_1682273937" r:id="rId23"/>
        </w:objec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color w:val="000000"/>
          <w:sz w:val="20"/>
          <w:szCs w:val="20"/>
          <w:lang w:eastAsia="zh-CN"/>
        </w:rPr>
        <w:lastRenderedPageBreak/>
        <w:t>To solve the above series</w:t>
      </w:r>
      <w:r w:rsidRPr="00DC1DFD">
        <w:rPr>
          <w:rFonts w:hint="eastAsia"/>
          <w:color w:val="000000"/>
          <w:sz w:val="20"/>
          <w:szCs w:val="20"/>
          <w:lang w:eastAsia="zh-CN"/>
        </w:rPr>
        <w:t xml:space="preserve"> </w:t>
      </w:r>
      <w:proofErr w:type="spellStart"/>
      <w:r w:rsidRPr="00DC1DFD">
        <w:rPr>
          <w:sz w:val="20"/>
          <w:szCs w:val="20"/>
          <w:lang w:eastAsia="zh-CN"/>
        </w:rPr>
        <w:t>S</w:t>
      </w:r>
      <w:r w:rsidRPr="00DC1DFD">
        <w:rPr>
          <w:sz w:val="20"/>
          <w:szCs w:val="20"/>
          <w:vertAlign w:val="subscript"/>
          <w:lang w:eastAsia="zh-CN"/>
        </w:rPr>
        <w:t>n</w:t>
      </w:r>
      <w:proofErr w:type="spellEnd"/>
      <w:r w:rsidRPr="00DC1DFD">
        <w:rPr>
          <w:sz w:val="20"/>
          <w:szCs w:val="20"/>
          <w:lang w:eastAsia="zh-CN"/>
        </w:rPr>
        <w:t>=</w:t>
      </w:r>
      <w:r w:rsidR="00EF3B60" w:rsidRPr="00DC1DFD">
        <w:rPr>
          <w:position w:val="-24"/>
          <w:sz w:val="20"/>
          <w:szCs w:val="20"/>
          <w:lang w:eastAsia="zh-CN"/>
        </w:rPr>
        <w:object w:dxaOrig="540" w:dyaOrig="620">
          <v:shape id="_x0000_i1029" type="#_x0000_t75" style="width:27pt;height:31.5pt" o:ole="">
            <v:imagedata r:id="rId24" o:title=""/>
          </v:shape>
          <o:OLEObject Type="Embed" ProgID="Equation.KSEE3" ShapeID="_x0000_i1029" DrawAspect="Content" ObjectID="_1682273938" r:id="rId25"/>
        </w:object>
      </w:r>
      <w:r w:rsidRPr="00DC1DFD">
        <w:rPr>
          <w:sz w:val="20"/>
          <w:szCs w:val="20"/>
          <w:lang w:eastAsia="zh-CN"/>
        </w:rPr>
        <w:t>(Process outline)</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First item 1 / 3 of the reference series and is the same as the </w:t>
      </w:r>
      <w:proofErr w:type="spellStart"/>
      <w:r w:rsidRPr="00DC1DFD">
        <w:rPr>
          <w:sz w:val="20"/>
          <w:szCs w:val="20"/>
          <w:lang w:eastAsia="zh-CN"/>
        </w:rPr>
        <w:t>ρp</w:t>
      </w:r>
      <w:proofErr w:type="spellEnd"/>
      <w:r w:rsidRPr="00DC1DFD">
        <w:rPr>
          <w:sz w:val="20"/>
          <w:szCs w:val="20"/>
          <w:lang w:eastAsia="zh-CN"/>
        </w:rPr>
        <w:t xml:space="preserve"> first item ,</w:t>
      </w:r>
      <w:r w:rsidRPr="00DC1DFD">
        <w:rPr>
          <w:rFonts w:hint="eastAsia"/>
          <w:sz w:val="20"/>
          <w:szCs w:val="20"/>
          <w:lang w:eastAsia="zh-CN"/>
        </w:rPr>
        <w:t>w</w:t>
      </w:r>
      <w:r w:rsidRPr="00DC1DFD">
        <w:rPr>
          <w:sz w:val="20"/>
          <w:szCs w:val="20"/>
          <w:lang w:eastAsia="zh-CN"/>
        </w:rPr>
        <w:t>hen n→∞ S</w:t>
      </w:r>
      <w:r w:rsidRPr="00DC1DFD">
        <w:rPr>
          <w:rFonts w:hint="eastAsia"/>
          <w:sz w:val="20"/>
          <w:szCs w:val="20"/>
          <w:lang w:eastAsia="zh-CN"/>
        </w:rPr>
        <w:t>=</w:t>
      </w:r>
      <w:r w:rsidRPr="00DC1DFD">
        <w:rPr>
          <w:sz w:val="20"/>
          <w:szCs w:val="20"/>
          <w:lang w:eastAsia="zh-CN"/>
        </w:rPr>
        <w:t xml:space="preserve"> 1 ,Take n</w:t>
      </w:r>
      <w:r w:rsidRPr="00DC1DFD">
        <w:rPr>
          <w:rFonts w:hint="eastAsia"/>
          <w:sz w:val="20"/>
          <w:szCs w:val="20"/>
          <w:lang w:eastAsia="zh-CN"/>
        </w:rPr>
        <w:t>=</w:t>
      </w:r>
      <w:r w:rsidRPr="00DC1DFD">
        <w:rPr>
          <w:sz w:val="20"/>
          <w:szCs w:val="20"/>
          <w:lang w:eastAsia="zh-CN"/>
        </w:rPr>
        <w:t xml:space="preserve"> 1 9 Final item </w:t>
      </w:r>
      <w:r w:rsidR="00EF3B60" w:rsidRPr="00DC1DFD">
        <w:rPr>
          <w:rFonts w:ascii="宋体" w:hAnsi="宋体" w:cs="宋体"/>
          <w:position w:val="-24"/>
          <w:sz w:val="20"/>
          <w:szCs w:val="20"/>
          <w:lang w:eastAsia="zh-CN"/>
        </w:rPr>
        <w:object w:dxaOrig="2040" w:dyaOrig="620">
          <v:shape id="_x0000_i1030" type="#_x0000_t75" style="width:102pt;height:31.5pt" o:ole="">
            <v:imagedata r:id="rId26" o:title=""/>
          </v:shape>
          <o:OLEObject Type="Embed" ProgID="Equation.KSEE3" ShapeID="_x0000_i1030" DrawAspect="Content" ObjectID="_1682273939" r:id="rId27"/>
        </w:object>
      </w:r>
      <w:r w:rsidRPr="00DC1DFD">
        <w:rPr>
          <w:rFonts w:ascii="宋体" w:hAnsi="宋体" w:cs="宋体" w:hint="eastAsia"/>
          <w:sz w:val="20"/>
          <w:szCs w:val="20"/>
          <w:lang w:eastAsia="zh-CN"/>
        </w:rPr>
        <w:t>=</w:t>
      </w:r>
      <w:r w:rsidR="00EF3B60" w:rsidRPr="00DC1DFD">
        <w:rPr>
          <w:rFonts w:ascii="宋体" w:hAnsi="宋体" w:cs="宋体" w:hint="eastAsia"/>
          <w:position w:val="-24"/>
          <w:sz w:val="20"/>
          <w:szCs w:val="20"/>
          <w:lang w:eastAsia="zh-CN"/>
        </w:rPr>
        <w:object w:dxaOrig="440" w:dyaOrig="620">
          <v:shape id="_x0000_i1031" type="#_x0000_t75" style="width:21.75pt;height:31.5pt" o:ole="">
            <v:imagedata r:id="rId28" o:title=""/>
          </v:shape>
          <o:OLEObject Type="Embed" ProgID="Equation.KSEE3" ShapeID="_x0000_i1031" DrawAspect="Content" ObjectID="_1682273940" r:id="rId29"/>
        </w:object>
      </w:r>
      <w:r w:rsidRPr="00DC1DFD">
        <w:rPr>
          <w:sz w:val="20"/>
          <w:szCs w:val="20"/>
          <w:lang w:eastAsia="zh-CN"/>
        </w:rPr>
        <w:t>is equivalent to as required</w:t>
      </w:r>
      <w:r w:rsidRPr="00DC1DFD">
        <w:rPr>
          <w:rFonts w:hint="eastAsia"/>
          <w:sz w:val="20"/>
          <w:szCs w:val="20"/>
          <w:lang w:eastAsia="zh-CN"/>
        </w:rPr>
        <w:t xml:space="preserve"> </w:t>
      </w:r>
      <w:r w:rsidRPr="00DC1DFD">
        <w:rPr>
          <w:sz w:val="20"/>
          <w:szCs w:val="20"/>
          <w:lang w:eastAsia="zh-CN"/>
        </w:rPr>
        <w:t>ρ</w:t>
      </w:r>
      <w:r w:rsidRPr="00DC1DFD">
        <w:rPr>
          <w:sz w:val="20"/>
          <w:szCs w:val="20"/>
          <w:vertAlign w:val="subscript"/>
          <w:lang w:eastAsia="zh-CN"/>
        </w:rPr>
        <w:t>29</w:t>
      </w:r>
      <w:r w:rsidR="00E30FE5">
        <w:rPr>
          <w:sz w:val="20"/>
          <w:szCs w:val="20"/>
          <w:lang w:eastAsia="zh-CN"/>
        </w:rPr>
        <w:t>.</w:t>
      </w:r>
    </w:p>
    <w:p w:rsidR="00EF3B60" w:rsidRPr="00DC1DFD" w:rsidRDefault="00B90205" w:rsidP="00DC1DFD">
      <w:pPr>
        <w:adjustRightInd w:val="0"/>
        <w:snapToGrid w:val="0"/>
        <w:spacing w:after="0" w:line="240" w:lineRule="auto"/>
        <w:ind w:firstLineChars="200" w:firstLine="400"/>
        <w:jc w:val="both"/>
        <w:rPr>
          <w:rFonts w:ascii="宋体" w:hAnsi="宋体" w:cs="宋体"/>
          <w:sz w:val="20"/>
          <w:szCs w:val="20"/>
          <w:lang w:eastAsia="zh-CN"/>
        </w:rPr>
      </w:pPr>
      <w:r w:rsidRPr="00DC1DFD">
        <w:rPr>
          <w:sz w:val="20"/>
          <w:szCs w:val="20"/>
          <w:lang w:eastAsia="zh-CN"/>
        </w:rPr>
        <w:t>S</w:t>
      </w:r>
      <w:r w:rsidRPr="00DC1DFD">
        <w:rPr>
          <w:sz w:val="20"/>
          <w:szCs w:val="20"/>
          <w:vertAlign w:val="subscript"/>
          <w:lang w:eastAsia="zh-CN"/>
        </w:rPr>
        <w:t>19</w:t>
      </w:r>
      <w:r w:rsidRPr="00DC1DFD">
        <w:rPr>
          <w:sz w:val="20"/>
          <w:szCs w:val="20"/>
          <w:lang w:eastAsia="zh-CN"/>
        </w:rPr>
        <w:t>=</w:t>
      </w:r>
      <w:r w:rsidR="00EF3B60" w:rsidRPr="00DC1DFD">
        <w:rPr>
          <w:position w:val="-24"/>
          <w:sz w:val="20"/>
          <w:szCs w:val="20"/>
          <w:lang w:eastAsia="zh-CN"/>
        </w:rPr>
        <w:object w:dxaOrig="360" w:dyaOrig="620">
          <v:shape id="_x0000_i1032" type="#_x0000_t75" style="width:18pt;height:31.5pt" o:ole="">
            <v:imagedata r:id="rId30" o:title=""/>
          </v:shape>
          <o:OLEObject Type="Embed" ProgID="Equation.KSEE3" ShapeID="_x0000_i1032" DrawAspect="Content" ObjectID="_1682273941" r:id="rId31"/>
        </w:object>
      </w:r>
      <w:r w:rsidRPr="00DC1DFD">
        <w:rPr>
          <w:sz w:val="20"/>
          <w:szCs w:val="20"/>
          <w:lang w:eastAsia="zh-CN"/>
        </w:rPr>
        <w:t>=0.9 0.9×100%=90%</w:t>
      </w:r>
      <w:r w:rsidRPr="00DC1DFD">
        <w:rPr>
          <w:rFonts w:ascii="宋体" w:hAnsi="宋体" w:cs="宋体" w:hint="eastAsia"/>
          <w:sz w:val="20"/>
          <w:szCs w:val="20"/>
          <w:lang w:eastAsia="zh-CN"/>
        </w:rPr>
        <w:t>.</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A second method is called </w:t>
      </w:r>
      <w:proofErr w:type="spellStart"/>
      <w:r w:rsidRPr="00DC1DFD">
        <w:rPr>
          <w:sz w:val="20"/>
          <w:szCs w:val="20"/>
          <w:lang w:eastAsia="zh-CN"/>
        </w:rPr>
        <w:t>η</w:t>
      </w:r>
      <w:r w:rsidRPr="00DC1DFD">
        <w:rPr>
          <w:sz w:val="20"/>
          <w:szCs w:val="20"/>
          <w:vertAlign w:val="subscript"/>
          <w:lang w:eastAsia="zh-CN"/>
        </w:rPr>
        <w:t>p</w:t>
      </w:r>
      <w:proofErr w:type="spellEnd"/>
      <w:r w:rsidRPr="00DC1DFD">
        <w:rPr>
          <w:sz w:val="20"/>
          <w:szCs w:val="20"/>
          <w:lang w:eastAsia="zh-CN"/>
        </w:rPr>
        <w:t xml:space="preserve"> residual value determination.</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The principle is that when p→∞, the </w:t>
      </w:r>
      <w:proofErr w:type="spellStart"/>
      <w:r w:rsidRPr="00DC1DFD">
        <w:rPr>
          <w:sz w:val="20"/>
          <w:szCs w:val="20"/>
          <w:lang w:eastAsia="zh-CN"/>
        </w:rPr>
        <w:t>η</w:t>
      </w:r>
      <w:r w:rsidRPr="00DC1DFD">
        <w:rPr>
          <w:sz w:val="20"/>
          <w:szCs w:val="20"/>
          <w:vertAlign w:val="subscript"/>
          <w:lang w:eastAsia="zh-CN"/>
        </w:rPr>
        <w:t>p</w:t>
      </w:r>
      <w:proofErr w:type="spellEnd"/>
      <w:r w:rsidRPr="00DC1DFD">
        <w:rPr>
          <w:sz w:val="20"/>
          <w:szCs w:val="20"/>
          <w:lang w:eastAsia="zh-CN"/>
        </w:rPr>
        <w:t xml:space="preserve"> residual value is close to 0,∑ρ</w:t>
      </w:r>
      <w:r w:rsidRPr="00DC1DFD">
        <w:rPr>
          <w:sz w:val="20"/>
          <w:szCs w:val="20"/>
          <w:vertAlign w:val="subscript"/>
          <w:lang w:eastAsia="zh-CN"/>
        </w:rPr>
        <w:t>p</w:t>
      </w:r>
      <w:r w:rsidRPr="00DC1DFD">
        <w:rPr>
          <w:sz w:val="20"/>
          <w:szCs w:val="20"/>
          <w:lang w:eastAsia="zh-CN"/>
        </w:rPr>
        <w:t>%→100</w:t>
      </w:r>
      <w:r w:rsidRPr="00DC1DFD">
        <w:rPr>
          <w:rFonts w:hint="eastAsia"/>
          <w:sz w:val="20"/>
          <w:szCs w:val="20"/>
          <w:lang w:eastAsia="zh-CN"/>
        </w:rPr>
        <w:t>%</w:t>
      </w:r>
      <w:r w:rsidRPr="00DC1DFD">
        <w:rPr>
          <w:sz w:val="20"/>
          <w:szCs w:val="20"/>
          <w:lang w:eastAsia="zh-CN"/>
        </w:rPr>
        <w:t>.Analysis 3≤p≤29 sections,η</w:t>
      </w:r>
      <w:r w:rsidRPr="00DC1DFD">
        <w:rPr>
          <w:sz w:val="20"/>
          <w:szCs w:val="20"/>
          <w:vertAlign w:val="subscript"/>
          <w:lang w:eastAsia="zh-CN"/>
        </w:rPr>
        <w:t>29</w:t>
      </w:r>
      <w:r w:rsidRPr="00DC1DFD">
        <w:rPr>
          <w:sz w:val="20"/>
          <w:szCs w:val="20"/>
          <w:lang w:eastAsia="zh-CN"/>
        </w:rPr>
        <w:t>=0.115,</w:t>
      </w:r>
      <w:r w:rsidR="00E30FE5">
        <w:rPr>
          <w:rFonts w:hint="eastAsia"/>
          <w:sz w:val="20"/>
          <w:szCs w:val="20"/>
          <w:lang w:eastAsia="zh-CN"/>
        </w:rPr>
        <w:t xml:space="preserve"> </w:t>
      </w:r>
      <w:r w:rsidRPr="00DC1DFD">
        <w:rPr>
          <w:rFonts w:hint="eastAsia"/>
          <w:sz w:val="20"/>
          <w:szCs w:val="20"/>
          <w:lang w:eastAsia="zh-CN"/>
        </w:rPr>
        <w:t>a</w:t>
      </w:r>
      <w:r w:rsidRPr="00DC1DFD">
        <w:rPr>
          <w:sz w:val="20"/>
          <w:szCs w:val="20"/>
          <w:lang w:eastAsia="zh-CN"/>
        </w:rPr>
        <w:t>djacent η</w:t>
      </w:r>
      <w:r w:rsidRPr="00DC1DFD">
        <w:rPr>
          <w:sz w:val="20"/>
          <w:szCs w:val="20"/>
          <w:vertAlign w:val="subscript"/>
          <w:lang w:eastAsia="zh-CN"/>
        </w:rPr>
        <w:t>31</w:t>
      </w:r>
      <w:r w:rsidRPr="00DC1DFD">
        <w:rPr>
          <w:sz w:val="20"/>
          <w:szCs w:val="20"/>
          <w:lang w:eastAsia="zh-CN"/>
        </w:rPr>
        <w:t>=0.081,</w:t>
      </w:r>
      <w:r w:rsidRPr="00DC1DFD">
        <w:rPr>
          <w:rFonts w:hint="eastAsia"/>
          <w:sz w:val="20"/>
          <w:szCs w:val="20"/>
          <w:lang w:eastAsia="zh-CN"/>
        </w:rPr>
        <w:t>t</w:t>
      </w:r>
      <w:r w:rsidRPr="00DC1DFD">
        <w:rPr>
          <w:sz w:val="20"/>
          <w:szCs w:val="20"/>
          <w:lang w:eastAsia="zh-CN"/>
        </w:rPr>
        <w:t>he two average margin is near 0.1</w:t>
      </w:r>
      <w:r w:rsidRPr="00DC1DFD">
        <w:rPr>
          <w:rFonts w:hint="eastAsia"/>
          <w:sz w:val="20"/>
          <w:szCs w:val="20"/>
          <w:lang w:eastAsia="zh-CN"/>
        </w:rPr>
        <w:t xml:space="preserve">,we can infer that the sum of </w:t>
      </w:r>
      <w:r w:rsidRPr="00DC1DFD">
        <w:rPr>
          <w:rFonts w:hint="eastAsia"/>
          <w:sz w:val="20"/>
          <w:szCs w:val="20"/>
          <w:lang w:eastAsia="zh-CN"/>
        </w:rPr>
        <w:t>∑ρ</w:t>
      </w:r>
      <w:r w:rsidRPr="00DC1DFD">
        <w:rPr>
          <w:rFonts w:hint="eastAsia"/>
          <w:sz w:val="20"/>
          <w:szCs w:val="20"/>
          <w:lang w:eastAsia="zh-CN"/>
        </w:rPr>
        <w:t xml:space="preserve">p%61.32% occupied </w:t>
      </w:r>
      <w:proofErr w:type="spellStart"/>
      <w:r w:rsidRPr="00DC1DFD">
        <w:rPr>
          <w:sz w:val="20"/>
          <w:szCs w:val="20"/>
          <w:lang w:eastAsia="zh-CN"/>
        </w:rPr>
        <w:t>η</w:t>
      </w:r>
      <w:r w:rsidRPr="00DC1DFD">
        <w:rPr>
          <w:sz w:val="20"/>
          <w:szCs w:val="20"/>
          <w:vertAlign w:val="subscript"/>
          <w:lang w:eastAsia="zh-CN"/>
        </w:rPr>
        <w:t>p</w:t>
      </w:r>
      <w:proofErr w:type="spellEnd"/>
      <w:r w:rsidRPr="00DC1DFD">
        <w:rPr>
          <w:rFonts w:hint="eastAsia"/>
          <w:sz w:val="20"/>
          <w:szCs w:val="20"/>
          <w:vertAlign w:val="subscript"/>
          <w:lang w:eastAsia="zh-CN"/>
        </w:rPr>
        <w:t xml:space="preserve"> </w:t>
      </w:r>
      <w:r w:rsidRPr="00DC1DFD">
        <w:rPr>
          <w:rFonts w:hint="eastAsia"/>
          <w:sz w:val="20"/>
          <w:szCs w:val="20"/>
          <w:lang w:eastAsia="zh-CN"/>
        </w:rPr>
        <w:t>should be 1-0.1=0.9%100%=90%.</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The above two methods get the same ratio , and thus determine :S</w:t>
      </w:r>
      <w:r w:rsidRPr="00DC1DFD">
        <w:rPr>
          <w:sz w:val="20"/>
          <w:szCs w:val="20"/>
          <w:vertAlign w:val="subscript"/>
          <w:lang w:eastAsia="zh-CN"/>
        </w:rPr>
        <w:t>p</w:t>
      </w:r>
      <w:r w:rsidRPr="00DC1DFD">
        <w:rPr>
          <w:sz w:val="20"/>
          <w:szCs w:val="20"/>
          <w:lang w:eastAsia="zh-CN"/>
        </w:rPr>
        <w:t>=(61.32/0.9)%=68.13%</w:t>
      </w:r>
      <w:r w:rsidRPr="00DC1DFD">
        <w:rPr>
          <w:rFonts w:hint="eastAsia"/>
          <w:sz w:val="20"/>
          <w:szCs w:val="20"/>
          <w:lang w:eastAsia="zh-CN"/>
        </w:rPr>
        <w:t>.</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The corresponding percentage content of the prime number is (1 0 </w:t>
      </w:r>
      <w:proofErr w:type="spellStart"/>
      <w:r w:rsidRPr="00DC1DFD">
        <w:rPr>
          <w:sz w:val="20"/>
          <w:szCs w:val="20"/>
          <w:lang w:eastAsia="zh-CN"/>
        </w:rPr>
        <w:t>0</w:t>
      </w:r>
      <w:proofErr w:type="spellEnd"/>
      <w:r w:rsidRPr="00DC1DFD">
        <w:rPr>
          <w:sz w:val="20"/>
          <w:szCs w:val="20"/>
          <w:lang w:eastAsia="zh-CN"/>
        </w:rPr>
        <w:t xml:space="preserve"> - 6 8</w:t>
      </w:r>
      <w:r w:rsidR="00E30FE5">
        <w:rPr>
          <w:sz w:val="20"/>
          <w:szCs w:val="20"/>
          <w:lang w:eastAsia="zh-CN"/>
        </w:rPr>
        <w:t>.</w:t>
      </w:r>
      <w:r w:rsidRPr="00DC1DFD">
        <w:rPr>
          <w:sz w:val="20"/>
          <w:szCs w:val="20"/>
          <w:lang w:eastAsia="zh-CN"/>
        </w:rPr>
        <w:t xml:space="preserve"> 1 3) % = 3 1</w:t>
      </w:r>
      <w:r w:rsidR="00E30FE5">
        <w:rPr>
          <w:sz w:val="20"/>
          <w:szCs w:val="20"/>
          <w:lang w:eastAsia="zh-CN"/>
        </w:rPr>
        <w:t>.</w:t>
      </w:r>
      <w:r w:rsidRPr="00DC1DFD">
        <w:rPr>
          <w:sz w:val="20"/>
          <w:szCs w:val="20"/>
          <w:lang w:eastAsia="zh-CN"/>
        </w:rPr>
        <w:t xml:space="preserve"> 8 7 %</w:t>
      </w:r>
      <w:r w:rsidR="00E30FE5">
        <w:rPr>
          <w:sz w:val="20"/>
          <w:szCs w:val="20"/>
          <w:lang w:eastAsia="zh-CN"/>
        </w:rPr>
        <w:t>.</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For the reliability of the above results, it is necessary to extend the study gene segment to the interval of 3≤p≤97.</w:t>
      </w:r>
    </w:p>
    <w:p w:rsidR="00EF3B60"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Data on 15 prime numbers in the 31≤p≤97 intervals are given in </w:t>
      </w:r>
      <w:r w:rsidR="00CF2BA2">
        <w:rPr>
          <w:rFonts w:hint="eastAsia"/>
          <w:sz w:val="20"/>
          <w:szCs w:val="20"/>
          <w:lang w:eastAsia="zh-CN"/>
        </w:rPr>
        <w:t>T</w:t>
      </w:r>
      <w:r w:rsidRPr="00DC1DFD">
        <w:rPr>
          <w:sz w:val="20"/>
          <w:szCs w:val="20"/>
          <w:lang w:eastAsia="zh-CN"/>
        </w:rPr>
        <w:t>able 3 below</w:t>
      </w:r>
      <w:r w:rsidRPr="00DC1DFD">
        <w:rPr>
          <w:rFonts w:hint="eastAsia"/>
          <w:sz w:val="20"/>
          <w:szCs w:val="20"/>
          <w:lang w:eastAsia="zh-CN"/>
        </w:rPr>
        <w:t>:</w:t>
      </w:r>
    </w:p>
    <w:p w:rsidR="00CF2BA2" w:rsidRDefault="00CF2BA2" w:rsidP="00DC1DFD">
      <w:pPr>
        <w:adjustRightInd w:val="0"/>
        <w:snapToGrid w:val="0"/>
        <w:spacing w:after="0" w:line="240" w:lineRule="auto"/>
        <w:ind w:firstLineChars="200" w:firstLine="400"/>
        <w:jc w:val="both"/>
        <w:rPr>
          <w:sz w:val="20"/>
          <w:szCs w:val="20"/>
          <w:lang w:eastAsia="zh-CN"/>
        </w:rPr>
      </w:pPr>
    </w:p>
    <w:p w:rsidR="00CF2BA2" w:rsidRPr="00DC1DFD" w:rsidRDefault="00CF2BA2"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Table 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836"/>
        <w:gridCol w:w="1046"/>
        <w:gridCol w:w="1072"/>
        <w:gridCol w:w="1039"/>
        <w:gridCol w:w="1040"/>
        <w:gridCol w:w="1059"/>
        <w:gridCol w:w="1121"/>
        <w:gridCol w:w="1101"/>
        <w:gridCol w:w="1076"/>
      </w:tblGrid>
      <w:tr w:rsidR="00EF3B60" w:rsidRPr="00DC1DFD" w:rsidTr="00CF2BA2">
        <w:trPr>
          <w:trHeight w:val="570"/>
        </w:trPr>
        <w:tc>
          <w:tcPr>
            <w:tcW w:w="445"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ind w:firstLineChars="100" w:firstLine="200"/>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p</w:t>
            </w:r>
          </w:p>
        </w:tc>
        <w:tc>
          <w:tcPr>
            <w:tcW w:w="55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31</w:t>
            </w:r>
          </w:p>
        </w:tc>
        <w:tc>
          <w:tcPr>
            <w:tcW w:w="571"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37</w:t>
            </w:r>
          </w:p>
        </w:tc>
        <w:tc>
          <w:tcPr>
            <w:tcW w:w="55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41</w:t>
            </w:r>
          </w:p>
        </w:tc>
        <w:tc>
          <w:tcPr>
            <w:tcW w:w="55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43</w:t>
            </w:r>
          </w:p>
        </w:tc>
        <w:tc>
          <w:tcPr>
            <w:tcW w:w="56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47</w:t>
            </w:r>
          </w:p>
        </w:tc>
        <w:tc>
          <w:tcPr>
            <w:tcW w:w="59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53</w:t>
            </w:r>
          </w:p>
        </w:tc>
        <w:tc>
          <w:tcPr>
            <w:tcW w:w="58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59</w:t>
            </w:r>
          </w:p>
        </w:tc>
        <w:tc>
          <w:tcPr>
            <w:tcW w:w="57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61</w:t>
            </w:r>
          </w:p>
        </w:tc>
      </w:tr>
      <w:tr w:rsidR="00EF3B60" w:rsidRPr="00DC1DFD" w:rsidTr="00CF2BA2">
        <w:trPr>
          <w:trHeight w:val="522"/>
        </w:trPr>
        <w:tc>
          <w:tcPr>
            <w:tcW w:w="445"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η</w:t>
            </w:r>
            <w:r w:rsidRPr="00DC1DFD">
              <w:rPr>
                <w:rFonts w:ascii="宋体" w:hAnsi="宋体" w:cs="宋体" w:hint="eastAsia"/>
                <w:color w:val="000000"/>
                <w:sz w:val="20"/>
                <w:szCs w:val="20"/>
                <w:vertAlign w:val="subscript"/>
                <w:lang w:eastAsia="zh-CN"/>
              </w:rPr>
              <w:t>p</w:t>
            </w:r>
          </w:p>
        </w:tc>
        <w:tc>
          <w:tcPr>
            <w:tcW w:w="55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0.081</w:t>
            </w:r>
          </w:p>
        </w:tc>
        <w:tc>
          <w:tcPr>
            <w:tcW w:w="571"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0.108</w:t>
            </w:r>
          </w:p>
        </w:tc>
        <w:tc>
          <w:tcPr>
            <w:tcW w:w="55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0.107</w:t>
            </w:r>
          </w:p>
        </w:tc>
        <w:tc>
          <w:tcPr>
            <w:tcW w:w="55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0.082</w:t>
            </w:r>
          </w:p>
        </w:tc>
        <w:tc>
          <w:tcPr>
            <w:tcW w:w="56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0.059</w:t>
            </w:r>
          </w:p>
        </w:tc>
        <w:tc>
          <w:tcPr>
            <w:tcW w:w="59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0.057</w:t>
            </w:r>
          </w:p>
        </w:tc>
        <w:tc>
          <w:tcPr>
            <w:tcW w:w="58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0.074</w:t>
            </w:r>
          </w:p>
        </w:tc>
        <w:tc>
          <w:tcPr>
            <w:tcW w:w="57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0.057</w:t>
            </w:r>
          </w:p>
        </w:tc>
      </w:tr>
      <w:tr w:rsidR="00EF3B60" w:rsidRPr="00DC1DFD" w:rsidTr="00CF2BA2">
        <w:trPr>
          <w:trHeight w:val="490"/>
        </w:trPr>
        <w:tc>
          <w:tcPr>
            <w:tcW w:w="445"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ρ</w:t>
            </w:r>
            <w:r w:rsidRPr="00DC1DFD">
              <w:rPr>
                <w:rFonts w:ascii="宋体" w:hAnsi="宋体" w:cs="宋体" w:hint="eastAsia"/>
                <w:color w:val="000000"/>
                <w:sz w:val="20"/>
                <w:szCs w:val="20"/>
                <w:vertAlign w:val="subscript"/>
                <w:lang w:eastAsia="zh-CN"/>
              </w:rPr>
              <w:t>p</w:t>
            </w:r>
            <w:r w:rsidRPr="00DC1DFD">
              <w:rPr>
                <w:rFonts w:ascii="宋体" w:hAnsi="宋体" w:cs="宋体" w:hint="eastAsia"/>
                <w:color w:val="000000"/>
                <w:sz w:val="20"/>
                <w:szCs w:val="20"/>
                <w:lang w:eastAsia="zh-CN"/>
              </w:rPr>
              <w:t>%</w:t>
            </w:r>
          </w:p>
        </w:tc>
        <w:tc>
          <w:tcPr>
            <w:tcW w:w="55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0.26</w:t>
            </w:r>
          </w:p>
        </w:tc>
        <w:tc>
          <w:tcPr>
            <w:tcW w:w="571"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0.291</w:t>
            </w:r>
          </w:p>
        </w:tc>
        <w:tc>
          <w:tcPr>
            <w:tcW w:w="55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0.26</w:t>
            </w:r>
          </w:p>
        </w:tc>
        <w:tc>
          <w:tcPr>
            <w:tcW w:w="55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0.19</w:t>
            </w:r>
          </w:p>
        </w:tc>
        <w:tc>
          <w:tcPr>
            <w:tcW w:w="56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0.125</w:t>
            </w:r>
          </w:p>
        </w:tc>
        <w:tc>
          <w:tcPr>
            <w:tcW w:w="59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0.107</w:t>
            </w:r>
          </w:p>
        </w:tc>
        <w:tc>
          <w:tcPr>
            <w:tcW w:w="58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0.125</w:t>
            </w:r>
          </w:p>
        </w:tc>
        <w:tc>
          <w:tcPr>
            <w:tcW w:w="57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0.093</w:t>
            </w:r>
          </w:p>
        </w:tc>
      </w:tr>
      <w:tr w:rsidR="00EF3B60" w:rsidRPr="00DC1DFD" w:rsidTr="00CF2BA2">
        <w:trPr>
          <w:trHeight w:val="460"/>
        </w:trPr>
        <w:tc>
          <w:tcPr>
            <w:tcW w:w="445"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ind w:firstLineChars="100" w:firstLine="200"/>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p</w:t>
            </w:r>
          </w:p>
        </w:tc>
        <w:tc>
          <w:tcPr>
            <w:tcW w:w="55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67</w:t>
            </w:r>
          </w:p>
        </w:tc>
        <w:tc>
          <w:tcPr>
            <w:tcW w:w="571"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71</w:t>
            </w:r>
          </w:p>
        </w:tc>
        <w:tc>
          <w:tcPr>
            <w:tcW w:w="55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73</w:t>
            </w:r>
          </w:p>
        </w:tc>
        <w:tc>
          <w:tcPr>
            <w:tcW w:w="55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79</w:t>
            </w:r>
          </w:p>
        </w:tc>
        <w:tc>
          <w:tcPr>
            <w:tcW w:w="56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83</w:t>
            </w:r>
          </w:p>
        </w:tc>
        <w:tc>
          <w:tcPr>
            <w:tcW w:w="59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89</w:t>
            </w:r>
          </w:p>
        </w:tc>
        <w:tc>
          <w:tcPr>
            <w:tcW w:w="58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97</w:t>
            </w:r>
          </w:p>
        </w:tc>
        <w:tc>
          <w:tcPr>
            <w:tcW w:w="573" w:type="pct"/>
            <w:tcBorders>
              <w:tl2br w:val="nil"/>
              <w:tr2bl w:val="nil"/>
            </w:tcBorders>
            <w:noWrap/>
            <w:tcMar>
              <w:top w:w="15" w:type="dxa"/>
              <w:left w:w="15" w:type="dxa"/>
              <w:right w:w="15" w:type="dxa"/>
            </w:tcMar>
            <w:vAlign w:val="center"/>
          </w:tcPr>
          <w:p w:rsidR="00EF3B60" w:rsidRPr="00DC1DFD" w:rsidRDefault="00EF3B60" w:rsidP="00DC1DFD">
            <w:pPr>
              <w:adjustRightInd w:val="0"/>
              <w:snapToGrid w:val="0"/>
              <w:spacing w:after="0" w:line="240" w:lineRule="auto"/>
              <w:jc w:val="both"/>
              <w:rPr>
                <w:rFonts w:ascii="宋体" w:hAnsi="宋体" w:cs="宋体"/>
                <w:color w:val="000000"/>
                <w:sz w:val="20"/>
                <w:szCs w:val="20"/>
              </w:rPr>
            </w:pPr>
          </w:p>
        </w:tc>
      </w:tr>
      <w:tr w:rsidR="00EF3B60" w:rsidRPr="00DC1DFD" w:rsidTr="00CF2BA2">
        <w:trPr>
          <w:trHeight w:val="504"/>
        </w:trPr>
        <w:tc>
          <w:tcPr>
            <w:tcW w:w="445"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η</w:t>
            </w:r>
            <w:r w:rsidRPr="00DC1DFD">
              <w:rPr>
                <w:rFonts w:ascii="宋体" w:hAnsi="宋体" w:cs="宋体" w:hint="eastAsia"/>
                <w:color w:val="000000"/>
                <w:sz w:val="20"/>
                <w:szCs w:val="20"/>
                <w:vertAlign w:val="subscript"/>
                <w:lang w:eastAsia="zh-CN"/>
              </w:rPr>
              <w:t>p</w:t>
            </w:r>
          </w:p>
        </w:tc>
        <w:tc>
          <w:tcPr>
            <w:tcW w:w="55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0.056</w:t>
            </w:r>
          </w:p>
        </w:tc>
        <w:tc>
          <w:tcPr>
            <w:tcW w:w="571"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0.055</w:t>
            </w:r>
          </w:p>
        </w:tc>
        <w:tc>
          <w:tcPr>
            <w:tcW w:w="55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0.041</w:t>
            </w:r>
          </w:p>
        </w:tc>
        <w:tc>
          <w:tcPr>
            <w:tcW w:w="55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0.041</w:t>
            </w:r>
          </w:p>
        </w:tc>
        <w:tc>
          <w:tcPr>
            <w:tcW w:w="56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0.038</w:t>
            </w:r>
          </w:p>
        </w:tc>
        <w:tc>
          <w:tcPr>
            <w:tcW w:w="59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0.039</w:t>
            </w:r>
          </w:p>
        </w:tc>
        <w:tc>
          <w:tcPr>
            <w:tcW w:w="58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0.06</w:t>
            </w:r>
          </w:p>
        </w:tc>
        <w:tc>
          <w:tcPr>
            <w:tcW w:w="573" w:type="pct"/>
            <w:tcBorders>
              <w:tl2br w:val="nil"/>
              <w:tr2bl w:val="nil"/>
            </w:tcBorders>
            <w:noWrap/>
            <w:tcMar>
              <w:top w:w="15" w:type="dxa"/>
              <w:left w:w="15" w:type="dxa"/>
              <w:right w:w="15" w:type="dxa"/>
            </w:tcMar>
            <w:vAlign w:val="center"/>
          </w:tcPr>
          <w:p w:rsidR="00EF3B60" w:rsidRPr="00DC1DFD" w:rsidRDefault="00EF3B60" w:rsidP="00DC1DFD">
            <w:pPr>
              <w:adjustRightInd w:val="0"/>
              <w:snapToGrid w:val="0"/>
              <w:spacing w:after="0" w:line="240" w:lineRule="auto"/>
              <w:jc w:val="both"/>
              <w:rPr>
                <w:rFonts w:ascii="宋体" w:hAnsi="宋体" w:cs="宋体"/>
                <w:color w:val="000000"/>
                <w:sz w:val="20"/>
                <w:szCs w:val="20"/>
              </w:rPr>
            </w:pPr>
          </w:p>
        </w:tc>
      </w:tr>
      <w:tr w:rsidR="00EF3B60" w:rsidRPr="00DC1DFD" w:rsidTr="00CF2BA2">
        <w:trPr>
          <w:trHeight w:val="527"/>
        </w:trPr>
        <w:tc>
          <w:tcPr>
            <w:tcW w:w="445"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ρ</w:t>
            </w:r>
            <w:r w:rsidRPr="00DC1DFD">
              <w:rPr>
                <w:rFonts w:ascii="宋体" w:hAnsi="宋体" w:cs="宋体" w:hint="eastAsia"/>
                <w:color w:val="000000"/>
                <w:sz w:val="20"/>
                <w:szCs w:val="20"/>
                <w:vertAlign w:val="subscript"/>
                <w:lang w:eastAsia="zh-CN"/>
              </w:rPr>
              <w:t>p</w:t>
            </w:r>
            <w:r w:rsidRPr="00DC1DFD">
              <w:rPr>
                <w:rFonts w:ascii="宋体" w:hAnsi="宋体" w:cs="宋体" w:hint="eastAsia"/>
                <w:color w:val="000000"/>
                <w:sz w:val="20"/>
                <w:szCs w:val="20"/>
                <w:lang w:eastAsia="zh-CN"/>
              </w:rPr>
              <w:t>%</w:t>
            </w:r>
          </w:p>
        </w:tc>
        <w:tc>
          <w:tcPr>
            <w:tcW w:w="55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0.083</w:t>
            </w:r>
          </w:p>
        </w:tc>
        <w:tc>
          <w:tcPr>
            <w:tcW w:w="571"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0.078</w:t>
            </w:r>
          </w:p>
        </w:tc>
        <w:tc>
          <w:tcPr>
            <w:tcW w:w="553"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0.057</w:t>
            </w:r>
          </w:p>
        </w:tc>
        <w:tc>
          <w:tcPr>
            <w:tcW w:w="55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0.051</w:t>
            </w:r>
          </w:p>
        </w:tc>
        <w:tc>
          <w:tcPr>
            <w:tcW w:w="564"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0.034</w:t>
            </w:r>
          </w:p>
        </w:tc>
        <w:tc>
          <w:tcPr>
            <w:tcW w:w="597"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0.044</w:t>
            </w:r>
          </w:p>
        </w:tc>
        <w:tc>
          <w:tcPr>
            <w:tcW w:w="586" w:type="pct"/>
            <w:tcBorders>
              <w:tl2br w:val="nil"/>
              <w:tr2bl w:val="nil"/>
            </w:tcBorders>
            <w:noWrap/>
            <w:tcMar>
              <w:top w:w="15" w:type="dxa"/>
              <w:left w:w="15" w:type="dxa"/>
              <w:right w:w="15" w:type="dxa"/>
            </w:tcMar>
            <w:vAlign w:val="center"/>
          </w:tcPr>
          <w:p w:rsidR="00EF3B60" w:rsidRPr="00DC1DFD" w:rsidRDefault="00B90205" w:rsidP="00DC1DFD">
            <w:pPr>
              <w:adjustRightInd w:val="0"/>
              <w:snapToGrid w:val="0"/>
              <w:spacing w:after="0" w:line="240" w:lineRule="auto"/>
              <w:jc w:val="both"/>
              <w:textAlignment w:val="center"/>
              <w:rPr>
                <w:rFonts w:ascii="宋体" w:hAnsi="宋体" w:cs="宋体"/>
                <w:color w:val="000000"/>
                <w:sz w:val="20"/>
                <w:szCs w:val="20"/>
              </w:rPr>
            </w:pPr>
            <w:r w:rsidRPr="00DC1DFD">
              <w:rPr>
                <w:rFonts w:ascii="宋体" w:hAnsi="宋体" w:cs="宋体" w:hint="eastAsia"/>
                <w:color w:val="000000"/>
                <w:sz w:val="20"/>
                <w:szCs w:val="20"/>
                <w:lang w:eastAsia="zh-CN"/>
              </w:rPr>
              <w:t>0.062</w:t>
            </w:r>
          </w:p>
        </w:tc>
        <w:tc>
          <w:tcPr>
            <w:tcW w:w="573" w:type="pct"/>
            <w:tcBorders>
              <w:tl2br w:val="nil"/>
              <w:tr2bl w:val="nil"/>
            </w:tcBorders>
            <w:noWrap/>
            <w:tcMar>
              <w:top w:w="15" w:type="dxa"/>
              <w:left w:w="15" w:type="dxa"/>
              <w:right w:w="15" w:type="dxa"/>
            </w:tcMar>
            <w:vAlign w:val="center"/>
          </w:tcPr>
          <w:p w:rsidR="00EF3B60" w:rsidRPr="00DC1DFD" w:rsidRDefault="00EF3B60" w:rsidP="00DC1DFD">
            <w:pPr>
              <w:adjustRightInd w:val="0"/>
              <w:snapToGrid w:val="0"/>
              <w:spacing w:after="0" w:line="240" w:lineRule="auto"/>
              <w:jc w:val="both"/>
              <w:rPr>
                <w:rFonts w:ascii="宋体" w:hAnsi="宋体" w:cs="宋体"/>
                <w:color w:val="000000"/>
                <w:sz w:val="20"/>
                <w:szCs w:val="20"/>
              </w:rPr>
            </w:pPr>
          </w:p>
        </w:tc>
      </w:tr>
    </w:tbl>
    <w:p w:rsidR="00EF3B60" w:rsidRPr="00DC1DFD" w:rsidRDefault="00EF3B60" w:rsidP="00DC1DFD">
      <w:pPr>
        <w:adjustRightInd w:val="0"/>
        <w:snapToGrid w:val="0"/>
        <w:spacing w:after="0" w:line="240" w:lineRule="auto"/>
        <w:ind w:firstLineChars="1100" w:firstLine="2200"/>
        <w:jc w:val="both"/>
        <w:rPr>
          <w:sz w:val="20"/>
          <w:szCs w:val="20"/>
          <w:lang w:eastAsia="zh-CN"/>
        </w:rPr>
      </w:pPr>
    </w:p>
    <w:p w:rsidR="00DC1DFD" w:rsidRDefault="00DC1DFD" w:rsidP="00DC1DFD">
      <w:pPr>
        <w:adjustRightInd w:val="0"/>
        <w:snapToGrid w:val="0"/>
        <w:spacing w:after="0" w:line="240" w:lineRule="auto"/>
        <w:jc w:val="both"/>
        <w:rPr>
          <w:sz w:val="20"/>
          <w:szCs w:val="20"/>
          <w:lang w:eastAsia="zh-CN"/>
        </w:rPr>
      </w:pPr>
    </w:p>
    <w:p w:rsidR="00DC1DFD" w:rsidRDefault="00DC1DFD" w:rsidP="00DC1DFD">
      <w:pPr>
        <w:adjustRightInd w:val="0"/>
        <w:snapToGrid w:val="0"/>
        <w:spacing w:after="0" w:line="240" w:lineRule="auto"/>
        <w:ind w:firstLineChars="200" w:firstLine="400"/>
        <w:jc w:val="both"/>
        <w:rPr>
          <w:sz w:val="20"/>
          <w:szCs w:val="20"/>
          <w:lang w:eastAsia="zh-CN"/>
        </w:rPr>
        <w:sectPr w:rsidR="00DC1DFD" w:rsidSect="00DC1DFD">
          <w:footnotePr>
            <w:pos w:val="beneathText"/>
          </w:footnotePr>
          <w:type w:val="continuous"/>
          <w:pgSz w:w="12240" w:h="15840"/>
          <w:pgMar w:top="1440" w:right="1440" w:bottom="1440" w:left="1440" w:header="720" w:footer="720" w:gutter="0"/>
          <w:cols w:space="576"/>
          <w:docGrid w:linePitch="360"/>
        </w:sectPr>
      </w:pP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lastRenderedPageBreak/>
        <w:t xml:space="preserve">The sum of the </w:t>
      </w:r>
      <w:proofErr w:type="spellStart"/>
      <w:r w:rsidRPr="00DC1DFD">
        <w:rPr>
          <w:sz w:val="20"/>
          <w:szCs w:val="20"/>
          <w:lang w:eastAsia="zh-CN"/>
        </w:rPr>
        <w:t>ρp</w:t>
      </w:r>
      <w:proofErr w:type="spellEnd"/>
      <w:r w:rsidRPr="00DC1DFD">
        <w:rPr>
          <w:sz w:val="20"/>
          <w:szCs w:val="20"/>
          <w:lang w:eastAsia="zh-CN"/>
        </w:rPr>
        <w:t>% in Table 3 is ∑</w:t>
      </w:r>
      <w:proofErr w:type="spellStart"/>
      <w:r w:rsidRPr="00DC1DFD">
        <w:rPr>
          <w:sz w:val="20"/>
          <w:szCs w:val="20"/>
          <w:lang w:eastAsia="zh-CN"/>
        </w:rPr>
        <w:t>ρp</w:t>
      </w:r>
      <w:proofErr w:type="spellEnd"/>
      <w:r w:rsidRPr="00DC1DFD">
        <w:rPr>
          <w:sz w:val="20"/>
          <w:szCs w:val="20"/>
          <w:lang w:eastAsia="zh-CN"/>
        </w:rPr>
        <w:t>%= 1</w:t>
      </w:r>
      <w:r w:rsidR="00E30FE5">
        <w:rPr>
          <w:sz w:val="20"/>
          <w:szCs w:val="20"/>
          <w:lang w:eastAsia="zh-CN"/>
        </w:rPr>
        <w:t>.</w:t>
      </w:r>
      <w:r w:rsidRPr="00DC1DFD">
        <w:rPr>
          <w:sz w:val="20"/>
          <w:szCs w:val="20"/>
          <w:lang w:eastAsia="zh-CN"/>
        </w:rPr>
        <w:t xml:space="preserve"> 8 0 9 %.</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Between</w:t>
      </w:r>
      <w:r w:rsidRPr="00DC1DFD">
        <w:rPr>
          <w:rFonts w:hint="eastAsia"/>
          <w:sz w:val="20"/>
          <w:szCs w:val="20"/>
          <w:lang w:eastAsia="zh-CN"/>
        </w:rPr>
        <w:t xml:space="preserve"> </w:t>
      </w:r>
      <w:r w:rsidRPr="00DC1DFD">
        <w:rPr>
          <w:sz w:val="20"/>
          <w:szCs w:val="20"/>
          <w:lang w:eastAsia="zh-CN"/>
        </w:rPr>
        <w:t>3≤p≤97</w:t>
      </w:r>
      <w:r w:rsidRPr="00DC1DFD">
        <w:rPr>
          <w:rFonts w:hint="eastAsia"/>
          <w:sz w:val="20"/>
          <w:szCs w:val="20"/>
          <w:lang w:eastAsia="zh-CN"/>
        </w:rPr>
        <w:t>:</w:t>
      </w:r>
    </w:p>
    <w:p w:rsidR="00EF3B60" w:rsidRPr="00DC1DFD" w:rsidRDefault="00B90205" w:rsidP="00DC1DFD">
      <w:pPr>
        <w:adjustRightInd w:val="0"/>
        <w:snapToGrid w:val="0"/>
        <w:spacing w:after="0" w:line="240" w:lineRule="auto"/>
        <w:ind w:left="200" w:hangingChars="100" w:hanging="200"/>
        <w:jc w:val="both"/>
        <w:rPr>
          <w:sz w:val="20"/>
          <w:szCs w:val="20"/>
          <w:lang w:eastAsia="zh-CN"/>
        </w:rPr>
      </w:pPr>
      <w:r w:rsidRPr="00DC1DFD">
        <w:rPr>
          <w:sz w:val="20"/>
          <w:szCs w:val="20"/>
          <w:lang w:eastAsia="zh-CN"/>
        </w:rPr>
        <w:t>∑</w:t>
      </w:r>
      <w:proofErr w:type="spellStart"/>
      <w:r w:rsidRPr="00DC1DFD">
        <w:rPr>
          <w:sz w:val="20"/>
          <w:szCs w:val="20"/>
          <w:lang w:eastAsia="zh-CN"/>
        </w:rPr>
        <w:t>ρ</w:t>
      </w:r>
      <w:r w:rsidRPr="00DC1DFD">
        <w:rPr>
          <w:sz w:val="20"/>
          <w:szCs w:val="20"/>
          <w:vertAlign w:val="subscript"/>
          <w:lang w:eastAsia="zh-CN"/>
        </w:rPr>
        <w:t>p</w:t>
      </w:r>
      <w:proofErr w:type="spellEnd"/>
      <w:r w:rsidRPr="00DC1DFD">
        <w:rPr>
          <w:sz w:val="20"/>
          <w:szCs w:val="20"/>
          <w:lang w:eastAsia="zh-CN"/>
        </w:rPr>
        <w:t>%=(61.32+1.809)%=63.129%</w:t>
      </w:r>
    </w:p>
    <w:p w:rsidR="00EF3B60" w:rsidRPr="00DC1DFD" w:rsidRDefault="00B90205" w:rsidP="00DC1DFD">
      <w:pPr>
        <w:adjustRightInd w:val="0"/>
        <w:snapToGrid w:val="0"/>
        <w:spacing w:after="0" w:line="240" w:lineRule="auto"/>
        <w:ind w:left="200" w:hangingChars="100" w:hanging="200"/>
        <w:jc w:val="both"/>
        <w:rPr>
          <w:sz w:val="20"/>
          <w:szCs w:val="20"/>
          <w:lang w:eastAsia="zh-CN"/>
        </w:rPr>
      </w:pPr>
      <w:r w:rsidRPr="00DC1DFD">
        <w:rPr>
          <w:sz w:val="20"/>
          <w:szCs w:val="20"/>
          <w:lang w:eastAsia="zh-CN"/>
        </w:rPr>
        <w:t>The corresponding percentage increment of the prime</w:t>
      </w:r>
      <w:r w:rsidRPr="00DC1DFD">
        <w:rPr>
          <w:rFonts w:hint="eastAsia"/>
          <w:sz w:val="20"/>
          <w:szCs w:val="20"/>
          <w:lang w:eastAsia="zh-CN"/>
        </w:rPr>
        <w:t xml:space="preserve"> </w:t>
      </w:r>
      <w:r w:rsidRPr="00DC1DFD">
        <w:rPr>
          <w:sz w:val="20"/>
          <w:szCs w:val="20"/>
          <w:lang w:eastAsia="zh-CN"/>
        </w:rPr>
        <w:t>content is :</w:t>
      </w:r>
    </w:p>
    <w:p w:rsidR="00EF3B60" w:rsidRPr="00DC1DFD" w:rsidRDefault="00B90205" w:rsidP="00DC1DFD">
      <w:pPr>
        <w:adjustRightInd w:val="0"/>
        <w:snapToGrid w:val="0"/>
        <w:spacing w:after="0" w:line="240" w:lineRule="auto"/>
        <w:ind w:left="200" w:hangingChars="100" w:hanging="200"/>
        <w:jc w:val="both"/>
        <w:rPr>
          <w:sz w:val="20"/>
          <w:szCs w:val="20"/>
          <w:lang w:eastAsia="zh-CN"/>
        </w:rPr>
      </w:pPr>
      <w:r w:rsidRPr="00DC1DFD">
        <w:rPr>
          <w:sz w:val="20"/>
          <w:szCs w:val="20"/>
          <w:lang w:eastAsia="zh-CN"/>
        </w:rPr>
        <w:t>[(90-61.32)/61.32]×1.809%=0.89%</w:t>
      </w:r>
      <w:r w:rsidRPr="00DC1DFD">
        <w:rPr>
          <w:rFonts w:hint="eastAsia"/>
          <w:sz w:val="20"/>
          <w:szCs w:val="20"/>
          <w:lang w:eastAsia="zh-CN"/>
        </w:rPr>
        <w:t>.</w:t>
      </w:r>
    </w:p>
    <w:p w:rsidR="00EF3B60" w:rsidRPr="00DC1DFD" w:rsidRDefault="00B90205" w:rsidP="00DC1DFD">
      <w:pPr>
        <w:adjustRightInd w:val="0"/>
        <w:snapToGrid w:val="0"/>
        <w:spacing w:after="0" w:line="240" w:lineRule="auto"/>
        <w:ind w:left="200" w:hangingChars="100" w:hanging="200"/>
        <w:jc w:val="both"/>
        <w:rPr>
          <w:sz w:val="20"/>
          <w:szCs w:val="20"/>
          <w:lang w:eastAsia="zh-CN"/>
        </w:rPr>
      </w:pPr>
      <w:r w:rsidRPr="00DC1DFD">
        <w:rPr>
          <w:sz w:val="20"/>
          <w:szCs w:val="20"/>
          <w:lang w:eastAsia="zh-CN"/>
        </w:rPr>
        <w:t>3 ≤p≤ 9 7 and 3 ≤p≤ 2 9 total % increased to (9 0</w:t>
      </w:r>
      <w:r w:rsidRPr="00DC1DFD">
        <w:rPr>
          <w:rFonts w:hint="eastAsia"/>
          <w:sz w:val="20"/>
          <w:szCs w:val="20"/>
          <w:lang w:eastAsia="zh-CN"/>
        </w:rPr>
        <w:t>+</w:t>
      </w:r>
      <w:r w:rsidRPr="00DC1DFD">
        <w:rPr>
          <w:sz w:val="20"/>
          <w:szCs w:val="20"/>
          <w:lang w:eastAsia="zh-CN"/>
        </w:rPr>
        <w:t>1.809</w:t>
      </w:r>
      <w:r w:rsidRPr="00DC1DFD">
        <w:rPr>
          <w:rFonts w:hint="eastAsia"/>
          <w:sz w:val="20"/>
          <w:szCs w:val="20"/>
          <w:lang w:eastAsia="zh-CN"/>
        </w:rPr>
        <w:t>+</w:t>
      </w:r>
      <w:r w:rsidRPr="00DC1DFD">
        <w:rPr>
          <w:sz w:val="20"/>
          <w:szCs w:val="20"/>
          <w:lang w:eastAsia="zh-CN"/>
        </w:rPr>
        <w:t>0.89)%=92.7%</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It follows that the percentage content in odd numbers is:</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63.129/92.7×100%=68.1%</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The percentage content of the prime number is (1 0 </w:t>
      </w:r>
      <w:proofErr w:type="spellStart"/>
      <w:r w:rsidRPr="00DC1DFD">
        <w:rPr>
          <w:sz w:val="20"/>
          <w:szCs w:val="20"/>
          <w:lang w:eastAsia="zh-CN"/>
        </w:rPr>
        <w:t>0</w:t>
      </w:r>
      <w:proofErr w:type="spellEnd"/>
      <w:r w:rsidRPr="00DC1DFD">
        <w:rPr>
          <w:sz w:val="20"/>
          <w:szCs w:val="20"/>
          <w:lang w:eastAsia="zh-CN"/>
        </w:rPr>
        <w:t xml:space="preserve"> - 6 8</w:t>
      </w:r>
      <w:r w:rsidR="00E30FE5">
        <w:rPr>
          <w:sz w:val="20"/>
          <w:szCs w:val="20"/>
          <w:lang w:eastAsia="zh-CN"/>
        </w:rPr>
        <w:t>.</w:t>
      </w:r>
      <w:r w:rsidRPr="00DC1DFD">
        <w:rPr>
          <w:sz w:val="20"/>
          <w:szCs w:val="20"/>
          <w:lang w:eastAsia="zh-CN"/>
        </w:rPr>
        <w:t xml:space="preserve"> 1) % = 3 1</w:t>
      </w:r>
      <w:r w:rsidR="00E30FE5">
        <w:rPr>
          <w:sz w:val="20"/>
          <w:szCs w:val="20"/>
          <w:lang w:eastAsia="zh-CN"/>
        </w:rPr>
        <w:t>.</w:t>
      </w:r>
      <w:r w:rsidRPr="00DC1DFD">
        <w:rPr>
          <w:sz w:val="20"/>
          <w:szCs w:val="20"/>
          <w:lang w:eastAsia="zh-CN"/>
        </w:rPr>
        <w:t xml:space="preserve"> 9 %</w:t>
      </w:r>
      <w:r w:rsidR="00E30FE5">
        <w:rPr>
          <w:sz w:val="20"/>
          <w:szCs w:val="20"/>
          <w:lang w:eastAsia="zh-CN"/>
        </w:rPr>
        <w:t>.</w:t>
      </w:r>
    </w:p>
    <w:p w:rsidR="00EF3B60" w:rsidRPr="00DC1DFD" w:rsidRDefault="00B90205" w:rsidP="00DC1DFD">
      <w:pPr>
        <w:adjustRightInd w:val="0"/>
        <w:snapToGrid w:val="0"/>
        <w:spacing w:after="0" w:line="240" w:lineRule="auto"/>
        <w:ind w:firstLineChars="200" w:firstLine="400"/>
        <w:jc w:val="both"/>
        <w:rPr>
          <w:sz w:val="20"/>
          <w:szCs w:val="20"/>
          <w:lang w:eastAsia="zh-CN"/>
        </w:rPr>
      </w:pPr>
      <w:r w:rsidRPr="00DC1DFD">
        <w:rPr>
          <w:sz w:val="20"/>
          <w:szCs w:val="20"/>
          <w:lang w:eastAsia="zh-CN"/>
        </w:rPr>
        <w:t xml:space="preserve">According to the above verification results, considering the reasonable error of approximate calculation, the </w:t>
      </w:r>
      <w:r w:rsidRPr="00DC1DFD">
        <w:rPr>
          <w:rFonts w:hint="eastAsia"/>
          <w:sz w:val="20"/>
          <w:szCs w:val="20"/>
          <w:lang w:eastAsia="zh-CN"/>
        </w:rPr>
        <w:t>prime composite ratio</w:t>
      </w:r>
      <w:r w:rsidRPr="00DC1DFD">
        <w:rPr>
          <w:sz w:val="20"/>
          <w:szCs w:val="20"/>
          <w:lang w:eastAsia="zh-CN"/>
        </w:rPr>
        <w:t xml:space="preserve"> in odd number is determined to be 31.9:68.1.</w:t>
      </w:r>
    </w:p>
    <w:p w:rsidR="00EF3B60" w:rsidRPr="00DC1DFD" w:rsidRDefault="00EF3B60" w:rsidP="00DC1DFD">
      <w:pPr>
        <w:adjustRightInd w:val="0"/>
        <w:snapToGrid w:val="0"/>
        <w:spacing w:after="0" w:line="240" w:lineRule="auto"/>
        <w:ind w:firstLineChars="1100" w:firstLine="2200"/>
        <w:jc w:val="both"/>
        <w:rPr>
          <w:sz w:val="20"/>
          <w:szCs w:val="20"/>
          <w:lang w:eastAsia="zh-CN"/>
        </w:rPr>
      </w:pPr>
    </w:p>
    <w:p w:rsidR="00EF3B60" w:rsidRPr="00DC1DFD" w:rsidRDefault="00B90205" w:rsidP="00DC1DFD">
      <w:pPr>
        <w:adjustRightInd w:val="0"/>
        <w:snapToGrid w:val="0"/>
        <w:spacing w:after="0" w:line="240" w:lineRule="auto"/>
        <w:jc w:val="both"/>
        <w:rPr>
          <w:b/>
          <w:sz w:val="20"/>
          <w:szCs w:val="20"/>
        </w:rPr>
      </w:pPr>
      <w:r w:rsidRPr="00DC1DFD">
        <w:rPr>
          <w:b/>
          <w:sz w:val="20"/>
          <w:szCs w:val="20"/>
        </w:rPr>
        <w:lastRenderedPageBreak/>
        <w:t>3.</w:t>
      </w:r>
      <w:r w:rsidR="00CF2BA2">
        <w:rPr>
          <w:rFonts w:hint="eastAsia"/>
          <w:b/>
          <w:sz w:val="20"/>
          <w:szCs w:val="20"/>
          <w:lang w:eastAsia="zh-CN"/>
        </w:rPr>
        <w:t xml:space="preserve"> </w:t>
      </w:r>
      <w:r w:rsidRPr="00DC1DFD">
        <w:rPr>
          <w:rFonts w:hint="eastAsia"/>
          <w:b/>
          <w:sz w:val="20"/>
          <w:szCs w:val="20"/>
        </w:rPr>
        <w:t>An analysis of the infinite existence of twin prime numbers</w:t>
      </w:r>
    </w:p>
    <w:p w:rsidR="00EF3B60" w:rsidRPr="00DC1DFD" w:rsidRDefault="00B90205" w:rsidP="00CF2BA2">
      <w:pPr>
        <w:adjustRightInd w:val="0"/>
        <w:snapToGrid w:val="0"/>
        <w:spacing w:after="0" w:line="240" w:lineRule="auto"/>
        <w:ind w:firstLine="400"/>
        <w:jc w:val="both"/>
        <w:rPr>
          <w:bCs/>
          <w:sz w:val="20"/>
          <w:szCs w:val="20"/>
          <w:lang w:eastAsia="zh-CN"/>
        </w:rPr>
      </w:pPr>
      <w:r w:rsidRPr="00DC1DFD">
        <w:rPr>
          <w:rFonts w:hint="eastAsia"/>
          <w:bCs/>
          <w:sz w:val="20"/>
          <w:szCs w:val="20"/>
          <w:lang w:eastAsia="zh-CN"/>
        </w:rPr>
        <w:t>The combination of prime factor 3 forms a constant equal difference series, which provides qualitative and quantitative analysis basis for the inevitability of twin prime number.</w:t>
      </w:r>
    </w:p>
    <w:p w:rsidR="00EF3B60" w:rsidRPr="00DC1DFD" w:rsidRDefault="00B90205" w:rsidP="00DC1DFD">
      <w:pPr>
        <w:adjustRightInd w:val="0"/>
        <w:snapToGrid w:val="0"/>
        <w:spacing w:after="0" w:line="240" w:lineRule="auto"/>
        <w:ind w:firstLineChars="200" w:firstLine="400"/>
        <w:jc w:val="both"/>
        <w:rPr>
          <w:bCs/>
          <w:sz w:val="20"/>
          <w:szCs w:val="20"/>
          <w:lang w:eastAsia="zh-CN"/>
        </w:rPr>
      </w:pPr>
      <w:r w:rsidRPr="00DC1DFD">
        <w:rPr>
          <w:bCs/>
          <w:sz w:val="20"/>
          <w:szCs w:val="20"/>
          <w:lang w:eastAsia="zh-CN"/>
        </w:rPr>
        <w:t xml:space="preserve">If </w:t>
      </w:r>
      <w:r w:rsidRPr="00DC1DFD">
        <w:rPr>
          <w:rFonts w:hint="eastAsia"/>
          <w:bCs/>
          <w:sz w:val="20"/>
          <w:szCs w:val="20"/>
          <w:lang w:eastAsia="zh-CN"/>
        </w:rPr>
        <w:t>m</w:t>
      </w:r>
      <w:r w:rsidRPr="00DC1DFD">
        <w:rPr>
          <w:bCs/>
          <w:sz w:val="20"/>
          <w:szCs w:val="20"/>
          <w:lang w:eastAsia="zh-CN"/>
        </w:rPr>
        <w:t xml:space="preserve"> is used to represent a positive integer variable (domain m ≥ 1), then 6m is the general term of the even arithmetic sequence with tolerance of 6 in the infinite sequence of positive integers. This even arithmetic sequence is of special significance to the analysis and demonstration of the infinite existence of twin prime numbers.</w:t>
      </w:r>
    </w:p>
    <w:p w:rsidR="00EF3B60" w:rsidRPr="00DC1DFD" w:rsidRDefault="00B90205" w:rsidP="00DC1DFD">
      <w:pPr>
        <w:adjustRightInd w:val="0"/>
        <w:snapToGrid w:val="0"/>
        <w:spacing w:after="0" w:line="240" w:lineRule="auto"/>
        <w:ind w:firstLineChars="200" w:firstLine="400"/>
        <w:jc w:val="both"/>
        <w:rPr>
          <w:bCs/>
          <w:sz w:val="20"/>
          <w:szCs w:val="20"/>
          <w:lang w:eastAsia="zh-CN"/>
        </w:rPr>
      </w:pPr>
      <w:r w:rsidRPr="00DC1DFD">
        <w:rPr>
          <w:bCs/>
          <w:sz w:val="20"/>
          <w:szCs w:val="20"/>
          <w:lang w:eastAsia="zh-CN"/>
        </w:rPr>
        <w:t>In this paper, 6m (m ≥ 1) is defined as a prime dependent point.</w:t>
      </w:r>
    </w:p>
    <w:p w:rsidR="00EF3B60" w:rsidRPr="00DC1DFD" w:rsidRDefault="00B90205" w:rsidP="00DC1DFD">
      <w:pPr>
        <w:adjustRightInd w:val="0"/>
        <w:snapToGrid w:val="0"/>
        <w:spacing w:after="0" w:line="240" w:lineRule="auto"/>
        <w:ind w:firstLineChars="200" w:firstLine="400"/>
        <w:jc w:val="both"/>
        <w:rPr>
          <w:bCs/>
          <w:sz w:val="20"/>
          <w:szCs w:val="20"/>
          <w:lang w:eastAsia="zh-CN"/>
        </w:rPr>
      </w:pPr>
      <w:r w:rsidRPr="00DC1DFD">
        <w:rPr>
          <w:bCs/>
          <w:sz w:val="20"/>
          <w:szCs w:val="20"/>
          <w:lang w:eastAsia="zh-CN"/>
        </w:rPr>
        <w:t xml:space="preserve">The sum arithmetic (tolerance 6) infinite sequence formed by Prime gene 3 contains 1 / 3 of odd number, and all the sum terms are evenly distributed in the center of adjacent prime dependent </w:t>
      </w:r>
      <w:r w:rsidRPr="00DC1DFD">
        <w:rPr>
          <w:bCs/>
          <w:sz w:val="20"/>
          <w:szCs w:val="20"/>
          <w:lang w:eastAsia="zh-CN"/>
        </w:rPr>
        <w:lastRenderedPageBreak/>
        <w:t>points 6m and 6 (</w:t>
      </w:r>
      <w:r w:rsidRPr="00DC1DFD">
        <w:rPr>
          <w:rFonts w:hint="eastAsia"/>
          <w:bCs/>
          <w:sz w:val="20"/>
          <w:szCs w:val="20"/>
          <w:lang w:eastAsia="zh-CN"/>
        </w:rPr>
        <w:t>m</w:t>
      </w:r>
      <w:r w:rsidRPr="00DC1DFD">
        <w:rPr>
          <w:bCs/>
          <w:sz w:val="20"/>
          <w:szCs w:val="20"/>
          <w:lang w:eastAsia="zh-CN"/>
        </w:rPr>
        <w:t xml:space="preserve"> + 1). This characteristic determines that the remaining 2 / 3 odd numbers (including 31.9% prime numbers and 34.77% composite numbers formed by prime factors &gt; 3) must be distributed on the left and right adjacent positions of all prime dependent points, namely 6m-1 and 6m + 1. This is the inevitability of the infinity of twin primes. When both 6m-1 and 6m + 1 are prime numbers, this paper defines the 6m point as a twin prime point. For example,</w:t>
      </w:r>
      <w:r w:rsidR="00DC1DFD" w:rsidRPr="00DC1DFD">
        <w:rPr>
          <w:rFonts w:hint="eastAsia"/>
          <w:bCs/>
          <w:sz w:val="20"/>
          <w:szCs w:val="20"/>
          <w:lang w:eastAsia="zh-CN"/>
        </w:rPr>
        <w:t xml:space="preserve"> </w:t>
      </w:r>
      <w:r w:rsidRPr="00DC1DFD">
        <w:rPr>
          <w:rFonts w:hint="eastAsia"/>
          <w:bCs/>
          <w:sz w:val="20"/>
          <w:szCs w:val="20"/>
          <w:lang w:eastAsia="zh-CN"/>
        </w:rPr>
        <w:t>m</w:t>
      </w:r>
      <w:r w:rsidRPr="00DC1DFD">
        <w:rPr>
          <w:bCs/>
          <w:sz w:val="20"/>
          <w:szCs w:val="20"/>
          <w:lang w:eastAsia="zh-CN"/>
        </w:rPr>
        <w:t xml:space="preserve"> = 1,</w:t>
      </w:r>
      <w:r w:rsidRPr="00DC1DFD">
        <w:rPr>
          <w:rFonts w:hint="eastAsia"/>
          <w:bCs/>
          <w:sz w:val="20"/>
          <w:szCs w:val="20"/>
          <w:lang w:eastAsia="zh-CN"/>
        </w:rPr>
        <w:t>m</w:t>
      </w:r>
      <w:r w:rsidRPr="00DC1DFD">
        <w:rPr>
          <w:bCs/>
          <w:sz w:val="20"/>
          <w:szCs w:val="20"/>
          <w:lang w:eastAsia="zh-CN"/>
        </w:rPr>
        <w:t xml:space="preserve"> = 2 and </w:t>
      </w:r>
      <w:r w:rsidRPr="00DC1DFD">
        <w:rPr>
          <w:rFonts w:hint="eastAsia"/>
          <w:bCs/>
          <w:sz w:val="20"/>
          <w:szCs w:val="20"/>
          <w:lang w:eastAsia="zh-CN"/>
        </w:rPr>
        <w:t>m</w:t>
      </w:r>
      <w:r w:rsidRPr="00DC1DFD">
        <w:rPr>
          <w:bCs/>
          <w:sz w:val="20"/>
          <w:szCs w:val="20"/>
          <w:lang w:eastAsia="zh-CN"/>
        </w:rPr>
        <w:t xml:space="preserve"> = 3 are twin prime points. Therefore, twin prime points are part of all prime dependent points.</w:t>
      </w:r>
    </w:p>
    <w:p w:rsidR="00EF3B60" w:rsidRPr="00DC1DFD" w:rsidRDefault="00B90205" w:rsidP="00DC1DFD">
      <w:pPr>
        <w:adjustRightInd w:val="0"/>
        <w:snapToGrid w:val="0"/>
        <w:spacing w:after="0" w:line="240" w:lineRule="auto"/>
        <w:ind w:firstLineChars="200" w:firstLine="400"/>
        <w:jc w:val="both"/>
        <w:rPr>
          <w:bCs/>
          <w:sz w:val="20"/>
          <w:szCs w:val="20"/>
          <w:lang w:eastAsia="zh-CN"/>
        </w:rPr>
      </w:pPr>
      <w:r w:rsidRPr="00DC1DFD">
        <w:rPr>
          <w:bCs/>
          <w:sz w:val="20"/>
          <w:szCs w:val="20"/>
          <w:lang w:eastAsia="zh-CN"/>
        </w:rPr>
        <w:t>In the interval of [6m, 6m + n], when n = 5, there are five prime number dependent points, whose single digits are 0, 2, 4, 6 and 8 respectively, forming a cyclical change. In this paper, the interval is defined as the basic cyclic interval of twin prime numbers, and it is taken as the object of qualitative and quantitative logic analysis. The analysis is as follows:</w:t>
      </w:r>
    </w:p>
    <w:p w:rsidR="00EF3B60" w:rsidRPr="00DC1DFD" w:rsidRDefault="00B90205" w:rsidP="00DC1DFD">
      <w:pPr>
        <w:adjustRightInd w:val="0"/>
        <w:snapToGrid w:val="0"/>
        <w:spacing w:after="0" w:line="240" w:lineRule="auto"/>
        <w:ind w:firstLineChars="200" w:firstLine="400"/>
        <w:jc w:val="both"/>
        <w:rPr>
          <w:bCs/>
          <w:sz w:val="20"/>
          <w:szCs w:val="20"/>
          <w:lang w:eastAsia="zh-CN"/>
        </w:rPr>
      </w:pPr>
      <w:r w:rsidRPr="00DC1DFD">
        <w:rPr>
          <w:bCs/>
          <w:sz w:val="20"/>
          <w:szCs w:val="20"/>
          <w:lang w:eastAsia="zh-CN"/>
        </w:rPr>
        <w:t xml:space="preserve"> The infinite set of the sum with prime factor 5 is characterized by that, except for prime 5, all digits with 5 must be the sum. This feature determines that the number of digits in the base cycle interval is 4 and 6 (</w:t>
      </w:r>
      <w:r w:rsidRPr="00DC1DFD">
        <w:rPr>
          <w:rFonts w:hint="eastAsia"/>
          <w:bCs/>
          <w:sz w:val="20"/>
          <w:szCs w:val="20"/>
          <w:lang w:eastAsia="zh-CN"/>
        </w:rPr>
        <w:t>m</w:t>
      </w:r>
      <w:r w:rsidRPr="00DC1DFD">
        <w:rPr>
          <w:bCs/>
          <w:sz w:val="20"/>
          <w:szCs w:val="20"/>
          <w:lang w:eastAsia="zh-CN"/>
        </w:rPr>
        <w:t xml:space="preserve"> &gt; 1), and the two prime dependent points can only be excluded from twin prime points, because the number of digits is 4 and 6, and only two possibilities are found when m &gt; 1:   a) The pair is composed of prime number and sum number 1:1;   b) Two combined array pairs exist. The above quantitative analysis shows that twin prime points only exist in three prime dependent points with 0, 2 and 8 digits;</w:t>
      </w:r>
    </w:p>
    <w:p w:rsidR="00EF3B60" w:rsidRPr="00DC1DFD" w:rsidRDefault="00B90205" w:rsidP="00DC1DFD">
      <w:pPr>
        <w:numPr>
          <w:ilvl w:val="0"/>
          <w:numId w:val="4"/>
        </w:numPr>
        <w:adjustRightInd w:val="0"/>
        <w:snapToGrid w:val="0"/>
        <w:spacing w:after="0" w:line="240" w:lineRule="auto"/>
        <w:ind w:firstLineChars="200" w:firstLine="400"/>
        <w:jc w:val="both"/>
        <w:rPr>
          <w:bCs/>
          <w:sz w:val="20"/>
          <w:szCs w:val="20"/>
          <w:lang w:eastAsia="zh-CN"/>
        </w:rPr>
      </w:pPr>
      <w:r w:rsidRPr="00DC1DFD">
        <w:rPr>
          <w:bCs/>
          <w:sz w:val="20"/>
          <w:szCs w:val="20"/>
          <w:lang w:eastAsia="zh-CN"/>
        </w:rPr>
        <w:t xml:space="preserve">When the range of twin prime points shrinks to 0, 2 and 8, the corresponding percentage content of composite number also changes to (34.77-13.33)% = 21.44%. Therefore, in the possible 0, 2 and 8 points of twin prime number, the number of composite prime number has an advantage in quantity, and the ratio of residual prime number to composite prime number becomes 31.9:21.44, </w:t>
      </w:r>
      <w:r w:rsidRPr="00DC1DFD">
        <w:rPr>
          <w:rFonts w:hint="eastAsia"/>
          <w:bCs/>
          <w:sz w:val="20"/>
          <w:szCs w:val="20"/>
          <w:lang w:eastAsia="zh-CN"/>
        </w:rPr>
        <w:t>a</w:t>
      </w:r>
      <w:r w:rsidRPr="00DC1DFD">
        <w:rPr>
          <w:bCs/>
          <w:sz w:val="20"/>
          <w:szCs w:val="20"/>
          <w:lang w:eastAsia="zh-CN"/>
        </w:rPr>
        <w:t>s the average probability, the calculation is close to the reality;</w:t>
      </w:r>
    </w:p>
    <w:p w:rsidR="00EF3B60" w:rsidRPr="00DC1DFD" w:rsidRDefault="00B90205" w:rsidP="00DC1DFD">
      <w:pPr>
        <w:numPr>
          <w:ilvl w:val="0"/>
          <w:numId w:val="4"/>
        </w:numPr>
        <w:adjustRightInd w:val="0"/>
        <w:snapToGrid w:val="0"/>
        <w:spacing w:after="0" w:line="240" w:lineRule="auto"/>
        <w:ind w:firstLineChars="200" w:firstLine="400"/>
        <w:jc w:val="both"/>
        <w:rPr>
          <w:bCs/>
          <w:sz w:val="20"/>
          <w:szCs w:val="20"/>
          <w:lang w:eastAsia="zh-CN"/>
        </w:rPr>
      </w:pPr>
      <w:r w:rsidRPr="00DC1DFD">
        <w:rPr>
          <w:bCs/>
          <w:sz w:val="20"/>
          <w:szCs w:val="20"/>
          <w:lang w:eastAsia="zh-CN"/>
        </w:rPr>
        <w:t xml:space="preserve"> According to the above analysis, the adjacent positions of the three points with the single digit of 0, 2 and 8 in the basic cycle interval can only be shared by the prime number with the prime composite</w:t>
      </w:r>
      <w:r w:rsidRPr="00DC1DFD">
        <w:rPr>
          <w:rFonts w:hint="eastAsia"/>
          <w:bCs/>
          <w:sz w:val="20"/>
          <w:szCs w:val="20"/>
          <w:lang w:eastAsia="zh-CN"/>
        </w:rPr>
        <w:t xml:space="preserve"> </w:t>
      </w:r>
      <w:r w:rsidRPr="00DC1DFD">
        <w:rPr>
          <w:bCs/>
          <w:sz w:val="20"/>
          <w:szCs w:val="20"/>
          <w:lang w:eastAsia="zh-CN"/>
        </w:rPr>
        <w:t xml:space="preserve">ratio of 31.9:21.44 and the composite number with the prime factor of ≥ 7. There are only three possible ways of distribution: a) prime and composite 1:1 pairs; b) Twin prime array pairs;   c) Binary array pairs. Due to the uneven distribution and density fluctuation of the composite number, the average probability of a species can only be 1 / 3, and the probability of </w:t>
      </w:r>
      <w:r w:rsidRPr="00DC1DFD">
        <w:rPr>
          <w:rFonts w:hint="eastAsia"/>
          <w:bCs/>
          <w:sz w:val="20"/>
          <w:szCs w:val="20"/>
          <w:lang w:eastAsia="zh-CN"/>
        </w:rPr>
        <w:t>b</w:t>
      </w:r>
      <w:r w:rsidRPr="00DC1DFD">
        <w:rPr>
          <w:bCs/>
          <w:sz w:val="20"/>
          <w:szCs w:val="20"/>
          <w:lang w:eastAsia="zh-CN"/>
        </w:rPr>
        <w:t xml:space="preserve"> in the remaining two points is greater than</w:t>
      </w:r>
      <w:r w:rsidRPr="00DC1DFD">
        <w:rPr>
          <w:rFonts w:hint="eastAsia"/>
          <w:bCs/>
          <w:sz w:val="20"/>
          <w:szCs w:val="20"/>
          <w:lang w:eastAsia="zh-CN"/>
        </w:rPr>
        <w:t xml:space="preserve"> c</w:t>
      </w:r>
      <w:r w:rsidRPr="00DC1DFD">
        <w:rPr>
          <w:bCs/>
          <w:sz w:val="20"/>
          <w:szCs w:val="20"/>
          <w:lang w:eastAsia="zh-CN"/>
        </w:rPr>
        <w:t xml:space="preserve">. according to the prime to composite ratio of 31.9:21.44, the twin prime point </w:t>
      </w:r>
      <w:r w:rsidRPr="00DC1DFD">
        <w:rPr>
          <w:rFonts w:hint="eastAsia"/>
          <w:bCs/>
          <w:sz w:val="20"/>
          <w:szCs w:val="20"/>
          <w:lang w:eastAsia="zh-CN"/>
        </w:rPr>
        <w:t>b</w:t>
      </w:r>
      <w:r w:rsidRPr="00DC1DFD">
        <w:rPr>
          <w:bCs/>
          <w:sz w:val="20"/>
          <w:szCs w:val="20"/>
          <w:lang w:eastAsia="zh-CN"/>
        </w:rPr>
        <w:t xml:space="preserve"> = (31.9 / 31.9 + 21.44) × 2=1.2</w:t>
      </w:r>
      <w:r w:rsidRPr="00DC1DFD">
        <w:rPr>
          <w:bCs/>
          <w:sz w:val="20"/>
          <w:szCs w:val="20"/>
          <w:lang w:eastAsia="zh-CN"/>
        </w:rPr>
        <w:t>。</w:t>
      </w:r>
      <w:r w:rsidRPr="00DC1DFD">
        <w:rPr>
          <w:bCs/>
          <w:sz w:val="20"/>
          <w:szCs w:val="20"/>
          <w:lang w:eastAsia="zh-CN"/>
        </w:rPr>
        <w:t xml:space="preserve"> Therefore, the average probability of the occurrence of </w:t>
      </w:r>
      <w:r w:rsidRPr="00DC1DFD">
        <w:rPr>
          <w:bCs/>
          <w:sz w:val="20"/>
          <w:szCs w:val="20"/>
          <w:lang w:eastAsia="zh-CN"/>
        </w:rPr>
        <w:lastRenderedPageBreak/>
        <w:t>twin prime points in a basic cycle interval is greater than 1.</w:t>
      </w:r>
    </w:p>
    <w:p w:rsidR="00EF3B60" w:rsidRPr="00DC1DFD" w:rsidRDefault="00B90205" w:rsidP="00DC1DFD">
      <w:pPr>
        <w:adjustRightInd w:val="0"/>
        <w:snapToGrid w:val="0"/>
        <w:spacing w:after="0" w:line="240" w:lineRule="auto"/>
        <w:ind w:firstLineChars="200" w:firstLine="400"/>
        <w:jc w:val="both"/>
        <w:rPr>
          <w:bCs/>
          <w:sz w:val="20"/>
          <w:szCs w:val="20"/>
          <w:lang w:eastAsia="zh-CN"/>
        </w:rPr>
      </w:pPr>
      <w:r w:rsidRPr="00DC1DFD">
        <w:rPr>
          <w:bCs/>
          <w:sz w:val="20"/>
          <w:szCs w:val="20"/>
          <w:lang w:eastAsia="zh-CN"/>
        </w:rPr>
        <w:t>In this paper, we study the infinity of twin prime numbers in the infinite sequence of positive integers. We define 6m-1 and 6m + 1 as the center of prime numbers, and define 6m as the twin prime point. It is in line with the essential meaning of the concept of twin prime numbers to recognize even point 6 when m = 1 as the first twin prime point.</w:t>
      </w:r>
    </w:p>
    <w:p w:rsidR="00EF3B60" w:rsidRPr="00DC1DFD" w:rsidRDefault="00B90205" w:rsidP="00DC1DFD">
      <w:pPr>
        <w:adjustRightInd w:val="0"/>
        <w:snapToGrid w:val="0"/>
        <w:spacing w:after="0" w:line="240" w:lineRule="auto"/>
        <w:ind w:firstLineChars="200" w:firstLine="400"/>
        <w:jc w:val="both"/>
        <w:rPr>
          <w:bCs/>
          <w:sz w:val="20"/>
          <w:szCs w:val="20"/>
          <w:lang w:eastAsia="zh-CN"/>
        </w:rPr>
      </w:pPr>
      <w:r w:rsidRPr="00DC1DFD">
        <w:rPr>
          <w:bCs/>
          <w:sz w:val="20"/>
          <w:szCs w:val="20"/>
          <w:lang w:eastAsia="zh-CN"/>
        </w:rPr>
        <w:t>In order to make the conclusion that the twin prime number has infinity, it is supported not only by the quantitative analysis of the average density of the twin prime number points, but also by the analysis of the special points that the distance between the twin prime number points is relatively large and the distribution is particularly sparse, that is, the special points that the continuous composite number is densely distributed</w:t>
      </w:r>
      <w:r w:rsidRPr="00DC1DFD">
        <w:rPr>
          <w:rFonts w:hint="eastAsia"/>
          <w:bCs/>
          <w:sz w:val="20"/>
          <w:szCs w:val="20"/>
          <w:lang w:eastAsia="zh-CN"/>
        </w:rPr>
        <w:t>.</w:t>
      </w:r>
    </w:p>
    <w:p w:rsidR="00EF3B60" w:rsidRPr="00DC1DFD" w:rsidRDefault="00B90205" w:rsidP="00DC1DFD">
      <w:pPr>
        <w:numPr>
          <w:ilvl w:val="0"/>
          <w:numId w:val="5"/>
        </w:numPr>
        <w:adjustRightInd w:val="0"/>
        <w:snapToGrid w:val="0"/>
        <w:spacing w:after="0" w:line="240" w:lineRule="auto"/>
        <w:ind w:firstLineChars="200" w:firstLine="400"/>
        <w:jc w:val="both"/>
        <w:rPr>
          <w:bCs/>
          <w:sz w:val="20"/>
          <w:szCs w:val="20"/>
          <w:lang w:eastAsia="zh-CN"/>
        </w:rPr>
      </w:pPr>
      <w:r w:rsidRPr="00DC1DFD">
        <w:rPr>
          <w:bCs/>
          <w:sz w:val="20"/>
          <w:szCs w:val="20"/>
          <w:lang w:eastAsia="zh-CN"/>
        </w:rPr>
        <w:t>When the first twin prime point 6m = 6, then the first composite number 6 + 3 = 9 (the composite numbers in this paper are all odd composite numbers); When m = 4, 6m = 24, two consecutive composite numbers 24 + 1 = 25 and 24 + 3 = 27 appear for the first time; When m = 20, 6m = 120, there are six composite numbers for the first time   120-5=115</w:t>
      </w:r>
      <w:r w:rsidRPr="00DC1DFD">
        <w:rPr>
          <w:bCs/>
          <w:sz w:val="20"/>
          <w:szCs w:val="20"/>
          <w:lang w:eastAsia="zh-CN"/>
        </w:rPr>
        <w:t>、</w:t>
      </w:r>
      <w:r w:rsidRPr="00DC1DFD">
        <w:rPr>
          <w:bCs/>
          <w:sz w:val="20"/>
          <w:szCs w:val="20"/>
          <w:lang w:eastAsia="zh-CN"/>
        </w:rPr>
        <w:t>120-3=117</w:t>
      </w:r>
      <w:r w:rsidRPr="00DC1DFD">
        <w:rPr>
          <w:bCs/>
          <w:sz w:val="20"/>
          <w:szCs w:val="20"/>
          <w:lang w:eastAsia="zh-CN"/>
        </w:rPr>
        <w:t>、</w:t>
      </w:r>
      <w:r w:rsidRPr="00DC1DFD">
        <w:rPr>
          <w:bCs/>
          <w:sz w:val="20"/>
          <w:szCs w:val="20"/>
          <w:lang w:eastAsia="zh-CN"/>
        </w:rPr>
        <w:t>120-1=119</w:t>
      </w:r>
      <w:r w:rsidRPr="00DC1DFD">
        <w:rPr>
          <w:bCs/>
          <w:sz w:val="20"/>
          <w:szCs w:val="20"/>
          <w:lang w:eastAsia="zh-CN"/>
        </w:rPr>
        <w:t>、</w:t>
      </w:r>
      <w:r w:rsidRPr="00DC1DFD">
        <w:rPr>
          <w:bCs/>
          <w:sz w:val="20"/>
          <w:szCs w:val="20"/>
          <w:lang w:eastAsia="zh-CN"/>
        </w:rPr>
        <w:t>120+1=121</w:t>
      </w:r>
      <w:r w:rsidRPr="00DC1DFD">
        <w:rPr>
          <w:bCs/>
          <w:sz w:val="20"/>
          <w:szCs w:val="20"/>
          <w:lang w:eastAsia="zh-CN"/>
        </w:rPr>
        <w:t>、</w:t>
      </w:r>
      <w:r w:rsidRPr="00DC1DFD">
        <w:rPr>
          <w:bCs/>
          <w:sz w:val="20"/>
          <w:szCs w:val="20"/>
          <w:lang w:eastAsia="zh-CN"/>
        </w:rPr>
        <w:t>120+3=123</w:t>
      </w:r>
      <w:r w:rsidRPr="00DC1DFD">
        <w:rPr>
          <w:bCs/>
          <w:sz w:val="20"/>
          <w:szCs w:val="20"/>
          <w:lang w:eastAsia="zh-CN"/>
        </w:rPr>
        <w:t>、</w:t>
      </w:r>
      <w:r w:rsidRPr="00DC1DFD">
        <w:rPr>
          <w:bCs/>
          <w:sz w:val="20"/>
          <w:szCs w:val="20"/>
          <w:lang w:eastAsia="zh-CN"/>
        </w:rPr>
        <w:t>120+5=125</w:t>
      </w:r>
      <w:r w:rsidRPr="00DC1DFD">
        <w:rPr>
          <w:bCs/>
          <w:sz w:val="20"/>
          <w:szCs w:val="20"/>
          <w:lang w:eastAsia="zh-CN"/>
        </w:rPr>
        <w:t>。</w:t>
      </w:r>
      <w:r w:rsidRPr="00DC1DFD">
        <w:rPr>
          <w:bCs/>
          <w:sz w:val="20"/>
          <w:szCs w:val="20"/>
          <w:lang w:eastAsia="zh-CN"/>
        </w:rPr>
        <w:t xml:space="preserve"> If</w:t>
      </w:r>
      <w:r w:rsidRPr="00DC1DFD">
        <w:rPr>
          <w:rFonts w:hint="eastAsia"/>
          <w:bCs/>
          <w:sz w:val="20"/>
          <w:szCs w:val="20"/>
          <w:lang w:eastAsia="zh-CN"/>
        </w:rPr>
        <w:t xml:space="preserve"> k</w:t>
      </w:r>
      <w:r w:rsidRPr="00DC1DFD">
        <w:rPr>
          <w:bCs/>
          <w:sz w:val="20"/>
          <w:szCs w:val="20"/>
          <w:lang w:eastAsia="zh-CN"/>
        </w:rPr>
        <w:t xml:space="preserve"> is a positive integer, the above three 6m points can be expressed as 6 × 1=3</w:t>
      </w:r>
      <w:r w:rsidRPr="00DC1DFD">
        <w:rPr>
          <w:bCs/>
          <w:sz w:val="20"/>
          <w:szCs w:val="20"/>
          <w:lang w:eastAsia="zh-CN"/>
        </w:rPr>
        <w:t>！、</w:t>
      </w:r>
      <w:r w:rsidRPr="00DC1DFD">
        <w:rPr>
          <w:bCs/>
          <w:sz w:val="20"/>
          <w:szCs w:val="20"/>
          <w:lang w:eastAsia="zh-CN"/>
        </w:rPr>
        <w:t xml:space="preserve"> </w:t>
      </w:r>
      <w:r w:rsidRPr="00DC1DFD">
        <w:rPr>
          <w:rFonts w:hint="eastAsia"/>
          <w:bCs/>
          <w:sz w:val="20"/>
          <w:szCs w:val="20"/>
          <w:lang w:eastAsia="zh-CN"/>
        </w:rPr>
        <w:t>6</w:t>
      </w:r>
      <w:r w:rsidRPr="00DC1DFD">
        <w:rPr>
          <w:bCs/>
          <w:sz w:val="20"/>
          <w:szCs w:val="20"/>
          <w:lang w:eastAsia="zh-CN"/>
        </w:rPr>
        <w:t xml:space="preserve"> × 4=4</w:t>
      </w:r>
      <w:r w:rsidRPr="00DC1DFD">
        <w:rPr>
          <w:bCs/>
          <w:sz w:val="20"/>
          <w:szCs w:val="20"/>
          <w:lang w:eastAsia="zh-CN"/>
        </w:rPr>
        <w:t>！</w:t>
      </w:r>
      <w:r w:rsidRPr="00DC1DFD">
        <w:rPr>
          <w:bCs/>
          <w:sz w:val="20"/>
          <w:szCs w:val="20"/>
          <w:lang w:eastAsia="zh-CN"/>
        </w:rPr>
        <w:t xml:space="preserve"> </w:t>
      </w:r>
      <w:r w:rsidRPr="00DC1DFD">
        <w:rPr>
          <w:rFonts w:hint="eastAsia"/>
          <w:bCs/>
          <w:sz w:val="20"/>
          <w:szCs w:val="20"/>
          <w:lang w:eastAsia="zh-CN"/>
        </w:rPr>
        <w:t>6</w:t>
      </w:r>
      <w:r w:rsidRPr="00DC1DFD">
        <w:rPr>
          <w:bCs/>
          <w:sz w:val="20"/>
          <w:szCs w:val="20"/>
          <w:lang w:eastAsia="zh-CN"/>
        </w:rPr>
        <w:t>× 20=5!</w:t>
      </w:r>
      <w:r w:rsidRPr="00DC1DFD">
        <w:rPr>
          <w:bCs/>
          <w:sz w:val="20"/>
          <w:szCs w:val="20"/>
          <w:lang w:eastAsia="zh-CN"/>
        </w:rPr>
        <w:t>。</w:t>
      </w:r>
    </w:p>
    <w:p w:rsidR="00EF3B60" w:rsidRPr="00DC1DFD" w:rsidRDefault="00B90205" w:rsidP="00DC1DFD">
      <w:pPr>
        <w:adjustRightInd w:val="0"/>
        <w:snapToGrid w:val="0"/>
        <w:spacing w:after="0" w:line="240" w:lineRule="auto"/>
        <w:ind w:firstLineChars="200" w:firstLine="400"/>
        <w:jc w:val="both"/>
        <w:rPr>
          <w:bCs/>
          <w:sz w:val="20"/>
          <w:szCs w:val="20"/>
          <w:lang w:eastAsia="zh-CN"/>
        </w:rPr>
      </w:pPr>
      <w:r w:rsidRPr="00DC1DFD">
        <w:rPr>
          <w:bCs/>
          <w:sz w:val="20"/>
          <w:szCs w:val="20"/>
          <w:lang w:eastAsia="zh-CN"/>
        </w:rPr>
        <w:t xml:space="preserve">It can be inferred that when 6m = k! When the prime number is 6 m, there will be a dense distribution of continuous composite numbers in the adjacent area, so that 6 m = k! The special situation of sparse distribution of twin prime points near the point makes the distance between adjacent twin prime points n &gt; 5, and increases with the increase of </w:t>
      </w:r>
      <w:r w:rsidRPr="00DC1DFD">
        <w:rPr>
          <w:rFonts w:hint="eastAsia"/>
          <w:bCs/>
          <w:sz w:val="20"/>
          <w:szCs w:val="20"/>
          <w:lang w:eastAsia="zh-CN"/>
        </w:rPr>
        <w:t>k</w:t>
      </w:r>
      <w:r w:rsidRPr="00DC1DFD">
        <w:rPr>
          <w:bCs/>
          <w:sz w:val="20"/>
          <w:szCs w:val="20"/>
          <w:lang w:eastAsia="zh-CN"/>
        </w:rPr>
        <w:t>.</w:t>
      </w:r>
    </w:p>
    <w:p w:rsidR="00EF3B60" w:rsidRPr="00DC1DFD" w:rsidRDefault="00B90205" w:rsidP="00DC1DFD">
      <w:pPr>
        <w:numPr>
          <w:ilvl w:val="0"/>
          <w:numId w:val="5"/>
        </w:numPr>
        <w:adjustRightInd w:val="0"/>
        <w:snapToGrid w:val="0"/>
        <w:spacing w:after="0" w:line="240" w:lineRule="auto"/>
        <w:ind w:firstLineChars="200" w:firstLine="400"/>
        <w:jc w:val="both"/>
        <w:rPr>
          <w:bCs/>
          <w:sz w:val="20"/>
          <w:szCs w:val="20"/>
          <w:lang w:eastAsia="zh-CN"/>
        </w:rPr>
      </w:pPr>
      <w:r w:rsidRPr="00DC1DFD">
        <w:rPr>
          <w:rFonts w:hint="eastAsia"/>
          <w:bCs/>
          <w:sz w:val="20"/>
          <w:szCs w:val="20"/>
          <w:lang w:eastAsia="zh-CN"/>
        </w:rPr>
        <w:t xml:space="preserve">When m = 1 in 6m, n = 1,n /m = 1 is the largest relative ratio; When m </w:t>
      </w:r>
      <w:r w:rsidRPr="00DC1DFD">
        <w:rPr>
          <w:rFonts w:hint="eastAsia"/>
          <w:bCs/>
          <w:sz w:val="20"/>
          <w:szCs w:val="20"/>
          <w:lang w:eastAsia="zh-CN"/>
        </w:rPr>
        <w:t>＞</w:t>
      </w:r>
      <w:r w:rsidRPr="00DC1DFD">
        <w:rPr>
          <w:rFonts w:hint="eastAsia"/>
          <w:bCs/>
          <w:sz w:val="20"/>
          <w:szCs w:val="20"/>
          <w:lang w:eastAsia="zh-CN"/>
        </w:rPr>
        <w:t xml:space="preserve"> 1, there is 0 </w:t>
      </w:r>
      <w:r w:rsidRPr="00DC1DFD">
        <w:rPr>
          <w:rFonts w:hint="eastAsia"/>
          <w:bCs/>
          <w:sz w:val="20"/>
          <w:szCs w:val="20"/>
          <w:lang w:eastAsia="zh-CN"/>
        </w:rPr>
        <w:t>＜</w:t>
      </w:r>
      <w:r w:rsidRPr="00DC1DFD">
        <w:rPr>
          <w:rFonts w:hint="eastAsia"/>
          <w:bCs/>
          <w:sz w:val="20"/>
          <w:szCs w:val="20"/>
          <w:lang w:eastAsia="zh-CN"/>
        </w:rPr>
        <w:t xml:space="preserve"> n / m </w:t>
      </w:r>
      <w:r w:rsidRPr="00DC1DFD">
        <w:rPr>
          <w:rFonts w:hint="eastAsia"/>
          <w:bCs/>
          <w:sz w:val="20"/>
          <w:szCs w:val="20"/>
          <w:lang w:eastAsia="zh-CN"/>
        </w:rPr>
        <w:t>＜</w:t>
      </w:r>
      <w:r w:rsidRPr="00DC1DFD">
        <w:rPr>
          <w:rFonts w:hint="eastAsia"/>
          <w:bCs/>
          <w:sz w:val="20"/>
          <w:szCs w:val="20"/>
          <w:lang w:eastAsia="zh-CN"/>
        </w:rPr>
        <w:t>1. with the increase of m, n / m fluctuates, but the trend of continuous convergence to 0 remains unchanged. For any given twin prime point 6m, no matter how big m is, it is a given number, and the value of n in its adjacent twin prime point 6 (m + n) is finite.</w:t>
      </w:r>
    </w:p>
    <w:p w:rsidR="00EF3B60" w:rsidRPr="00DC1DFD" w:rsidRDefault="00B90205" w:rsidP="00DC1DFD">
      <w:pPr>
        <w:adjustRightInd w:val="0"/>
        <w:snapToGrid w:val="0"/>
        <w:spacing w:after="0" w:line="240" w:lineRule="auto"/>
        <w:ind w:firstLineChars="200" w:firstLine="400"/>
        <w:jc w:val="both"/>
        <w:rPr>
          <w:sz w:val="20"/>
          <w:szCs w:val="20"/>
        </w:rPr>
      </w:pPr>
      <w:r w:rsidRPr="00DC1DFD">
        <w:rPr>
          <w:bCs/>
          <w:sz w:val="20"/>
          <w:szCs w:val="20"/>
          <w:lang w:eastAsia="zh-CN"/>
        </w:rPr>
        <w:t>According to the above quantitative analysis, the finite interval expression between the adjacent twin prime points is expressed in the conclusion of the analysis and demonstration in this paper, and the relative value of n/m is used to determine.</w:t>
      </w:r>
    </w:p>
    <w:p w:rsidR="00EF3B60" w:rsidRPr="00DC1DFD" w:rsidRDefault="00EF3B60" w:rsidP="00DC1DFD">
      <w:pPr>
        <w:adjustRightInd w:val="0"/>
        <w:snapToGrid w:val="0"/>
        <w:spacing w:after="0" w:line="240" w:lineRule="auto"/>
        <w:rPr>
          <w:sz w:val="20"/>
          <w:szCs w:val="20"/>
          <w:lang w:eastAsia="zh-CN"/>
        </w:rPr>
      </w:pPr>
    </w:p>
    <w:p w:rsidR="00DC1DFD" w:rsidRPr="00DC1DFD" w:rsidRDefault="00DC1DFD" w:rsidP="00DC1DFD">
      <w:pPr>
        <w:adjustRightInd w:val="0"/>
        <w:snapToGrid w:val="0"/>
        <w:spacing w:after="0" w:line="240" w:lineRule="auto"/>
        <w:jc w:val="both"/>
        <w:rPr>
          <w:b/>
          <w:sz w:val="20"/>
          <w:szCs w:val="20"/>
        </w:rPr>
      </w:pPr>
      <w:r w:rsidRPr="00DC1DFD">
        <w:rPr>
          <w:b/>
          <w:sz w:val="20"/>
          <w:szCs w:val="20"/>
        </w:rPr>
        <w:t xml:space="preserve">4. </w:t>
      </w:r>
      <w:r w:rsidRPr="00DC1DFD">
        <w:rPr>
          <w:rFonts w:hint="eastAsia"/>
          <w:b/>
          <w:sz w:val="20"/>
          <w:szCs w:val="20"/>
        </w:rPr>
        <w:t>Conclusion</w:t>
      </w:r>
      <w:r w:rsidRPr="00DC1DFD">
        <w:rPr>
          <w:b/>
          <w:sz w:val="20"/>
          <w:szCs w:val="20"/>
        </w:rPr>
        <w:t xml:space="preserve"> </w:t>
      </w:r>
    </w:p>
    <w:p w:rsidR="00DC1DFD" w:rsidRPr="00DC1DFD" w:rsidRDefault="00DC1DFD" w:rsidP="00DC1DFD">
      <w:pPr>
        <w:adjustRightInd w:val="0"/>
        <w:snapToGrid w:val="0"/>
        <w:spacing w:after="0" w:line="240" w:lineRule="auto"/>
        <w:ind w:firstLineChars="200" w:firstLine="400"/>
        <w:jc w:val="both"/>
        <w:rPr>
          <w:bCs/>
          <w:sz w:val="20"/>
          <w:szCs w:val="20"/>
        </w:rPr>
      </w:pPr>
      <w:r w:rsidRPr="00DC1DFD">
        <w:rPr>
          <w:rFonts w:hint="eastAsia"/>
          <w:bCs/>
          <w:sz w:val="20"/>
          <w:szCs w:val="20"/>
        </w:rPr>
        <w:t xml:space="preserve">In the infinite sequence of positive integers, for any twin prime point 6m (m </w:t>
      </w:r>
      <w:r w:rsidRPr="00DC1DFD">
        <w:rPr>
          <w:rFonts w:hint="eastAsia"/>
          <w:bCs/>
          <w:sz w:val="20"/>
          <w:szCs w:val="20"/>
        </w:rPr>
        <w:t>≥</w:t>
      </w:r>
      <w:r w:rsidRPr="00DC1DFD">
        <w:rPr>
          <w:rFonts w:hint="eastAsia"/>
          <w:bCs/>
          <w:sz w:val="20"/>
          <w:szCs w:val="20"/>
        </w:rPr>
        <w:t xml:space="preserve"> 1, 6m-1 and 6m + 1 are prime numbers), there must be an adjacent twin prime point 6 (</w:t>
      </w:r>
      <w:r w:rsidRPr="00DC1DFD">
        <w:rPr>
          <w:rFonts w:hint="eastAsia"/>
          <w:bCs/>
          <w:sz w:val="20"/>
          <w:szCs w:val="20"/>
          <w:lang w:eastAsia="zh-CN"/>
        </w:rPr>
        <w:t>m</w:t>
      </w:r>
      <w:r w:rsidRPr="00DC1DFD">
        <w:rPr>
          <w:rFonts w:hint="eastAsia"/>
          <w:bCs/>
          <w:sz w:val="20"/>
          <w:szCs w:val="20"/>
        </w:rPr>
        <w:t xml:space="preserve"> + n) in the interval 0 </w:t>
      </w:r>
      <w:r w:rsidRPr="00DC1DFD">
        <w:rPr>
          <w:rFonts w:hint="eastAsia"/>
          <w:bCs/>
          <w:sz w:val="20"/>
          <w:szCs w:val="20"/>
        </w:rPr>
        <w:t>＜</w:t>
      </w:r>
      <w:r w:rsidRPr="00DC1DFD">
        <w:rPr>
          <w:rFonts w:hint="eastAsia"/>
          <w:bCs/>
          <w:sz w:val="20"/>
          <w:szCs w:val="20"/>
        </w:rPr>
        <w:t xml:space="preserve"> n / m </w:t>
      </w:r>
      <w:r w:rsidRPr="00DC1DFD">
        <w:rPr>
          <w:rFonts w:hint="eastAsia"/>
          <w:bCs/>
          <w:sz w:val="20"/>
          <w:szCs w:val="20"/>
        </w:rPr>
        <w:t>≤</w:t>
      </w:r>
      <w:r w:rsidRPr="00DC1DFD">
        <w:rPr>
          <w:rFonts w:hint="eastAsia"/>
          <w:bCs/>
          <w:sz w:val="20"/>
          <w:szCs w:val="20"/>
        </w:rPr>
        <w:t xml:space="preserve"> 1, </w:t>
      </w:r>
      <w:r w:rsidRPr="00DC1DFD">
        <w:rPr>
          <w:rFonts w:hint="eastAsia"/>
          <w:bCs/>
          <w:sz w:val="20"/>
          <w:szCs w:val="20"/>
        </w:rPr>
        <w:lastRenderedPageBreak/>
        <w:t>so that 6 (</w:t>
      </w:r>
      <w:r w:rsidRPr="00DC1DFD">
        <w:rPr>
          <w:rFonts w:hint="eastAsia"/>
          <w:bCs/>
          <w:sz w:val="20"/>
          <w:szCs w:val="20"/>
          <w:lang w:eastAsia="zh-CN"/>
        </w:rPr>
        <w:t>m</w:t>
      </w:r>
      <w:r w:rsidRPr="00DC1DFD">
        <w:rPr>
          <w:rFonts w:hint="eastAsia"/>
          <w:bCs/>
          <w:sz w:val="20"/>
          <w:szCs w:val="20"/>
        </w:rPr>
        <w:t xml:space="preserve"> + n) - 1 and 6 (</w:t>
      </w:r>
      <w:r w:rsidRPr="00DC1DFD">
        <w:rPr>
          <w:rFonts w:hint="eastAsia"/>
          <w:bCs/>
          <w:sz w:val="20"/>
          <w:szCs w:val="20"/>
          <w:lang w:eastAsia="zh-CN"/>
        </w:rPr>
        <w:t>m</w:t>
      </w:r>
      <w:r w:rsidRPr="00DC1DFD">
        <w:rPr>
          <w:rFonts w:hint="eastAsia"/>
          <w:bCs/>
          <w:sz w:val="20"/>
          <w:szCs w:val="20"/>
        </w:rPr>
        <w:t xml:space="preserve"> + n) + 1 are prime numbers. Therefore, the existence of twin prime points must be infinite, and the average distance 6N of all twin prime points on the positive integer number axis is n &lt; 5.</w:t>
      </w:r>
    </w:p>
    <w:p w:rsidR="00DC1DFD" w:rsidRDefault="00DC1DFD" w:rsidP="00DC1DFD">
      <w:pPr>
        <w:adjustRightInd w:val="0"/>
        <w:snapToGrid w:val="0"/>
        <w:spacing w:after="0" w:line="240" w:lineRule="auto"/>
        <w:jc w:val="both"/>
        <w:rPr>
          <w:sz w:val="20"/>
          <w:szCs w:val="20"/>
          <w:lang w:eastAsia="zh-CN"/>
        </w:rPr>
      </w:pPr>
    </w:p>
    <w:p w:rsidR="00CF2BA2" w:rsidRDefault="00CF2BA2" w:rsidP="00DC1DFD">
      <w:pPr>
        <w:adjustRightInd w:val="0"/>
        <w:snapToGrid w:val="0"/>
        <w:spacing w:after="0" w:line="240" w:lineRule="auto"/>
        <w:jc w:val="both"/>
        <w:rPr>
          <w:sz w:val="20"/>
          <w:szCs w:val="20"/>
          <w:lang w:eastAsia="zh-CN"/>
        </w:rPr>
      </w:pPr>
    </w:p>
    <w:p w:rsidR="00CF2BA2" w:rsidRPr="00DC1DFD" w:rsidRDefault="00CF2BA2" w:rsidP="00DC1DFD">
      <w:pPr>
        <w:adjustRightInd w:val="0"/>
        <w:snapToGrid w:val="0"/>
        <w:spacing w:after="0" w:line="240" w:lineRule="auto"/>
        <w:jc w:val="both"/>
        <w:rPr>
          <w:sz w:val="20"/>
          <w:szCs w:val="20"/>
          <w:lang w:eastAsia="zh-CN"/>
        </w:rPr>
      </w:pPr>
    </w:p>
    <w:p w:rsidR="00DC1DFD" w:rsidRPr="00DC1DFD" w:rsidRDefault="00DC1DFD" w:rsidP="00DC1DFD">
      <w:pPr>
        <w:adjustRightInd w:val="0"/>
        <w:snapToGrid w:val="0"/>
        <w:spacing w:after="0" w:line="240" w:lineRule="auto"/>
        <w:jc w:val="both"/>
        <w:rPr>
          <w:b/>
          <w:sz w:val="20"/>
          <w:szCs w:val="20"/>
        </w:rPr>
      </w:pPr>
      <w:r w:rsidRPr="00DC1DFD">
        <w:rPr>
          <w:b/>
          <w:sz w:val="20"/>
          <w:szCs w:val="20"/>
        </w:rPr>
        <w:lastRenderedPageBreak/>
        <w:t>Corresponding Author:</w:t>
      </w:r>
    </w:p>
    <w:p w:rsidR="00DC1DFD" w:rsidRPr="00DC1DFD" w:rsidRDefault="00DC1DFD" w:rsidP="00DC1DFD">
      <w:pPr>
        <w:pStyle w:val="BodyText"/>
        <w:adjustRightInd w:val="0"/>
        <w:snapToGrid w:val="0"/>
        <w:spacing w:after="0" w:line="240" w:lineRule="auto"/>
        <w:jc w:val="both"/>
        <w:rPr>
          <w:sz w:val="20"/>
          <w:szCs w:val="20"/>
          <w:lang w:eastAsia="zh-CN"/>
        </w:rPr>
      </w:pPr>
      <w:r w:rsidRPr="00DC1DFD">
        <w:rPr>
          <w:rFonts w:hint="eastAsia"/>
          <w:sz w:val="20"/>
          <w:szCs w:val="20"/>
          <w:lang w:eastAsia="zh-CN"/>
        </w:rPr>
        <w:t>Mr</w:t>
      </w:r>
      <w:r w:rsidRPr="00DC1DFD">
        <w:rPr>
          <w:sz w:val="20"/>
          <w:szCs w:val="20"/>
        </w:rPr>
        <w:t xml:space="preserve">. </w:t>
      </w:r>
      <w:proofErr w:type="spellStart"/>
      <w:r w:rsidRPr="00DC1DFD">
        <w:rPr>
          <w:rFonts w:hint="eastAsia"/>
          <w:sz w:val="20"/>
          <w:szCs w:val="20"/>
          <w:lang w:eastAsia="zh-CN"/>
        </w:rPr>
        <w:t>Hsianhe</w:t>
      </w:r>
      <w:proofErr w:type="spellEnd"/>
      <w:r w:rsidRPr="00DC1DFD">
        <w:rPr>
          <w:rFonts w:hint="eastAsia"/>
          <w:sz w:val="20"/>
          <w:szCs w:val="20"/>
          <w:lang w:eastAsia="zh-CN"/>
        </w:rPr>
        <w:t xml:space="preserve"> Chu</w:t>
      </w:r>
    </w:p>
    <w:p w:rsidR="00DC1DFD" w:rsidRPr="00DC1DFD" w:rsidRDefault="00DC1DFD" w:rsidP="00DC1DFD">
      <w:pPr>
        <w:pStyle w:val="BodyText"/>
        <w:adjustRightInd w:val="0"/>
        <w:snapToGrid w:val="0"/>
        <w:spacing w:after="0" w:line="240" w:lineRule="auto"/>
        <w:jc w:val="both"/>
        <w:rPr>
          <w:sz w:val="20"/>
          <w:szCs w:val="20"/>
        </w:rPr>
      </w:pPr>
      <w:r w:rsidRPr="00DC1DFD">
        <w:rPr>
          <w:sz w:val="20"/>
          <w:szCs w:val="20"/>
        </w:rPr>
        <w:t xml:space="preserve">Association of senior scientific and technological workers of </w:t>
      </w:r>
      <w:proofErr w:type="spellStart"/>
      <w:r w:rsidRPr="00DC1DFD">
        <w:rPr>
          <w:sz w:val="20"/>
          <w:szCs w:val="20"/>
        </w:rPr>
        <w:t>Quzhou</w:t>
      </w:r>
      <w:proofErr w:type="spellEnd"/>
      <w:r w:rsidRPr="00DC1DFD">
        <w:rPr>
          <w:sz w:val="20"/>
          <w:szCs w:val="20"/>
        </w:rPr>
        <w:t xml:space="preserve"> City, Zhejiang Province</w:t>
      </w:r>
      <w:r w:rsidRPr="00DC1DFD">
        <w:rPr>
          <w:sz w:val="20"/>
          <w:szCs w:val="20"/>
          <w:lang w:eastAsia="zh-CN"/>
        </w:rPr>
        <w:t xml:space="preserve"> </w:t>
      </w:r>
      <w:r w:rsidRPr="00DC1DFD">
        <w:rPr>
          <w:sz w:val="20"/>
          <w:szCs w:val="20"/>
        </w:rPr>
        <w:t>,</w:t>
      </w:r>
      <w:r w:rsidRPr="00DC1DFD">
        <w:rPr>
          <w:sz w:val="20"/>
          <w:szCs w:val="20"/>
          <w:lang w:eastAsia="zh-CN"/>
        </w:rPr>
        <w:t>324000</w:t>
      </w:r>
      <w:r w:rsidRPr="00DC1DFD">
        <w:rPr>
          <w:sz w:val="20"/>
          <w:szCs w:val="20"/>
        </w:rPr>
        <w:t xml:space="preserve"> China</w:t>
      </w:r>
    </w:p>
    <w:p w:rsidR="00DC1DFD" w:rsidRPr="00DC1DFD" w:rsidRDefault="00DC1DFD" w:rsidP="00DC1DFD">
      <w:pPr>
        <w:adjustRightInd w:val="0"/>
        <w:snapToGrid w:val="0"/>
        <w:spacing w:after="0" w:line="240" w:lineRule="auto"/>
        <w:jc w:val="both"/>
        <w:rPr>
          <w:sz w:val="20"/>
          <w:szCs w:val="20"/>
          <w:lang w:eastAsia="zh-CN"/>
        </w:rPr>
      </w:pPr>
      <w:r w:rsidRPr="00DC1DFD">
        <w:rPr>
          <w:rFonts w:hint="eastAsia"/>
          <w:sz w:val="20"/>
          <w:szCs w:val="20"/>
          <w:lang w:eastAsia="zh-CN"/>
        </w:rPr>
        <w:t>Telephone: 01186-189-6703-4585</w:t>
      </w:r>
    </w:p>
    <w:p w:rsidR="00DC1DFD" w:rsidRPr="00DC1DFD" w:rsidRDefault="00DC1DFD" w:rsidP="00DC1DFD">
      <w:pPr>
        <w:numPr>
          <w:ilvl w:val="0"/>
          <w:numId w:val="6"/>
        </w:numPr>
        <w:adjustRightInd w:val="0"/>
        <w:snapToGrid w:val="0"/>
        <w:spacing w:after="0" w:line="240" w:lineRule="auto"/>
        <w:jc w:val="both"/>
        <w:rPr>
          <w:sz w:val="20"/>
          <w:szCs w:val="20"/>
          <w:lang w:eastAsia="zh-CN"/>
        </w:rPr>
      </w:pPr>
      <w:r w:rsidRPr="00DC1DFD">
        <w:rPr>
          <w:sz w:val="20"/>
          <w:szCs w:val="20"/>
        </w:rPr>
        <w:t xml:space="preserve">mail: </w:t>
      </w:r>
      <w:hyperlink r:id="rId32" w:history="1">
        <w:r w:rsidRPr="00DC1DFD">
          <w:rPr>
            <w:rStyle w:val="Hyperlink"/>
            <w:rFonts w:hint="eastAsia"/>
            <w:sz w:val="20"/>
            <w:szCs w:val="20"/>
            <w:lang w:eastAsia="zh-CN"/>
          </w:rPr>
          <w:t>qzxhp@qq.com</w:t>
        </w:r>
      </w:hyperlink>
    </w:p>
    <w:p w:rsidR="00DC1DFD" w:rsidRPr="00DC1DFD" w:rsidRDefault="00DC1DFD" w:rsidP="00DC1DFD">
      <w:pPr>
        <w:adjustRightInd w:val="0"/>
        <w:snapToGrid w:val="0"/>
        <w:spacing w:after="0" w:line="240" w:lineRule="auto"/>
        <w:rPr>
          <w:sz w:val="20"/>
          <w:szCs w:val="20"/>
          <w:lang w:eastAsia="zh-CN"/>
        </w:rPr>
      </w:pPr>
    </w:p>
    <w:p w:rsidR="00DC1DFD" w:rsidRPr="00DC1DFD" w:rsidRDefault="00DC1DFD" w:rsidP="00DC1DFD">
      <w:pPr>
        <w:adjustRightInd w:val="0"/>
        <w:snapToGrid w:val="0"/>
        <w:spacing w:after="0" w:line="240" w:lineRule="auto"/>
        <w:rPr>
          <w:sz w:val="20"/>
          <w:szCs w:val="20"/>
          <w:lang w:eastAsia="zh-CN"/>
        </w:rPr>
        <w:sectPr w:rsidR="00DC1DFD" w:rsidRPr="00DC1DFD">
          <w:footnotePr>
            <w:pos w:val="beneathText"/>
          </w:footnotePr>
          <w:type w:val="continuous"/>
          <w:pgSz w:w="12240" w:h="15840"/>
          <w:pgMar w:top="1440" w:right="1440" w:bottom="1440" w:left="1440" w:header="720" w:footer="720" w:gutter="0"/>
          <w:cols w:num="2" w:space="576"/>
          <w:docGrid w:linePitch="360"/>
        </w:sectPr>
      </w:pPr>
    </w:p>
    <w:p w:rsidR="00DC1DFD" w:rsidRPr="00DC1DFD" w:rsidRDefault="00DC1DFD" w:rsidP="00DC1DFD">
      <w:pPr>
        <w:adjustRightInd w:val="0"/>
        <w:snapToGrid w:val="0"/>
        <w:spacing w:after="0" w:line="240" w:lineRule="auto"/>
        <w:jc w:val="both"/>
        <w:rPr>
          <w:b/>
          <w:sz w:val="20"/>
          <w:szCs w:val="20"/>
          <w:lang w:eastAsia="zh-CN"/>
        </w:rPr>
      </w:pPr>
    </w:p>
    <w:p w:rsidR="00EF3B60" w:rsidRPr="00DC1DFD" w:rsidRDefault="00EF3B60" w:rsidP="00DC1DFD">
      <w:pPr>
        <w:adjustRightInd w:val="0"/>
        <w:snapToGrid w:val="0"/>
        <w:spacing w:after="0" w:line="240" w:lineRule="auto"/>
        <w:jc w:val="both"/>
        <w:rPr>
          <w:sz w:val="20"/>
          <w:szCs w:val="20"/>
        </w:rPr>
      </w:pPr>
    </w:p>
    <w:p w:rsidR="00EF3B60" w:rsidRPr="00DC1DFD" w:rsidRDefault="00EF3B60" w:rsidP="00DC1DFD">
      <w:pPr>
        <w:adjustRightInd w:val="0"/>
        <w:snapToGrid w:val="0"/>
        <w:spacing w:after="0" w:line="240" w:lineRule="auto"/>
        <w:jc w:val="both"/>
        <w:rPr>
          <w:sz w:val="20"/>
          <w:szCs w:val="20"/>
        </w:rPr>
      </w:pPr>
    </w:p>
    <w:p w:rsidR="00EF3B60" w:rsidRPr="00DC1DFD" w:rsidRDefault="00B90205" w:rsidP="00DC1DFD">
      <w:pPr>
        <w:adjustRightInd w:val="0"/>
        <w:snapToGrid w:val="0"/>
        <w:spacing w:after="0" w:line="240" w:lineRule="auto"/>
        <w:jc w:val="both"/>
        <w:rPr>
          <w:sz w:val="20"/>
          <w:szCs w:val="20"/>
        </w:rPr>
      </w:pPr>
      <w:r w:rsidRPr="00DC1DFD">
        <w:rPr>
          <w:rFonts w:hint="eastAsia"/>
          <w:sz w:val="20"/>
          <w:szCs w:val="20"/>
          <w:lang w:eastAsia="zh-CN"/>
        </w:rPr>
        <w:t>5</w:t>
      </w:r>
      <w:r w:rsidRPr="00DC1DFD">
        <w:rPr>
          <w:sz w:val="20"/>
          <w:szCs w:val="20"/>
          <w:lang w:eastAsia="zh-CN"/>
        </w:rPr>
        <w:t>/</w:t>
      </w:r>
      <w:r w:rsidRPr="00DC1DFD">
        <w:rPr>
          <w:rFonts w:hint="eastAsia"/>
          <w:sz w:val="20"/>
          <w:szCs w:val="20"/>
          <w:lang w:eastAsia="zh-CN"/>
        </w:rPr>
        <w:t>5</w:t>
      </w:r>
      <w:r w:rsidRPr="00DC1DFD">
        <w:rPr>
          <w:sz w:val="20"/>
          <w:szCs w:val="20"/>
          <w:lang w:eastAsia="zh-CN"/>
        </w:rPr>
        <w:t>/202</w:t>
      </w:r>
      <w:r w:rsidRPr="00DC1DFD">
        <w:rPr>
          <w:rFonts w:hint="eastAsia"/>
          <w:sz w:val="20"/>
          <w:szCs w:val="20"/>
          <w:lang w:eastAsia="zh-CN"/>
        </w:rPr>
        <w:t>1</w:t>
      </w:r>
    </w:p>
    <w:sectPr w:rsidR="00EF3B60" w:rsidRPr="00DC1DFD" w:rsidSect="00EF3B60">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33B" w:rsidRDefault="004C633B" w:rsidP="00EF3B60">
      <w:pPr>
        <w:spacing w:after="0" w:line="240" w:lineRule="auto"/>
      </w:pPr>
      <w:r>
        <w:separator/>
      </w:r>
    </w:p>
  </w:endnote>
  <w:endnote w:type="continuationSeparator" w:id="0">
    <w:p w:rsidR="004C633B" w:rsidRDefault="004C633B" w:rsidP="00EF3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60" w:rsidRDefault="00A12AD0">
    <w:pPr>
      <w:pStyle w:val="Footer"/>
      <w:framePr w:wrap="around" w:vAnchor="text" w:hAnchor="margin" w:xAlign="center" w:y="1"/>
      <w:rPr>
        <w:rStyle w:val="PageNumber"/>
      </w:rPr>
    </w:pPr>
    <w:r>
      <w:rPr>
        <w:rStyle w:val="PageNumber"/>
      </w:rPr>
      <w:fldChar w:fldCharType="begin"/>
    </w:r>
    <w:r w:rsidR="00B90205">
      <w:rPr>
        <w:rStyle w:val="PageNumber"/>
      </w:rPr>
      <w:instrText xml:space="preserve">PAGE  </w:instrText>
    </w:r>
    <w:r>
      <w:rPr>
        <w:rStyle w:val="PageNumber"/>
      </w:rPr>
      <w:fldChar w:fldCharType="end"/>
    </w:r>
  </w:p>
  <w:p w:rsidR="00EF3B60" w:rsidRDefault="00EF3B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60" w:rsidRDefault="00A12AD0">
    <w:pPr>
      <w:jc w:val="center"/>
      <w:rPr>
        <w:lang w:eastAsia="zh-CN"/>
      </w:rPr>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8240;mso-wrap-style:none;mso-position-horizontal:center;mso-position-horizontal-relative:margin" filled="f" stroked="f">
          <v:textbox style="mso-fit-shape-to-text:t" inset="0,0,0,0">
            <w:txbxContent>
              <w:p w:rsidR="00EF3B60" w:rsidRDefault="00A12AD0">
                <w:pPr>
                  <w:pStyle w:val="Footer"/>
                  <w:rPr>
                    <w:rStyle w:val="PageNumber"/>
                    <w:sz w:val="20"/>
                    <w:szCs w:val="20"/>
                  </w:rPr>
                </w:pPr>
                <w:r>
                  <w:rPr>
                    <w:rStyle w:val="PageNumber"/>
                    <w:sz w:val="20"/>
                    <w:szCs w:val="20"/>
                  </w:rPr>
                  <w:fldChar w:fldCharType="begin"/>
                </w:r>
                <w:r w:rsidR="00B90205">
                  <w:rPr>
                    <w:rStyle w:val="PageNumber"/>
                    <w:sz w:val="20"/>
                    <w:szCs w:val="20"/>
                  </w:rPr>
                  <w:instrText xml:space="preserve">PAGE  </w:instrText>
                </w:r>
                <w:r>
                  <w:rPr>
                    <w:rStyle w:val="PageNumber"/>
                    <w:sz w:val="20"/>
                    <w:szCs w:val="20"/>
                  </w:rPr>
                  <w:fldChar w:fldCharType="separate"/>
                </w:r>
                <w:r w:rsidR="002635F5">
                  <w:rPr>
                    <w:rStyle w:val="PageNumber"/>
                    <w:noProof/>
                    <w:sz w:val="20"/>
                    <w:szCs w:val="20"/>
                  </w:rPr>
                  <w:t>12</w:t>
                </w:r>
                <w:r>
                  <w:rPr>
                    <w:rStyle w:val="PageNumber"/>
                    <w:sz w:val="20"/>
                    <w:szCs w:val="20"/>
                  </w:rPr>
                  <w:fldChar w:fldCharType="end"/>
                </w:r>
              </w:p>
            </w:txbxContent>
          </v:textbox>
          <w10:wrap anchorx="margin"/>
        </v:shape>
      </w:pict>
    </w:r>
    <w:hyperlink r:id="rId1" w:history="1">
      <w:r w:rsidR="00B90205">
        <w:rPr>
          <w:rStyle w:val="Hyperlink"/>
          <w:rFonts w:cs="Calibri"/>
          <w:sz w:val="20"/>
          <w:szCs w:val="20"/>
        </w:rPr>
        <w:t>http://www.sciencepub.net</w:t>
      </w:r>
      <w:r w:rsidR="00B90205">
        <w:rPr>
          <w:rStyle w:val="Hyperlink"/>
          <w:sz w:val="20"/>
          <w:szCs w:val="20"/>
        </w:rPr>
        <w:t>/newyork</w:t>
      </w:r>
    </w:hyperlink>
    <w:r w:rsidR="00B90205">
      <w:rPr>
        <w:bCs/>
        <w:sz w:val="20"/>
      </w:rPr>
      <w:t xml:space="preserve">                        </w:t>
    </w:r>
    <w:r w:rsidR="00B90205">
      <w:rPr>
        <w:bCs/>
        <w:sz w:val="20"/>
      </w:rPr>
      <w:tab/>
    </w:r>
    <w:r w:rsidR="00B90205">
      <w:rPr>
        <w:bCs/>
        <w:sz w:val="20"/>
      </w:rPr>
      <w:tab/>
    </w:r>
    <w:r w:rsidR="00B90205">
      <w:rPr>
        <w:bCs/>
        <w:sz w:val="20"/>
      </w:rPr>
      <w:tab/>
      <w:t xml:space="preserve">                   </w:t>
    </w:r>
    <w:bookmarkStart w:id="1" w:name="OLE_LINK13"/>
    <w:bookmarkStart w:id="2" w:name="OLE_LINK12"/>
    <w:r>
      <w:rPr>
        <w:bCs/>
        <w:sz w:val="20"/>
      </w:rPr>
      <w:fldChar w:fldCharType="begin"/>
    </w:r>
    <w:r w:rsidR="00B90205">
      <w:rPr>
        <w:bCs/>
        <w:sz w:val="20"/>
      </w:rPr>
      <w:instrText xml:space="preserve"> HYPERLINK "mailto:newyorksci@gmail.com" </w:instrText>
    </w:r>
    <w:r>
      <w:rPr>
        <w:bCs/>
        <w:sz w:val="20"/>
      </w:rPr>
      <w:fldChar w:fldCharType="separate"/>
    </w:r>
    <w:r w:rsidR="00B90205">
      <w:rPr>
        <w:rStyle w:val="Hyperlink"/>
        <w:bCs/>
        <w:sz w:val="20"/>
      </w:rPr>
      <w:t>newyorksci@gmail.com</w:t>
    </w:r>
    <w:bookmarkEnd w:id="1"/>
    <w:bookmarkEnd w:id="2"/>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60" w:rsidRDefault="00A12AD0">
    <w:pPr>
      <w:pStyle w:val="Footer"/>
    </w:pPr>
    <w:r>
      <w:pict>
        <v:shapetype id="_x0000_t202" coordsize="21600,21600" o:spt="202" path="m,l,21600r21600,l21600,xe">
          <v:stroke joinstyle="miter"/>
          <v:path gradientshapeok="t" o:connecttype="rect"/>
        </v:shapetype>
        <v:shape id="_x0000_s4097" type="#_x0000_t202" style="position:absolute;margin-left:218pt;margin-top:9.75pt;width:2in;height:2in;z-index:251660288;mso-wrap-style:none;mso-position-horizontal-relative:margin" filled="f" stroked="f">
          <v:textbox style="mso-fit-shape-to-text:t" inset="0,0,0,0">
            <w:txbxContent>
              <w:p w:rsidR="00EF3B60" w:rsidRDefault="00A12AD0">
                <w:pPr>
                  <w:pStyle w:val="Footer"/>
                  <w:rPr>
                    <w:lang w:eastAsia="zh-CN"/>
                  </w:rPr>
                </w:pPr>
                <w:r>
                  <w:rPr>
                    <w:rFonts w:hint="eastAsia"/>
                    <w:sz w:val="20"/>
                    <w:szCs w:val="20"/>
                    <w:lang w:eastAsia="zh-CN"/>
                  </w:rPr>
                  <w:fldChar w:fldCharType="begin"/>
                </w:r>
                <w:r w:rsidR="00B90205">
                  <w:rPr>
                    <w:rFonts w:hint="eastAsia"/>
                    <w:sz w:val="20"/>
                    <w:szCs w:val="20"/>
                    <w:lang w:eastAsia="zh-CN"/>
                  </w:rPr>
                  <w:instrText xml:space="preserve"> PAGE  \* MERGEFORMAT </w:instrText>
                </w:r>
                <w:r>
                  <w:rPr>
                    <w:rFonts w:hint="eastAsia"/>
                    <w:sz w:val="20"/>
                    <w:szCs w:val="20"/>
                    <w:lang w:eastAsia="zh-CN"/>
                  </w:rPr>
                  <w:fldChar w:fldCharType="separate"/>
                </w:r>
                <w:r w:rsidR="002635F5">
                  <w:rPr>
                    <w:noProof/>
                    <w:sz w:val="20"/>
                    <w:szCs w:val="20"/>
                    <w:lang w:eastAsia="zh-CN"/>
                  </w:rPr>
                  <w:t>7</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33B" w:rsidRDefault="004C633B" w:rsidP="00EF3B60">
      <w:pPr>
        <w:spacing w:after="0" w:line="240" w:lineRule="auto"/>
      </w:pPr>
      <w:r>
        <w:separator/>
      </w:r>
    </w:p>
  </w:footnote>
  <w:footnote w:type="continuationSeparator" w:id="0">
    <w:p w:rsidR="004C633B" w:rsidRDefault="004C633B" w:rsidP="00EF3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60" w:rsidRDefault="00B90205">
    <w:pPr>
      <w:pBdr>
        <w:bottom w:val="thinThickMediumGap" w:sz="12" w:space="1" w:color="auto"/>
      </w:pBdr>
      <w:tabs>
        <w:tab w:val="left" w:pos="851"/>
        <w:tab w:val="right" w:pos="8364"/>
      </w:tabs>
      <w:adjustRightInd w:val="0"/>
      <w:snapToGrid w:val="0"/>
      <w:spacing w:after="0" w:line="240" w:lineRule="auto"/>
      <w:jc w:val="both"/>
      <w:rPr>
        <w:iCs/>
        <w:sz w:val="20"/>
        <w:szCs w:val="20"/>
      </w:rPr>
    </w:pPr>
    <w:r>
      <w:rPr>
        <w:rFonts w:hint="eastAsia"/>
        <w:sz w:val="20"/>
        <w:szCs w:val="20"/>
      </w:rPr>
      <w:tab/>
    </w:r>
    <w:r>
      <w:rPr>
        <w:sz w:val="20"/>
        <w:szCs w:val="20"/>
      </w:rPr>
      <w:t>New York Science Journal 20</w:t>
    </w:r>
    <w:r>
      <w:rPr>
        <w:rFonts w:hint="eastAsia"/>
        <w:sz w:val="20"/>
        <w:szCs w:val="20"/>
      </w:rPr>
      <w:t>21</w:t>
    </w:r>
    <w:r>
      <w:rPr>
        <w:sz w:val="20"/>
        <w:szCs w:val="20"/>
      </w:rPr>
      <w:t>;</w:t>
    </w:r>
    <w:r>
      <w:rPr>
        <w:rFonts w:hint="eastAsia"/>
        <w:sz w:val="20"/>
        <w:szCs w:val="20"/>
      </w:rPr>
      <w:t>14</w:t>
    </w:r>
    <w:r>
      <w:rPr>
        <w:sz w:val="20"/>
        <w:szCs w:val="20"/>
      </w:rPr>
      <w:t>(</w:t>
    </w:r>
    <w:r>
      <w:rPr>
        <w:rFonts w:hint="eastAsia"/>
        <w:sz w:val="20"/>
        <w:szCs w:val="20"/>
        <w:lang w:eastAsia="zh-CN"/>
      </w:rPr>
      <w:t>5</w:t>
    </w:r>
    <w:r>
      <w:rPr>
        <w:sz w:val="20"/>
        <w:szCs w:val="20"/>
      </w:rPr>
      <w:t>)</w:t>
    </w:r>
    <w:r>
      <w:rPr>
        <w:iCs/>
        <w:sz w:val="20"/>
        <w:szCs w:val="20"/>
      </w:rPr>
      <w:t xml:space="preserve"> </w:t>
    </w:r>
    <w:r>
      <w:rPr>
        <w:rFonts w:hint="eastAsia"/>
        <w:iCs/>
        <w:sz w:val="20"/>
        <w:szCs w:val="20"/>
      </w:rPr>
      <w:tab/>
    </w:r>
    <w:r>
      <w:rPr>
        <w:iCs/>
        <w:sz w:val="20"/>
        <w:szCs w:val="20"/>
      </w:rPr>
      <w:t xml:space="preserve">  </w:t>
    </w:r>
    <w:hyperlink r:id="rId1" w:history="1">
      <w:r>
        <w:rPr>
          <w:rStyle w:val="Hyperlink"/>
          <w:sz w:val="20"/>
          <w:szCs w:val="20"/>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60" w:rsidRDefault="00B90205">
    <w:pPr>
      <w:pStyle w:val="Header"/>
    </w:pPr>
    <w:r>
      <w:rPr>
        <w:noProof/>
        <w:sz w:val="20"/>
        <w:lang w:eastAsia="zh-CN"/>
      </w:rPr>
      <w:drawing>
        <wp:inline distT="0" distB="0" distL="0" distR="0">
          <wp:extent cx="5962650" cy="786765"/>
          <wp:effectExtent l="0" t="0" r="0" b="1333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a:stretch>
                    <a:fillRect/>
                  </a:stretch>
                </pic:blipFill>
                <pic:spPr>
                  <a:xfrm>
                    <a:off x="0" y="0"/>
                    <a:ext cx="5962650" cy="7867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85FFD4"/>
    <w:multiLevelType w:val="singleLevel"/>
    <w:tmpl w:val="AB85FFD4"/>
    <w:lvl w:ilvl="0">
      <w:start w:val="1"/>
      <w:numFmt w:val="decimal"/>
      <w:lvlText w:val="%1)"/>
      <w:lvlJc w:val="left"/>
      <w:pPr>
        <w:tabs>
          <w:tab w:val="left" w:pos="312"/>
        </w:tabs>
      </w:pPr>
    </w:lvl>
  </w:abstractNum>
  <w:abstractNum w:abstractNumId="1">
    <w:nsid w:val="C2E12844"/>
    <w:multiLevelType w:val="singleLevel"/>
    <w:tmpl w:val="C2E12844"/>
    <w:lvl w:ilvl="0">
      <w:start w:val="5"/>
      <w:numFmt w:val="upperLetter"/>
      <w:suff w:val="nothing"/>
      <w:lvlText w:val="%1-"/>
      <w:lvlJc w:val="left"/>
    </w:lvl>
  </w:abstractNum>
  <w:abstractNum w:abstractNumId="2">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nsid w:val="1AE615D2"/>
    <w:multiLevelType w:val="singleLevel"/>
    <w:tmpl w:val="1AE615D2"/>
    <w:lvl w:ilvl="0">
      <w:start w:val="2"/>
      <w:numFmt w:val="decimal"/>
      <w:suff w:val="space"/>
      <w:lvlText w:val="%1)"/>
      <w:lvlJc w:val="left"/>
    </w:lvl>
  </w:abstractNum>
  <w:abstractNum w:abstractNumId="4">
    <w:nsid w:val="53CD5CDA"/>
    <w:multiLevelType w:val="singleLevel"/>
    <w:tmpl w:val="53CD5CDA"/>
    <w:lvl w:ilvl="0">
      <w:start w:val="1"/>
      <w:numFmt w:val="decimal"/>
      <w:suff w:val="space"/>
      <w:lvlText w:val="%1)"/>
      <w:lvlJc w:val="left"/>
    </w:lvl>
  </w:abstractNum>
  <w:abstractNum w:abstractNumId="5">
    <w:nsid w:val="61418AED"/>
    <w:multiLevelType w:val="singleLevel"/>
    <w:tmpl w:val="61418AED"/>
    <w:lvl w:ilvl="0">
      <w:start w:val="4"/>
      <w:numFmt w:val="decimal"/>
      <w:lvlText w:val="%1)"/>
      <w:lvlJc w:val="left"/>
      <w:pPr>
        <w:tabs>
          <w:tab w:val="left" w:pos="312"/>
        </w:tabs>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3,4"/>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A0CD7"/>
    <w:rsid w:val="001B41B8"/>
    <w:rsid w:val="001B650D"/>
    <w:rsid w:val="001C3D42"/>
    <w:rsid w:val="001F2DCC"/>
    <w:rsid w:val="00205E97"/>
    <w:rsid w:val="00245C21"/>
    <w:rsid w:val="002635F5"/>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C633B"/>
    <w:rsid w:val="004C7E2A"/>
    <w:rsid w:val="004D01D3"/>
    <w:rsid w:val="004D0467"/>
    <w:rsid w:val="004F4AFB"/>
    <w:rsid w:val="00520D1A"/>
    <w:rsid w:val="0052512B"/>
    <w:rsid w:val="00553F9B"/>
    <w:rsid w:val="005660A1"/>
    <w:rsid w:val="00593132"/>
    <w:rsid w:val="005A21B0"/>
    <w:rsid w:val="005A5E42"/>
    <w:rsid w:val="005C2F35"/>
    <w:rsid w:val="005D1DA6"/>
    <w:rsid w:val="005E45E2"/>
    <w:rsid w:val="005F5E04"/>
    <w:rsid w:val="0065209A"/>
    <w:rsid w:val="00657995"/>
    <w:rsid w:val="006B5399"/>
    <w:rsid w:val="006D5C2E"/>
    <w:rsid w:val="006E6ACB"/>
    <w:rsid w:val="006E7156"/>
    <w:rsid w:val="006F1706"/>
    <w:rsid w:val="007138FD"/>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35CF7"/>
    <w:rsid w:val="0094140D"/>
    <w:rsid w:val="009459B3"/>
    <w:rsid w:val="00952EB8"/>
    <w:rsid w:val="00987FF3"/>
    <w:rsid w:val="00997A8E"/>
    <w:rsid w:val="009A3681"/>
    <w:rsid w:val="00A12AD0"/>
    <w:rsid w:val="00A1557F"/>
    <w:rsid w:val="00A3476D"/>
    <w:rsid w:val="00AB1446"/>
    <w:rsid w:val="00B06DF9"/>
    <w:rsid w:val="00B3167C"/>
    <w:rsid w:val="00B36B45"/>
    <w:rsid w:val="00B60543"/>
    <w:rsid w:val="00B60E8D"/>
    <w:rsid w:val="00B80C0E"/>
    <w:rsid w:val="00B90205"/>
    <w:rsid w:val="00B918AE"/>
    <w:rsid w:val="00B94E19"/>
    <w:rsid w:val="00BA4DAA"/>
    <w:rsid w:val="00BD2A8D"/>
    <w:rsid w:val="00BD4FCC"/>
    <w:rsid w:val="00BF6579"/>
    <w:rsid w:val="00C0761F"/>
    <w:rsid w:val="00C101C9"/>
    <w:rsid w:val="00C44596"/>
    <w:rsid w:val="00C60D61"/>
    <w:rsid w:val="00C92003"/>
    <w:rsid w:val="00CC4387"/>
    <w:rsid w:val="00CC7C6D"/>
    <w:rsid w:val="00CE7B2F"/>
    <w:rsid w:val="00CF24FB"/>
    <w:rsid w:val="00CF2BA2"/>
    <w:rsid w:val="00CF6616"/>
    <w:rsid w:val="00D04C27"/>
    <w:rsid w:val="00D13147"/>
    <w:rsid w:val="00D26F2E"/>
    <w:rsid w:val="00D3777A"/>
    <w:rsid w:val="00D56002"/>
    <w:rsid w:val="00D778C9"/>
    <w:rsid w:val="00DC1DFD"/>
    <w:rsid w:val="00DD713A"/>
    <w:rsid w:val="00DF6507"/>
    <w:rsid w:val="00DF7353"/>
    <w:rsid w:val="00E015B9"/>
    <w:rsid w:val="00E30FE5"/>
    <w:rsid w:val="00E330B8"/>
    <w:rsid w:val="00E34501"/>
    <w:rsid w:val="00E34DBD"/>
    <w:rsid w:val="00E43FEB"/>
    <w:rsid w:val="00E52EA0"/>
    <w:rsid w:val="00E57761"/>
    <w:rsid w:val="00E617EB"/>
    <w:rsid w:val="00E73E1D"/>
    <w:rsid w:val="00EB51F4"/>
    <w:rsid w:val="00EC565A"/>
    <w:rsid w:val="00EC5C53"/>
    <w:rsid w:val="00ED4441"/>
    <w:rsid w:val="00ED4A29"/>
    <w:rsid w:val="00ED4ED9"/>
    <w:rsid w:val="00EE1CEE"/>
    <w:rsid w:val="00EE1F4B"/>
    <w:rsid w:val="00EF3B60"/>
    <w:rsid w:val="00F02C87"/>
    <w:rsid w:val="00F03305"/>
    <w:rsid w:val="00F2228B"/>
    <w:rsid w:val="00F62573"/>
    <w:rsid w:val="00F83A62"/>
    <w:rsid w:val="00FA6D77"/>
    <w:rsid w:val="00FB5B6A"/>
    <w:rsid w:val="00FC4906"/>
    <w:rsid w:val="00FF7666"/>
    <w:rsid w:val="0FE57310"/>
    <w:rsid w:val="223D5AE6"/>
    <w:rsid w:val="2C1B3E9F"/>
    <w:rsid w:val="2FD85604"/>
    <w:rsid w:val="432900D7"/>
    <w:rsid w:val="44D5072A"/>
    <w:rsid w:val="46726AC3"/>
    <w:rsid w:val="476C047A"/>
    <w:rsid w:val="49AA6884"/>
    <w:rsid w:val="5CAB6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60"/>
    <w:pPr>
      <w:suppressAutoHyphens/>
    </w:pPr>
    <w:rPr>
      <w:rFonts w:eastAsia="宋体"/>
      <w:sz w:val="24"/>
      <w:szCs w:val="24"/>
      <w:lang w:eastAsia="ar-SA"/>
    </w:rPr>
  </w:style>
  <w:style w:type="paragraph" w:styleId="Heading1">
    <w:name w:val="heading 1"/>
    <w:basedOn w:val="Normal"/>
    <w:next w:val="Normal"/>
    <w:qFormat/>
    <w:rsid w:val="00EF3B60"/>
    <w:pPr>
      <w:keepNext/>
      <w:numPr>
        <w:numId w:val="1"/>
      </w:numPr>
      <w:outlineLvl w:val="0"/>
    </w:pPr>
    <w:rPr>
      <w:b/>
      <w:bCs/>
      <w:sz w:val="32"/>
    </w:rPr>
  </w:style>
  <w:style w:type="paragraph" w:styleId="Heading2">
    <w:name w:val="heading 2"/>
    <w:basedOn w:val="Normal"/>
    <w:next w:val="Normal"/>
    <w:qFormat/>
    <w:rsid w:val="00EF3B60"/>
    <w:pPr>
      <w:keepNext/>
      <w:numPr>
        <w:ilvl w:val="1"/>
        <w:numId w:val="1"/>
      </w:numPr>
      <w:jc w:val="both"/>
      <w:outlineLvl w:val="1"/>
    </w:pPr>
    <w:rPr>
      <w:b/>
      <w:sz w:val="28"/>
    </w:rPr>
  </w:style>
  <w:style w:type="paragraph" w:styleId="Heading3">
    <w:name w:val="heading 3"/>
    <w:basedOn w:val="Normal"/>
    <w:next w:val="Normal"/>
    <w:qFormat/>
    <w:rsid w:val="00EF3B60"/>
    <w:pPr>
      <w:keepNext/>
      <w:numPr>
        <w:ilvl w:val="2"/>
        <w:numId w:val="1"/>
      </w:numPr>
      <w:spacing w:line="360" w:lineRule="auto"/>
      <w:jc w:val="both"/>
      <w:outlineLvl w:val="2"/>
    </w:pPr>
    <w:rPr>
      <w:b/>
      <w:bCs/>
    </w:rPr>
  </w:style>
  <w:style w:type="paragraph" w:styleId="Heading6">
    <w:name w:val="heading 6"/>
    <w:basedOn w:val="Normal"/>
    <w:next w:val="Normal"/>
    <w:qFormat/>
    <w:rsid w:val="00EF3B60"/>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F3B60"/>
    <w:pPr>
      <w:suppressLineNumbers/>
      <w:spacing w:before="120" w:after="120"/>
    </w:pPr>
    <w:rPr>
      <w:i/>
      <w:iCs/>
    </w:rPr>
  </w:style>
  <w:style w:type="paragraph" w:styleId="BodyText">
    <w:name w:val="Body Text"/>
    <w:basedOn w:val="Normal"/>
    <w:qFormat/>
    <w:rsid w:val="00EF3B60"/>
    <w:pPr>
      <w:spacing w:line="360" w:lineRule="auto"/>
    </w:pPr>
  </w:style>
  <w:style w:type="paragraph" w:styleId="BodyTextIndent">
    <w:name w:val="Body Text Indent"/>
    <w:basedOn w:val="Normal"/>
    <w:qFormat/>
    <w:rsid w:val="00EF3B60"/>
    <w:pPr>
      <w:ind w:left="540" w:hanging="720"/>
      <w:jc w:val="both"/>
    </w:pPr>
  </w:style>
  <w:style w:type="paragraph" w:styleId="BodyTextIndent2">
    <w:name w:val="Body Text Indent 2"/>
    <w:basedOn w:val="Normal"/>
    <w:qFormat/>
    <w:rsid w:val="00EF3B60"/>
    <w:pPr>
      <w:spacing w:line="360" w:lineRule="auto"/>
      <w:ind w:firstLine="720"/>
      <w:jc w:val="both"/>
    </w:pPr>
  </w:style>
  <w:style w:type="paragraph" w:styleId="Footer">
    <w:name w:val="footer"/>
    <w:basedOn w:val="Normal"/>
    <w:qFormat/>
    <w:rsid w:val="00EF3B60"/>
    <w:pPr>
      <w:tabs>
        <w:tab w:val="center" w:pos="4320"/>
        <w:tab w:val="right" w:pos="8640"/>
      </w:tabs>
    </w:pPr>
    <w:rPr>
      <w:sz w:val="32"/>
    </w:rPr>
  </w:style>
  <w:style w:type="paragraph" w:styleId="Header">
    <w:name w:val="header"/>
    <w:basedOn w:val="Normal"/>
    <w:next w:val="Heading1"/>
    <w:link w:val="HeaderChar"/>
    <w:qFormat/>
    <w:rsid w:val="00EF3B60"/>
    <w:pPr>
      <w:tabs>
        <w:tab w:val="center" w:pos="4320"/>
        <w:tab w:val="right" w:pos="8640"/>
      </w:tabs>
    </w:pPr>
  </w:style>
  <w:style w:type="paragraph" w:styleId="List">
    <w:name w:val="List"/>
    <w:basedOn w:val="BodyText"/>
    <w:qFormat/>
    <w:rsid w:val="00EF3B60"/>
  </w:style>
  <w:style w:type="paragraph" w:styleId="BodyTextIndent3">
    <w:name w:val="Body Text Indent 3"/>
    <w:basedOn w:val="Normal"/>
    <w:qFormat/>
    <w:rsid w:val="00EF3B60"/>
    <w:pPr>
      <w:spacing w:line="360" w:lineRule="auto"/>
      <w:ind w:firstLine="720"/>
      <w:jc w:val="both"/>
    </w:pPr>
    <w:rPr>
      <w:b/>
      <w:bCs/>
    </w:rPr>
  </w:style>
  <w:style w:type="paragraph" w:styleId="BodyText2">
    <w:name w:val="Body Text 2"/>
    <w:basedOn w:val="Normal"/>
    <w:qFormat/>
    <w:rsid w:val="00EF3B60"/>
    <w:pPr>
      <w:spacing w:line="360" w:lineRule="auto"/>
      <w:jc w:val="both"/>
    </w:pPr>
  </w:style>
  <w:style w:type="character" w:styleId="PageNumber">
    <w:name w:val="page number"/>
    <w:basedOn w:val="DefaultParagraphFont"/>
    <w:qFormat/>
    <w:rsid w:val="00EF3B60"/>
  </w:style>
  <w:style w:type="character" w:styleId="FollowedHyperlink">
    <w:name w:val="FollowedHyperlink"/>
    <w:basedOn w:val="DefaultParagraphFont"/>
    <w:qFormat/>
    <w:rsid w:val="00EF3B60"/>
    <w:rPr>
      <w:color w:val="800080"/>
      <w:u w:val="single"/>
    </w:rPr>
  </w:style>
  <w:style w:type="character" w:styleId="Hyperlink">
    <w:name w:val="Hyperlink"/>
    <w:basedOn w:val="DefaultParagraphFont"/>
    <w:qFormat/>
    <w:rsid w:val="00EF3B60"/>
    <w:rPr>
      <w:color w:val="0000FF"/>
      <w:u w:val="single"/>
    </w:rPr>
  </w:style>
  <w:style w:type="character" w:customStyle="1" w:styleId="Absatz-Standardschriftart">
    <w:name w:val="Absatz-Standardschriftart"/>
    <w:rsid w:val="00EF3B60"/>
  </w:style>
  <w:style w:type="character" w:customStyle="1" w:styleId="WW-Absatz-Standardschriftart">
    <w:name w:val="WW-Absatz-Standardschriftart"/>
    <w:rsid w:val="00EF3B60"/>
  </w:style>
  <w:style w:type="character" w:customStyle="1" w:styleId="WW-Absatz-Standardschriftart1">
    <w:name w:val="WW-Absatz-Standardschriftart1"/>
    <w:rsid w:val="00EF3B60"/>
  </w:style>
  <w:style w:type="character" w:customStyle="1" w:styleId="WW-Absatz-Standardschriftart11">
    <w:name w:val="WW-Absatz-Standardschriftart11"/>
    <w:rsid w:val="00EF3B60"/>
  </w:style>
  <w:style w:type="character" w:customStyle="1" w:styleId="WW-Absatz-Standardschriftart111">
    <w:name w:val="WW-Absatz-Standardschriftart111"/>
    <w:rsid w:val="00EF3B60"/>
  </w:style>
  <w:style w:type="character" w:customStyle="1" w:styleId="WW-Absatz-Standardschriftart1111">
    <w:name w:val="WW-Absatz-Standardschriftart1111"/>
    <w:rsid w:val="00EF3B60"/>
  </w:style>
  <w:style w:type="character" w:customStyle="1" w:styleId="WW-Absatz-Standardschriftart11111">
    <w:name w:val="WW-Absatz-Standardschriftart11111"/>
    <w:rsid w:val="00EF3B60"/>
  </w:style>
  <w:style w:type="character" w:customStyle="1" w:styleId="WW-Absatz-Standardschriftart111111">
    <w:name w:val="WW-Absatz-Standardschriftart111111"/>
    <w:rsid w:val="00EF3B60"/>
  </w:style>
  <w:style w:type="character" w:customStyle="1" w:styleId="WW-Absatz-Standardschriftart1111111">
    <w:name w:val="WW-Absatz-Standardschriftart1111111"/>
    <w:rsid w:val="00EF3B60"/>
  </w:style>
  <w:style w:type="character" w:customStyle="1" w:styleId="WW-Absatz-Standardschriftart11111111">
    <w:name w:val="WW-Absatz-Standardschriftart11111111"/>
    <w:rsid w:val="00EF3B60"/>
  </w:style>
  <w:style w:type="character" w:customStyle="1" w:styleId="WW-Absatz-Standardschriftart111111111">
    <w:name w:val="WW-Absatz-Standardschriftart111111111"/>
    <w:rsid w:val="00EF3B60"/>
  </w:style>
  <w:style w:type="character" w:customStyle="1" w:styleId="WW-Absatz-Standardschriftart1111111111">
    <w:name w:val="WW-Absatz-Standardschriftart1111111111"/>
    <w:rsid w:val="00EF3B60"/>
  </w:style>
  <w:style w:type="character" w:customStyle="1" w:styleId="WW-Absatz-Standardschriftart11111111111">
    <w:name w:val="WW-Absatz-Standardschriftart11111111111"/>
    <w:rsid w:val="00EF3B60"/>
  </w:style>
  <w:style w:type="character" w:customStyle="1" w:styleId="WW-Absatz-Standardschriftart111111111111">
    <w:name w:val="WW-Absatz-Standardschriftart111111111111"/>
    <w:rsid w:val="00EF3B60"/>
  </w:style>
  <w:style w:type="character" w:customStyle="1" w:styleId="WW-Absatz-Standardschriftart1111111111111">
    <w:name w:val="WW-Absatz-Standardschriftart1111111111111"/>
    <w:rsid w:val="00EF3B60"/>
  </w:style>
  <w:style w:type="character" w:customStyle="1" w:styleId="WW-Absatz-Standardschriftart11111111111111">
    <w:name w:val="WW-Absatz-Standardschriftart11111111111111"/>
    <w:rsid w:val="00EF3B60"/>
  </w:style>
  <w:style w:type="character" w:customStyle="1" w:styleId="WW-Absatz-Standardschriftart111111111111111">
    <w:name w:val="WW-Absatz-Standardschriftart111111111111111"/>
    <w:rsid w:val="00EF3B60"/>
  </w:style>
  <w:style w:type="character" w:customStyle="1" w:styleId="WW-Absatz-Standardschriftart1111111111111111">
    <w:name w:val="WW-Absatz-Standardschriftart1111111111111111"/>
    <w:qFormat/>
    <w:rsid w:val="00EF3B60"/>
  </w:style>
  <w:style w:type="character" w:customStyle="1" w:styleId="WW8Num1z0">
    <w:name w:val="WW8Num1z0"/>
    <w:qFormat/>
    <w:rsid w:val="00EF3B60"/>
    <w:rPr>
      <w:rFonts w:ascii="Symbol" w:eastAsia="Times New Roman" w:hAnsi="Symbol" w:cs="Times New Roman"/>
    </w:rPr>
  </w:style>
  <w:style w:type="character" w:customStyle="1" w:styleId="WW8Num1z1">
    <w:name w:val="WW8Num1z1"/>
    <w:qFormat/>
    <w:rsid w:val="00EF3B60"/>
    <w:rPr>
      <w:rFonts w:ascii="Courier New" w:hAnsi="Courier New" w:cs="Courier New"/>
    </w:rPr>
  </w:style>
  <w:style w:type="character" w:customStyle="1" w:styleId="WW8Num1z2">
    <w:name w:val="WW8Num1z2"/>
    <w:qFormat/>
    <w:rsid w:val="00EF3B60"/>
    <w:rPr>
      <w:rFonts w:ascii="Wingdings" w:hAnsi="Wingdings"/>
    </w:rPr>
  </w:style>
  <w:style w:type="character" w:customStyle="1" w:styleId="WW8Num1z3">
    <w:name w:val="WW8Num1z3"/>
    <w:qFormat/>
    <w:rsid w:val="00EF3B60"/>
    <w:rPr>
      <w:rFonts w:ascii="Symbol" w:hAnsi="Symbol"/>
    </w:rPr>
  </w:style>
  <w:style w:type="character" w:customStyle="1" w:styleId="NumberingSymbols">
    <w:name w:val="Numbering Symbols"/>
    <w:qFormat/>
    <w:rsid w:val="00EF3B60"/>
  </w:style>
  <w:style w:type="paragraph" w:customStyle="1" w:styleId="Heading">
    <w:name w:val="Heading"/>
    <w:basedOn w:val="Normal"/>
    <w:next w:val="BodyText"/>
    <w:qFormat/>
    <w:rsid w:val="00EF3B60"/>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EF3B60"/>
    <w:pPr>
      <w:suppressLineNumbers/>
    </w:pPr>
  </w:style>
  <w:style w:type="paragraph" w:customStyle="1" w:styleId="TableContents">
    <w:name w:val="Table Contents"/>
    <w:basedOn w:val="Normal"/>
    <w:qFormat/>
    <w:rsid w:val="00EF3B60"/>
    <w:pPr>
      <w:suppressLineNumbers/>
    </w:pPr>
  </w:style>
  <w:style w:type="paragraph" w:customStyle="1" w:styleId="TableHeading">
    <w:name w:val="Table Heading"/>
    <w:basedOn w:val="TableContents"/>
    <w:rsid w:val="00EF3B60"/>
    <w:pPr>
      <w:jc w:val="center"/>
    </w:pPr>
    <w:rPr>
      <w:b/>
      <w:bCs/>
    </w:rPr>
  </w:style>
  <w:style w:type="paragraph" w:customStyle="1" w:styleId="Framecontents">
    <w:name w:val="Frame contents"/>
    <w:basedOn w:val="BodyText"/>
    <w:qFormat/>
    <w:rsid w:val="00EF3B60"/>
  </w:style>
  <w:style w:type="paragraph" w:customStyle="1" w:styleId="Text">
    <w:name w:val="Text"/>
    <w:basedOn w:val="Normal"/>
    <w:qFormat/>
    <w:rsid w:val="00EF3B60"/>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EF3B60"/>
    <w:rPr>
      <w:sz w:val="24"/>
      <w:szCs w:val="24"/>
      <w:lang w:eastAsia="ar-SA"/>
    </w:rPr>
  </w:style>
  <w:style w:type="character" w:customStyle="1" w:styleId="font21">
    <w:name w:val="font21"/>
    <w:basedOn w:val="DefaultParagraphFont"/>
    <w:qFormat/>
    <w:rsid w:val="00EF3B60"/>
    <w:rPr>
      <w:rFonts w:ascii="宋体" w:eastAsia="宋体" w:hAnsi="宋体" w:cs="宋体" w:hint="eastAsia"/>
      <w:color w:val="000000"/>
      <w:sz w:val="24"/>
      <w:szCs w:val="24"/>
      <w:u w:val="none"/>
      <w:vertAlign w:val="subscript"/>
    </w:rPr>
  </w:style>
  <w:style w:type="paragraph" w:styleId="BalloonText">
    <w:name w:val="Balloon Text"/>
    <w:basedOn w:val="Normal"/>
    <w:link w:val="BalloonTextChar"/>
    <w:uiPriority w:val="99"/>
    <w:semiHidden/>
    <w:unhideWhenUsed/>
    <w:rsid w:val="00DC1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DFD"/>
    <w:rPr>
      <w:rFonts w:ascii="Tahoma" w:eastAsia="宋体"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qzxhp@qq.com" TargetMode="Externa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hyperlink" Target="mailto:qzxhp@qq.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8.wmf"/><Relationship Id="rId10" Type="http://schemas.openxmlformats.org/officeDocument/2006/relationships/hyperlink" Target="http://www.dx.doi.org/10.7537/marsnys140521.02"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11</cp:revision>
  <cp:lastPrinted>2008-06-25T09:46:00Z</cp:lastPrinted>
  <dcterms:created xsi:type="dcterms:W3CDTF">2017-02-03T02:42:00Z</dcterms:created>
  <dcterms:modified xsi:type="dcterms:W3CDTF">2021-05-12T01:32:00Z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