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E1C" w:rsidRDefault="00881E1C">
      <w:pPr>
        <w:snapToGrid w:val="0"/>
        <w:spacing w:after="0" w:line="240" w:lineRule="auto"/>
        <w:jc w:val="center"/>
        <w:rPr>
          <w:rFonts w:ascii="Times New Roman" w:hAnsi="Times New Roman" w:cs="Times New Roman" w:hint="eastAsia"/>
          <w:b/>
          <w:bCs/>
          <w:sz w:val="20"/>
          <w:szCs w:val="20"/>
          <w:lang w:eastAsia="zh-CN"/>
        </w:rPr>
      </w:pPr>
    </w:p>
    <w:p w:rsidR="00512577" w:rsidRDefault="00DC6C60">
      <w:pPr>
        <w:snapToGrid w:val="0"/>
        <w:spacing w:after="0" w:line="240" w:lineRule="auto"/>
        <w:jc w:val="center"/>
        <w:rPr>
          <w:rFonts w:ascii="Times New Roman" w:hAnsi="Times New Roman" w:cs="Times New Roman"/>
          <w:b/>
          <w:bCs/>
          <w:sz w:val="20"/>
          <w:szCs w:val="20"/>
          <w:lang w:eastAsia="zh-CN"/>
        </w:rPr>
      </w:pPr>
      <w:r>
        <w:rPr>
          <w:rFonts w:ascii="Times New Roman" w:hAnsi="Times New Roman" w:cs="Times New Roman"/>
          <w:b/>
          <w:bCs/>
          <w:sz w:val="20"/>
          <w:szCs w:val="20"/>
        </w:rPr>
        <w:t>DR. B R Ambedkar And Indian Females' Authorization</w:t>
      </w:r>
    </w:p>
    <w:p w:rsidR="00512577" w:rsidRDefault="00512577">
      <w:pPr>
        <w:snapToGrid w:val="0"/>
        <w:spacing w:after="0" w:line="240" w:lineRule="auto"/>
        <w:jc w:val="center"/>
        <w:rPr>
          <w:rFonts w:ascii="Times New Roman" w:hAnsi="Times New Roman" w:cs="Times New Roman"/>
          <w:b/>
          <w:bCs/>
          <w:sz w:val="20"/>
          <w:szCs w:val="20"/>
          <w:lang w:eastAsia="zh-CN"/>
        </w:rPr>
      </w:pPr>
    </w:p>
    <w:p w:rsidR="00512577" w:rsidRDefault="00DC6C60">
      <w:pPr>
        <w:snapToGrid w:val="0"/>
        <w:spacing w:after="0" w:line="240" w:lineRule="auto"/>
        <w:jc w:val="center"/>
        <w:rPr>
          <w:rFonts w:ascii="Times New Roman" w:hAnsi="Times New Roman" w:cs="Times New Roman"/>
          <w:bCs/>
          <w:iCs/>
          <w:sz w:val="20"/>
          <w:szCs w:val="20"/>
          <w:lang w:eastAsia="zh-CN"/>
        </w:rPr>
      </w:pPr>
      <w:r>
        <w:rPr>
          <w:rFonts w:ascii="Times New Roman" w:eastAsia="Calibri" w:hAnsi="Times New Roman" w:cs="Times New Roman"/>
          <w:bCs/>
          <w:iCs/>
          <w:sz w:val="20"/>
          <w:szCs w:val="20"/>
        </w:rPr>
        <w:t xml:space="preserve">Kuldeep Singh </w:t>
      </w:r>
    </w:p>
    <w:p w:rsidR="00512577" w:rsidRDefault="00512577">
      <w:pPr>
        <w:snapToGrid w:val="0"/>
        <w:spacing w:after="0" w:line="240" w:lineRule="auto"/>
        <w:jc w:val="center"/>
        <w:rPr>
          <w:rFonts w:ascii="Times New Roman" w:hAnsi="Times New Roman" w:cs="Times New Roman"/>
          <w:bCs/>
          <w:iCs/>
          <w:sz w:val="20"/>
          <w:szCs w:val="20"/>
          <w:lang w:eastAsia="zh-CN"/>
        </w:rPr>
      </w:pPr>
    </w:p>
    <w:p w:rsidR="00512577" w:rsidRDefault="00DC6C60">
      <w:pPr>
        <w:snapToGrid w:val="0"/>
        <w:spacing w:after="0" w:line="240" w:lineRule="auto"/>
        <w:jc w:val="center"/>
        <w:rPr>
          <w:rFonts w:ascii="Times New Roman" w:eastAsia="Calibri" w:hAnsi="Times New Roman" w:cs="Times New Roman"/>
          <w:bCs/>
          <w:iCs/>
          <w:sz w:val="20"/>
          <w:szCs w:val="20"/>
        </w:rPr>
      </w:pPr>
      <w:r>
        <w:rPr>
          <w:rFonts w:ascii="Times New Roman" w:eastAsia="Calibri" w:hAnsi="Times New Roman" w:cs="Times New Roman"/>
          <w:bCs/>
          <w:iCs/>
          <w:sz w:val="20"/>
          <w:szCs w:val="20"/>
        </w:rPr>
        <w:t>Department of History, Kurukshetra University, Kurukshetra, Haryana, India.</w:t>
      </w:r>
    </w:p>
    <w:p w:rsidR="00512577" w:rsidRDefault="00DC6C60">
      <w:pPr>
        <w:snapToGrid w:val="0"/>
        <w:spacing w:after="0" w:line="240" w:lineRule="auto"/>
        <w:jc w:val="center"/>
        <w:rPr>
          <w:rFonts w:ascii="Times New Roman" w:hAnsi="Times New Roman" w:cs="Times New Roman"/>
          <w:bCs/>
          <w:iCs/>
          <w:sz w:val="20"/>
          <w:szCs w:val="20"/>
          <w:lang w:eastAsia="zh-CN"/>
        </w:rPr>
      </w:pPr>
      <w:r>
        <w:rPr>
          <w:rFonts w:ascii="Times New Roman" w:eastAsia="Calibri" w:hAnsi="Times New Roman" w:cs="Times New Roman"/>
          <w:bCs/>
          <w:iCs/>
          <w:sz w:val="20"/>
          <w:szCs w:val="20"/>
        </w:rPr>
        <w:t xml:space="preserve">Email: </w:t>
      </w:r>
      <w:hyperlink r:id="rId7" w:history="1">
        <w:r>
          <w:rPr>
            <w:rStyle w:val="Hyperlink"/>
            <w:rFonts w:ascii="Times New Roman" w:eastAsia="Calibri" w:hAnsi="Times New Roman" w:cs="Times New Roman"/>
            <w:bCs/>
            <w:iCs/>
            <w:sz w:val="20"/>
            <w:szCs w:val="20"/>
          </w:rPr>
          <w:t>-Kuldeepsingh143@gmail.com</w:t>
        </w:r>
      </w:hyperlink>
    </w:p>
    <w:p w:rsidR="00512577" w:rsidRDefault="00512577">
      <w:pPr>
        <w:snapToGrid w:val="0"/>
        <w:spacing w:after="0" w:line="240" w:lineRule="auto"/>
        <w:jc w:val="center"/>
        <w:rPr>
          <w:rFonts w:ascii="Times New Roman" w:hAnsi="Times New Roman" w:cs="Times New Roman"/>
          <w:bCs/>
          <w:iCs/>
          <w:sz w:val="20"/>
          <w:szCs w:val="20"/>
          <w:lang w:eastAsia="zh-CN"/>
        </w:rPr>
      </w:pPr>
    </w:p>
    <w:p w:rsidR="00512577" w:rsidRDefault="00DC6C60">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Dr. Ambedkar, a dedicated warrior and a profound scholar, has made major contributions to society's pursuit of Liberty, Equality, and Fraternity. He was the first Indian to break d</w:t>
      </w:r>
      <w:r>
        <w:rPr>
          <w:rFonts w:ascii="Times New Roman" w:hAnsi="Times New Roman" w:cs="Times New Roman"/>
          <w:sz w:val="20"/>
          <w:szCs w:val="20"/>
        </w:rPr>
        <w:t>own obstacles to women's growth in India. By codifying the common Civil Code for Hindus and other parts of Indian society, he created the groundwork for more tangible and earnest efforts. The purpose of this article is to illustrate Dr. Ambedkar's perspect</w:t>
      </w:r>
      <w:r>
        <w:rPr>
          <w:rFonts w:ascii="Times New Roman" w:hAnsi="Times New Roman" w:cs="Times New Roman"/>
          <w:sz w:val="20"/>
          <w:szCs w:val="20"/>
        </w:rPr>
        <w:t>ive on women's issues in pre- and post-independence India, as well as its relevance in the current situation. In 1920, Dr. Ambedkar launched his movement. He began ferocious propaganda against the Hindu social system, launching the journals Mook Nayak in 1</w:t>
      </w:r>
      <w:r>
        <w:rPr>
          <w:rFonts w:ascii="Times New Roman" w:hAnsi="Times New Roman" w:cs="Times New Roman"/>
          <w:sz w:val="20"/>
          <w:szCs w:val="20"/>
        </w:rPr>
        <w:t>920 and Bahiskrit Bharat in 1927 to that end.</w:t>
      </w:r>
      <w:r w:rsidR="009C6C97">
        <w:rPr>
          <w:rFonts w:ascii="Times New Roman" w:hAnsi="Times New Roman" w:cs="Times New Roman" w:hint="eastAsia"/>
          <w:sz w:val="20"/>
          <w:szCs w:val="20"/>
          <w:lang w:eastAsia="zh-CN"/>
        </w:rPr>
        <w:t xml:space="preserve"> </w:t>
      </w:r>
      <w:r>
        <w:rPr>
          <w:rFonts w:ascii="Times New Roman" w:hAnsi="Times New Roman" w:cs="Times New Roman"/>
          <w:sz w:val="20"/>
          <w:szCs w:val="20"/>
        </w:rPr>
        <w:t>Through its topics, he emphasised gender equality and the need of education, as well as the difficulties of the depressed and women. Dr. Ambedkar's support to enable women to speak fearlessly was seen when Radha</w:t>
      </w:r>
      <w:r>
        <w:rPr>
          <w:rFonts w:ascii="Times New Roman" w:hAnsi="Times New Roman" w:cs="Times New Roman"/>
          <w:sz w:val="20"/>
          <w:szCs w:val="20"/>
        </w:rPr>
        <w:t>bai</w:t>
      </w:r>
      <w:r w:rsidR="009C6C97">
        <w:rPr>
          <w:rFonts w:ascii="Times New Roman" w:hAnsi="Times New Roman" w:cs="Times New Roman" w:hint="eastAsia"/>
          <w:sz w:val="20"/>
          <w:szCs w:val="20"/>
          <w:lang w:eastAsia="zh-CN"/>
        </w:rPr>
        <w:t xml:space="preserve"> </w:t>
      </w:r>
      <w:r>
        <w:rPr>
          <w:rFonts w:ascii="Times New Roman" w:hAnsi="Times New Roman" w:cs="Times New Roman"/>
          <w:sz w:val="20"/>
          <w:szCs w:val="20"/>
        </w:rPr>
        <w:t>Vadale addressed a news conference in 1931. In the Bombay Legislative Assembly, he was an outspoken supporter of family planning legislation for women. Dr. Babasaheb dedicated his life to the welfare of women, even if they were involved in undesirable h</w:t>
      </w:r>
      <w:r>
        <w:rPr>
          <w:rFonts w:ascii="Times New Roman" w:hAnsi="Times New Roman" w:cs="Times New Roman"/>
          <w:sz w:val="20"/>
          <w:szCs w:val="20"/>
        </w:rPr>
        <w:t>abits and professions such as prostitution. Ambedkar raised awareness among impoverished, uneducated women and motivated them to combat unfair and societal practises like as child marriage and the devadasi system. Dr. Ambedkar attempted to adequately inclu</w:t>
      </w:r>
      <w:r>
        <w:rPr>
          <w:rFonts w:ascii="Times New Roman" w:hAnsi="Times New Roman" w:cs="Times New Roman"/>
          <w:sz w:val="20"/>
          <w:szCs w:val="20"/>
        </w:rPr>
        <w:t>de women's rights into India's political discourse and constitution. In assembly, he persisted on the Hindu Code bill, offering fundamental adjustments and revisions. He also pushed on and summoned all legislative members to assist in passing the bill in p</w:t>
      </w:r>
      <w:r>
        <w:rPr>
          <w:rFonts w:ascii="Times New Roman" w:hAnsi="Times New Roman" w:cs="Times New Roman"/>
          <w:sz w:val="20"/>
          <w:szCs w:val="20"/>
        </w:rPr>
        <w:t>arliament. He eventually quit for the same reason. As a result, his genuine interest and compassion for the whole development of women are shown in every statement and word.</w:t>
      </w:r>
    </w:p>
    <w:p w:rsidR="00512577" w:rsidRDefault="00DC6C60">
      <w:pPr>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w:t>
      </w:r>
      <w:r>
        <w:rPr>
          <w:rFonts w:ascii="Times New Roman" w:eastAsia="Calibri" w:hAnsi="Times New Roman" w:cs="Times New Roman"/>
          <w:bCs/>
          <w:iCs/>
          <w:sz w:val="20"/>
          <w:szCs w:val="20"/>
        </w:rPr>
        <w:t>Kuldeep Singh</w:t>
      </w:r>
      <w:r>
        <w:rPr>
          <w:rFonts w:ascii="Times New Roman" w:hAnsi="Times New Roman" w:cs="Times New Roman"/>
          <w:sz w:val="20"/>
          <w:szCs w:val="20"/>
        </w:rPr>
        <w:t xml:space="preserve">. </w:t>
      </w:r>
      <w:r>
        <w:rPr>
          <w:rFonts w:ascii="Times New Roman" w:hAnsi="Times New Roman" w:cs="Times New Roman"/>
          <w:b/>
          <w:bCs/>
          <w:sz w:val="20"/>
          <w:szCs w:val="20"/>
        </w:rPr>
        <w:t>DR. B R Ambedkar And Indian Females' Authorization</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hAnsi="Times New Roman" w:cs="Times New Roman" w:hint="eastAsia"/>
          <w:bCs/>
          <w:i/>
          <w:sz w:val="20"/>
          <w:szCs w:val="20"/>
          <w:lang w:eastAsia="zh-CN"/>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hint="eastAsia"/>
          <w:iCs/>
          <w:sz w:val="20"/>
          <w:szCs w:val="20"/>
          <w:lang w:val="en-US" w:eastAsia="zh-CN"/>
        </w:rPr>
        <w:t>3</w:t>
      </w:r>
      <w:r>
        <w:rPr>
          <w:rFonts w:ascii="Times New Roman" w:hAnsi="Times New Roman" w:cs="Times New Roman"/>
          <w:sz w:val="20"/>
          <w:szCs w:val="20"/>
        </w:rPr>
        <w:t>):</w:t>
      </w:r>
      <w:r>
        <w:rPr>
          <w:rFonts w:ascii="Times New Roman" w:hAnsi="Times New Roman" w:cs="Times New Roman" w:hint="eastAsia"/>
          <w:sz w:val="20"/>
          <w:szCs w:val="20"/>
          <w:lang w:val="en-US" w:eastAsia="zh-CN"/>
        </w:rPr>
        <w:t>56</w:t>
      </w:r>
      <w:r>
        <w:rPr>
          <w:rFonts w:ascii="Times New Roman" w:hAnsi="Times New Roman" w:cs="Times New Roman"/>
          <w:sz w:val="20"/>
          <w:szCs w:val="20"/>
          <w:lang w:eastAsia="zh-CN"/>
        </w:rPr>
        <w:t>-</w:t>
      </w:r>
      <w:r>
        <w:rPr>
          <w:rFonts w:ascii="Times New Roman" w:hAnsi="Times New Roman" w:cs="Times New Roman" w:hint="eastAsia"/>
          <w:sz w:val="20"/>
          <w:szCs w:val="20"/>
          <w:lang w:val="en-US" w:eastAsia="zh-CN"/>
        </w:rPr>
        <w:t>59</w:t>
      </w:r>
      <w:bookmarkStart w:id="0" w:name="_GoBack"/>
      <w:bookmarkEnd w:id="0"/>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1554-0200(print);ISSN 2375-723X</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lang w:eastAsia="zh-CN"/>
        </w:rPr>
        <w:t xml:space="preserve">(online) </w:t>
      </w:r>
      <w:hyperlink r:id="rId8" w:history="1">
        <w:r>
          <w:rPr>
            <w:rStyle w:val="Hyperlink"/>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hint="eastAsia"/>
          <w:sz w:val="20"/>
          <w:szCs w:val="20"/>
          <w:lang w:val="en-US" w:eastAsia="zh-CN"/>
        </w:rPr>
        <w:t>7</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9" w:history="1">
        <w:r>
          <w:rPr>
            <w:rStyle w:val="Hyperlink"/>
            <w:rFonts w:ascii="Times New Roman" w:hAnsi="Times New Roman" w:cs="Times New Roman"/>
            <w:sz w:val="20"/>
            <w:szCs w:val="20"/>
            <w:shd w:val="clear" w:color="auto" w:fill="FFFFFF"/>
          </w:rPr>
          <w:t>10.7537/marsnys150322.07</w:t>
        </w:r>
      </w:hyperlink>
      <w:r>
        <w:rPr>
          <w:rFonts w:ascii="Times New Roman" w:hAnsi="Times New Roman" w:cs="Times New Roman" w:hint="eastAsia"/>
          <w:color w:val="0000FF"/>
          <w:sz w:val="20"/>
          <w:szCs w:val="20"/>
          <w:lang w:eastAsia="zh-CN"/>
        </w:rPr>
        <w:t>.</w:t>
      </w:r>
    </w:p>
    <w:p w:rsidR="00512577" w:rsidRDefault="00512577">
      <w:pPr>
        <w:snapToGrid w:val="0"/>
        <w:spacing w:after="0" w:line="240" w:lineRule="auto"/>
        <w:jc w:val="both"/>
        <w:rPr>
          <w:rFonts w:ascii="Times New Roman" w:hAnsi="Times New Roman" w:cs="Times New Roman"/>
          <w:sz w:val="20"/>
          <w:szCs w:val="20"/>
        </w:rPr>
      </w:pPr>
    </w:p>
    <w:p w:rsidR="00512577" w:rsidRDefault="00DC6C60">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 women empowerment, Hindu code bill, perfect equality, India.</w:t>
      </w:r>
    </w:p>
    <w:p w:rsidR="00512577" w:rsidRDefault="00512577">
      <w:pPr>
        <w:snapToGrid w:val="0"/>
        <w:spacing w:after="0" w:line="240" w:lineRule="auto"/>
        <w:jc w:val="both"/>
        <w:rPr>
          <w:rFonts w:ascii="Times New Roman" w:hAnsi="Times New Roman" w:cs="Times New Roman"/>
          <w:sz w:val="20"/>
          <w:szCs w:val="20"/>
        </w:rPr>
      </w:pPr>
    </w:p>
    <w:p w:rsidR="00512577" w:rsidRDefault="00512577">
      <w:pPr>
        <w:snapToGrid w:val="0"/>
        <w:spacing w:after="0" w:line="240" w:lineRule="auto"/>
        <w:jc w:val="both"/>
        <w:rPr>
          <w:rFonts w:ascii="Times New Roman" w:hAnsi="Times New Roman" w:cs="Times New Roman"/>
          <w:b/>
          <w:bCs/>
          <w:sz w:val="20"/>
          <w:szCs w:val="20"/>
        </w:rPr>
        <w:sectPr w:rsidR="00512577">
          <w:headerReference w:type="default" r:id="rId10"/>
          <w:footerReference w:type="default" r:id="rId11"/>
          <w:headerReference w:type="first" r:id="rId12"/>
          <w:footerReference w:type="first" r:id="rId13"/>
          <w:pgSz w:w="12240" w:h="15839"/>
          <w:pgMar w:top="1440" w:right="1440" w:bottom="1440" w:left="1440" w:header="720" w:footer="720" w:gutter="0"/>
          <w:pgNumType w:start="56"/>
          <w:cols w:space="708"/>
          <w:titlePg/>
          <w:docGrid w:linePitch="360"/>
        </w:sectPr>
      </w:pPr>
    </w:p>
    <w:p w:rsidR="00512577" w:rsidRDefault="00DC6C60">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INTRODUCTION</w:t>
      </w:r>
    </w:p>
    <w:p w:rsidR="00512577" w:rsidRDefault="00DC6C60" w:rsidP="00881E1C">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Dr. B.R. Ambedkar was one of the world's most brilliant thinkers of the twentieth century. In one of his works, Paul Baran, a famous Marxist economist, distinguished between a "</w:t>
      </w:r>
      <w:r>
        <w:rPr>
          <w:rFonts w:ascii="Times New Roman" w:hAnsi="Times New Roman" w:cs="Times New Roman"/>
          <w:sz w:val="20"/>
          <w:szCs w:val="20"/>
        </w:rPr>
        <w:t>intellect worker" and an intellectual. According to him, the former uses his intelligence to make a living, whereas the latter uses it for critical analysis and social revolution. Dr. Ambedkar perfectly fulfils Baran's description of an intellectual. Dr. A</w:t>
      </w:r>
      <w:r>
        <w:rPr>
          <w:rFonts w:ascii="Times New Roman" w:hAnsi="Times New Roman" w:cs="Times New Roman"/>
          <w:sz w:val="20"/>
          <w:szCs w:val="20"/>
        </w:rPr>
        <w:t>mbedkar is also a prime example of what Antonio Gramsci referred to as an organic intellectual, or someone who represents and articulates the interests of an entire social class. Dr. Ambedkar, a tenacious warrior and a thorough scholar, received the highes</w:t>
      </w:r>
      <w:r>
        <w:rPr>
          <w:rFonts w:ascii="Times New Roman" w:hAnsi="Times New Roman" w:cs="Times New Roman"/>
          <w:sz w:val="20"/>
          <w:szCs w:val="20"/>
        </w:rPr>
        <w:t xml:space="preserve">t academic accolades from some of the world's most famous </w:t>
      </w:r>
      <w:r w:rsidR="00881E1C">
        <w:rPr>
          <w:rFonts w:ascii="Times New Roman" w:hAnsi="Times New Roman" w:cs="Times New Roman"/>
          <w:sz w:val="20"/>
          <w:szCs w:val="20"/>
        </w:rPr>
        <w:t>colleges. He</w:t>
      </w:r>
      <w:r>
        <w:rPr>
          <w:rFonts w:ascii="Times New Roman" w:hAnsi="Times New Roman" w:cs="Times New Roman"/>
          <w:sz w:val="20"/>
          <w:szCs w:val="20"/>
        </w:rPr>
        <w:t xml:space="preserve"> made major contributions to society's pursuit of Liberty, Equality, and Fraternity. It is supported by a recent study done in June 2012 by "History TV 18 and CNN IBN." The people of Indi</w:t>
      </w:r>
      <w:r>
        <w:rPr>
          <w:rFonts w:ascii="Times New Roman" w:hAnsi="Times New Roman" w:cs="Times New Roman"/>
          <w:sz w:val="20"/>
          <w:szCs w:val="20"/>
        </w:rPr>
        <w:t xml:space="preserve">a have asked, "Who is the greatest Indian after Mahatma Gandhi?" Among the candidates are former Prime Minister Jawahar Lal Nehru, singer Lata Mangeshkar, </w:t>
      </w:r>
      <w:r>
        <w:rPr>
          <w:rFonts w:ascii="Times New Roman" w:hAnsi="Times New Roman" w:cs="Times New Roman"/>
          <w:sz w:val="20"/>
          <w:szCs w:val="20"/>
        </w:rPr>
        <w:lastRenderedPageBreak/>
        <w:t>industrialist J.R.D. Tata, A.P.J. Abdul Kalam, Indira Gandhi, and Vallbhbhai Patel, among others. The</w:t>
      </w:r>
      <w:r>
        <w:rPr>
          <w:rFonts w:ascii="Times New Roman" w:hAnsi="Times New Roman" w:cs="Times New Roman"/>
          <w:sz w:val="20"/>
          <w:szCs w:val="20"/>
        </w:rPr>
        <w:t xml:space="preserve"> final cumulative ranking was determined using three polls: jury (online and on-the-ground), public vote, and market research. Dr.</w:t>
      </w:r>
      <w:r w:rsidR="00881E1C">
        <w:rPr>
          <w:rFonts w:ascii="Times New Roman" w:hAnsi="Times New Roman" w:cs="Times New Roman" w:hint="eastAsia"/>
          <w:sz w:val="20"/>
          <w:szCs w:val="20"/>
          <w:lang w:eastAsia="zh-CN"/>
        </w:rPr>
        <w:t xml:space="preserve"> </w:t>
      </w:r>
      <w:r>
        <w:rPr>
          <w:rFonts w:ascii="Times New Roman" w:hAnsi="Times New Roman" w:cs="Times New Roman"/>
          <w:sz w:val="20"/>
          <w:szCs w:val="20"/>
        </w:rPr>
        <w:t>B.R.</w:t>
      </w:r>
      <w:r w:rsidR="00881E1C">
        <w:rPr>
          <w:rFonts w:ascii="Times New Roman" w:hAnsi="Times New Roman" w:cs="Times New Roman" w:hint="eastAsia"/>
          <w:sz w:val="20"/>
          <w:szCs w:val="20"/>
          <w:lang w:eastAsia="zh-CN"/>
        </w:rPr>
        <w:t xml:space="preserve"> </w:t>
      </w:r>
      <w:r>
        <w:rPr>
          <w:rFonts w:ascii="Times New Roman" w:hAnsi="Times New Roman" w:cs="Times New Roman"/>
          <w:sz w:val="20"/>
          <w:szCs w:val="20"/>
        </w:rPr>
        <w:t>Ambedkar was eventually pronounced the winner. On the announcement of the results, historian Ramchandra Guha commented, "D</w:t>
      </w:r>
      <w:r>
        <w:rPr>
          <w:rFonts w:ascii="Times New Roman" w:hAnsi="Times New Roman" w:cs="Times New Roman"/>
          <w:sz w:val="20"/>
          <w:szCs w:val="20"/>
        </w:rPr>
        <w:t>r. Ambedkar's legacy has been perverted to suit special interests."He was a superb scholar, architect of institutions, and economic thinker." Prof. A. K. Sen has also stated, "Ambedkar is my economic father." He is a well-known advocate for the impoverishe</w:t>
      </w:r>
      <w:r>
        <w:rPr>
          <w:rFonts w:ascii="Times New Roman" w:hAnsi="Times New Roman" w:cs="Times New Roman"/>
          <w:sz w:val="20"/>
          <w:szCs w:val="20"/>
        </w:rPr>
        <w:t xml:space="preserve">d. He is deserving of more than he has received thus far. However, he was a highly controversial person in his native nation, despite the fact that this was not the case. His contribution to economics is outstanding, and he will be recognised for the rest </w:t>
      </w:r>
      <w:r>
        <w:rPr>
          <w:rFonts w:ascii="Times New Roman" w:hAnsi="Times New Roman" w:cs="Times New Roman"/>
          <w:sz w:val="20"/>
          <w:szCs w:val="20"/>
        </w:rPr>
        <w:t>of his life...!" Ambedkar was not just the creator of the Indian Constitution; he was also a brilliant liberation warrior, political leader, philosopher, thinker, economist, editor, social reformer, Buddhist revivalist, and the first Indian to tear down ob</w:t>
      </w:r>
      <w:r>
        <w:rPr>
          <w:rFonts w:ascii="Times New Roman" w:hAnsi="Times New Roman" w:cs="Times New Roman"/>
          <w:sz w:val="20"/>
          <w:szCs w:val="20"/>
        </w:rPr>
        <w:t xml:space="preserve">stacles to women's development in India.By </w:t>
      </w:r>
      <w:r>
        <w:rPr>
          <w:rFonts w:ascii="Times New Roman" w:hAnsi="Times New Roman" w:cs="Times New Roman"/>
          <w:sz w:val="20"/>
          <w:szCs w:val="20"/>
        </w:rPr>
        <w:lastRenderedPageBreak/>
        <w:t>codifying the common Civil Code for Hindus and other parts of Indian society, he created the groundwork for more tangible and earnest efforts. He argued that women should be provided with all-around development, i</w:t>
      </w:r>
      <w:r>
        <w:rPr>
          <w:rFonts w:ascii="Times New Roman" w:hAnsi="Times New Roman" w:cs="Times New Roman"/>
          <w:sz w:val="20"/>
          <w:szCs w:val="20"/>
        </w:rPr>
        <w:t xml:space="preserve">ncluding social education, as well as their well-being and socio-cultural rights. He highlighted that all sections of Indian women must be given their fair share, and that it is critical to maintain and safeguard women's dignity and modesty (Shukla 2011). </w:t>
      </w:r>
      <w:r>
        <w:rPr>
          <w:rFonts w:ascii="Times New Roman" w:hAnsi="Times New Roman" w:cs="Times New Roman"/>
          <w:sz w:val="20"/>
          <w:szCs w:val="20"/>
        </w:rPr>
        <w:t>Dr. Babasaheb Ambedkar was a firm believer in women-led movements. He also stated that if women from all walks of life are given confidence, they may be able to play an important part in social changes. They have played a significant and active role in era</w:t>
      </w:r>
      <w:r>
        <w:rPr>
          <w:rFonts w:ascii="Times New Roman" w:hAnsi="Times New Roman" w:cs="Times New Roman"/>
          <w:sz w:val="20"/>
          <w:szCs w:val="20"/>
        </w:rPr>
        <w:t>dicating societal evils.</w:t>
      </w:r>
      <w:r w:rsidR="00881E1C">
        <w:rPr>
          <w:rFonts w:ascii="Times New Roman" w:hAnsi="Times New Roman" w:cs="Times New Roman" w:hint="eastAsia"/>
          <w:sz w:val="20"/>
          <w:szCs w:val="20"/>
          <w:lang w:eastAsia="zh-CN"/>
        </w:rPr>
        <w:t xml:space="preserve"> </w:t>
      </w:r>
      <w:r>
        <w:rPr>
          <w:rFonts w:ascii="Times New Roman" w:hAnsi="Times New Roman" w:cs="Times New Roman"/>
          <w:sz w:val="20"/>
          <w:szCs w:val="20"/>
        </w:rPr>
        <w:t>He urged that every married lady join as a friend in her husband's hobbies. But she must have the bravery to refuse slaves' lives. She should stand firm on the equality concept. If all of the women adhere to it, they will get genuin</w:t>
      </w:r>
      <w:r>
        <w:rPr>
          <w:rFonts w:ascii="Times New Roman" w:hAnsi="Times New Roman" w:cs="Times New Roman"/>
          <w:sz w:val="20"/>
          <w:szCs w:val="20"/>
        </w:rPr>
        <w:t>e respect and their own identity (Gunjal 2012).</w:t>
      </w:r>
    </w:p>
    <w:p w:rsidR="00881E1C" w:rsidRDefault="00881E1C" w:rsidP="00881E1C">
      <w:pPr>
        <w:snapToGrid w:val="0"/>
        <w:spacing w:after="0" w:line="240" w:lineRule="auto"/>
        <w:jc w:val="both"/>
        <w:rPr>
          <w:rFonts w:ascii="Times New Roman" w:hAnsi="Times New Roman" w:cs="Times New Roman" w:hint="eastAsia"/>
          <w:b/>
          <w:bCs/>
          <w:sz w:val="20"/>
          <w:szCs w:val="20"/>
          <w:lang w:eastAsia="zh-CN"/>
        </w:rPr>
      </w:pPr>
    </w:p>
    <w:p w:rsidR="00512577" w:rsidRDefault="00DC6C60" w:rsidP="00881E1C">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OBJECTIVES, METHODS AND MATERIALS </w:t>
      </w:r>
    </w:p>
    <w:p w:rsidR="00512577" w:rsidRDefault="00DC6C60" w:rsidP="00881E1C">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purpose of this paper is to highlight Dr. Ambedkar's perspective on women's issues in pre- and post-independence India, as well as the relevance of his ideas in India's</w:t>
      </w:r>
      <w:r>
        <w:rPr>
          <w:rFonts w:ascii="Times New Roman" w:hAnsi="Times New Roman" w:cs="Times New Roman"/>
          <w:sz w:val="20"/>
          <w:szCs w:val="20"/>
        </w:rPr>
        <w:t xml:space="preserve"> current political and social scenario. Secondary data was gathered from the internet, government records, newspapers, published papers, books, and speeches made in Parliament by Dr. Ambedkar, as well as different conferences and gatherings in pre- and pos</w:t>
      </w:r>
      <w:r>
        <w:rPr>
          <w:rFonts w:ascii="Times New Roman" w:hAnsi="Times New Roman" w:cs="Times New Roman"/>
          <w:sz w:val="20"/>
          <w:szCs w:val="20"/>
        </w:rPr>
        <w:t>t-independence India.</w:t>
      </w:r>
    </w:p>
    <w:p w:rsidR="00881E1C" w:rsidRDefault="00881E1C" w:rsidP="00881E1C">
      <w:pPr>
        <w:snapToGrid w:val="0"/>
        <w:spacing w:after="0" w:line="240" w:lineRule="auto"/>
        <w:jc w:val="both"/>
        <w:rPr>
          <w:rFonts w:ascii="Times New Roman" w:hAnsi="Times New Roman" w:cs="Times New Roman" w:hint="eastAsia"/>
          <w:b/>
          <w:bCs/>
          <w:sz w:val="20"/>
          <w:szCs w:val="20"/>
          <w:lang w:eastAsia="zh-CN"/>
        </w:rPr>
      </w:pPr>
    </w:p>
    <w:p w:rsidR="00512577" w:rsidRDefault="00DC6C60" w:rsidP="00881E1C">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ANALYSIS AND DISCUSSION </w:t>
      </w:r>
    </w:p>
    <w:p w:rsidR="00512577" w:rsidRDefault="00DC6C60" w:rsidP="00881E1C">
      <w:pPr>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In 1920, Dr. Ambedkar launched his movement. "We shall see brighter days soon, and our development will be much expedited if male education is supported alongside female education," he said. 1 He began ferocio</w:t>
      </w:r>
      <w:r>
        <w:rPr>
          <w:rFonts w:ascii="Times New Roman" w:hAnsi="Times New Roman" w:cs="Times New Roman"/>
          <w:sz w:val="20"/>
          <w:szCs w:val="20"/>
        </w:rPr>
        <w:t>us propaganda against the Hindu social system, launching the journals Mook Nayak in 1920 and Bahiskrit Bharat in 1927 to that end. Through its topics, he emphasised gender equality and the need of education, as well as the difficulties of the depressed and</w:t>
      </w:r>
      <w:r>
        <w:rPr>
          <w:rFonts w:ascii="Times New Roman" w:hAnsi="Times New Roman" w:cs="Times New Roman"/>
          <w:sz w:val="20"/>
          <w:szCs w:val="20"/>
        </w:rPr>
        <w:t xml:space="preserve"> women. Ambedkar's perspective on women's issues, emphasising their right to education, equal treatment with men, property rights, and participation in the political process, mirrored the worldwide feminist demand.</w:t>
      </w:r>
      <w:r w:rsidR="00881E1C">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As J. S. Mill stated in The Subjection of </w:t>
      </w:r>
      <w:r>
        <w:rPr>
          <w:rFonts w:ascii="Times New Roman" w:hAnsi="Times New Roman" w:cs="Times New Roman"/>
          <w:sz w:val="20"/>
          <w:szCs w:val="20"/>
        </w:rPr>
        <w:t>Women, the legal subordination of one sex to the other is wrong in and of itself, and is one of the major impediments to human development; and should be replaced by a principle of perfect equality, admitting no privilege or power on one side, nor disabili</w:t>
      </w:r>
      <w:r>
        <w:rPr>
          <w:rFonts w:ascii="Times New Roman" w:hAnsi="Times New Roman" w:cs="Times New Roman"/>
          <w:sz w:val="20"/>
          <w:szCs w:val="20"/>
        </w:rPr>
        <w:t xml:space="preserve">ty on the other. Ambedkar holds similar views on work for women (More 2011). In January 1928, a women's organisation was established in Bombay, with Ramabai, Ambedkar's wife, serving as president. Five </w:t>
      </w:r>
      <w:r>
        <w:rPr>
          <w:rFonts w:ascii="Times New Roman" w:hAnsi="Times New Roman" w:cs="Times New Roman"/>
          <w:sz w:val="20"/>
          <w:szCs w:val="20"/>
        </w:rPr>
        <w:lastRenderedPageBreak/>
        <w:t>hundred women took part in the Kalram Temple Entry Sat</w:t>
      </w:r>
      <w:r>
        <w:rPr>
          <w:rFonts w:ascii="Times New Roman" w:hAnsi="Times New Roman" w:cs="Times New Roman"/>
          <w:sz w:val="20"/>
          <w:szCs w:val="20"/>
        </w:rPr>
        <w:t>yagraha in Nasik in 1930, and many of them were detained alongside males and ill-treated in prisons.</w:t>
      </w:r>
      <w:r w:rsidR="00881E1C">
        <w:rPr>
          <w:rFonts w:ascii="Times New Roman" w:hAnsi="Times New Roman" w:cs="Times New Roman" w:hint="eastAsia"/>
          <w:sz w:val="20"/>
          <w:szCs w:val="20"/>
          <w:lang w:eastAsia="zh-CN"/>
        </w:rPr>
        <w:t xml:space="preserve"> </w:t>
      </w:r>
      <w:r>
        <w:rPr>
          <w:rFonts w:ascii="Times New Roman" w:hAnsi="Times New Roman" w:cs="Times New Roman"/>
          <w:sz w:val="20"/>
          <w:szCs w:val="20"/>
        </w:rPr>
        <w:t>Dr. Ambedkar's support to enable women to speak fearlessly was seen when Radhabai</w:t>
      </w:r>
      <w:r w:rsidR="00881E1C">
        <w:rPr>
          <w:rFonts w:ascii="Times New Roman" w:hAnsi="Times New Roman" w:cs="Times New Roman" w:hint="eastAsia"/>
          <w:sz w:val="20"/>
          <w:szCs w:val="20"/>
          <w:lang w:eastAsia="zh-CN"/>
        </w:rPr>
        <w:t xml:space="preserve"> </w:t>
      </w:r>
      <w:r>
        <w:rPr>
          <w:rFonts w:ascii="Times New Roman" w:hAnsi="Times New Roman" w:cs="Times New Roman"/>
          <w:sz w:val="20"/>
          <w:szCs w:val="20"/>
        </w:rPr>
        <w:t>Vadale addressed a news conference in 1931. "It is preferable to die a hund</w:t>
      </w:r>
      <w:r>
        <w:rPr>
          <w:rFonts w:ascii="Times New Roman" w:hAnsi="Times New Roman" w:cs="Times New Roman"/>
          <w:sz w:val="20"/>
          <w:szCs w:val="20"/>
        </w:rPr>
        <w:t>red times than live a life full of disgrace," she added. We will make sacrifices, but we will win our rights." Ambedkar deserves credit for women's self-esteem and steely determination. Dr. Ambedkar believed in the power of women and their role in societal</w:t>
      </w:r>
      <w:r>
        <w:rPr>
          <w:rFonts w:ascii="Times New Roman" w:hAnsi="Times New Roman" w:cs="Times New Roman"/>
          <w:sz w:val="20"/>
          <w:szCs w:val="20"/>
        </w:rPr>
        <w:t xml:space="preserve"> development. Three hundred women, along with their male counterparts, took part in the historic "Mahad Satyagraha" addressing another meeting of about 3000 women, he said, “I measure the progress of a community by the degree of progress which women had ac</w:t>
      </w:r>
      <w:r>
        <w:rPr>
          <w:rFonts w:ascii="Times New Roman" w:hAnsi="Times New Roman" w:cs="Times New Roman"/>
          <w:sz w:val="20"/>
          <w:szCs w:val="20"/>
        </w:rPr>
        <w:t>hieved. Let every bride-to-be stand for her husband, claim to be his friend and equal, and refuse to be his slave. I am confident that if you follow my advise, you will bring credit and glory to yourself." In the Bombay Legislative Assembly, he was an outs</w:t>
      </w:r>
      <w:r>
        <w:rPr>
          <w:rFonts w:ascii="Times New Roman" w:hAnsi="Times New Roman" w:cs="Times New Roman"/>
          <w:sz w:val="20"/>
          <w:szCs w:val="20"/>
        </w:rPr>
        <w:t>poken supporter of family planning legislation for women. As a Labour Minister on the Governor General's Executive Council in 1942, he introduced the Maternity Benefit Bill. He included various measures in the constitution to preserve women's welfare and c</w:t>
      </w:r>
      <w:r>
        <w:rPr>
          <w:rFonts w:ascii="Times New Roman" w:hAnsi="Times New Roman" w:cs="Times New Roman"/>
          <w:sz w:val="20"/>
          <w:szCs w:val="20"/>
        </w:rPr>
        <w:t>ivic rights.</w:t>
      </w:r>
      <w:r w:rsidR="00881E1C">
        <w:rPr>
          <w:rFonts w:ascii="Times New Roman" w:hAnsi="Times New Roman" w:cs="Times New Roman" w:hint="eastAsia"/>
          <w:sz w:val="20"/>
          <w:szCs w:val="20"/>
          <w:lang w:eastAsia="zh-CN"/>
        </w:rPr>
        <w:t xml:space="preserve"> </w:t>
      </w:r>
      <w:r>
        <w:rPr>
          <w:rFonts w:ascii="Times New Roman" w:hAnsi="Times New Roman" w:cs="Times New Roman"/>
          <w:sz w:val="20"/>
          <w:szCs w:val="20"/>
        </w:rPr>
        <w:t>He proposed the Hindu Code Bill in parliament, highlighting concerns with women's property rights. The bill was met with considerable resistance from numerous political figures. In response, Dr. Ambedkar resigned from the government, citing his</w:t>
      </w:r>
      <w:r>
        <w:rPr>
          <w:rFonts w:ascii="Times New Roman" w:hAnsi="Times New Roman" w:cs="Times New Roman"/>
          <w:sz w:val="20"/>
          <w:szCs w:val="20"/>
        </w:rPr>
        <w:t xml:space="preserve"> dissatisfaction with the parliament's rejection of women's rights. In addition, he emphasised Muslim women's difficulties. His secular viewpoint may be seen in his ideas on the "Purdah" (Veil) system, religious conversions, and legal rights for Muslim wom</w:t>
      </w:r>
      <w:r>
        <w:rPr>
          <w:rFonts w:ascii="Times New Roman" w:hAnsi="Times New Roman" w:cs="Times New Roman"/>
          <w:sz w:val="20"/>
          <w:szCs w:val="20"/>
        </w:rPr>
        <w:t>en. In summary, his views for the emancipation of all women are articulated with the same loyalty as his thoughts for the emancipation of the depressed class women.</w:t>
      </w:r>
      <w:r w:rsidR="00881E1C">
        <w:rPr>
          <w:rFonts w:ascii="Times New Roman" w:hAnsi="Times New Roman" w:cs="Times New Roman" w:hint="eastAsia"/>
          <w:sz w:val="20"/>
          <w:szCs w:val="20"/>
          <w:lang w:eastAsia="zh-CN"/>
        </w:rPr>
        <w:t xml:space="preserve"> </w:t>
      </w:r>
      <w:r>
        <w:rPr>
          <w:rFonts w:ascii="Times New Roman" w:hAnsi="Times New Roman" w:cs="Times New Roman"/>
          <w:sz w:val="20"/>
          <w:szCs w:val="20"/>
        </w:rPr>
        <w:t>Ambedkar’s emphasis was on reconstruction of the Hindu society based on equality rather than</w:t>
      </w:r>
      <w:r>
        <w:rPr>
          <w:rFonts w:ascii="Times New Roman" w:hAnsi="Times New Roman" w:cs="Times New Roman"/>
          <w:sz w:val="20"/>
          <w:szCs w:val="20"/>
        </w:rPr>
        <w:t xml:space="preserve"> the social reforms initiated by Brahma Samaj or Arya Samaj because their attempts were limited only to the upper strata of the society. His in-depth study of Smritis and Shastras, as well as his observations of upper caste reactions to the temple entrance</w:t>
      </w:r>
      <w:r>
        <w:rPr>
          <w:rFonts w:ascii="Times New Roman" w:hAnsi="Times New Roman" w:cs="Times New Roman"/>
          <w:sz w:val="20"/>
          <w:szCs w:val="20"/>
        </w:rPr>
        <w:t xml:space="preserve"> movement, cemented his views on Hindu philosophy and culture. Inspire by Ambedkar, several women published on diverse issues, and Tulsibai</w:t>
      </w:r>
      <w:r w:rsidR="00881E1C">
        <w:rPr>
          <w:rFonts w:ascii="Times New Roman" w:hAnsi="Times New Roman" w:cs="Times New Roman" w:hint="eastAsia"/>
          <w:sz w:val="20"/>
          <w:szCs w:val="20"/>
          <w:lang w:eastAsia="zh-CN"/>
        </w:rPr>
        <w:t xml:space="preserve"> </w:t>
      </w:r>
      <w:r>
        <w:rPr>
          <w:rFonts w:ascii="Times New Roman" w:hAnsi="Times New Roman" w:cs="Times New Roman"/>
          <w:sz w:val="20"/>
          <w:szCs w:val="20"/>
        </w:rPr>
        <w:t>Bansode founded the periodical "Chokhamela." This demonstrates how Ambedkar raised awareness among impoverished, uned</w:t>
      </w:r>
      <w:r>
        <w:rPr>
          <w:rFonts w:ascii="Times New Roman" w:hAnsi="Times New Roman" w:cs="Times New Roman"/>
          <w:sz w:val="20"/>
          <w:szCs w:val="20"/>
        </w:rPr>
        <w:t xml:space="preserve">ucated women and motivated them to combat unfair and societal practises like as child marriage and the devadasi system. "I fully believe in women's movements," Dr. Babasaheb Ambedkar declared. If they are genuinely trusted, they have the potential to </w:t>
      </w:r>
      <w:r>
        <w:rPr>
          <w:rFonts w:ascii="Times New Roman" w:hAnsi="Times New Roman" w:cs="Times New Roman"/>
          <w:sz w:val="20"/>
          <w:szCs w:val="20"/>
        </w:rPr>
        <w:lastRenderedPageBreak/>
        <w:t>trans</w:t>
      </w:r>
      <w:r>
        <w:rPr>
          <w:rFonts w:ascii="Times New Roman" w:hAnsi="Times New Roman" w:cs="Times New Roman"/>
          <w:sz w:val="20"/>
          <w:szCs w:val="20"/>
        </w:rPr>
        <w:t>form the current picture of society, which is quite depressing. They have previously played an important role in improving the status of poorer sections and courses.‟ He frequently praised ladies for their hard work and sacrifices. While speaking to ladies</w:t>
      </w:r>
      <w:r>
        <w:rPr>
          <w:rFonts w:ascii="Times New Roman" w:hAnsi="Times New Roman" w:cs="Times New Roman"/>
          <w:sz w:val="20"/>
          <w:szCs w:val="20"/>
        </w:rPr>
        <w:t xml:space="preserve"> at conferences, he could readily communicate with them as a homely person and discussion. In the following lines, he alluded to ladies. "Never wear clothing that undermines our personality and character." Wearing jewellery all over your body is not a good</w:t>
      </w:r>
      <w:r>
        <w:rPr>
          <w:rFonts w:ascii="Times New Roman" w:hAnsi="Times New Roman" w:cs="Times New Roman"/>
          <w:sz w:val="20"/>
          <w:szCs w:val="20"/>
        </w:rPr>
        <w:t xml:space="preserve"> idea. It's not right to cut a hole in your nose and wear "nath." In this, he blasted all the negative customs, habits, and ways of living that made life tough and confusing, and, to their amazement, even illiterate ladies heeded his advice whole</w:t>
      </w:r>
      <w:r w:rsidR="00881E1C">
        <w:rPr>
          <w:rFonts w:ascii="Times New Roman" w:hAnsi="Times New Roman" w:cs="Times New Roman" w:hint="eastAsia"/>
          <w:sz w:val="20"/>
          <w:szCs w:val="20"/>
          <w:lang w:eastAsia="zh-CN"/>
        </w:rPr>
        <w:t xml:space="preserve"> </w:t>
      </w:r>
      <w:r>
        <w:rPr>
          <w:rFonts w:ascii="Times New Roman" w:hAnsi="Times New Roman" w:cs="Times New Roman"/>
          <w:sz w:val="20"/>
          <w:szCs w:val="20"/>
        </w:rPr>
        <w:t>heartedly.</w:t>
      </w:r>
      <w:r w:rsidR="00881E1C">
        <w:rPr>
          <w:rFonts w:ascii="Times New Roman" w:hAnsi="Times New Roman" w:cs="Times New Roman" w:hint="eastAsia"/>
          <w:sz w:val="20"/>
          <w:szCs w:val="20"/>
          <w:lang w:eastAsia="zh-CN"/>
        </w:rPr>
        <w:t xml:space="preserve"> </w:t>
      </w:r>
      <w:r>
        <w:rPr>
          <w:rFonts w:ascii="Times New Roman" w:hAnsi="Times New Roman" w:cs="Times New Roman"/>
          <w:sz w:val="20"/>
          <w:szCs w:val="20"/>
        </w:rPr>
        <w:t>Dr. Babasaheb spent his life for the betterment of women even involved in bad practices and professionals like prostitutions. The greatest example of it was seen in Kamathipura. There was a person named David who was the mediator working in a brothel. He l</w:t>
      </w:r>
      <w:r>
        <w:rPr>
          <w:rFonts w:ascii="Times New Roman" w:hAnsi="Times New Roman" w:cs="Times New Roman"/>
          <w:sz w:val="20"/>
          <w:szCs w:val="20"/>
        </w:rPr>
        <w:t>eft his profession persuaded by the thoughts and teachings of Dr. Babasaheb Ambedkar. He evoked the entire prostitute to give up their profession and lead a life of honour. In the Manu Smriti, Manu not only shows contempt for women but goes on to degrade t</w:t>
      </w:r>
      <w:r>
        <w:rPr>
          <w:rFonts w:ascii="Times New Roman" w:hAnsi="Times New Roman" w:cs="Times New Roman"/>
          <w:sz w:val="20"/>
          <w:szCs w:val="20"/>
        </w:rPr>
        <w:t>hem as slaves, devoid of intellect; denies them the right of education and the property right, and forbids them from performing sacrifices. Being India’s first Law Ministerand chairman of the drafting Committee of the Constituent Assembly, Dr. Ambedkar tho</w:t>
      </w:r>
      <w:r>
        <w:rPr>
          <w:rFonts w:ascii="Times New Roman" w:hAnsi="Times New Roman" w:cs="Times New Roman"/>
          <w:sz w:val="20"/>
          <w:szCs w:val="20"/>
        </w:rPr>
        <w:t>ught it appropriate, rather his duty, to free women from the age-oldthraldom by reforming the Hindu social laws created by Manu. He, therefore, took the initiative to draft and introduce the Hindu Code Bill in the Constituent Assembly. Dr. Ambedkar tried a</w:t>
      </w:r>
      <w:r>
        <w:rPr>
          <w:rFonts w:ascii="Times New Roman" w:hAnsi="Times New Roman" w:cs="Times New Roman"/>
          <w:sz w:val="20"/>
          <w:szCs w:val="20"/>
        </w:rPr>
        <w:t>n adequate inclusion of women’srights in the political vocabulary and constitution of India. i.e., Article14 - Equal rights and opportunities in political, economic and social spheres. Article 15 prohibits discrimination on the ground of sex. Article 15(3)</w:t>
      </w:r>
      <w:r>
        <w:rPr>
          <w:rFonts w:ascii="Times New Roman" w:hAnsi="Times New Roman" w:cs="Times New Roman"/>
          <w:sz w:val="20"/>
          <w:szCs w:val="20"/>
        </w:rPr>
        <w:t xml:space="preserve"> enables affirmative discrimination in favour of women. Article 39 - Equal means of livelihood and equal pay for equal work. Article 42 – Human conditions of work and maternity relief. Article 51 (A) (C) - Fundamental duties to renounce practices, derogato</w:t>
      </w:r>
      <w:r>
        <w:rPr>
          <w:rFonts w:ascii="Times New Roman" w:hAnsi="Times New Roman" w:cs="Times New Roman"/>
          <w:sz w:val="20"/>
          <w:szCs w:val="20"/>
        </w:rPr>
        <w:t>ry to the dignity of women. Article 46 - The state to promote with special care, the educational and economic interests of a weaker section of people and to protect them from social injustice and all forms of exploitation. Article 47 - The state to raise t</w:t>
      </w:r>
      <w:r>
        <w:rPr>
          <w:rFonts w:ascii="Times New Roman" w:hAnsi="Times New Roman" w:cs="Times New Roman"/>
          <w:sz w:val="20"/>
          <w:szCs w:val="20"/>
        </w:rPr>
        <w:t>he level of nutrition and standard of living of its people and the improvement of public health and so on. Article 243D (3), 243T (3) &amp; 243R (4) provides for the allocation of seats in the Panchayati Raj System. The Hindu Code Bill, the most formidable leg</w:t>
      </w:r>
      <w:r>
        <w:rPr>
          <w:rFonts w:ascii="Times New Roman" w:hAnsi="Times New Roman" w:cs="Times New Roman"/>
          <w:sz w:val="20"/>
          <w:szCs w:val="20"/>
        </w:rPr>
        <w:t xml:space="preserve">islative measure of modern India, sought among other reforms, to put an end to a variety of marriage systems prevailing in India and legalize only </w:t>
      </w:r>
      <w:r>
        <w:rPr>
          <w:rFonts w:ascii="Times New Roman" w:hAnsi="Times New Roman" w:cs="Times New Roman"/>
          <w:sz w:val="20"/>
          <w:szCs w:val="20"/>
        </w:rPr>
        <w:lastRenderedPageBreak/>
        <w:t>monogamous marriages. The Code also sought to confer on women the right of property and adoption which had be</w:t>
      </w:r>
      <w:r>
        <w:rPr>
          <w:rFonts w:ascii="Times New Roman" w:hAnsi="Times New Roman" w:cs="Times New Roman"/>
          <w:sz w:val="20"/>
          <w:szCs w:val="20"/>
        </w:rPr>
        <w:t>en denied by Manu. It put men and women on an equal level in all legal matters. Dr. Ambedkar said, “I should like to draw the attention of the house to one important fact. The great political philosopher Burke who wrote his great book against the French Re</w:t>
      </w:r>
      <w:r>
        <w:rPr>
          <w:rFonts w:ascii="Times New Roman" w:hAnsi="Times New Roman" w:cs="Times New Roman"/>
          <w:sz w:val="20"/>
          <w:szCs w:val="20"/>
        </w:rPr>
        <w:t>volution said that those who want to conserve must be ready to repair. And all I am asking this House is: If you want to maintain the Hindu system, Hindu culture, and Hindu society, do not hesitate to repair where repair is necessary. This bill asks for no</w:t>
      </w:r>
      <w:r>
        <w:rPr>
          <w:rFonts w:ascii="Times New Roman" w:hAnsi="Times New Roman" w:cs="Times New Roman"/>
          <w:sz w:val="20"/>
          <w:szCs w:val="20"/>
        </w:rPr>
        <w:t>thing more than to repair those parts of the Hindu system which have become dilapidated”. In his letter of resignation dated 27 September 1951 to the Prime Minister, he wrote1 “For a long time I have been thinking of resigning my seat from the Cabinet. The</w:t>
      </w:r>
      <w:r>
        <w:rPr>
          <w:rFonts w:ascii="Times New Roman" w:hAnsi="Times New Roman" w:cs="Times New Roman"/>
          <w:sz w:val="20"/>
          <w:szCs w:val="20"/>
        </w:rPr>
        <w:t xml:space="preserve"> only thing that had held me back from giving effect to my intention was the hope that it would be possible to give effect to the Hindu Code Bill before the life of the present Parliament came to an end. I even agreed to break up the bill and restricted it</w:t>
      </w:r>
      <w:r>
        <w:rPr>
          <w:rFonts w:ascii="Times New Roman" w:hAnsi="Times New Roman" w:cs="Times New Roman"/>
          <w:sz w:val="20"/>
          <w:szCs w:val="20"/>
        </w:rPr>
        <w:t xml:space="preserve"> to Marriage and Divorce in the fond hope that at least this much of our labour may bear fruit. But even that part of Bill had been killed. I see no purpose in my continuing to be a Member of your Cabinet”. The Hindu Code Bill was eventually divided into f</w:t>
      </w:r>
      <w:r>
        <w:rPr>
          <w:rFonts w:ascii="Times New Roman" w:hAnsi="Times New Roman" w:cs="Times New Roman"/>
          <w:sz w:val="20"/>
          <w:szCs w:val="20"/>
        </w:rPr>
        <w:t>our Bills, and Parliament placed them on the Statute Book. The Hindu Marriage Act of 1955, the Hindu Succession Act of 1956, the Hindu Minority and Guardianship Act of 1956, and the Hindu Adoption and Maintenance Act of 1956 are the four acts that integrat</w:t>
      </w:r>
      <w:r>
        <w:rPr>
          <w:rFonts w:ascii="Times New Roman" w:hAnsi="Times New Roman" w:cs="Times New Roman"/>
          <w:sz w:val="20"/>
          <w:szCs w:val="20"/>
        </w:rPr>
        <w:t xml:space="preserve">e the ideals and principles of Dr. Ambedkar's Hindu Code Bill. They provide women independent status and the rights of adoption, succession, and property, which Manu absolutely denies. As a result, it is a cliché to claim that it is thanks to Dr. Ambedkar </w:t>
      </w:r>
      <w:r>
        <w:rPr>
          <w:rFonts w:ascii="Times New Roman" w:hAnsi="Times New Roman" w:cs="Times New Roman"/>
          <w:sz w:val="20"/>
          <w:szCs w:val="20"/>
        </w:rPr>
        <w:t xml:space="preserve">that a substantial portion of Hindu social law is now on par with the legal systems of sophisticated western countries (Ahir D.C. 1990). </w:t>
      </w:r>
    </w:p>
    <w:p w:rsidR="00881E1C" w:rsidRDefault="00881E1C" w:rsidP="00881E1C">
      <w:pPr>
        <w:snapToGrid w:val="0"/>
        <w:spacing w:after="0" w:line="240" w:lineRule="auto"/>
        <w:jc w:val="both"/>
        <w:rPr>
          <w:rFonts w:ascii="Times New Roman" w:hAnsi="Times New Roman" w:cs="Times New Roman" w:hint="eastAsia"/>
          <w:b/>
          <w:bCs/>
          <w:sz w:val="20"/>
          <w:szCs w:val="20"/>
          <w:lang w:eastAsia="zh-CN"/>
        </w:rPr>
      </w:pPr>
    </w:p>
    <w:p w:rsidR="00512577" w:rsidRDefault="00DC6C60" w:rsidP="00881E1C">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CONCLUSIONS </w:t>
      </w:r>
    </w:p>
    <w:p w:rsidR="00512577" w:rsidRDefault="00DC6C60" w:rsidP="00881E1C">
      <w:pPr>
        <w:snapToGrid w:val="0"/>
        <w:spacing w:after="0" w:line="240" w:lineRule="auto"/>
        <w:ind w:firstLineChars="354" w:firstLine="708"/>
        <w:jc w:val="both"/>
        <w:rPr>
          <w:rFonts w:ascii="Times New Roman" w:hAnsi="Times New Roman" w:cs="Times New Roman" w:hint="eastAsia"/>
          <w:sz w:val="20"/>
          <w:szCs w:val="20"/>
          <w:lang w:eastAsia="zh-CN"/>
        </w:rPr>
      </w:pPr>
      <w:r>
        <w:rPr>
          <w:rFonts w:ascii="Times New Roman" w:hAnsi="Times New Roman" w:cs="Times New Roman"/>
          <w:sz w:val="20"/>
          <w:szCs w:val="20"/>
        </w:rPr>
        <w:t>Prime Minister Jawaharlal Nehru remarked in a condolence letter following Ambedkar's death in parliament,</w:t>
      </w:r>
      <w:r>
        <w:rPr>
          <w:rFonts w:ascii="Times New Roman" w:hAnsi="Times New Roman" w:cs="Times New Roman"/>
          <w:sz w:val="20"/>
          <w:szCs w:val="20"/>
        </w:rPr>
        <w:t xml:space="preserve"> "Dr. Babasaheb Ambedkar was a symbol of resistance against the repressive elements of Hindu society." His vision of a society built on gender equality has yet to be fulfilled, thus his ideas are critical for the social reconstruction that favours women's </w:t>
      </w:r>
      <w:r>
        <w:rPr>
          <w:rFonts w:ascii="Times New Roman" w:hAnsi="Times New Roman" w:cs="Times New Roman"/>
          <w:sz w:val="20"/>
          <w:szCs w:val="20"/>
        </w:rPr>
        <w:t>empowerment. Dr. Babasaheb shared his thoughts on the current status of women's lives. He argued that women must be treated and regarded equally. In assembly, he persisted on the Hindu Code bill, offering fundamental adjustments and revisions. He also push</w:t>
      </w:r>
      <w:r>
        <w:rPr>
          <w:rFonts w:ascii="Times New Roman" w:hAnsi="Times New Roman" w:cs="Times New Roman"/>
          <w:sz w:val="20"/>
          <w:szCs w:val="20"/>
        </w:rPr>
        <w:t xml:space="preserve">ed on and summoned all legislative members to assist in passing the bill in parliament. He eventually quit for the same reason.Dr. Ambedkar's </w:t>
      </w:r>
      <w:r>
        <w:rPr>
          <w:rFonts w:ascii="Times New Roman" w:hAnsi="Times New Roman" w:cs="Times New Roman"/>
          <w:sz w:val="20"/>
          <w:szCs w:val="20"/>
        </w:rPr>
        <w:lastRenderedPageBreak/>
        <w:t>lessons and ideas are applicable not only to women but to all Indians today. Each statement and word express his g</w:t>
      </w:r>
      <w:r>
        <w:rPr>
          <w:rFonts w:ascii="Times New Roman" w:hAnsi="Times New Roman" w:cs="Times New Roman"/>
          <w:sz w:val="20"/>
          <w:szCs w:val="20"/>
        </w:rPr>
        <w:t>reat interest and thoughts for the whole development of women. We may learn about his sentiments and regard for women from his recent address in the Indian Parliament. He recalled an Irish Patriot Daniel O Connal, who said, "No man can be thankful at the c</w:t>
      </w:r>
      <w:r>
        <w:rPr>
          <w:rFonts w:ascii="Times New Roman" w:hAnsi="Times New Roman" w:cs="Times New Roman"/>
          <w:sz w:val="20"/>
          <w:szCs w:val="20"/>
        </w:rPr>
        <w:t>ost of his honour, and no woman can be grateful at the cost of her chastity." And no nation can be thankful for the price he paid for his liberty."In his well-known book "Pakistan and the Partition of India," he stated his opinions on Muslim women and thei</w:t>
      </w:r>
      <w:r>
        <w:rPr>
          <w:rFonts w:ascii="Times New Roman" w:hAnsi="Times New Roman" w:cs="Times New Roman"/>
          <w:sz w:val="20"/>
          <w:szCs w:val="20"/>
        </w:rPr>
        <w:t>r Islamic practises, such as veiling, marriage, and so on. Under numerous religious traditions, Muslim women have been oppressed. Babasaheb held a humanistic viewpoint toward all women, regardless of religion, caste, or status. He constantly spoke out agai</w:t>
      </w:r>
      <w:r>
        <w:rPr>
          <w:rFonts w:ascii="Times New Roman" w:hAnsi="Times New Roman" w:cs="Times New Roman"/>
          <w:sz w:val="20"/>
          <w:szCs w:val="20"/>
        </w:rPr>
        <w:t>nst all forms of injustice against women. 1. Dr. Ambedkar's words when studying in New York. 2. The 6th Dr. Ambedkar Memorial Lecture (AML) will be presented by renowned sociologist Dr. Sharmila Rege on "Dr. B. R. Ambedkar's Thoughts on Women's Emancipatio</w:t>
      </w:r>
      <w:r>
        <w:rPr>
          <w:rFonts w:ascii="Times New Roman" w:hAnsi="Times New Roman" w:cs="Times New Roman"/>
          <w:sz w:val="20"/>
          <w:szCs w:val="20"/>
        </w:rPr>
        <w:t>n."</w:t>
      </w:r>
    </w:p>
    <w:p w:rsidR="00881E1C" w:rsidRDefault="00881E1C" w:rsidP="00881E1C">
      <w:pPr>
        <w:snapToGrid w:val="0"/>
        <w:spacing w:after="0" w:line="240" w:lineRule="auto"/>
        <w:ind w:firstLineChars="354" w:firstLine="708"/>
        <w:jc w:val="both"/>
        <w:rPr>
          <w:rFonts w:ascii="Times New Roman" w:hAnsi="Times New Roman" w:cs="Times New Roman" w:hint="eastAsia"/>
          <w:sz w:val="20"/>
          <w:szCs w:val="20"/>
          <w:lang w:eastAsia="zh-CN"/>
        </w:rPr>
      </w:pPr>
    </w:p>
    <w:p w:rsidR="00512577" w:rsidRDefault="00DC6C60">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REFERENCES </w:t>
      </w:r>
    </w:p>
    <w:p w:rsidR="00512577" w:rsidRDefault="00DC6C60" w:rsidP="00881E1C">
      <w:pPr>
        <w:snapToGrid w:val="0"/>
        <w:spacing w:after="0" w:line="240" w:lineRule="auto"/>
        <w:ind w:left="426" w:hangingChars="213" w:hanging="426"/>
        <w:jc w:val="both"/>
        <w:rPr>
          <w:rFonts w:ascii="Times New Roman" w:hAnsi="Times New Roman" w:cs="Times New Roman"/>
          <w:sz w:val="20"/>
          <w:szCs w:val="20"/>
        </w:rPr>
      </w:pPr>
      <w:r>
        <w:rPr>
          <w:rFonts w:ascii="Times New Roman" w:hAnsi="Times New Roman" w:cs="Times New Roman"/>
          <w:sz w:val="20"/>
          <w:szCs w:val="20"/>
        </w:rPr>
        <w:t>[1]. Ahir,</w:t>
      </w:r>
      <w:r w:rsidR="00881E1C">
        <w:rPr>
          <w:rFonts w:ascii="Times New Roman" w:hAnsi="Times New Roman" w:cs="Times New Roman" w:hint="eastAsia"/>
          <w:sz w:val="20"/>
          <w:szCs w:val="20"/>
          <w:lang w:eastAsia="zh-CN"/>
        </w:rPr>
        <w:t xml:space="preserve"> </w:t>
      </w:r>
      <w:r>
        <w:rPr>
          <w:rFonts w:ascii="Times New Roman" w:hAnsi="Times New Roman" w:cs="Times New Roman"/>
          <w:sz w:val="20"/>
          <w:szCs w:val="20"/>
        </w:rPr>
        <w:t>D.C. (1990) “The Legacy of Dr. Ambedkar” B.R.Publishing corporation, New Delhi [2]. Ambedkar, B.R. (1987) “Women and Counter-Revolution” Riddles of Hindu Women” in Dr. Baba Saheb Ambedkar: Writings and Speeches, Vol. 3, Department</w:t>
      </w:r>
      <w:r>
        <w:rPr>
          <w:rFonts w:ascii="Times New Roman" w:hAnsi="Times New Roman" w:cs="Times New Roman"/>
          <w:sz w:val="20"/>
          <w:szCs w:val="20"/>
        </w:rPr>
        <w:t xml:space="preserve"> of Education, Govt of Maharashtra.</w:t>
      </w:r>
    </w:p>
    <w:p w:rsidR="00512577" w:rsidRDefault="00DC6C60" w:rsidP="00881E1C">
      <w:pPr>
        <w:snapToGrid w:val="0"/>
        <w:spacing w:after="0" w:line="240" w:lineRule="auto"/>
        <w:ind w:left="426" w:hangingChars="213" w:hanging="426"/>
        <w:jc w:val="both"/>
        <w:rPr>
          <w:rFonts w:ascii="Times New Roman" w:hAnsi="Times New Roman" w:cs="Times New Roman"/>
          <w:sz w:val="20"/>
          <w:szCs w:val="20"/>
        </w:rPr>
      </w:pPr>
      <w:r>
        <w:rPr>
          <w:rFonts w:ascii="Times New Roman" w:hAnsi="Times New Roman" w:cs="Times New Roman"/>
          <w:sz w:val="20"/>
          <w:szCs w:val="20"/>
        </w:rPr>
        <w:t xml:space="preserve"> [3]. Arya, Sudha, (2000) Women Gender Equality and the State, Deep and Deep Publications, New Delhi. </w:t>
      </w:r>
    </w:p>
    <w:p w:rsidR="00512577" w:rsidRDefault="00DC6C60" w:rsidP="00881E1C">
      <w:pPr>
        <w:snapToGrid w:val="0"/>
        <w:spacing w:after="0" w:line="240" w:lineRule="auto"/>
        <w:ind w:left="426" w:hangingChars="213" w:hanging="426"/>
        <w:jc w:val="both"/>
        <w:rPr>
          <w:rFonts w:ascii="Times New Roman" w:hAnsi="Times New Roman" w:cs="Times New Roman"/>
          <w:sz w:val="20"/>
          <w:szCs w:val="20"/>
        </w:rPr>
      </w:pPr>
      <w:r>
        <w:rPr>
          <w:rFonts w:ascii="Times New Roman" w:hAnsi="Times New Roman" w:cs="Times New Roman"/>
          <w:sz w:val="20"/>
          <w:szCs w:val="20"/>
        </w:rPr>
        <w:t xml:space="preserve">[4]. D. Keer, 1987. Dr. Ambedkar: Life and Mission, Bombay. </w:t>
      </w:r>
    </w:p>
    <w:p w:rsidR="00512577" w:rsidRDefault="00DC6C60" w:rsidP="00881E1C">
      <w:pPr>
        <w:snapToGrid w:val="0"/>
        <w:spacing w:after="0" w:line="240" w:lineRule="auto"/>
        <w:ind w:left="426" w:hangingChars="213" w:hanging="426"/>
        <w:jc w:val="both"/>
        <w:rPr>
          <w:rFonts w:ascii="Times New Roman" w:hAnsi="Times New Roman" w:cs="Times New Roman"/>
          <w:sz w:val="20"/>
          <w:szCs w:val="20"/>
        </w:rPr>
      </w:pPr>
      <w:r>
        <w:rPr>
          <w:rFonts w:ascii="Times New Roman" w:hAnsi="Times New Roman" w:cs="Times New Roman"/>
          <w:sz w:val="20"/>
          <w:szCs w:val="20"/>
        </w:rPr>
        <w:t xml:space="preserve">[5]. Gunjal V.R. 2012. Dr. Babasaheb Ambedkar and Women </w:t>
      </w:r>
      <w:r>
        <w:rPr>
          <w:rFonts w:ascii="Times New Roman" w:hAnsi="Times New Roman" w:cs="Times New Roman"/>
          <w:sz w:val="20"/>
          <w:szCs w:val="20"/>
        </w:rPr>
        <w:t xml:space="preserve">Empowerment, Social Work, Vol. XI (1), PP 84-85. </w:t>
      </w:r>
    </w:p>
    <w:p w:rsidR="00512577" w:rsidRDefault="00DC6C60" w:rsidP="00881E1C">
      <w:pPr>
        <w:snapToGrid w:val="0"/>
        <w:spacing w:after="0" w:line="240" w:lineRule="auto"/>
        <w:ind w:left="426" w:hangingChars="213" w:hanging="426"/>
        <w:jc w:val="both"/>
        <w:rPr>
          <w:rFonts w:ascii="Times New Roman" w:hAnsi="Times New Roman" w:cs="Times New Roman"/>
          <w:sz w:val="20"/>
          <w:szCs w:val="20"/>
          <w:lang w:eastAsia="zh-CN"/>
        </w:rPr>
      </w:pPr>
      <w:r>
        <w:rPr>
          <w:rFonts w:ascii="Times New Roman" w:hAnsi="Times New Roman" w:cs="Times New Roman"/>
          <w:sz w:val="20"/>
          <w:szCs w:val="20"/>
        </w:rPr>
        <w:t xml:space="preserve">[6]. Singariya M.R., 2013 “Dr. B. R. Ambedkar: As an Economist” International Journal of Humanities and Social Science Invention, Vol. 2, Issue (3), pp 24-27. Online available www.ijhssi.org Volume 2 Issue </w:t>
      </w:r>
      <w:r>
        <w:rPr>
          <w:rFonts w:ascii="Times New Roman" w:hAnsi="Times New Roman" w:cs="Times New Roman"/>
          <w:sz w:val="20"/>
          <w:szCs w:val="20"/>
        </w:rPr>
        <w:t>3 ǁ March. 2013ǁ PP.24-2</w:t>
      </w:r>
      <w:r>
        <w:rPr>
          <w:rFonts w:ascii="Times New Roman" w:hAnsi="Times New Roman" w:cs="Times New Roman"/>
          <w:sz w:val="20"/>
          <w:szCs w:val="20"/>
          <w:lang w:eastAsia="zh-CN"/>
        </w:rPr>
        <w:t>.</w:t>
      </w:r>
    </w:p>
    <w:p w:rsidR="00512577" w:rsidRDefault="00512577">
      <w:pPr>
        <w:snapToGrid w:val="0"/>
        <w:spacing w:after="0" w:line="240" w:lineRule="auto"/>
        <w:jc w:val="both"/>
        <w:rPr>
          <w:rFonts w:ascii="Times New Roman" w:hAnsi="Times New Roman" w:cs="Times New Roman"/>
          <w:sz w:val="20"/>
          <w:szCs w:val="20"/>
          <w:lang w:eastAsia="zh-CN"/>
        </w:rPr>
      </w:pPr>
    </w:p>
    <w:p w:rsidR="00512577" w:rsidRDefault="00512577">
      <w:pPr>
        <w:snapToGrid w:val="0"/>
        <w:spacing w:after="0" w:line="240" w:lineRule="auto"/>
        <w:jc w:val="both"/>
        <w:rPr>
          <w:rFonts w:ascii="Times New Roman" w:hAnsi="Times New Roman" w:cs="Times New Roman"/>
          <w:sz w:val="20"/>
          <w:szCs w:val="20"/>
          <w:lang w:eastAsia="zh-CN"/>
        </w:rPr>
      </w:pPr>
    </w:p>
    <w:p w:rsidR="00512577" w:rsidRDefault="00512577">
      <w:pPr>
        <w:snapToGrid w:val="0"/>
        <w:spacing w:after="0" w:line="240" w:lineRule="auto"/>
        <w:jc w:val="both"/>
        <w:rPr>
          <w:rFonts w:ascii="Times New Roman" w:hAnsi="Times New Roman" w:cs="Times New Roman"/>
          <w:sz w:val="20"/>
          <w:szCs w:val="20"/>
          <w:lang w:eastAsia="zh-CN"/>
        </w:rPr>
      </w:pPr>
    </w:p>
    <w:p w:rsidR="00512577" w:rsidRDefault="00DC6C60" w:rsidP="00881E1C">
      <w:pPr>
        <w:snapToGrid w:val="0"/>
        <w:spacing w:after="0" w:line="240" w:lineRule="auto"/>
        <w:ind w:right="400"/>
        <w:rPr>
          <w:rFonts w:ascii="Times New Roman" w:hAnsi="Times New Roman" w:cs="Times New Roman"/>
          <w:sz w:val="20"/>
          <w:szCs w:val="20"/>
          <w:lang w:eastAsia="zh-CN"/>
        </w:rPr>
      </w:pPr>
      <w:r>
        <w:rPr>
          <w:rFonts w:ascii="Times New Roman" w:hAnsi="Times New Roman" w:cs="Times New Roman"/>
          <w:sz w:val="20"/>
          <w:szCs w:val="20"/>
          <w:lang w:eastAsia="zh-CN"/>
        </w:rPr>
        <w:t>3/17/2022</w:t>
      </w:r>
    </w:p>
    <w:sectPr w:rsidR="00512577" w:rsidSect="00512577">
      <w:type w:val="continuous"/>
      <w:pgSz w:w="12240" w:h="15839"/>
      <w:pgMar w:top="1440" w:right="1440" w:bottom="1440" w:left="1440" w:header="708" w:footer="708" w:gutter="0"/>
      <w:cols w:num="2" w:space="720" w:equalWidth="0">
        <w:col w:w="4467" w:space="425"/>
        <w:col w:w="446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C60" w:rsidRDefault="00DC6C60">
      <w:pPr>
        <w:spacing w:line="240" w:lineRule="auto"/>
      </w:pPr>
      <w:r>
        <w:separator/>
      </w:r>
    </w:p>
  </w:endnote>
  <w:endnote w:type="continuationSeparator" w:id="0">
    <w:p w:rsidR="00DC6C60" w:rsidRDefault="00DC6C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77" w:rsidRDefault="00512577">
    <w:pPr>
      <w:pStyle w:val="Footer"/>
    </w:pPr>
    <w:r w:rsidRPr="00512577">
      <w:pict>
        <v:shapetype id="_x0000_t202" coordsize="21600,21600" o:spt="202" path="m,l,21600r21600,l21600,xe">
          <v:stroke joinstyle="miter"/>
          <v:path gradientshapeok="t" o:connecttype="rect"/>
        </v:shapetype>
        <v:shape id="_x0000_s2049" type="#_x0000_t202" style="position:absolute;margin-left:228.25pt;margin-top:9pt;width:2in;height:2in;z-index:251659264;mso-wrap-style:none;mso-position-horizontal-relative:margin" filled="f" stroked="f">
          <v:textbox style="mso-fit-shape-to-text:t" inset="0,0,0,0">
            <w:txbxContent>
              <w:p w:rsidR="00512577" w:rsidRDefault="00512577">
                <w:pPr>
                  <w:pStyle w:val="Footer"/>
                </w:pPr>
                <w:r>
                  <w:rPr>
                    <w:rFonts w:ascii="Times New Roman" w:hAnsi="Times New Roman" w:cs="Times New Roman"/>
                    <w:sz w:val="20"/>
                    <w:szCs w:val="20"/>
                  </w:rPr>
                  <w:fldChar w:fldCharType="begin"/>
                </w:r>
                <w:r w:rsidR="00DC6C6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81E1C">
                  <w:rPr>
                    <w:rFonts w:ascii="Times New Roman" w:hAnsi="Times New Roman" w:cs="Times New Roman"/>
                    <w:noProof/>
                    <w:sz w:val="20"/>
                    <w:szCs w:val="20"/>
                  </w:rPr>
                  <w:t>57</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77" w:rsidRDefault="00512577">
    <w:pPr>
      <w:pStyle w:val="Footer"/>
    </w:pPr>
    <w:r w:rsidRPr="00512577">
      <w:pict>
        <v:shapetype id="_x0000_t202" coordsize="21600,21600" o:spt="202" path="m,l,21600r21600,l21600,xe">
          <v:stroke joinstyle="miter"/>
          <v:path gradientshapeok="t" o:connecttype="rect"/>
        </v:shapetype>
        <v:shape id="_x0000_s2050" type="#_x0000_t202" style="position:absolute;margin-left:229pt;margin-top:4.5pt;width:2in;height:2in;z-index:251660288;mso-wrap-style:none;mso-position-horizontal-relative:margin" filled="f" stroked="f">
          <v:textbox style="mso-fit-shape-to-text:t" inset="0,0,0,0">
            <w:txbxContent>
              <w:p w:rsidR="00512577" w:rsidRDefault="00512577">
                <w:pPr>
                  <w:pStyle w:val="Footer"/>
                </w:pPr>
                <w:r>
                  <w:rPr>
                    <w:rFonts w:ascii="Times New Roman" w:hAnsi="Times New Roman" w:cs="Times New Roman"/>
                    <w:sz w:val="20"/>
                    <w:szCs w:val="20"/>
                  </w:rPr>
                  <w:fldChar w:fldCharType="begin"/>
                </w:r>
                <w:r w:rsidR="00DC6C6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81E1C">
                  <w:rPr>
                    <w:rFonts w:ascii="Times New Roman" w:hAnsi="Times New Roman" w:cs="Times New Roman"/>
                    <w:noProof/>
                    <w:sz w:val="20"/>
                    <w:szCs w:val="20"/>
                  </w:rPr>
                  <w:t>56</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C60" w:rsidRDefault="00DC6C60">
      <w:pPr>
        <w:spacing w:after="0"/>
      </w:pPr>
      <w:r>
        <w:separator/>
      </w:r>
    </w:p>
  </w:footnote>
  <w:footnote w:type="continuationSeparator" w:id="0">
    <w:p w:rsidR="00DC6C60" w:rsidRDefault="00DC6C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77" w:rsidRDefault="00DC6C60">
    <w:pPr>
      <w:pBdr>
        <w:bottom w:val="thinThickMediumGap" w:sz="12" w:space="1" w:color="auto"/>
      </w:pBdr>
      <w:ind w:firstLineChars="300" w:firstLine="600"/>
    </w:pPr>
    <w:r>
      <w:rPr>
        <w:rFonts w:ascii="Times New Roman" w:hAnsi="Times New Roman" w:cs="Times New Roman"/>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25</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sz w:val="20"/>
        <w:szCs w:val="20"/>
      </w:rPr>
      <w:t>(</w:t>
    </w:r>
    <w:r>
      <w:rPr>
        <w:rFonts w:ascii="Times New Roman" w:hAnsi="Times New Roman" w:cs="Times New Roman"/>
        <w:sz w:val="20"/>
        <w:szCs w:val="20"/>
        <w:lang w:val="en-US" w:eastAsia="zh-CN"/>
      </w:rPr>
      <w:t>3</w:t>
    </w:r>
    <w:r>
      <w:rPr>
        <w:rFonts w:ascii="Times New Roman" w:hAnsi="Times New Roman" w:cs="Times New Roman"/>
        <w:sz w:val="20"/>
        <w:szCs w:val="20"/>
      </w:rPr>
      <w:t>)</w:t>
    </w:r>
    <w:r>
      <w:rPr>
        <w:rFonts w:ascii="Times New Roman" w:hAnsi="Times New Roman" w:cs="Times New Roman"/>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77" w:rsidRDefault="00DC6C60">
    <w:pPr>
      <w:pStyle w:val="Header"/>
    </w:pPr>
    <w:r>
      <w:rPr>
        <w:noProof/>
        <w:szCs w:val="20"/>
        <w:lang w:val="en-US" w:eastAsia="zh-CN"/>
      </w:rPr>
      <w:drawing>
        <wp:inline distT="0" distB="0" distL="114300" distR="114300">
          <wp:extent cx="5965825" cy="779145"/>
          <wp:effectExtent l="0" t="0" r="15875" b="19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AE19C2"/>
    <w:rsid w:val="00013A8D"/>
    <w:rsid w:val="00175154"/>
    <w:rsid w:val="002161FC"/>
    <w:rsid w:val="002242E2"/>
    <w:rsid w:val="0025243E"/>
    <w:rsid w:val="002C1660"/>
    <w:rsid w:val="00356175"/>
    <w:rsid w:val="003862CA"/>
    <w:rsid w:val="003C26FC"/>
    <w:rsid w:val="003D3496"/>
    <w:rsid w:val="003F2A33"/>
    <w:rsid w:val="00426EE5"/>
    <w:rsid w:val="004F11F9"/>
    <w:rsid w:val="00512577"/>
    <w:rsid w:val="005F1529"/>
    <w:rsid w:val="00646726"/>
    <w:rsid w:val="008558F4"/>
    <w:rsid w:val="00881E1C"/>
    <w:rsid w:val="00884DDF"/>
    <w:rsid w:val="00964B0F"/>
    <w:rsid w:val="009B041C"/>
    <w:rsid w:val="009B0518"/>
    <w:rsid w:val="009B4503"/>
    <w:rsid w:val="009C6C97"/>
    <w:rsid w:val="00A2197C"/>
    <w:rsid w:val="00A45653"/>
    <w:rsid w:val="00AC1143"/>
    <w:rsid w:val="00AE19C2"/>
    <w:rsid w:val="00AF202C"/>
    <w:rsid w:val="00B074F8"/>
    <w:rsid w:val="00D12C05"/>
    <w:rsid w:val="00DC1220"/>
    <w:rsid w:val="00DC6C60"/>
    <w:rsid w:val="00DF052E"/>
    <w:rsid w:val="00E20F18"/>
    <w:rsid w:val="00ED2285"/>
    <w:rsid w:val="00EF3281"/>
    <w:rsid w:val="04B62606"/>
    <w:rsid w:val="09E807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77"/>
    <w:pPr>
      <w:spacing w:after="160" w:line="259" w:lineRule="auto"/>
    </w:pPr>
    <w:rPr>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rsid w:val="00512577"/>
    <w:pPr>
      <w:tabs>
        <w:tab w:val="center" w:pos="4153"/>
        <w:tab w:val="right" w:pos="8306"/>
      </w:tabs>
      <w:snapToGrid w:val="0"/>
    </w:pPr>
    <w:rPr>
      <w:sz w:val="18"/>
    </w:rPr>
  </w:style>
  <w:style w:type="paragraph" w:styleId="Header">
    <w:name w:val="header"/>
    <w:basedOn w:val="Normal"/>
    <w:uiPriority w:val="99"/>
    <w:semiHidden/>
    <w:unhideWhenUsed/>
    <w:rsid w:val="00512577"/>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Hyperlink">
    <w:name w:val="Hyperlink"/>
    <w:basedOn w:val="DefaultParagraphFont"/>
    <w:uiPriority w:val="99"/>
    <w:unhideWhenUsed/>
    <w:qFormat/>
    <w:rsid w:val="00512577"/>
    <w:rPr>
      <w:color w:val="0563C1" w:themeColor="hyperlink"/>
      <w:u w:val="single"/>
    </w:rPr>
  </w:style>
  <w:style w:type="paragraph" w:styleId="ListParagraph">
    <w:name w:val="List Paragraph"/>
    <w:basedOn w:val="Normal"/>
    <w:uiPriority w:val="34"/>
    <w:qFormat/>
    <w:rsid w:val="00512577"/>
    <w:pPr>
      <w:ind w:left="720"/>
      <w:contextualSpacing/>
    </w:pPr>
  </w:style>
  <w:style w:type="paragraph" w:styleId="BalloonText">
    <w:name w:val="Balloon Text"/>
    <w:basedOn w:val="Normal"/>
    <w:link w:val="BalloonTextChar"/>
    <w:uiPriority w:val="99"/>
    <w:semiHidden/>
    <w:unhideWhenUsed/>
    <w:rsid w:val="009C6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C97"/>
    <w:rPr>
      <w:rFonts w:ascii="Tahoma" w:hAnsi="Tahoma" w:cs="Tahoma"/>
      <w:sz w:val="16"/>
      <w:szCs w:val="16"/>
      <w:lang w:val="en-IN"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uldeepsingh143@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50322.0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kapil dev</dc:creator>
  <cp:lastModifiedBy>Administrator</cp:lastModifiedBy>
  <cp:revision>4</cp:revision>
  <dcterms:created xsi:type="dcterms:W3CDTF">2022-03-16T04:12:00Z</dcterms:created>
  <dcterms:modified xsi:type="dcterms:W3CDTF">2022-04-15T00:45:00Z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8B85A9B739934E5C852A52F6F5A71291</vt:lpwstr>
  </property>
</Properties>
</file>