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AA11" w14:textId="77777777" w:rsidR="00814C31" w:rsidRDefault="00814C31">
      <w:pPr>
        <w:snapToGrid w:val="0"/>
        <w:jc w:val="center"/>
        <w:rPr>
          <w:b/>
          <w:bCs/>
          <w:sz w:val="20"/>
          <w:szCs w:val="20"/>
          <w:u w:val="single"/>
        </w:rPr>
      </w:pPr>
    </w:p>
    <w:p w14:paraId="1DA73F65" w14:textId="77777777" w:rsidR="00814C31" w:rsidRDefault="007F7634">
      <w:pPr>
        <w:snapToGrid w:val="0"/>
        <w:jc w:val="both"/>
        <w:rPr>
          <w:sz w:val="20"/>
          <w:szCs w:val="20"/>
          <w:lang w:eastAsia="zh-CN"/>
        </w:rPr>
      </w:pPr>
      <w:r>
        <w:rPr>
          <w:b/>
          <w:bCs/>
          <w:sz w:val="20"/>
          <w:szCs w:val="20"/>
          <w:u w:val="single"/>
        </w:rPr>
        <w:t>Optimizing chest pain knowledge reduce number of requested cardiac work (ECG &amp;CARDIC ENZYMES),that can decrease medical costs, time staying in ER department &amp; workload of nurses</w:t>
      </w:r>
    </w:p>
    <w:p w14:paraId="3437CADA" w14:textId="77777777" w:rsidR="00814C31" w:rsidRDefault="00814C31">
      <w:pPr>
        <w:snapToGrid w:val="0"/>
        <w:jc w:val="center"/>
        <w:rPr>
          <w:sz w:val="20"/>
          <w:szCs w:val="20"/>
        </w:rPr>
      </w:pPr>
    </w:p>
    <w:p w14:paraId="5B6DD9C5" w14:textId="77777777" w:rsidR="00814C31" w:rsidRDefault="007F7634">
      <w:pPr>
        <w:snapToGrid w:val="0"/>
        <w:jc w:val="center"/>
        <w:rPr>
          <w:sz w:val="20"/>
          <w:szCs w:val="20"/>
          <w:vertAlign w:val="superscript"/>
        </w:rPr>
      </w:pPr>
      <w:r>
        <w:rPr>
          <w:sz w:val="20"/>
          <w:szCs w:val="20"/>
        </w:rPr>
        <w:t xml:space="preserve">Frouk Elrashid Mustafa Omer </w:t>
      </w:r>
      <w:r>
        <w:rPr>
          <w:sz w:val="20"/>
          <w:szCs w:val="20"/>
          <w:vertAlign w:val="superscript"/>
        </w:rPr>
        <w:t>1</w:t>
      </w:r>
    </w:p>
    <w:p w14:paraId="20484CD6" w14:textId="77777777" w:rsidR="00814C31" w:rsidRDefault="00C565F4">
      <w:pPr>
        <w:snapToGrid w:val="0"/>
        <w:jc w:val="center"/>
        <w:rPr>
          <w:color w:val="0000FF"/>
          <w:sz w:val="20"/>
          <w:szCs w:val="20"/>
          <w:u w:val="single"/>
        </w:rPr>
      </w:pPr>
      <w:hyperlink r:id="rId9" w:history="1">
        <w:r w:rsidR="007F7634">
          <w:rPr>
            <w:rStyle w:val="af0"/>
            <w:sz w:val="20"/>
            <w:szCs w:val="20"/>
          </w:rPr>
          <w:t>dr.abuessa90@gmail.com</w:t>
        </w:r>
      </w:hyperlink>
    </w:p>
    <w:p w14:paraId="10B8614C" w14:textId="77777777" w:rsidR="00814C31" w:rsidRDefault="007F7634">
      <w:pPr>
        <w:snapToGrid w:val="0"/>
        <w:ind w:left="360" w:firstLine="0"/>
        <w:jc w:val="center"/>
        <w:rPr>
          <w:sz w:val="20"/>
          <w:szCs w:val="20"/>
        </w:rPr>
      </w:pPr>
      <w:r>
        <w:rPr>
          <w:sz w:val="20"/>
          <w:szCs w:val="20"/>
        </w:rPr>
        <w:t>Department of Emergency, Cairo University,Alzahraa hospitals</w:t>
      </w:r>
    </w:p>
    <w:p w14:paraId="0C7952E4" w14:textId="77777777" w:rsidR="00814C31" w:rsidRDefault="00814C31">
      <w:pPr>
        <w:snapToGrid w:val="0"/>
        <w:ind w:left="360" w:firstLine="0"/>
        <w:jc w:val="both"/>
        <w:rPr>
          <w:sz w:val="20"/>
          <w:szCs w:val="20"/>
        </w:rPr>
      </w:pPr>
    </w:p>
    <w:p w14:paraId="256DA3BC" w14:textId="77777777" w:rsidR="00814C31" w:rsidRDefault="007F7634">
      <w:pPr>
        <w:snapToGrid w:val="0"/>
        <w:jc w:val="center"/>
        <w:rPr>
          <w:sz w:val="20"/>
          <w:szCs w:val="20"/>
        </w:rPr>
      </w:pPr>
      <w:r>
        <w:rPr>
          <w:sz w:val="20"/>
          <w:szCs w:val="20"/>
        </w:rPr>
        <w:t>Mohammed Al-rasheed Mostafa Abueissa 2</w:t>
      </w:r>
    </w:p>
    <w:p w14:paraId="7A2F31E5" w14:textId="77777777" w:rsidR="00814C31" w:rsidRDefault="00C565F4">
      <w:pPr>
        <w:snapToGrid w:val="0"/>
        <w:jc w:val="center"/>
        <w:rPr>
          <w:rStyle w:val="af0"/>
          <w:sz w:val="20"/>
          <w:szCs w:val="20"/>
        </w:rPr>
      </w:pPr>
      <w:hyperlink r:id="rId10" w:history="1">
        <w:r w:rsidR="007F7634">
          <w:rPr>
            <w:rStyle w:val="af0"/>
            <w:sz w:val="20"/>
            <w:szCs w:val="20"/>
          </w:rPr>
          <w:t>Mohammedabuessa1991@hotmail.com</w:t>
        </w:r>
      </w:hyperlink>
    </w:p>
    <w:p w14:paraId="7F9A0CC8" w14:textId="77777777" w:rsidR="00814C31" w:rsidRDefault="007F7634">
      <w:pPr>
        <w:snapToGrid w:val="0"/>
        <w:jc w:val="center"/>
        <w:rPr>
          <w:sz w:val="20"/>
          <w:szCs w:val="20"/>
        </w:rPr>
      </w:pPr>
      <w:r>
        <w:rPr>
          <w:sz w:val="20"/>
          <w:szCs w:val="20"/>
        </w:rPr>
        <w:t>Cairo University, General physician</w:t>
      </w:r>
    </w:p>
    <w:p w14:paraId="53E958C1" w14:textId="77777777" w:rsidR="00814C31" w:rsidRDefault="00814C31">
      <w:pPr>
        <w:snapToGrid w:val="0"/>
        <w:jc w:val="center"/>
        <w:rPr>
          <w:sz w:val="20"/>
          <w:szCs w:val="20"/>
        </w:rPr>
      </w:pPr>
    </w:p>
    <w:p w14:paraId="39FEC6F2" w14:textId="77777777" w:rsidR="00814C31" w:rsidRDefault="007F7634">
      <w:pPr>
        <w:snapToGrid w:val="0"/>
        <w:jc w:val="center"/>
        <w:rPr>
          <w:sz w:val="20"/>
          <w:szCs w:val="20"/>
        </w:rPr>
      </w:pPr>
      <w:r>
        <w:rPr>
          <w:sz w:val="20"/>
          <w:szCs w:val="20"/>
        </w:rPr>
        <w:t>Abdul Salam Mohammed Aljohani3</w:t>
      </w:r>
    </w:p>
    <w:p w14:paraId="7E22FBCA" w14:textId="77777777" w:rsidR="00814C31" w:rsidRDefault="00C565F4">
      <w:pPr>
        <w:snapToGrid w:val="0"/>
        <w:jc w:val="center"/>
        <w:rPr>
          <w:color w:val="000000" w:themeColor="text1"/>
          <w:sz w:val="20"/>
          <w:szCs w:val="20"/>
        </w:rPr>
      </w:pPr>
      <w:hyperlink r:id="rId11" w:history="1">
        <w:r w:rsidR="007F7634">
          <w:rPr>
            <w:rStyle w:val="af0"/>
            <w:sz w:val="20"/>
            <w:szCs w:val="20"/>
          </w:rPr>
          <w:t>sloomps@gmail.com</w:t>
        </w:r>
      </w:hyperlink>
    </w:p>
    <w:p w14:paraId="1F227855" w14:textId="77777777" w:rsidR="00814C31" w:rsidRDefault="007F7634">
      <w:pPr>
        <w:snapToGrid w:val="0"/>
        <w:jc w:val="center"/>
        <w:rPr>
          <w:rStyle w:val="af0"/>
          <w:color w:val="000000" w:themeColor="text1"/>
          <w:sz w:val="20"/>
          <w:szCs w:val="20"/>
          <w:u w:val="none"/>
        </w:rPr>
      </w:pPr>
      <w:r>
        <w:rPr>
          <w:rStyle w:val="af0"/>
          <w:color w:val="000000" w:themeColor="text1"/>
          <w:sz w:val="20"/>
          <w:szCs w:val="20"/>
          <w:u w:val="none"/>
        </w:rPr>
        <w:t xml:space="preserve">Alola hospital </w:t>
      </w:r>
    </w:p>
    <w:p w14:paraId="086F29C7" w14:textId="77777777" w:rsidR="00814C31" w:rsidRDefault="007F7634">
      <w:pPr>
        <w:snapToGrid w:val="0"/>
        <w:rPr>
          <w:bCs/>
          <w:sz w:val="20"/>
          <w:szCs w:val="20"/>
        </w:rPr>
      </w:pPr>
      <w:r>
        <w:rPr>
          <w:b/>
          <w:sz w:val="20"/>
          <w:szCs w:val="20"/>
        </w:rPr>
        <w:t xml:space="preserve">Abstract: </w:t>
      </w:r>
    </w:p>
    <w:p w14:paraId="2BA2630D" w14:textId="77777777" w:rsidR="00814C31" w:rsidRDefault="007F7634">
      <w:pPr>
        <w:snapToGrid w:val="0"/>
        <w:jc w:val="both"/>
        <w:rPr>
          <w:sz w:val="20"/>
          <w:szCs w:val="20"/>
        </w:rPr>
      </w:pPr>
      <w:r>
        <w:rPr>
          <w:bCs/>
          <w:sz w:val="20"/>
          <w:szCs w:val="20"/>
        </w:rPr>
        <w:t xml:space="preserve">Although large numbers of requested ECG &amp;cardiac enzymes in ER department for every chest pain , only small numbers of them  have significant findings such as myocardial infarction or acute coronary syndrome. That has a  negative  impact towards medical costs, time staying of patients in ER department and workload to nurses .The lack following guidelines by ER physicians and lack of continues  medical education to ER staffs  are considered the main reasons for this problem. The aim of this study was to reduce the negative consequences as mentioned previously. Through arranging regular educational sessions  using posters in ER department as well as  using the screen saver of a computer at the office of physicians to show the recent guidelines and approach with chest pain management by using </w:t>
      </w:r>
      <w:r>
        <w:rPr>
          <w:color w:val="000000"/>
          <w:sz w:val="20"/>
          <w:szCs w:val="20"/>
          <w:shd w:val="clear" w:color="auto" w:fill="FFFFFF"/>
        </w:rPr>
        <w:t>a simple prediction rule</w:t>
      </w:r>
      <w:r>
        <w:rPr>
          <w:bCs/>
          <w:sz w:val="20"/>
          <w:szCs w:val="20"/>
        </w:rPr>
        <w:t>. Also, we involved</w:t>
      </w:r>
      <w:r>
        <w:rPr>
          <w:sz w:val="20"/>
          <w:szCs w:val="20"/>
        </w:rPr>
        <w:t xml:space="preserve"> that predication rule in an initial triage sheet of patient.</w:t>
      </w:r>
    </w:p>
    <w:p w14:paraId="0FBEC690" w14:textId="77777777" w:rsidR="00814C31" w:rsidRDefault="007F7634">
      <w:pPr>
        <w:snapToGrid w:val="0"/>
        <w:jc w:val="both"/>
        <w:rPr>
          <w:bCs/>
          <w:sz w:val="20"/>
          <w:szCs w:val="20"/>
        </w:rPr>
      </w:pPr>
      <w:r>
        <w:rPr>
          <w:bCs/>
          <w:sz w:val="20"/>
          <w:szCs w:val="20"/>
        </w:rPr>
        <w:t>. The study was set in ER department within an urban private hospital. Participants included ER staffs including registered nurses and ER physicians.</w:t>
      </w:r>
    </w:p>
    <w:p w14:paraId="24D437D0" w14:textId="77777777" w:rsidR="00814C31" w:rsidRDefault="007F7634">
      <w:pPr>
        <w:snapToGrid w:val="0"/>
        <w:jc w:val="both"/>
        <w:rPr>
          <w:bCs/>
          <w:color w:val="000000" w:themeColor="text1"/>
          <w:sz w:val="20"/>
          <w:szCs w:val="20"/>
          <w:shd w:val="clear" w:color="auto" w:fill="FFFFFF"/>
        </w:rPr>
      </w:pPr>
      <w:r>
        <w:rPr>
          <w:b/>
          <w:color w:val="000000" w:themeColor="text1"/>
          <w:sz w:val="20"/>
          <w:szCs w:val="20"/>
          <w:shd w:val="clear" w:color="auto" w:fill="FFFFFF"/>
        </w:rPr>
        <w:t>METHODS:</w:t>
      </w:r>
      <w:r>
        <w:rPr>
          <w:bCs/>
          <w:color w:val="000000" w:themeColor="text1"/>
          <w:sz w:val="20"/>
          <w:szCs w:val="20"/>
          <w:shd w:val="clear" w:color="auto" w:fill="FFFFFF"/>
        </w:rPr>
        <w:t xml:space="preserve"> (The Plan Do Study Act) method of quality improvement was used for this project. Baseline assessment included review of </w:t>
      </w:r>
      <w:r>
        <w:rPr>
          <w:b/>
          <w:color w:val="000000" w:themeColor="text1"/>
          <w:sz w:val="20"/>
          <w:szCs w:val="20"/>
          <w:shd w:val="clear" w:color="auto" w:fill="FFFFFF"/>
        </w:rPr>
        <w:t>Marburg Heart Score (MHS)</w:t>
      </w:r>
      <w:r>
        <w:rPr>
          <w:bCs/>
          <w:color w:val="000000" w:themeColor="text1"/>
          <w:sz w:val="20"/>
          <w:szCs w:val="20"/>
          <w:shd w:val="clear" w:color="auto" w:fill="FFFFFF"/>
        </w:rPr>
        <w:t xml:space="preserve"> before the intervention.</w:t>
      </w:r>
      <w:r>
        <w:rPr>
          <w:bCs/>
          <w:color w:val="000000" w:themeColor="text1"/>
          <w:sz w:val="20"/>
          <w:szCs w:val="20"/>
        </w:rPr>
        <w:t xml:space="preserve"> </w:t>
      </w:r>
      <w:r>
        <w:rPr>
          <w:bCs/>
          <w:color w:val="000000" w:themeColor="text1"/>
          <w:sz w:val="20"/>
          <w:szCs w:val="20"/>
          <w:shd w:val="clear" w:color="auto" w:fill="FFFFFF"/>
        </w:rPr>
        <w:t> Documentation numbers of ECG in ER, numbers of cardiac enzymes, numbers of significant findings of ECG and cardiac enzymes related to acute coronary syndrome were requested before and after following the Marburg Heart Score (MHS).</w:t>
      </w:r>
    </w:p>
    <w:p w14:paraId="7C6DF48F" w14:textId="77777777" w:rsidR="00814C31" w:rsidRDefault="007F7634">
      <w:pPr>
        <w:snapToGrid w:val="0"/>
        <w:jc w:val="both"/>
        <w:rPr>
          <w:bCs/>
          <w:color w:val="000000" w:themeColor="text1"/>
          <w:sz w:val="20"/>
          <w:szCs w:val="20"/>
          <w:shd w:val="clear" w:color="auto" w:fill="FFFFFF"/>
        </w:rPr>
      </w:pPr>
      <w:r>
        <w:rPr>
          <w:b/>
          <w:color w:val="000000" w:themeColor="text1"/>
          <w:sz w:val="20"/>
          <w:szCs w:val="20"/>
          <w:shd w:val="clear" w:color="auto" w:fill="FFFFFF"/>
        </w:rPr>
        <w:t>INTERVENTION:</w:t>
      </w:r>
      <w:r>
        <w:rPr>
          <w:bCs/>
          <w:color w:val="000000" w:themeColor="text1"/>
          <w:sz w:val="20"/>
          <w:szCs w:val="20"/>
          <w:shd w:val="clear" w:color="auto" w:fill="FFFFFF"/>
        </w:rPr>
        <w:t xml:space="preserve"> Survey of staff was conducted to evaluate knowledge of Marburg Heart Score (MHS) and also to determine current healthcare providers' practice as related to identification and treatment of cardiac causes of chest pain.</w:t>
      </w:r>
    </w:p>
    <w:p w14:paraId="214C1587" w14:textId="77777777" w:rsidR="00814C31" w:rsidRDefault="007F7634">
      <w:pPr>
        <w:snapToGrid w:val="0"/>
        <w:jc w:val="both"/>
        <w:rPr>
          <w:bCs/>
          <w:color w:val="000000" w:themeColor="text1"/>
          <w:sz w:val="20"/>
          <w:szCs w:val="20"/>
          <w:shd w:val="clear" w:color="auto" w:fill="FFFFFF"/>
        </w:rPr>
      </w:pPr>
      <w:r>
        <w:rPr>
          <w:b/>
          <w:color w:val="000000" w:themeColor="text1"/>
          <w:sz w:val="20"/>
          <w:szCs w:val="20"/>
          <w:shd w:val="clear" w:color="auto" w:fill="FFFFFF"/>
        </w:rPr>
        <w:t>RESULTS:</w:t>
      </w:r>
      <w:r>
        <w:rPr>
          <w:bCs/>
          <w:color w:val="000000" w:themeColor="text1"/>
          <w:sz w:val="20"/>
          <w:szCs w:val="20"/>
          <w:shd w:val="clear" w:color="auto" w:fill="FFFFFF"/>
        </w:rPr>
        <w:t xml:space="preserve"> Two  months following education on the use of Marburg Heart Score (MHS) and implementation the knowledge in care of chest pain  reveled significant reduction in numbers of  cardiac works 44%  by the first month then  reach to 25% by the end of the second month .</w:t>
      </w:r>
    </w:p>
    <w:p w14:paraId="7EE28E04" w14:textId="77777777" w:rsidR="00814C31" w:rsidRDefault="007F7634">
      <w:pPr>
        <w:snapToGrid w:val="0"/>
        <w:jc w:val="both"/>
        <w:rPr>
          <w:bCs/>
          <w:color w:val="000000" w:themeColor="text1"/>
          <w:sz w:val="20"/>
          <w:szCs w:val="20"/>
          <w:shd w:val="clear" w:color="auto" w:fill="FFFFFF"/>
        </w:rPr>
      </w:pPr>
      <w:r>
        <w:rPr>
          <w:bCs/>
          <w:color w:val="000000" w:themeColor="text1"/>
          <w:sz w:val="20"/>
          <w:szCs w:val="20"/>
          <w:shd w:val="clear" w:color="auto" w:fill="FFFFFF"/>
        </w:rPr>
        <w:t xml:space="preserve"> </w:t>
      </w:r>
      <w:r>
        <w:rPr>
          <w:b/>
          <w:color w:val="000000" w:themeColor="text1"/>
          <w:sz w:val="20"/>
          <w:szCs w:val="20"/>
          <w:shd w:val="clear" w:color="auto" w:fill="FFFFFF"/>
        </w:rPr>
        <w:t>CONCLUSIONS:</w:t>
      </w:r>
      <w:r>
        <w:rPr>
          <w:bCs/>
          <w:color w:val="000000" w:themeColor="text1"/>
          <w:sz w:val="20"/>
          <w:szCs w:val="20"/>
          <w:shd w:val="clear" w:color="auto" w:fill="FFFFFF"/>
        </w:rPr>
        <w:t xml:space="preserve"> Identification and implementation of Marburg Heart Score (MHS) accurately during evaluation of chest pain have a remarkable impact in selection of cardiac cause of chest pain. Therefore, the time of staying in ER, work load of nurses and medical cost significantly changed. It was learned from project that we can save the time and improve the quality of caring patients if follow the guidelines and make it easily accessible for our staff. </w:t>
      </w:r>
    </w:p>
    <w:p w14:paraId="546F3593" w14:textId="77777777" w:rsidR="00814C31" w:rsidRDefault="007F7634">
      <w:pPr>
        <w:snapToGrid w:val="0"/>
        <w:jc w:val="both"/>
        <w:rPr>
          <w:sz w:val="20"/>
          <w:szCs w:val="20"/>
        </w:rPr>
      </w:pPr>
      <w:r>
        <w:rPr>
          <w:sz w:val="20"/>
          <w:szCs w:val="20"/>
        </w:rPr>
        <w:t>[Frouk Elrashid Mustafa Omer.Mohammed Al-rasheed Mostafa Abueissa</w:t>
      </w:r>
      <w:r>
        <w:rPr>
          <w:rFonts w:hint="eastAsia"/>
          <w:sz w:val="20"/>
          <w:szCs w:val="20"/>
          <w:lang w:eastAsia="zh-CN"/>
        </w:rPr>
        <w:t>.</w:t>
      </w:r>
      <w:r>
        <w:rPr>
          <w:sz w:val="20"/>
          <w:szCs w:val="20"/>
        </w:rPr>
        <w:t>Abdul Salam Mohammed Aljohani</w:t>
      </w:r>
      <w:r>
        <w:rPr>
          <w:rFonts w:hint="eastAsia"/>
          <w:sz w:val="20"/>
          <w:szCs w:val="20"/>
          <w:lang w:eastAsia="zh-CN"/>
        </w:rPr>
        <w:t>.</w:t>
      </w:r>
      <w:r>
        <w:rPr>
          <w:sz w:val="20"/>
          <w:szCs w:val="20"/>
        </w:rPr>
        <w:t xml:space="preserve"> </w:t>
      </w:r>
      <w:r>
        <w:rPr>
          <w:b/>
          <w:bCs/>
          <w:sz w:val="20"/>
          <w:szCs w:val="20"/>
          <w:u w:val="single"/>
        </w:rPr>
        <w:t>Optimizing chest pain knowledge reduce number of requested cardiac work (ECG &amp;CARDIC ENZYMES),that can decrease medical costs, time staying in ER department &amp; workload of nurses</w:t>
      </w:r>
      <w:r>
        <w:rPr>
          <w:b/>
          <w:sz w:val="20"/>
          <w:szCs w:val="20"/>
        </w:rPr>
        <w:t>.</w:t>
      </w:r>
      <w:r>
        <w:rPr>
          <w:sz w:val="20"/>
          <w:szCs w:val="20"/>
        </w:rPr>
        <w:t xml:space="preserve"> </w:t>
      </w:r>
    </w:p>
    <w:p w14:paraId="496727A3" w14:textId="77777777" w:rsidR="00814C31" w:rsidRDefault="007F7634">
      <w:pPr>
        <w:snapToGrid w:val="0"/>
        <w:jc w:val="both"/>
        <w:rPr>
          <w:color w:val="0000FF"/>
          <w:sz w:val="20"/>
          <w:szCs w:val="20"/>
          <w:lang w:eastAsia="zh-CN"/>
        </w:rPr>
      </w:pPr>
      <w:r>
        <w:rPr>
          <w:bCs/>
          <w:i/>
          <w:sz w:val="20"/>
          <w:szCs w:val="20"/>
        </w:rPr>
        <w:t>N Y Sci J</w:t>
      </w:r>
      <w:r>
        <w:rPr>
          <w:bCs/>
          <w:sz w:val="20"/>
          <w:szCs w:val="20"/>
        </w:rPr>
        <w:t xml:space="preserve"> </w:t>
      </w:r>
      <w:r>
        <w:rPr>
          <w:sz w:val="20"/>
          <w:szCs w:val="20"/>
        </w:rPr>
        <w:t>20</w:t>
      </w:r>
      <w:r>
        <w:rPr>
          <w:sz w:val="20"/>
          <w:szCs w:val="20"/>
          <w:lang w:eastAsia="zh-CN"/>
        </w:rPr>
        <w:t>22</w:t>
      </w:r>
      <w:r>
        <w:rPr>
          <w:sz w:val="20"/>
          <w:szCs w:val="20"/>
        </w:rPr>
        <w:t>;1</w:t>
      </w:r>
      <w:r>
        <w:rPr>
          <w:sz w:val="20"/>
          <w:szCs w:val="20"/>
          <w:lang w:eastAsia="zh-CN"/>
        </w:rPr>
        <w:t>5</w:t>
      </w:r>
      <w:r>
        <w:rPr>
          <w:iCs/>
          <w:sz w:val="20"/>
          <w:szCs w:val="20"/>
          <w:lang w:eastAsia="zh-CN"/>
        </w:rPr>
        <w:t>(</w:t>
      </w:r>
      <w:r>
        <w:rPr>
          <w:rFonts w:hint="eastAsia"/>
          <w:iCs/>
          <w:sz w:val="20"/>
          <w:szCs w:val="20"/>
          <w:lang w:eastAsia="zh-CN"/>
        </w:rPr>
        <w:t>9</w:t>
      </w:r>
      <w:r>
        <w:rPr>
          <w:sz w:val="20"/>
          <w:szCs w:val="20"/>
        </w:rPr>
        <w:t>):</w:t>
      </w:r>
      <w:r>
        <w:rPr>
          <w:rFonts w:hint="eastAsia"/>
          <w:sz w:val="20"/>
          <w:szCs w:val="20"/>
          <w:lang w:eastAsia="zh-CN"/>
        </w:rPr>
        <w:t>55</w:t>
      </w:r>
      <w:r>
        <w:rPr>
          <w:sz w:val="20"/>
          <w:szCs w:val="20"/>
          <w:lang w:eastAsia="zh-CN"/>
        </w:rPr>
        <w:t>-</w:t>
      </w:r>
      <w:r>
        <w:rPr>
          <w:rFonts w:hint="eastAsia"/>
          <w:sz w:val="20"/>
          <w:szCs w:val="20"/>
          <w:lang w:eastAsia="zh-CN"/>
        </w:rPr>
        <w:t>59</w:t>
      </w:r>
      <w:r>
        <w:rPr>
          <w:sz w:val="20"/>
          <w:szCs w:val="20"/>
        </w:rPr>
        <w:t>]</w:t>
      </w:r>
      <w:r>
        <w:rPr>
          <w:sz w:val="20"/>
          <w:szCs w:val="20"/>
          <w:lang w:eastAsia="zh-CN"/>
        </w:rPr>
        <w:t xml:space="preserve"> </w:t>
      </w:r>
      <w:r>
        <w:rPr>
          <w:iCs/>
          <w:sz w:val="20"/>
          <w:szCs w:val="20"/>
          <w:lang w:eastAsia="zh-CN"/>
        </w:rPr>
        <w:t xml:space="preserve">ISSN 1554-0200(print);ISSN 2375-723X (online) </w:t>
      </w:r>
      <w:hyperlink r:id="rId12" w:history="1">
        <w:r>
          <w:rPr>
            <w:rStyle w:val="af0"/>
            <w:sz w:val="20"/>
            <w:szCs w:val="20"/>
          </w:rPr>
          <w:t>http://www.sciencepub.net/newyork</w:t>
        </w:r>
      </w:hyperlink>
      <w:r>
        <w:rPr>
          <w:color w:val="0000FF"/>
          <w:sz w:val="20"/>
          <w:szCs w:val="20"/>
          <w:lang w:eastAsia="zh-CN"/>
        </w:rPr>
        <w:t xml:space="preserve">. </w:t>
      </w:r>
      <w:r>
        <w:rPr>
          <w:sz w:val="20"/>
          <w:szCs w:val="20"/>
          <w:lang w:eastAsia="zh-CN"/>
        </w:rPr>
        <w:t>0</w:t>
      </w:r>
      <w:r>
        <w:rPr>
          <w:rFonts w:hint="eastAsia"/>
          <w:sz w:val="20"/>
          <w:szCs w:val="20"/>
          <w:lang w:eastAsia="zh-CN"/>
        </w:rPr>
        <w:t>7</w:t>
      </w:r>
      <w:r>
        <w:rPr>
          <w:color w:val="0000FF"/>
          <w:sz w:val="20"/>
          <w:szCs w:val="20"/>
        </w:rPr>
        <w:t>.</w:t>
      </w:r>
      <w:r>
        <w:rPr>
          <w:color w:val="0000FF"/>
          <w:sz w:val="20"/>
          <w:szCs w:val="20"/>
          <w:lang w:eastAsia="zh-CN"/>
        </w:rPr>
        <w:t xml:space="preserve"> </w:t>
      </w:r>
      <w:r>
        <w:rPr>
          <w:color w:val="3A42EF"/>
          <w:sz w:val="20"/>
          <w:szCs w:val="20"/>
          <w:u w:val="single"/>
          <w:shd w:val="clear" w:color="auto" w:fill="FFFFFF"/>
        </w:rPr>
        <w:t>doi:</w:t>
      </w:r>
      <w:hyperlink r:id="rId13" w:history="1">
        <w:r>
          <w:rPr>
            <w:rStyle w:val="af0"/>
            <w:sz w:val="20"/>
            <w:szCs w:val="20"/>
            <w:shd w:val="clear" w:color="auto" w:fill="FFFFFF"/>
          </w:rPr>
          <w:t>10.7537/marsnys150922.07</w:t>
        </w:r>
      </w:hyperlink>
      <w:r>
        <w:rPr>
          <w:color w:val="0000FF"/>
          <w:sz w:val="20"/>
          <w:szCs w:val="20"/>
          <w:lang w:eastAsia="zh-CN"/>
        </w:rPr>
        <w:t>.</w:t>
      </w:r>
    </w:p>
    <w:p w14:paraId="15686CE3" w14:textId="77777777" w:rsidR="00814C31" w:rsidRDefault="00814C31">
      <w:pPr>
        <w:snapToGrid w:val="0"/>
        <w:jc w:val="both"/>
        <w:rPr>
          <w:bCs/>
          <w:sz w:val="20"/>
          <w:szCs w:val="20"/>
        </w:rPr>
      </w:pPr>
    </w:p>
    <w:p w14:paraId="6225FDAE" w14:textId="77777777" w:rsidR="00814C31" w:rsidRDefault="007F7634">
      <w:pPr>
        <w:snapToGrid w:val="0"/>
        <w:jc w:val="both"/>
        <w:rPr>
          <w:b/>
          <w:bCs/>
          <w:sz w:val="20"/>
          <w:szCs w:val="20"/>
        </w:rPr>
      </w:pPr>
      <w:r>
        <w:rPr>
          <w:b/>
          <w:sz w:val="20"/>
          <w:szCs w:val="20"/>
        </w:rPr>
        <w:t>Keywords:</w:t>
      </w:r>
      <w:r>
        <w:rPr>
          <w:bCs/>
          <w:sz w:val="20"/>
          <w:szCs w:val="20"/>
        </w:rPr>
        <w:t xml:space="preserve"> cardiac work (ECG, cardiac enzymes),</w:t>
      </w:r>
      <w:r>
        <w:rPr>
          <w:bCs/>
          <w:color w:val="000000"/>
          <w:sz w:val="20"/>
          <w:szCs w:val="20"/>
          <w:shd w:val="clear" w:color="auto" w:fill="FFFFFF"/>
        </w:rPr>
        <w:t xml:space="preserve"> ER Department, Marburg Heart Score (MHS), chest pain, cardiac cause of chest pain, coronary heart disease (CHD)</w:t>
      </w:r>
    </w:p>
    <w:p w14:paraId="6681E569" w14:textId="77777777" w:rsidR="00814C31" w:rsidRDefault="00814C31">
      <w:pPr>
        <w:snapToGrid w:val="0"/>
        <w:jc w:val="both"/>
        <w:rPr>
          <w:b/>
          <w:bCs/>
          <w:color w:val="000000"/>
          <w:sz w:val="20"/>
          <w:szCs w:val="20"/>
          <w:shd w:val="clear" w:color="auto" w:fill="FFFFFF"/>
        </w:rPr>
      </w:pPr>
    </w:p>
    <w:p w14:paraId="204AC7E3" w14:textId="7CD163A0" w:rsidR="00814C31" w:rsidRDefault="00814C31">
      <w:pPr>
        <w:snapToGrid w:val="0"/>
        <w:ind w:left="0" w:firstLine="0"/>
        <w:jc w:val="both"/>
        <w:rPr>
          <w:sz w:val="20"/>
          <w:szCs w:val="20"/>
        </w:rPr>
      </w:pPr>
    </w:p>
    <w:p w14:paraId="07E7F2E8" w14:textId="77777777" w:rsidR="0002757E" w:rsidRDefault="0002757E">
      <w:pPr>
        <w:snapToGrid w:val="0"/>
        <w:ind w:left="0" w:firstLine="0"/>
        <w:jc w:val="both"/>
        <w:rPr>
          <w:sz w:val="20"/>
          <w:szCs w:val="20"/>
        </w:rPr>
      </w:pPr>
    </w:p>
    <w:p w14:paraId="6FE301AA" w14:textId="77777777" w:rsidR="00814C31" w:rsidRDefault="00814C31">
      <w:pPr>
        <w:snapToGrid w:val="0"/>
        <w:ind w:left="0" w:firstLine="0"/>
        <w:jc w:val="both"/>
        <w:rPr>
          <w:b/>
          <w:sz w:val="20"/>
          <w:szCs w:val="20"/>
        </w:rPr>
      </w:pPr>
    </w:p>
    <w:p w14:paraId="72C3CB6B" w14:textId="77777777" w:rsidR="00814C31" w:rsidRDefault="00814C31">
      <w:pPr>
        <w:snapToGrid w:val="0"/>
        <w:ind w:left="0" w:firstLine="0"/>
        <w:jc w:val="both"/>
        <w:rPr>
          <w:b/>
          <w:sz w:val="20"/>
          <w:szCs w:val="20"/>
        </w:rPr>
        <w:sectPr w:rsidR="00814C31">
          <w:headerReference w:type="default" r:id="rId14"/>
          <w:footerReference w:type="even" r:id="rId15"/>
          <w:footerReference w:type="default" r:id="rId16"/>
          <w:headerReference w:type="first" r:id="rId17"/>
          <w:footerReference w:type="first" r:id="rId18"/>
          <w:footnotePr>
            <w:pos w:val="beneathText"/>
          </w:footnotePr>
          <w:type w:val="continuous"/>
          <w:pgSz w:w="12240" w:h="15840"/>
          <w:pgMar w:top="1440" w:right="1440" w:bottom="1440" w:left="1440" w:header="720" w:footer="720" w:gutter="0"/>
          <w:pgNumType w:start="55"/>
          <w:cols w:space="720"/>
          <w:titlePg/>
          <w:docGrid w:linePitch="360"/>
        </w:sectPr>
      </w:pPr>
    </w:p>
    <w:p w14:paraId="5C5FC107" w14:textId="77777777" w:rsidR="00814C31" w:rsidRDefault="007F7634">
      <w:pPr>
        <w:snapToGrid w:val="0"/>
        <w:rPr>
          <w:b/>
          <w:bCs/>
          <w:sz w:val="20"/>
          <w:szCs w:val="20"/>
          <w:u w:val="single"/>
        </w:rPr>
      </w:pPr>
      <w:r>
        <w:rPr>
          <w:b/>
          <w:bCs/>
          <w:sz w:val="20"/>
          <w:szCs w:val="20"/>
          <w:u w:val="single"/>
        </w:rPr>
        <w:lastRenderedPageBreak/>
        <w:t>INTRODUCTION:</w:t>
      </w:r>
    </w:p>
    <w:p w14:paraId="607D1ECE" w14:textId="77777777" w:rsidR="00814C31" w:rsidRDefault="007F7634">
      <w:pPr>
        <w:snapToGrid w:val="0"/>
        <w:jc w:val="both"/>
        <w:rPr>
          <w:sz w:val="20"/>
          <w:szCs w:val="20"/>
          <w:shd w:val="clear" w:color="auto" w:fill="FFFFFF"/>
          <w:lang w:eastAsia="en-US"/>
        </w:rPr>
      </w:pPr>
      <w:r>
        <w:rPr>
          <w:sz w:val="20"/>
          <w:szCs w:val="20"/>
        </w:rPr>
        <w:t xml:space="preserve">Chest pain remains a challenge in emergency department. Although the underlying etiology in the majority of patients is non-cardiac for example, musculoskeletal, psychological or esophageal.  Cardiac cause accounts for 8.0–14.6% of chest pain cases in this setting. (1-3). </w:t>
      </w:r>
      <w:r>
        <w:rPr>
          <w:sz w:val="20"/>
          <w:szCs w:val="20"/>
          <w:shd w:val="clear" w:color="auto" w:fill="FFFFFF"/>
        </w:rPr>
        <w:t> ER physicians must have enough knowledge to select serious cardiac causes of chest pain.  Thus, protecting patients from unnecessary investigations,time staying and workload towards nurses. Based on history taken from patient and physical examination, the physician determines the probability of chest pain of cardiac origin and decides whether additional tests or treatment are needed. A simple prediction rule assisting physicians  to identify patients with a low probability of cardiac diseases as the underlying cause of chest pain was developed.(4)</w:t>
      </w:r>
      <w:r>
        <w:rPr>
          <w:sz w:val="20"/>
          <w:szCs w:val="20"/>
        </w:rPr>
        <w:t xml:space="preserve"> </w:t>
      </w:r>
      <w:r>
        <w:rPr>
          <w:sz w:val="20"/>
          <w:szCs w:val="20"/>
          <w:shd w:val="clear" w:color="auto" w:fill="FFFFFF"/>
        </w:rPr>
        <w:t>The Marburg Heart Score (MHS) is based on five findings of the medical history and physical examination; all five items contribute equally to  one score</w:t>
      </w:r>
    </w:p>
    <w:tbl>
      <w:tblPr>
        <w:tblStyle w:val="ac"/>
        <w:tblW w:w="4659" w:type="dxa"/>
        <w:jc w:val="center"/>
        <w:tblLook w:val="04A0" w:firstRow="1" w:lastRow="0" w:firstColumn="1" w:lastColumn="0" w:noHBand="0" w:noVBand="1"/>
      </w:tblPr>
      <w:tblGrid>
        <w:gridCol w:w="2536"/>
        <w:gridCol w:w="2123"/>
      </w:tblGrid>
      <w:tr w:rsidR="00814C31" w14:paraId="79F468E8" w14:textId="77777777">
        <w:trPr>
          <w:trHeight w:val="363"/>
          <w:jc w:val="center"/>
        </w:trPr>
        <w:tc>
          <w:tcPr>
            <w:tcW w:w="2536" w:type="dxa"/>
            <w:tcBorders>
              <w:top w:val="nil"/>
              <w:left w:val="nil"/>
              <w:bottom w:val="nil"/>
              <w:right w:val="nil"/>
            </w:tcBorders>
          </w:tcPr>
          <w:p w14:paraId="3B13A8F1" w14:textId="77777777" w:rsidR="00814C31" w:rsidRDefault="007F7634">
            <w:pPr>
              <w:snapToGrid w:val="0"/>
              <w:jc w:val="center"/>
              <w:rPr>
                <w:b/>
                <w:bCs/>
                <w:color w:val="000000"/>
                <w:sz w:val="20"/>
                <w:szCs w:val="20"/>
              </w:rPr>
            </w:pPr>
            <w:r>
              <w:rPr>
                <w:rStyle w:val="ad"/>
                <w:color w:val="000000"/>
                <w:sz w:val="20"/>
                <w:szCs w:val="20"/>
              </w:rPr>
              <w:t>Score item</w:t>
            </w:r>
          </w:p>
          <w:p w14:paraId="7C44F2CC" w14:textId="77777777" w:rsidR="00814C31" w:rsidRDefault="00814C31">
            <w:pPr>
              <w:snapToGrid w:val="0"/>
              <w:ind w:left="0" w:firstLine="0"/>
              <w:jc w:val="center"/>
              <w:rPr>
                <w:color w:val="000000"/>
                <w:sz w:val="20"/>
                <w:szCs w:val="20"/>
                <w:shd w:val="clear" w:color="auto" w:fill="FFFFFF"/>
              </w:rPr>
            </w:pPr>
          </w:p>
        </w:tc>
        <w:tc>
          <w:tcPr>
            <w:tcW w:w="2123" w:type="dxa"/>
            <w:tcBorders>
              <w:top w:val="nil"/>
              <w:left w:val="nil"/>
              <w:bottom w:val="nil"/>
              <w:right w:val="nil"/>
            </w:tcBorders>
          </w:tcPr>
          <w:p w14:paraId="7C2386B9" w14:textId="77777777" w:rsidR="00814C31" w:rsidRDefault="007F7634">
            <w:pPr>
              <w:snapToGrid w:val="0"/>
              <w:ind w:left="0" w:firstLine="0"/>
              <w:jc w:val="both"/>
              <w:rPr>
                <w:b/>
                <w:bCs/>
                <w:color w:val="000000"/>
                <w:sz w:val="20"/>
                <w:szCs w:val="20"/>
                <w:shd w:val="clear" w:color="auto" w:fill="FFFFFF"/>
              </w:rPr>
            </w:pPr>
            <w:r>
              <w:rPr>
                <w:b/>
                <w:bCs/>
                <w:color w:val="000000"/>
                <w:sz w:val="20"/>
                <w:szCs w:val="20"/>
                <w:shd w:val="clear" w:color="auto" w:fill="FFFFFF"/>
              </w:rPr>
              <w:t>Assigned points</w:t>
            </w:r>
          </w:p>
        </w:tc>
      </w:tr>
      <w:tr w:rsidR="00814C31" w14:paraId="0087D679" w14:textId="77777777">
        <w:trPr>
          <w:trHeight w:val="467"/>
          <w:jc w:val="center"/>
        </w:trPr>
        <w:tc>
          <w:tcPr>
            <w:tcW w:w="2536" w:type="dxa"/>
            <w:tcBorders>
              <w:top w:val="nil"/>
              <w:left w:val="nil"/>
              <w:bottom w:val="nil"/>
              <w:right w:val="nil"/>
            </w:tcBorders>
          </w:tcPr>
          <w:p w14:paraId="3069764E"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Sex/age (female ≥65, male ≥55)</w:t>
            </w:r>
          </w:p>
        </w:tc>
        <w:tc>
          <w:tcPr>
            <w:tcW w:w="2123" w:type="dxa"/>
            <w:tcBorders>
              <w:top w:val="nil"/>
              <w:left w:val="nil"/>
              <w:bottom w:val="nil"/>
              <w:right w:val="nil"/>
            </w:tcBorders>
          </w:tcPr>
          <w:p w14:paraId="58EC6913"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1</w:t>
            </w:r>
          </w:p>
        </w:tc>
      </w:tr>
      <w:tr w:rsidR="00814C31" w14:paraId="7AE99A66" w14:textId="77777777">
        <w:trPr>
          <w:trHeight w:val="467"/>
          <w:jc w:val="center"/>
        </w:trPr>
        <w:tc>
          <w:tcPr>
            <w:tcW w:w="2536" w:type="dxa"/>
            <w:tcBorders>
              <w:top w:val="nil"/>
              <w:left w:val="nil"/>
              <w:bottom w:val="nil"/>
              <w:right w:val="nil"/>
            </w:tcBorders>
          </w:tcPr>
          <w:p w14:paraId="763B87E4"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Known clinical cardiovascular disease</w:t>
            </w:r>
          </w:p>
        </w:tc>
        <w:tc>
          <w:tcPr>
            <w:tcW w:w="2123" w:type="dxa"/>
            <w:tcBorders>
              <w:top w:val="nil"/>
              <w:left w:val="nil"/>
              <w:bottom w:val="nil"/>
              <w:right w:val="nil"/>
            </w:tcBorders>
          </w:tcPr>
          <w:p w14:paraId="64D92EE9"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1</w:t>
            </w:r>
          </w:p>
        </w:tc>
      </w:tr>
      <w:tr w:rsidR="00814C31" w14:paraId="659EF679" w14:textId="77777777">
        <w:trPr>
          <w:trHeight w:val="467"/>
          <w:jc w:val="center"/>
        </w:trPr>
        <w:tc>
          <w:tcPr>
            <w:tcW w:w="2536" w:type="dxa"/>
            <w:tcBorders>
              <w:top w:val="nil"/>
              <w:left w:val="nil"/>
              <w:bottom w:val="nil"/>
              <w:right w:val="nil"/>
            </w:tcBorders>
          </w:tcPr>
          <w:p w14:paraId="6ED541A0"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Patient assumes cardiac origin of pain</w:t>
            </w:r>
            <w:r>
              <w:rPr>
                <w:color w:val="000000"/>
                <w:sz w:val="20"/>
                <w:szCs w:val="20"/>
                <w:shd w:val="clear" w:color="auto" w:fill="FFFFFF"/>
              </w:rPr>
              <w:tab/>
            </w:r>
          </w:p>
        </w:tc>
        <w:tc>
          <w:tcPr>
            <w:tcW w:w="2123" w:type="dxa"/>
            <w:tcBorders>
              <w:top w:val="nil"/>
              <w:left w:val="nil"/>
              <w:bottom w:val="nil"/>
              <w:right w:val="nil"/>
            </w:tcBorders>
          </w:tcPr>
          <w:p w14:paraId="064379A9"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1</w:t>
            </w:r>
          </w:p>
        </w:tc>
      </w:tr>
      <w:tr w:rsidR="00814C31" w14:paraId="2664D05C" w14:textId="77777777">
        <w:trPr>
          <w:trHeight w:val="233"/>
          <w:jc w:val="center"/>
        </w:trPr>
        <w:tc>
          <w:tcPr>
            <w:tcW w:w="2536" w:type="dxa"/>
            <w:tcBorders>
              <w:top w:val="nil"/>
              <w:left w:val="nil"/>
              <w:bottom w:val="nil"/>
              <w:right w:val="nil"/>
            </w:tcBorders>
          </w:tcPr>
          <w:p w14:paraId="1E6274FF"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Pain worse with exercise</w:t>
            </w:r>
          </w:p>
        </w:tc>
        <w:tc>
          <w:tcPr>
            <w:tcW w:w="2123" w:type="dxa"/>
            <w:tcBorders>
              <w:top w:val="nil"/>
              <w:left w:val="nil"/>
              <w:bottom w:val="nil"/>
              <w:right w:val="nil"/>
            </w:tcBorders>
          </w:tcPr>
          <w:p w14:paraId="422F29D6"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1</w:t>
            </w:r>
          </w:p>
        </w:tc>
      </w:tr>
      <w:tr w:rsidR="00814C31" w14:paraId="3603C5E7" w14:textId="77777777">
        <w:trPr>
          <w:trHeight w:val="467"/>
          <w:jc w:val="center"/>
        </w:trPr>
        <w:tc>
          <w:tcPr>
            <w:tcW w:w="2536" w:type="dxa"/>
            <w:tcBorders>
              <w:top w:val="nil"/>
              <w:left w:val="nil"/>
              <w:bottom w:val="nil"/>
              <w:right w:val="nil"/>
            </w:tcBorders>
          </w:tcPr>
          <w:p w14:paraId="049A1631"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Pain not reproducible by palpation</w:t>
            </w:r>
          </w:p>
        </w:tc>
        <w:tc>
          <w:tcPr>
            <w:tcW w:w="2123" w:type="dxa"/>
            <w:tcBorders>
              <w:top w:val="nil"/>
              <w:left w:val="nil"/>
              <w:bottom w:val="nil"/>
              <w:right w:val="nil"/>
            </w:tcBorders>
          </w:tcPr>
          <w:p w14:paraId="26521531"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1</w:t>
            </w:r>
          </w:p>
        </w:tc>
      </w:tr>
    </w:tbl>
    <w:p w14:paraId="49CC053C" w14:textId="77777777" w:rsidR="00814C31" w:rsidRDefault="00814C31">
      <w:pPr>
        <w:snapToGrid w:val="0"/>
        <w:jc w:val="center"/>
        <w:rPr>
          <w:color w:val="000000"/>
          <w:sz w:val="20"/>
          <w:szCs w:val="20"/>
          <w:shd w:val="clear" w:color="auto" w:fill="FFFFFF"/>
        </w:rPr>
      </w:pPr>
    </w:p>
    <w:p w14:paraId="32F1B23A" w14:textId="77777777" w:rsidR="00814C31" w:rsidRDefault="007F7634">
      <w:pPr>
        <w:snapToGrid w:val="0"/>
        <w:ind w:left="0" w:firstLine="0"/>
        <w:rPr>
          <w:color w:val="000000"/>
          <w:sz w:val="20"/>
          <w:szCs w:val="20"/>
          <w:shd w:val="clear" w:color="auto" w:fill="FFFFFF"/>
        </w:rPr>
      </w:pPr>
      <w:r>
        <w:rPr>
          <w:color w:val="000000"/>
          <w:sz w:val="20"/>
          <w:szCs w:val="20"/>
          <w:shd w:val="clear" w:color="auto" w:fill="FFFFFF"/>
        </w:rPr>
        <w:t xml:space="preserve">Score interpretation (1): </w:t>
      </w:r>
    </w:p>
    <w:tbl>
      <w:tblPr>
        <w:tblStyle w:val="ac"/>
        <w:tblW w:w="4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1"/>
        <w:gridCol w:w="2172"/>
        <w:gridCol w:w="1716"/>
      </w:tblGrid>
      <w:tr w:rsidR="00814C31" w14:paraId="70C71FDF" w14:textId="77777777">
        <w:trPr>
          <w:trHeight w:val="676"/>
        </w:trPr>
        <w:tc>
          <w:tcPr>
            <w:tcW w:w="731" w:type="dxa"/>
          </w:tcPr>
          <w:p w14:paraId="7D4F3654" w14:textId="77777777" w:rsidR="00814C31" w:rsidRDefault="007F7634">
            <w:pPr>
              <w:snapToGrid w:val="0"/>
              <w:ind w:left="0" w:firstLine="0"/>
              <w:jc w:val="center"/>
              <w:rPr>
                <w:b/>
                <w:bCs/>
                <w:color w:val="000000"/>
                <w:sz w:val="20"/>
                <w:szCs w:val="20"/>
                <w:shd w:val="clear" w:color="auto" w:fill="FFFFFF"/>
              </w:rPr>
            </w:pPr>
            <w:r>
              <w:rPr>
                <w:b/>
                <w:bCs/>
                <w:color w:val="000000"/>
                <w:sz w:val="20"/>
                <w:szCs w:val="20"/>
                <w:shd w:val="clear" w:color="auto" w:fill="FFFFFF"/>
              </w:rPr>
              <w:t>score</w:t>
            </w:r>
          </w:p>
        </w:tc>
        <w:tc>
          <w:tcPr>
            <w:tcW w:w="2172" w:type="dxa"/>
          </w:tcPr>
          <w:p w14:paraId="62E43DDB" w14:textId="77777777" w:rsidR="00814C31" w:rsidRDefault="007F7634">
            <w:pPr>
              <w:snapToGrid w:val="0"/>
              <w:ind w:left="0" w:firstLine="0"/>
              <w:jc w:val="center"/>
              <w:rPr>
                <w:b/>
                <w:bCs/>
                <w:color w:val="000000"/>
                <w:sz w:val="20"/>
                <w:szCs w:val="20"/>
                <w:shd w:val="clear" w:color="auto" w:fill="FFFFFF"/>
              </w:rPr>
            </w:pPr>
            <w:r>
              <w:rPr>
                <w:b/>
                <w:bCs/>
                <w:color w:val="000000"/>
                <w:sz w:val="20"/>
                <w:szCs w:val="20"/>
                <w:shd w:val="clear" w:color="auto" w:fill="FFFFFF"/>
              </w:rPr>
              <w:t>Coronary artery disease risk</w:t>
            </w:r>
          </w:p>
        </w:tc>
        <w:tc>
          <w:tcPr>
            <w:tcW w:w="1716" w:type="dxa"/>
          </w:tcPr>
          <w:p w14:paraId="6925F8D0" w14:textId="77777777" w:rsidR="00814C31" w:rsidRDefault="007F7634">
            <w:pPr>
              <w:snapToGrid w:val="0"/>
              <w:ind w:left="0" w:firstLine="0"/>
              <w:rPr>
                <w:b/>
                <w:bCs/>
                <w:color w:val="000000"/>
                <w:sz w:val="20"/>
                <w:szCs w:val="20"/>
                <w:shd w:val="clear" w:color="auto" w:fill="FFFFFF"/>
              </w:rPr>
            </w:pPr>
            <w:r>
              <w:rPr>
                <w:b/>
                <w:bCs/>
                <w:color w:val="000000"/>
                <w:sz w:val="20"/>
                <w:szCs w:val="20"/>
                <w:shd w:val="clear" w:color="auto" w:fill="FFFFFF"/>
              </w:rPr>
              <w:t>Recommendation</w:t>
            </w:r>
          </w:p>
        </w:tc>
      </w:tr>
      <w:tr w:rsidR="00814C31" w14:paraId="2119EDDB" w14:textId="77777777">
        <w:trPr>
          <w:trHeight w:val="451"/>
        </w:trPr>
        <w:tc>
          <w:tcPr>
            <w:tcW w:w="731" w:type="dxa"/>
          </w:tcPr>
          <w:p w14:paraId="221EA5D3"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0-2</w:t>
            </w:r>
          </w:p>
        </w:tc>
        <w:tc>
          <w:tcPr>
            <w:tcW w:w="2172" w:type="dxa"/>
          </w:tcPr>
          <w:p w14:paraId="0CCC5437"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3%</w:t>
            </w:r>
          </w:p>
        </w:tc>
        <w:tc>
          <w:tcPr>
            <w:tcW w:w="1716" w:type="dxa"/>
          </w:tcPr>
          <w:p w14:paraId="15C77D2D"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Outpatient evaluation</w:t>
            </w:r>
          </w:p>
        </w:tc>
      </w:tr>
      <w:tr w:rsidR="00814C31" w14:paraId="2CF3698E" w14:textId="77777777">
        <w:trPr>
          <w:trHeight w:val="400"/>
        </w:trPr>
        <w:tc>
          <w:tcPr>
            <w:tcW w:w="731" w:type="dxa"/>
          </w:tcPr>
          <w:p w14:paraId="7AC6C179"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tl/>
              </w:rPr>
              <w:t>≥</w:t>
            </w:r>
            <w:r>
              <w:rPr>
                <w:color w:val="000000"/>
                <w:sz w:val="20"/>
                <w:szCs w:val="20"/>
                <w:shd w:val="clear" w:color="auto" w:fill="FFFFFF"/>
              </w:rPr>
              <w:t>3</w:t>
            </w:r>
          </w:p>
        </w:tc>
        <w:tc>
          <w:tcPr>
            <w:tcW w:w="2172" w:type="dxa"/>
          </w:tcPr>
          <w:p w14:paraId="35F933C5"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23%</w:t>
            </w:r>
          </w:p>
        </w:tc>
        <w:tc>
          <w:tcPr>
            <w:tcW w:w="1716" w:type="dxa"/>
          </w:tcPr>
          <w:p w14:paraId="3443ED4D" w14:textId="77777777" w:rsidR="00814C31" w:rsidRDefault="007F7634">
            <w:pPr>
              <w:snapToGrid w:val="0"/>
              <w:ind w:left="0" w:firstLine="0"/>
              <w:jc w:val="center"/>
              <w:rPr>
                <w:color w:val="000000"/>
                <w:sz w:val="20"/>
                <w:szCs w:val="20"/>
                <w:shd w:val="clear" w:color="auto" w:fill="FFFFFF"/>
              </w:rPr>
            </w:pPr>
            <w:r>
              <w:rPr>
                <w:color w:val="000000"/>
                <w:sz w:val="20"/>
                <w:szCs w:val="20"/>
                <w:shd w:val="clear" w:color="auto" w:fill="FFFFFF"/>
              </w:rPr>
              <w:t>Urgent evaluation</w:t>
            </w:r>
          </w:p>
        </w:tc>
      </w:tr>
    </w:tbl>
    <w:p w14:paraId="11254A79" w14:textId="77777777" w:rsidR="00814C31" w:rsidRDefault="00814C31">
      <w:pPr>
        <w:snapToGrid w:val="0"/>
        <w:ind w:left="0" w:firstLine="0"/>
        <w:rPr>
          <w:color w:val="000000"/>
          <w:sz w:val="20"/>
          <w:szCs w:val="20"/>
          <w:shd w:val="clear" w:color="auto" w:fill="FFFFFF"/>
        </w:rPr>
      </w:pPr>
    </w:p>
    <w:p w14:paraId="5EA6CE49" w14:textId="77777777" w:rsidR="00814C31" w:rsidRDefault="007F7634">
      <w:pPr>
        <w:snapToGrid w:val="0"/>
        <w:ind w:left="0" w:firstLine="0"/>
        <w:rPr>
          <w:color w:val="000000"/>
          <w:sz w:val="20"/>
          <w:szCs w:val="20"/>
          <w:shd w:val="clear" w:color="auto" w:fill="FFFFFF"/>
        </w:rPr>
      </w:pPr>
      <w:r>
        <w:rPr>
          <w:color w:val="000000"/>
          <w:sz w:val="20"/>
          <w:szCs w:val="20"/>
          <w:shd w:val="clear" w:color="auto" w:fill="FFFFFF"/>
        </w:rPr>
        <w:t>Although this scoring system was innovated for assisting General practitioners in ruling out coronary heart disease (CHD) in patients presenting with chest pain, we found it has a good impact if using in medical triage of ER department.</w:t>
      </w:r>
    </w:p>
    <w:p w14:paraId="4044A78D" w14:textId="77777777" w:rsidR="00814C31" w:rsidRDefault="007F7634">
      <w:pPr>
        <w:snapToGrid w:val="0"/>
        <w:ind w:left="0" w:firstLine="0"/>
        <w:rPr>
          <w:b/>
          <w:bCs/>
          <w:color w:val="000000"/>
          <w:sz w:val="20"/>
          <w:szCs w:val="20"/>
          <w:shd w:val="clear" w:color="auto" w:fill="FFFFFF"/>
        </w:rPr>
      </w:pPr>
      <w:r>
        <w:rPr>
          <w:b/>
          <w:bCs/>
          <w:color w:val="000000"/>
          <w:sz w:val="20"/>
          <w:szCs w:val="20"/>
          <w:shd w:val="clear" w:color="auto" w:fill="FFFFFF"/>
        </w:rPr>
        <w:t>Available knowledge:</w:t>
      </w:r>
    </w:p>
    <w:p w14:paraId="24DCAEAE" w14:textId="77777777" w:rsidR="00814C31" w:rsidRDefault="007F7634">
      <w:pPr>
        <w:snapToGrid w:val="0"/>
        <w:ind w:left="0" w:firstLine="0"/>
        <w:rPr>
          <w:color w:val="000000"/>
          <w:sz w:val="20"/>
          <w:szCs w:val="20"/>
          <w:shd w:val="clear" w:color="auto" w:fill="FFFFFF"/>
        </w:rPr>
      </w:pPr>
      <w:r>
        <w:rPr>
          <w:color w:val="000000"/>
          <w:sz w:val="20"/>
          <w:szCs w:val="20"/>
          <w:shd w:val="clear" w:color="auto" w:fill="FFFFFF"/>
        </w:rPr>
        <w:t>Only a few clinical prediction rules for CHD have been externally validated in general practice (1, 4, and 5)</w:t>
      </w:r>
    </w:p>
    <w:p w14:paraId="4126169D" w14:textId="77777777" w:rsidR="00814C31" w:rsidRDefault="007F7634">
      <w:pPr>
        <w:snapToGrid w:val="0"/>
        <w:ind w:left="0" w:firstLine="0"/>
        <w:rPr>
          <w:b/>
          <w:bCs/>
          <w:color w:val="000000"/>
          <w:sz w:val="20"/>
          <w:szCs w:val="20"/>
          <w:shd w:val="clear" w:color="auto" w:fill="FFFFFF"/>
        </w:rPr>
      </w:pPr>
      <w:r>
        <w:rPr>
          <w:b/>
          <w:bCs/>
          <w:color w:val="000000"/>
          <w:sz w:val="20"/>
          <w:szCs w:val="20"/>
          <w:shd w:val="clear" w:color="auto" w:fill="FFFFFF"/>
        </w:rPr>
        <w:t>Rationale:</w:t>
      </w:r>
    </w:p>
    <w:p w14:paraId="6D3E50DC" w14:textId="77777777" w:rsidR="00814C31" w:rsidRDefault="007F7634">
      <w:pPr>
        <w:snapToGrid w:val="0"/>
        <w:ind w:left="0" w:firstLine="0"/>
        <w:rPr>
          <w:color w:val="000000" w:themeColor="text1"/>
          <w:sz w:val="20"/>
          <w:szCs w:val="20"/>
          <w:shd w:val="clear" w:color="auto" w:fill="FFFFFF"/>
        </w:rPr>
      </w:pPr>
      <w:r>
        <w:rPr>
          <w:color w:val="000000" w:themeColor="text1"/>
          <w:sz w:val="20"/>
          <w:szCs w:val="20"/>
          <w:shd w:val="clear" w:color="auto" w:fill="FFFFFF"/>
        </w:rPr>
        <w:t xml:space="preserve">Chest pain raises concerns about the occurrence of a serious condition such as coronary heart disease </w:t>
      </w:r>
      <w:r>
        <w:rPr>
          <w:color w:val="000000" w:themeColor="text1"/>
          <w:sz w:val="20"/>
          <w:szCs w:val="20"/>
          <w:shd w:val="clear" w:color="auto" w:fill="FFFFFF"/>
        </w:rPr>
        <w:t>(CHD)(6). Predictive scores for CHD in emergency settings have been developed (</w:t>
      </w:r>
      <w:hyperlink r:id="rId19" w:anchor="ref-CR7" w:tooltip="Christenson J, Innes G, McKnight D, Thompson CR, Wong H, Yu E, Boychuk B, Grafstein E, Rosenberg F, Gin K, Anis A, Singer J: A clinical prediction rule for early discharge of patients with chest pain. Ann Emerg Med. 2006, 47: 1-10. 10.1016/j.annemergmed.2005.0" w:history="1">
        <w:r>
          <w:rPr>
            <w:rStyle w:val="af0"/>
            <w:color w:val="000000" w:themeColor="text1"/>
            <w:sz w:val="20"/>
            <w:szCs w:val="20"/>
            <w:shd w:val="clear" w:color="auto" w:fill="FFFFFF"/>
          </w:rPr>
          <w:t>7</w:t>
        </w:r>
      </w:hyperlink>
      <w:r>
        <w:rPr>
          <w:color w:val="000000" w:themeColor="text1"/>
          <w:sz w:val="20"/>
          <w:szCs w:val="20"/>
          <w:shd w:val="clear" w:color="auto" w:fill="FFFFFF"/>
        </w:rPr>
        <w:t>,</w:t>
      </w:r>
      <w:hyperlink r:id="rId20" w:anchor="ref-CR9" w:tooltip="Ramsay G, Podogrodzka M, McClure C, Fox KA: Risk prediction in patients presenting with suspected cardiac pain: the GRACE and TIMI risk scores versus clinical evaluation. QJM. 2007, 100: 11-18. 10.1093/qjmed/hcl133." w:history="1">
        <w:r>
          <w:rPr>
            <w:rStyle w:val="af0"/>
            <w:color w:val="000000" w:themeColor="text1"/>
            <w:sz w:val="20"/>
            <w:szCs w:val="20"/>
            <w:shd w:val="clear" w:color="auto" w:fill="FFFFFF"/>
          </w:rPr>
          <w:t>8</w:t>
        </w:r>
      </w:hyperlink>
      <w:r>
        <w:rPr>
          <w:color w:val="000000" w:themeColor="text1"/>
          <w:sz w:val="20"/>
          <w:szCs w:val="20"/>
          <w:shd w:val="clear" w:color="auto" w:fill="FFFFFF"/>
        </w:rPr>
        <w:t>).</w:t>
      </w:r>
    </w:p>
    <w:p w14:paraId="0AB1013C" w14:textId="77777777" w:rsidR="00814C31" w:rsidRDefault="007F7634">
      <w:pPr>
        <w:snapToGrid w:val="0"/>
        <w:ind w:left="0" w:firstLine="0"/>
        <w:rPr>
          <w:color w:val="000000"/>
          <w:sz w:val="20"/>
          <w:szCs w:val="20"/>
          <w:shd w:val="clear" w:color="auto" w:fill="FFFFFF"/>
        </w:rPr>
      </w:pPr>
      <w:r>
        <w:rPr>
          <w:color w:val="000000"/>
          <w:sz w:val="20"/>
          <w:szCs w:val="20"/>
          <w:shd w:val="clear" w:color="auto" w:fill="FFFFFF"/>
        </w:rPr>
        <w:t>Such a score might help physicians, reassure patients (9), and spare time and resources from being spent on further investigations.</w:t>
      </w:r>
    </w:p>
    <w:p w14:paraId="43891145" w14:textId="77777777" w:rsidR="00814C31" w:rsidRDefault="00814C31">
      <w:pPr>
        <w:snapToGrid w:val="0"/>
        <w:ind w:left="0" w:firstLine="0"/>
        <w:rPr>
          <w:color w:val="000000"/>
          <w:sz w:val="20"/>
          <w:szCs w:val="20"/>
          <w:shd w:val="clear" w:color="auto" w:fill="FFFFFF"/>
        </w:rPr>
      </w:pPr>
    </w:p>
    <w:p w14:paraId="7C685FED" w14:textId="77777777" w:rsidR="00814C31" w:rsidRDefault="007F7634">
      <w:pPr>
        <w:snapToGrid w:val="0"/>
        <w:rPr>
          <w:b/>
          <w:bCs/>
          <w:sz w:val="20"/>
          <w:szCs w:val="20"/>
        </w:rPr>
      </w:pPr>
      <w:r>
        <w:rPr>
          <w:sz w:val="20"/>
          <w:szCs w:val="20"/>
        </w:rPr>
        <w:t>.</w:t>
      </w:r>
      <w:r>
        <w:rPr>
          <w:b/>
          <w:bCs/>
          <w:sz w:val="20"/>
          <w:szCs w:val="20"/>
        </w:rPr>
        <w:t xml:space="preserve"> Specific Aims</w:t>
      </w:r>
    </w:p>
    <w:p w14:paraId="4B34FB76" w14:textId="77777777" w:rsidR="00814C31" w:rsidRDefault="007F7634">
      <w:pPr>
        <w:snapToGrid w:val="0"/>
        <w:jc w:val="both"/>
        <w:rPr>
          <w:sz w:val="20"/>
          <w:szCs w:val="20"/>
          <w:shd w:val="clear" w:color="auto" w:fill="FFFFFF"/>
        </w:rPr>
      </w:pPr>
      <w:r>
        <w:rPr>
          <w:sz w:val="20"/>
          <w:szCs w:val="20"/>
          <w:shd w:val="clear" w:color="auto" w:fill="FFFFFF"/>
        </w:rPr>
        <w:t>The specific aim of a project was to reduce the workload of nurses, cost of doing cardiac works and time staying in the hospital through following guidelines in management of chest pain.</w:t>
      </w:r>
    </w:p>
    <w:p w14:paraId="4A9FBB27" w14:textId="77777777" w:rsidR="00814C31" w:rsidRDefault="00814C31">
      <w:pPr>
        <w:snapToGrid w:val="0"/>
        <w:ind w:left="0" w:firstLine="0"/>
        <w:jc w:val="both"/>
        <w:rPr>
          <w:b/>
          <w:bCs/>
          <w:sz w:val="20"/>
          <w:szCs w:val="20"/>
        </w:rPr>
      </w:pPr>
    </w:p>
    <w:p w14:paraId="6CDBA679" w14:textId="77777777" w:rsidR="00814C31" w:rsidRDefault="007F7634">
      <w:pPr>
        <w:snapToGrid w:val="0"/>
        <w:rPr>
          <w:b/>
          <w:bCs/>
          <w:sz w:val="20"/>
          <w:szCs w:val="20"/>
        </w:rPr>
      </w:pPr>
      <w:r>
        <w:rPr>
          <w:b/>
          <w:bCs/>
          <w:sz w:val="20"/>
          <w:szCs w:val="20"/>
        </w:rPr>
        <w:t>Context:</w:t>
      </w:r>
    </w:p>
    <w:p w14:paraId="418E71F5" w14:textId="77777777" w:rsidR="00814C31" w:rsidRDefault="007F7634">
      <w:pPr>
        <w:snapToGrid w:val="0"/>
        <w:ind w:left="0" w:firstLine="0"/>
        <w:rPr>
          <w:sz w:val="20"/>
          <w:szCs w:val="20"/>
        </w:rPr>
      </w:pPr>
      <w:r>
        <w:rPr>
          <w:sz w:val="20"/>
          <w:szCs w:val="20"/>
        </w:rPr>
        <w:t>The staffs, who involved in this study, were ER physicians especially those in medical triage, ER nurses and financial department. The department was ER department in  a private hospital and our target patents were complaining of chest pain.</w:t>
      </w:r>
    </w:p>
    <w:p w14:paraId="10B6A38A" w14:textId="77777777" w:rsidR="00814C31" w:rsidRDefault="00814C31">
      <w:pPr>
        <w:snapToGrid w:val="0"/>
        <w:ind w:left="0" w:firstLine="0"/>
        <w:jc w:val="both"/>
        <w:rPr>
          <w:bCs/>
          <w:sz w:val="20"/>
          <w:szCs w:val="20"/>
        </w:rPr>
      </w:pPr>
    </w:p>
    <w:p w14:paraId="49ACAF50" w14:textId="77777777" w:rsidR="00814C31" w:rsidRDefault="007F7634">
      <w:pPr>
        <w:snapToGrid w:val="0"/>
        <w:jc w:val="both"/>
        <w:rPr>
          <w:b/>
          <w:bCs/>
          <w:sz w:val="20"/>
          <w:szCs w:val="20"/>
          <w:u w:val="single"/>
        </w:rPr>
      </w:pPr>
      <w:r>
        <w:rPr>
          <w:b/>
          <w:bCs/>
          <w:sz w:val="20"/>
          <w:szCs w:val="20"/>
          <w:u w:val="single"/>
        </w:rPr>
        <w:t>Assessment of problem and analysis of its causes:</w:t>
      </w:r>
    </w:p>
    <w:p w14:paraId="00CE632A" w14:textId="77777777" w:rsidR="00814C31" w:rsidRDefault="00814C31">
      <w:pPr>
        <w:snapToGrid w:val="0"/>
        <w:rPr>
          <w:b/>
          <w:bCs/>
          <w:sz w:val="20"/>
          <w:szCs w:val="20"/>
        </w:rPr>
      </w:pPr>
    </w:p>
    <w:p w14:paraId="08BEE03C" w14:textId="77777777" w:rsidR="00814C31" w:rsidRDefault="007F7634">
      <w:pPr>
        <w:snapToGrid w:val="0"/>
        <w:jc w:val="both"/>
        <w:rPr>
          <w:sz w:val="20"/>
          <w:szCs w:val="20"/>
        </w:rPr>
      </w:pPr>
      <w:r>
        <w:rPr>
          <w:sz w:val="20"/>
          <w:szCs w:val="20"/>
        </w:rPr>
        <w:t xml:space="preserve">We used plan, do, and study and act approach. We divided the team into groups responsible for collecting the data for every patient has chest pain, others for numbers of requested cardiac works and others for follow up the patients have positive results.  . It was remarkable that most of the patients have chest pain transferred directly from triage to inside ER department in order to make cardiac works (ECG, cardiac enzymes). Thus, they were stay in ER department until finish all of cardiac investigations. According to our study those patients were in ER waiting the results for almost 45 min, they were lying in bed to make ECG for almost 5min and the cost of cardiac works </w:t>
      </w:r>
      <w:r>
        <w:rPr>
          <w:b/>
          <w:bCs/>
          <w:sz w:val="20"/>
          <w:szCs w:val="20"/>
        </w:rPr>
        <w:t>160</w:t>
      </w:r>
      <w:r>
        <w:rPr>
          <w:sz w:val="20"/>
          <w:szCs w:val="20"/>
        </w:rPr>
        <w:t xml:space="preserve"> US dollars per patient. Numbers of patients were in our study </w:t>
      </w:r>
      <w:r>
        <w:rPr>
          <w:b/>
          <w:bCs/>
          <w:sz w:val="20"/>
          <w:szCs w:val="20"/>
        </w:rPr>
        <w:t>600</w:t>
      </w:r>
      <w:r>
        <w:rPr>
          <w:sz w:val="20"/>
          <w:szCs w:val="20"/>
        </w:rPr>
        <w:t xml:space="preserve"> for one month. So</w:t>
      </w:r>
      <w:r>
        <w:rPr>
          <w:b/>
          <w:bCs/>
          <w:sz w:val="20"/>
          <w:szCs w:val="20"/>
        </w:rPr>
        <w:t>, 96000</w:t>
      </w:r>
      <w:r>
        <w:rPr>
          <w:sz w:val="20"/>
          <w:szCs w:val="20"/>
        </w:rPr>
        <w:t xml:space="preserve"> US dollars for cardiac works, </w:t>
      </w:r>
      <w:r>
        <w:rPr>
          <w:b/>
          <w:bCs/>
          <w:sz w:val="20"/>
          <w:szCs w:val="20"/>
        </w:rPr>
        <w:t>450</w:t>
      </w:r>
      <w:r>
        <w:rPr>
          <w:sz w:val="20"/>
          <w:szCs w:val="20"/>
        </w:rPr>
        <w:t xml:space="preserve"> hours as staying in ER department and </w:t>
      </w:r>
      <w:r>
        <w:rPr>
          <w:b/>
          <w:bCs/>
          <w:sz w:val="20"/>
          <w:szCs w:val="20"/>
        </w:rPr>
        <w:t>50</w:t>
      </w:r>
      <w:r>
        <w:rPr>
          <w:sz w:val="20"/>
          <w:szCs w:val="20"/>
        </w:rPr>
        <w:t xml:space="preserve"> hours as lying in bed to making ECG.</w:t>
      </w:r>
    </w:p>
    <w:p w14:paraId="1DAD0417" w14:textId="77777777" w:rsidR="00814C31" w:rsidRDefault="007F7634">
      <w:pPr>
        <w:snapToGrid w:val="0"/>
        <w:jc w:val="both"/>
        <w:rPr>
          <w:sz w:val="20"/>
          <w:szCs w:val="20"/>
        </w:rPr>
      </w:pPr>
      <w:r>
        <w:rPr>
          <w:sz w:val="20"/>
          <w:szCs w:val="20"/>
        </w:rPr>
        <w:t xml:space="preserve"> </w:t>
      </w:r>
    </w:p>
    <w:p w14:paraId="11829E5E" w14:textId="77777777" w:rsidR="00814C31" w:rsidRDefault="007F7634">
      <w:pPr>
        <w:snapToGrid w:val="0"/>
        <w:rPr>
          <w:b/>
          <w:bCs/>
          <w:sz w:val="20"/>
          <w:szCs w:val="20"/>
        </w:rPr>
      </w:pPr>
      <w:r>
        <w:rPr>
          <w:b/>
          <w:bCs/>
          <w:sz w:val="20"/>
          <w:szCs w:val="20"/>
        </w:rPr>
        <w:t>Intervention:</w:t>
      </w:r>
    </w:p>
    <w:p w14:paraId="5B023A3A" w14:textId="77777777" w:rsidR="00814C31" w:rsidRDefault="007F7634">
      <w:pPr>
        <w:snapToGrid w:val="0"/>
        <w:rPr>
          <w:sz w:val="20"/>
          <w:szCs w:val="20"/>
        </w:rPr>
      </w:pPr>
      <w:r>
        <w:rPr>
          <w:sz w:val="20"/>
          <w:szCs w:val="20"/>
        </w:rPr>
        <w:t xml:space="preserve">After implication of The Marburg Heart Score (MHS) there was significant reduction in numbers of   requesting cardiac works. We found in same number of patients only </w:t>
      </w:r>
      <w:r>
        <w:rPr>
          <w:b/>
          <w:bCs/>
          <w:sz w:val="20"/>
          <w:szCs w:val="20"/>
        </w:rPr>
        <w:t>250</w:t>
      </w:r>
      <w:r>
        <w:rPr>
          <w:sz w:val="20"/>
          <w:szCs w:val="20"/>
        </w:rPr>
        <w:t xml:space="preserve"> of them had cardiac chest pain. Therefore, the cost(</w:t>
      </w:r>
      <w:r>
        <w:rPr>
          <w:b/>
          <w:bCs/>
          <w:sz w:val="20"/>
          <w:szCs w:val="20"/>
        </w:rPr>
        <w:t>40000 US dollar</w:t>
      </w:r>
      <w:r>
        <w:rPr>
          <w:sz w:val="20"/>
          <w:szCs w:val="20"/>
        </w:rPr>
        <w:t>),time staying of patents were decreased remarkably(</w:t>
      </w:r>
      <w:r>
        <w:rPr>
          <w:b/>
          <w:bCs/>
          <w:sz w:val="20"/>
          <w:szCs w:val="20"/>
        </w:rPr>
        <w:t>187.5 hours</w:t>
      </w:r>
      <w:r>
        <w:rPr>
          <w:sz w:val="20"/>
          <w:szCs w:val="20"/>
        </w:rPr>
        <w:t xml:space="preserve">) and the time of doing ECG reduced to be almost </w:t>
      </w:r>
      <w:r>
        <w:rPr>
          <w:b/>
          <w:bCs/>
          <w:sz w:val="20"/>
          <w:szCs w:val="20"/>
        </w:rPr>
        <w:t>20</w:t>
      </w:r>
      <w:r>
        <w:rPr>
          <w:sz w:val="20"/>
          <w:szCs w:val="20"/>
        </w:rPr>
        <w:t xml:space="preserve"> hours. The posters in rest room of staff, screen saver of ER computer and regular educational sessions were the   methods used to make that scoring system familiar to physicians. Besides </w:t>
      </w:r>
      <w:r>
        <w:rPr>
          <w:sz w:val="20"/>
          <w:szCs w:val="20"/>
        </w:rPr>
        <w:lastRenderedPageBreak/>
        <w:t>that, we involved the scoring system in initial triage sheet of patient.</w:t>
      </w:r>
    </w:p>
    <w:p w14:paraId="7F809C7E" w14:textId="77777777" w:rsidR="00814C31" w:rsidRDefault="00814C31">
      <w:pPr>
        <w:snapToGrid w:val="0"/>
        <w:ind w:left="0" w:firstLine="0"/>
        <w:rPr>
          <w:sz w:val="20"/>
          <w:szCs w:val="20"/>
        </w:rPr>
      </w:pPr>
    </w:p>
    <w:p w14:paraId="040098FF" w14:textId="77777777" w:rsidR="00814C31" w:rsidRDefault="007F7634">
      <w:pPr>
        <w:snapToGrid w:val="0"/>
        <w:ind w:left="0" w:firstLine="0"/>
        <w:rPr>
          <w:b/>
          <w:bCs/>
          <w:sz w:val="20"/>
          <w:szCs w:val="20"/>
        </w:rPr>
      </w:pPr>
      <w:r>
        <w:rPr>
          <w:b/>
          <w:bCs/>
          <w:sz w:val="20"/>
          <w:szCs w:val="20"/>
        </w:rPr>
        <w:t xml:space="preserve">Strategy for change </w:t>
      </w:r>
    </w:p>
    <w:p w14:paraId="25FA0EA2" w14:textId="40C510DE" w:rsidR="00814C31" w:rsidRDefault="007F7634">
      <w:pPr>
        <w:snapToGrid w:val="0"/>
        <w:ind w:left="0" w:firstLine="0"/>
        <w:rPr>
          <w:sz w:val="20"/>
          <w:szCs w:val="20"/>
        </w:rPr>
      </w:pPr>
      <w:r>
        <w:rPr>
          <w:sz w:val="20"/>
          <w:szCs w:val="20"/>
        </w:rPr>
        <w:t xml:space="preserve">The timeline of study was implication of the scoring system after collection of data directly then continues reevaluation the results in our regular meetings by the end of every week. Feedback was taken from staff especially nurses. They were satisfied after implication of that scoring system through reducing the workload. Besides that , we discussed using of that strategy with cardiology department.  </w:t>
      </w:r>
    </w:p>
    <w:p w14:paraId="6324DD1A" w14:textId="77777777" w:rsidR="0002757E" w:rsidRDefault="0002757E">
      <w:pPr>
        <w:snapToGrid w:val="0"/>
        <w:ind w:left="0" w:firstLine="0"/>
        <w:rPr>
          <w:sz w:val="20"/>
          <w:szCs w:val="20"/>
        </w:rPr>
      </w:pPr>
    </w:p>
    <w:p w14:paraId="051025D6" w14:textId="77777777" w:rsidR="00814C31" w:rsidRDefault="007F7634">
      <w:pPr>
        <w:snapToGrid w:val="0"/>
        <w:ind w:left="0" w:firstLine="0"/>
        <w:rPr>
          <w:b/>
          <w:bCs/>
          <w:sz w:val="20"/>
          <w:szCs w:val="20"/>
        </w:rPr>
      </w:pPr>
      <w:r>
        <w:rPr>
          <w:b/>
          <w:bCs/>
          <w:sz w:val="20"/>
          <w:szCs w:val="20"/>
        </w:rPr>
        <w:t xml:space="preserve">Measurement </w:t>
      </w:r>
    </w:p>
    <w:p w14:paraId="57883312" w14:textId="77777777" w:rsidR="00814C31" w:rsidRDefault="007F7634">
      <w:pPr>
        <w:snapToGrid w:val="0"/>
        <w:ind w:left="0" w:firstLine="0"/>
        <w:rPr>
          <w:b/>
          <w:bCs/>
          <w:sz w:val="20"/>
          <w:szCs w:val="20"/>
        </w:rPr>
      </w:pPr>
      <w:r>
        <w:rPr>
          <w:sz w:val="20"/>
          <w:szCs w:val="20"/>
        </w:rPr>
        <w:t>The analytical method was plan, do, and study and act approach.</w:t>
      </w:r>
    </w:p>
    <w:p w14:paraId="1F1C1973" w14:textId="77777777" w:rsidR="00814C31" w:rsidRDefault="007F7634">
      <w:pPr>
        <w:snapToGrid w:val="0"/>
        <w:ind w:left="0" w:firstLine="0"/>
        <w:rPr>
          <w:color w:val="000000"/>
          <w:sz w:val="20"/>
          <w:szCs w:val="20"/>
          <w:shd w:val="clear" w:color="auto" w:fill="FFFFFF"/>
        </w:rPr>
      </w:pPr>
      <w:r>
        <w:rPr>
          <w:sz w:val="20"/>
          <w:szCs w:val="20"/>
        </w:rPr>
        <w:t>A comparative study was conducted. Over a period of 8 weeks. Patients were eligible if they had pain localized in the anterior chest.</w:t>
      </w:r>
      <w:r>
        <w:rPr>
          <w:color w:val="000000"/>
          <w:sz w:val="20"/>
          <w:szCs w:val="20"/>
          <w:shd w:val="clear" w:color="auto" w:fill="FFFFFF"/>
        </w:rPr>
        <w:t xml:space="preserve"> Patients were excluded if the cause of chest pain not related to heart such as trauma,</w:t>
      </w:r>
      <w:r>
        <w:rPr>
          <w:sz w:val="20"/>
          <w:szCs w:val="20"/>
        </w:rPr>
        <w:t xml:space="preserve"> </w:t>
      </w:r>
      <w:r>
        <w:rPr>
          <w:color w:val="000000"/>
          <w:sz w:val="20"/>
          <w:szCs w:val="20"/>
          <w:shd w:val="clear" w:color="auto" w:fill="FFFFFF"/>
        </w:rPr>
        <w:t xml:space="preserve">musculoskeletal, psychological or esophageal. The approach to ongoing assessment were collecting the data from ER department of any patient had chest pain cardiac origin, any positive data of cardiac works and follow up the patient with cardiology department after admission for those patients. Besides that, we collected the data from finical department and reception for patients who had cardiac works done to them. During the time of collecting data, study physicians gathered standardized data on the medical history and clinical examination including the variables contributing to the MHS. </w:t>
      </w:r>
      <w:r>
        <w:rPr>
          <w:sz w:val="20"/>
          <w:szCs w:val="20"/>
        </w:rPr>
        <w:t>Then after that we collected the feedback from nurses,</w:t>
      </w:r>
      <w:r>
        <w:rPr>
          <w:sz w:val="20"/>
          <w:szCs w:val="20"/>
        </w:rPr>
        <w:tab/>
        <w:t xml:space="preserve">Triage physicians, cardiology department and reception. </w:t>
      </w:r>
      <w:r>
        <w:rPr>
          <w:color w:val="000000"/>
          <w:sz w:val="20"/>
          <w:szCs w:val="20"/>
          <w:shd w:val="clear" w:color="auto" w:fill="FFFFFF"/>
        </w:rPr>
        <w:t>Data were collected between December 2021 and January 2022.</w:t>
      </w:r>
    </w:p>
    <w:p w14:paraId="14091770" w14:textId="77777777" w:rsidR="00814C31" w:rsidRDefault="007F7634">
      <w:pPr>
        <w:snapToGrid w:val="0"/>
        <w:ind w:left="0" w:firstLine="0"/>
        <w:rPr>
          <w:i/>
          <w:iCs/>
          <w:color w:val="333333"/>
          <w:sz w:val="20"/>
          <w:szCs w:val="20"/>
          <w:shd w:val="clear" w:color="auto" w:fill="FFFFFF"/>
        </w:rPr>
      </w:pPr>
      <w:r>
        <w:rPr>
          <w:color w:val="000000"/>
          <w:sz w:val="20"/>
          <w:szCs w:val="20"/>
          <w:shd w:val="clear" w:color="auto" w:fill="FFFFFF"/>
        </w:rPr>
        <w:t xml:space="preserve"> Analyses were conducted using a constant </w:t>
      </w:r>
      <w:r>
        <w:rPr>
          <w:sz w:val="20"/>
          <w:szCs w:val="20"/>
          <w:shd w:val="clear" w:color="auto" w:fill="FFFFFF"/>
        </w:rPr>
        <w:t>comparative approach. To ensure that the analyses were systematic and valid, several common qualitative techniques were employed including consistent use of the score in triage of ER, continues education to ER team and using posters. Those qualitative approaches used after doing fishbone analysis to the problem. Thus, we found lack of knowledge of that scoring system and lack of continues education.</w:t>
      </w:r>
    </w:p>
    <w:p w14:paraId="3BD4E22E" w14:textId="77777777" w:rsidR="00814C31" w:rsidRDefault="00814C31">
      <w:pPr>
        <w:snapToGrid w:val="0"/>
        <w:ind w:left="0" w:firstLine="0"/>
        <w:rPr>
          <w:i/>
          <w:iCs/>
          <w:color w:val="333333"/>
          <w:sz w:val="20"/>
          <w:szCs w:val="20"/>
          <w:shd w:val="clear" w:color="auto" w:fill="FFFFFF"/>
        </w:rPr>
      </w:pPr>
    </w:p>
    <w:p w14:paraId="70F5C4EB" w14:textId="77777777" w:rsidR="00814C31" w:rsidRDefault="007F7634">
      <w:pPr>
        <w:snapToGrid w:val="0"/>
        <w:ind w:left="0" w:firstLine="0"/>
        <w:rPr>
          <w:b/>
          <w:bCs/>
          <w:sz w:val="20"/>
          <w:szCs w:val="20"/>
          <w:u w:val="single"/>
          <w:shd w:val="clear" w:color="auto" w:fill="FFFFFF"/>
        </w:rPr>
      </w:pPr>
      <w:r>
        <w:rPr>
          <w:sz w:val="20"/>
          <w:szCs w:val="20"/>
          <w:shd w:val="clear" w:color="auto" w:fill="FFFFFF"/>
        </w:rPr>
        <w:t xml:space="preserve"> </w:t>
      </w:r>
      <w:r>
        <w:rPr>
          <w:b/>
          <w:bCs/>
          <w:sz w:val="20"/>
          <w:szCs w:val="20"/>
          <w:u w:val="single"/>
          <w:shd w:val="clear" w:color="auto" w:fill="FFFFFF"/>
        </w:rPr>
        <w:t>Ethics statements</w:t>
      </w:r>
    </w:p>
    <w:p w14:paraId="1F904CC8" w14:textId="77777777" w:rsidR="00814C31" w:rsidRDefault="00814C31">
      <w:pPr>
        <w:snapToGrid w:val="0"/>
        <w:ind w:left="0" w:firstLine="0"/>
        <w:rPr>
          <w:b/>
          <w:bCs/>
          <w:sz w:val="20"/>
          <w:szCs w:val="20"/>
          <w:shd w:val="clear" w:color="auto" w:fill="FFFFFF"/>
        </w:rPr>
      </w:pPr>
    </w:p>
    <w:p w14:paraId="7DDE4D39" w14:textId="77777777" w:rsidR="00814C31" w:rsidRDefault="007F7634">
      <w:pPr>
        <w:snapToGrid w:val="0"/>
        <w:ind w:left="0" w:firstLine="0"/>
        <w:rPr>
          <w:b/>
          <w:bCs/>
          <w:sz w:val="20"/>
          <w:szCs w:val="20"/>
        </w:rPr>
      </w:pPr>
      <w:r>
        <w:rPr>
          <w:b/>
          <w:bCs/>
          <w:sz w:val="20"/>
          <w:szCs w:val="20"/>
        </w:rPr>
        <w:t>Patient consent for publication</w:t>
      </w:r>
    </w:p>
    <w:p w14:paraId="5445893A" w14:textId="77777777" w:rsidR="00814C31" w:rsidRDefault="007F7634">
      <w:pPr>
        <w:snapToGrid w:val="0"/>
        <w:ind w:left="0" w:firstLine="0"/>
        <w:rPr>
          <w:sz w:val="20"/>
          <w:szCs w:val="20"/>
        </w:rPr>
      </w:pPr>
      <w:r>
        <w:rPr>
          <w:sz w:val="20"/>
          <w:szCs w:val="20"/>
        </w:rPr>
        <w:t>Not required.</w:t>
      </w:r>
    </w:p>
    <w:p w14:paraId="0AAE6A4A" w14:textId="77777777" w:rsidR="00814C31" w:rsidRDefault="007F7634">
      <w:pPr>
        <w:snapToGrid w:val="0"/>
        <w:ind w:left="0" w:firstLine="0"/>
        <w:rPr>
          <w:b/>
          <w:bCs/>
          <w:sz w:val="20"/>
          <w:szCs w:val="20"/>
        </w:rPr>
      </w:pPr>
      <w:r>
        <w:rPr>
          <w:b/>
          <w:bCs/>
          <w:sz w:val="20"/>
          <w:szCs w:val="20"/>
        </w:rPr>
        <w:t>Ethics approval</w:t>
      </w:r>
    </w:p>
    <w:p w14:paraId="603041CB" w14:textId="77777777" w:rsidR="00814C31" w:rsidRDefault="007F7634">
      <w:pPr>
        <w:snapToGrid w:val="0"/>
        <w:ind w:left="0" w:firstLine="0"/>
        <w:rPr>
          <w:b/>
          <w:bCs/>
          <w:sz w:val="20"/>
          <w:szCs w:val="20"/>
        </w:rPr>
      </w:pPr>
      <w:r>
        <w:rPr>
          <w:sz w:val="20"/>
          <w:szCs w:val="20"/>
        </w:rPr>
        <w:t>The project was initiated after institutional ethics</w:t>
      </w:r>
      <w:r>
        <w:rPr>
          <w:b/>
          <w:bCs/>
          <w:sz w:val="20"/>
          <w:szCs w:val="20"/>
        </w:rPr>
        <w:t xml:space="preserve"> </w:t>
      </w:r>
    </w:p>
    <w:p w14:paraId="3658E954" w14:textId="77777777" w:rsidR="00814C31" w:rsidRDefault="007F7634">
      <w:pPr>
        <w:snapToGrid w:val="0"/>
        <w:ind w:left="0" w:firstLine="0"/>
        <w:rPr>
          <w:sz w:val="20"/>
          <w:szCs w:val="20"/>
        </w:rPr>
      </w:pPr>
      <w:r>
        <w:rPr>
          <w:sz w:val="20"/>
          <w:szCs w:val="20"/>
        </w:rPr>
        <w:t>Committee approval.</w:t>
      </w:r>
    </w:p>
    <w:p w14:paraId="0BFC1A87" w14:textId="77777777" w:rsidR="00814C31" w:rsidRDefault="00814C31">
      <w:pPr>
        <w:snapToGrid w:val="0"/>
        <w:ind w:left="0" w:firstLine="0"/>
        <w:rPr>
          <w:sz w:val="20"/>
          <w:szCs w:val="20"/>
        </w:rPr>
      </w:pPr>
    </w:p>
    <w:p w14:paraId="61926CCE" w14:textId="77777777" w:rsidR="00814C31" w:rsidRDefault="007F7634">
      <w:pPr>
        <w:snapToGrid w:val="0"/>
        <w:ind w:left="0" w:firstLine="0"/>
        <w:rPr>
          <w:b/>
          <w:bCs/>
          <w:sz w:val="20"/>
          <w:szCs w:val="20"/>
          <w:u w:val="single"/>
        </w:rPr>
      </w:pPr>
      <w:r>
        <w:rPr>
          <w:b/>
          <w:bCs/>
          <w:sz w:val="20"/>
          <w:szCs w:val="20"/>
          <w:u w:val="single"/>
        </w:rPr>
        <w:t>Results</w:t>
      </w:r>
    </w:p>
    <w:p w14:paraId="49650AC7" w14:textId="4FBD2680" w:rsidR="00814C31" w:rsidRDefault="007F7634">
      <w:pPr>
        <w:snapToGrid w:val="0"/>
        <w:ind w:left="0" w:firstLine="0"/>
        <w:rPr>
          <w:sz w:val="20"/>
          <w:szCs w:val="20"/>
          <w:shd w:val="clear" w:color="auto" w:fill="FFFFFF"/>
        </w:rPr>
      </w:pPr>
      <w:r>
        <w:rPr>
          <w:sz w:val="20"/>
          <w:szCs w:val="20"/>
          <w:shd w:val="clear" w:color="auto" w:fill="FFFFFF"/>
        </w:rPr>
        <w:t xml:space="preserve">Over the course of this study, 600 patients encounter that met criteria took place. Evaluation was tracked, </w:t>
      </w:r>
      <w:r>
        <w:rPr>
          <w:sz w:val="20"/>
          <w:szCs w:val="20"/>
          <w:shd w:val="clear" w:color="auto" w:fill="FFFFFF"/>
        </w:rPr>
        <w:t xml:space="preserve">and the percentage of patients who had cardiac origin chest pain, cost of cardiac works and time of  staying in ER were documented. Key improvement areas and specific interventions are included continues education, using posters, using scoring system as screening saver of ER computer , involving this scoring system in a triage sheet ,individual reports of personal performance, personal coaching of noncompliant staff and rewards for compliance .  Key interventions that were tested and implemented included revision of the scoring system with ER physicians, re-education and re-emphasis the importance of using scoring system in triage sheet. </w:t>
      </w:r>
    </w:p>
    <w:p w14:paraId="267ACB07" w14:textId="77777777" w:rsidR="0002757E" w:rsidRDefault="0002757E">
      <w:pPr>
        <w:snapToGrid w:val="0"/>
        <w:ind w:left="0" w:firstLine="0"/>
        <w:rPr>
          <w:b/>
          <w:bCs/>
          <w:sz w:val="20"/>
          <w:szCs w:val="20"/>
        </w:rPr>
      </w:pPr>
    </w:p>
    <w:p w14:paraId="445B5C5E" w14:textId="77777777" w:rsidR="00814C31" w:rsidRDefault="007F7634">
      <w:pPr>
        <w:snapToGrid w:val="0"/>
        <w:ind w:left="0" w:firstLine="0"/>
        <w:rPr>
          <w:sz w:val="20"/>
          <w:szCs w:val="20"/>
        </w:rPr>
      </w:pPr>
      <w:r>
        <w:rPr>
          <w:b/>
          <w:bCs/>
          <w:sz w:val="20"/>
          <w:szCs w:val="20"/>
        </w:rPr>
        <w:t>Effects of changes</w:t>
      </w:r>
      <w:r>
        <w:rPr>
          <w:sz w:val="20"/>
          <w:szCs w:val="20"/>
        </w:rPr>
        <w:t xml:space="preserve"> </w:t>
      </w:r>
    </w:p>
    <w:p w14:paraId="7FF36773" w14:textId="77777777" w:rsidR="00814C31" w:rsidRDefault="007F7634">
      <w:pPr>
        <w:snapToGrid w:val="0"/>
        <w:ind w:left="0" w:firstLine="0"/>
        <w:rPr>
          <w:sz w:val="20"/>
          <w:szCs w:val="20"/>
        </w:rPr>
      </w:pPr>
      <w:r>
        <w:rPr>
          <w:sz w:val="20"/>
          <w:szCs w:val="20"/>
        </w:rPr>
        <w:t>The impact of this study was positive for us because we met our goals. Besides that, around 40% was reduction in requesting cardiac works and time staying in ER.  The benefits of this study were significant by reducing the cost and time. The problem we faced when we collect the data because many patients had chest pain non cardiac origin In addition to that , some patients supposing their chest pain has a cardiac origin even it is not related to heart; therefore they were looking for further investigations. If we had begun this project, we would have involved the families through educational sessions about not all chest pain are cardiac in nature. . Also, there were cases had atypical presentation of cardiac chest pain, which was a negative point. Therefore, any case was suspected to be heart in origin the cardiologist was consulted for further follow up.</w:t>
      </w:r>
    </w:p>
    <w:p w14:paraId="37D496CC" w14:textId="77777777" w:rsidR="00814C31" w:rsidRDefault="00814C31">
      <w:pPr>
        <w:snapToGrid w:val="0"/>
        <w:rPr>
          <w:sz w:val="20"/>
          <w:szCs w:val="20"/>
        </w:rPr>
      </w:pPr>
    </w:p>
    <w:p w14:paraId="71A9D8DD" w14:textId="77777777" w:rsidR="00814C31" w:rsidRDefault="007F7634">
      <w:pPr>
        <w:snapToGrid w:val="0"/>
        <w:rPr>
          <w:b/>
          <w:bCs/>
          <w:sz w:val="20"/>
          <w:szCs w:val="20"/>
          <w:u w:val="single"/>
        </w:rPr>
      </w:pPr>
      <w:r>
        <w:rPr>
          <w:b/>
          <w:bCs/>
          <w:sz w:val="20"/>
          <w:szCs w:val="20"/>
          <w:u w:val="single"/>
        </w:rPr>
        <w:t>Discussion</w:t>
      </w:r>
    </w:p>
    <w:p w14:paraId="1BF17E70" w14:textId="77777777" w:rsidR="00814C31" w:rsidRDefault="007F7634">
      <w:pPr>
        <w:snapToGrid w:val="0"/>
        <w:rPr>
          <w:b/>
          <w:bCs/>
          <w:sz w:val="20"/>
          <w:szCs w:val="20"/>
        </w:rPr>
      </w:pPr>
      <w:r>
        <w:rPr>
          <w:b/>
          <w:bCs/>
          <w:sz w:val="20"/>
          <w:szCs w:val="20"/>
        </w:rPr>
        <w:t xml:space="preserve">Summary </w:t>
      </w:r>
    </w:p>
    <w:p w14:paraId="1A8C54C0" w14:textId="77777777" w:rsidR="00814C31" w:rsidRDefault="007F7634">
      <w:pPr>
        <w:snapToGrid w:val="0"/>
        <w:rPr>
          <w:sz w:val="20"/>
          <w:szCs w:val="20"/>
        </w:rPr>
      </w:pPr>
      <w:r>
        <w:rPr>
          <w:sz w:val="20"/>
          <w:szCs w:val="20"/>
        </w:rPr>
        <w:t xml:space="preserve">In our study of 600 patients we found that all of chest pain was dealt as cardiac origin before implication of scoring system. Thus, the cost of cardiac works, time of staying in ER and workload to nurses were high. However, after finding out and implementation of the main key improvement areas results changed significantly although there were some atypical patients. To our knowledge, this study is the first study concerning about cost and workload although this study was done in relevant to using this score to reduce morbidity and mortality in primary health care. (3)  </w:t>
      </w:r>
    </w:p>
    <w:p w14:paraId="149BF6DC" w14:textId="77777777" w:rsidR="00814C31" w:rsidRDefault="007F7634">
      <w:pPr>
        <w:snapToGrid w:val="0"/>
        <w:rPr>
          <w:b/>
          <w:bCs/>
          <w:sz w:val="20"/>
          <w:szCs w:val="20"/>
        </w:rPr>
      </w:pPr>
      <w:r>
        <w:rPr>
          <w:b/>
          <w:bCs/>
          <w:spacing w:val="-12"/>
          <w:sz w:val="20"/>
          <w:szCs w:val="20"/>
          <w:shd w:val="clear" w:color="auto" w:fill="FFFFFF"/>
        </w:rPr>
        <w:t>Interpretation</w:t>
      </w:r>
      <w:r>
        <w:rPr>
          <w:b/>
          <w:bCs/>
          <w:sz w:val="20"/>
          <w:szCs w:val="20"/>
        </w:rPr>
        <w:t xml:space="preserve"> </w:t>
      </w:r>
    </w:p>
    <w:p w14:paraId="3E5A16BC" w14:textId="77777777" w:rsidR="00814C31" w:rsidRDefault="007F7634">
      <w:pPr>
        <w:snapToGrid w:val="0"/>
        <w:rPr>
          <w:sz w:val="20"/>
          <w:szCs w:val="20"/>
        </w:rPr>
      </w:pPr>
      <w:r>
        <w:rPr>
          <w:b/>
          <w:bCs/>
          <w:sz w:val="20"/>
          <w:szCs w:val="20"/>
        </w:rPr>
        <w:t xml:space="preserve">   </w:t>
      </w:r>
      <w:r>
        <w:rPr>
          <w:sz w:val="20"/>
          <w:szCs w:val="20"/>
        </w:rPr>
        <w:t xml:space="preserve">After QI interventions, the percentage of cardiac works, time staying and workload reduced significantly by 40%.We learned that   following the guidelines in clinical practice have good impacts in quality improvement in medical care. Using of posters in restroom and screen saver of computer have continues </w:t>
      </w:r>
      <w:r>
        <w:rPr>
          <w:sz w:val="20"/>
          <w:szCs w:val="20"/>
        </w:rPr>
        <w:lastRenderedPageBreak/>
        <w:t xml:space="preserve">educational effect passively. </w:t>
      </w:r>
      <w:r>
        <w:rPr>
          <w:sz w:val="20"/>
          <w:szCs w:val="20"/>
          <w:shd w:val="clear" w:color="auto" w:fill="FFFFFF"/>
        </w:rPr>
        <w:t>Our data are in agreement with</w:t>
      </w:r>
      <w:r>
        <w:rPr>
          <w:sz w:val="20"/>
          <w:szCs w:val="20"/>
        </w:rPr>
        <w:t xml:space="preserve">   a pervious study  (3) we found our results were near in term of using   Marburg Heart Score in triage  although our study was general to include the cost and time of staying.  </w:t>
      </w:r>
    </w:p>
    <w:p w14:paraId="058EBB89" w14:textId="77777777" w:rsidR="0002757E" w:rsidRDefault="0002757E">
      <w:pPr>
        <w:snapToGrid w:val="0"/>
        <w:rPr>
          <w:b/>
          <w:bCs/>
          <w:sz w:val="20"/>
          <w:szCs w:val="20"/>
          <w:u w:val="single"/>
        </w:rPr>
      </w:pPr>
    </w:p>
    <w:p w14:paraId="212708B5" w14:textId="685E5278" w:rsidR="00814C31" w:rsidRDefault="007F7634">
      <w:pPr>
        <w:snapToGrid w:val="0"/>
        <w:rPr>
          <w:b/>
          <w:bCs/>
          <w:sz w:val="20"/>
          <w:szCs w:val="20"/>
          <w:u w:val="single"/>
        </w:rPr>
      </w:pPr>
      <w:r>
        <w:rPr>
          <w:b/>
          <w:bCs/>
          <w:sz w:val="20"/>
          <w:szCs w:val="20"/>
          <w:u w:val="single"/>
        </w:rPr>
        <w:t>Conclusions:</w:t>
      </w:r>
    </w:p>
    <w:p w14:paraId="7185DC7F" w14:textId="77777777" w:rsidR="00814C31" w:rsidRDefault="007F7634">
      <w:pPr>
        <w:snapToGrid w:val="0"/>
        <w:rPr>
          <w:sz w:val="20"/>
          <w:szCs w:val="20"/>
          <w:shd w:val="clear" w:color="auto" w:fill="FFFFFF"/>
        </w:rPr>
      </w:pPr>
      <w:r>
        <w:rPr>
          <w:sz w:val="20"/>
          <w:szCs w:val="20"/>
        </w:rPr>
        <w:t>We have found that average of waiting the results of cardiac works in ER almost 45 min and workload towards nurse increase by doing ECG and cardiac works for any patient had chest pain.  Furthermore, the cost of cardiac works 160 US dollars per patient. Thus, we can reduce that if we follow the MHS scoring system in triage. To our knowledge this is the first study shows the relationship between using scoring system in selecting cardiac chest pain cases and cost of investigations, time staying in ER and workload of nurses. While these ER triage physicians -oriented interventions have been shown to significantly reduce in requesting cardiac works by ER triage, our finding suggest that the hospital cost and workload will be declined significantly.</w:t>
      </w:r>
      <w:r>
        <w:rPr>
          <w:i/>
          <w:iCs/>
          <w:color w:val="333333"/>
          <w:sz w:val="20"/>
          <w:szCs w:val="20"/>
          <w:shd w:val="clear" w:color="auto" w:fill="FFFFFF"/>
        </w:rPr>
        <w:t xml:space="preserve"> </w:t>
      </w:r>
      <w:r>
        <w:rPr>
          <w:sz w:val="20"/>
          <w:szCs w:val="20"/>
          <w:shd w:val="clear" w:color="auto" w:fill="FFFFFF"/>
        </w:rPr>
        <w:t>The sustainability of quality improvement initiatives related to this issue may ultimately depend on physicians’ ability to follow up the scoring systems and  medical guidelines with regular reassessment.</w:t>
      </w:r>
    </w:p>
    <w:p w14:paraId="3768DEB0" w14:textId="77777777" w:rsidR="00814C31" w:rsidRDefault="00814C31">
      <w:pPr>
        <w:snapToGrid w:val="0"/>
        <w:ind w:firstLine="720"/>
        <w:jc w:val="both"/>
        <w:rPr>
          <w:sz w:val="20"/>
          <w:szCs w:val="20"/>
          <w:lang w:eastAsia="zh-CN"/>
        </w:rPr>
      </w:pPr>
    </w:p>
    <w:p w14:paraId="4D33C4CD" w14:textId="77777777" w:rsidR="00814C31" w:rsidRDefault="007F7634">
      <w:pPr>
        <w:snapToGrid w:val="0"/>
        <w:rPr>
          <w:b/>
          <w:bCs/>
          <w:color w:val="222222"/>
          <w:spacing w:val="-12"/>
          <w:sz w:val="20"/>
          <w:szCs w:val="20"/>
          <w:u w:val="single"/>
          <w:shd w:val="clear" w:color="auto" w:fill="FFFFFF"/>
        </w:rPr>
      </w:pPr>
      <w:r>
        <w:rPr>
          <w:b/>
          <w:bCs/>
          <w:spacing w:val="-12"/>
          <w:sz w:val="20"/>
          <w:szCs w:val="20"/>
          <w:u w:val="single"/>
          <w:shd w:val="clear" w:color="auto" w:fill="FFFFFF"/>
        </w:rPr>
        <w:t>Funding</w:t>
      </w:r>
      <w:r>
        <w:rPr>
          <w:b/>
          <w:bCs/>
          <w:color w:val="222222"/>
          <w:spacing w:val="-12"/>
          <w:sz w:val="20"/>
          <w:szCs w:val="20"/>
          <w:u w:val="single"/>
          <w:shd w:val="clear" w:color="auto" w:fill="FFFFFF"/>
        </w:rPr>
        <w:t>:</w:t>
      </w:r>
    </w:p>
    <w:p w14:paraId="5611D585" w14:textId="77777777" w:rsidR="00814C31" w:rsidRDefault="007F7634">
      <w:pPr>
        <w:snapToGrid w:val="0"/>
        <w:rPr>
          <w:spacing w:val="-12"/>
          <w:sz w:val="20"/>
          <w:szCs w:val="20"/>
          <w:shd w:val="clear" w:color="auto" w:fill="FFFFFF"/>
        </w:rPr>
      </w:pPr>
      <w:r>
        <w:rPr>
          <w:spacing w:val="-12"/>
          <w:sz w:val="20"/>
          <w:szCs w:val="20"/>
          <w:shd w:val="clear" w:color="auto" w:fill="FFFFFF"/>
        </w:rPr>
        <w:t>None of the funder or sponsors had any role in the design of the study, the conduct of the study, the collection, management, analysis or interpretation of the data, or the preparation, review, or approval of the manuscript; and decision to submit the manuscript for publication</w:t>
      </w:r>
    </w:p>
    <w:p w14:paraId="0539427C" w14:textId="77777777" w:rsidR="00814C31" w:rsidRDefault="007F7634">
      <w:pPr>
        <w:snapToGrid w:val="0"/>
        <w:rPr>
          <w:sz w:val="20"/>
          <w:szCs w:val="20"/>
        </w:rPr>
      </w:pPr>
      <w:r>
        <w:rPr>
          <w:b/>
          <w:bCs/>
          <w:sz w:val="20"/>
          <w:szCs w:val="20"/>
          <w:shd w:val="clear" w:color="auto" w:fill="FFFFFF"/>
        </w:rPr>
        <w:t xml:space="preserve"> </w:t>
      </w:r>
    </w:p>
    <w:p w14:paraId="00B8497F" w14:textId="77777777" w:rsidR="00814C31" w:rsidRDefault="007F7634">
      <w:pPr>
        <w:snapToGrid w:val="0"/>
        <w:jc w:val="both"/>
        <w:rPr>
          <w:b/>
          <w:sz w:val="20"/>
          <w:szCs w:val="20"/>
          <w:u w:val="single"/>
        </w:rPr>
      </w:pPr>
      <w:r>
        <w:rPr>
          <w:b/>
          <w:sz w:val="20"/>
          <w:szCs w:val="20"/>
          <w:u w:val="single"/>
        </w:rPr>
        <w:t xml:space="preserve">Acknowledgements: </w:t>
      </w:r>
    </w:p>
    <w:p w14:paraId="38E83453" w14:textId="77777777" w:rsidR="00814C31" w:rsidRDefault="007F7634">
      <w:pPr>
        <w:snapToGrid w:val="0"/>
        <w:ind w:left="0" w:firstLine="0"/>
        <w:rPr>
          <w:sz w:val="20"/>
          <w:szCs w:val="20"/>
        </w:rPr>
      </w:pPr>
      <w:r>
        <w:rPr>
          <w:sz w:val="20"/>
          <w:szCs w:val="20"/>
        </w:rPr>
        <w:t>Authors are grateful to the Department of Cardiology and Emergency, Elzahra hospital This study could not have been accomplished without the ongoing support and dedication of ER nursing staff, ER triage doctors and hospital attendants of the ER department.</w:t>
      </w:r>
    </w:p>
    <w:p w14:paraId="3F2C2DEB" w14:textId="77777777" w:rsidR="00814C31" w:rsidRDefault="007F7634">
      <w:pPr>
        <w:snapToGrid w:val="0"/>
        <w:rPr>
          <w:sz w:val="20"/>
          <w:szCs w:val="20"/>
        </w:rPr>
      </w:pPr>
      <w:r>
        <w:rPr>
          <w:sz w:val="20"/>
          <w:szCs w:val="20"/>
        </w:rPr>
        <w:t>.</w:t>
      </w:r>
    </w:p>
    <w:p w14:paraId="1CEA668B" w14:textId="77777777" w:rsidR="00814C31" w:rsidRDefault="007F7634">
      <w:pPr>
        <w:snapToGrid w:val="0"/>
        <w:rPr>
          <w:sz w:val="20"/>
          <w:szCs w:val="20"/>
        </w:rPr>
      </w:pPr>
      <w:r>
        <w:rPr>
          <w:sz w:val="20"/>
          <w:szCs w:val="20"/>
        </w:rPr>
        <w:t>SQUIRE guidelines were used in this article.</w:t>
      </w:r>
    </w:p>
    <w:p w14:paraId="676C91A0" w14:textId="77777777" w:rsidR="00814C31" w:rsidRDefault="00814C31">
      <w:pPr>
        <w:snapToGrid w:val="0"/>
        <w:jc w:val="both"/>
        <w:rPr>
          <w:sz w:val="20"/>
          <w:szCs w:val="20"/>
        </w:rPr>
      </w:pPr>
    </w:p>
    <w:p w14:paraId="4B1B8AA1" w14:textId="77777777" w:rsidR="00814C31" w:rsidRDefault="007F7634">
      <w:pPr>
        <w:snapToGrid w:val="0"/>
        <w:jc w:val="both"/>
        <w:rPr>
          <w:b/>
          <w:sz w:val="20"/>
          <w:szCs w:val="20"/>
          <w:u w:val="single"/>
        </w:rPr>
      </w:pPr>
      <w:r>
        <w:rPr>
          <w:b/>
          <w:sz w:val="20"/>
          <w:szCs w:val="20"/>
          <w:u w:val="single"/>
        </w:rPr>
        <w:t>Corresponding Author:</w:t>
      </w:r>
    </w:p>
    <w:p w14:paraId="7AA224B7" w14:textId="77777777" w:rsidR="00814C31" w:rsidRDefault="007F7634">
      <w:pPr>
        <w:snapToGrid w:val="0"/>
        <w:jc w:val="both"/>
        <w:rPr>
          <w:sz w:val="20"/>
          <w:szCs w:val="20"/>
        </w:rPr>
      </w:pPr>
      <w:r>
        <w:rPr>
          <w:sz w:val="20"/>
          <w:szCs w:val="20"/>
        </w:rPr>
        <w:t xml:space="preserve">Dr. Farouk Elrashid Omer </w:t>
      </w:r>
    </w:p>
    <w:p w14:paraId="396785B4" w14:textId="77777777" w:rsidR="00814C31" w:rsidRDefault="007F7634">
      <w:pPr>
        <w:snapToGrid w:val="0"/>
        <w:jc w:val="both"/>
        <w:rPr>
          <w:sz w:val="20"/>
          <w:szCs w:val="20"/>
        </w:rPr>
      </w:pPr>
      <w:r>
        <w:rPr>
          <w:sz w:val="20"/>
          <w:szCs w:val="20"/>
        </w:rPr>
        <w:t xml:space="preserve">Department of Emergency,  Alzahraa hospitsls </w:t>
      </w:r>
    </w:p>
    <w:p w14:paraId="538122BB" w14:textId="77777777" w:rsidR="00814C31" w:rsidRDefault="007F7634">
      <w:pPr>
        <w:snapToGrid w:val="0"/>
        <w:jc w:val="both"/>
        <w:rPr>
          <w:sz w:val="20"/>
          <w:szCs w:val="20"/>
        </w:rPr>
      </w:pPr>
      <w:r>
        <w:rPr>
          <w:sz w:val="20"/>
          <w:szCs w:val="20"/>
        </w:rPr>
        <w:t>Cairo University</w:t>
      </w:r>
    </w:p>
    <w:p w14:paraId="1C1E3FB2" w14:textId="77777777" w:rsidR="00814C31" w:rsidRDefault="007F7634">
      <w:pPr>
        <w:snapToGrid w:val="0"/>
        <w:jc w:val="both"/>
        <w:rPr>
          <w:sz w:val="20"/>
          <w:szCs w:val="20"/>
          <w:lang w:eastAsia="zh-CN"/>
        </w:rPr>
      </w:pPr>
      <w:r>
        <w:rPr>
          <w:sz w:val="20"/>
          <w:szCs w:val="20"/>
          <w:lang w:eastAsia="zh-CN"/>
        </w:rPr>
        <w:t>Telephone: +966509972289</w:t>
      </w:r>
    </w:p>
    <w:p w14:paraId="4F7E4862" w14:textId="77777777" w:rsidR="00814C31" w:rsidRDefault="007F7634">
      <w:pPr>
        <w:snapToGrid w:val="0"/>
        <w:jc w:val="both"/>
        <w:rPr>
          <w:rStyle w:val="af0"/>
          <w:sz w:val="20"/>
          <w:szCs w:val="20"/>
        </w:rPr>
      </w:pPr>
      <w:r>
        <w:rPr>
          <w:sz w:val="20"/>
          <w:szCs w:val="20"/>
        </w:rPr>
        <w:t xml:space="preserve">E-mail: </w:t>
      </w:r>
      <w:hyperlink r:id="rId21" w:history="1">
        <w:r>
          <w:rPr>
            <w:rStyle w:val="af0"/>
            <w:sz w:val="20"/>
            <w:szCs w:val="20"/>
          </w:rPr>
          <w:t>dr.abuessa90@gmail.com</w:t>
        </w:r>
      </w:hyperlink>
    </w:p>
    <w:p w14:paraId="3AABC4B3" w14:textId="77777777" w:rsidR="00814C31" w:rsidRDefault="007F7634">
      <w:pPr>
        <w:snapToGrid w:val="0"/>
        <w:jc w:val="both"/>
        <w:rPr>
          <w:rStyle w:val="af0"/>
          <w:sz w:val="20"/>
          <w:szCs w:val="20"/>
        </w:rPr>
      </w:pPr>
      <w:r>
        <w:rPr>
          <w:sz w:val="20"/>
          <w:szCs w:val="20"/>
        </w:rPr>
        <w:t xml:space="preserve">Responsible for collecting data, drafting of manuscript, editing of manuscript </w:t>
      </w:r>
    </w:p>
    <w:p w14:paraId="62591F62" w14:textId="77777777" w:rsidR="0002757E" w:rsidRDefault="0002757E">
      <w:pPr>
        <w:snapToGrid w:val="0"/>
        <w:jc w:val="both"/>
        <w:rPr>
          <w:sz w:val="20"/>
          <w:szCs w:val="20"/>
        </w:rPr>
      </w:pPr>
    </w:p>
    <w:p w14:paraId="6AA5CC7C" w14:textId="1015DD01" w:rsidR="00814C31" w:rsidRDefault="007F7634">
      <w:pPr>
        <w:snapToGrid w:val="0"/>
        <w:jc w:val="both"/>
        <w:rPr>
          <w:color w:val="0000FF"/>
          <w:sz w:val="20"/>
          <w:szCs w:val="20"/>
          <w:u w:val="single"/>
        </w:rPr>
      </w:pPr>
      <w:r>
        <w:rPr>
          <w:b/>
          <w:sz w:val="20"/>
          <w:szCs w:val="20"/>
          <w:u w:val="single"/>
        </w:rPr>
        <w:t>Authors:</w:t>
      </w:r>
    </w:p>
    <w:p w14:paraId="75A2997E" w14:textId="77777777" w:rsidR="00814C31" w:rsidRDefault="007F7634">
      <w:pPr>
        <w:snapToGrid w:val="0"/>
        <w:rPr>
          <w:sz w:val="20"/>
          <w:szCs w:val="20"/>
        </w:rPr>
      </w:pPr>
      <w:r>
        <w:rPr>
          <w:sz w:val="20"/>
          <w:szCs w:val="20"/>
        </w:rPr>
        <w:t>1\Dr.Mohammed Al-rasheed Mostafa Abueissa</w:t>
      </w:r>
    </w:p>
    <w:p w14:paraId="79E77EEA" w14:textId="77777777" w:rsidR="00814C31" w:rsidRDefault="007F7634">
      <w:pPr>
        <w:snapToGrid w:val="0"/>
        <w:rPr>
          <w:sz w:val="20"/>
          <w:szCs w:val="20"/>
        </w:rPr>
      </w:pPr>
      <w:r>
        <w:rPr>
          <w:sz w:val="20"/>
          <w:szCs w:val="20"/>
        </w:rPr>
        <w:t>General physician</w:t>
      </w:r>
    </w:p>
    <w:p w14:paraId="40FCD8DC" w14:textId="77777777" w:rsidR="00814C31" w:rsidRDefault="007F7634">
      <w:pPr>
        <w:snapToGrid w:val="0"/>
        <w:rPr>
          <w:sz w:val="20"/>
          <w:szCs w:val="20"/>
        </w:rPr>
      </w:pPr>
      <w:r>
        <w:rPr>
          <w:sz w:val="20"/>
          <w:szCs w:val="20"/>
        </w:rPr>
        <w:t>Cairo University</w:t>
      </w:r>
    </w:p>
    <w:p w14:paraId="3F184185" w14:textId="77777777" w:rsidR="00814C31" w:rsidRDefault="007F7634">
      <w:pPr>
        <w:snapToGrid w:val="0"/>
        <w:jc w:val="both"/>
        <w:rPr>
          <w:rStyle w:val="af0"/>
          <w:sz w:val="20"/>
          <w:szCs w:val="20"/>
        </w:rPr>
      </w:pPr>
      <w:r>
        <w:rPr>
          <w:sz w:val="20"/>
          <w:szCs w:val="20"/>
        </w:rPr>
        <w:t xml:space="preserve">E-mail </w:t>
      </w:r>
      <w:hyperlink r:id="rId22" w:history="1">
        <w:r>
          <w:rPr>
            <w:rStyle w:val="af0"/>
            <w:sz w:val="20"/>
            <w:szCs w:val="20"/>
          </w:rPr>
          <w:t>Mohammedabuessa1991@hotmail.com</w:t>
        </w:r>
      </w:hyperlink>
    </w:p>
    <w:p w14:paraId="20965DBD" w14:textId="77777777" w:rsidR="00814C31" w:rsidRDefault="007F7634">
      <w:pPr>
        <w:snapToGrid w:val="0"/>
        <w:jc w:val="both"/>
        <w:rPr>
          <w:sz w:val="20"/>
          <w:szCs w:val="20"/>
        </w:rPr>
      </w:pPr>
      <w:r>
        <w:rPr>
          <w:sz w:val="20"/>
          <w:szCs w:val="20"/>
        </w:rPr>
        <w:t xml:space="preserve">Responsible for literature review  </w:t>
      </w:r>
    </w:p>
    <w:p w14:paraId="4396EE02" w14:textId="77777777" w:rsidR="00814C31" w:rsidRDefault="00814C31">
      <w:pPr>
        <w:snapToGrid w:val="0"/>
        <w:jc w:val="both"/>
        <w:rPr>
          <w:sz w:val="20"/>
          <w:szCs w:val="20"/>
        </w:rPr>
      </w:pPr>
    </w:p>
    <w:p w14:paraId="10358E1C" w14:textId="77777777" w:rsidR="00814C31" w:rsidRDefault="007F7634">
      <w:pPr>
        <w:snapToGrid w:val="0"/>
        <w:jc w:val="both"/>
        <w:rPr>
          <w:sz w:val="20"/>
          <w:szCs w:val="20"/>
        </w:rPr>
      </w:pPr>
      <w:r>
        <w:rPr>
          <w:sz w:val="20"/>
          <w:szCs w:val="20"/>
        </w:rPr>
        <w:t>2/Abdulsalam Mohammed Aljohani</w:t>
      </w:r>
    </w:p>
    <w:p w14:paraId="7199714E" w14:textId="77777777" w:rsidR="00814C31" w:rsidRDefault="007F7634">
      <w:pPr>
        <w:snapToGrid w:val="0"/>
        <w:rPr>
          <w:sz w:val="20"/>
          <w:szCs w:val="20"/>
        </w:rPr>
      </w:pPr>
      <w:r>
        <w:rPr>
          <w:sz w:val="20"/>
          <w:szCs w:val="20"/>
        </w:rPr>
        <w:t>General physician</w:t>
      </w:r>
    </w:p>
    <w:p w14:paraId="269CB2D3" w14:textId="77777777" w:rsidR="00814C31" w:rsidRDefault="007F7634">
      <w:pPr>
        <w:snapToGrid w:val="0"/>
        <w:jc w:val="both"/>
        <w:rPr>
          <w:sz w:val="20"/>
          <w:szCs w:val="20"/>
        </w:rPr>
      </w:pPr>
      <w:r>
        <w:rPr>
          <w:sz w:val="20"/>
          <w:szCs w:val="20"/>
        </w:rPr>
        <w:t xml:space="preserve">Aola hospital </w:t>
      </w:r>
    </w:p>
    <w:p w14:paraId="64851B4C" w14:textId="77777777" w:rsidR="00814C31" w:rsidRDefault="007F7634">
      <w:pPr>
        <w:snapToGrid w:val="0"/>
        <w:jc w:val="both"/>
        <w:rPr>
          <w:rStyle w:val="af0"/>
          <w:sz w:val="20"/>
          <w:szCs w:val="20"/>
        </w:rPr>
      </w:pPr>
      <w:r>
        <w:rPr>
          <w:sz w:val="20"/>
          <w:szCs w:val="20"/>
        </w:rPr>
        <w:t>E-mail</w:t>
      </w:r>
      <w:hyperlink r:id="rId23" w:history="1">
        <w:r>
          <w:rPr>
            <w:rStyle w:val="af0"/>
            <w:sz w:val="20"/>
            <w:szCs w:val="20"/>
          </w:rPr>
          <w:t>sloomps@gmail.com</w:t>
        </w:r>
      </w:hyperlink>
    </w:p>
    <w:p w14:paraId="617519DC" w14:textId="77777777" w:rsidR="00814C31" w:rsidRDefault="007F7634">
      <w:pPr>
        <w:snapToGrid w:val="0"/>
        <w:jc w:val="both"/>
        <w:rPr>
          <w:color w:val="000000" w:themeColor="text1"/>
          <w:sz w:val="20"/>
          <w:szCs w:val="20"/>
        </w:rPr>
      </w:pPr>
      <w:r>
        <w:rPr>
          <w:sz w:val="20"/>
          <w:szCs w:val="20"/>
        </w:rPr>
        <w:t>Responsible for conception and design of study</w:t>
      </w:r>
    </w:p>
    <w:p w14:paraId="646DF24C" w14:textId="77777777" w:rsidR="00814C31" w:rsidRDefault="00814C31">
      <w:pPr>
        <w:snapToGrid w:val="0"/>
        <w:jc w:val="both"/>
        <w:rPr>
          <w:sz w:val="20"/>
          <w:szCs w:val="20"/>
        </w:rPr>
      </w:pPr>
    </w:p>
    <w:p w14:paraId="68F54498" w14:textId="77777777" w:rsidR="00814C31" w:rsidRDefault="007F7634">
      <w:pPr>
        <w:snapToGrid w:val="0"/>
        <w:jc w:val="both"/>
        <w:rPr>
          <w:b/>
          <w:sz w:val="20"/>
          <w:szCs w:val="20"/>
          <w:u w:val="single"/>
        </w:rPr>
      </w:pPr>
      <w:r>
        <w:rPr>
          <w:b/>
          <w:sz w:val="20"/>
          <w:szCs w:val="20"/>
          <w:u w:val="single"/>
        </w:rPr>
        <w:t>References</w:t>
      </w:r>
    </w:p>
    <w:p w14:paraId="24556625" w14:textId="77777777" w:rsidR="00814C31" w:rsidRDefault="007F7634">
      <w:pPr>
        <w:numPr>
          <w:ilvl w:val="0"/>
          <w:numId w:val="2"/>
        </w:numPr>
        <w:snapToGrid w:val="0"/>
        <w:ind w:left="0" w:firstLineChars="63" w:firstLine="126"/>
        <w:rPr>
          <w:sz w:val="20"/>
          <w:szCs w:val="20"/>
        </w:rPr>
      </w:pPr>
      <w:r>
        <w:rPr>
          <w:sz w:val="20"/>
          <w:szCs w:val="20"/>
        </w:rPr>
        <w:t>Sox HC, Jr, Hickam DH, Marton KI, et al. Using the patient’s history to estimate the probability of coronary artery disease: a comparison of primary care and referral practices. Am J Med. 1990;89(1):7–14. [PubMed] [Google Scholar].</w:t>
      </w:r>
    </w:p>
    <w:p w14:paraId="7B3C54A2" w14:textId="77777777" w:rsidR="00814C31" w:rsidRDefault="007F7634">
      <w:pPr>
        <w:numPr>
          <w:ilvl w:val="0"/>
          <w:numId w:val="2"/>
        </w:numPr>
        <w:snapToGrid w:val="0"/>
        <w:ind w:left="0" w:firstLineChars="63" w:firstLine="126"/>
        <w:rPr>
          <w:sz w:val="20"/>
          <w:szCs w:val="20"/>
        </w:rPr>
      </w:pPr>
      <w:r>
        <w:rPr>
          <w:sz w:val="20"/>
          <w:szCs w:val="20"/>
        </w:rPr>
        <w:t>Verdon F, Herzig L, Burnand B, et al. Chest pain in daily practice: occurrence, causes and management. Swiss Med Weekly. 2008;138(23–24):340–347. [PubMed] [Google Scholar]</w:t>
      </w:r>
    </w:p>
    <w:p w14:paraId="5487B7B9" w14:textId="77777777" w:rsidR="00814C31" w:rsidRDefault="007F7634">
      <w:pPr>
        <w:numPr>
          <w:ilvl w:val="0"/>
          <w:numId w:val="2"/>
        </w:numPr>
        <w:snapToGrid w:val="0"/>
        <w:ind w:left="0" w:firstLineChars="63" w:firstLine="126"/>
        <w:rPr>
          <w:sz w:val="20"/>
          <w:szCs w:val="20"/>
        </w:rPr>
      </w:pPr>
      <w:r>
        <w:rPr>
          <w:sz w:val="20"/>
          <w:szCs w:val="20"/>
        </w:rPr>
        <w:t>Bösner S, Becker A, Haasenritter J, et al. Chest pain in primary care: epidemiology and pre-work-up probabilities. Eur J Gen Pract. 2009;15(3):141–146. [PubMed] [Google Scholar]</w:t>
      </w:r>
    </w:p>
    <w:p w14:paraId="75A00B32" w14:textId="77777777" w:rsidR="00814C31" w:rsidRDefault="007F7634">
      <w:pPr>
        <w:numPr>
          <w:ilvl w:val="0"/>
          <w:numId w:val="2"/>
        </w:numPr>
        <w:snapToGrid w:val="0"/>
        <w:ind w:left="0" w:firstLineChars="63" w:firstLine="126"/>
        <w:rPr>
          <w:sz w:val="20"/>
          <w:szCs w:val="20"/>
        </w:rPr>
      </w:pPr>
      <w:r>
        <w:rPr>
          <w:sz w:val="20"/>
          <w:szCs w:val="20"/>
        </w:rPr>
        <w:t>Bösner S, Haasenritter J, Becker A, et al. Ruling out coronary artery disease in primary care: development and validation of a simple prediction rule. CMAJ. 2010;182(12):1295–1300. [PMC free article] [PubMed] [Google Scholar]</w:t>
      </w:r>
    </w:p>
    <w:p w14:paraId="17DA78F3" w14:textId="77777777" w:rsidR="00814C31" w:rsidRDefault="007F7634">
      <w:pPr>
        <w:numPr>
          <w:ilvl w:val="0"/>
          <w:numId w:val="2"/>
        </w:numPr>
        <w:snapToGrid w:val="0"/>
        <w:ind w:left="0" w:firstLineChars="63" w:firstLine="126"/>
        <w:rPr>
          <w:sz w:val="20"/>
          <w:szCs w:val="20"/>
        </w:rPr>
      </w:pPr>
      <w:r>
        <w:rPr>
          <w:rStyle w:val="element-citation"/>
          <w:sz w:val="20"/>
          <w:szCs w:val="20"/>
          <w:shd w:val="clear" w:color="auto" w:fill="FFFFFF"/>
        </w:rPr>
        <w:t>Gencer B, Vaucher P, Herzig L, et al. Ruling out coronary heart disease in primary care patients with chest pain: a clinical prediction score. </w:t>
      </w:r>
      <w:r>
        <w:rPr>
          <w:rStyle w:val="ref-journal"/>
          <w:i/>
          <w:iCs/>
          <w:sz w:val="20"/>
          <w:szCs w:val="20"/>
          <w:shd w:val="clear" w:color="auto" w:fill="FFFFFF"/>
        </w:rPr>
        <w:t>BMC Med. </w:t>
      </w:r>
      <w:r>
        <w:rPr>
          <w:rStyle w:val="element-citation"/>
          <w:sz w:val="20"/>
          <w:szCs w:val="20"/>
          <w:shd w:val="clear" w:color="auto" w:fill="FFFFFF"/>
        </w:rPr>
        <w:t>2010;</w:t>
      </w:r>
      <w:r>
        <w:rPr>
          <w:rStyle w:val="ref-vol"/>
          <w:b/>
          <w:bCs/>
          <w:sz w:val="20"/>
          <w:szCs w:val="20"/>
          <w:shd w:val="clear" w:color="auto" w:fill="FFFFFF"/>
        </w:rPr>
        <w:t>8</w:t>
      </w:r>
      <w:r>
        <w:rPr>
          <w:rStyle w:val="element-citation"/>
          <w:sz w:val="20"/>
          <w:szCs w:val="20"/>
          <w:shd w:val="clear" w:color="auto" w:fill="FFFFFF"/>
        </w:rPr>
        <w:t>(1):9. </w:t>
      </w:r>
      <w:r>
        <w:rPr>
          <w:rStyle w:val="nowrap"/>
          <w:sz w:val="20"/>
          <w:szCs w:val="20"/>
          <w:shd w:val="clear" w:color="auto" w:fill="FFFFFF"/>
        </w:rPr>
        <w:t>[</w:t>
      </w:r>
      <w:hyperlink r:id="rId24" w:history="1">
        <w:r>
          <w:rPr>
            <w:rStyle w:val="af0"/>
            <w:color w:val="auto"/>
            <w:sz w:val="20"/>
            <w:szCs w:val="20"/>
            <w:shd w:val="clear" w:color="auto" w:fill="FFFFFF"/>
          </w:rPr>
          <w:t>PMC free article</w:t>
        </w:r>
      </w:hyperlink>
      <w:r>
        <w:rPr>
          <w:rStyle w:val="nowrap"/>
          <w:sz w:val="20"/>
          <w:szCs w:val="20"/>
          <w:shd w:val="clear" w:color="auto" w:fill="FFFFFF"/>
        </w:rPr>
        <w:t>]</w:t>
      </w:r>
      <w:r>
        <w:rPr>
          <w:rStyle w:val="element-citation"/>
          <w:sz w:val="20"/>
          <w:szCs w:val="20"/>
          <w:shd w:val="clear" w:color="auto" w:fill="FFFFFF"/>
        </w:rPr>
        <w:t> [</w:t>
      </w:r>
      <w:hyperlink r:id="rId25" w:history="1">
        <w:r>
          <w:rPr>
            <w:rStyle w:val="af0"/>
            <w:color w:val="auto"/>
            <w:sz w:val="20"/>
            <w:szCs w:val="20"/>
            <w:shd w:val="clear" w:color="auto" w:fill="FFFFFF"/>
          </w:rPr>
          <w:t>PubMed</w:t>
        </w:r>
      </w:hyperlink>
      <w:r>
        <w:rPr>
          <w:rStyle w:val="element-citation"/>
          <w:sz w:val="20"/>
          <w:szCs w:val="20"/>
          <w:shd w:val="clear" w:color="auto" w:fill="FFFFFF"/>
        </w:rPr>
        <w:t>] </w:t>
      </w:r>
      <w:r>
        <w:rPr>
          <w:rStyle w:val="nowrap"/>
          <w:sz w:val="20"/>
          <w:szCs w:val="20"/>
          <w:shd w:val="clear" w:color="auto" w:fill="FFFFFF"/>
        </w:rPr>
        <w:t>[</w:t>
      </w:r>
      <w:hyperlink r:id="rId26" w:tgtFrame="_blank" w:history="1">
        <w:r>
          <w:rPr>
            <w:rStyle w:val="af0"/>
            <w:color w:val="auto"/>
            <w:sz w:val="20"/>
            <w:szCs w:val="20"/>
            <w:shd w:val="clear" w:color="auto" w:fill="FFFFFF"/>
          </w:rPr>
          <w:t>Google Scholar</w:t>
        </w:r>
      </w:hyperlink>
      <w:r>
        <w:rPr>
          <w:rStyle w:val="nowrap"/>
          <w:sz w:val="20"/>
          <w:szCs w:val="20"/>
          <w:shd w:val="clear" w:color="auto" w:fill="FFFFFF"/>
        </w:rPr>
        <w:t>]</w:t>
      </w:r>
      <w:r>
        <w:rPr>
          <w:sz w:val="20"/>
          <w:szCs w:val="20"/>
        </w:rPr>
        <w:t xml:space="preserve">6. Gatzoulis KA, Andrikopoulos GK, Apostolopoulos T, Sotiropoulos E, Zervopoulos G, Antoniou J, et al. Electrical storm is an independent predictor of adverse long-term outcome in the era of implantable defibrillator therapy. Europace 2005;7 (2):184-92 </w:t>
      </w:r>
    </w:p>
    <w:p w14:paraId="335EB874" w14:textId="77777777" w:rsidR="00814C31" w:rsidRDefault="007F7634">
      <w:pPr>
        <w:numPr>
          <w:ilvl w:val="0"/>
          <w:numId w:val="2"/>
        </w:numPr>
        <w:snapToGrid w:val="0"/>
        <w:ind w:left="0" w:firstLineChars="63" w:firstLine="126"/>
        <w:rPr>
          <w:sz w:val="20"/>
          <w:szCs w:val="20"/>
        </w:rPr>
      </w:pPr>
      <w:r>
        <w:rPr>
          <w:sz w:val="20"/>
          <w:szCs w:val="20"/>
        </w:rPr>
        <w:t xml:space="preserve">Luepker RV, Apple FS, Christenson RH, Crow RS, Fortmann SP, Goff D, Goldberg RJ, Hand MM, Jaffe AS, Julian DG, Levy D, Manolio T, Mendis S, Mensah G, Pajak A, Prineas RJ, Reddy KS, Roger VL, Rosamond WD, Shahar E, Sharrett AR, Sorlie P, Tunstall-Pedoe H, AHA Council on Epidemiology and Prevention; AHA Statistics Committee; World Heart Federation Council on Epidemiology and Prevention; European Society of Cardiology Working Group on Epidemiology and Prevention; Centers for Disease Control and Prevention; National Heart, Lung, and Blood Institute: Case definitions for acute coronary heart disease in epidemiology and clinical research </w:t>
      </w:r>
      <w:r>
        <w:rPr>
          <w:sz w:val="20"/>
          <w:szCs w:val="20"/>
        </w:rPr>
        <w:lastRenderedPageBreak/>
        <w:t>studies: a statement from the AHA Council on Epidemiology and Prevention; AHA Statistics Committee; World Heart Federation Council on Epidemiology and Prevention; the European Society of Cardiology Working Group on Epidemiology and Prevention; Centers for Disease Control and Prevention; and the National Heart, Lung, and Blood Institute. Circulation. 2003, 108: 2543-2549. 10.1161/01.CIR.0000100560.46946.EA.</w:t>
      </w:r>
    </w:p>
    <w:p w14:paraId="53D6FA21" w14:textId="77777777" w:rsidR="00814C31" w:rsidRDefault="007F7634">
      <w:pPr>
        <w:numPr>
          <w:ilvl w:val="0"/>
          <w:numId w:val="2"/>
        </w:numPr>
        <w:snapToGrid w:val="0"/>
        <w:ind w:left="0" w:firstLineChars="63" w:firstLine="126"/>
        <w:rPr>
          <w:sz w:val="20"/>
          <w:szCs w:val="20"/>
        </w:rPr>
      </w:pPr>
      <w:r>
        <w:rPr>
          <w:sz w:val="20"/>
          <w:szCs w:val="20"/>
        </w:rPr>
        <w:t>Christenson J, Innes G, McKnight D, Thompson CR, Wong H, Yu E, Boychuk B, Grafstein E, Rosenberg F, Gin K, Anis A, Singer J: A clinical prediction rule for early discharge of patients with chest pain. Ann Emerg Med. 2006, 47: 1-10. 10.1016/j.annemergmed.2005.08.007.</w:t>
      </w:r>
    </w:p>
    <w:p w14:paraId="7946A278" w14:textId="77777777" w:rsidR="00814C31" w:rsidRDefault="007F7634">
      <w:pPr>
        <w:numPr>
          <w:ilvl w:val="0"/>
          <w:numId w:val="2"/>
        </w:numPr>
        <w:snapToGrid w:val="0"/>
        <w:ind w:left="0" w:firstLineChars="63" w:firstLine="126"/>
        <w:rPr>
          <w:sz w:val="20"/>
          <w:szCs w:val="20"/>
          <w:shd w:val="clear" w:color="auto" w:fill="FFFFFF"/>
        </w:rPr>
      </w:pPr>
      <w:r>
        <w:rPr>
          <w:sz w:val="20"/>
          <w:szCs w:val="20"/>
          <w:shd w:val="clear" w:color="auto" w:fill="FFFFFF"/>
        </w:rPr>
        <w:t>Ramsay G, Podogrodzka M, McClure C, Fox KA: Risk prediction in patients presenting with suspected cardiac pain: the GRACE and TIMI risk scores versus clinical evaluation. QJM. 2007, 100: 11-18. 10.1093/qjmed/hcl133.</w:t>
      </w:r>
    </w:p>
    <w:p w14:paraId="25D3D7AC" w14:textId="77777777" w:rsidR="00814C31" w:rsidRDefault="007F7634">
      <w:pPr>
        <w:numPr>
          <w:ilvl w:val="0"/>
          <w:numId w:val="2"/>
        </w:numPr>
        <w:snapToGrid w:val="0"/>
        <w:ind w:left="0" w:firstLineChars="63" w:firstLine="126"/>
        <w:rPr>
          <w:sz w:val="20"/>
          <w:szCs w:val="20"/>
        </w:rPr>
      </w:pPr>
      <w:r>
        <w:rPr>
          <w:sz w:val="20"/>
          <w:szCs w:val="20"/>
          <w:shd w:val="clear" w:color="auto" w:fill="FFFFFF"/>
        </w:rPr>
        <w:t>Katz DA, Williams GC, Brown RL, Aufderheide TP, Bogner M, Rahko PS, Selker HP: Emergency physicians' fear of malpractice in evaluating patients with possible acute cardiac ischemia. Ann Emerg Med. 2005, 46: 525-533. 10.1016/j.annemergmed.2005.04.016.</w:t>
      </w:r>
    </w:p>
    <w:p w14:paraId="4B05A18C" w14:textId="77777777" w:rsidR="00814C31" w:rsidRDefault="00814C31">
      <w:pPr>
        <w:snapToGrid w:val="0"/>
        <w:jc w:val="both"/>
        <w:rPr>
          <w:b/>
          <w:sz w:val="20"/>
          <w:szCs w:val="20"/>
        </w:rPr>
      </w:pPr>
    </w:p>
    <w:p w14:paraId="32135D50" w14:textId="77777777" w:rsidR="00814C31" w:rsidRDefault="00814C31">
      <w:pPr>
        <w:snapToGrid w:val="0"/>
        <w:jc w:val="both"/>
        <w:rPr>
          <w:b/>
          <w:sz w:val="20"/>
          <w:szCs w:val="20"/>
        </w:rPr>
      </w:pPr>
    </w:p>
    <w:p w14:paraId="2BEF9DA8" w14:textId="77777777" w:rsidR="00814C31" w:rsidRDefault="00814C31">
      <w:pPr>
        <w:snapToGrid w:val="0"/>
        <w:jc w:val="both"/>
        <w:rPr>
          <w:b/>
          <w:sz w:val="20"/>
          <w:szCs w:val="20"/>
        </w:rPr>
      </w:pPr>
    </w:p>
    <w:p w14:paraId="227FF679" w14:textId="77777777" w:rsidR="00814C31" w:rsidRDefault="007F7634">
      <w:pPr>
        <w:snapToGrid w:val="0"/>
        <w:jc w:val="right"/>
        <w:rPr>
          <w:bCs/>
          <w:sz w:val="20"/>
          <w:szCs w:val="20"/>
        </w:rPr>
      </w:pPr>
      <w:r>
        <w:rPr>
          <w:bCs/>
          <w:sz w:val="20"/>
          <w:szCs w:val="20"/>
        </w:rPr>
        <w:t>9</w:t>
      </w:r>
      <w:r>
        <w:rPr>
          <w:bCs/>
          <w:sz w:val="20"/>
          <w:szCs w:val="20"/>
          <w:lang w:eastAsia="zh-CN"/>
        </w:rPr>
        <w:t>/22/2022</w:t>
      </w:r>
    </w:p>
    <w:sectPr w:rsidR="00814C31">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D2CC" w14:textId="77777777" w:rsidR="00C565F4" w:rsidRDefault="00C565F4">
      <w:r>
        <w:separator/>
      </w:r>
    </w:p>
  </w:endnote>
  <w:endnote w:type="continuationSeparator" w:id="0">
    <w:p w14:paraId="0CA819FA" w14:textId="77777777" w:rsidR="00C565F4" w:rsidRDefault="00C5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47B2" w14:textId="77777777" w:rsidR="00814C31" w:rsidRDefault="007F7634">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81C7731" w14:textId="77777777" w:rsidR="00814C31" w:rsidRDefault="00814C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D729" w14:textId="77777777" w:rsidR="00814C31" w:rsidRDefault="007F7634">
    <w:pPr>
      <w:jc w:val="center"/>
      <w:rPr>
        <w:sz w:val="20"/>
        <w:szCs w:val="20"/>
      </w:rPr>
    </w:pPr>
    <w:r>
      <w:rPr>
        <w:bCs/>
        <w:sz w:val="20"/>
      </w:rPr>
      <w:t xml:space="preserve">                      </w:t>
    </w:r>
    <w:r>
      <w:rPr>
        <w:bCs/>
        <w:sz w:val="20"/>
      </w:rPr>
      <w:tab/>
    </w:r>
    <w:r>
      <w:rPr>
        <w:bCs/>
        <w:sz w:val="20"/>
      </w:rPr>
      <w:tab/>
    </w:r>
    <w:r>
      <w:rPr>
        <w:bCs/>
        <w:sz w:val="20"/>
      </w:rPr>
      <w:tab/>
    </w:r>
  </w:p>
  <w:p w14:paraId="32AC311D" w14:textId="2C517F71" w:rsidR="00814C31" w:rsidRDefault="00BE6321">
    <w:pPr>
      <w:jc w:val="center"/>
      <w:rPr>
        <w:lang w:eastAsia="zh-CN"/>
      </w:rPr>
    </w:pPr>
    <w:r>
      <w:rPr>
        <w:noProof/>
        <w:sz w:val="20"/>
      </w:rPr>
      <mc:AlternateContent>
        <mc:Choice Requires="wps">
          <w:drawing>
            <wp:anchor distT="0" distB="0" distL="114300" distR="114300" simplePos="0" relativeHeight="251659264" behindDoc="0" locked="0" layoutInCell="1" allowOverlap="1" wp14:anchorId="117B1E32" wp14:editId="0BB14FDD">
              <wp:simplePos x="0" y="0"/>
              <wp:positionH relativeFrom="margin">
                <wp:posOffset>2936875</wp:posOffset>
              </wp:positionH>
              <wp:positionV relativeFrom="paragraph">
                <wp:posOffset>16510</wp:posOffset>
              </wp:positionV>
              <wp:extent cx="127635" cy="146050"/>
              <wp:effectExtent l="3175" t="0" r="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6CE34" w14:textId="77777777" w:rsidR="00814C31" w:rsidRDefault="007F7634">
                          <w:pPr>
                            <w:pStyle w:val="a8"/>
                            <w:rPr>
                              <w:rStyle w:val="ae"/>
                              <w:sz w:val="20"/>
                              <w:szCs w:val="20"/>
                            </w:rPr>
                          </w:pPr>
                          <w:r>
                            <w:rPr>
                              <w:rStyle w:val="ae"/>
                              <w:sz w:val="20"/>
                              <w:szCs w:val="20"/>
                            </w:rPr>
                            <w:fldChar w:fldCharType="begin"/>
                          </w:r>
                          <w:r>
                            <w:rPr>
                              <w:rStyle w:val="ae"/>
                              <w:sz w:val="20"/>
                              <w:szCs w:val="20"/>
                            </w:rPr>
                            <w:instrText xml:space="preserve">PAGE  </w:instrText>
                          </w:r>
                          <w:r>
                            <w:rPr>
                              <w:rStyle w:val="ae"/>
                              <w:sz w:val="20"/>
                              <w:szCs w:val="20"/>
                            </w:rPr>
                            <w:fldChar w:fldCharType="separate"/>
                          </w:r>
                          <w:r>
                            <w:rPr>
                              <w:rStyle w:val="ae"/>
                              <w:sz w:val="20"/>
                              <w:szCs w:val="20"/>
                            </w:rPr>
                            <w:t>2</w:t>
                          </w:r>
                          <w:r>
                            <w:rPr>
                              <w:rStyle w:val="ae"/>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B1E32" id="_x0000_t202" coordsize="21600,21600" o:spt="202" path="m,l,21600r21600,l21600,xe">
              <v:stroke joinstyle="miter"/>
              <v:path gradientshapeok="t" o:connecttype="rect"/>
            </v:shapetype>
            <v:shape id="Text Box 1" o:spid="_x0000_s1026" type="#_x0000_t202" style="position:absolute;left:0;text-align:left;margin-left:231.25pt;margin-top:1.3pt;width:10.05pt;height:1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" filled="f" stroked="f">
              <v:textbox style="mso-fit-shape-to-text:t" inset="0,0,0,0">
                <w:txbxContent>
                  <w:p w14:paraId="7286CE34" w14:textId="77777777" w:rsidR="00814C31" w:rsidRDefault="007F7634">
                    <w:pPr>
                      <w:pStyle w:val="a8"/>
                      <w:rPr>
                        <w:rStyle w:val="ae"/>
                        <w:sz w:val="20"/>
                        <w:szCs w:val="20"/>
                      </w:rPr>
                    </w:pPr>
                    <w:r>
                      <w:rPr>
                        <w:rStyle w:val="ae"/>
                        <w:sz w:val="20"/>
                        <w:szCs w:val="20"/>
                      </w:rPr>
                      <w:fldChar w:fldCharType="begin"/>
                    </w:r>
                    <w:r>
                      <w:rPr>
                        <w:rStyle w:val="ae"/>
                        <w:sz w:val="20"/>
                        <w:szCs w:val="20"/>
                      </w:rPr>
                      <w:instrText xml:space="preserve">PAGE  </w:instrText>
                    </w:r>
                    <w:r>
                      <w:rPr>
                        <w:rStyle w:val="ae"/>
                        <w:sz w:val="20"/>
                        <w:szCs w:val="20"/>
                      </w:rPr>
                      <w:fldChar w:fldCharType="separate"/>
                    </w:r>
                    <w:r>
                      <w:rPr>
                        <w:rStyle w:val="ae"/>
                        <w:sz w:val="20"/>
                        <w:szCs w:val="20"/>
                      </w:rPr>
                      <w:t>2</w:t>
                    </w:r>
                    <w:r>
                      <w:rPr>
                        <w:rStyle w:val="ae"/>
                        <w:sz w:val="20"/>
                        <w:szCs w:val="20"/>
                      </w:rPr>
                      <w:fldChar w:fldCharType="end"/>
                    </w:r>
                  </w:p>
                </w:txbxContent>
              </v:textbox>
              <w10:wrap anchorx="margin"/>
            </v:shape>
          </w:pict>
        </mc:Fallback>
      </mc:AlternateContent>
    </w:r>
    <w:hyperlink r:id="rId1" w:history="1">
      <w:r w:rsidR="007F7634">
        <w:rPr>
          <w:rStyle w:val="af0"/>
          <w:sz w:val="20"/>
          <w:szCs w:val="20"/>
        </w:rPr>
        <w:t>http://www.sciencepub.net/newyork</w:t>
      </w:r>
    </w:hyperlink>
    <w:r w:rsidR="007F7634">
      <w:rPr>
        <w:bCs/>
        <w:sz w:val="20"/>
        <w:szCs w:val="20"/>
      </w:rPr>
      <w:t xml:space="preserve">            </w:t>
    </w:r>
    <w:r w:rsidR="007F7634">
      <w:rPr>
        <w:bCs/>
        <w:sz w:val="20"/>
        <w:szCs w:val="20"/>
        <w:lang w:eastAsia="zh-CN"/>
      </w:rPr>
      <w:t xml:space="preserve">                                           </w:t>
    </w:r>
    <w:r w:rsidR="007F7634">
      <w:rPr>
        <w:bCs/>
        <w:sz w:val="20"/>
        <w:szCs w:val="20"/>
      </w:rPr>
      <w:t xml:space="preserve">           </w:t>
    </w:r>
    <w:hyperlink r:id="rId2" w:history="1">
      <w:r w:rsidR="007F7634">
        <w:rPr>
          <w:rStyle w:val="af0"/>
          <w:sz w:val="20"/>
          <w:szCs w:val="20"/>
        </w:rPr>
        <w:t>newyorksci@gmail.com</w:t>
      </w:r>
    </w:hyperlink>
    <w:r w:rsidR="007F7634">
      <w:rPr>
        <w:lang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C097" w14:textId="77DFEEEC" w:rsidR="00814C31" w:rsidRDefault="00BE6321">
    <w:pPr>
      <w:jc w:val="center"/>
    </w:pPr>
    <w:r>
      <w:rPr>
        <w:noProof/>
        <w:sz w:val="20"/>
      </w:rPr>
      <mc:AlternateContent>
        <mc:Choice Requires="wps">
          <w:drawing>
            <wp:anchor distT="0" distB="0" distL="114300" distR="114300" simplePos="0" relativeHeight="251660288" behindDoc="0" locked="0" layoutInCell="1" allowOverlap="1" wp14:anchorId="12CC537F" wp14:editId="6803E11C">
              <wp:simplePos x="0" y="0"/>
              <wp:positionH relativeFrom="margin">
                <wp:align>center</wp:align>
              </wp:positionH>
              <wp:positionV relativeFrom="paragraph">
                <wp:posOffset>0</wp:posOffset>
              </wp:positionV>
              <wp:extent cx="1276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E084" w14:textId="77777777" w:rsidR="00814C31" w:rsidRDefault="007F7634">
                          <w:pPr>
                            <w:pStyle w:val="a8"/>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C537F" id="_x0000_t202" coordsize="21600,21600" o:spt="202" path="m,l,21600r21600,l21600,xe">
              <v:stroke joinstyle="miter"/>
              <v:path gradientshapeok="t" o:connecttype="rect"/>
            </v:shapetype>
            <v:shape id="Text Box 2" o:spid="_x0000_s1027" type="#_x0000_t202" style="position:absolute;left:0;text-align:left;margin-left:0;margin-top:0;width:10.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" filled="f" stroked="f">
              <v:textbox style="mso-fit-shape-to-text:t" inset="0,0,0,0">
                <w:txbxContent>
                  <w:p w14:paraId="43ABE084" w14:textId="77777777" w:rsidR="00814C31" w:rsidRDefault="007F7634">
                    <w:pPr>
                      <w:pStyle w:val="a8"/>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sidR="007F7634">
        <w:rPr>
          <w:rStyle w:val="af0"/>
          <w:sz w:val="20"/>
          <w:szCs w:val="20"/>
        </w:rPr>
        <w:t>http://www.sciencepub.net/newyork</w:t>
      </w:r>
    </w:hyperlink>
    <w:r w:rsidR="007F7634">
      <w:rPr>
        <w:bCs/>
        <w:sz w:val="20"/>
        <w:szCs w:val="20"/>
      </w:rPr>
      <w:t xml:space="preserve">            </w:t>
    </w:r>
    <w:r w:rsidR="007F7634">
      <w:rPr>
        <w:bCs/>
        <w:sz w:val="20"/>
        <w:szCs w:val="20"/>
        <w:lang w:eastAsia="zh-CN"/>
      </w:rPr>
      <w:t xml:space="preserve">                                           </w:t>
    </w:r>
    <w:r w:rsidR="007F7634">
      <w:rPr>
        <w:bCs/>
        <w:sz w:val="20"/>
        <w:szCs w:val="20"/>
      </w:rPr>
      <w:t xml:space="preserve">           </w:t>
    </w:r>
    <w:bookmarkStart w:id="0" w:name="OLE_LINK13"/>
    <w:bookmarkStart w:id="1" w:name="OLE_LINK12"/>
    <w:r w:rsidR="007F7634">
      <w:rPr>
        <w:bCs/>
        <w:sz w:val="20"/>
        <w:szCs w:val="20"/>
      </w:rPr>
      <w:fldChar w:fldCharType="begin"/>
    </w:r>
    <w:r w:rsidR="007F7634">
      <w:rPr>
        <w:bCs/>
        <w:sz w:val="20"/>
        <w:szCs w:val="20"/>
      </w:rPr>
      <w:instrText xml:space="preserve"> HYPERLINK "mailto:newyorksci@gmail.com" </w:instrText>
    </w:r>
    <w:r w:rsidR="007F7634">
      <w:rPr>
        <w:bCs/>
        <w:sz w:val="20"/>
        <w:szCs w:val="20"/>
      </w:rPr>
      <w:fldChar w:fldCharType="separate"/>
    </w:r>
    <w:r w:rsidR="007F7634">
      <w:rPr>
        <w:rStyle w:val="af0"/>
        <w:sz w:val="20"/>
        <w:szCs w:val="20"/>
      </w:rPr>
      <w:t>newyorksci@gmail.com</w:t>
    </w:r>
    <w:bookmarkEnd w:id="0"/>
    <w:bookmarkEnd w:id="1"/>
    <w:r w:rsidR="007F7634">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69E3" w14:textId="77777777" w:rsidR="00C565F4" w:rsidRDefault="00C565F4">
      <w:r>
        <w:separator/>
      </w:r>
    </w:p>
  </w:footnote>
  <w:footnote w:type="continuationSeparator" w:id="0">
    <w:p w14:paraId="7DE707D2" w14:textId="77777777" w:rsidR="00C565F4" w:rsidRDefault="00C56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B766" w14:textId="77777777" w:rsidR="00814C31" w:rsidRDefault="007F7634">
    <w:pPr>
      <w:pBdr>
        <w:bottom w:val="thinThickMediumGap" w:sz="12" w:space="1" w:color="auto"/>
      </w:pBdr>
      <w:tabs>
        <w:tab w:val="left" w:pos="851"/>
        <w:tab w:val="right" w:pos="8364"/>
      </w:tabs>
      <w:adjustRightInd w:val="0"/>
      <w:snapToGrid w:val="0"/>
      <w:jc w:val="both"/>
    </w:pPr>
    <w:r>
      <w:rPr>
        <w:sz w:val="20"/>
        <w:szCs w:val="20"/>
      </w:rPr>
      <w:tab/>
      <w:t>New York Science Journal 202</w:t>
    </w:r>
    <w:r>
      <w:rPr>
        <w:sz w:val="20"/>
        <w:szCs w:val="20"/>
        <w:lang w:val="uz-Cyrl-UZ"/>
      </w:rPr>
      <w:t>2</w:t>
    </w:r>
    <w:r>
      <w:rPr>
        <w:sz w:val="20"/>
        <w:szCs w:val="20"/>
      </w:rPr>
      <w:t>;1</w:t>
    </w:r>
    <w:r>
      <w:rPr>
        <w:rFonts w:hint="eastAsia"/>
        <w:sz w:val="20"/>
        <w:szCs w:val="20"/>
        <w:lang w:eastAsia="zh-CN"/>
      </w:rPr>
      <w:t>5</w:t>
    </w:r>
    <w:r>
      <w:rPr>
        <w:sz w:val="20"/>
        <w:szCs w:val="20"/>
      </w:rPr>
      <w:t>(</w:t>
    </w:r>
    <w:r>
      <w:rPr>
        <w:rFonts w:hint="eastAsia"/>
        <w:sz w:val="20"/>
        <w:szCs w:val="20"/>
        <w:lang w:eastAsia="zh-CN"/>
      </w:rPr>
      <w:t>9</w:t>
    </w:r>
    <w:r>
      <w:rPr>
        <w:sz w:val="20"/>
        <w:szCs w:val="20"/>
      </w:rPr>
      <w:t>)</w:t>
    </w:r>
    <w:r>
      <w:rPr>
        <w:iCs/>
        <w:sz w:val="20"/>
        <w:szCs w:val="20"/>
      </w:rPr>
      <w:t xml:space="preserve"> </w:t>
    </w:r>
    <w:r>
      <w:rPr>
        <w:rFonts w:hint="eastAsia"/>
        <w:iCs/>
        <w:sz w:val="20"/>
        <w:szCs w:val="20"/>
        <w:lang w:eastAsia="zh-CN"/>
      </w:rPr>
      <w:t xml:space="preserve">  </w:t>
    </w:r>
    <w:r>
      <w:rPr>
        <w:iCs/>
        <w:sz w:val="20"/>
        <w:szCs w:val="20"/>
      </w:rPr>
      <w:tab/>
    </w:r>
    <w:r>
      <w:rPr>
        <w:rFonts w:hint="eastAsia"/>
        <w:iCs/>
        <w:sz w:val="20"/>
        <w:szCs w:val="20"/>
        <w:lang w:eastAsia="zh-CN"/>
      </w:rPr>
      <w:t xml:space="preserve">     </w:t>
    </w:r>
    <w:r>
      <w:rPr>
        <w:iCs/>
        <w:sz w:val="20"/>
        <w:szCs w:val="20"/>
      </w:rPr>
      <w:t xml:space="preserve">  </w:t>
    </w:r>
    <w:hyperlink r:id="rId1" w:history="1">
      <w:r>
        <w:rPr>
          <w:rStyle w:val="af0"/>
          <w:sz w:val="20"/>
          <w:szCs w:val="20"/>
        </w:rPr>
        <w:t>http://www.sciencepub.net/newyork</w:t>
      </w:r>
    </w:hyperlink>
    <w:r>
      <w:rPr>
        <w:sz w:val="20"/>
        <w:szCs w:val="20"/>
      </w:rPr>
      <w:t xml:space="preserve">   </w:t>
    </w:r>
    <w:r>
      <w:rPr>
        <w:b/>
        <w:i/>
        <w:color w:val="FF0000"/>
        <w:sz w:val="20"/>
        <w:szCs w:val="20"/>
        <w:bdr w:val="single" w:sz="4" w:space="0" w:color="FF0000"/>
      </w:rPr>
      <w:t>NYJ</w:t>
    </w:r>
  </w:p>
  <w:p w14:paraId="7EA39D4A" w14:textId="77777777" w:rsidR="00814C31" w:rsidRDefault="00814C31">
    <w:pPr>
      <w:pStyle w:val="a9"/>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7B3D" w14:textId="77777777" w:rsidR="00814C31" w:rsidRDefault="007F7634">
    <w:pPr>
      <w:pStyle w:val="a9"/>
    </w:pPr>
    <w:r>
      <w:rPr>
        <w:noProof/>
        <w:szCs w:val="20"/>
        <w:lang w:eastAsia="zh-CN"/>
      </w:rPr>
      <w:drawing>
        <wp:inline distT="0" distB="0" distL="114300" distR="114300" wp14:anchorId="3B4228E0" wp14:editId="7426E281">
          <wp:extent cx="5967095" cy="779145"/>
          <wp:effectExtent l="0" t="0" r="1460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709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9EF9FFC"/>
    <w:multiLevelType w:val="multilevel"/>
    <w:tmpl w:val="09EF9FFC"/>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kYmE0MzY4NGFlMTBiZDlmNThmODdlODkwMTdiNjIifQ=="/>
  </w:docVars>
  <w:rsids>
    <w:rsidRoot w:val="009459B3"/>
    <w:rsid w:val="00000358"/>
    <w:rsid w:val="00003399"/>
    <w:rsid w:val="00003656"/>
    <w:rsid w:val="00005C8E"/>
    <w:rsid w:val="000075A2"/>
    <w:rsid w:val="00012408"/>
    <w:rsid w:val="00021447"/>
    <w:rsid w:val="0002757E"/>
    <w:rsid w:val="00052453"/>
    <w:rsid w:val="00057640"/>
    <w:rsid w:val="0006091F"/>
    <w:rsid w:val="00064ECA"/>
    <w:rsid w:val="00080CE9"/>
    <w:rsid w:val="000827B7"/>
    <w:rsid w:val="00083B96"/>
    <w:rsid w:val="000844D7"/>
    <w:rsid w:val="00086790"/>
    <w:rsid w:val="00086D8D"/>
    <w:rsid w:val="00090A06"/>
    <w:rsid w:val="000A0250"/>
    <w:rsid w:val="000A08CB"/>
    <w:rsid w:val="000A3F90"/>
    <w:rsid w:val="000A41A5"/>
    <w:rsid w:val="000B2DA9"/>
    <w:rsid w:val="000F02AB"/>
    <w:rsid w:val="00131F07"/>
    <w:rsid w:val="00135E85"/>
    <w:rsid w:val="001459BC"/>
    <w:rsid w:val="00146056"/>
    <w:rsid w:val="00172FC1"/>
    <w:rsid w:val="0017707E"/>
    <w:rsid w:val="001817C7"/>
    <w:rsid w:val="001821DA"/>
    <w:rsid w:val="00183764"/>
    <w:rsid w:val="00191284"/>
    <w:rsid w:val="001962E0"/>
    <w:rsid w:val="001964D0"/>
    <w:rsid w:val="001A0CD7"/>
    <w:rsid w:val="001A186F"/>
    <w:rsid w:val="001B41B8"/>
    <w:rsid w:val="001B650D"/>
    <w:rsid w:val="001C3D42"/>
    <w:rsid w:val="001C765D"/>
    <w:rsid w:val="001D76F1"/>
    <w:rsid w:val="001E17C2"/>
    <w:rsid w:val="001F2DCC"/>
    <w:rsid w:val="00205E97"/>
    <w:rsid w:val="00221DFC"/>
    <w:rsid w:val="0024109F"/>
    <w:rsid w:val="00245C21"/>
    <w:rsid w:val="00256DEE"/>
    <w:rsid w:val="002721F1"/>
    <w:rsid w:val="00272C56"/>
    <w:rsid w:val="00282FA1"/>
    <w:rsid w:val="00290177"/>
    <w:rsid w:val="002916C0"/>
    <w:rsid w:val="002961F6"/>
    <w:rsid w:val="002B5613"/>
    <w:rsid w:val="002C2619"/>
    <w:rsid w:val="002D2905"/>
    <w:rsid w:val="002D3558"/>
    <w:rsid w:val="002D589A"/>
    <w:rsid w:val="002D6F76"/>
    <w:rsid w:val="002F20CD"/>
    <w:rsid w:val="002F36D9"/>
    <w:rsid w:val="002F49EF"/>
    <w:rsid w:val="00301F95"/>
    <w:rsid w:val="00304447"/>
    <w:rsid w:val="00304786"/>
    <w:rsid w:val="00314F95"/>
    <w:rsid w:val="00322FAB"/>
    <w:rsid w:val="003246A8"/>
    <w:rsid w:val="00325F9F"/>
    <w:rsid w:val="00340538"/>
    <w:rsid w:val="00345581"/>
    <w:rsid w:val="0034702D"/>
    <w:rsid w:val="00357799"/>
    <w:rsid w:val="00363EB1"/>
    <w:rsid w:val="003679A0"/>
    <w:rsid w:val="00384417"/>
    <w:rsid w:val="00393579"/>
    <w:rsid w:val="00394B65"/>
    <w:rsid w:val="003A77C6"/>
    <w:rsid w:val="003A7835"/>
    <w:rsid w:val="003A785E"/>
    <w:rsid w:val="003B1E56"/>
    <w:rsid w:val="003B55FF"/>
    <w:rsid w:val="003B651F"/>
    <w:rsid w:val="003C0116"/>
    <w:rsid w:val="003C4C28"/>
    <w:rsid w:val="003D0071"/>
    <w:rsid w:val="0040414F"/>
    <w:rsid w:val="00406460"/>
    <w:rsid w:val="00413653"/>
    <w:rsid w:val="00421AB3"/>
    <w:rsid w:val="00430874"/>
    <w:rsid w:val="0043645D"/>
    <w:rsid w:val="0044062F"/>
    <w:rsid w:val="00454A59"/>
    <w:rsid w:val="00455371"/>
    <w:rsid w:val="00455DEF"/>
    <w:rsid w:val="00456753"/>
    <w:rsid w:val="00460430"/>
    <w:rsid w:val="00461697"/>
    <w:rsid w:val="00471E57"/>
    <w:rsid w:val="00480715"/>
    <w:rsid w:val="0049143E"/>
    <w:rsid w:val="004C7E2A"/>
    <w:rsid w:val="004D01D3"/>
    <w:rsid w:val="004D0467"/>
    <w:rsid w:val="004E4EAD"/>
    <w:rsid w:val="004E7BAF"/>
    <w:rsid w:val="004F4AFB"/>
    <w:rsid w:val="004F5806"/>
    <w:rsid w:val="00504EF7"/>
    <w:rsid w:val="00512621"/>
    <w:rsid w:val="0051370C"/>
    <w:rsid w:val="00520D1A"/>
    <w:rsid w:val="0052154E"/>
    <w:rsid w:val="0052512B"/>
    <w:rsid w:val="0053198C"/>
    <w:rsid w:val="00535505"/>
    <w:rsid w:val="00536AE1"/>
    <w:rsid w:val="00536C29"/>
    <w:rsid w:val="00547DF1"/>
    <w:rsid w:val="00552C90"/>
    <w:rsid w:val="00553F9B"/>
    <w:rsid w:val="00553FD8"/>
    <w:rsid w:val="00557EA6"/>
    <w:rsid w:val="005601DE"/>
    <w:rsid w:val="005660A1"/>
    <w:rsid w:val="00582451"/>
    <w:rsid w:val="00583B71"/>
    <w:rsid w:val="00593132"/>
    <w:rsid w:val="00597554"/>
    <w:rsid w:val="005A21B0"/>
    <w:rsid w:val="005A29CE"/>
    <w:rsid w:val="005A5E42"/>
    <w:rsid w:val="005C2F35"/>
    <w:rsid w:val="005D1DA6"/>
    <w:rsid w:val="005E3DFE"/>
    <w:rsid w:val="005E45E2"/>
    <w:rsid w:val="005F5E04"/>
    <w:rsid w:val="00603918"/>
    <w:rsid w:val="00623C32"/>
    <w:rsid w:val="006433CD"/>
    <w:rsid w:val="0065209A"/>
    <w:rsid w:val="00657995"/>
    <w:rsid w:val="00663728"/>
    <w:rsid w:val="006B4489"/>
    <w:rsid w:val="006B5399"/>
    <w:rsid w:val="006C18A5"/>
    <w:rsid w:val="006C395E"/>
    <w:rsid w:val="006D36B4"/>
    <w:rsid w:val="006D4D5D"/>
    <w:rsid w:val="006D5C2E"/>
    <w:rsid w:val="006D71E5"/>
    <w:rsid w:val="006E4D32"/>
    <w:rsid w:val="006E6ACB"/>
    <w:rsid w:val="006E7156"/>
    <w:rsid w:val="006F15AB"/>
    <w:rsid w:val="006F1706"/>
    <w:rsid w:val="0070480E"/>
    <w:rsid w:val="00721592"/>
    <w:rsid w:val="007234D9"/>
    <w:rsid w:val="00736217"/>
    <w:rsid w:val="00740794"/>
    <w:rsid w:val="00742C85"/>
    <w:rsid w:val="00744442"/>
    <w:rsid w:val="00760187"/>
    <w:rsid w:val="007725E7"/>
    <w:rsid w:val="0078507E"/>
    <w:rsid w:val="00793197"/>
    <w:rsid w:val="0079419C"/>
    <w:rsid w:val="007A1320"/>
    <w:rsid w:val="007A4E4E"/>
    <w:rsid w:val="007B68B8"/>
    <w:rsid w:val="007C1E23"/>
    <w:rsid w:val="007C5A5B"/>
    <w:rsid w:val="007D3D09"/>
    <w:rsid w:val="007D746F"/>
    <w:rsid w:val="007D7A3D"/>
    <w:rsid w:val="007F065A"/>
    <w:rsid w:val="007F7634"/>
    <w:rsid w:val="007F763B"/>
    <w:rsid w:val="008056E0"/>
    <w:rsid w:val="008059CE"/>
    <w:rsid w:val="00807F63"/>
    <w:rsid w:val="008131CF"/>
    <w:rsid w:val="00814C31"/>
    <w:rsid w:val="00814FA7"/>
    <w:rsid w:val="00820FB0"/>
    <w:rsid w:val="008233D0"/>
    <w:rsid w:val="0082375D"/>
    <w:rsid w:val="00834F99"/>
    <w:rsid w:val="0085007D"/>
    <w:rsid w:val="0085725F"/>
    <w:rsid w:val="00875C08"/>
    <w:rsid w:val="008A20AC"/>
    <w:rsid w:val="008A67B6"/>
    <w:rsid w:val="008D6B6E"/>
    <w:rsid w:val="008E0E21"/>
    <w:rsid w:val="008E68E3"/>
    <w:rsid w:val="008F3D05"/>
    <w:rsid w:val="0091208A"/>
    <w:rsid w:val="00913DB0"/>
    <w:rsid w:val="00914558"/>
    <w:rsid w:val="00931090"/>
    <w:rsid w:val="00935CF7"/>
    <w:rsid w:val="0094140D"/>
    <w:rsid w:val="009459B3"/>
    <w:rsid w:val="00952EB8"/>
    <w:rsid w:val="00981AC1"/>
    <w:rsid w:val="009867FD"/>
    <w:rsid w:val="00987FF3"/>
    <w:rsid w:val="0099001B"/>
    <w:rsid w:val="00996646"/>
    <w:rsid w:val="00997A8E"/>
    <w:rsid w:val="009A3681"/>
    <w:rsid w:val="009B25A7"/>
    <w:rsid w:val="009B289F"/>
    <w:rsid w:val="009C11C6"/>
    <w:rsid w:val="009E6C72"/>
    <w:rsid w:val="009F394C"/>
    <w:rsid w:val="00A1557F"/>
    <w:rsid w:val="00A15773"/>
    <w:rsid w:val="00A15FED"/>
    <w:rsid w:val="00A3476D"/>
    <w:rsid w:val="00A37CFF"/>
    <w:rsid w:val="00A80977"/>
    <w:rsid w:val="00A83A3D"/>
    <w:rsid w:val="00A91B0D"/>
    <w:rsid w:val="00A9738C"/>
    <w:rsid w:val="00AB1446"/>
    <w:rsid w:val="00AC3838"/>
    <w:rsid w:val="00AD0DA0"/>
    <w:rsid w:val="00AD6873"/>
    <w:rsid w:val="00AE4A50"/>
    <w:rsid w:val="00AF3BC8"/>
    <w:rsid w:val="00AF684D"/>
    <w:rsid w:val="00B0028C"/>
    <w:rsid w:val="00B02719"/>
    <w:rsid w:val="00B043D3"/>
    <w:rsid w:val="00B06DF9"/>
    <w:rsid w:val="00B3167C"/>
    <w:rsid w:val="00B36B45"/>
    <w:rsid w:val="00B42D7F"/>
    <w:rsid w:val="00B45DFD"/>
    <w:rsid w:val="00B54C8A"/>
    <w:rsid w:val="00B60543"/>
    <w:rsid w:val="00B60E8D"/>
    <w:rsid w:val="00B71336"/>
    <w:rsid w:val="00B80C0E"/>
    <w:rsid w:val="00B80E07"/>
    <w:rsid w:val="00B82CB1"/>
    <w:rsid w:val="00B918AE"/>
    <w:rsid w:val="00B94E19"/>
    <w:rsid w:val="00B96778"/>
    <w:rsid w:val="00BA4DAA"/>
    <w:rsid w:val="00BC58D2"/>
    <w:rsid w:val="00BD2A8D"/>
    <w:rsid w:val="00BD4FCC"/>
    <w:rsid w:val="00BE6321"/>
    <w:rsid w:val="00BF6579"/>
    <w:rsid w:val="00BF79A8"/>
    <w:rsid w:val="00C0761F"/>
    <w:rsid w:val="00C101C9"/>
    <w:rsid w:val="00C440BA"/>
    <w:rsid w:val="00C44596"/>
    <w:rsid w:val="00C565F4"/>
    <w:rsid w:val="00C60D61"/>
    <w:rsid w:val="00C70A0E"/>
    <w:rsid w:val="00C71F02"/>
    <w:rsid w:val="00C737FD"/>
    <w:rsid w:val="00C76869"/>
    <w:rsid w:val="00C92003"/>
    <w:rsid w:val="00C92DBB"/>
    <w:rsid w:val="00CA489C"/>
    <w:rsid w:val="00CB33B8"/>
    <w:rsid w:val="00CC4387"/>
    <w:rsid w:val="00CC7C6D"/>
    <w:rsid w:val="00CD53C6"/>
    <w:rsid w:val="00CE6A7B"/>
    <w:rsid w:val="00CE7B2F"/>
    <w:rsid w:val="00CF24FB"/>
    <w:rsid w:val="00CF6616"/>
    <w:rsid w:val="00CF788C"/>
    <w:rsid w:val="00D04C27"/>
    <w:rsid w:val="00D13147"/>
    <w:rsid w:val="00D1778E"/>
    <w:rsid w:val="00D256C4"/>
    <w:rsid w:val="00D26F2E"/>
    <w:rsid w:val="00D3777A"/>
    <w:rsid w:val="00D425C8"/>
    <w:rsid w:val="00D427FD"/>
    <w:rsid w:val="00D4690D"/>
    <w:rsid w:val="00D529DD"/>
    <w:rsid w:val="00D56002"/>
    <w:rsid w:val="00D63C9F"/>
    <w:rsid w:val="00D64357"/>
    <w:rsid w:val="00D778C9"/>
    <w:rsid w:val="00D901C6"/>
    <w:rsid w:val="00D92FED"/>
    <w:rsid w:val="00DA429A"/>
    <w:rsid w:val="00DB3779"/>
    <w:rsid w:val="00DD1A47"/>
    <w:rsid w:val="00DE4743"/>
    <w:rsid w:val="00DE7899"/>
    <w:rsid w:val="00DF0752"/>
    <w:rsid w:val="00DF5F3E"/>
    <w:rsid w:val="00DF6507"/>
    <w:rsid w:val="00DF7353"/>
    <w:rsid w:val="00E015B9"/>
    <w:rsid w:val="00E0514C"/>
    <w:rsid w:val="00E13B4A"/>
    <w:rsid w:val="00E215E2"/>
    <w:rsid w:val="00E22AF5"/>
    <w:rsid w:val="00E330B8"/>
    <w:rsid w:val="00E34501"/>
    <w:rsid w:val="00E34DBD"/>
    <w:rsid w:val="00E37C09"/>
    <w:rsid w:val="00E40AE9"/>
    <w:rsid w:val="00E52EA0"/>
    <w:rsid w:val="00E546AB"/>
    <w:rsid w:val="00E57761"/>
    <w:rsid w:val="00E600A6"/>
    <w:rsid w:val="00E6060E"/>
    <w:rsid w:val="00E617EB"/>
    <w:rsid w:val="00E64C5D"/>
    <w:rsid w:val="00E73E1D"/>
    <w:rsid w:val="00E915FF"/>
    <w:rsid w:val="00E97F81"/>
    <w:rsid w:val="00EA715E"/>
    <w:rsid w:val="00EB51F4"/>
    <w:rsid w:val="00EC01BA"/>
    <w:rsid w:val="00EC565A"/>
    <w:rsid w:val="00EC5ABD"/>
    <w:rsid w:val="00EC5C53"/>
    <w:rsid w:val="00ED4441"/>
    <w:rsid w:val="00ED4A29"/>
    <w:rsid w:val="00ED4ED9"/>
    <w:rsid w:val="00EE1CEE"/>
    <w:rsid w:val="00EE1F4B"/>
    <w:rsid w:val="00EE3318"/>
    <w:rsid w:val="00F02C87"/>
    <w:rsid w:val="00F03305"/>
    <w:rsid w:val="00F05261"/>
    <w:rsid w:val="00F10ED4"/>
    <w:rsid w:val="00F140BC"/>
    <w:rsid w:val="00F220B8"/>
    <w:rsid w:val="00F2228B"/>
    <w:rsid w:val="00F40DDE"/>
    <w:rsid w:val="00F461E2"/>
    <w:rsid w:val="00F54D30"/>
    <w:rsid w:val="00F57045"/>
    <w:rsid w:val="00F62573"/>
    <w:rsid w:val="00F703C2"/>
    <w:rsid w:val="00F81A50"/>
    <w:rsid w:val="00F83A62"/>
    <w:rsid w:val="00F8403C"/>
    <w:rsid w:val="00FA6D77"/>
    <w:rsid w:val="00FB5B6A"/>
    <w:rsid w:val="00FC2E9D"/>
    <w:rsid w:val="00FC4906"/>
    <w:rsid w:val="00FD61B4"/>
    <w:rsid w:val="00FF7666"/>
    <w:rsid w:val="29FA49C9"/>
    <w:rsid w:val="40BB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7B541"/>
  <w15:docId w15:val="{FBD9DC3F-07F0-4D1E-B944-F5C58841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720" w:hanging="720"/>
      <w:jc w:val="lowKashida"/>
    </w:pPr>
    <w:rPr>
      <w:sz w:val="24"/>
      <w:szCs w:val="24"/>
      <w:lang w:eastAsia="ar-SA"/>
    </w:rPr>
  </w:style>
  <w:style w:type="paragraph" w:styleId="1">
    <w:name w:val="heading 1"/>
    <w:basedOn w:val="a"/>
    <w:next w:val="a"/>
    <w:qFormat/>
    <w:pPr>
      <w:keepNext/>
      <w:numPr>
        <w:numId w:val="1"/>
      </w:numPr>
      <w:outlineLvl w:val="0"/>
    </w:pPr>
    <w:rPr>
      <w:b/>
      <w:bCs/>
      <w:sz w:val="32"/>
    </w:rPr>
  </w:style>
  <w:style w:type="paragraph" w:styleId="2">
    <w:name w:val="heading 2"/>
    <w:basedOn w:val="a"/>
    <w:next w:val="a"/>
    <w:qFormat/>
    <w:pPr>
      <w:keepNext/>
      <w:numPr>
        <w:ilvl w:val="1"/>
        <w:numId w:val="1"/>
      </w:numPr>
      <w:jc w:val="both"/>
      <w:outlineLvl w:val="1"/>
    </w:pPr>
    <w:rPr>
      <w:b/>
      <w:sz w:val="28"/>
    </w:rPr>
  </w:style>
  <w:style w:type="paragraph" w:styleId="3">
    <w:name w:val="heading 3"/>
    <w:basedOn w:val="a"/>
    <w:next w:val="a"/>
    <w:qFormat/>
    <w:pPr>
      <w:keepNext/>
      <w:numPr>
        <w:ilvl w:val="2"/>
        <w:numId w:val="1"/>
      </w:numPr>
      <w:spacing w:line="360" w:lineRule="auto"/>
      <w:jc w:val="both"/>
      <w:outlineLvl w:val="2"/>
    </w:pPr>
    <w:rPr>
      <w:b/>
      <w:bCs/>
    </w:rPr>
  </w:style>
  <w:style w:type="paragraph" w:styleId="6">
    <w:name w:val="heading 6"/>
    <w:basedOn w:val="a"/>
    <w:next w:val="a"/>
    <w:qFormat/>
    <w:pPr>
      <w:keepNext/>
      <w:numPr>
        <w:ilvl w:val="5"/>
        <w:numId w:val="1"/>
      </w:numPr>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rPr>
  </w:style>
  <w:style w:type="paragraph" w:styleId="a4">
    <w:name w:val="Body Text"/>
    <w:basedOn w:val="a"/>
    <w:pPr>
      <w:spacing w:line="360" w:lineRule="auto"/>
    </w:pPr>
  </w:style>
  <w:style w:type="paragraph" w:styleId="a5">
    <w:name w:val="Body Text Indent"/>
    <w:basedOn w:val="a"/>
    <w:pPr>
      <w:ind w:left="540"/>
      <w:jc w:val="both"/>
    </w:pPr>
  </w:style>
  <w:style w:type="paragraph" w:styleId="20">
    <w:name w:val="Body Text Indent 2"/>
    <w:basedOn w:val="a"/>
    <w:pPr>
      <w:spacing w:line="360" w:lineRule="auto"/>
      <w:ind w:firstLine="720"/>
      <w:jc w:val="both"/>
    </w:p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pPr>
      <w:tabs>
        <w:tab w:val="center" w:pos="4320"/>
        <w:tab w:val="right" w:pos="8640"/>
      </w:tabs>
    </w:pPr>
    <w:rPr>
      <w:sz w:val="32"/>
    </w:rPr>
  </w:style>
  <w:style w:type="paragraph" w:styleId="a9">
    <w:name w:val="header"/>
    <w:basedOn w:val="a"/>
    <w:next w:val="1"/>
    <w:link w:val="aa"/>
    <w:pPr>
      <w:tabs>
        <w:tab w:val="center" w:pos="4320"/>
        <w:tab w:val="right" w:pos="8640"/>
      </w:tabs>
    </w:pPr>
  </w:style>
  <w:style w:type="paragraph" w:styleId="ab">
    <w:name w:val="List"/>
    <w:basedOn w:val="a4"/>
  </w:style>
  <w:style w:type="paragraph" w:styleId="30">
    <w:name w:val="Body Text Indent 3"/>
    <w:basedOn w:val="a"/>
    <w:pPr>
      <w:spacing w:line="360" w:lineRule="auto"/>
      <w:ind w:firstLine="720"/>
      <w:jc w:val="both"/>
    </w:pPr>
    <w:rPr>
      <w:b/>
      <w:bCs/>
    </w:rPr>
  </w:style>
  <w:style w:type="paragraph" w:styleId="21">
    <w:name w:val="Body Text 2"/>
    <w:basedOn w:val="a"/>
    <w:pPr>
      <w:spacing w:line="360" w:lineRule="auto"/>
      <w:jc w:val="both"/>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style>
  <w:style w:type="character" w:styleId="af">
    <w:name w:val="FollowedHyperlink"/>
    <w:basedOn w:val="a0"/>
    <w:rPr>
      <w:color w:val="800080"/>
      <w:u w:val="single"/>
    </w:rPr>
  </w:style>
  <w:style w:type="character" w:styleId="af0">
    <w:name w:val="Hyperlink"/>
    <w:basedOn w:val="a0"/>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style>
  <w:style w:type="paragraph" w:customStyle="1" w:styleId="Heading">
    <w:name w:val="Heading"/>
    <w:basedOn w:val="a"/>
    <w:next w:val="a4"/>
    <w:pPr>
      <w:keepNext/>
      <w:spacing w:before="240" w:after="120"/>
    </w:pPr>
    <w:rPr>
      <w:rFonts w:ascii="Nimbus Sans L" w:eastAsia="DejaVu Sans" w:hAnsi="Nimbus Sans L" w:cs="DejaVu Sans"/>
      <w:sz w:val="28"/>
      <w:szCs w:val="28"/>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paragraph" w:customStyle="1" w:styleId="Text">
    <w:name w:val="Text"/>
    <w:basedOn w:val="a"/>
    <w:qFormat/>
    <w:pPr>
      <w:autoSpaceDE w:val="0"/>
      <w:spacing w:line="252" w:lineRule="auto"/>
      <w:ind w:firstLine="202"/>
    </w:pPr>
    <w:rPr>
      <w:rFonts w:eastAsia="PMingLiU"/>
      <w:kern w:val="1"/>
      <w:sz w:val="20"/>
      <w:szCs w:val="20"/>
    </w:rPr>
  </w:style>
  <w:style w:type="character" w:customStyle="1" w:styleId="aa">
    <w:name w:val="页眉 字符"/>
    <w:basedOn w:val="a0"/>
    <w:link w:val="a9"/>
    <w:qFormat/>
    <w:rPr>
      <w:sz w:val="24"/>
      <w:szCs w:val="24"/>
      <w:lang w:eastAsia="ar-SA"/>
    </w:rPr>
  </w:style>
  <w:style w:type="character" w:customStyle="1" w:styleId="a7">
    <w:name w:val="批注框文本 字符"/>
    <w:basedOn w:val="a0"/>
    <w:link w:val="a6"/>
    <w:uiPriority w:val="99"/>
    <w:semiHidden/>
    <w:qFormat/>
    <w:rPr>
      <w:rFonts w:ascii="Tahoma" w:hAnsi="Tahoma" w:cs="Tahoma"/>
      <w:sz w:val="16"/>
      <w:szCs w:val="16"/>
      <w:lang w:eastAsia="ar-SA"/>
    </w:rPr>
  </w:style>
  <w:style w:type="character" w:customStyle="1" w:styleId="element-citation">
    <w:name w:val="element-citation"/>
    <w:basedOn w:val="a0"/>
    <w:qFormat/>
  </w:style>
  <w:style w:type="character" w:customStyle="1" w:styleId="ref-journal">
    <w:name w:val="ref-journal"/>
    <w:basedOn w:val="a0"/>
    <w:qFormat/>
  </w:style>
  <w:style w:type="character" w:customStyle="1" w:styleId="ref-vol">
    <w:name w:val="ref-vol"/>
    <w:basedOn w:val="a0"/>
    <w:qFormat/>
  </w:style>
  <w:style w:type="character" w:customStyle="1" w:styleId="nowrap">
    <w:name w:val="nowrap"/>
    <w:basedOn w:val="a0"/>
    <w:qFormat/>
  </w:style>
  <w:style w:type="paragraph" w:styleId="af1">
    <w:name w:val="List Paragraph"/>
    <w:basedOn w:val="a"/>
    <w:uiPriority w:val="34"/>
    <w:qFormat/>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x.doi.org/10.7537/marsnys150922.07" TargetMode="External"/><Relationship Id="rId18" Type="http://schemas.openxmlformats.org/officeDocument/2006/relationships/footer" Target="footer3.xml"/><Relationship Id="rId26" Type="http://schemas.openxmlformats.org/officeDocument/2006/relationships/hyperlink" Target="https://scholar.google.com/scholar_lookup?journal=BMC+Med&amp;title=Ruling+out+coronary+heart+disease+in+primary+care+patients+with+chest+pain:+a+clinical+prediction+score&amp;author=B+Gencer&amp;author=P+Vaucher&amp;author=L+Herzig&amp;volume=8&amp;issue=1&amp;publication_year=2010&amp;pages=9&amp;pmid=20092615&amp;" TargetMode="External"/><Relationship Id="rId3" Type="http://schemas.openxmlformats.org/officeDocument/2006/relationships/numbering" Target="numbering.xml"/><Relationship Id="rId21" Type="http://schemas.openxmlformats.org/officeDocument/2006/relationships/hyperlink" Target="mailto:dr.abuessa90@gmail.com" TargetMode="External"/><Relationship Id="rId7" Type="http://schemas.openxmlformats.org/officeDocument/2006/relationships/footnotes" Target="footnotes.xml"/><Relationship Id="rId12" Type="http://schemas.openxmlformats.org/officeDocument/2006/relationships/hyperlink" Target="http://www.sciencepub.net/newyork" TargetMode="External"/><Relationship Id="rId17" Type="http://schemas.openxmlformats.org/officeDocument/2006/relationships/header" Target="header2.xml"/><Relationship Id="rId25" Type="http://schemas.openxmlformats.org/officeDocument/2006/relationships/hyperlink" Target="https://www.ncbi.nlm.nih.gov/pubmed/2009261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mcmedicine.biomedcentral.com/articles/10.1186/1741-7015-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oomps@gmail.com" TargetMode="External"/><Relationship Id="rId24" Type="http://schemas.openxmlformats.org/officeDocument/2006/relationships/hyperlink" Target="https://www.ncbi.nlm.nih.gov/pmc/articles/PMC2832616/"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sloomps@gmail.com" TargetMode="External"/><Relationship Id="rId28" Type="http://schemas.openxmlformats.org/officeDocument/2006/relationships/theme" Target="theme/theme1.xml"/><Relationship Id="rId10" Type="http://schemas.openxmlformats.org/officeDocument/2006/relationships/hyperlink" Target="mailto:Mohammedabuessa1991@hotmail.com" TargetMode="External"/><Relationship Id="rId19" Type="http://schemas.openxmlformats.org/officeDocument/2006/relationships/hyperlink" Target="https://bmcmedicine.biomedcentral.com/articles/10.1186/1741-7015-8-9" TargetMode="External"/><Relationship Id="rId4" Type="http://schemas.openxmlformats.org/officeDocument/2006/relationships/styles" Target="styles.xml"/><Relationship Id="rId9" Type="http://schemas.openxmlformats.org/officeDocument/2006/relationships/hyperlink" Target="mailto:geetakh@gmail.com" TargetMode="External"/><Relationship Id="rId14" Type="http://schemas.openxmlformats.org/officeDocument/2006/relationships/header" Target="header1.xml"/><Relationship Id="rId22" Type="http://schemas.openxmlformats.org/officeDocument/2006/relationships/hyperlink" Target="mailto:Mohammedabuessa1991@hotmail.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50CEB885-E0B1-4219-8C74-CA5279467F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2865</Words>
  <Characters>16333</Characters>
  <Application>Microsoft Office Word</Application>
  <DocSecurity>0</DocSecurity>
  <Lines>136</Lines>
  <Paragraphs>38</Paragraphs>
  <ScaleCrop>false</ScaleCrop>
  <Manager>Marsland</Manager>
  <Company>Marsland Press</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owner</cp:lastModifiedBy>
  <cp:revision>3</cp:revision>
  <cp:lastPrinted>2008-06-25T09:46:00Z</cp:lastPrinted>
  <dcterms:created xsi:type="dcterms:W3CDTF">2022-10-18T03:56:00Z</dcterms:created>
  <dcterms:modified xsi:type="dcterms:W3CDTF">2022-10-20T04:54:00Z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02808FB62A3C445092A25E4048C9E15E</vt:lpwstr>
  </property>
</Properties>
</file>