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A0" w:rsidRDefault="00E770A0">
      <w:pPr>
        <w:snapToGrid w:val="0"/>
        <w:jc w:val="center"/>
        <w:rPr>
          <w:rFonts w:ascii="Times New Roman" w:hAnsi="Times New Roman" w:cs="Times New Roman"/>
          <w:b/>
          <w:bCs/>
        </w:rPr>
      </w:pPr>
    </w:p>
    <w:p w:rsidR="00052D1F" w:rsidRDefault="00052D1F">
      <w:pPr>
        <w:snapToGrid w:val="0"/>
        <w:jc w:val="center"/>
        <w:rPr>
          <w:rFonts w:ascii="Times New Roman" w:hAnsi="Times New Roman" w:cs="Times New Roman"/>
          <w:b/>
          <w:bCs/>
        </w:rPr>
      </w:pPr>
    </w:p>
    <w:p w:rsidR="00E770A0" w:rsidRDefault="004106F6">
      <w:pPr>
        <w:snapToGrid w:val="0"/>
        <w:jc w:val="center"/>
        <w:rPr>
          <w:rFonts w:ascii="Times New Roman" w:hAnsi="Times New Roman" w:cs="Times New Roman"/>
          <w:b/>
          <w:bCs/>
        </w:rPr>
      </w:pPr>
      <w:r>
        <w:rPr>
          <w:rFonts w:ascii="Times New Roman" w:hAnsi="Times New Roman" w:cs="Times New Roman"/>
          <w:b/>
          <w:bCs/>
        </w:rPr>
        <w:t>The Most Important Aspects Of Pedagogical Technology And Creativity For The Professional Growth Of Teachers</w:t>
      </w:r>
    </w:p>
    <w:p w:rsidR="00E770A0" w:rsidRDefault="00E770A0">
      <w:pPr>
        <w:snapToGrid w:val="0"/>
        <w:jc w:val="both"/>
        <w:rPr>
          <w:rFonts w:ascii="Times New Roman" w:hAnsi="Times New Roman" w:cs="Times New Roman"/>
        </w:rPr>
      </w:pPr>
    </w:p>
    <w:p w:rsidR="00E770A0" w:rsidRDefault="004106F6">
      <w:pPr>
        <w:snapToGrid w:val="0"/>
        <w:jc w:val="center"/>
        <w:rPr>
          <w:rFonts w:ascii="Times New Roman" w:hAnsi="Times New Roman" w:cs="Times New Roman"/>
        </w:rPr>
      </w:pPr>
      <w:r>
        <w:rPr>
          <w:rFonts w:ascii="Times New Roman" w:hAnsi="Times New Roman" w:cs="Times New Roman"/>
        </w:rPr>
        <w:t>Boymirzaev Khurshidjon Karimjanovich</w:t>
      </w:r>
    </w:p>
    <w:p w:rsidR="00E770A0" w:rsidRDefault="00E770A0">
      <w:pPr>
        <w:snapToGrid w:val="0"/>
        <w:ind w:firstLine="708"/>
        <w:jc w:val="center"/>
        <w:rPr>
          <w:rFonts w:ascii="Times New Roman" w:hAnsi="Times New Roman" w:cs="Times New Roman"/>
        </w:rPr>
      </w:pPr>
    </w:p>
    <w:p w:rsidR="00E770A0" w:rsidRDefault="004106F6">
      <w:pPr>
        <w:snapToGrid w:val="0"/>
        <w:jc w:val="center"/>
        <w:rPr>
          <w:rFonts w:ascii="Times New Roman" w:hAnsi="Times New Roman" w:cs="Times New Roman"/>
        </w:rPr>
      </w:pPr>
      <w:r>
        <w:rPr>
          <w:rFonts w:ascii="Times New Roman" w:hAnsi="Times New Roman" w:cs="Times New Roman"/>
        </w:rPr>
        <w:t xml:space="preserve">Namangan State University, Namangan, </w:t>
      </w:r>
      <w:r>
        <w:rPr>
          <w:rFonts w:ascii="Times New Roman" w:hAnsi="Times New Roman" w:cs="Times New Roman"/>
        </w:rPr>
        <w:t>160119, Uzbekistan</w:t>
      </w:r>
    </w:p>
    <w:p w:rsidR="00E770A0" w:rsidRDefault="004106F6">
      <w:pPr>
        <w:snapToGrid w:val="0"/>
        <w:ind w:firstLine="708"/>
        <w:jc w:val="center"/>
        <w:rPr>
          <w:rFonts w:ascii="Times New Roman" w:hAnsi="Times New Roman" w:cs="Times New Roman"/>
        </w:rPr>
      </w:pPr>
      <w:r>
        <w:rPr>
          <w:rFonts w:ascii="Times New Roman" w:hAnsi="Times New Roman" w:cs="Times New Roman"/>
        </w:rPr>
        <w:t>E-</w:t>
      </w:r>
      <w:r>
        <w:rPr>
          <w:rFonts w:ascii="Times New Roman" w:hAnsi="Times New Roman" w:cs="Times New Roman"/>
          <w:lang w:val="uz-Cyrl-UZ"/>
        </w:rPr>
        <w:t xml:space="preserve">mail. </w:t>
      </w:r>
      <w:r>
        <w:rPr>
          <w:rFonts w:ascii="Times New Roman" w:hAnsi="Times New Roman" w:cs="Times New Roman"/>
          <w:color w:val="0000FF"/>
          <w:spacing w:val="-6"/>
        </w:rPr>
        <w:t>boymirzayevhurshidjon@gmail.com</w:t>
      </w:r>
    </w:p>
    <w:p w:rsidR="00E770A0" w:rsidRDefault="00E770A0">
      <w:pPr>
        <w:snapToGrid w:val="0"/>
        <w:jc w:val="both"/>
        <w:rPr>
          <w:rFonts w:ascii="Times New Roman" w:hAnsi="Times New Roman" w:cs="Times New Roman"/>
          <w:lang w:val="uz-Cyrl-UZ"/>
        </w:rPr>
      </w:pPr>
    </w:p>
    <w:p w:rsidR="00E770A0" w:rsidRDefault="004106F6">
      <w:pPr>
        <w:snapToGrid w:val="0"/>
        <w:jc w:val="both"/>
        <w:rPr>
          <w:rFonts w:ascii="Times New Roman" w:hAnsi="Times New Roman" w:cs="Times New Roman"/>
          <w:bCs/>
        </w:rPr>
      </w:pPr>
      <w:r>
        <w:rPr>
          <w:rFonts w:ascii="Times New Roman" w:hAnsi="Times New Roman" w:cs="Times New Roman"/>
          <w:b/>
          <w:bCs/>
          <w:lang w:val="uz-Cyrl-UZ"/>
        </w:rPr>
        <w:t xml:space="preserve">Abstract: </w:t>
      </w:r>
      <w:r>
        <w:rPr>
          <w:rFonts w:ascii="Times New Roman" w:hAnsi="Times New Roman" w:cs="Times New Roman"/>
          <w:bCs/>
          <w:lang w:val="uz-Cyrl-UZ"/>
        </w:rPr>
        <w:t>The article discusses the essence of pedagogical technologies aimed at the professional growth of teachers, features of creative pedagogy and achievements in science, creative pedagogue,</w:t>
      </w:r>
      <w:r>
        <w:rPr>
          <w:rFonts w:ascii="Times New Roman" w:hAnsi="Times New Roman" w:cs="Times New Roman"/>
          <w:bCs/>
          <w:lang w:val="uz-Cyrl-UZ"/>
        </w:rPr>
        <w:t xml:space="preserve"> creative student. After all, in creative pedagogy classes, we can cite the following as the main factors that shape students' creative thinking and worldview: interactive educational methods, ICT tools, use of new forms and methods of teaching, trainings </w:t>
      </w:r>
      <w:r>
        <w:rPr>
          <w:rFonts w:ascii="Times New Roman" w:hAnsi="Times New Roman" w:cs="Times New Roman"/>
          <w:bCs/>
          <w:lang w:val="uz-Cyrl-UZ"/>
        </w:rPr>
        <w:t>that shape creative thinking, pedagogical technologies.</w:t>
      </w:r>
    </w:p>
    <w:p w:rsidR="00E770A0" w:rsidRDefault="004106F6">
      <w:pPr>
        <w:snapToGrid w:val="0"/>
        <w:jc w:val="both"/>
        <w:rPr>
          <w:rFonts w:ascii="Times New Roman" w:hAnsi="Times New Roman" w:cs="Times New Roman"/>
          <w:bCs/>
        </w:rPr>
      </w:pPr>
      <w:r>
        <w:rPr>
          <w:rFonts w:ascii="Times New Roman" w:hAnsi="Times New Roman" w:cs="Times New Roman"/>
          <w:bCs/>
          <w:lang w:val="uz-Cyrl-UZ"/>
        </w:rPr>
        <w:t>[</w:t>
      </w:r>
      <w:r>
        <w:rPr>
          <w:rFonts w:ascii="Times New Roman" w:hAnsi="Times New Roman" w:cs="Times New Roman"/>
        </w:rPr>
        <w:t>Boymirzaev Khurshidjon Karimjanovich</w:t>
      </w:r>
      <w:r>
        <w:rPr>
          <w:rFonts w:ascii="Times New Roman" w:hAnsi="Times New Roman" w:cs="Times New Roman"/>
          <w:bCs/>
          <w:lang w:val="uz-Cyrl-UZ"/>
        </w:rPr>
        <w:t xml:space="preserve">. </w:t>
      </w:r>
      <w:r>
        <w:rPr>
          <w:rFonts w:ascii="Times New Roman" w:hAnsi="Times New Roman" w:cs="Times New Roman"/>
          <w:b/>
          <w:bCs/>
        </w:rPr>
        <w:t>The Most Important Aspects Of Pedagogical Technology And Creativity For The Professional Growth Of Teachers</w:t>
      </w:r>
      <w:r>
        <w:rPr>
          <w:rFonts w:ascii="Times New Roman" w:hAnsi="Times New Roman" w:cs="Times New Roman"/>
          <w:bCs/>
          <w:lang w:val="uz-Cyrl-UZ"/>
        </w:rPr>
        <w:t xml:space="preserve">. </w:t>
      </w:r>
      <w:r>
        <w:rPr>
          <w:rFonts w:ascii="Times New Roman" w:eastAsia="Times New Roman" w:hAnsi="Times New Roman" w:cs="Times New Roman"/>
          <w:bCs/>
          <w:i/>
        </w:rPr>
        <w:t>N Y Sci J</w:t>
      </w:r>
      <w:r>
        <w:rPr>
          <w:rFonts w:ascii="Times New Roman" w:eastAsia="Times New Roman" w:hAnsi="Times New Roman" w:cs="Times New Roman"/>
          <w:bCs/>
        </w:rPr>
        <w:t xml:space="preserve"> </w:t>
      </w:r>
      <w:r>
        <w:rPr>
          <w:rFonts w:ascii="Times New Roman" w:hAnsi="Times New Roman" w:cs="Times New Roman"/>
        </w:rPr>
        <w:t>20</w:t>
      </w:r>
      <w:r>
        <w:rPr>
          <w:rFonts w:ascii="Times New Roman" w:hAnsi="Times New Roman" w:cs="Times New Roman"/>
        </w:rPr>
        <w:t>23</w:t>
      </w:r>
      <w:r>
        <w:rPr>
          <w:rFonts w:ascii="Times New Roman" w:hAnsi="Times New Roman" w:cs="Times New Roman"/>
        </w:rPr>
        <w:t>;1</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53</w:t>
      </w:r>
      <w:r>
        <w:rPr>
          <w:rFonts w:ascii="Times New Roman" w:hAnsi="Times New Roman" w:cs="Times New Roman"/>
        </w:rPr>
        <w:t>-</w:t>
      </w:r>
      <w:r>
        <w:rPr>
          <w:rFonts w:ascii="Times New Roman" w:hAnsi="Times New Roman" w:cs="Times New Roman" w:hint="eastAsia"/>
        </w:rPr>
        <w:t>56</w:t>
      </w:r>
      <w:r>
        <w:rPr>
          <w:rFonts w:ascii="Times New Roman" w:hAnsi="Times New Roman" w:cs="Times New Roman"/>
        </w:rPr>
        <w:t xml:space="preserve">]. </w:t>
      </w:r>
      <w:r>
        <w:rPr>
          <w:rFonts w:ascii="Times New Roman" w:hAnsi="Times New Roman" w:cs="Times New Roman"/>
          <w:iCs/>
          <w:color w:val="000000"/>
        </w:rPr>
        <w:t>ISSN 1554-0200 (print);</w:t>
      </w:r>
      <w:r>
        <w:rPr>
          <w:rFonts w:ascii="Times New Roman" w:hAnsi="Times New Roman" w:cs="Times New Roman"/>
          <w:iCs/>
          <w:color w:val="000000"/>
        </w:rPr>
        <w:t xml:space="preserve"> ISSN 2375-723X (online).</w:t>
      </w:r>
      <w:r>
        <w:rPr>
          <w:rFonts w:ascii="Times New Roman" w:hAnsi="Times New Roman" w:cs="Times New Roman"/>
        </w:rPr>
        <w:t xml:space="preserve"> </w:t>
      </w:r>
      <w:hyperlink r:id="rId8" w:history="1">
        <w:r>
          <w:rPr>
            <w:rStyle w:val="Hyperlink"/>
            <w:rFonts w:ascii="Times New Roman" w:hAnsi="Times New Roman" w:cs="Times New Roman"/>
            <w:color w:val="0000FF"/>
          </w:rPr>
          <w:t>http://www.sciencepub.net/newyork</w:t>
        </w:r>
      </w:hyperlink>
      <w:r>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hint="eastAsia"/>
        </w:rPr>
        <w:t>7</w:t>
      </w:r>
      <w:r>
        <w:rPr>
          <w:rFonts w:ascii="Times New Roman" w:hAnsi="Times New Roman" w:cs="Times New Roman"/>
          <w:color w:val="0000FF"/>
        </w:rPr>
        <w:t>.</w:t>
      </w:r>
      <w:r>
        <w:rPr>
          <w:rFonts w:ascii="Times New Roman" w:hAnsi="Times New Roman" w:cs="Times New Roman"/>
          <w:color w:val="0000FF"/>
          <w:u w:val="single"/>
          <w:shd w:val="clear" w:color="auto" w:fill="FFFFFF"/>
        </w:rPr>
        <w:t>doi:</w:t>
      </w:r>
      <w:hyperlink r:id="rId9" w:history="1">
        <w:r>
          <w:rPr>
            <w:rStyle w:val="Hyperlink"/>
            <w:rFonts w:ascii="Times New Roman" w:hAnsi="Times New Roman" w:cs="Times New Roman"/>
            <w:color w:val="0000FF"/>
            <w:shd w:val="clear" w:color="auto" w:fill="FFFFFF"/>
          </w:rPr>
          <w:t>10.7537/marsnys160623.07</w:t>
        </w:r>
      </w:hyperlink>
      <w:r>
        <w:rPr>
          <w:rFonts w:ascii="Times New Roman" w:eastAsia="SimSun" w:hAnsi="Times New Roman" w:cs="Times New Roman"/>
          <w:color w:val="0000FF"/>
          <w:u w:val="single"/>
          <w:shd w:val="clear" w:color="auto" w:fill="FFFFFF"/>
        </w:rPr>
        <w:t>.</w:t>
      </w:r>
    </w:p>
    <w:p w:rsidR="00E770A0" w:rsidRDefault="00E770A0">
      <w:pPr>
        <w:snapToGrid w:val="0"/>
        <w:jc w:val="both"/>
        <w:rPr>
          <w:rFonts w:ascii="Times New Roman" w:hAnsi="Times New Roman" w:cs="Times New Roman"/>
          <w:bCs/>
        </w:rPr>
      </w:pPr>
    </w:p>
    <w:p w:rsidR="00E770A0" w:rsidRDefault="004106F6">
      <w:pPr>
        <w:snapToGrid w:val="0"/>
        <w:jc w:val="both"/>
        <w:rPr>
          <w:rFonts w:ascii="Times New Roman" w:hAnsi="Times New Roman" w:cs="Times New Roman"/>
        </w:rPr>
      </w:pPr>
      <w:r>
        <w:rPr>
          <w:rFonts w:ascii="Times New Roman" w:hAnsi="Times New Roman" w:cs="Times New Roman"/>
          <w:b/>
          <w:bCs/>
          <w:lang w:val="uz-Cyrl-UZ"/>
        </w:rPr>
        <w:t xml:space="preserve">Key words: </w:t>
      </w:r>
      <w:r>
        <w:rPr>
          <w:rFonts w:ascii="Times New Roman" w:hAnsi="Times New Roman" w:cs="Times New Roman"/>
          <w:bCs/>
          <w:lang w:val="uz-Cyrl-UZ"/>
        </w:rPr>
        <w:t xml:space="preserve">Teacher, profession, pedagogical </w:t>
      </w:r>
      <w:r>
        <w:rPr>
          <w:rFonts w:ascii="Times New Roman" w:hAnsi="Times New Roman" w:cs="Times New Roman"/>
          <w:bCs/>
          <w:lang w:val="uz-Cyrl-UZ"/>
        </w:rPr>
        <w:t>technology, information and communication, interactive methods, educational model, education, creativity, creative pedagogue, creativity, modern pedagogical technologies, interactive educational technologies, creative death student</w:t>
      </w:r>
    </w:p>
    <w:p w:rsidR="00E770A0" w:rsidRDefault="00E770A0">
      <w:pPr>
        <w:snapToGrid w:val="0"/>
        <w:ind w:firstLine="708"/>
        <w:jc w:val="both"/>
        <w:rPr>
          <w:rFonts w:ascii="Times New Roman" w:hAnsi="Times New Roman" w:cs="Times New Roman"/>
        </w:rPr>
      </w:pPr>
    </w:p>
    <w:p w:rsidR="00052D1F" w:rsidRDefault="00052D1F">
      <w:pPr>
        <w:snapToGrid w:val="0"/>
        <w:ind w:firstLine="708"/>
        <w:jc w:val="both"/>
        <w:rPr>
          <w:rFonts w:ascii="Times New Roman" w:hAnsi="Times New Roman" w:cs="Times New Roman"/>
        </w:rPr>
      </w:pPr>
    </w:p>
    <w:p w:rsidR="00E770A0" w:rsidRDefault="00E770A0">
      <w:pPr>
        <w:snapToGrid w:val="0"/>
        <w:jc w:val="both"/>
        <w:rPr>
          <w:rFonts w:ascii="Times New Roman" w:hAnsi="Times New Roman" w:cs="Times New Roman"/>
          <w:b/>
          <w:lang w:val="uz-Cyrl-UZ"/>
        </w:rPr>
        <w:sectPr w:rsidR="00E770A0">
          <w:headerReference w:type="default" r:id="rId10"/>
          <w:footerReference w:type="default" r:id="rId11"/>
          <w:headerReference w:type="first" r:id="rId12"/>
          <w:footerReference w:type="first" r:id="rId13"/>
          <w:pgSz w:w="12240" w:h="15839"/>
          <w:pgMar w:top="1440" w:right="1440" w:bottom="1440" w:left="1440" w:header="720" w:footer="720" w:gutter="0"/>
          <w:pgNumType w:start="53"/>
          <w:cols w:space="720"/>
          <w:titlePg/>
          <w:docGrid w:linePitch="360"/>
        </w:sectPr>
      </w:pPr>
    </w:p>
    <w:p w:rsidR="00E770A0" w:rsidRDefault="004106F6">
      <w:pPr>
        <w:snapToGrid w:val="0"/>
        <w:jc w:val="both"/>
        <w:rPr>
          <w:rFonts w:ascii="Times New Roman" w:hAnsi="Times New Roman" w:cs="Times New Roman"/>
          <w:b/>
          <w:lang w:val="uz-Cyrl-UZ"/>
        </w:rPr>
      </w:pPr>
      <w:r>
        <w:rPr>
          <w:rFonts w:ascii="Times New Roman" w:hAnsi="Times New Roman" w:cs="Times New Roman"/>
          <w:b/>
          <w:lang w:val="uz-Cyrl-UZ"/>
        </w:rPr>
        <w:lastRenderedPageBreak/>
        <w:t>Introduction:</w:t>
      </w:r>
    </w:p>
    <w:p w:rsidR="00E770A0" w:rsidRDefault="004106F6">
      <w:pPr>
        <w:snapToGrid w:val="0"/>
        <w:ind w:firstLine="708"/>
        <w:jc w:val="both"/>
        <w:rPr>
          <w:rFonts w:ascii="Times New Roman" w:hAnsi="Times New Roman" w:cs="Times New Roman"/>
        </w:rPr>
      </w:pPr>
      <w:r>
        <w:rPr>
          <w:rFonts w:ascii="Times New Roman" w:hAnsi="Times New Roman" w:cs="Times New Roman"/>
          <w:lang w:val="uz-Cyrl-UZ"/>
        </w:rPr>
        <w:t>Harmonious training of personnel with the process of democratic reforms and spiritual rene</w:t>
      </w:r>
      <w:r>
        <w:rPr>
          <w:rFonts w:ascii="Times New Roman" w:hAnsi="Times New Roman" w:cs="Times New Roman"/>
          <w:lang w:val="uz-Cyrl-UZ"/>
        </w:rPr>
        <w:t xml:space="preserve">wals, which are consistently implemented in our country, raising the social importance and status of education, attracting qualified and selfless people to this process, supporting them in every way. and special attention was paid to motivation. Improving </w:t>
      </w:r>
      <w:r>
        <w:rPr>
          <w:rFonts w:ascii="Times New Roman" w:hAnsi="Times New Roman" w:cs="Times New Roman"/>
          <w:lang w:val="uz-Cyrl-UZ"/>
        </w:rPr>
        <w:t xml:space="preserve">the qualifications of professors and teachers of higher education is one of the most important tasks in the process of modern personnel training. </w:t>
      </w:r>
    </w:p>
    <w:p w:rsidR="00E770A0" w:rsidRDefault="004106F6">
      <w:pPr>
        <w:snapToGrid w:val="0"/>
        <w:ind w:firstLine="708"/>
        <w:jc w:val="both"/>
        <w:rPr>
          <w:rFonts w:ascii="Times New Roman" w:hAnsi="Times New Roman" w:cs="Times New Roman"/>
        </w:rPr>
      </w:pPr>
      <w:r>
        <w:rPr>
          <w:rFonts w:ascii="Times New Roman" w:hAnsi="Times New Roman" w:cs="Times New Roman"/>
          <w:lang w:val="uz-Cyrl-UZ"/>
        </w:rPr>
        <w:t>Programs of higher education institutions that take into account the future development of techniques and technologies for the retraining of pedagogic personnel and improving their qualifications, the use of innovative scientific achievements, the use of m</w:t>
      </w:r>
      <w:r>
        <w:rPr>
          <w:rFonts w:ascii="Times New Roman" w:hAnsi="Times New Roman" w:cs="Times New Roman"/>
          <w:lang w:val="uz-Cyrl-UZ"/>
        </w:rPr>
        <w:t>odern pedagogical and information and communication technologies, distance learning, and the expansion of independent education production and implementation are set as the main task. Therefore, it is difficult to imagine today's educational process withou</w:t>
      </w:r>
      <w:r>
        <w:rPr>
          <w:rFonts w:ascii="Times New Roman" w:hAnsi="Times New Roman" w:cs="Times New Roman"/>
          <w:lang w:val="uz-Cyrl-UZ"/>
        </w:rPr>
        <w:t xml:space="preserve">t information and communication technologies. </w:t>
      </w:r>
    </w:p>
    <w:p w:rsidR="00E770A0" w:rsidRDefault="004106F6">
      <w:pPr>
        <w:snapToGrid w:val="0"/>
        <w:ind w:firstLine="708"/>
        <w:jc w:val="both"/>
        <w:rPr>
          <w:rFonts w:ascii="Times New Roman" w:hAnsi="Times New Roman" w:cs="Times New Roman"/>
        </w:rPr>
      </w:pPr>
      <w:r>
        <w:rPr>
          <w:rFonts w:ascii="Times New Roman" w:hAnsi="Times New Roman" w:cs="Times New Roman"/>
          <w:lang w:val="uz-Cyrl-UZ"/>
        </w:rPr>
        <w:t>After all, integration into the rapidly growing world community is achieved through the introduction of interactive pedagogical and information technologies. Unlike other areas of the economy, today there is a</w:t>
      </w:r>
      <w:r>
        <w:rPr>
          <w:rFonts w:ascii="Times New Roman" w:hAnsi="Times New Roman" w:cs="Times New Roman"/>
          <w:lang w:val="uz-Cyrl-UZ"/>
        </w:rPr>
        <w:t xml:space="preserve"> demand for regular updating of educational processes. Meeting this demand requires the use of interactive pedagogical and information technologies based on the requirements of the times. In this regard, </w:t>
      </w:r>
      <w:r>
        <w:rPr>
          <w:rFonts w:ascii="Times New Roman" w:hAnsi="Times New Roman" w:cs="Times New Roman"/>
          <w:lang w:val="uz-Cyrl-UZ"/>
        </w:rPr>
        <w:lastRenderedPageBreak/>
        <w:t>today many countries in the world are trying to find</w:t>
      </w:r>
      <w:r>
        <w:rPr>
          <w:rFonts w:ascii="Times New Roman" w:hAnsi="Times New Roman" w:cs="Times New Roman"/>
          <w:lang w:val="uz-Cyrl-UZ"/>
        </w:rPr>
        <w:t xml:space="preserve"> a solution to this problem. </w:t>
      </w:r>
    </w:p>
    <w:p w:rsidR="00E770A0" w:rsidRDefault="004106F6">
      <w:pPr>
        <w:snapToGrid w:val="0"/>
        <w:ind w:firstLine="708"/>
        <w:jc w:val="both"/>
        <w:rPr>
          <w:rFonts w:ascii="Times New Roman" w:hAnsi="Times New Roman" w:cs="Times New Roman"/>
          <w:lang w:val="uz-Cyrl-UZ"/>
        </w:rPr>
      </w:pPr>
      <w:r>
        <w:rPr>
          <w:rFonts w:ascii="Times New Roman" w:hAnsi="Times New Roman" w:cs="Times New Roman"/>
          <w:lang w:val="uz-Cyrl-UZ"/>
        </w:rPr>
        <w:t>They are: "Educational model for the 21st century, education and social development, research" adopted in Japan in 1984; "Future Education" adopted in France in 1985; "Education in 2000" in Germany; Programs such as "Science f</w:t>
      </w:r>
      <w:r>
        <w:rPr>
          <w:rFonts w:ascii="Times New Roman" w:hAnsi="Times New Roman" w:cs="Times New Roman"/>
          <w:lang w:val="uz-Cyrl-UZ"/>
        </w:rPr>
        <w:t>or All Americans" adopted in the USA in 1985 and "21st Century Education for Americans" adopted in 1984 paved the way for reforms in the world education system. This emphasizes the need to conduct wider scientific research in this field.</w:t>
      </w:r>
    </w:p>
    <w:p w:rsidR="00E770A0" w:rsidRDefault="00E770A0">
      <w:pPr>
        <w:snapToGrid w:val="0"/>
        <w:jc w:val="both"/>
        <w:rPr>
          <w:rFonts w:ascii="Times New Roman" w:hAnsi="Times New Roman" w:cs="Times New Roman"/>
          <w:b/>
        </w:rPr>
      </w:pPr>
    </w:p>
    <w:p w:rsidR="00E770A0" w:rsidRDefault="004106F6">
      <w:pPr>
        <w:snapToGrid w:val="0"/>
        <w:jc w:val="both"/>
        <w:rPr>
          <w:rFonts w:ascii="Times New Roman" w:hAnsi="Times New Roman" w:cs="Times New Roman"/>
          <w:b/>
          <w:lang w:val="uz-Cyrl-UZ"/>
        </w:rPr>
      </w:pPr>
      <w:r>
        <w:rPr>
          <w:rFonts w:ascii="Times New Roman" w:hAnsi="Times New Roman" w:cs="Times New Roman"/>
          <w:b/>
          <w:lang w:val="uz-Cyrl-UZ"/>
        </w:rPr>
        <w:t>Materials and Met</w:t>
      </w:r>
      <w:r>
        <w:rPr>
          <w:rFonts w:ascii="Times New Roman" w:hAnsi="Times New Roman" w:cs="Times New Roman"/>
          <w:b/>
          <w:lang w:val="uz-Cyrl-UZ"/>
        </w:rPr>
        <w:t>hods:</w:t>
      </w:r>
    </w:p>
    <w:p w:rsidR="00E770A0" w:rsidRDefault="004106F6">
      <w:pPr>
        <w:snapToGrid w:val="0"/>
        <w:ind w:firstLine="708"/>
        <w:jc w:val="both"/>
        <w:rPr>
          <w:rFonts w:ascii="Times New Roman" w:hAnsi="Times New Roman" w:cs="Times New Roman"/>
        </w:rPr>
      </w:pPr>
      <w:r>
        <w:rPr>
          <w:rFonts w:ascii="Times New Roman" w:hAnsi="Times New Roman" w:cs="Times New Roman"/>
          <w:lang w:val="uz-Cyrl-UZ"/>
        </w:rPr>
        <w:t xml:space="preserve">That is why in-service teachers are able to use modern pedagogical and information technologies, interactive methods of educational work, and organize their activities on a scientific basis to further improve and develop their own pedagogical skills </w:t>
      </w:r>
      <w:r>
        <w:rPr>
          <w:rFonts w:ascii="Times New Roman" w:hAnsi="Times New Roman" w:cs="Times New Roman"/>
          <w:lang w:val="uz-Cyrl-UZ"/>
        </w:rPr>
        <w:t>and abilities, as well as preparing them to be worthy of independent scientific-pedagogical and professional management activities is an urgent problem of today [1, p. 10]. This is also an option for solving the task of the third stage of the national pers</w:t>
      </w:r>
      <w:r>
        <w:rPr>
          <w:rFonts w:ascii="Times New Roman" w:hAnsi="Times New Roman" w:cs="Times New Roman"/>
          <w:lang w:val="uz-Cyrl-UZ"/>
        </w:rPr>
        <w:t>onnel training program. This option, in turn, requires solving a number of tasks. They are:</w:t>
      </w:r>
    </w:p>
    <w:p w:rsidR="00E770A0" w:rsidRDefault="004106F6">
      <w:pPr>
        <w:pStyle w:val="ListParagraph"/>
        <w:numPr>
          <w:ilvl w:val="0"/>
          <w:numId w:val="1"/>
        </w:numPr>
        <w:snapToGrid w:val="0"/>
        <w:ind w:left="0" w:firstLine="284"/>
        <w:jc w:val="both"/>
        <w:rPr>
          <w:rFonts w:ascii="Times New Roman" w:hAnsi="Times New Roman" w:cs="Times New Roman"/>
        </w:rPr>
      </w:pPr>
      <w:r>
        <w:rPr>
          <w:rFonts w:ascii="Times New Roman" w:hAnsi="Times New Roman" w:cs="Times New Roman"/>
        </w:rPr>
        <w:t>to achieve the education of in-service teachers with intellectual potential based on modern requirements, i.e. to acquire professional training aimed at implementin</w:t>
      </w:r>
      <w:r>
        <w:rPr>
          <w:rFonts w:ascii="Times New Roman" w:hAnsi="Times New Roman" w:cs="Times New Roman"/>
        </w:rPr>
        <w:t>g modern achievements of science and technology in practice;</w:t>
      </w:r>
    </w:p>
    <w:p w:rsidR="00E770A0" w:rsidRDefault="004106F6">
      <w:pPr>
        <w:pStyle w:val="ListParagraph"/>
        <w:numPr>
          <w:ilvl w:val="0"/>
          <w:numId w:val="1"/>
        </w:numPr>
        <w:snapToGrid w:val="0"/>
        <w:ind w:left="0" w:firstLine="284"/>
        <w:jc w:val="both"/>
        <w:rPr>
          <w:rFonts w:ascii="Times New Roman" w:hAnsi="Times New Roman" w:cs="Times New Roman"/>
        </w:rPr>
      </w:pPr>
      <w:r>
        <w:rPr>
          <w:rFonts w:ascii="Times New Roman" w:hAnsi="Times New Roman" w:cs="Times New Roman"/>
        </w:rPr>
        <w:lastRenderedPageBreak/>
        <w:t>teaching in-service teachers to use pedagogical technologies and interactive educational methods effectively using modern information technologies in training teachers for professional activities</w:t>
      </w:r>
      <w:r>
        <w:rPr>
          <w:rFonts w:ascii="Times New Roman" w:hAnsi="Times New Roman" w:cs="Times New Roman"/>
        </w:rPr>
        <w:t>, etc.[2, p. 35].</w:t>
      </w:r>
    </w:p>
    <w:p w:rsidR="00E770A0" w:rsidRDefault="004106F6">
      <w:pPr>
        <w:snapToGrid w:val="0"/>
        <w:ind w:firstLine="708"/>
        <w:jc w:val="both"/>
        <w:rPr>
          <w:rFonts w:ascii="Times New Roman" w:hAnsi="Times New Roman" w:cs="Times New Roman"/>
        </w:rPr>
      </w:pPr>
      <w:r>
        <w:rPr>
          <w:rFonts w:ascii="Times New Roman" w:hAnsi="Times New Roman" w:cs="Times New Roman"/>
        </w:rPr>
        <w:t xml:space="preserve">Today, it is not a secret to anyone that the above-mentioned tasks cannot be achieved without raising the scientific outlook of teachers. Therefore, in this part of our research work, we present the results of our research work on the </w:t>
      </w:r>
      <w:r>
        <w:rPr>
          <w:rFonts w:ascii="Times New Roman" w:hAnsi="Times New Roman" w:cs="Times New Roman"/>
        </w:rPr>
        <w:t xml:space="preserve">provision of knowledge about scientific research and their integrity and continuity in expanding the scientific outlook of in-service teachers. It is known that research means achieving something new as a result of creative activity. The results can be in </w:t>
      </w:r>
      <w:r>
        <w:rPr>
          <w:rFonts w:ascii="Times New Roman" w:hAnsi="Times New Roman" w:cs="Times New Roman"/>
        </w:rPr>
        <w:t>different forms depending on the nature of creative research, i.e. abstract, thesis, article, book, auto-abstract, dissertation, monograph or formed thought, idea, vision (concept), doctrine or device, mechanism, machine , invention, patent, discovery or m</w:t>
      </w:r>
      <w:r>
        <w:rPr>
          <w:rFonts w:ascii="Times New Roman" w:hAnsi="Times New Roman" w:cs="Times New Roman"/>
        </w:rPr>
        <w:t>ethod, methodology, method, criterion, technology, model, algorithm, principle, module, etc.</w:t>
      </w:r>
    </w:p>
    <w:p w:rsidR="00E770A0" w:rsidRDefault="004106F6">
      <w:pPr>
        <w:snapToGrid w:val="0"/>
        <w:ind w:firstLine="708"/>
        <w:jc w:val="both"/>
        <w:rPr>
          <w:rFonts w:ascii="Times New Roman" w:hAnsi="Times New Roman" w:cs="Times New Roman"/>
        </w:rPr>
      </w:pPr>
      <w:r>
        <w:rPr>
          <w:rFonts w:ascii="Times New Roman" w:hAnsi="Times New Roman" w:cs="Times New Roman"/>
        </w:rPr>
        <w:t>Therefore, it will develop creative research, science, technology, education, culture, etc., and raise their current state to a new level of quality. This means, b</w:t>
      </w:r>
      <w:r>
        <w:rPr>
          <w:rFonts w:ascii="Times New Roman" w:hAnsi="Times New Roman" w:cs="Times New Roman"/>
        </w:rPr>
        <w:t>y involving in-service teachers to more scientific creativity, ultimately, to achieve the training of specialists with a high scientific outlook.</w:t>
      </w:r>
    </w:p>
    <w:p w:rsidR="00E770A0" w:rsidRDefault="004106F6">
      <w:pPr>
        <w:snapToGrid w:val="0"/>
        <w:ind w:firstLine="708"/>
        <w:jc w:val="both"/>
        <w:rPr>
          <w:rFonts w:ascii="Times New Roman" w:hAnsi="Times New Roman" w:cs="Times New Roman"/>
        </w:rPr>
      </w:pPr>
      <w:r>
        <w:rPr>
          <w:rFonts w:ascii="Times New Roman" w:hAnsi="Times New Roman" w:cs="Times New Roman"/>
        </w:rPr>
        <w:t>A specialist with a broad scientific outlook will embody the following achievements:</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will be able to improve t</w:t>
      </w:r>
      <w:r>
        <w:rPr>
          <w:rFonts w:ascii="Times New Roman" w:hAnsi="Times New Roman" w:cs="Times New Roman"/>
        </w:rPr>
        <w:t>hings or objects necessary for the vital needs of mankind (taking into account ease of use in practical activities) and add new ones to them;</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 xml:space="preserve">expanding the scope of modern scientific research on improving people's lifestyle, they will succeed in replacing </w:t>
      </w:r>
      <w:r>
        <w:rPr>
          <w:rFonts w:ascii="Times New Roman" w:hAnsi="Times New Roman" w:cs="Times New Roman"/>
        </w:rPr>
        <w:t>physical work with a more intellectual work process;</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expanding the scope of creative works that increase the intellectual potential of the society and achieving the training of active participants of the "21st century intellectual age", that is, it will ha</w:t>
      </w:r>
      <w:r>
        <w:rPr>
          <w:rFonts w:ascii="Times New Roman" w:hAnsi="Times New Roman" w:cs="Times New Roman"/>
        </w:rPr>
        <w:t>ve the ability to train specialists who can "work" with any modern technique and technology;</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will have the intellectual potential to search for effective ways of education and create promising technologies for training qualified specialists;</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lastRenderedPageBreak/>
        <w:t>will be able t</w:t>
      </w:r>
      <w:r>
        <w:rPr>
          <w:rFonts w:ascii="Times New Roman" w:hAnsi="Times New Roman" w:cs="Times New Roman"/>
        </w:rPr>
        <w:t>o create a prospective and information technology-based methodology for educating our youth based on the ideology of independence;</w:t>
      </w:r>
    </w:p>
    <w:p w:rsidR="00E770A0" w:rsidRDefault="004106F6">
      <w:pPr>
        <w:pStyle w:val="ListParagraph"/>
        <w:numPr>
          <w:ilvl w:val="0"/>
          <w:numId w:val="2"/>
        </w:numPr>
        <w:snapToGrid w:val="0"/>
        <w:ind w:left="0" w:firstLine="284"/>
        <w:jc w:val="both"/>
        <w:rPr>
          <w:rFonts w:ascii="Times New Roman" w:hAnsi="Times New Roman" w:cs="Times New Roman"/>
        </w:rPr>
      </w:pPr>
      <w:r>
        <w:rPr>
          <w:rFonts w:ascii="Times New Roman" w:hAnsi="Times New Roman" w:cs="Times New Roman"/>
        </w:rPr>
        <w:t xml:space="preserve">at the time of informationization of the society, future elementary school teachers can create optimal ways to improve their </w:t>
      </w:r>
      <w:r>
        <w:rPr>
          <w:rFonts w:ascii="Times New Roman" w:hAnsi="Times New Roman" w:cs="Times New Roman"/>
        </w:rPr>
        <w:t>computer literacy and use them regularly in practical activities [4, p. 25].</w:t>
      </w:r>
    </w:p>
    <w:p w:rsidR="00E770A0" w:rsidRDefault="004106F6">
      <w:pPr>
        <w:snapToGrid w:val="0"/>
        <w:ind w:firstLine="708"/>
        <w:jc w:val="both"/>
        <w:rPr>
          <w:rFonts w:ascii="Times New Roman" w:hAnsi="Times New Roman" w:cs="Times New Roman"/>
        </w:rPr>
      </w:pPr>
      <w:r>
        <w:rPr>
          <w:rFonts w:ascii="Times New Roman" w:hAnsi="Times New Roman" w:cs="Times New Roman"/>
        </w:rPr>
        <w:t>In order to solve these issues, it is important to create the concepts of information technology in the minds of teachers who are in-service teachers. In general, the symbols abou</w:t>
      </w:r>
      <w:r>
        <w:rPr>
          <w:rFonts w:ascii="Times New Roman" w:hAnsi="Times New Roman" w:cs="Times New Roman"/>
        </w:rPr>
        <w:t>t information and databases briefly described above, the process of their formation and the information used in them ensure the emergence of information. Information is an environment (observation, etc.) that does not remain within the scope of its creator</w:t>
      </w:r>
      <w:r>
        <w:rPr>
          <w:rFonts w:ascii="Times New Roman" w:hAnsi="Times New Roman" w:cs="Times New Roman"/>
        </w:rPr>
        <w:t xml:space="preserve"> and reduces the level of uncertainty, incompleteness of knowledge, and can be expressed through oral, written or other methods (conditional signals, technical tools, computing tools, etc. are information about "objects, events". That is, "Information" - i</w:t>
      </w:r>
      <w:r>
        <w:rPr>
          <w:rFonts w:ascii="Times New Roman" w:hAnsi="Times New Roman" w:cs="Times New Roman"/>
        </w:rPr>
        <w:t>nformation obtained from the surroundings (objects) prepared for consumption. Its importance in education is that it provides useful information about events and events [3, p. 72].</w:t>
      </w:r>
    </w:p>
    <w:p w:rsidR="00E770A0" w:rsidRDefault="004106F6">
      <w:pPr>
        <w:snapToGrid w:val="0"/>
        <w:ind w:firstLine="708"/>
        <w:jc w:val="both"/>
        <w:rPr>
          <w:rFonts w:ascii="Times New Roman" w:hAnsi="Times New Roman" w:cs="Times New Roman"/>
        </w:rPr>
      </w:pPr>
      <w:r>
        <w:rPr>
          <w:rFonts w:ascii="Times New Roman" w:hAnsi="Times New Roman" w:cs="Times New Roman"/>
        </w:rPr>
        <w:t>Formation of a well-rounded person is one of the urgent issues facing our s</w:t>
      </w:r>
      <w:r>
        <w:rPr>
          <w:rFonts w:ascii="Times New Roman" w:hAnsi="Times New Roman" w:cs="Times New Roman"/>
        </w:rPr>
        <w:t>ociety today. As stated in the "National Personnel Training Program", "the creation of advanced technologies and didactic support of the educational process" is required to form a new system and content of education. One of the urgent tasks facing the educ</w:t>
      </w:r>
      <w:r>
        <w:rPr>
          <w:rFonts w:ascii="Times New Roman" w:hAnsi="Times New Roman" w:cs="Times New Roman"/>
        </w:rPr>
        <w:t>ational system in the current developing period is the wide use of creative pedagogic technologies and achievements in teaching. It is necessary to introduce them to the education system and apply the experiences of developed countries to the education sys</w:t>
      </w:r>
      <w:r>
        <w:rPr>
          <w:rFonts w:ascii="Times New Roman" w:hAnsi="Times New Roman" w:cs="Times New Roman"/>
        </w:rPr>
        <w:t>tem of our country [5, p. 61].</w:t>
      </w:r>
    </w:p>
    <w:p w:rsidR="00E770A0" w:rsidRDefault="004106F6">
      <w:pPr>
        <w:snapToGrid w:val="0"/>
        <w:ind w:firstLine="708"/>
        <w:jc w:val="both"/>
        <w:rPr>
          <w:rFonts w:ascii="Times New Roman" w:hAnsi="Times New Roman" w:cs="Times New Roman"/>
        </w:rPr>
      </w:pPr>
      <w:r>
        <w:rPr>
          <w:rFonts w:ascii="Times New Roman" w:hAnsi="Times New Roman" w:cs="Times New Roman"/>
        </w:rPr>
        <w:t>The training of highly qualified specialists in educational institutions is largely determined by the teaching of creative pedagogy. Creativity itself is a quality of a person that is manifested in the process of formation as</w:t>
      </w:r>
      <w:r>
        <w:rPr>
          <w:rFonts w:ascii="Times New Roman" w:hAnsi="Times New Roman" w:cs="Times New Roman"/>
        </w:rPr>
        <w:t xml:space="preserve"> a person based on the means of culture, and this quality is related to the self-improvement and development of a person (Table 1). His creativity is manifested in his communication, thinking, and certain types of activities.</w:t>
      </w:r>
    </w:p>
    <w:p w:rsidR="00E770A0" w:rsidRDefault="00E770A0">
      <w:pPr>
        <w:snapToGrid w:val="0"/>
        <w:ind w:firstLine="708"/>
        <w:jc w:val="right"/>
        <w:rPr>
          <w:rFonts w:ascii="Times New Roman" w:hAnsi="Times New Roman" w:cs="Times New Roman"/>
        </w:rPr>
        <w:sectPr w:rsidR="00E770A0">
          <w:type w:val="continuous"/>
          <w:pgSz w:w="12240" w:h="15839"/>
          <w:pgMar w:top="1440" w:right="1440" w:bottom="1440" w:left="1440" w:header="720" w:footer="720" w:gutter="0"/>
          <w:cols w:num="2" w:space="720" w:equalWidth="0">
            <w:col w:w="4467" w:space="425"/>
            <w:col w:w="4467"/>
          </w:cols>
          <w:titlePg/>
          <w:docGrid w:linePitch="360"/>
        </w:sect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052D1F" w:rsidRDefault="00052D1F">
      <w:pPr>
        <w:snapToGrid w:val="0"/>
        <w:ind w:firstLine="708"/>
        <w:jc w:val="right"/>
        <w:rPr>
          <w:rFonts w:ascii="Times New Roman" w:hAnsi="Times New Roman" w:cs="Times New Roman"/>
        </w:rPr>
      </w:pPr>
    </w:p>
    <w:p w:rsidR="00E770A0" w:rsidRDefault="004106F6" w:rsidP="00052D1F">
      <w:pPr>
        <w:snapToGrid w:val="0"/>
        <w:ind w:right="800" w:firstLine="708"/>
        <w:jc w:val="center"/>
        <w:rPr>
          <w:rFonts w:ascii="Times New Roman" w:hAnsi="Times New Roman" w:cs="Times New Roman"/>
          <w:b/>
        </w:rPr>
      </w:pPr>
      <w:bookmarkStart w:id="0" w:name="_GoBack"/>
      <w:bookmarkEnd w:id="0"/>
      <w:r>
        <w:rPr>
          <w:rFonts w:ascii="Times New Roman" w:hAnsi="Times New Roman" w:cs="Times New Roman"/>
        </w:rPr>
        <w:lastRenderedPageBreak/>
        <w:t>Table 1</w:t>
      </w:r>
      <w:r w:rsidR="00052D1F">
        <w:rPr>
          <w:rFonts w:ascii="Times New Roman" w:hAnsi="Times New Roman" w:cs="Times New Roman" w:hint="eastAsia"/>
        </w:rPr>
        <w:t>．</w:t>
      </w:r>
      <w:r w:rsidR="00052D1F">
        <w:rPr>
          <w:rFonts w:ascii="Times New Roman" w:hAnsi="Times New Roman" w:cs="Times New Roman"/>
        </w:rPr>
        <w:t xml:space="preserve"> </w:t>
      </w:r>
      <w:r>
        <w:rPr>
          <w:rFonts w:ascii="Times New Roman" w:hAnsi="Times New Roman" w:cs="Times New Roman"/>
          <w:b/>
        </w:rPr>
        <w:t>Fo</w:t>
      </w:r>
      <w:r>
        <w:rPr>
          <w:rFonts w:ascii="Times New Roman" w:hAnsi="Times New Roman" w:cs="Times New Roman"/>
          <w:b/>
        </w:rPr>
        <w:t>rmation of creativity in future pedagogues</w:t>
      </w:r>
    </w:p>
    <w:tbl>
      <w:tblPr>
        <w:tblStyle w:val="TableGrid"/>
        <w:tblW w:w="0" w:type="auto"/>
        <w:jc w:val="center"/>
        <w:tblLook w:val="04A0" w:firstRow="1" w:lastRow="0" w:firstColumn="1" w:lastColumn="0" w:noHBand="0" w:noVBand="1"/>
      </w:tblPr>
      <w:tblGrid>
        <w:gridCol w:w="2380"/>
        <w:gridCol w:w="6799"/>
      </w:tblGrid>
      <w:tr w:rsidR="00E770A0">
        <w:trPr>
          <w:trHeight w:val="465"/>
          <w:jc w:val="center"/>
        </w:trPr>
        <w:tc>
          <w:tcPr>
            <w:tcW w:w="2380" w:type="dxa"/>
            <w:vAlign w:val="center"/>
          </w:tcPr>
          <w:p w:rsidR="00E770A0" w:rsidRDefault="004106F6">
            <w:pPr>
              <w:snapToGrid w:val="0"/>
              <w:jc w:val="center"/>
              <w:rPr>
                <w:rFonts w:ascii="Times New Roman" w:hAnsi="Times New Roman" w:cs="Times New Roman"/>
              </w:rPr>
            </w:pPr>
            <w:r>
              <w:rPr>
                <w:rFonts w:ascii="Times New Roman" w:hAnsi="Times New Roman" w:cs="Times New Roman"/>
              </w:rPr>
              <w:t>Future pedagogues...</w:t>
            </w:r>
          </w:p>
        </w:tc>
        <w:tc>
          <w:tcPr>
            <w:tcW w:w="6799" w:type="dxa"/>
          </w:tcPr>
          <w:p w:rsidR="00E770A0" w:rsidRDefault="004106F6">
            <w:pPr>
              <w:snapToGrid w:val="0"/>
              <w:jc w:val="both"/>
              <w:rPr>
                <w:rFonts w:ascii="Times New Roman" w:hAnsi="Times New Roman" w:cs="Times New Roman"/>
              </w:rPr>
            </w:pPr>
            <w:r>
              <w:rPr>
                <w:rFonts w:ascii="Times New Roman" w:hAnsi="Times New Roman" w:cs="Times New Roman"/>
              </w:rPr>
              <w:t>- interesting;</w:t>
            </w:r>
          </w:p>
          <w:p w:rsidR="00E770A0" w:rsidRDefault="004106F6">
            <w:pPr>
              <w:snapToGrid w:val="0"/>
              <w:jc w:val="both"/>
              <w:rPr>
                <w:rFonts w:ascii="Times New Roman" w:hAnsi="Times New Roman" w:cs="Times New Roman"/>
              </w:rPr>
            </w:pPr>
            <w:r>
              <w:rPr>
                <w:rFonts w:ascii="Times New Roman" w:hAnsi="Times New Roman" w:cs="Times New Roman"/>
              </w:rPr>
              <w:t>- complex tasks;</w:t>
            </w:r>
          </w:p>
          <w:p w:rsidR="00E770A0" w:rsidRDefault="004106F6">
            <w:pPr>
              <w:snapToGrid w:val="0"/>
              <w:jc w:val="both"/>
              <w:rPr>
                <w:rFonts w:ascii="Times New Roman" w:hAnsi="Times New Roman" w:cs="Times New Roman"/>
              </w:rPr>
            </w:pPr>
            <w:r>
              <w:rPr>
                <w:rFonts w:ascii="Times New Roman" w:hAnsi="Times New Roman" w:cs="Times New Roman"/>
              </w:rPr>
              <w:t>- providing a clear goal and time</w:t>
            </w:r>
          </w:p>
        </w:tc>
      </w:tr>
      <w:tr w:rsidR="00E770A0">
        <w:trPr>
          <w:trHeight w:val="1076"/>
          <w:jc w:val="center"/>
        </w:trPr>
        <w:tc>
          <w:tcPr>
            <w:tcW w:w="2380" w:type="dxa"/>
            <w:vAlign w:val="center"/>
          </w:tcPr>
          <w:p w:rsidR="00E770A0" w:rsidRDefault="004106F6">
            <w:pPr>
              <w:snapToGrid w:val="0"/>
              <w:jc w:val="center"/>
              <w:rPr>
                <w:rFonts w:ascii="Times New Roman" w:hAnsi="Times New Roman" w:cs="Times New Roman"/>
              </w:rPr>
            </w:pPr>
            <w:r>
              <w:rPr>
                <w:rFonts w:ascii="Times New Roman" w:hAnsi="Times New Roman" w:cs="Times New Roman"/>
              </w:rPr>
              <w:t>To future pedagogues...</w:t>
            </w:r>
          </w:p>
        </w:tc>
        <w:tc>
          <w:tcPr>
            <w:tcW w:w="6799" w:type="dxa"/>
          </w:tcPr>
          <w:p w:rsidR="00E770A0" w:rsidRDefault="004106F6">
            <w:pPr>
              <w:snapToGrid w:val="0"/>
              <w:jc w:val="both"/>
              <w:rPr>
                <w:rFonts w:ascii="Times New Roman" w:hAnsi="Times New Roman" w:cs="Times New Roman"/>
              </w:rPr>
            </w:pPr>
            <w:r>
              <w:rPr>
                <w:rFonts w:ascii="Times New Roman" w:hAnsi="Times New Roman" w:cs="Times New Roman"/>
              </w:rPr>
              <w:t>- that creativity creates a sense of imbalance</w:t>
            </w:r>
          </w:p>
          <w:p w:rsidR="00E770A0" w:rsidRDefault="004106F6">
            <w:pPr>
              <w:snapToGrid w:val="0"/>
              <w:jc w:val="both"/>
              <w:rPr>
                <w:rFonts w:ascii="Times New Roman" w:hAnsi="Times New Roman" w:cs="Times New Roman"/>
              </w:rPr>
            </w:pPr>
            <w:r>
              <w:rPr>
                <w:rFonts w:ascii="Times New Roman" w:hAnsi="Times New Roman" w:cs="Times New Roman"/>
              </w:rPr>
              <w:t>meaning;</w:t>
            </w:r>
          </w:p>
          <w:p w:rsidR="00E770A0" w:rsidRDefault="004106F6">
            <w:pPr>
              <w:snapToGrid w:val="0"/>
              <w:jc w:val="both"/>
              <w:rPr>
                <w:rFonts w:ascii="Times New Roman" w:hAnsi="Times New Roman" w:cs="Times New Roman"/>
              </w:rPr>
            </w:pPr>
            <w:r>
              <w:rPr>
                <w:rFonts w:ascii="Times New Roman" w:hAnsi="Times New Roman" w:cs="Times New Roman"/>
              </w:rPr>
              <w:t>- help to get rid of anxiety and fear</w:t>
            </w:r>
          </w:p>
          <w:p w:rsidR="00E770A0" w:rsidRDefault="004106F6">
            <w:pPr>
              <w:snapToGrid w:val="0"/>
              <w:jc w:val="both"/>
              <w:rPr>
                <w:rFonts w:ascii="Times New Roman" w:hAnsi="Times New Roman" w:cs="Times New Roman"/>
              </w:rPr>
            </w:pPr>
            <w:r>
              <w:rPr>
                <w:rFonts w:ascii="Times New Roman" w:hAnsi="Times New Roman" w:cs="Times New Roman"/>
              </w:rPr>
              <w:t>to give</w:t>
            </w:r>
          </w:p>
          <w:p w:rsidR="00E770A0" w:rsidRDefault="004106F6">
            <w:pPr>
              <w:snapToGrid w:val="0"/>
              <w:jc w:val="both"/>
              <w:rPr>
                <w:rFonts w:ascii="Times New Roman" w:hAnsi="Times New Roman" w:cs="Times New Roman"/>
              </w:rPr>
            </w:pPr>
            <w:r>
              <w:rPr>
                <w:rFonts w:ascii="Times New Roman" w:hAnsi="Times New Roman" w:cs="Times New Roman"/>
              </w:rPr>
              <w:t>- creative thinking skills with other skills</w:t>
            </w:r>
          </w:p>
          <w:p w:rsidR="00E770A0" w:rsidRDefault="004106F6">
            <w:pPr>
              <w:snapToGrid w:val="0"/>
              <w:jc w:val="both"/>
              <w:rPr>
                <w:rFonts w:ascii="Times New Roman" w:hAnsi="Times New Roman" w:cs="Times New Roman"/>
              </w:rPr>
            </w:pPr>
            <w:r>
              <w:rPr>
                <w:rFonts w:ascii="Times New Roman" w:hAnsi="Times New Roman" w:cs="Times New Roman"/>
              </w:rPr>
              <w:t>help to develop;</w:t>
            </w:r>
          </w:p>
          <w:p w:rsidR="00E770A0" w:rsidRDefault="004106F6">
            <w:pPr>
              <w:snapToGrid w:val="0"/>
              <w:jc w:val="both"/>
              <w:rPr>
                <w:rFonts w:ascii="Times New Roman" w:hAnsi="Times New Roman" w:cs="Times New Roman"/>
              </w:rPr>
            </w:pPr>
            <w:r>
              <w:rPr>
                <w:rFonts w:ascii="Times New Roman" w:hAnsi="Times New Roman" w:cs="Times New Roman"/>
              </w:rPr>
              <w:t>- not to "rescue", but to guide</w:t>
            </w:r>
          </w:p>
        </w:tc>
      </w:tr>
      <w:tr w:rsidR="00E770A0">
        <w:trPr>
          <w:trHeight w:val="465"/>
          <w:jc w:val="center"/>
        </w:trPr>
        <w:tc>
          <w:tcPr>
            <w:tcW w:w="2380" w:type="dxa"/>
            <w:vAlign w:val="center"/>
          </w:tcPr>
          <w:p w:rsidR="00E770A0" w:rsidRDefault="004106F6">
            <w:pPr>
              <w:snapToGrid w:val="0"/>
              <w:jc w:val="center"/>
              <w:rPr>
                <w:rFonts w:ascii="Times New Roman" w:hAnsi="Times New Roman" w:cs="Times New Roman"/>
              </w:rPr>
            </w:pPr>
            <w:r>
              <w:rPr>
                <w:rFonts w:ascii="Times New Roman" w:hAnsi="Times New Roman" w:cs="Times New Roman"/>
              </w:rPr>
              <w:t>Future pedagogues...</w:t>
            </w:r>
          </w:p>
        </w:tc>
        <w:tc>
          <w:tcPr>
            <w:tcW w:w="6799" w:type="dxa"/>
          </w:tcPr>
          <w:p w:rsidR="00E770A0" w:rsidRDefault="004106F6">
            <w:pPr>
              <w:snapToGrid w:val="0"/>
              <w:jc w:val="both"/>
              <w:rPr>
                <w:rFonts w:ascii="Times New Roman" w:hAnsi="Times New Roman" w:cs="Times New Roman"/>
              </w:rPr>
            </w:pPr>
            <w:r>
              <w:rPr>
                <w:rFonts w:ascii="Times New Roman" w:hAnsi="Times New Roman" w:cs="Times New Roman"/>
              </w:rPr>
              <w:t>- encouragement through conversations;</w:t>
            </w:r>
          </w:p>
          <w:p w:rsidR="00E770A0" w:rsidRDefault="004106F6">
            <w:pPr>
              <w:snapToGrid w:val="0"/>
              <w:jc w:val="both"/>
              <w:rPr>
                <w:rFonts w:ascii="Times New Roman" w:hAnsi="Times New Roman" w:cs="Times New Roman"/>
              </w:rPr>
            </w:pPr>
            <w:r>
              <w:rPr>
                <w:rFonts w:ascii="Times New Roman" w:hAnsi="Times New Roman" w:cs="Times New Roman"/>
              </w:rPr>
              <w:t>- providing constructive comments;</w:t>
            </w:r>
          </w:p>
          <w:p w:rsidR="00E770A0" w:rsidRDefault="004106F6">
            <w:pPr>
              <w:snapToGrid w:val="0"/>
              <w:jc w:val="both"/>
              <w:rPr>
                <w:rFonts w:ascii="Times New Roman" w:hAnsi="Times New Roman" w:cs="Times New Roman"/>
              </w:rPr>
            </w:pPr>
            <w:r>
              <w:rPr>
                <w:rFonts w:ascii="Times New Roman" w:hAnsi="Times New Roman" w:cs="Times New Roman"/>
              </w:rPr>
              <w:t>- introducing new instructions</w:t>
            </w:r>
          </w:p>
        </w:tc>
      </w:tr>
      <w:tr w:rsidR="00E770A0">
        <w:trPr>
          <w:trHeight w:val="624"/>
          <w:jc w:val="center"/>
        </w:trPr>
        <w:tc>
          <w:tcPr>
            <w:tcW w:w="2380" w:type="dxa"/>
            <w:vAlign w:val="center"/>
          </w:tcPr>
          <w:p w:rsidR="00E770A0" w:rsidRDefault="004106F6">
            <w:pPr>
              <w:snapToGrid w:val="0"/>
              <w:jc w:val="center"/>
              <w:rPr>
                <w:rFonts w:ascii="Times New Roman" w:hAnsi="Times New Roman" w:cs="Times New Roman"/>
              </w:rPr>
            </w:pPr>
            <w:r>
              <w:rPr>
                <w:rFonts w:ascii="Times New Roman" w:hAnsi="Times New Roman" w:cs="Times New Roman"/>
              </w:rPr>
              <w:t>To future pedagogues...</w:t>
            </w:r>
          </w:p>
        </w:tc>
        <w:tc>
          <w:tcPr>
            <w:tcW w:w="6799" w:type="dxa"/>
          </w:tcPr>
          <w:p w:rsidR="00E770A0" w:rsidRDefault="004106F6">
            <w:pPr>
              <w:snapToGrid w:val="0"/>
              <w:jc w:val="both"/>
              <w:rPr>
                <w:rFonts w:ascii="Times New Roman" w:hAnsi="Times New Roman" w:cs="Times New Roman"/>
              </w:rPr>
            </w:pPr>
            <w:r>
              <w:rPr>
                <w:rFonts w:ascii="Times New Roman" w:hAnsi="Times New Roman" w:cs="Times New Roman"/>
              </w:rPr>
              <w:t xml:space="preserve">- they </w:t>
            </w:r>
            <w:r>
              <w:rPr>
                <w:rFonts w:ascii="Times New Roman" w:hAnsi="Times New Roman" w:cs="Times New Roman"/>
              </w:rPr>
              <w:t>can develop other types of creativity;</w:t>
            </w:r>
          </w:p>
          <w:p w:rsidR="00E770A0" w:rsidRDefault="004106F6">
            <w:pPr>
              <w:snapToGrid w:val="0"/>
              <w:jc w:val="both"/>
              <w:rPr>
                <w:rFonts w:ascii="Times New Roman" w:hAnsi="Times New Roman" w:cs="Times New Roman"/>
              </w:rPr>
            </w:pPr>
            <w:r>
              <w:rPr>
                <w:rFonts w:ascii="Times New Roman" w:hAnsi="Times New Roman" w:cs="Times New Roman"/>
              </w:rPr>
              <w:t>- ability to work in a group;</w:t>
            </w:r>
          </w:p>
          <w:p w:rsidR="00E770A0" w:rsidRDefault="004106F6">
            <w:pPr>
              <w:snapToGrid w:val="0"/>
              <w:jc w:val="both"/>
              <w:rPr>
                <w:rFonts w:ascii="Times New Roman" w:hAnsi="Times New Roman" w:cs="Times New Roman"/>
              </w:rPr>
            </w:pPr>
            <w:r>
              <w:rPr>
                <w:rFonts w:ascii="Times New Roman" w:hAnsi="Times New Roman" w:cs="Times New Roman"/>
              </w:rPr>
              <w:t>- to be emotionally free and have positive thoughts</w:t>
            </w:r>
          </w:p>
          <w:p w:rsidR="00E770A0" w:rsidRDefault="004106F6">
            <w:pPr>
              <w:snapToGrid w:val="0"/>
              <w:jc w:val="both"/>
              <w:rPr>
                <w:rFonts w:ascii="Times New Roman" w:hAnsi="Times New Roman" w:cs="Times New Roman"/>
              </w:rPr>
            </w:pPr>
            <w:r>
              <w:rPr>
                <w:rFonts w:ascii="Times New Roman" w:hAnsi="Times New Roman" w:cs="Times New Roman"/>
              </w:rPr>
              <w:t>- to create an environment that will be the foundation for</w:t>
            </w:r>
          </w:p>
        </w:tc>
      </w:tr>
    </w:tbl>
    <w:p w:rsidR="00E770A0" w:rsidRDefault="00E770A0">
      <w:pPr>
        <w:snapToGrid w:val="0"/>
        <w:ind w:firstLine="708"/>
        <w:jc w:val="both"/>
        <w:rPr>
          <w:rFonts w:ascii="Times New Roman" w:hAnsi="Times New Roman" w:cs="Times New Roman"/>
        </w:rPr>
      </w:pPr>
    </w:p>
    <w:p w:rsidR="00E770A0" w:rsidRDefault="00E770A0">
      <w:pPr>
        <w:snapToGrid w:val="0"/>
        <w:ind w:firstLine="708"/>
        <w:jc w:val="both"/>
        <w:rPr>
          <w:rFonts w:ascii="Times New Roman" w:hAnsi="Times New Roman" w:cs="Times New Roman"/>
        </w:rPr>
        <w:sectPr w:rsidR="00E770A0">
          <w:type w:val="continuous"/>
          <w:pgSz w:w="12240" w:h="15839"/>
          <w:pgMar w:top="1440" w:right="1440" w:bottom="1440" w:left="1440" w:header="720" w:footer="720" w:gutter="0"/>
          <w:cols w:space="425"/>
          <w:titlePg/>
          <w:docGrid w:linePitch="360"/>
        </w:sectPr>
      </w:pPr>
    </w:p>
    <w:p w:rsidR="00E770A0" w:rsidRDefault="004106F6">
      <w:pPr>
        <w:snapToGrid w:val="0"/>
        <w:ind w:firstLine="708"/>
        <w:jc w:val="both"/>
        <w:rPr>
          <w:rFonts w:ascii="Times New Roman" w:hAnsi="Times New Roman" w:cs="Times New Roman"/>
        </w:rPr>
      </w:pPr>
      <w:r>
        <w:rPr>
          <w:rFonts w:ascii="Times New Roman" w:hAnsi="Times New Roman" w:cs="Times New Roman"/>
        </w:rPr>
        <w:lastRenderedPageBreak/>
        <w:t xml:space="preserve">In creative pedagogy classes, we can cite the following as the </w:t>
      </w:r>
      <w:r>
        <w:rPr>
          <w:rFonts w:ascii="Times New Roman" w:hAnsi="Times New Roman" w:cs="Times New Roman"/>
        </w:rPr>
        <w:t>main factors that shape students' creative thinking and worldview: interactive learning methods, ICT tools, use of new forms and methods of teaching, trainings that shape creative thinking, pedagogical technologies. We can say that appropriate and effectiv</w:t>
      </w:r>
      <w:r>
        <w:rPr>
          <w:rFonts w:ascii="Times New Roman" w:hAnsi="Times New Roman" w:cs="Times New Roman"/>
        </w:rPr>
        <w:t>e use of these technologies is one of the achievements of creative pedagogy. The quality of creativity, like other qualities, is not formed at once [6, c. 28].</w:t>
      </w:r>
    </w:p>
    <w:p w:rsidR="00E770A0" w:rsidRDefault="004106F6">
      <w:pPr>
        <w:snapToGrid w:val="0"/>
        <w:ind w:firstLine="708"/>
        <w:jc w:val="both"/>
        <w:rPr>
          <w:rFonts w:ascii="Times New Roman" w:hAnsi="Times New Roman" w:cs="Times New Roman"/>
        </w:rPr>
      </w:pPr>
      <w:r>
        <w:rPr>
          <w:rFonts w:ascii="Times New Roman" w:hAnsi="Times New Roman" w:cs="Times New Roman"/>
        </w:rPr>
        <w:t xml:space="preserve">In order to fully understand the general nature of the process of developing creative qualities </w:t>
      </w:r>
      <w:r>
        <w:rPr>
          <w:rFonts w:ascii="Times New Roman" w:hAnsi="Times New Roman" w:cs="Times New Roman"/>
        </w:rPr>
        <w:t>in a person, it is necessary to first understand the meaning of the concept of "creativity". According to Ken Robinson, "creativity is a set of original ideas with their own value" (Azzam, 2009). And Gardner explains the concept in his research as follows:</w:t>
      </w:r>
      <w:r>
        <w:rPr>
          <w:rFonts w:ascii="Times New Roman" w:hAnsi="Times New Roman" w:cs="Times New Roman"/>
        </w:rPr>
        <w:t xml:space="preserve"> "creativity is a practical action performed by a person, which should reflect a certain novelty and have a certain practical value." Expressed in terms of Emebayle's (1989) approach, creativity means "having highly unusual skills along with thorough knowl</w:t>
      </w:r>
      <w:r>
        <w:rPr>
          <w:rFonts w:ascii="Times New Roman" w:hAnsi="Times New Roman" w:cs="Times New Roman"/>
        </w:rPr>
        <w:t>edge of a specific field"[8, c. 34].</w:t>
      </w:r>
    </w:p>
    <w:p w:rsidR="00E770A0" w:rsidRDefault="004106F6">
      <w:pPr>
        <w:snapToGrid w:val="0"/>
        <w:ind w:firstLine="708"/>
        <w:jc w:val="both"/>
        <w:rPr>
          <w:rFonts w:ascii="Times New Roman" w:hAnsi="Times New Roman" w:cs="Times New Roman"/>
        </w:rPr>
      </w:pPr>
      <w:r>
        <w:rPr>
          <w:rFonts w:ascii="Times New Roman" w:hAnsi="Times New Roman" w:cs="Times New Roman"/>
        </w:rPr>
        <w:t>Many studies have different views on the relationship between intelligence and creativity. According to Patti Drapeau, creative thinking is, first of all, comprehensive thinking about a specific issue. Comprehensive thi</w:t>
      </w:r>
      <w:r>
        <w:rPr>
          <w:rFonts w:ascii="Times New Roman" w:hAnsi="Times New Roman" w:cs="Times New Roman"/>
        </w:rPr>
        <w:t>nking requires students to rely on many ideas when completing educational tasks, problems and tasks [7, c. 42].</w:t>
      </w:r>
    </w:p>
    <w:p w:rsidR="00E770A0" w:rsidRDefault="004106F6">
      <w:pPr>
        <w:snapToGrid w:val="0"/>
        <w:jc w:val="both"/>
        <w:rPr>
          <w:rFonts w:ascii="Times New Roman" w:hAnsi="Times New Roman" w:cs="Times New Roman"/>
          <w:b/>
        </w:rPr>
      </w:pPr>
      <w:r>
        <w:rPr>
          <w:rFonts w:ascii="Times New Roman" w:hAnsi="Times New Roman" w:cs="Times New Roman"/>
          <w:b/>
        </w:rPr>
        <w:t>Discussion:</w:t>
      </w:r>
    </w:p>
    <w:p w:rsidR="00E770A0" w:rsidRDefault="004106F6">
      <w:pPr>
        <w:snapToGrid w:val="0"/>
        <w:ind w:firstLine="708"/>
        <w:jc w:val="both"/>
        <w:rPr>
          <w:rFonts w:ascii="Times New Roman" w:hAnsi="Times New Roman" w:cs="Times New Roman"/>
        </w:rPr>
      </w:pPr>
      <w:r>
        <w:rPr>
          <w:rFonts w:ascii="Times New Roman" w:hAnsi="Times New Roman" w:cs="Times New Roman"/>
        </w:rPr>
        <w:t>Based on the above-mentioned ideas, the concept of "creativity" can be interpreted as follows: Creativity (lat., ing. "create" - cre</w:t>
      </w:r>
      <w:r>
        <w:rPr>
          <w:rFonts w:ascii="Times New Roman" w:hAnsi="Times New Roman" w:cs="Times New Roman"/>
        </w:rPr>
        <w:t xml:space="preserve">ation, "creative" - creator) - describes the individual's readiness to produce new ideas and is an independent factor in the composition of talent incoming creative ability. </w:t>
      </w:r>
      <w:r>
        <w:rPr>
          <w:rFonts w:ascii="Times New Roman" w:hAnsi="Times New Roman" w:cs="Times New Roman"/>
        </w:rPr>
        <w:lastRenderedPageBreak/>
        <w:t>Creativity emerges as an important factor of talent in a person. Pedagogical creat</w:t>
      </w:r>
      <w:r>
        <w:rPr>
          <w:rFonts w:ascii="Times New Roman" w:hAnsi="Times New Roman" w:cs="Times New Roman"/>
        </w:rPr>
        <w:t>ivity is the ability of a pedagogue to create new ideas that serve to ensure the effectiveness of the educational process, as well as to positively solve existing pedagogical problems, unlike traditional pedagogical thinking. Possessing the qualities of cr</w:t>
      </w:r>
      <w:r>
        <w:rPr>
          <w:rFonts w:ascii="Times New Roman" w:hAnsi="Times New Roman" w:cs="Times New Roman"/>
        </w:rPr>
        <w:t xml:space="preserve">eativity of the pedagogue, creating new ideas in the organization of educational and educational processes, making effective use of advanced pedagogical achievements and experiences, creating creative ideas that serve to develop the educational activities </w:t>
      </w:r>
      <w:r>
        <w:rPr>
          <w:rFonts w:ascii="Times New Roman" w:hAnsi="Times New Roman" w:cs="Times New Roman"/>
        </w:rPr>
        <w:t>and personal qualities of young students. appears. Creative activities increase students' interests and encourage them to seek more [9, p. 28].</w:t>
      </w:r>
    </w:p>
    <w:p w:rsidR="00E770A0" w:rsidRDefault="004106F6">
      <w:pPr>
        <w:snapToGrid w:val="0"/>
        <w:ind w:firstLine="708"/>
        <w:jc w:val="both"/>
        <w:rPr>
          <w:rFonts w:ascii="Times New Roman" w:hAnsi="Times New Roman" w:cs="Times New Roman"/>
        </w:rPr>
      </w:pPr>
      <w:r>
        <w:rPr>
          <w:rFonts w:ascii="Times New Roman" w:hAnsi="Times New Roman" w:cs="Times New Roman"/>
        </w:rPr>
        <w:t>Interactive methods of education, the use of non-traditional forms of education, and modern educational technolo</w:t>
      </w:r>
      <w:r>
        <w:rPr>
          <w:rFonts w:ascii="Times New Roman" w:hAnsi="Times New Roman" w:cs="Times New Roman"/>
        </w:rPr>
        <w:t xml:space="preserve">gies are useful to the pedagogue in shaping the creative thinking of students. Educators can use the following methods and tools to form students' creative thinking: using new forms and methods of teaching, mutual teaching, competition, teaching using ICT </w:t>
      </w:r>
      <w:r>
        <w:rPr>
          <w:rFonts w:ascii="Times New Roman" w:hAnsi="Times New Roman" w:cs="Times New Roman"/>
        </w:rPr>
        <w:t>and multimedia tools, creating a healthy competitive environment in the classroom , novelty of educational materials, creation of interesting situations[9, p. ].</w:t>
      </w:r>
    </w:p>
    <w:p w:rsidR="00E770A0" w:rsidRDefault="004106F6">
      <w:pPr>
        <w:snapToGrid w:val="0"/>
        <w:ind w:firstLine="708"/>
        <w:jc w:val="both"/>
        <w:rPr>
          <w:rFonts w:ascii="Times New Roman" w:hAnsi="Times New Roman" w:cs="Times New Roman"/>
        </w:rPr>
      </w:pPr>
      <w:r>
        <w:rPr>
          <w:rFonts w:ascii="Times New Roman" w:hAnsi="Times New Roman" w:cs="Times New Roman"/>
        </w:rPr>
        <w:t>Therefore, finding a solution to the problem of raising the scientific worldview of future ele</w:t>
      </w:r>
      <w:r>
        <w:rPr>
          <w:rFonts w:ascii="Times New Roman" w:hAnsi="Times New Roman" w:cs="Times New Roman"/>
        </w:rPr>
        <w:t>mentary school teachers in this sequence warrants the creation of an optimal option for achieving the set goal.</w:t>
      </w:r>
    </w:p>
    <w:p w:rsidR="00E770A0" w:rsidRDefault="004106F6">
      <w:pPr>
        <w:snapToGrid w:val="0"/>
        <w:ind w:firstLine="708"/>
        <w:jc w:val="both"/>
        <w:rPr>
          <w:rFonts w:ascii="Times New Roman" w:hAnsi="Times New Roman" w:cs="Times New Roman"/>
        </w:rPr>
      </w:pPr>
      <w:r>
        <w:rPr>
          <w:rFonts w:ascii="Times New Roman" w:hAnsi="Times New Roman" w:cs="Times New Roman"/>
        </w:rPr>
        <w:t>In short, the creativity of the pedagogue is important in the formation of creativity in students. Students' creativity is manifested and develo</w:t>
      </w:r>
      <w:r>
        <w:rPr>
          <w:rFonts w:ascii="Times New Roman" w:hAnsi="Times New Roman" w:cs="Times New Roman"/>
        </w:rPr>
        <w:t>ped in their creative activities. In this way, students get used to creative thinking, actively participate in scientific research and creative projects conducted by the pedagogical team, and can determine the essence and importance of the task to be perfo</w:t>
      </w:r>
      <w:r>
        <w:rPr>
          <w:rFonts w:ascii="Times New Roman" w:hAnsi="Times New Roman" w:cs="Times New Roman"/>
        </w:rPr>
        <w:t xml:space="preserve">rmed. One of the </w:t>
      </w:r>
      <w:r>
        <w:rPr>
          <w:rFonts w:ascii="Times New Roman" w:hAnsi="Times New Roman" w:cs="Times New Roman"/>
        </w:rPr>
        <w:lastRenderedPageBreak/>
        <w:t>most important aspects and achievements of creative pedagogy is the ability to manifest the above creativity characteristics in teachers and students.</w:t>
      </w:r>
    </w:p>
    <w:p w:rsidR="00E770A0" w:rsidRDefault="00E770A0">
      <w:pPr>
        <w:snapToGrid w:val="0"/>
        <w:jc w:val="both"/>
        <w:rPr>
          <w:rFonts w:ascii="Times New Roman" w:hAnsi="Times New Roman" w:cs="Times New Roman"/>
        </w:rPr>
      </w:pPr>
    </w:p>
    <w:p w:rsidR="00E770A0" w:rsidRDefault="004106F6">
      <w:pPr>
        <w:snapToGrid w:val="0"/>
        <w:jc w:val="both"/>
        <w:rPr>
          <w:rFonts w:ascii="Times New Roman" w:hAnsi="Times New Roman" w:cs="Times New Roman"/>
          <w:b/>
        </w:rPr>
      </w:pPr>
      <w:r>
        <w:rPr>
          <w:rFonts w:ascii="Times New Roman" w:hAnsi="Times New Roman" w:cs="Times New Roman"/>
          <w:b/>
        </w:rPr>
        <w:t>Corresponding author:</w:t>
      </w:r>
    </w:p>
    <w:p w:rsidR="00E770A0" w:rsidRDefault="004106F6">
      <w:pPr>
        <w:snapToGrid w:val="0"/>
        <w:jc w:val="both"/>
        <w:rPr>
          <w:rFonts w:ascii="Times New Roman" w:hAnsi="Times New Roman" w:cs="Times New Roman"/>
        </w:rPr>
      </w:pPr>
      <w:r>
        <w:rPr>
          <w:rFonts w:ascii="Times New Roman" w:hAnsi="Times New Roman" w:cs="Times New Roman"/>
        </w:rPr>
        <w:t>Kh.Boymirzaev</w:t>
      </w:r>
    </w:p>
    <w:p w:rsidR="00E770A0" w:rsidRDefault="004106F6">
      <w:pPr>
        <w:snapToGrid w:val="0"/>
        <w:jc w:val="both"/>
        <w:rPr>
          <w:rFonts w:ascii="Times New Roman" w:hAnsi="Times New Roman" w:cs="Times New Roman"/>
        </w:rPr>
      </w:pPr>
      <w:r>
        <w:rPr>
          <w:rFonts w:ascii="Times New Roman" w:hAnsi="Times New Roman" w:cs="Times New Roman"/>
        </w:rPr>
        <w:t xml:space="preserve">Namangan state university, Namangan (Uzbekistan) </w:t>
      </w:r>
    </w:p>
    <w:p w:rsidR="00E770A0" w:rsidRDefault="004106F6">
      <w:pPr>
        <w:snapToGrid w:val="0"/>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spacing w:val="-6"/>
        </w:rPr>
        <w:t>boymirzayevhurshidjon@gmail.com</w:t>
      </w:r>
    </w:p>
    <w:p w:rsidR="00E770A0" w:rsidRDefault="004106F6">
      <w:pPr>
        <w:snapToGrid w:val="0"/>
        <w:jc w:val="both"/>
        <w:rPr>
          <w:rFonts w:ascii="Times New Roman" w:hAnsi="Times New Roman" w:cs="Times New Roman"/>
        </w:rPr>
      </w:pPr>
      <w:r>
        <w:rPr>
          <w:rFonts w:ascii="Times New Roman" w:hAnsi="Times New Roman" w:cs="Times New Roman"/>
        </w:rPr>
        <w:t>Contact No. +998994339616</w:t>
      </w:r>
    </w:p>
    <w:p w:rsidR="00E770A0" w:rsidRDefault="00E770A0">
      <w:pPr>
        <w:snapToGrid w:val="0"/>
        <w:jc w:val="both"/>
        <w:rPr>
          <w:rFonts w:ascii="Times New Roman" w:hAnsi="Times New Roman" w:cs="Times New Roman"/>
        </w:rPr>
      </w:pPr>
    </w:p>
    <w:p w:rsidR="00E770A0" w:rsidRDefault="00E770A0">
      <w:pPr>
        <w:snapToGrid w:val="0"/>
        <w:jc w:val="both"/>
        <w:rPr>
          <w:rFonts w:ascii="Times New Roman" w:hAnsi="Times New Roman" w:cs="Times New Roman"/>
        </w:rPr>
      </w:pPr>
    </w:p>
    <w:p w:rsidR="00E770A0" w:rsidRDefault="00E770A0">
      <w:pPr>
        <w:snapToGrid w:val="0"/>
        <w:jc w:val="both"/>
        <w:rPr>
          <w:rFonts w:ascii="Times New Roman" w:hAnsi="Times New Roman" w:cs="Times New Roman"/>
        </w:rPr>
      </w:pPr>
    </w:p>
    <w:p w:rsidR="00E770A0" w:rsidRDefault="004106F6">
      <w:pPr>
        <w:snapToGrid w:val="0"/>
        <w:jc w:val="both"/>
        <w:rPr>
          <w:rFonts w:ascii="Times New Roman" w:hAnsi="Times New Roman" w:cs="Times New Roman"/>
          <w:b/>
          <w:bCs/>
        </w:rPr>
      </w:pPr>
      <w:r>
        <w:rPr>
          <w:rFonts w:ascii="Times New Roman" w:hAnsi="Times New Roman" w:cs="Times New Roman"/>
          <w:b/>
          <w:bCs/>
        </w:rPr>
        <w:t>References:</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Torakulov H.A. Methodology of scientific creativity. - Tashkent: Science, 2006. - 252 p.</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 xml:space="preserve">Muhammedov I., Torakulov Kha.A. Scientific and theoretical foundations of modern </w:t>
      </w:r>
      <w:r>
        <w:rPr>
          <w:rFonts w:ascii="Times New Roman" w:hAnsi="Times New Roman" w:cs="Times New Roman"/>
        </w:rPr>
        <w:t>pedagogical research. - Tashkent: Science, 2004. - 200 p.</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Alimov R.Kh., Lutfullaev H.S. Information systems and technologies in the national economy - Tashkent: "Sharq", 2000. - 592 p.</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Usmanboyeva M., Torayev A. Educational and methodological complex for t</w:t>
      </w:r>
      <w:r>
        <w:rPr>
          <w:rFonts w:ascii="Times New Roman" w:hAnsi="Times New Roman" w:cs="Times New Roman"/>
        </w:rPr>
        <w:t>he module "Basics of creative pedagogy". - Tashkent. 2016. 148 p.</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Methodology of teaching history / Ucheb.-method. kompleks dlya studentov spetsialnosti 1-21.03.01 "History" / Sost.: T.N. Glazyrina. – Novopolotsk: PGU, 2011. – S. 80.</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Khoraskina R.I., Shuva</w:t>
      </w:r>
      <w:r>
        <w:rPr>
          <w:rFonts w:ascii="Times New Roman" w:hAnsi="Times New Roman" w:cs="Times New Roman"/>
        </w:rPr>
        <w:t>lova E.M. Theory and methodology of education istorii / Ucheb.-met.posobie. – Kazan: Kazansky GU, 2016. – S. 364.</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Shogan V.V., Storojakova E.V. Methodology of teaching history in schools / Ucheb.posobie dlya vuzov. 2-e izd., pererab. i dop. - M.: Izd-vo Yu</w:t>
      </w:r>
      <w:r>
        <w:rPr>
          <w:rFonts w:ascii="Times New Roman" w:hAnsi="Times New Roman" w:cs="Times New Roman"/>
        </w:rPr>
        <w:t>rayt, 2019. - S. 225.</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Boymirzaev Kh. Methodology of teaching history: theoretical essence and practical foundations (in the case of the subject "History of Statehood in Uzbekistan"). – Namangan: NamDU publishing house, 2021. 85 p.</w:t>
      </w:r>
    </w:p>
    <w:p w:rsidR="00E770A0" w:rsidRDefault="004106F6">
      <w:pPr>
        <w:pStyle w:val="ListParagraph"/>
        <w:numPr>
          <w:ilvl w:val="0"/>
          <w:numId w:val="3"/>
        </w:numPr>
        <w:tabs>
          <w:tab w:val="left" w:pos="567"/>
        </w:tabs>
        <w:snapToGrid w:val="0"/>
        <w:ind w:left="363" w:hanging="363"/>
        <w:jc w:val="both"/>
        <w:rPr>
          <w:rFonts w:ascii="Times New Roman" w:hAnsi="Times New Roman" w:cs="Times New Roman"/>
        </w:rPr>
      </w:pPr>
      <w:r>
        <w:rPr>
          <w:rFonts w:ascii="Times New Roman" w:hAnsi="Times New Roman" w:cs="Times New Roman"/>
        </w:rPr>
        <w:t xml:space="preserve">Boymirzayev X. K. et al. </w:t>
      </w:r>
      <w:r>
        <w:rPr>
          <w:rFonts w:ascii="Times New Roman" w:hAnsi="Times New Roman" w:cs="Times New Roman"/>
        </w:rPr>
        <w:t>O ‘ZBEKISTONDA MADANIY MEROS OBYEKTLARINI SAQLASH, TA’MIRLASH VA QAYTA TIKLASH ISHLARI TARIXIDAN //INTERNATIONAL CONFERENCES. – 2022. – Т. 1. – №. 9. – С. 25-35.</w:t>
      </w:r>
    </w:p>
    <w:p w:rsidR="00E770A0" w:rsidRDefault="00E770A0">
      <w:pPr>
        <w:tabs>
          <w:tab w:val="left" w:pos="567"/>
        </w:tabs>
        <w:snapToGrid w:val="0"/>
        <w:jc w:val="both"/>
        <w:rPr>
          <w:rFonts w:ascii="Times New Roman" w:hAnsi="Times New Roman" w:cs="Times New Roman"/>
        </w:rPr>
      </w:pPr>
    </w:p>
    <w:p w:rsidR="00E770A0" w:rsidRDefault="00E770A0">
      <w:pPr>
        <w:tabs>
          <w:tab w:val="left" w:pos="567"/>
        </w:tabs>
        <w:snapToGrid w:val="0"/>
        <w:jc w:val="both"/>
        <w:rPr>
          <w:rFonts w:ascii="Times New Roman" w:hAnsi="Times New Roman" w:cs="Times New Roman"/>
        </w:rPr>
      </w:pPr>
    </w:p>
    <w:p w:rsidR="00E770A0" w:rsidRDefault="004106F6">
      <w:pPr>
        <w:tabs>
          <w:tab w:val="left" w:pos="567"/>
        </w:tabs>
        <w:snapToGrid w:val="0"/>
        <w:jc w:val="right"/>
        <w:rPr>
          <w:rFonts w:ascii="Times New Roman" w:hAnsi="Times New Roman" w:cs="Times New Roman"/>
        </w:rPr>
      </w:pPr>
      <w:r>
        <w:rPr>
          <w:rFonts w:ascii="Times New Roman" w:hAnsi="Times New Roman" w:cs="Times New Roman"/>
        </w:rPr>
        <w:t>5/21/2023</w:t>
      </w:r>
    </w:p>
    <w:sectPr w:rsidR="00E770A0">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F6" w:rsidRDefault="004106F6">
      <w:r>
        <w:separator/>
      </w:r>
    </w:p>
  </w:endnote>
  <w:endnote w:type="continuationSeparator" w:id="0">
    <w:p w:rsidR="004106F6" w:rsidRDefault="004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A0" w:rsidRDefault="004106F6">
    <w:pPr>
      <w:pStyle w:val="Footer"/>
      <w:ind w:firstLineChars="200" w:firstLine="400"/>
      <w:rPr>
        <w:rStyle w:val="Hyperlink"/>
        <w:rFonts w:ascii="Times New Roman" w:hAnsi="Times New Roman" w:cs="Times New Roman"/>
        <w:bCs/>
        <w:color w:val="0000FF"/>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E770A0" w:rsidRDefault="004106F6">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52D1F">
                  <w:rPr>
                    <w:rFonts w:ascii="Times New Roman" w:hAnsi="Times New Roman" w:cs="Times New Roman"/>
                    <w:noProof/>
                  </w:rPr>
                  <w:t>56</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color w:val="0000FF"/>
        </w:rPr>
        <w:t>http://www.sciencepub.net/newyork</w:t>
      </w:r>
    </w:hyperlink>
    <w:r>
      <w:rPr>
        <w:rFonts w:ascii="Times New Roman" w:hAnsi="Times New Roman" w:cs="Times New Roman"/>
        <w:color w:val="0000FF"/>
      </w:rPr>
      <w:t xml:space="preserve">                                                                        </w:t>
    </w:r>
    <w:hyperlink r:id="rId2" w:history="1">
      <w:r>
        <w:rPr>
          <w:rStyle w:val="Hyperlink"/>
          <w:rFonts w:ascii="Times New Roman" w:hAnsi="Times New Roman" w:cs="Times New Roman"/>
          <w:bCs/>
          <w:color w:val="0000FF"/>
        </w:rPr>
        <w:t>newyorksci@gmail.com</w:t>
      </w:r>
    </w:hyperlink>
  </w:p>
  <w:p w:rsidR="00E770A0" w:rsidRDefault="00E770A0">
    <w:pPr>
      <w:pStyle w:val="Footer"/>
      <w:rPr>
        <w:rStyle w:val="Hyperlink"/>
        <w:rFonts w:ascii="Times New Roman" w:hAnsi="Times New Roman" w:cs="Times New Roman"/>
        <w:bCs/>
        <w:color w:val="0000F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A0" w:rsidRDefault="004106F6">
    <w:pPr>
      <w:snapToGrid w:val="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770A0" w:rsidRDefault="004106F6">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52D1F">
                  <w:rPr>
                    <w:rFonts w:ascii="Times New Roman" w:hAnsi="Times New Roman" w:cs="Times New Roman"/>
                    <w:noProof/>
                  </w:rPr>
                  <w:t>53</w:t>
                </w:r>
                <w:r>
                  <w:rPr>
                    <w:rFonts w:ascii="Times New Roman" w:hAnsi="Times New Roman" w:cs="Times New Roman"/>
                  </w:rPr>
                  <w:fldChar w:fldCharType="end"/>
                </w:r>
              </w:p>
            </w:txbxContent>
          </v:textbox>
          <w10:wrap anchorx="margin"/>
        </v:shape>
      </w:pict>
    </w:r>
    <w:hyperlink r:id="rId1" w:history="1">
      <w:r>
        <w:rPr>
          <w:rStyle w:val="Hyperlink"/>
          <w:rFonts w:ascii="Times New Roman" w:hAnsi="Times New Roman" w:cs="Times New Roman"/>
        </w:rPr>
        <w:t>http://www.sciencepub.net/newyork</w:t>
      </w:r>
    </w:hyperlink>
    <w:r>
      <w:rPr>
        <w:rFonts w:ascii="Times New Roman" w:hAnsi="Times New Roman" w:cs="Times New Roman"/>
        <w:bCs/>
      </w:rPr>
      <w:t xml:space="preserve">          </w:t>
    </w:r>
    <w:r>
      <w:rPr>
        <w:rFonts w:ascii="Times New Roman" w:hAnsi="Times New Roman" w:cs="Times New Roman" w:hint="eastAsia"/>
        <w:bCs/>
      </w:rPr>
      <w:t xml:space="preserve">                   </w:t>
    </w:r>
    <w:r>
      <w:rPr>
        <w:rFonts w:ascii="Times New Roman" w:hAnsi="Times New Roman" w:cs="Times New Roman"/>
        <w:bCs/>
      </w:rPr>
      <w:t xml:space="preserve">                        </w:t>
    </w:r>
    <w:hyperlink r:id="rId2" w:history="1">
      <w:r>
        <w:rPr>
          <w:rStyle w:val="Hyperlink"/>
          <w:rFonts w:ascii="Times New Roman" w:hAnsi="Times New Roman" w:cs="Times New Roman"/>
          <w:bCs/>
        </w:rPr>
        <w:t>newyorksci@gmail.com</w:t>
      </w:r>
    </w:hyperlink>
  </w:p>
  <w:p w:rsidR="00E770A0" w:rsidRDefault="00E77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F6" w:rsidRDefault="004106F6">
      <w:r>
        <w:separator/>
      </w:r>
    </w:p>
  </w:footnote>
  <w:footnote w:type="continuationSeparator" w:id="0">
    <w:p w:rsidR="004106F6" w:rsidRDefault="004106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A0" w:rsidRDefault="004106F6">
    <w:pPr>
      <w:pBdr>
        <w:bottom w:val="thinThickMediumGap" w:sz="12" w:space="1" w:color="auto"/>
      </w:pBdr>
      <w:tabs>
        <w:tab w:val="left" w:pos="851"/>
        <w:tab w:val="right" w:pos="8364"/>
      </w:tabs>
      <w:adjustRightInd w:val="0"/>
      <w:snapToGrid w:val="0"/>
      <w:ind w:firstLineChars="300" w:firstLine="600"/>
      <w:jc w:val="both"/>
      <w:rPr>
        <w:rFonts w:ascii="Times New Roman" w:eastAsia="Calibri" w:hAnsi="Times New Roman" w:cs="Times New Roman"/>
        <w:iCs/>
      </w:rPr>
    </w:pPr>
    <w:r>
      <w:rPr>
        <w:rFonts w:ascii="Times New Roman" w:eastAsia="Calibri" w:hAnsi="Times New Roman" w:cs="Times New Roman"/>
      </w:rPr>
      <w:t xml:space="preserve">New York Science Journal </w:t>
    </w:r>
    <w:r>
      <w:rPr>
        <w:rFonts w:ascii="Times New Roman" w:eastAsia="Calibri" w:hAnsi="Times New Roman" w:cs="Times New Roman"/>
      </w:rPr>
      <w:t>202</w:t>
    </w:r>
    <w:r>
      <w:rPr>
        <w:rFonts w:ascii="Times New Roman" w:eastAsia="SimSun" w:hAnsi="Times New Roman" w:cs="Times New Roman" w:hint="eastAsia"/>
      </w:rPr>
      <w:t>3</w:t>
    </w:r>
    <w:r>
      <w:rPr>
        <w:rFonts w:ascii="Times New Roman" w:eastAsia="Calibri" w:hAnsi="Times New Roman" w:cs="Times New Roman"/>
      </w:rPr>
      <w:t>;1</w:t>
    </w:r>
    <w:r>
      <w:rPr>
        <w:rFonts w:ascii="Times New Roman" w:eastAsia="SimSun" w:hAnsi="Times New Roman" w:cs="Times New Roman" w:hint="eastAsia"/>
      </w:rPr>
      <w:t>6</w:t>
    </w:r>
    <w:r>
      <w:rPr>
        <w:rFonts w:ascii="Times New Roman" w:eastAsia="Calibri" w:hAnsi="Times New Roman" w:cs="Times New Roman"/>
      </w:rPr>
      <w:t>(</w:t>
    </w:r>
    <w:r>
      <w:rPr>
        <w:rFonts w:ascii="Times New Roman" w:eastAsia="SimSun" w:hAnsi="Times New Roman" w:cs="Times New Roman" w:hint="eastAsia"/>
      </w:rPr>
      <w:t>6</w:t>
    </w:r>
    <w:r>
      <w:rPr>
        <w:rFonts w:ascii="Times New Roman" w:eastAsia="Calibri" w:hAnsi="Times New Roman" w:cs="Times New Roman"/>
      </w:rPr>
      <w:t>)</w:t>
    </w:r>
    <w:r>
      <w:rPr>
        <w:rFonts w:ascii="Times New Roman" w:eastAsia="Calibri" w:hAnsi="Times New Roman" w:cs="Times New Roman"/>
        <w:iCs/>
      </w:rPr>
      <w:t xml:space="preserve"> </w:t>
    </w:r>
    <w:r>
      <w:rPr>
        <w:rFonts w:ascii="Times New Roman" w:eastAsia="Calibri" w:hAnsi="Times New Roman" w:cs="Times New Roman"/>
        <w:iCs/>
      </w:rPr>
      <w:tab/>
      <w:t xml:space="preserve">  </w:t>
    </w:r>
    <w:r>
      <w:rPr>
        <w:rFonts w:ascii="Times New Roman" w:eastAsia="SimSun" w:hAnsi="Times New Roman" w:cs="Times New Roman" w:hint="eastAsia"/>
        <w:iCs/>
      </w:rPr>
      <w:t xml:space="preserve">                     </w:t>
    </w:r>
    <w:hyperlink r:id="rId1" w:history="1">
      <w:r>
        <w:rPr>
          <w:rFonts w:ascii="Times New Roman" w:eastAsia="Calibri" w:hAnsi="Times New Roman" w:cs="Times New Roman"/>
          <w:color w:val="0563C1"/>
          <w:u w:val="single"/>
        </w:rPr>
        <w:t>http://www.sciencepub.net/newyork</w:t>
      </w:r>
    </w:hyperlink>
    <w:r>
      <w:rPr>
        <w:rFonts w:ascii="Times New Roman" w:eastAsia="Calibri" w:hAnsi="Times New Roman" w:cs="Times New Roman"/>
        <w:b/>
        <w:i/>
        <w:color w:val="FF0000"/>
        <w:bdr w:val="single" w:sz="4" w:space="0" w:color="FF0000"/>
      </w:rPr>
      <w:t>NYJ</w:t>
    </w:r>
  </w:p>
  <w:p w:rsidR="00E770A0" w:rsidRDefault="00E770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A0" w:rsidRDefault="004106F6">
    <w:pPr>
      <w:pStyle w:val="Header"/>
    </w:pPr>
    <w:r>
      <w:rPr>
        <w:rFonts w:ascii="Times New Roman" w:eastAsia="Calibri" w:hAnsi="Times New Roman"/>
        <w:noProof/>
      </w:rPr>
      <w:drawing>
        <wp:inline distT="0" distB="0" distL="114300" distR="114300">
          <wp:extent cx="5979160" cy="791845"/>
          <wp:effectExtent l="0" t="0" r="2540" b="825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79160" cy="791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AC922B"/>
    <w:multiLevelType w:val="multilevel"/>
    <w:tmpl w:val="CEAC922B"/>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00184"/>
    <w:multiLevelType w:val="multilevel"/>
    <w:tmpl w:val="11D0018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829493E"/>
    <w:multiLevelType w:val="multilevel"/>
    <w:tmpl w:val="3829493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docVars>
    <w:docVar w:name="commondata" w:val="eyJoZGlkIjoiYWFkNjNjMWIxYmU5NjVmZTcwN2QyYWRlMDA4NGJlNDEifQ=="/>
  </w:docVars>
  <w:rsids>
    <w:rsidRoot w:val="54084A2F"/>
    <w:rsid w:val="00052D1F"/>
    <w:rsid w:val="00053083"/>
    <w:rsid w:val="00110F64"/>
    <w:rsid w:val="00126C89"/>
    <w:rsid w:val="002233F1"/>
    <w:rsid w:val="00240E93"/>
    <w:rsid w:val="002506A6"/>
    <w:rsid w:val="0028682A"/>
    <w:rsid w:val="00302259"/>
    <w:rsid w:val="00377897"/>
    <w:rsid w:val="003B414E"/>
    <w:rsid w:val="003E6642"/>
    <w:rsid w:val="004106F6"/>
    <w:rsid w:val="00422CFC"/>
    <w:rsid w:val="004C6D4D"/>
    <w:rsid w:val="0052764C"/>
    <w:rsid w:val="005E58C8"/>
    <w:rsid w:val="0061303D"/>
    <w:rsid w:val="00623231"/>
    <w:rsid w:val="0067452D"/>
    <w:rsid w:val="006E7CAE"/>
    <w:rsid w:val="006F0DE0"/>
    <w:rsid w:val="007563DC"/>
    <w:rsid w:val="007B3353"/>
    <w:rsid w:val="007C5A7E"/>
    <w:rsid w:val="0085562B"/>
    <w:rsid w:val="00953701"/>
    <w:rsid w:val="00A128C1"/>
    <w:rsid w:val="00A2063A"/>
    <w:rsid w:val="00AD631D"/>
    <w:rsid w:val="00B227BE"/>
    <w:rsid w:val="00B24D46"/>
    <w:rsid w:val="00B35404"/>
    <w:rsid w:val="00BD0A81"/>
    <w:rsid w:val="00C216A4"/>
    <w:rsid w:val="00C614A8"/>
    <w:rsid w:val="00CF49D5"/>
    <w:rsid w:val="00D44FA4"/>
    <w:rsid w:val="00D73ABF"/>
    <w:rsid w:val="00D73DA5"/>
    <w:rsid w:val="00DA65F0"/>
    <w:rsid w:val="00E43AD0"/>
    <w:rsid w:val="00E770A0"/>
    <w:rsid w:val="00EB7741"/>
    <w:rsid w:val="00F05DA8"/>
    <w:rsid w:val="00F2394E"/>
    <w:rsid w:val="00F26DEC"/>
    <w:rsid w:val="00F47236"/>
    <w:rsid w:val="00F55AAA"/>
    <w:rsid w:val="00F7571E"/>
    <w:rsid w:val="00FB5564"/>
    <w:rsid w:val="00FB55A0"/>
    <w:rsid w:val="031623E2"/>
    <w:rsid w:val="09A339CE"/>
    <w:rsid w:val="1EF83A1C"/>
    <w:rsid w:val="201C7C6A"/>
    <w:rsid w:val="27BE1CC2"/>
    <w:rsid w:val="4C410D2B"/>
    <w:rsid w:val="54084A2F"/>
    <w:rsid w:val="59A33FA9"/>
    <w:rsid w:val="688F42C9"/>
    <w:rsid w:val="747C23DE"/>
    <w:rsid w:val="77505319"/>
    <w:rsid w:val="7AB33FB7"/>
    <w:rsid w:val="7D4C6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0B582D"/>
  <w15:docId w15:val="{E430BF19-A479-4737-85B3-E438CC60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7"/>
        <w:tab w:val="right" w:pos="9355"/>
      </w:tabs>
    </w:pPr>
  </w:style>
  <w:style w:type="paragraph" w:styleId="Header">
    <w:name w:val="header"/>
    <w:basedOn w:val="Normal"/>
    <w:link w:val="HeaderChar"/>
    <w:pPr>
      <w:tabs>
        <w:tab w:val="center" w:pos="4677"/>
        <w:tab w:val="right" w:pos="9355"/>
      </w:tabs>
    </w:p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99"/>
    <w:unhideWhenUsed/>
    <w:pPr>
      <w:ind w:left="720"/>
      <w:contextualSpacing/>
    </w:p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uiPriority w:val="99"/>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623.0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2222</Words>
  <Characters>12670</Characters>
  <Application>Microsoft Office Word</Application>
  <DocSecurity>0</DocSecurity>
  <Lines>105</Lines>
  <Paragraphs>29</Paragraphs>
  <ScaleCrop>false</ScaleCrop>
  <Company>Reanimator Extreme Edition</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2023-02-05T10:58:00Z</dcterms:created>
  <dcterms:modified xsi:type="dcterms:W3CDTF">2023-08-13T23:27:00Z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FF63E0E8C48343B5A0D1518792707D73</vt:lpwstr>
  </property>
</Properties>
</file>