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AA" w:rsidRDefault="00C131AA">
      <w:pPr>
        <w:snapToGrid w:val="0"/>
        <w:spacing w:line="240" w:lineRule="auto"/>
        <w:jc w:val="center"/>
        <w:rPr>
          <w:rFonts w:ascii="Times New Roman" w:hAnsi="Times New Roman"/>
          <w:b/>
          <w:bCs/>
          <w:caps/>
        </w:rPr>
      </w:pPr>
    </w:p>
    <w:p w:rsidR="00307E4A" w:rsidRDefault="00307E4A">
      <w:pPr>
        <w:snapToGrid w:val="0"/>
        <w:spacing w:line="240" w:lineRule="auto"/>
        <w:jc w:val="center"/>
        <w:rPr>
          <w:rFonts w:ascii="Times New Roman" w:hAnsi="Times New Roman"/>
          <w:b/>
          <w:bCs/>
          <w:caps/>
        </w:rPr>
      </w:pPr>
    </w:p>
    <w:p w:rsidR="00C131AA" w:rsidRDefault="00141D4B">
      <w:pPr>
        <w:snapToGrid w:val="0"/>
        <w:spacing w:line="240" w:lineRule="auto"/>
        <w:jc w:val="center"/>
        <w:rPr>
          <w:rFonts w:ascii="Times New Roman" w:hAnsi="Times New Roman"/>
          <w:b/>
          <w:bCs/>
          <w:caps/>
        </w:rPr>
      </w:pPr>
      <w:r>
        <w:rPr>
          <w:rFonts w:ascii="Times New Roman" w:hAnsi="Times New Roman"/>
          <w:b/>
          <w:bCs/>
          <w:caps/>
        </w:rPr>
        <w:t xml:space="preserve">seedling Growth response of </w:t>
      </w:r>
      <w:r>
        <w:rPr>
          <w:rFonts w:ascii="Times New Roman" w:hAnsi="Times New Roman"/>
          <w:b/>
          <w:bCs/>
          <w:i/>
          <w:caps/>
          <w:shd w:val="clear" w:color="auto" w:fill="FFFFFF"/>
        </w:rPr>
        <w:t>Albizia lebbeck</w:t>
      </w:r>
      <w:r w:rsidR="00307E4A">
        <w:rPr>
          <w:rFonts w:ascii="Times New Roman" w:hAnsi="Times New Roman"/>
          <w:b/>
          <w:bCs/>
          <w:i/>
          <w:caps/>
          <w:shd w:val="clear" w:color="auto" w:fill="FFFFFF"/>
        </w:rPr>
        <w:t xml:space="preserve"> </w:t>
      </w:r>
      <w:r>
        <w:rPr>
          <w:rFonts w:ascii="Times New Roman" w:hAnsi="Times New Roman"/>
          <w:b/>
          <w:caps/>
          <w:shd w:val="clear" w:color="auto" w:fill="FFFFFF"/>
        </w:rPr>
        <w:t xml:space="preserve">(L.) Benth. in Hook. </w:t>
      </w:r>
      <w:r>
        <w:rPr>
          <w:rFonts w:ascii="Times New Roman" w:hAnsi="Times New Roman"/>
          <w:b/>
          <w:bCs/>
          <w:caps/>
        </w:rPr>
        <w:t>in different soils of Karachi RAILWAY transportation site</w:t>
      </w:r>
    </w:p>
    <w:p w:rsidR="00C131AA" w:rsidRDefault="00C131AA">
      <w:pPr>
        <w:pStyle w:val="MDPI12title"/>
        <w:spacing w:after="0" w:line="240" w:lineRule="auto"/>
        <w:jc w:val="center"/>
        <w:rPr>
          <w:rFonts w:ascii="Times New Roman" w:hAnsi="Times New Roman"/>
          <w:sz w:val="20"/>
        </w:rPr>
      </w:pPr>
    </w:p>
    <w:p w:rsidR="00C131AA" w:rsidRDefault="00141D4B">
      <w:pPr>
        <w:tabs>
          <w:tab w:val="left" w:pos="6738"/>
        </w:tabs>
        <w:snapToGrid w:val="0"/>
        <w:spacing w:line="240" w:lineRule="auto"/>
        <w:jc w:val="center"/>
        <w:rPr>
          <w:rFonts w:ascii="Times New Roman" w:hAnsi="Times New Roman"/>
          <w:bCs/>
        </w:rPr>
      </w:pPr>
      <w:r>
        <w:rPr>
          <w:rFonts w:ascii="Times New Roman" w:hAnsi="Times New Roman"/>
          <w:bCs/>
          <w:lang w:val="en-GB"/>
        </w:rPr>
        <w:t>Zia-Ur-Rehman FAROOQI</w:t>
      </w:r>
      <w:r>
        <w:rPr>
          <w:rFonts w:ascii="Times New Roman" w:hAnsi="Times New Roman"/>
          <w:bCs/>
          <w:vertAlign w:val="superscript"/>
        </w:rPr>
        <w:t>1</w:t>
      </w:r>
      <w:r>
        <w:rPr>
          <w:rFonts w:ascii="Times New Roman" w:hAnsi="Times New Roman"/>
          <w:bCs/>
        </w:rPr>
        <w:t>, Muhammad Zafar IQBAL</w:t>
      </w:r>
      <w:r>
        <w:rPr>
          <w:rFonts w:ascii="Times New Roman" w:hAnsi="Times New Roman"/>
          <w:bCs/>
          <w:vertAlign w:val="superscript"/>
        </w:rPr>
        <w:t>1</w:t>
      </w:r>
      <w:r>
        <w:rPr>
          <w:rFonts w:ascii="Times New Roman" w:hAnsi="Times New Roman"/>
          <w:bCs/>
        </w:rPr>
        <w:t xml:space="preserve">, </w:t>
      </w:r>
    </w:p>
    <w:p w:rsidR="00C131AA" w:rsidRDefault="00141D4B">
      <w:pPr>
        <w:tabs>
          <w:tab w:val="left" w:pos="6738"/>
        </w:tabs>
        <w:snapToGrid w:val="0"/>
        <w:spacing w:line="240" w:lineRule="auto"/>
        <w:jc w:val="center"/>
        <w:rPr>
          <w:rFonts w:ascii="Times New Roman" w:hAnsi="Times New Roman"/>
          <w:bCs/>
          <w:vertAlign w:val="superscript"/>
        </w:rPr>
      </w:pPr>
      <w:r>
        <w:rPr>
          <w:rFonts w:ascii="Times New Roman" w:hAnsi="Times New Roman"/>
          <w:bCs/>
        </w:rPr>
        <w:t>Muhammad SHAFIQ</w:t>
      </w:r>
      <w:r>
        <w:rPr>
          <w:rFonts w:ascii="Times New Roman" w:hAnsi="Times New Roman"/>
          <w:bCs/>
          <w:vertAlign w:val="superscript"/>
        </w:rPr>
        <w:t>1,*</w:t>
      </w:r>
      <w:r>
        <w:rPr>
          <w:rFonts w:ascii="Times New Roman" w:hAnsi="Times New Roman"/>
          <w:bCs/>
        </w:rPr>
        <w:t xml:space="preserve"> and Muhammad KABIR</w:t>
      </w:r>
      <w:r>
        <w:rPr>
          <w:rFonts w:ascii="Times New Roman" w:hAnsi="Times New Roman"/>
          <w:bCs/>
          <w:vertAlign w:val="superscript"/>
        </w:rPr>
        <w:t>2</w:t>
      </w:r>
    </w:p>
    <w:p w:rsidR="00C131AA" w:rsidRDefault="00C131AA">
      <w:pPr>
        <w:tabs>
          <w:tab w:val="left" w:pos="6738"/>
        </w:tabs>
        <w:snapToGrid w:val="0"/>
        <w:spacing w:line="240" w:lineRule="auto"/>
        <w:jc w:val="center"/>
        <w:rPr>
          <w:rFonts w:ascii="Times New Roman" w:hAnsi="Times New Roman"/>
          <w:bCs/>
        </w:rPr>
      </w:pPr>
    </w:p>
    <w:p w:rsidR="00C131AA" w:rsidRDefault="00141D4B">
      <w:pPr>
        <w:tabs>
          <w:tab w:val="left" w:pos="6738"/>
        </w:tabs>
        <w:snapToGrid w:val="0"/>
        <w:spacing w:line="240" w:lineRule="auto"/>
        <w:jc w:val="center"/>
        <w:rPr>
          <w:rFonts w:ascii="Times New Roman" w:hAnsi="Times New Roman"/>
        </w:rPr>
      </w:pPr>
      <w:r>
        <w:rPr>
          <w:rFonts w:ascii="Times New Roman" w:hAnsi="Times New Roman"/>
          <w:vertAlign w:val="superscript"/>
        </w:rPr>
        <w:t>1</w:t>
      </w:r>
      <w:r>
        <w:rPr>
          <w:rFonts w:ascii="Times New Roman" w:hAnsi="Times New Roman"/>
        </w:rPr>
        <w:t xml:space="preserve">Department of Botany, University of </w:t>
      </w:r>
      <w:r>
        <w:rPr>
          <w:rFonts w:ascii="Times New Roman" w:hAnsi="Times New Roman"/>
        </w:rPr>
        <w:t>Karachi, Karachi-75270, Pakistan</w:t>
      </w:r>
    </w:p>
    <w:p w:rsidR="00C131AA" w:rsidRDefault="00141D4B">
      <w:pPr>
        <w:tabs>
          <w:tab w:val="left" w:pos="6738"/>
        </w:tabs>
        <w:snapToGrid w:val="0"/>
        <w:spacing w:line="240" w:lineRule="auto"/>
        <w:jc w:val="center"/>
        <w:rPr>
          <w:rFonts w:ascii="Times New Roman" w:hAnsi="Times New Roman"/>
        </w:rPr>
      </w:pPr>
      <w:r>
        <w:rPr>
          <w:rFonts w:ascii="Times New Roman" w:hAnsi="Times New Roman"/>
          <w:vertAlign w:val="superscript"/>
          <w:lang w:val="en-GB"/>
        </w:rPr>
        <w:t>2</w:t>
      </w:r>
      <w:r>
        <w:rPr>
          <w:rFonts w:ascii="Times New Roman" w:hAnsi="Times New Roman"/>
        </w:rPr>
        <w:t xml:space="preserve"> Department of Biological Sciences, University of Sargodha, Sub-campus Bhakkar, Bhakkar-30000, Punjab, Pakistan</w:t>
      </w:r>
    </w:p>
    <w:p w:rsidR="00C131AA" w:rsidRDefault="00141D4B">
      <w:pPr>
        <w:snapToGrid w:val="0"/>
        <w:spacing w:line="240" w:lineRule="auto"/>
        <w:jc w:val="center"/>
        <w:rPr>
          <w:rFonts w:ascii="Times New Roman" w:hAnsi="Times New Roman"/>
          <w:lang w:eastAsia="de-DE" w:bidi="en-US"/>
        </w:rPr>
      </w:pPr>
      <w:r>
        <w:rPr>
          <w:rFonts w:ascii="Times New Roman" w:hAnsi="Times New Roman"/>
          <w:b/>
          <w:vertAlign w:val="superscript"/>
        </w:rPr>
        <w:t>1,*</w:t>
      </w:r>
      <w:r w:rsidR="00307E4A">
        <w:rPr>
          <w:rFonts w:ascii="Times New Roman" w:hAnsi="Times New Roman"/>
          <w:b/>
          <w:vertAlign w:val="superscript"/>
        </w:rPr>
        <w:t xml:space="preserve"> </w:t>
      </w:r>
      <w:r>
        <w:rPr>
          <w:rFonts w:ascii="Times New Roman" w:hAnsi="Times New Roman"/>
          <w:lang w:eastAsia="de-DE" w:bidi="en-US"/>
        </w:rPr>
        <w:t>E-mail</w:t>
      </w:r>
      <w:r>
        <w:rPr>
          <w:rFonts w:ascii="Times New Roman" w:hAnsi="Times New Roman"/>
          <w:lang w:eastAsia="de-DE" w:bidi="en-US"/>
        </w:rPr>
        <w:t xml:space="preserve"> correspondence: shafiqeco@yahoo.com</w:t>
      </w:r>
    </w:p>
    <w:p w:rsidR="00C131AA" w:rsidRDefault="00C131AA">
      <w:pPr>
        <w:snapToGrid w:val="0"/>
        <w:spacing w:line="240" w:lineRule="auto"/>
        <w:rPr>
          <w:rFonts w:ascii="Times New Roman" w:hAnsi="Times New Roman"/>
          <w:lang w:eastAsia="de-DE" w:bidi="en-US"/>
        </w:rPr>
      </w:pPr>
    </w:p>
    <w:p w:rsidR="00C131AA" w:rsidRDefault="00141D4B">
      <w:pPr>
        <w:snapToGrid w:val="0"/>
        <w:spacing w:line="240" w:lineRule="auto"/>
        <w:rPr>
          <w:rFonts w:ascii="Times New Roman" w:hAnsi="Times New Roman"/>
        </w:rPr>
      </w:pPr>
      <w:r>
        <w:rPr>
          <w:rFonts w:ascii="Times New Roman" w:hAnsi="Times New Roman"/>
          <w:b/>
          <w:bCs/>
        </w:rPr>
        <w:t>ABSTRACT</w:t>
      </w:r>
      <w:r>
        <w:rPr>
          <w:rFonts w:ascii="Times New Roman" w:hAnsi="Times New Roman"/>
        </w:rPr>
        <w:t>.</w:t>
      </w:r>
      <w:r>
        <w:rPr>
          <w:rFonts w:ascii="Times New Roman" w:hAnsi="Times New Roman"/>
          <w:b/>
        </w:rPr>
        <w:t xml:space="preserve"> </w:t>
      </w:r>
      <w:r>
        <w:rPr>
          <w:rFonts w:ascii="Times New Roman" w:hAnsi="Times New Roman"/>
        </w:rPr>
        <w:t>The different types of automobile activities produce negative impact on the immediate environment all around the world. Railway transportation is an economic mode of land transportation of goods and public. In recent years the prob</w:t>
      </w:r>
      <w:r>
        <w:rPr>
          <w:rFonts w:ascii="Times New Roman" w:hAnsi="Times New Roman"/>
        </w:rPr>
        <w:t xml:space="preserve">lem of environmental pollution due to railway transportation activities at regional and global concern is increasing. The various kinds of pollutant were released from locomotives diesel engines ultimately affect soil properties and vegetation found near </w:t>
      </w:r>
      <w:r>
        <w:rPr>
          <w:rFonts w:ascii="Times New Roman" w:hAnsi="Times New Roman"/>
          <w:bCs/>
        </w:rPr>
        <w:t>r</w:t>
      </w:r>
      <w:r>
        <w:rPr>
          <w:rFonts w:ascii="Times New Roman" w:hAnsi="Times New Roman"/>
          <w:bCs/>
        </w:rPr>
        <w:t xml:space="preserve">ailway </w:t>
      </w:r>
      <w:r>
        <w:rPr>
          <w:rFonts w:ascii="Times New Roman" w:hAnsi="Times New Roman"/>
        </w:rPr>
        <w:t>t</w:t>
      </w:r>
      <w:r>
        <w:rPr>
          <w:rFonts w:ascii="Times New Roman" w:hAnsi="Times New Roman"/>
          <w:bCs/>
        </w:rPr>
        <w:t>racks</w:t>
      </w:r>
      <w:r>
        <w:rPr>
          <w:rFonts w:ascii="Times New Roman" w:hAnsi="Times New Roman"/>
        </w:rPr>
        <w:t xml:space="preserve">. The method utilizes for the seedling growth variable measurement of </w:t>
      </w:r>
      <w:r>
        <w:rPr>
          <w:rFonts w:ascii="Times New Roman" w:hAnsi="Times New Roman"/>
          <w:i/>
        </w:rPr>
        <w:t xml:space="preserve">Albizia </w:t>
      </w:r>
      <w:r>
        <w:rPr>
          <w:rStyle w:val="NormalWebChar"/>
          <w:rFonts w:ascii="Times New Roman" w:hAnsi="Times New Roman"/>
          <w:i/>
          <w:szCs w:val="20"/>
        </w:rPr>
        <w:t>lebbeck</w:t>
      </w:r>
      <w:r>
        <w:rPr>
          <w:rFonts w:ascii="Times New Roman" w:hAnsi="Times New Roman"/>
        </w:rPr>
        <w:t xml:space="preserve"> (L.) Benth. in Hook. was soil of nearby railway line and compared with soil of University </w:t>
      </w:r>
      <w:r>
        <w:rPr>
          <w:rFonts w:ascii="Times New Roman" w:hAnsi="Times New Roman"/>
          <w:caps/>
        </w:rPr>
        <w:t>c</w:t>
      </w:r>
      <w:r>
        <w:rPr>
          <w:rFonts w:ascii="Times New Roman" w:hAnsi="Times New Roman"/>
        </w:rPr>
        <w:t>ampus area in pots. The results in this paper provides information</w:t>
      </w:r>
      <w:r>
        <w:rPr>
          <w:rFonts w:ascii="Times New Roman" w:hAnsi="Times New Roman"/>
        </w:rPr>
        <w:t xml:space="preserve"> on comparison about the maximum increase in seedlings height, root and shoot growth of </w:t>
      </w:r>
      <w:r>
        <w:rPr>
          <w:rFonts w:ascii="Times New Roman" w:hAnsi="Times New Roman"/>
          <w:i/>
        </w:rPr>
        <w:t>A. lebbeck</w:t>
      </w:r>
      <w:r>
        <w:rPr>
          <w:rFonts w:ascii="Times New Roman" w:hAnsi="Times New Roman"/>
        </w:rPr>
        <w:t xml:space="preserve"> raised in soil of Landhi Junction. The Cantonment Station soil found responsible for significantly (p&lt;0.05) decreased in some growth characteristic of root, </w:t>
      </w:r>
      <w:r>
        <w:rPr>
          <w:rFonts w:ascii="Times New Roman" w:hAnsi="Times New Roman"/>
        </w:rPr>
        <w:t xml:space="preserve">area ratio and root dry weight of </w:t>
      </w:r>
      <w:r>
        <w:rPr>
          <w:rFonts w:ascii="Times New Roman" w:hAnsi="Times New Roman"/>
          <w:i/>
        </w:rPr>
        <w:t>A. lebbeck.</w:t>
      </w:r>
      <w:r>
        <w:rPr>
          <w:rFonts w:ascii="Times New Roman" w:hAnsi="Times New Roman"/>
        </w:rPr>
        <w:t xml:space="preserve"> The negative and positive correlation values with some variation with different growth parameters of </w:t>
      </w:r>
      <w:r>
        <w:rPr>
          <w:rFonts w:ascii="Times New Roman" w:hAnsi="Times New Roman"/>
          <w:i/>
        </w:rPr>
        <w:t xml:space="preserve">A. lebbeck </w:t>
      </w:r>
      <w:r>
        <w:rPr>
          <w:rFonts w:ascii="Times New Roman" w:hAnsi="Times New Roman"/>
          <w:iCs/>
        </w:rPr>
        <w:t>was also recorded</w:t>
      </w:r>
      <w:r>
        <w:rPr>
          <w:rFonts w:ascii="Times New Roman" w:hAnsi="Times New Roman"/>
        </w:rPr>
        <w:t xml:space="preserve">. The practical advantages of the seedling growth study of </w:t>
      </w:r>
      <w:r>
        <w:rPr>
          <w:rFonts w:ascii="Times New Roman" w:hAnsi="Times New Roman"/>
          <w:i/>
        </w:rPr>
        <w:t>A. lebbeck</w:t>
      </w:r>
      <w:r>
        <w:rPr>
          <w:rFonts w:ascii="Times New Roman" w:hAnsi="Times New Roman"/>
        </w:rPr>
        <w:t xml:space="preserve"> in different soil types discussed with the influence of passing trains on the soil properties thereby build up a database that would be helpful for increase of a vegetation cover near railway landscape. </w:t>
      </w:r>
    </w:p>
    <w:p w:rsidR="00C131AA" w:rsidRDefault="00141D4B">
      <w:pPr>
        <w:tabs>
          <w:tab w:val="left" w:pos="6738"/>
        </w:tabs>
        <w:wordWrap w:val="0"/>
        <w:snapToGrid w:val="0"/>
        <w:spacing w:line="240" w:lineRule="auto"/>
        <w:rPr>
          <w:rFonts w:ascii="Times New Roman" w:hAnsi="Times New Roman"/>
          <w:color w:val="0000FF"/>
          <w:u w:val="single"/>
          <w:shd w:val="clear" w:color="auto" w:fill="FFFFFF"/>
        </w:rPr>
      </w:pPr>
      <w:r>
        <w:rPr>
          <w:rFonts w:ascii="Times New Roman" w:hAnsi="Times New Roman"/>
          <w:bCs/>
          <w:lang w:val="uz-Cyrl-UZ"/>
        </w:rPr>
        <w:t>[</w:t>
      </w:r>
      <w:r>
        <w:rPr>
          <w:rFonts w:ascii="Times New Roman" w:hAnsi="Times New Roman"/>
          <w:bCs/>
          <w:lang w:val="en-GB"/>
        </w:rPr>
        <w:t>Zia-Ur-Rehman FAROOQI</w:t>
      </w:r>
      <w:r>
        <w:rPr>
          <w:rFonts w:ascii="Times New Roman" w:hAnsi="Times New Roman"/>
          <w:bCs/>
        </w:rPr>
        <w:t>, Muhammad Zafar IQBAL,</w:t>
      </w:r>
      <w:r w:rsidR="00307E4A">
        <w:rPr>
          <w:rFonts w:ascii="Times New Roman" w:hAnsi="Times New Roman"/>
          <w:bCs/>
        </w:rPr>
        <w:t xml:space="preserve"> </w:t>
      </w:r>
      <w:r>
        <w:rPr>
          <w:rFonts w:ascii="Times New Roman" w:hAnsi="Times New Roman"/>
          <w:bCs/>
        </w:rPr>
        <w:t>Muhamm</w:t>
      </w:r>
      <w:r>
        <w:rPr>
          <w:rFonts w:ascii="Times New Roman" w:hAnsi="Times New Roman"/>
          <w:bCs/>
        </w:rPr>
        <w:t>ad SHAFIQ and Muhammad KABIR</w:t>
      </w:r>
      <w:r>
        <w:rPr>
          <w:rFonts w:ascii="Times New Roman" w:hAnsi="Times New Roman"/>
          <w:bCs/>
          <w:lang w:val="uz-Cyrl-UZ"/>
        </w:rPr>
        <w:t xml:space="preserve">. </w:t>
      </w:r>
      <w:r>
        <w:rPr>
          <w:rFonts w:ascii="Times New Roman" w:hAnsi="Times New Roman"/>
          <w:b/>
          <w:bCs/>
          <w:caps/>
        </w:rPr>
        <w:t xml:space="preserve">seedling Growth response of </w:t>
      </w:r>
      <w:r>
        <w:rPr>
          <w:rFonts w:ascii="Times New Roman" w:hAnsi="Times New Roman"/>
          <w:b/>
          <w:bCs/>
          <w:i/>
          <w:caps/>
          <w:shd w:val="clear" w:color="auto" w:fill="FFFFFF"/>
        </w:rPr>
        <w:t>Albizia lebbeck</w:t>
      </w:r>
      <w:r w:rsidR="00307E4A">
        <w:rPr>
          <w:rFonts w:ascii="Times New Roman" w:hAnsi="Times New Roman"/>
          <w:b/>
          <w:bCs/>
          <w:i/>
          <w:caps/>
          <w:shd w:val="clear" w:color="auto" w:fill="FFFFFF"/>
        </w:rPr>
        <w:t xml:space="preserve"> </w:t>
      </w:r>
      <w:r>
        <w:rPr>
          <w:rFonts w:ascii="Times New Roman" w:hAnsi="Times New Roman"/>
          <w:b/>
          <w:caps/>
          <w:shd w:val="clear" w:color="auto" w:fill="FFFFFF"/>
        </w:rPr>
        <w:t xml:space="preserve">(L.) Benth. in Hook. </w:t>
      </w:r>
      <w:r>
        <w:rPr>
          <w:rFonts w:ascii="Times New Roman" w:hAnsi="Times New Roman"/>
          <w:b/>
          <w:bCs/>
          <w:caps/>
        </w:rPr>
        <w:t>in different soils of Karachi RAILWAY transportation site</w:t>
      </w:r>
      <w:r>
        <w:rPr>
          <w:rFonts w:ascii="Times New Roman" w:hAnsi="Times New Roman"/>
          <w:bCs/>
          <w:lang w:val="uz-Cyrl-UZ"/>
        </w:rPr>
        <w:t xml:space="preserve">. </w:t>
      </w:r>
      <w:r>
        <w:rPr>
          <w:rFonts w:ascii="Times New Roman" w:eastAsia="Times New Roman" w:hAnsi="Times New Roman"/>
          <w:bCs/>
          <w:i/>
        </w:rPr>
        <w:t>N Y Sci J</w:t>
      </w:r>
      <w:r>
        <w:rPr>
          <w:rFonts w:ascii="Times New Roman" w:eastAsia="Times New Roman" w:hAnsi="Times New Roman"/>
          <w:bCs/>
        </w:rPr>
        <w:t xml:space="preserve"> </w:t>
      </w:r>
      <w:r>
        <w:rPr>
          <w:rFonts w:ascii="Times New Roman" w:hAnsi="Times New Roman"/>
        </w:rPr>
        <w:t>20</w:t>
      </w:r>
      <w:r>
        <w:rPr>
          <w:rFonts w:ascii="Times New Roman" w:hAnsi="Times New Roman"/>
        </w:rPr>
        <w:t>23</w:t>
      </w:r>
      <w:r>
        <w:rPr>
          <w:rFonts w:ascii="Times New Roman" w:hAnsi="Times New Roman"/>
        </w:rPr>
        <w:t>;1</w:t>
      </w:r>
      <w:r>
        <w:rPr>
          <w:rFonts w:ascii="Times New Roman" w:hAnsi="Times New Roman"/>
        </w:rPr>
        <w:t>6</w:t>
      </w:r>
      <w:r>
        <w:rPr>
          <w:rFonts w:ascii="Times New Roman" w:hAnsi="Times New Roman"/>
        </w:rPr>
        <w:t>(</w:t>
      </w:r>
      <w:r>
        <w:rPr>
          <w:rFonts w:ascii="Times New Roman" w:hAnsi="Times New Roman" w:hint="eastAsia"/>
        </w:rPr>
        <w:t>7</w:t>
      </w:r>
      <w:r>
        <w:rPr>
          <w:rFonts w:ascii="Times New Roman" w:hAnsi="Times New Roman"/>
        </w:rPr>
        <w:t>):</w:t>
      </w:r>
      <w:r>
        <w:rPr>
          <w:rFonts w:ascii="Times New Roman" w:hAnsi="Times New Roman" w:hint="eastAsia"/>
        </w:rPr>
        <w:t>1</w:t>
      </w:r>
      <w:r w:rsidR="00307E4A">
        <w:rPr>
          <w:rFonts w:ascii="Times New Roman" w:hAnsi="Times New Roman"/>
        </w:rPr>
        <w:t>2</w:t>
      </w:r>
      <w:r>
        <w:rPr>
          <w:rFonts w:ascii="Times New Roman" w:hAnsi="Times New Roman"/>
        </w:rPr>
        <w:t>-</w:t>
      </w:r>
      <w:r w:rsidR="00307E4A">
        <w:rPr>
          <w:rFonts w:ascii="Times New Roman" w:hAnsi="Times New Roman"/>
        </w:rPr>
        <w:t>20</w:t>
      </w:r>
      <w:r>
        <w:rPr>
          <w:rFonts w:ascii="Times New Roman" w:hAnsi="Times New Roman"/>
        </w:rPr>
        <w:t>].</w:t>
      </w:r>
      <w:r w:rsidR="00307E4A">
        <w:rPr>
          <w:rFonts w:ascii="Times New Roman" w:hAnsi="Times New Roman"/>
        </w:rPr>
        <w:t xml:space="preserve"> </w:t>
      </w:r>
      <w:r>
        <w:rPr>
          <w:rFonts w:ascii="Times New Roman" w:hAnsi="Times New Roman"/>
          <w:iCs/>
        </w:rPr>
        <w:t>ISSN 1554-0200 (print);</w:t>
      </w:r>
      <w:r w:rsidR="00307E4A">
        <w:rPr>
          <w:rFonts w:ascii="Times New Roman" w:hAnsi="Times New Roman"/>
          <w:iCs/>
        </w:rPr>
        <w:t xml:space="preserve"> </w:t>
      </w:r>
      <w:r>
        <w:rPr>
          <w:rFonts w:ascii="Times New Roman" w:hAnsi="Times New Roman"/>
          <w:iCs/>
        </w:rPr>
        <w:t>ISSN</w:t>
      </w:r>
      <w:r w:rsidR="00307E4A">
        <w:rPr>
          <w:rFonts w:ascii="Times New Roman" w:hAnsi="Times New Roman"/>
          <w:iCs/>
        </w:rPr>
        <w:t xml:space="preserve"> </w:t>
      </w:r>
      <w:r>
        <w:rPr>
          <w:rFonts w:ascii="Times New Roman" w:hAnsi="Times New Roman"/>
          <w:iCs/>
        </w:rPr>
        <w:t>2375-723X (online).</w:t>
      </w:r>
      <w:r w:rsidR="00307E4A">
        <w:rPr>
          <w:rFonts w:ascii="Times New Roman" w:hAnsi="Times New Roman"/>
          <w:iCs/>
        </w:rPr>
        <w:t xml:space="preserve"> </w:t>
      </w:r>
      <w:hyperlink r:id="rId8" w:history="1">
        <w:r>
          <w:rPr>
            <w:rStyle w:val="Hyperlink"/>
            <w:rFonts w:ascii="Times New Roman" w:hAnsi="Times New Roman"/>
            <w:iCs/>
          </w:rPr>
          <w:t>http://www.sciencepub.net/newyork</w:t>
        </w:r>
      </w:hyperlink>
      <w:r>
        <w:rPr>
          <w:rFonts w:ascii="Times New Roman" w:hAnsi="Times New Roman"/>
          <w:color w:val="0000FF"/>
        </w:rPr>
        <w:t>.</w:t>
      </w:r>
      <w:r>
        <w:rPr>
          <w:rFonts w:ascii="Times New Roman" w:hAnsi="Times New Roman"/>
        </w:rPr>
        <w:t xml:space="preserve"> </w:t>
      </w:r>
      <w:r>
        <w:rPr>
          <w:rFonts w:ascii="Times New Roman" w:hAnsi="Times New Roman"/>
        </w:rPr>
        <w:t>0</w:t>
      </w:r>
      <w:r>
        <w:rPr>
          <w:rFonts w:ascii="Times New Roman" w:hAnsi="Times New Roman" w:hint="eastAsia"/>
        </w:rPr>
        <w:t>3</w:t>
      </w:r>
      <w:r>
        <w:rPr>
          <w:rFonts w:ascii="Times New Roman" w:hAnsi="Times New Roman"/>
          <w:color w:val="0000FF"/>
        </w:rPr>
        <w:t>.</w:t>
      </w:r>
      <w:r>
        <w:rPr>
          <w:rFonts w:ascii="Times New Roman" w:hAnsi="Times New Roman"/>
          <w:color w:val="0000FF"/>
          <w:u w:val="single"/>
          <w:shd w:val="clear" w:color="auto" w:fill="FFFFFF"/>
        </w:rPr>
        <w:t>doi:</w:t>
      </w:r>
      <w:hyperlink r:id="rId9" w:history="1">
        <w:r>
          <w:rPr>
            <w:rStyle w:val="Hyperlink"/>
            <w:rFonts w:ascii="Times New Roman" w:hAnsi="Times New Roman"/>
            <w:shd w:val="clear" w:color="auto" w:fill="FFFFFF"/>
          </w:rPr>
          <w:t>10.7537/marsnys160723.03</w:t>
        </w:r>
      </w:hyperlink>
      <w:r>
        <w:rPr>
          <w:rFonts w:ascii="Times New Roman" w:hAnsi="Times New Roman"/>
          <w:color w:val="0000FF"/>
          <w:u w:val="single"/>
          <w:shd w:val="clear" w:color="auto" w:fill="FFFFFF"/>
        </w:rPr>
        <w:t>.</w:t>
      </w:r>
    </w:p>
    <w:p w:rsidR="00C131AA" w:rsidRDefault="00C131AA">
      <w:pPr>
        <w:snapToGrid w:val="0"/>
        <w:spacing w:line="240" w:lineRule="auto"/>
        <w:rPr>
          <w:rFonts w:ascii="Times New Roman" w:hAnsi="Times New Roman"/>
        </w:rPr>
      </w:pPr>
    </w:p>
    <w:p w:rsidR="00C131AA" w:rsidRDefault="00141D4B">
      <w:pPr>
        <w:snapToGrid w:val="0"/>
        <w:spacing w:line="240" w:lineRule="auto"/>
        <w:rPr>
          <w:rFonts w:ascii="Times New Roman" w:hAnsi="Times New Roman"/>
        </w:rPr>
      </w:pPr>
      <w:r>
        <w:rPr>
          <w:rFonts w:ascii="Times New Roman" w:hAnsi="Times New Roman"/>
          <w:b/>
          <w:bCs/>
        </w:rPr>
        <w:t>Keywords:</w:t>
      </w:r>
      <w:r>
        <w:rPr>
          <w:rFonts w:ascii="Times New Roman" w:hAnsi="Times New Roman"/>
        </w:rPr>
        <w:t xml:space="preserve"> leaves,</w:t>
      </w:r>
      <w:r>
        <w:rPr>
          <w:rFonts w:ascii="Times New Roman" w:hAnsi="Times New Roman"/>
          <w:b/>
          <w:bCs/>
        </w:rPr>
        <w:t xml:space="preserve"> </w:t>
      </w:r>
      <w:r>
        <w:rPr>
          <w:rFonts w:ascii="Times New Roman" w:hAnsi="Times New Roman"/>
          <w:bCs/>
        </w:rPr>
        <w:t>locomotive</w:t>
      </w:r>
      <w:r>
        <w:rPr>
          <w:rFonts w:ascii="Times New Roman" w:hAnsi="Times New Roman"/>
          <w:b/>
          <w:bCs/>
        </w:rPr>
        <w:t xml:space="preserve"> </w:t>
      </w:r>
      <w:r>
        <w:rPr>
          <w:rFonts w:ascii="Times New Roman" w:hAnsi="Times New Roman"/>
          <w:bCs/>
        </w:rPr>
        <w:t>engine,</w:t>
      </w:r>
      <w:r>
        <w:rPr>
          <w:rFonts w:ascii="Times New Roman" w:hAnsi="Times New Roman"/>
          <w:b/>
          <w:bCs/>
        </w:rPr>
        <w:t xml:space="preserve"> </w:t>
      </w:r>
      <w:r>
        <w:rPr>
          <w:rFonts w:ascii="Times New Roman" w:hAnsi="Times New Roman"/>
          <w:bCs/>
        </w:rPr>
        <w:t>pollution,</w:t>
      </w:r>
      <w:r>
        <w:rPr>
          <w:rFonts w:ascii="Times New Roman" w:hAnsi="Times New Roman"/>
          <w:b/>
          <w:bCs/>
        </w:rPr>
        <w:t xml:space="preserve"> </w:t>
      </w:r>
      <w:r>
        <w:rPr>
          <w:rFonts w:ascii="Times New Roman" w:hAnsi="Times New Roman"/>
          <w:bCs/>
        </w:rPr>
        <w:t>soil types, t</w:t>
      </w:r>
      <w:r>
        <w:rPr>
          <w:rFonts w:ascii="Times New Roman" w:hAnsi="Times New Roman"/>
        </w:rPr>
        <w:t>ree</w:t>
      </w:r>
    </w:p>
    <w:p w:rsidR="00C131AA" w:rsidRDefault="00C131AA">
      <w:pPr>
        <w:snapToGrid w:val="0"/>
        <w:spacing w:line="240" w:lineRule="auto"/>
        <w:rPr>
          <w:rFonts w:ascii="Times New Roman" w:hAnsi="Times New Roman"/>
        </w:rPr>
      </w:pPr>
    </w:p>
    <w:p w:rsidR="00C131AA" w:rsidRDefault="00C131AA">
      <w:pPr>
        <w:pStyle w:val="MDPI21heading1"/>
        <w:spacing w:before="0" w:after="0" w:line="240" w:lineRule="auto"/>
        <w:ind w:left="0"/>
        <w:rPr>
          <w:rFonts w:ascii="Times New Roman" w:hAnsi="Times New Roman"/>
          <w:szCs w:val="20"/>
          <w:lang w:eastAsia="zh-CN"/>
        </w:rPr>
      </w:pPr>
    </w:p>
    <w:p w:rsidR="00307E4A" w:rsidRDefault="00307E4A">
      <w:pPr>
        <w:pStyle w:val="MDPI21heading1"/>
        <w:spacing w:before="0" w:after="0" w:line="240" w:lineRule="auto"/>
        <w:ind w:left="0"/>
        <w:rPr>
          <w:rFonts w:ascii="Times New Roman" w:hAnsi="Times New Roman"/>
          <w:szCs w:val="20"/>
          <w:lang w:eastAsia="zh-CN"/>
        </w:rPr>
        <w:sectPr w:rsidR="00307E4A" w:rsidSect="00307E4A">
          <w:footerReference w:type="default" r:id="rId10"/>
          <w:headerReference w:type="first" r:id="rId11"/>
          <w:footerReference w:type="first" r:id="rId12"/>
          <w:pgSz w:w="12240" w:h="15839"/>
          <w:pgMar w:top="1440" w:right="1440" w:bottom="1440" w:left="1440" w:header="720" w:footer="720" w:gutter="0"/>
          <w:pgNumType w:start="12"/>
          <w:cols w:space="425"/>
          <w:titlePg/>
          <w:docGrid w:type="lines" w:linePitch="312"/>
        </w:sectPr>
      </w:pPr>
    </w:p>
    <w:p w:rsidR="00C131AA" w:rsidRDefault="00141D4B">
      <w:pPr>
        <w:pStyle w:val="MDPI21heading1"/>
        <w:spacing w:before="0" w:after="0" w:line="240" w:lineRule="auto"/>
        <w:ind w:left="0"/>
        <w:rPr>
          <w:rFonts w:ascii="Times New Roman" w:hAnsi="Times New Roman"/>
          <w:szCs w:val="20"/>
          <w:lang w:eastAsia="zh-CN"/>
        </w:rPr>
      </w:pPr>
      <w:r>
        <w:rPr>
          <w:rFonts w:ascii="Times New Roman" w:hAnsi="Times New Roman"/>
          <w:szCs w:val="20"/>
          <w:lang w:eastAsia="zh-CN"/>
        </w:rPr>
        <w:lastRenderedPageBreak/>
        <w:t>1. Introduction</w:t>
      </w:r>
    </w:p>
    <w:p w:rsidR="00C131AA" w:rsidRDefault="00141D4B">
      <w:pPr>
        <w:snapToGrid w:val="0"/>
        <w:spacing w:line="240" w:lineRule="auto"/>
        <w:ind w:firstLineChars="300" w:firstLine="600"/>
        <w:rPr>
          <w:rFonts w:ascii="Times New Roman" w:hAnsi="Times New Roman"/>
        </w:rPr>
      </w:pPr>
      <w:r>
        <w:rPr>
          <w:rFonts w:ascii="Times New Roman" w:hAnsi="Times New Roman"/>
        </w:rPr>
        <w:t xml:space="preserve">Railways transport system served for the economic growth of every country (Djordjević </w:t>
      </w:r>
      <w:r>
        <w:rPr>
          <w:rFonts w:ascii="Times New Roman" w:hAnsi="Times New Roman"/>
          <w:i/>
        </w:rPr>
        <w:t>et al.,</w:t>
      </w:r>
      <w:r>
        <w:rPr>
          <w:rFonts w:ascii="Times New Roman" w:hAnsi="Times New Roman"/>
        </w:rPr>
        <w:t xml:space="preserve"> 2021). </w:t>
      </w:r>
      <w:r>
        <w:rPr>
          <w:rFonts w:ascii="Times New Roman" w:eastAsia="Times New Roman" w:hAnsi="Times New Roman"/>
        </w:rPr>
        <w:t>There are four types of locomotives, steam, diesel, electric, and diesel electric. Diesel locomot</w:t>
      </w:r>
      <w:r>
        <w:rPr>
          <w:rFonts w:ascii="Times New Roman" w:eastAsia="Times New Roman" w:hAnsi="Times New Roman"/>
        </w:rPr>
        <w:t xml:space="preserve">ives used kerosene and gasoline and negatively influence on immediate environment. </w:t>
      </w:r>
      <w:r>
        <w:rPr>
          <w:rFonts w:ascii="Times New Roman" w:hAnsi="Times New Roman"/>
        </w:rPr>
        <w:t xml:space="preserve">Diesel locomotives widely used in Pakistan Railway system. The transportation sectors also entering toxic effluents, </w:t>
      </w:r>
      <w:r>
        <w:rPr>
          <w:rFonts w:ascii="Times New Roman" w:eastAsia="MS Mincho" w:hAnsi="Times New Roman"/>
        </w:rPr>
        <w:t>ultrafine particles</w:t>
      </w:r>
      <w:r>
        <w:rPr>
          <w:rFonts w:ascii="Times New Roman" w:hAnsi="Times New Roman"/>
        </w:rPr>
        <w:t xml:space="preserve"> directly into the environment and responsible for threating the urban environmental quality, reduction in the leaves size, total biomass and inhibiting growth of the plants (Shukla </w:t>
      </w:r>
      <w:r>
        <w:rPr>
          <w:rFonts w:ascii="Times New Roman" w:hAnsi="Times New Roman"/>
          <w:i/>
        </w:rPr>
        <w:t>et al.,</w:t>
      </w:r>
      <w:r>
        <w:rPr>
          <w:rFonts w:ascii="Times New Roman" w:hAnsi="Times New Roman"/>
          <w:i/>
          <w:iCs/>
          <w:lang w:bidi="he-IL"/>
        </w:rPr>
        <w:t xml:space="preserve"> </w:t>
      </w:r>
      <w:r>
        <w:rPr>
          <w:rFonts w:ascii="Times New Roman" w:hAnsi="Times New Roman"/>
        </w:rPr>
        <w:t xml:space="preserve">1990; Abedullah, 2006; </w:t>
      </w:r>
      <w:r>
        <w:rPr>
          <w:rFonts w:ascii="Times New Roman" w:hAnsi="Times New Roman"/>
          <w:iCs/>
        </w:rPr>
        <w:t xml:space="preserve">Li </w:t>
      </w:r>
      <w:r>
        <w:rPr>
          <w:rFonts w:ascii="Times New Roman" w:hAnsi="Times New Roman"/>
          <w:i/>
        </w:rPr>
        <w:t>et al.</w:t>
      </w:r>
      <w:r>
        <w:rPr>
          <w:rFonts w:ascii="Times New Roman" w:hAnsi="Times New Roman"/>
          <w:iCs/>
        </w:rPr>
        <w:t>, 2007;</w:t>
      </w:r>
      <w:r>
        <w:rPr>
          <w:rFonts w:ascii="Times New Roman" w:hAnsi="Times New Roman"/>
          <w:bCs/>
          <w:iCs/>
          <w:lang w:eastAsia="en-GB"/>
        </w:rPr>
        <w:t xml:space="preserve"> EPA, 2021). </w:t>
      </w:r>
      <w:r>
        <w:rPr>
          <w:rFonts w:ascii="Times New Roman" w:hAnsi="Times New Roman"/>
        </w:rPr>
        <w:t xml:space="preserve">Combustion of </w:t>
      </w:r>
      <w:r>
        <w:rPr>
          <w:rFonts w:ascii="Times New Roman" w:hAnsi="Times New Roman"/>
        </w:rPr>
        <w:t>fuel along railway line generate several kinds of pollutants likewise, particulate matter, volatile organic compounds, SO</w:t>
      </w:r>
      <w:r>
        <w:rPr>
          <w:rFonts w:ascii="Times New Roman" w:hAnsi="Times New Roman"/>
          <w:vertAlign w:val="subscript"/>
        </w:rPr>
        <w:t>2</w:t>
      </w:r>
      <w:r>
        <w:rPr>
          <w:rFonts w:ascii="Times New Roman" w:hAnsi="Times New Roman"/>
        </w:rPr>
        <w:t>, NO</w:t>
      </w:r>
      <w:r>
        <w:rPr>
          <w:rFonts w:ascii="Times New Roman" w:hAnsi="Times New Roman"/>
          <w:i/>
          <w:iCs/>
          <w:vertAlign w:val="subscript"/>
        </w:rPr>
        <w:t>x</w:t>
      </w:r>
      <w:r>
        <w:rPr>
          <w:rFonts w:ascii="Times New Roman" w:hAnsi="Times New Roman"/>
        </w:rPr>
        <w:t xml:space="preserve"> and CO</w:t>
      </w:r>
      <w:r>
        <w:rPr>
          <w:rFonts w:ascii="Times New Roman" w:hAnsi="Times New Roman"/>
          <w:vertAlign w:val="subscript"/>
        </w:rPr>
        <w:t xml:space="preserve">2 </w:t>
      </w:r>
      <w:r>
        <w:rPr>
          <w:rFonts w:ascii="Times New Roman" w:hAnsi="Times New Roman"/>
        </w:rPr>
        <w:t>can negatively influence on environment and biochemical and physicochemical charac</w:t>
      </w:r>
      <w:r>
        <w:rPr>
          <w:rFonts w:ascii="Times New Roman" w:hAnsi="Times New Roman"/>
        </w:rPr>
        <w:softHyphen/>
        <w:t xml:space="preserve">teristics of soils (Bailey and </w:t>
      </w:r>
      <w:r>
        <w:rPr>
          <w:rFonts w:ascii="Times New Roman" w:hAnsi="Times New Roman"/>
        </w:rPr>
        <w:lastRenderedPageBreak/>
        <w:t>Solomo</w:t>
      </w:r>
      <w:r>
        <w:rPr>
          <w:rFonts w:ascii="Times New Roman" w:hAnsi="Times New Roman"/>
        </w:rPr>
        <w:t>n, 2004).</w:t>
      </w:r>
      <w:r>
        <w:rPr>
          <w:rFonts w:ascii="Times New Roman" w:hAnsi="Times New Roman"/>
          <w:bCs/>
          <w:iCs/>
          <w:lang w:eastAsia="en-GB"/>
        </w:rPr>
        <w:t xml:space="preserve"> </w:t>
      </w:r>
      <w:r>
        <w:rPr>
          <w:rFonts w:ascii="Times New Roman" w:hAnsi="Times New Roman"/>
        </w:rPr>
        <w:t xml:space="preserve">The presence of PCBs and some heavy metals due to railway transport on the territory of Serbia reported (Stojic </w:t>
      </w:r>
      <w:r>
        <w:rPr>
          <w:rFonts w:ascii="Times New Roman" w:hAnsi="Times New Roman"/>
          <w:i/>
        </w:rPr>
        <w:t>et al.,</w:t>
      </w:r>
      <w:r>
        <w:rPr>
          <w:rFonts w:ascii="Times New Roman" w:hAnsi="Times New Roman"/>
        </w:rPr>
        <w:t xml:space="preserve"> 2017). Metals derived from railroad are an environmental contaminant (Rousk and Rousk, 2018; Goth</w:t>
      </w:r>
      <w:r>
        <w:rPr>
          <w:rFonts w:ascii="Times New Roman" w:hAnsi="Times New Roman"/>
          <w:i/>
        </w:rPr>
        <w:t xml:space="preserve"> et al.,</w:t>
      </w:r>
      <w:r>
        <w:rPr>
          <w:rFonts w:ascii="Times New Roman" w:hAnsi="Times New Roman"/>
        </w:rPr>
        <w:t xml:space="preserve"> 2019). The transport</w:t>
      </w:r>
      <w:r>
        <w:rPr>
          <w:rFonts w:ascii="Times New Roman" w:hAnsi="Times New Roman"/>
        </w:rPr>
        <w:t xml:space="preserve">ation of passenger and goods by railways has many environmental pollution issues remain intact in developed and under developing countries (Elbir and Dincer, 200; Yadav </w:t>
      </w:r>
      <w:r>
        <w:rPr>
          <w:rFonts w:ascii="Times New Roman" w:hAnsi="Times New Roman"/>
          <w:i/>
        </w:rPr>
        <w:t>et al.,</w:t>
      </w:r>
      <w:r>
        <w:rPr>
          <w:rFonts w:ascii="Times New Roman" w:hAnsi="Times New Roman"/>
        </w:rPr>
        <w:t xml:space="preserve"> 2019).</w:t>
      </w:r>
    </w:p>
    <w:p w:rsidR="00C131AA" w:rsidRDefault="00141D4B">
      <w:pPr>
        <w:pStyle w:val="NormalWeb"/>
        <w:snapToGrid w:val="0"/>
        <w:spacing w:line="240" w:lineRule="auto"/>
        <w:ind w:firstLine="720"/>
        <w:rPr>
          <w:rFonts w:ascii="Times New Roman" w:hAnsi="Times New Roman"/>
          <w:szCs w:val="20"/>
        </w:rPr>
      </w:pPr>
      <w:r>
        <w:rPr>
          <w:rFonts w:ascii="Times New Roman" w:hAnsi="Times New Roman"/>
          <w:szCs w:val="20"/>
        </w:rPr>
        <w:t>The</w:t>
      </w:r>
      <w:r>
        <w:rPr>
          <w:rFonts w:ascii="Times New Roman" w:hAnsi="Times New Roman"/>
          <w:kern w:val="36"/>
          <w:szCs w:val="20"/>
        </w:rPr>
        <w:t xml:space="preserve"> railway transportation apart from roads is serious source of environ</w:t>
      </w:r>
      <w:r>
        <w:rPr>
          <w:rFonts w:ascii="Times New Roman" w:hAnsi="Times New Roman"/>
          <w:kern w:val="36"/>
          <w:szCs w:val="20"/>
        </w:rPr>
        <w:t>mental pollution (</w:t>
      </w:r>
      <w:r>
        <w:rPr>
          <w:rFonts w:ascii="Times New Roman" w:hAnsi="Times New Roman"/>
          <w:szCs w:val="20"/>
        </w:rPr>
        <w:t>Lacey and Cole, 2003</w:t>
      </w:r>
      <w:r>
        <w:rPr>
          <w:rFonts w:ascii="Times New Roman" w:hAnsi="Times New Roman"/>
          <w:kern w:val="36"/>
          <w:szCs w:val="20"/>
        </w:rPr>
        <w:t xml:space="preserve">). </w:t>
      </w:r>
      <w:r>
        <w:rPr>
          <w:rFonts w:ascii="Times New Roman" w:hAnsi="Times New Roman"/>
          <w:iCs/>
          <w:szCs w:val="20"/>
        </w:rPr>
        <w:t xml:space="preserve">Traffic activities create an environmental pollution problem and is damaging urban environment and as well as plant growth. </w:t>
      </w:r>
      <w:r>
        <w:rPr>
          <w:rFonts w:ascii="Times New Roman" w:hAnsi="Times New Roman"/>
          <w:szCs w:val="20"/>
        </w:rPr>
        <w:t xml:space="preserve">The tree species used for monitoring the air pollution (Sen </w:t>
      </w:r>
      <w:r>
        <w:rPr>
          <w:rFonts w:ascii="Times New Roman" w:hAnsi="Times New Roman"/>
          <w:i/>
          <w:szCs w:val="20"/>
        </w:rPr>
        <w:t>et al.,</w:t>
      </w:r>
      <w:r>
        <w:rPr>
          <w:rFonts w:ascii="Times New Roman" w:hAnsi="Times New Roman"/>
          <w:szCs w:val="20"/>
        </w:rPr>
        <w:t xml:space="preserve"> 2017). Few reports have</w:t>
      </w:r>
      <w:r>
        <w:rPr>
          <w:rFonts w:ascii="Times New Roman" w:hAnsi="Times New Roman"/>
          <w:szCs w:val="20"/>
        </w:rPr>
        <w:t xml:space="preserve"> found that pollutants from railway activities affects plant growth. The research on diesel locomotives has attracted relatively little interest (Park </w:t>
      </w:r>
      <w:r>
        <w:rPr>
          <w:rFonts w:ascii="Times New Roman" w:hAnsi="Times New Roman"/>
          <w:i/>
          <w:szCs w:val="20"/>
        </w:rPr>
        <w:t>et al.,</w:t>
      </w:r>
      <w:r>
        <w:rPr>
          <w:rFonts w:ascii="Times New Roman" w:hAnsi="Times New Roman"/>
          <w:szCs w:val="20"/>
        </w:rPr>
        <w:t xml:space="preserve"> 2012). The problem of environmental pollution </w:t>
      </w:r>
      <w:r>
        <w:rPr>
          <w:rFonts w:ascii="Times New Roman" w:hAnsi="Times New Roman"/>
          <w:szCs w:val="20"/>
        </w:rPr>
        <w:lastRenderedPageBreak/>
        <w:t xml:space="preserve">due to railway activities is a regional and global </w:t>
      </w:r>
      <w:r>
        <w:rPr>
          <w:rFonts w:ascii="Times New Roman" w:hAnsi="Times New Roman"/>
          <w:szCs w:val="20"/>
        </w:rPr>
        <w:t xml:space="preserve">concern and little is known about this aspect in the country. The impact of railway traffic activities on soil seems not been investigated in the past. </w:t>
      </w:r>
    </w:p>
    <w:p w:rsidR="00C131AA" w:rsidRDefault="00141D4B">
      <w:pPr>
        <w:pStyle w:val="NormalWeb"/>
        <w:shd w:val="clear" w:color="auto" w:fill="FFFFFF"/>
        <w:snapToGrid w:val="0"/>
        <w:spacing w:line="240" w:lineRule="auto"/>
        <w:ind w:firstLine="720"/>
        <w:rPr>
          <w:rFonts w:ascii="Times New Roman" w:hAnsi="Times New Roman"/>
          <w:i/>
          <w:szCs w:val="20"/>
        </w:rPr>
      </w:pPr>
      <w:r>
        <w:rPr>
          <w:rFonts w:ascii="Times New Roman" w:hAnsi="Times New Roman"/>
          <w:bCs/>
          <w:i/>
          <w:szCs w:val="20"/>
        </w:rPr>
        <w:t>Albizia</w:t>
      </w:r>
      <w:r>
        <w:rPr>
          <w:rFonts w:ascii="Times New Roman" w:hAnsi="Times New Roman"/>
          <w:i/>
          <w:szCs w:val="20"/>
        </w:rPr>
        <w:t xml:space="preserve"> lebbeck</w:t>
      </w:r>
      <w:r>
        <w:rPr>
          <w:rFonts w:ascii="Times New Roman" w:hAnsi="Times New Roman"/>
          <w:szCs w:val="20"/>
        </w:rPr>
        <w:t xml:space="preserve"> (L.) perennial multipurpose deciduous shade tree locally known as Siris or Woman's Tongue and is a member of family </w:t>
      </w:r>
      <w:r>
        <w:rPr>
          <w:rFonts w:ascii="Times New Roman" w:hAnsi="Times New Roman"/>
          <w:i/>
          <w:szCs w:val="20"/>
        </w:rPr>
        <w:t>Mimosaceae.</w:t>
      </w:r>
      <w:r>
        <w:rPr>
          <w:rFonts w:ascii="Times New Roman" w:hAnsi="Times New Roman"/>
          <w:szCs w:val="20"/>
        </w:rPr>
        <w:t xml:space="preserve"> Siris is prefer to grow on a wide range of soil types (Prinsen, 1986). </w:t>
      </w:r>
      <w:r>
        <w:rPr>
          <w:rFonts w:ascii="Times New Roman" w:hAnsi="Times New Roman"/>
          <w:bCs/>
          <w:i/>
          <w:szCs w:val="20"/>
        </w:rPr>
        <w:t>A.</w:t>
      </w:r>
      <w:r>
        <w:rPr>
          <w:rFonts w:ascii="Times New Roman" w:hAnsi="Times New Roman"/>
          <w:i/>
          <w:szCs w:val="20"/>
        </w:rPr>
        <w:t xml:space="preserve"> lebbeck</w:t>
      </w:r>
      <w:r>
        <w:rPr>
          <w:rFonts w:ascii="Times New Roman" w:hAnsi="Times New Roman"/>
          <w:szCs w:val="20"/>
        </w:rPr>
        <w:t xml:space="preserve"> has fairly shallow root system and serve as g</w:t>
      </w:r>
      <w:r>
        <w:rPr>
          <w:rFonts w:ascii="Times New Roman" w:hAnsi="Times New Roman"/>
          <w:szCs w:val="20"/>
        </w:rPr>
        <w:t xml:space="preserve">ood soil binder (PFAF, 2020). </w:t>
      </w:r>
      <w:r>
        <w:rPr>
          <w:rFonts w:ascii="Times New Roman" w:hAnsi="Times New Roman"/>
          <w:bCs/>
          <w:i/>
          <w:szCs w:val="20"/>
        </w:rPr>
        <w:t>A.</w:t>
      </w:r>
      <w:r>
        <w:rPr>
          <w:rFonts w:ascii="Times New Roman" w:hAnsi="Times New Roman"/>
          <w:i/>
          <w:szCs w:val="20"/>
        </w:rPr>
        <w:t xml:space="preserve"> lebbeck</w:t>
      </w:r>
      <w:r>
        <w:rPr>
          <w:rFonts w:ascii="Times New Roman" w:hAnsi="Times New Roman"/>
          <w:szCs w:val="20"/>
        </w:rPr>
        <w:t xml:space="preserve"> is distributed in Tropical Asia; N. Australia and Tropical Africa (eflora, 2020). </w:t>
      </w:r>
      <w:r>
        <w:rPr>
          <w:rFonts w:ascii="Times New Roman" w:hAnsi="Times New Roman"/>
          <w:bCs/>
          <w:i/>
          <w:szCs w:val="20"/>
        </w:rPr>
        <w:t>A.</w:t>
      </w:r>
      <w:r>
        <w:rPr>
          <w:rFonts w:ascii="Times New Roman" w:hAnsi="Times New Roman"/>
          <w:i/>
          <w:szCs w:val="20"/>
        </w:rPr>
        <w:t xml:space="preserve"> lebbeck </w:t>
      </w:r>
      <w:r>
        <w:rPr>
          <w:rFonts w:ascii="Times New Roman" w:hAnsi="Times New Roman"/>
          <w:iCs/>
          <w:szCs w:val="20"/>
        </w:rPr>
        <w:t>native to Australia and cultivated</w:t>
      </w:r>
      <w:r>
        <w:rPr>
          <w:rFonts w:ascii="Times New Roman" w:hAnsi="Times New Roman"/>
          <w:szCs w:val="20"/>
        </w:rPr>
        <w:t xml:space="preserve"> </w:t>
      </w:r>
      <w:r>
        <w:rPr>
          <w:rFonts w:ascii="Times New Roman" w:hAnsi="Times New Roman"/>
          <w:iCs/>
          <w:szCs w:val="20"/>
        </w:rPr>
        <w:t xml:space="preserve">as shelter tree for </w:t>
      </w:r>
      <w:r>
        <w:rPr>
          <w:rFonts w:ascii="Times New Roman" w:hAnsi="Times New Roman"/>
          <w:szCs w:val="20"/>
        </w:rPr>
        <w:t>c</w:t>
      </w:r>
      <w:r>
        <w:rPr>
          <w:rFonts w:ascii="Times New Roman" w:hAnsi="Times New Roman"/>
          <w:iCs/>
          <w:szCs w:val="20"/>
        </w:rPr>
        <w:t xml:space="preserve">ash </w:t>
      </w:r>
      <w:r>
        <w:rPr>
          <w:rFonts w:ascii="Times New Roman" w:hAnsi="Times New Roman"/>
          <w:szCs w:val="20"/>
        </w:rPr>
        <w:t>c</w:t>
      </w:r>
      <w:r>
        <w:rPr>
          <w:rFonts w:ascii="Times New Roman" w:hAnsi="Times New Roman"/>
          <w:iCs/>
          <w:szCs w:val="20"/>
        </w:rPr>
        <w:t xml:space="preserve">rop and </w:t>
      </w:r>
      <w:r>
        <w:rPr>
          <w:rFonts w:ascii="Times New Roman" w:hAnsi="Times New Roman"/>
          <w:szCs w:val="20"/>
        </w:rPr>
        <w:t>can tolerate wide range of climate and soil types (Da</w:t>
      </w:r>
      <w:r>
        <w:rPr>
          <w:rFonts w:ascii="Times New Roman" w:hAnsi="Times New Roman"/>
          <w:szCs w:val="20"/>
        </w:rPr>
        <w:t>tasheet, 2020)</w:t>
      </w:r>
      <w:r>
        <w:rPr>
          <w:rFonts w:ascii="Times New Roman" w:hAnsi="Times New Roman"/>
          <w:i/>
          <w:szCs w:val="20"/>
        </w:rPr>
        <w:t>.</w:t>
      </w:r>
    </w:p>
    <w:p w:rsidR="00C131AA" w:rsidRDefault="00141D4B">
      <w:pPr>
        <w:pStyle w:val="NormalWeb"/>
        <w:shd w:val="clear" w:color="auto" w:fill="FFFFFF"/>
        <w:snapToGrid w:val="0"/>
        <w:spacing w:line="240" w:lineRule="auto"/>
        <w:ind w:firstLine="720"/>
        <w:rPr>
          <w:rFonts w:ascii="Times New Roman" w:hAnsi="Times New Roman"/>
          <w:szCs w:val="20"/>
        </w:rPr>
      </w:pPr>
      <w:r>
        <w:rPr>
          <w:rFonts w:ascii="Times New Roman" w:hAnsi="Times New Roman"/>
          <w:iCs/>
          <w:szCs w:val="20"/>
        </w:rPr>
        <w:t xml:space="preserve">Few reports have found that pollutants from railway activities affects plant growth and soil properties. </w:t>
      </w:r>
      <w:r>
        <w:rPr>
          <w:rFonts w:ascii="Times New Roman" w:hAnsi="Times New Roman"/>
          <w:szCs w:val="20"/>
          <w:shd w:val="clear" w:color="auto" w:fill="FFFFFF"/>
        </w:rPr>
        <w:t>The environmental hazardous problem, enrichment of heavy metals, particle matter emission, organic and inorganic pollution by railway t</w:t>
      </w:r>
      <w:r>
        <w:rPr>
          <w:rFonts w:ascii="Times New Roman" w:hAnsi="Times New Roman"/>
          <w:szCs w:val="20"/>
          <w:shd w:val="clear" w:color="auto" w:fill="FFFFFF"/>
        </w:rPr>
        <w:t xml:space="preserve">ransportation system attracting people’s attention (Malawska and Wilkomirski, 2001; Plakhotnik et al., </w:t>
      </w:r>
      <w:r>
        <w:rPr>
          <w:rFonts w:ascii="Times New Roman" w:hAnsi="Times New Roman"/>
          <w:szCs w:val="20"/>
          <w:shd w:val="clear" w:color="auto" w:fill="FFFFFF"/>
        </w:rPr>
        <w:lastRenderedPageBreak/>
        <w:t xml:space="preserve">2005; Lorenzo et al., 2006; </w:t>
      </w:r>
      <w:r>
        <w:rPr>
          <w:rFonts w:ascii="Times New Roman" w:hAnsi="Times New Roman"/>
          <w:szCs w:val="20"/>
        </w:rPr>
        <w:t>Burkhardt et al., 2008; Wiłkomirski  et al., 2011;</w:t>
      </w:r>
      <w:r>
        <w:rPr>
          <w:rFonts w:ascii="Times New Roman" w:hAnsi="Times New Roman"/>
          <w:b/>
          <w:szCs w:val="20"/>
        </w:rPr>
        <w:t xml:space="preserve"> </w:t>
      </w:r>
      <w:r>
        <w:rPr>
          <w:rFonts w:ascii="Times New Roman" w:hAnsi="Times New Roman"/>
          <w:szCs w:val="20"/>
        </w:rPr>
        <w:t>Zhang et al., 2013; Chen et al., 2014b;</w:t>
      </w:r>
      <w:r>
        <w:rPr>
          <w:rFonts w:ascii="Times New Roman" w:hAnsi="Times New Roman"/>
          <w:b/>
          <w:szCs w:val="20"/>
        </w:rPr>
        <w:t xml:space="preserve"> </w:t>
      </w:r>
      <w:r>
        <w:rPr>
          <w:rFonts w:ascii="Times New Roman" w:hAnsi="Times New Roman"/>
          <w:szCs w:val="20"/>
          <w:shd w:val="clear" w:color="auto" w:fill="FFFFFF"/>
        </w:rPr>
        <w:t>Jiasheng et al., 2020; Fazio et al</w:t>
      </w:r>
      <w:r>
        <w:rPr>
          <w:rFonts w:ascii="Times New Roman" w:hAnsi="Times New Roman"/>
          <w:szCs w:val="20"/>
          <w:shd w:val="clear" w:color="auto" w:fill="FFFFFF"/>
        </w:rPr>
        <w:t>., 2023).</w:t>
      </w:r>
      <w:r>
        <w:rPr>
          <w:rFonts w:ascii="Times New Roman" w:hAnsi="Times New Roman"/>
          <w:szCs w:val="20"/>
        </w:rPr>
        <w:t xml:space="preserve"> </w:t>
      </w:r>
      <w:r>
        <w:rPr>
          <w:rFonts w:ascii="Times New Roman" w:hAnsi="Times New Roman"/>
          <w:iCs/>
          <w:szCs w:val="20"/>
        </w:rPr>
        <w:t xml:space="preserve">The researchers have drawn their attention in recent </w:t>
      </w:r>
      <w:r>
        <w:rPr>
          <w:rFonts w:ascii="Times New Roman" w:hAnsi="Times New Roman"/>
          <w:szCs w:val="20"/>
        </w:rPr>
        <w:t>y</w:t>
      </w:r>
      <w:r>
        <w:rPr>
          <w:rFonts w:ascii="Times New Roman" w:hAnsi="Times New Roman"/>
          <w:iCs/>
          <w:szCs w:val="20"/>
        </w:rPr>
        <w:t xml:space="preserve">ears </w:t>
      </w:r>
      <w:r>
        <w:rPr>
          <w:rFonts w:ascii="Times New Roman" w:hAnsi="Times New Roman"/>
          <w:bCs/>
          <w:iCs/>
          <w:szCs w:val="20"/>
        </w:rPr>
        <w:t>abou</w:t>
      </w:r>
      <w:r>
        <w:rPr>
          <w:rFonts w:ascii="Times New Roman" w:hAnsi="Times New Roman"/>
          <w:iCs/>
          <w:szCs w:val="20"/>
        </w:rPr>
        <w:t>t</w:t>
      </w:r>
      <w:r>
        <w:rPr>
          <w:rFonts w:ascii="Times New Roman" w:hAnsi="Times New Roman"/>
          <w:bCs/>
          <w:iCs/>
          <w:szCs w:val="20"/>
        </w:rPr>
        <w:t xml:space="preserve"> </w:t>
      </w:r>
      <w:r>
        <w:rPr>
          <w:rFonts w:ascii="Times New Roman" w:hAnsi="Times New Roman"/>
          <w:iCs/>
          <w:szCs w:val="20"/>
        </w:rPr>
        <w:t>t</w:t>
      </w:r>
      <w:r>
        <w:rPr>
          <w:rFonts w:ascii="Times New Roman" w:hAnsi="Times New Roman"/>
          <w:bCs/>
          <w:iCs/>
          <w:szCs w:val="20"/>
        </w:rPr>
        <w:t xml:space="preserve">he </w:t>
      </w:r>
      <w:r>
        <w:rPr>
          <w:rFonts w:ascii="Times New Roman" w:hAnsi="Times New Roman"/>
          <w:iCs/>
          <w:szCs w:val="20"/>
        </w:rPr>
        <w:t>railway activities</w:t>
      </w:r>
      <w:r>
        <w:rPr>
          <w:rFonts w:ascii="Times New Roman" w:hAnsi="Times New Roman"/>
          <w:bCs/>
          <w:iCs/>
          <w:szCs w:val="20"/>
        </w:rPr>
        <w:t xml:space="preserve"> generating an environment</w:t>
      </w:r>
      <w:r>
        <w:rPr>
          <w:rFonts w:ascii="Times New Roman" w:hAnsi="Times New Roman"/>
          <w:iCs/>
          <w:szCs w:val="20"/>
        </w:rPr>
        <w:t>a</w:t>
      </w:r>
      <w:r>
        <w:rPr>
          <w:rFonts w:ascii="Times New Roman" w:hAnsi="Times New Roman"/>
          <w:bCs/>
          <w:iCs/>
          <w:szCs w:val="20"/>
        </w:rPr>
        <w:t>l degradation issues and negatively affecting plan</w:t>
      </w:r>
      <w:r>
        <w:rPr>
          <w:rFonts w:ascii="Times New Roman" w:hAnsi="Times New Roman"/>
          <w:iCs/>
          <w:szCs w:val="20"/>
        </w:rPr>
        <w:t>t</w:t>
      </w:r>
      <w:r>
        <w:rPr>
          <w:rFonts w:ascii="Times New Roman" w:hAnsi="Times New Roman"/>
          <w:bCs/>
          <w:iCs/>
          <w:szCs w:val="20"/>
        </w:rPr>
        <w:t xml:space="preserve"> grow</w:t>
      </w:r>
      <w:r>
        <w:rPr>
          <w:rFonts w:ascii="Times New Roman" w:hAnsi="Times New Roman"/>
          <w:iCs/>
          <w:szCs w:val="20"/>
        </w:rPr>
        <w:t>t</w:t>
      </w:r>
      <w:r>
        <w:rPr>
          <w:rFonts w:ascii="Times New Roman" w:hAnsi="Times New Roman"/>
          <w:bCs/>
          <w:iCs/>
          <w:szCs w:val="20"/>
        </w:rPr>
        <w:t xml:space="preserve">h. </w:t>
      </w:r>
      <w:r>
        <w:rPr>
          <w:rFonts w:ascii="Times New Roman" w:hAnsi="Times New Roman"/>
          <w:bCs/>
          <w:i/>
          <w:szCs w:val="20"/>
        </w:rPr>
        <w:t>A. lebbeck</w:t>
      </w:r>
      <w:r>
        <w:rPr>
          <w:rFonts w:ascii="Times New Roman" w:hAnsi="Times New Roman"/>
          <w:szCs w:val="20"/>
        </w:rPr>
        <w:t xml:space="preserve"> is a multipurpose tree and has significance economic importan</w:t>
      </w:r>
      <w:r>
        <w:rPr>
          <w:rFonts w:ascii="Times New Roman" w:hAnsi="Times New Roman"/>
          <w:szCs w:val="20"/>
        </w:rPr>
        <w:t xml:space="preserve">ce for human beings. The </w:t>
      </w:r>
      <w:r>
        <w:rPr>
          <w:rFonts w:ascii="Times New Roman" w:hAnsi="Times New Roman"/>
          <w:iCs/>
          <w:szCs w:val="20"/>
        </w:rPr>
        <w:t xml:space="preserve">reports on the seedling growth of </w:t>
      </w:r>
      <w:r>
        <w:rPr>
          <w:rFonts w:ascii="Times New Roman" w:hAnsi="Times New Roman"/>
          <w:i/>
          <w:iCs/>
          <w:szCs w:val="20"/>
        </w:rPr>
        <w:t xml:space="preserve">A. lebbeck </w:t>
      </w:r>
      <w:r>
        <w:rPr>
          <w:rFonts w:ascii="Times New Roman" w:hAnsi="Times New Roman"/>
          <w:iCs/>
          <w:szCs w:val="20"/>
        </w:rPr>
        <w:t>and soil properties of near Karachi railway track is scanty.</w:t>
      </w:r>
      <w:r>
        <w:rPr>
          <w:rFonts w:ascii="Times New Roman" w:hAnsi="Times New Roman"/>
          <w:szCs w:val="20"/>
        </w:rPr>
        <w:t xml:space="preserve"> The aim of this research work was to provide an understanding about the effect of railway track soil on the growth of a native fast growing tree species, </w:t>
      </w:r>
      <w:r>
        <w:rPr>
          <w:rFonts w:ascii="Times New Roman" w:hAnsi="Times New Roman"/>
          <w:bCs/>
          <w:i/>
          <w:szCs w:val="20"/>
        </w:rPr>
        <w:t>A. lebbeck.</w:t>
      </w:r>
      <w:r>
        <w:rPr>
          <w:rFonts w:ascii="Times New Roman" w:hAnsi="Times New Roman"/>
          <w:szCs w:val="20"/>
        </w:rPr>
        <w:t xml:space="preserve"> </w:t>
      </w:r>
    </w:p>
    <w:p w:rsidR="00C131AA" w:rsidRDefault="00C131AA">
      <w:pPr>
        <w:snapToGrid w:val="0"/>
        <w:spacing w:line="240" w:lineRule="auto"/>
        <w:rPr>
          <w:rFonts w:ascii="Times New Roman" w:hAnsi="Times New Roman"/>
          <w:b/>
          <w:lang w:eastAsia="de-DE" w:bidi="en-US"/>
        </w:rPr>
      </w:pPr>
    </w:p>
    <w:p w:rsidR="00C131AA" w:rsidRDefault="00141D4B">
      <w:pPr>
        <w:snapToGrid w:val="0"/>
        <w:spacing w:line="240" w:lineRule="auto"/>
        <w:rPr>
          <w:rFonts w:ascii="Times New Roman" w:hAnsi="Times New Roman"/>
          <w:b/>
          <w:lang w:eastAsia="de-DE" w:bidi="en-US"/>
        </w:rPr>
      </w:pPr>
      <w:r>
        <w:rPr>
          <w:rFonts w:ascii="Times New Roman" w:hAnsi="Times New Roman"/>
          <w:b/>
          <w:lang w:eastAsia="de-DE" w:bidi="en-US"/>
        </w:rPr>
        <w:t xml:space="preserve">2. Materials and Methods </w:t>
      </w:r>
    </w:p>
    <w:p w:rsidR="00C131AA" w:rsidRDefault="00141D4B">
      <w:pPr>
        <w:snapToGrid w:val="0"/>
        <w:spacing w:line="240" w:lineRule="auto"/>
        <w:rPr>
          <w:rFonts w:ascii="Times New Roman" w:hAnsi="Times New Roman"/>
          <w:b/>
          <w:lang w:eastAsia="de-DE" w:bidi="en-US"/>
        </w:rPr>
      </w:pPr>
      <w:r>
        <w:rPr>
          <w:rFonts w:ascii="Times New Roman" w:hAnsi="Times New Roman"/>
          <w:b/>
          <w:lang w:eastAsia="de-DE" w:bidi="en-US"/>
        </w:rPr>
        <w:t xml:space="preserve">Study site </w:t>
      </w:r>
    </w:p>
    <w:p w:rsidR="00C131AA" w:rsidRDefault="00141D4B">
      <w:pPr>
        <w:snapToGrid w:val="0"/>
        <w:spacing w:line="240" w:lineRule="auto"/>
        <w:ind w:firstLine="510"/>
        <w:rPr>
          <w:rFonts w:ascii="Times New Roman" w:hAnsi="Times New Roman"/>
        </w:rPr>
        <w:sectPr w:rsidR="00C131AA">
          <w:type w:val="continuous"/>
          <w:pgSz w:w="12240" w:h="15839"/>
          <w:pgMar w:top="1440" w:right="1440" w:bottom="1440" w:left="1440" w:header="720" w:footer="720" w:gutter="0"/>
          <w:cols w:num="2" w:space="720" w:equalWidth="0">
            <w:col w:w="4467" w:space="425"/>
            <w:col w:w="4467"/>
          </w:cols>
          <w:titlePg/>
          <w:docGrid w:type="lines" w:linePitch="312"/>
        </w:sectPr>
      </w:pPr>
      <w:r>
        <w:rPr>
          <w:rFonts w:ascii="Times New Roman" w:hAnsi="Times New Roman"/>
        </w:rPr>
        <w:t xml:space="preserve">The composite soil samples </w:t>
      </w:r>
      <w:r>
        <w:rPr>
          <w:rFonts w:ascii="Times New Roman" w:hAnsi="Times New Roman"/>
        </w:rPr>
        <w:t>were taken from 30 cm depth at various railway stations, including Cantonment Station, Drighroad Junction, Malir Station, Landhi Junction, and Karachi University Campus, for seedling growth experiments (Fig. 1).</w:t>
      </w:r>
    </w:p>
    <w:p w:rsidR="00C131AA" w:rsidRDefault="00C131AA">
      <w:pPr>
        <w:snapToGrid w:val="0"/>
        <w:spacing w:line="240" w:lineRule="auto"/>
        <w:ind w:firstLine="510"/>
        <w:rPr>
          <w:rFonts w:ascii="Times New Roman" w:hAnsi="Times New Roman"/>
        </w:rPr>
      </w:pPr>
    </w:p>
    <w:p w:rsidR="00307E4A" w:rsidRDefault="00307E4A">
      <w:pPr>
        <w:snapToGrid w:val="0"/>
        <w:spacing w:line="240" w:lineRule="auto"/>
        <w:ind w:firstLine="510"/>
        <w:rPr>
          <w:rFonts w:ascii="Times New Roman" w:hAnsi="Times New Roman"/>
        </w:rPr>
      </w:pPr>
    </w:p>
    <w:tbl>
      <w:tblPr>
        <w:tblW w:w="4782"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46"/>
      </w:tblGrid>
      <w:tr w:rsidR="00C131AA">
        <w:trPr>
          <w:trHeight w:val="90"/>
          <w:jc w:val="center"/>
        </w:trPr>
        <w:tc>
          <w:tcPr>
            <w:tcW w:w="5000" w:type="pct"/>
            <w:shd w:val="clear" w:color="auto" w:fill="auto"/>
          </w:tcPr>
          <w:p w:rsidR="00C131AA" w:rsidRDefault="00141D4B">
            <w:pPr>
              <w:pStyle w:val="Heading3"/>
              <w:shd w:val="clear" w:color="auto" w:fill="FFFFFF"/>
              <w:snapToGrid w:val="0"/>
              <w:spacing w:before="0"/>
              <w:rPr>
                <w:rFonts w:ascii="Times New Roman" w:hAnsi="Times New Roman"/>
                <w:b/>
                <w:bCs/>
                <w:color w:val="auto"/>
                <w:sz w:val="20"/>
                <w:szCs w:val="20"/>
              </w:rPr>
            </w:pPr>
            <w:r>
              <w:rPr>
                <w:rFonts w:ascii="Times New Roman" w:hAnsi="Times New Roman"/>
                <w:b/>
                <w:bCs/>
                <w:color w:val="auto"/>
                <w:sz w:val="20"/>
                <w:szCs w:val="20"/>
              </w:rPr>
              <w:t>Study Site</w:t>
            </w:r>
          </w:p>
          <w:p w:rsidR="00C131AA" w:rsidRDefault="00141D4B">
            <w:pPr>
              <w:snapToGrid w:val="0"/>
              <w:spacing w:line="240" w:lineRule="auto"/>
              <w:rPr>
                <w:rFonts w:ascii="Times New Roman" w:hAnsi="Times New Roman"/>
              </w:rPr>
            </w:pPr>
            <w:r>
              <w:rPr>
                <w:rFonts w:ascii="Times New Roman" w:hAnsi="Times New Roman"/>
                <w:noProof/>
              </w:rPr>
              <w:drawing>
                <wp:inline distT="0" distB="0" distL="114300" distR="114300">
                  <wp:extent cx="5727065" cy="2658110"/>
                  <wp:effectExtent l="0" t="0" r="698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727065" cy="2658110"/>
                          </a:xfrm>
                          <a:prstGeom prst="rect">
                            <a:avLst/>
                          </a:prstGeom>
                          <a:noFill/>
                          <a:ln>
                            <a:noFill/>
                          </a:ln>
                        </pic:spPr>
                      </pic:pic>
                    </a:graphicData>
                  </a:graphic>
                </wp:inline>
              </w:drawing>
            </w:r>
          </w:p>
          <w:p w:rsidR="00C131AA" w:rsidRDefault="00141D4B">
            <w:pPr>
              <w:snapToGrid w:val="0"/>
              <w:spacing w:line="240" w:lineRule="auto"/>
              <w:rPr>
                <w:rFonts w:ascii="Times New Roman" w:eastAsia="Calibri" w:hAnsi="Times New Roman"/>
              </w:rPr>
            </w:pPr>
            <w:r>
              <w:rPr>
                <w:rFonts w:ascii="Times New Roman" w:hAnsi="Times New Roman"/>
              </w:rPr>
              <w:t>Fig. 1. Sample collection site</w:t>
            </w:r>
            <w:r>
              <w:rPr>
                <w:rFonts w:ascii="Times New Roman" w:hAnsi="Times New Roman"/>
              </w:rPr>
              <w:t>s [</w:t>
            </w:r>
            <w:r>
              <w:rPr>
                <w:rFonts w:ascii="Times New Roman" w:hAnsi="Times New Roman"/>
                <w:b/>
              </w:rPr>
              <w:t>A</w:t>
            </w:r>
            <w:r>
              <w:rPr>
                <w:rFonts w:ascii="Times New Roman" w:hAnsi="Times New Roman"/>
              </w:rPr>
              <w:t xml:space="preserve"> = University of Karachi; </w:t>
            </w:r>
            <w:r>
              <w:rPr>
                <w:rFonts w:ascii="Times New Roman" w:hAnsi="Times New Roman"/>
                <w:b/>
              </w:rPr>
              <w:t>B</w:t>
            </w:r>
            <w:r>
              <w:rPr>
                <w:rFonts w:ascii="Times New Roman" w:hAnsi="Times New Roman"/>
              </w:rPr>
              <w:t xml:space="preserve"> = Cantt Railway Station Karachi; </w:t>
            </w:r>
            <w:r>
              <w:rPr>
                <w:rFonts w:ascii="Times New Roman" w:hAnsi="Times New Roman"/>
                <w:b/>
              </w:rPr>
              <w:t>C</w:t>
            </w:r>
            <w:r>
              <w:rPr>
                <w:rFonts w:ascii="Times New Roman" w:hAnsi="Times New Roman"/>
              </w:rPr>
              <w:t xml:space="preserve"> = Drighroad Railway Station; </w:t>
            </w:r>
            <w:r>
              <w:rPr>
                <w:rFonts w:ascii="Times New Roman" w:hAnsi="Times New Roman"/>
                <w:b/>
              </w:rPr>
              <w:t>D</w:t>
            </w:r>
            <w:r>
              <w:rPr>
                <w:rFonts w:ascii="Times New Roman" w:hAnsi="Times New Roman"/>
              </w:rPr>
              <w:t xml:space="preserve"> = Malir Railway Station; </w:t>
            </w:r>
            <w:r>
              <w:rPr>
                <w:rFonts w:ascii="Times New Roman" w:hAnsi="Times New Roman"/>
                <w:b/>
              </w:rPr>
              <w:t>E</w:t>
            </w:r>
            <w:r>
              <w:rPr>
                <w:rFonts w:ascii="Times New Roman" w:hAnsi="Times New Roman"/>
              </w:rPr>
              <w:t xml:space="preserve"> = Landhi Railway Station]. </w:t>
            </w:r>
            <w:r>
              <w:rPr>
                <w:rFonts w:ascii="Times New Roman" w:hAnsi="Times New Roman"/>
                <w:b/>
              </w:rPr>
              <w:t>Source.</w:t>
            </w:r>
            <w:r>
              <w:rPr>
                <w:rFonts w:ascii="Times New Roman" w:hAnsi="Times New Roman"/>
              </w:rPr>
              <w:t xml:space="preserve"> 87045 47, 67. 0494904/Cantt+Railway +Station+Inter visited on June 13, 2020.</w:t>
            </w:r>
          </w:p>
        </w:tc>
      </w:tr>
    </w:tbl>
    <w:p w:rsidR="00C131AA" w:rsidRDefault="00C131AA">
      <w:pPr>
        <w:snapToGrid w:val="0"/>
        <w:spacing w:line="240" w:lineRule="auto"/>
        <w:rPr>
          <w:rFonts w:ascii="Times New Roman" w:eastAsia="Calibri" w:hAnsi="Times New Roman"/>
        </w:rPr>
      </w:pPr>
    </w:p>
    <w:p w:rsidR="00307E4A" w:rsidRDefault="00307E4A">
      <w:pPr>
        <w:snapToGrid w:val="0"/>
        <w:spacing w:line="240" w:lineRule="auto"/>
        <w:rPr>
          <w:rFonts w:ascii="Times New Roman" w:eastAsia="Calibri" w:hAnsi="Times New Roman"/>
        </w:rPr>
      </w:pPr>
    </w:p>
    <w:p w:rsidR="00307E4A" w:rsidRDefault="00307E4A">
      <w:pPr>
        <w:snapToGrid w:val="0"/>
        <w:spacing w:line="240" w:lineRule="auto"/>
        <w:rPr>
          <w:rFonts w:ascii="Times New Roman" w:eastAsia="Calibri" w:hAnsi="Times New Roman"/>
        </w:rPr>
      </w:pPr>
    </w:p>
    <w:p w:rsidR="00C131AA" w:rsidRDefault="00C131AA">
      <w:pPr>
        <w:snapToGrid w:val="0"/>
        <w:spacing w:line="240" w:lineRule="auto"/>
        <w:rPr>
          <w:rFonts w:ascii="Times New Roman" w:hAnsi="Times New Roman"/>
          <w:b/>
          <w:lang w:eastAsia="de-DE" w:bidi="en-US"/>
        </w:rPr>
      </w:pPr>
    </w:p>
    <w:p w:rsidR="00307E4A" w:rsidRDefault="00307E4A">
      <w:pPr>
        <w:snapToGrid w:val="0"/>
        <w:spacing w:line="240" w:lineRule="auto"/>
        <w:rPr>
          <w:rFonts w:ascii="Times New Roman" w:hAnsi="Times New Roman"/>
          <w:b/>
          <w:lang w:eastAsia="de-DE" w:bidi="en-US"/>
        </w:rPr>
        <w:sectPr w:rsidR="00307E4A">
          <w:type w:val="continuous"/>
          <w:pgSz w:w="12240" w:h="15839"/>
          <w:pgMar w:top="1440" w:right="1440" w:bottom="1440" w:left="1440" w:header="720" w:footer="720" w:gutter="0"/>
          <w:cols w:space="425"/>
          <w:titlePg/>
          <w:docGrid w:type="lines" w:linePitch="312"/>
        </w:sectPr>
      </w:pPr>
    </w:p>
    <w:p w:rsidR="00C131AA" w:rsidRDefault="00141D4B">
      <w:pPr>
        <w:snapToGrid w:val="0"/>
        <w:spacing w:line="240" w:lineRule="auto"/>
        <w:rPr>
          <w:rFonts w:ascii="Times New Roman" w:hAnsi="Times New Roman"/>
          <w:b/>
          <w:lang w:eastAsia="de-DE" w:bidi="en-US"/>
        </w:rPr>
      </w:pPr>
      <w:r>
        <w:rPr>
          <w:rFonts w:ascii="Times New Roman" w:hAnsi="Times New Roman"/>
          <w:b/>
          <w:lang w:eastAsia="de-DE" w:bidi="en-US"/>
        </w:rPr>
        <w:lastRenderedPageBreak/>
        <w:t>Seedling growth experiment</w:t>
      </w:r>
    </w:p>
    <w:p w:rsidR="00C131AA" w:rsidRDefault="00141D4B">
      <w:pPr>
        <w:pStyle w:val="mb15"/>
        <w:shd w:val="clear" w:color="auto" w:fill="FFFFFF"/>
        <w:snapToGrid w:val="0"/>
        <w:spacing w:before="0" w:beforeAutospacing="0" w:after="0" w:afterAutospacing="0"/>
        <w:ind w:firstLine="720"/>
        <w:jc w:val="both"/>
        <w:rPr>
          <w:sz w:val="20"/>
          <w:szCs w:val="20"/>
        </w:rPr>
      </w:pPr>
      <w:r>
        <w:rPr>
          <w:sz w:val="20"/>
          <w:szCs w:val="20"/>
        </w:rPr>
        <w:t xml:space="preserve">This experiment was place in a greenhouse of the Department of Botany, University of Karachi's Pakistan. Composite soil samples were taken from 30 cm depth at various railway stations, including </w:t>
      </w:r>
      <w:r>
        <w:rPr>
          <w:sz w:val="20"/>
          <w:szCs w:val="20"/>
        </w:rPr>
        <w:lastRenderedPageBreak/>
        <w:t>Cantonment Station, Drighroad Junc</w:t>
      </w:r>
      <w:r>
        <w:rPr>
          <w:sz w:val="20"/>
          <w:szCs w:val="20"/>
        </w:rPr>
        <w:t xml:space="preserve">tion, Malir Station, Landhi Junction, and Karachi University Campus, for seedling growth experiments. To eliminate big particles and stones, the air dried soil samples were sieved through a 2.0 mm sieve. A substantial number of </w:t>
      </w:r>
      <w:r>
        <w:rPr>
          <w:i/>
          <w:iCs/>
          <w:sz w:val="20"/>
          <w:szCs w:val="20"/>
        </w:rPr>
        <w:t xml:space="preserve">A. </w:t>
      </w:r>
      <w:r>
        <w:rPr>
          <w:i/>
          <w:iCs/>
          <w:sz w:val="20"/>
          <w:szCs w:val="20"/>
        </w:rPr>
        <w:lastRenderedPageBreak/>
        <w:t>lebbeck</w:t>
      </w:r>
      <w:r>
        <w:rPr>
          <w:sz w:val="20"/>
          <w:szCs w:val="20"/>
        </w:rPr>
        <w:t xml:space="preserve"> seeds were obtain</w:t>
      </w:r>
      <w:r>
        <w:rPr>
          <w:sz w:val="20"/>
          <w:szCs w:val="20"/>
        </w:rPr>
        <w:t>ed from the Karachi University Campus. The top ends of the seeds were slit gently with a sharp scissor to remove any possible external dormancy. The seeds were planted in large pots filled with garden soil and watered on a daily basis. Seedlings of uniform</w:t>
      </w:r>
      <w:r>
        <w:rPr>
          <w:sz w:val="20"/>
          <w:szCs w:val="20"/>
        </w:rPr>
        <w:t xml:space="preserve"> height were placed into pots (20 X 9.8 cm in diameter) and irrigated with tap water for these diverse types of soil treatments. Each week, the placements of the pots were switched to avoid the effects of light and shade. With five replicates, the experime</w:t>
      </w:r>
      <w:r>
        <w:rPr>
          <w:sz w:val="20"/>
          <w:szCs w:val="20"/>
        </w:rPr>
        <w:t>nt was totally randomized. The seedlings were taken out from the respective pots and thoroughly rinsed with distilled water. The number of leaves, the area of the leaves, and the growth parameter were all recorded. The root, shoot, and leaves were separate</w:t>
      </w:r>
      <w:r>
        <w:rPr>
          <w:sz w:val="20"/>
          <w:szCs w:val="20"/>
        </w:rPr>
        <w:t>d and dried in an oven at 80°C for 24 hours. The investigation lasted eight weeks. According to the formula, the root/shoot, leaf weight, leaf area ratio, and specific leaf area were computed (Rehman and Iqbal 2009).</w:t>
      </w:r>
    </w:p>
    <w:p w:rsidR="00C131AA" w:rsidRDefault="00C131AA">
      <w:pPr>
        <w:pStyle w:val="mb15"/>
        <w:shd w:val="clear" w:color="auto" w:fill="FFFFFF"/>
        <w:snapToGrid w:val="0"/>
        <w:spacing w:before="0" w:beforeAutospacing="0" w:after="0" w:afterAutospacing="0"/>
        <w:ind w:firstLine="720"/>
        <w:jc w:val="both"/>
        <w:rPr>
          <w:sz w:val="20"/>
          <w:szCs w:val="20"/>
        </w:rPr>
      </w:pPr>
    </w:p>
    <w:p w:rsidR="00307E4A" w:rsidRDefault="00307E4A">
      <w:pPr>
        <w:pStyle w:val="mb15"/>
        <w:shd w:val="clear" w:color="auto" w:fill="FFFFFF"/>
        <w:snapToGrid w:val="0"/>
        <w:spacing w:before="0" w:beforeAutospacing="0" w:after="0" w:afterAutospacing="0"/>
        <w:ind w:firstLine="720"/>
        <w:jc w:val="both"/>
        <w:rPr>
          <w:sz w:val="20"/>
          <w:szCs w:val="20"/>
        </w:rPr>
      </w:pPr>
    </w:p>
    <w:p w:rsidR="00C131AA" w:rsidRDefault="00141D4B">
      <w:pPr>
        <w:pStyle w:val="Style"/>
        <w:snapToGrid w:val="0"/>
        <w:jc w:val="both"/>
        <w:outlineLvl w:val="0"/>
        <w:rPr>
          <w:b/>
          <w:bCs/>
          <w:sz w:val="20"/>
          <w:szCs w:val="20"/>
        </w:rPr>
      </w:pPr>
      <w:r>
        <w:rPr>
          <w:b/>
          <w:bCs/>
          <w:sz w:val="20"/>
          <w:szCs w:val="20"/>
        </w:rPr>
        <w:lastRenderedPageBreak/>
        <w:t xml:space="preserve">Statistically analysis </w:t>
      </w:r>
    </w:p>
    <w:p w:rsidR="00C131AA" w:rsidRDefault="00141D4B">
      <w:pPr>
        <w:snapToGrid w:val="0"/>
        <w:spacing w:line="240" w:lineRule="auto"/>
        <w:ind w:firstLine="510"/>
        <w:rPr>
          <w:rFonts w:ascii="Times New Roman" w:hAnsi="Times New Roman"/>
        </w:rPr>
      </w:pPr>
      <w:r>
        <w:rPr>
          <w:rFonts w:ascii="Times New Roman" w:hAnsi="Times New Roman"/>
        </w:rPr>
        <w:t xml:space="preserve">At the 0.05 </w:t>
      </w:r>
      <w:r>
        <w:rPr>
          <w:rFonts w:ascii="Times New Roman" w:hAnsi="Times New Roman"/>
        </w:rPr>
        <w:t>level, all growth data was statistically analysed using analysis of variance and Duncan's Multiple Range Test in SPSS 10.0 (SPSS inc., USA).</w:t>
      </w:r>
    </w:p>
    <w:p w:rsidR="00C131AA" w:rsidRDefault="00C131AA">
      <w:pPr>
        <w:snapToGrid w:val="0"/>
        <w:spacing w:line="240" w:lineRule="auto"/>
        <w:ind w:firstLine="510"/>
        <w:rPr>
          <w:rFonts w:ascii="Times New Roman" w:hAnsi="Times New Roman"/>
          <w:bCs/>
          <w:lang w:eastAsia="de-DE" w:bidi="en-US"/>
        </w:rPr>
      </w:pPr>
    </w:p>
    <w:p w:rsidR="00C131AA" w:rsidRDefault="00141D4B">
      <w:pPr>
        <w:snapToGrid w:val="0"/>
        <w:spacing w:line="240" w:lineRule="auto"/>
        <w:rPr>
          <w:rFonts w:ascii="Times New Roman" w:hAnsi="Times New Roman"/>
          <w:b/>
          <w:lang w:eastAsia="de-DE" w:bidi="en-US"/>
        </w:rPr>
      </w:pPr>
      <w:r>
        <w:rPr>
          <w:rFonts w:ascii="Times New Roman" w:hAnsi="Times New Roman"/>
          <w:b/>
          <w:lang w:eastAsia="de-DE" w:bidi="en-US"/>
        </w:rPr>
        <w:t>3. Results and discussion</w:t>
      </w:r>
    </w:p>
    <w:p w:rsidR="00C131AA" w:rsidRDefault="00141D4B">
      <w:pPr>
        <w:snapToGrid w:val="0"/>
        <w:spacing w:line="240" w:lineRule="auto"/>
        <w:ind w:firstLine="720"/>
        <w:rPr>
          <w:rFonts w:ascii="Times New Roman" w:hAnsi="Times New Roman"/>
        </w:rPr>
        <w:sectPr w:rsidR="00C131AA">
          <w:type w:val="continuous"/>
          <w:pgSz w:w="12240" w:h="15839"/>
          <w:pgMar w:top="1440" w:right="1440" w:bottom="1440" w:left="1440" w:header="720" w:footer="720" w:gutter="0"/>
          <w:cols w:num="2" w:space="720" w:equalWidth="0">
            <w:col w:w="4467" w:space="425"/>
            <w:col w:w="4467"/>
          </w:cols>
          <w:titlePg/>
          <w:docGrid w:type="lines" w:linePitch="312"/>
        </w:sectPr>
      </w:pPr>
      <w:r>
        <w:rPr>
          <w:rFonts w:ascii="Times New Roman" w:hAnsi="Times New Roman"/>
        </w:rPr>
        <w:t>There has been little research on the impact of locomotive pollutio</w:t>
      </w:r>
      <w:r>
        <w:rPr>
          <w:rFonts w:ascii="Times New Roman" w:hAnsi="Times New Roman"/>
        </w:rPr>
        <w:t xml:space="preserve">n on plants growth. The diesel locomotives emit different toxic chemicals (Biliaiev </w:t>
      </w:r>
      <w:r>
        <w:rPr>
          <w:rFonts w:ascii="Times New Roman" w:hAnsi="Times New Roman"/>
          <w:i/>
        </w:rPr>
        <w:t>et al.,</w:t>
      </w:r>
      <w:r>
        <w:rPr>
          <w:rFonts w:ascii="Times New Roman" w:hAnsi="Times New Roman"/>
        </w:rPr>
        <w:t xml:space="preserve"> 2020) in environment that influence on air, water and polluted soil of the nearby railway track area. The soil contamination ultimately leads to toxicity in seedlin</w:t>
      </w:r>
      <w:r>
        <w:rPr>
          <w:rFonts w:ascii="Times New Roman" w:hAnsi="Times New Roman"/>
        </w:rPr>
        <w:t xml:space="preserve">g growth. The bioassay model took into account which allowed to understand the effect of moving diesel locomotive on seedling growth performance of </w:t>
      </w:r>
      <w:r>
        <w:rPr>
          <w:rFonts w:ascii="Times New Roman" w:hAnsi="Times New Roman"/>
          <w:i/>
          <w:iCs/>
        </w:rPr>
        <w:t>A. lebbeck</w:t>
      </w:r>
      <w:r>
        <w:rPr>
          <w:rFonts w:ascii="Times New Roman" w:hAnsi="Times New Roman"/>
        </w:rPr>
        <w:t>.</w:t>
      </w:r>
      <w:r>
        <w:rPr>
          <w:rFonts w:ascii="Times New Roman" w:hAnsi="Times New Roman"/>
          <w:iCs/>
        </w:rPr>
        <w:t xml:space="preserve"> </w:t>
      </w:r>
      <w:r>
        <w:rPr>
          <w:rFonts w:ascii="Times New Roman" w:hAnsi="Times New Roman"/>
        </w:rPr>
        <w:t>This stud</w:t>
      </w:r>
      <w:r>
        <w:rPr>
          <w:rStyle w:val="NormalWebChar"/>
          <w:rFonts w:ascii="Times New Roman" w:hAnsi="Times New Roman"/>
          <w:szCs w:val="20"/>
        </w:rPr>
        <w:t>y</w:t>
      </w:r>
      <w:r>
        <w:rPr>
          <w:rFonts w:ascii="Times New Roman" w:hAnsi="Times New Roman"/>
        </w:rPr>
        <w:t xml:space="preserve"> area comprises of 21 Km and showed that different soil treatment variably affected th</w:t>
      </w:r>
      <w:r>
        <w:rPr>
          <w:rFonts w:ascii="Times New Roman" w:hAnsi="Times New Roman"/>
        </w:rPr>
        <w:t xml:space="preserve">e seedling growth and dry weight of </w:t>
      </w:r>
      <w:r>
        <w:rPr>
          <w:rFonts w:ascii="Times New Roman" w:hAnsi="Times New Roman"/>
          <w:i/>
          <w:iCs/>
        </w:rPr>
        <w:t>A. lebbeck</w:t>
      </w:r>
      <w:r>
        <w:rPr>
          <w:rFonts w:ascii="Times New Roman" w:hAnsi="Times New Roman"/>
        </w:rPr>
        <w:t xml:space="preserve"> (Table 1-3; Fig. 1-2). Soil of an area influences on plants (Kim </w:t>
      </w:r>
      <w:r>
        <w:rPr>
          <w:rFonts w:ascii="Times New Roman" w:hAnsi="Times New Roman"/>
          <w:i/>
        </w:rPr>
        <w:t>et al.,</w:t>
      </w:r>
      <w:r>
        <w:rPr>
          <w:rFonts w:ascii="Times New Roman" w:hAnsi="Times New Roman"/>
        </w:rPr>
        <w:t xml:space="preserve"> 1995). </w:t>
      </w:r>
    </w:p>
    <w:p w:rsidR="00C131AA" w:rsidRDefault="00C131AA">
      <w:pPr>
        <w:snapToGrid w:val="0"/>
        <w:spacing w:line="240" w:lineRule="auto"/>
        <w:ind w:firstLine="720"/>
        <w:rPr>
          <w:rFonts w:ascii="Times New Roman" w:hAnsi="Times New Roman"/>
        </w:rPr>
      </w:pPr>
    </w:p>
    <w:p w:rsidR="00C131AA" w:rsidRDefault="00C131AA">
      <w:pPr>
        <w:snapToGrid w:val="0"/>
        <w:spacing w:line="240" w:lineRule="auto"/>
        <w:ind w:firstLine="720"/>
        <w:rPr>
          <w:rFonts w:ascii="Times New Roman" w:hAnsi="Times New Roman"/>
        </w:rPr>
      </w:pPr>
    </w:p>
    <w:tbl>
      <w:tblPr>
        <w:tblW w:w="922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20"/>
      </w:tblGrid>
      <w:tr w:rsidR="00C131AA">
        <w:trPr>
          <w:trHeight w:val="3481"/>
          <w:jc w:val="center"/>
        </w:trPr>
        <w:tc>
          <w:tcPr>
            <w:tcW w:w="9220" w:type="dxa"/>
            <w:shd w:val="clear" w:color="auto" w:fill="auto"/>
          </w:tcPr>
          <w:p w:rsidR="00C131AA" w:rsidRDefault="00141D4B">
            <w:pPr>
              <w:snapToGrid w:val="0"/>
              <w:spacing w:line="240" w:lineRule="auto"/>
              <w:ind w:firstLine="720"/>
              <w:rPr>
                <w:rFonts w:ascii="Times New Roman" w:hAnsi="Times New Roman"/>
              </w:rPr>
            </w:pPr>
            <w:r>
              <w:rPr>
                <w:rFonts w:ascii="Times New Roman" w:hAnsi="Times New Roman"/>
                <w:w w:val="105"/>
              </w:rPr>
              <w:t xml:space="preserve"> </w:t>
            </w:r>
          </w:p>
          <w:p w:rsidR="00C131AA" w:rsidRDefault="00141D4B">
            <w:pPr>
              <w:snapToGrid w:val="0"/>
              <w:spacing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1631950</wp:posOffset>
                      </wp:positionH>
                      <wp:positionV relativeFrom="paragraph">
                        <wp:posOffset>42545</wp:posOffset>
                      </wp:positionV>
                      <wp:extent cx="301625" cy="226695"/>
                      <wp:effectExtent l="0" t="0" r="3175" b="19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6695"/>
                              </a:xfrm>
                              <a:prstGeom prst="rect">
                                <a:avLst/>
                              </a:prstGeom>
                              <a:solidFill>
                                <a:srgbClr val="FFFFFF"/>
                              </a:solidFill>
                              <a:ln>
                                <a:noFill/>
                              </a:ln>
                              <a:effectLst/>
                            </wps:spPr>
                            <wps:txbx>
                              <w:txbxContent>
                                <w:p w:rsidR="00C131AA" w:rsidRDefault="00141D4B">
                                  <w:pPr>
                                    <w:ind w:left="-117" w:right="-109" w:hanging="18"/>
                                  </w:pPr>
                                  <w:r>
                                    <w:t xml:space="preserve"> (b)</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128.5pt;margin-top:3.35pt;width:23.75pt;height:17.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" stroked="f">
                      <v:textbox>
                        <w:txbxContent>
                          <w:p w:rsidR="00C131AA" w:rsidRDefault="00141D4B">
                            <w:pPr>
                              <w:ind w:left="-117" w:right="-109" w:hanging="18"/>
                            </w:pPr>
                            <w:r>
                              <w:t xml:space="preserve"> (b)</w:t>
                            </w:r>
                          </w:p>
                        </w:txbxContent>
                      </v:textbox>
                    </v:shape>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3394075</wp:posOffset>
                      </wp:positionH>
                      <wp:positionV relativeFrom="paragraph">
                        <wp:posOffset>15240</wp:posOffset>
                      </wp:positionV>
                      <wp:extent cx="263525" cy="263525"/>
                      <wp:effectExtent l="0" t="0" r="3175"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63525"/>
                              </a:xfrm>
                              <a:prstGeom prst="rect">
                                <a:avLst/>
                              </a:prstGeom>
                              <a:solidFill>
                                <a:srgbClr val="FFFFFF"/>
                              </a:solidFill>
                              <a:ln>
                                <a:noFill/>
                              </a:ln>
                              <a:effectLst/>
                            </wps:spPr>
                            <wps:txbx>
                              <w:txbxContent>
                                <w:p w:rsidR="00C131AA" w:rsidRDefault="00141D4B">
                                  <w:pPr>
                                    <w:ind w:left="-117" w:right="-109" w:hanging="18"/>
                                  </w:pPr>
                                  <w:r>
                                    <w:t xml:space="preserve"> (c)</w:t>
                                  </w:r>
                                </w:p>
                              </w:txbxContent>
                            </wps:txbx>
                            <wps:bodyPr rot="0" vert="horz" wrap="square" lIns="91440" tIns="45720" rIns="91440" bIns="45720" anchor="t" anchorCtr="0" upright="1">
                              <a:noAutofit/>
                            </wps:bodyPr>
                          </wps:wsp>
                        </a:graphicData>
                      </a:graphic>
                    </wp:anchor>
                  </w:drawing>
                </mc:Choice>
                <mc:Fallback>
                  <w:pict>
                    <v:shape id="文本框 7" o:spid="_x0000_s1027" type="#_x0000_t202" style="position:absolute;left:0;text-align:left;margin-left:267.25pt;margin-top:1.2pt;width:20.75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" stroked="f">
                      <v:textbox>
                        <w:txbxContent>
                          <w:p w:rsidR="00C131AA" w:rsidRDefault="00141D4B">
                            <w:pPr>
                              <w:ind w:left="-117" w:right="-109" w:hanging="18"/>
                            </w:pPr>
                            <w:r>
                              <w:t xml:space="preserve"> (c)</w:t>
                            </w:r>
                          </w:p>
                        </w:txbxContent>
                      </v:textbox>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29210</wp:posOffset>
                      </wp:positionV>
                      <wp:extent cx="342900" cy="330200"/>
                      <wp:effectExtent l="0" t="0" r="0" b="127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0200"/>
                              </a:xfrm>
                              <a:prstGeom prst="rect">
                                <a:avLst/>
                              </a:prstGeom>
                              <a:solidFill>
                                <a:srgbClr val="FFFFFF"/>
                              </a:solidFill>
                              <a:ln>
                                <a:noFill/>
                              </a:ln>
                              <a:effectLst/>
                            </wps:spPr>
                            <wps:txbx>
                              <w:txbxContent>
                                <w:p w:rsidR="00C131AA" w:rsidRDefault="00141D4B">
                                  <w:pPr>
                                    <w:ind w:left="-117" w:right="-109" w:hanging="18"/>
                                  </w:pPr>
                                  <w:r>
                                    <w:t xml:space="preserve"> (a)</w:t>
                                  </w:r>
                                </w:p>
                              </w:txbxContent>
                            </wps:txbx>
                            <wps:bodyPr rot="0" vert="horz" wrap="square" lIns="91440" tIns="45720" rIns="91440" bIns="45720" anchor="t" anchorCtr="0" upright="1">
                              <a:noAutofit/>
                            </wps:bodyPr>
                          </wps:wsp>
                        </a:graphicData>
                      </a:graphic>
                    </wp:anchor>
                  </w:drawing>
                </mc:Choice>
                <mc:Fallback>
                  <w:pict>
                    <v:shape id="文本框 8" o:spid="_x0000_s1028" type="#_x0000_t202" style="position:absolute;left:0;text-align:left;margin-left:25.05pt;margin-top:2.3pt;width:27pt;height: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" stroked="f">
                      <v:textbox>
                        <w:txbxContent>
                          <w:p w:rsidR="00C131AA" w:rsidRDefault="00141D4B">
                            <w:pPr>
                              <w:ind w:left="-117" w:right="-109" w:hanging="18"/>
                            </w:pPr>
                            <w:r>
                              <w:t xml:space="preserve"> (a)</w:t>
                            </w:r>
                          </w:p>
                        </w:txbxContent>
                      </v:textbox>
                    </v:shape>
                  </w:pict>
                </mc:Fallback>
              </mc:AlternateContent>
            </w:r>
            <w:r>
              <w:rPr>
                <w:rFonts w:ascii="Times New Roman" w:hAnsi="Times New Roman"/>
                <w:noProof/>
              </w:rPr>
              <w:drawing>
                <wp:inline distT="0" distB="0" distL="114300" distR="114300">
                  <wp:extent cx="1264920" cy="1026795"/>
                  <wp:effectExtent l="0" t="0" r="11430"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264920" cy="1026795"/>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114300" distR="114300">
                  <wp:extent cx="1226185" cy="971550"/>
                  <wp:effectExtent l="0" t="0" r="1206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5"/>
                          <a:stretch>
                            <a:fillRect/>
                          </a:stretch>
                        </pic:blipFill>
                        <pic:spPr>
                          <a:xfrm>
                            <a:off x="0" y="0"/>
                            <a:ext cx="1226185" cy="971550"/>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114300" distR="114300">
                  <wp:extent cx="1226185" cy="1011555"/>
                  <wp:effectExtent l="0" t="0" r="12065" b="1714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6"/>
                          <a:stretch>
                            <a:fillRect/>
                          </a:stretch>
                        </pic:blipFill>
                        <pic:spPr>
                          <a:xfrm>
                            <a:off x="0" y="0"/>
                            <a:ext cx="1226185" cy="1011555"/>
                          </a:xfrm>
                          <a:prstGeom prst="rect">
                            <a:avLst/>
                          </a:prstGeom>
                          <a:noFill/>
                          <a:ln>
                            <a:noFill/>
                          </a:ln>
                        </pic:spPr>
                      </pic:pic>
                    </a:graphicData>
                  </a:graphic>
                </wp:inline>
              </w:drawing>
            </w:r>
          </w:p>
          <w:p w:rsidR="00C131AA" w:rsidRDefault="00141D4B">
            <w:pPr>
              <w:snapToGrid w:val="0"/>
              <w:spacing w:line="240" w:lineRule="auto"/>
              <w:rPr>
                <w:rFonts w:ascii="Times New Roman" w:hAnsi="Times New Roman"/>
              </w:rPr>
            </w:pPr>
            <w:r>
              <w:rPr>
                <w:rFonts w:ascii="Times New Roman" w:hAnsi="Times New Roman"/>
                <w:noProof/>
              </w:rPr>
              <w:drawing>
                <wp:anchor distT="0" distB="0" distL="114300" distR="114300" simplePos="0" relativeHeight="251666432" behindDoc="0" locked="0" layoutInCell="1" allowOverlap="1">
                  <wp:simplePos x="0" y="0"/>
                  <wp:positionH relativeFrom="margin">
                    <wp:posOffset>2395220</wp:posOffset>
                  </wp:positionH>
                  <wp:positionV relativeFrom="paragraph">
                    <wp:posOffset>395605</wp:posOffset>
                  </wp:positionV>
                  <wp:extent cx="571500" cy="285750"/>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pic:cNvPicPr>
                        </pic:nvPicPr>
                        <pic:blipFill>
                          <a:blip r:embed="rId17"/>
                          <a:srcRect l="87610" t="50551" r="5853" b="44962"/>
                          <a:stretch>
                            <a:fillRect/>
                          </a:stretch>
                        </pic:blipFill>
                        <pic:spPr>
                          <a:xfrm>
                            <a:off x="0" y="0"/>
                            <a:ext cx="571500" cy="285750"/>
                          </a:xfrm>
                          <a:prstGeom prst="rect">
                            <a:avLst/>
                          </a:prstGeom>
                          <a:noFill/>
                          <a:ln>
                            <a:noFill/>
                          </a:ln>
                        </pic:spPr>
                      </pic:pic>
                    </a:graphicData>
                  </a:graphic>
                </wp:anchor>
              </w:drawing>
            </w:r>
            <w:r>
              <w:rPr>
                <w:rFonts w:ascii="Times New Roman" w:hAnsi="Times New Roman"/>
                <w:noProof/>
              </w:rPr>
              <w:drawing>
                <wp:anchor distT="0" distB="0" distL="114300" distR="114300" simplePos="0" relativeHeight="251664384" behindDoc="0" locked="0" layoutInCell="1" allowOverlap="1">
                  <wp:simplePos x="0" y="0"/>
                  <wp:positionH relativeFrom="column">
                    <wp:posOffset>937895</wp:posOffset>
                  </wp:positionH>
                  <wp:positionV relativeFrom="paragraph">
                    <wp:posOffset>328295</wp:posOffset>
                  </wp:positionV>
                  <wp:extent cx="485140" cy="402590"/>
                  <wp:effectExtent l="0" t="0" r="10160"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a:srcRect l="87610" t="39615" r="6049" b="55412"/>
                          <a:stretch>
                            <a:fillRect/>
                          </a:stretch>
                        </pic:blipFill>
                        <pic:spPr>
                          <a:xfrm>
                            <a:off x="0" y="0"/>
                            <a:ext cx="485140" cy="402590"/>
                          </a:xfrm>
                          <a:prstGeom prst="rect">
                            <a:avLst/>
                          </a:prstGeom>
                          <a:noFill/>
                          <a:ln>
                            <a:noFill/>
                          </a:ln>
                        </pic:spPr>
                      </pic:pic>
                    </a:graphicData>
                  </a:graphic>
                </wp:anchor>
              </w:drawing>
            </w:r>
            <w:r>
              <w:rPr>
                <w:rFonts w:ascii="Times New Roman" w:hAnsi="Times New Roman"/>
                <w:b/>
              </w:rPr>
              <w:t>Fig. 2.</w:t>
            </w:r>
            <w:r>
              <w:rPr>
                <w:rFonts w:ascii="Times New Roman" w:hAnsi="Times New Roman"/>
              </w:rPr>
              <w:t xml:space="preserve"> Seedling height, number of leaves and circumference of </w:t>
            </w:r>
            <w:r>
              <w:rPr>
                <w:rFonts w:ascii="Times New Roman" w:hAnsi="Times New Roman"/>
                <w:i/>
              </w:rPr>
              <w:t xml:space="preserve">A. lebbeck </w:t>
            </w:r>
            <w:r>
              <w:rPr>
                <w:rFonts w:ascii="Times New Roman" w:hAnsi="Times New Roman"/>
              </w:rPr>
              <w:t xml:space="preserve">grown in soils of different areas periodically. </w:t>
            </w:r>
          </w:p>
          <w:p w:rsidR="00C131AA" w:rsidRDefault="00141D4B">
            <w:pPr>
              <w:snapToGrid w:val="0"/>
              <w:spacing w:line="240" w:lineRule="auto"/>
              <w:rPr>
                <w:rFonts w:ascii="Times New Roman" w:hAnsi="Times New Roman"/>
              </w:rPr>
            </w:pPr>
            <w:r>
              <w:rPr>
                <w:rFonts w:ascii="Times New Roman" w:hAnsi="Times New Roman"/>
                <w:noProof/>
              </w:rPr>
              <w:drawing>
                <wp:anchor distT="0" distB="0" distL="114300" distR="114300" simplePos="0" relativeHeight="251668480" behindDoc="0" locked="0" layoutInCell="1" allowOverlap="1">
                  <wp:simplePos x="0" y="0"/>
                  <wp:positionH relativeFrom="column">
                    <wp:posOffset>2530475</wp:posOffset>
                  </wp:positionH>
                  <wp:positionV relativeFrom="paragraph">
                    <wp:posOffset>161925</wp:posOffset>
                  </wp:positionV>
                  <wp:extent cx="466725" cy="314960"/>
                  <wp:effectExtent l="0" t="0" r="9525" b="889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pic:cNvPicPr>
                        </pic:nvPicPr>
                        <pic:blipFill>
                          <a:blip r:embed="rId17"/>
                          <a:srcRect l="87610" t="61244" r="5853" b="34996"/>
                          <a:stretch>
                            <a:fillRect/>
                          </a:stretch>
                        </pic:blipFill>
                        <pic:spPr>
                          <a:xfrm>
                            <a:off x="0" y="0"/>
                            <a:ext cx="466725" cy="314960"/>
                          </a:xfrm>
                          <a:prstGeom prst="rect">
                            <a:avLst/>
                          </a:prstGeom>
                          <a:noFill/>
                          <a:ln>
                            <a:noFill/>
                          </a:ln>
                        </pic:spPr>
                      </pic:pic>
                    </a:graphicData>
                  </a:graphic>
                </wp:anchor>
              </w:drawing>
            </w:r>
            <w:r>
              <w:rPr>
                <w:rFonts w:ascii="Times New Roman" w:hAnsi="Times New Roman"/>
                <w:noProof/>
              </w:rPr>
              <w:drawing>
                <wp:anchor distT="0" distB="0" distL="114300" distR="114300" simplePos="0" relativeHeight="251665408" behindDoc="0" locked="0" layoutInCell="1" allowOverlap="1">
                  <wp:simplePos x="0" y="0"/>
                  <wp:positionH relativeFrom="column">
                    <wp:posOffset>1209675</wp:posOffset>
                  </wp:positionH>
                  <wp:positionV relativeFrom="paragraph">
                    <wp:posOffset>155575</wp:posOffset>
                  </wp:positionV>
                  <wp:extent cx="537210" cy="369570"/>
                  <wp:effectExtent l="0" t="0" r="15240" b="1143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pic:cNvPicPr>
                        </pic:nvPicPr>
                        <pic:blipFill>
                          <a:blip r:embed="rId17"/>
                          <a:srcRect l="87415" t="44717" r="5658" b="49821"/>
                          <a:stretch>
                            <a:fillRect/>
                          </a:stretch>
                        </pic:blipFill>
                        <pic:spPr>
                          <a:xfrm>
                            <a:off x="0" y="0"/>
                            <a:ext cx="537210" cy="369570"/>
                          </a:xfrm>
                          <a:prstGeom prst="rect">
                            <a:avLst/>
                          </a:prstGeom>
                          <a:noFill/>
                          <a:ln>
                            <a:noFill/>
                          </a:ln>
                        </pic:spPr>
                      </pic:pic>
                    </a:graphicData>
                  </a:graphic>
                </wp:anchor>
              </w:drawing>
            </w:r>
            <w:r>
              <w:rPr>
                <w:rFonts w:ascii="Times New Roman" w:hAnsi="Times New Roman"/>
              </w:rPr>
              <w:t>University Campus          Drighroad Junction</w:t>
            </w:r>
          </w:p>
          <w:p w:rsidR="00C131AA" w:rsidRDefault="00141D4B">
            <w:pPr>
              <w:snapToGrid w:val="0"/>
              <w:spacing w:line="240" w:lineRule="auto"/>
              <w:rPr>
                <w:rFonts w:ascii="Times New Roman" w:hAnsi="Times New Roman"/>
              </w:rPr>
            </w:pPr>
            <w:r>
              <w:rPr>
                <w:rFonts w:ascii="Times New Roman" w:hAnsi="Times New Roman"/>
              </w:rPr>
              <w:t>Cantonment station</w:t>
            </w:r>
            <w:r>
              <w:rPr>
                <w:rFonts w:ascii="Times New Roman" w:hAnsi="Times New Roman"/>
              </w:rPr>
              <w:tab/>
              <w:t xml:space="preserve">               Landhi Junction</w:t>
            </w:r>
          </w:p>
          <w:p w:rsidR="00C131AA" w:rsidRDefault="00141D4B">
            <w:pPr>
              <w:snapToGrid w:val="0"/>
              <w:spacing w:line="240" w:lineRule="auto"/>
              <w:rPr>
                <w:rFonts w:ascii="Times New Roman" w:eastAsia="Calibri" w:hAnsi="Times New Roman"/>
              </w:rPr>
            </w:pPr>
            <w:r>
              <w:rPr>
                <w:rFonts w:ascii="Times New Roman" w:hAnsi="Times New Roman"/>
                <w:noProof/>
              </w:rPr>
              <w:drawing>
                <wp:anchor distT="0" distB="0" distL="114300" distR="114300" simplePos="0" relativeHeight="251667456" behindDoc="0" locked="0" layoutInCell="1" allowOverlap="1">
                  <wp:simplePos x="0" y="0"/>
                  <wp:positionH relativeFrom="column">
                    <wp:posOffset>806450</wp:posOffset>
                  </wp:positionH>
                  <wp:positionV relativeFrom="paragraph">
                    <wp:posOffset>2540</wp:posOffset>
                  </wp:positionV>
                  <wp:extent cx="562610" cy="214630"/>
                  <wp:effectExtent l="0" t="0" r="8890" b="1397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pic:cNvPicPr>
                            <a:picLocks noChangeAspect="1"/>
                          </pic:cNvPicPr>
                        </pic:nvPicPr>
                        <pic:blipFill>
                          <a:blip r:embed="rId17"/>
                          <a:srcRect l="87610" t="55898" r="5658" b="38399"/>
                          <a:stretch>
                            <a:fillRect/>
                          </a:stretch>
                        </pic:blipFill>
                        <pic:spPr>
                          <a:xfrm>
                            <a:off x="0" y="0"/>
                            <a:ext cx="562610" cy="214630"/>
                          </a:xfrm>
                          <a:prstGeom prst="rect">
                            <a:avLst/>
                          </a:prstGeom>
                          <a:noFill/>
                          <a:ln>
                            <a:noFill/>
                          </a:ln>
                        </pic:spPr>
                      </pic:pic>
                    </a:graphicData>
                  </a:graphic>
                </wp:anchor>
              </w:drawing>
            </w:r>
            <w:r>
              <w:rPr>
                <w:rFonts w:ascii="Times New Roman" w:hAnsi="Times New Roman"/>
                <w:noProof/>
              </w:rPr>
              <mc:AlternateContent>
                <mc:Choice Requires="wpg">
                  <w:drawing>
                    <wp:anchor distT="0" distB="0" distL="114300" distR="114300" simplePos="0" relativeHeight="251669504" behindDoc="0" locked="0" layoutInCell="1" allowOverlap="1">
                      <wp:simplePos x="0" y="0"/>
                      <wp:positionH relativeFrom="column">
                        <wp:posOffset>2679065</wp:posOffset>
                      </wp:positionH>
                      <wp:positionV relativeFrom="paragraph">
                        <wp:posOffset>5080</wp:posOffset>
                      </wp:positionV>
                      <wp:extent cx="266700" cy="226695"/>
                      <wp:effectExtent l="0" t="4445" r="0" b="16510"/>
                      <wp:wrapSquare wrapText="bothSides"/>
                      <wp:docPr id="19" name="组合 19"/>
                      <wp:cNvGraphicFramePr/>
                      <a:graphic xmlns:a="http://schemas.openxmlformats.org/drawingml/2006/main">
                        <a:graphicData uri="http://schemas.microsoft.com/office/word/2010/wordprocessingGroup">
                          <wpg:wgp>
                            <wpg:cNvGrpSpPr/>
                            <wpg:grpSpPr>
                              <a:xfrm>
                                <a:off x="0" y="0"/>
                                <a:ext cx="266700" cy="226695"/>
                                <a:chOff x="9271" y="13500"/>
                                <a:chExt cx="180" cy="261"/>
                              </a:xfrm>
                              <a:effectLst/>
                            </wpg:grpSpPr>
                            <wps:wsp>
                              <wps:cNvPr id="20" name="Line 4"/>
                              <wps:cNvCnPr/>
                              <wps:spPr bwMode="auto">
                                <a:xfrm>
                                  <a:off x="9360" y="13500"/>
                                  <a:ext cx="6" cy="261"/>
                                </a:xfrm>
                                <a:prstGeom prst="line">
                                  <a:avLst/>
                                </a:prstGeom>
                                <a:noFill/>
                                <a:ln w="9525">
                                  <a:solidFill>
                                    <a:srgbClr val="000000"/>
                                  </a:solidFill>
                                  <a:round/>
                                </a:ln>
                                <a:effectLst/>
                              </wps:spPr>
                              <wps:bodyPr/>
                            </wps:wsp>
                            <wps:wsp>
                              <wps:cNvPr id="21" name="Line 5"/>
                              <wps:cNvCnPr/>
                              <wps:spPr bwMode="auto">
                                <a:xfrm>
                                  <a:off x="9271" y="13500"/>
                                  <a:ext cx="180" cy="0"/>
                                </a:xfrm>
                                <a:prstGeom prst="line">
                                  <a:avLst/>
                                </a:prstGeom>
                                <a:noFill/>
                                <a:ln w="9525">
                                  <a:solidFill>
                                    <a:srgbClr val="000000"/>
                                  </a:solidFill>
                                  <a:round/>
                                </a:ln>
                                <a:effectLst/>
                              </wps:spPr>
                              <wps:bodyPr/>
                            </wps:wsp>
                            <wps:wsp>
                              <wps:cNvPr id="22" name="Line 6"/>
                              <wps:cNvCnPr/>
                              <wps:spPr bwMode="auto">
                                <a:xfrm>
                                  <a:off x="9271" y="13629"/>
                                  <a:ext cx="180" cy="0"/>
                                </a:xfrm>
                                <a:prstGeom prst="line">
                                  <a:avLst/>
                                </a:prstGeom>
                                <a:noFill/>
                                <a:ln w="9525">
                                  <a:solidFill>
                                    <a:srgbClr val="000000"/>
                                  </a:solidFill>
                                  <a:round/>
                                </a:ln>
                                <a:effectLst/>
                              </wps:spPr>
                              <wps:bodyPr/>
                            </wps:wsp>
                          </wpg:wgp>
                        </a:graphicData>
                      </a:graphic>
                    </wp:anchor>
                  </w:drawing>
                </mc:Choice>
                <mc:Fallback>
                  <w:pict>
                    <v:group w14:anchorId="5197AD5F" id="组合 19" o:spid="_x0000_s1026" style="position:absolute;margin-left:210.95pt;margin-top:.4pt;width:21pt;height:17.85pt;z-index:251669504" coordorigin="9271,13500" coordsize="18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">
                      <v:line id="Line 4" o:spid="_x0000_s1027" style="position:absolute;visibility:visible;mso-wrap-style:square" from="9360,13500" to="9366,1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 o:spid="_x0000_s1028" style="position:absolute;visibility:visible;mso-wrap-style:square" from="9271,13500" to="9451,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6" o:spid="_x0000_s1029" style="position:absolute;visibility:visible;mso-wrap-style:square" from="9271,13629" to="9451,13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wrap type="square"/>
                    </v:group>
                  </w:pict>
                </mc:Fallback>
              </mc:AlternateContent>
            </w:r>
            <w:r>
              <w:rPr>
                <w:rFonts w:ascii="Times New Roman" w:hAnsi="Times New Roman"/>
              </w:rPr>
              <w:t>Malir Station</w:t>
            </w:r>
            <w:r>
              <w:rPr>
                <w:rFonts w:ascii="Times New Roman" w:hAnsi="Times New Roman"/>
              </w:rPr>
              <w:tab/>
            </w:r>
            <w:r>
              <w:rPr>
                <w:rFonts w:ascii="Times New Roman" w:hAnsi="Times New Roman"/>
              </w:rPr>
              <w:tab/>
            </w:r>
            <w:r>
              <w:rPr>
                <w:rFonts w:ascii="Times New Roman" w:hAnsi="Times New Roman"/>
              </w:rPr>
              <w:tab/>
              <w:t>S        Standard error  /</w:t>
            </w:r>
          </w:p>
        </w:tc>
      </w:tr>
    </w:tbl>
    <w:p w:rsidR="00C131AA" w:rsidRDefault="00C131AA">
      <w:pPr>
        <w:snapToGrid w:val="0"/>
        <w:spacing w:line="240" w:lineRule="auto"/>
        <w:ind w:firstLine="510"/>
        <w:rPr>
          <w:rFonts w:ascii="Times New Roman" w:hAnsi="Times New Roman"/>
        </w:rPr>
      </w:pPr>
    </w:p>
    <w:p w:rsidR="00307E4A" w:rsidRDefault="00307E4A">
      <w:pPr>
        <w:snapToGrid w:val="0"/>
        <w:spacing w:line="240" w:lineRule="auto"/>
        <w:ind w:firstLine="510"/>
        <w:rPr>
          <w:rFonts w:ascii="Times New Roman" w:hAnsi="Times New Roman"/>
        </w:rPr>
      </w:pPr>
    </w:p>
    <w:p w:rsidR="00307E4A" w:rsidRDefault="00307E4A">
      <w:pPr>
        <w:snapToGrid w:val="0"/>
        <w:spacing w:line="240" w:lineRule="auto"/>
        <w:ind w:firstLine="510"/>
        <w:rPr>
          <w:rFonts w:ascii="Times New Roman" w:hAnsi="Times New Roman"/>
        </w:rPr>
        <w:sectPr w:rsidR="00307E4A">
          <w:type w:val="continuous"/>
          <w:pgSz w:w="12240" w:h="15839"/>
          <w:pgMar w:top="1440" w:right="1440" w:bottom="1440" w:left="1440" w:header="720" w:footer="720" w:gutter="0"/>
          <w:cols w:space="425"/>
          <w:titlePg/>
          <w:docGrid w:type="lines" w:linePitch="312"/>
        </w:sectPr>
      </w:pPr>
    </w:p>
    <w:p w:rsidR="00C131AA" w:rsidRDefault="00141D4B">
      <w:pPr>
        <w:snapToGrid w:val="0"/>
        <w:spacing w:line="240" w:lineRule="auto"/>
        <w:ind w:firstLine="510"/>
        <w:rPr>
          <w:rFonts w:ascii="Times New Roman" w:hAnsi="Times New Roman"/>
        </w:rPr>
      </w:pPr>
      <w:r>
        <w:rPr>
          <w:rFonts w:ascii="Times New Roman" w:hAnsi="Times New Roman"/>
        </w:rPr>
        <w:lastRenderedPageBreak/>
        <w:t>Soil pollution indices, biotest results, and plant</w:t>
      </w:r>
      <w:r>
        <w:rPr>
          <w:rFonts w:ascii="Times New Roman" w:hAnsi="Times New Roman"/>
        </w:rPr>
        <w:t xml:space="preserve"> and fungus bioindicators play an important role in environmental assessments of railway transport. Similarly, the soil toxicity was assessed with the Phytotoxkit biotest which measures the inhibition of seed germination and root growth in </w:t>
      </w:r>
      <w:r>
        <w:rPr>
          <w:rFonts w:ascii="Times New Roman" w:hAnsi="Times New Roman"/>
          <w:i/>
        </w:rPr>
        <w:t>Sorghum sacchara</w:t>
      </w:r>
      <w:r>
        <w:rPr>
          <w:rFonts w:ascii="Times New Roman" w:hAnsi="Times New Roman"/>
          <w:i/>
        </w:rPr>
        <w:t>tum </w:t>
      </w:r>
      <w:r>
        <w:rPr>
          <w:rFonts w:ascii="Times New Roman" w:hAnsi="Times New Roman"/>
        </w:rPr>
        <w:t xml:space="preserve">L. (Radziemska et al., 2021). An immense fluctuation in periodical study was recorded in the number of leaves of </w:t>
      </w:r>
      <w:r>
        <w:rPr>
          <w:rFonts w:ascii="Times New Roman" w:hAnsi="Times New Roman"/>
          <w:i/>
        </w:rPr>
        <w:t>A. lebbeck</w:t>
      </w:r>
      <w:r>
        <w:rPr>
          <w:rFonts w:ascii="Times New Roman" w:hAnsi="Times New Roman"/>
        </w:rPr>
        <w:t xml:space="preserve"> seedlings grown in soil of University Campus, Cantonment Station, Drighroad Junction, Malir Station and Landhi Junction (Figure </w:t>
      </w:r>
      <w:r>
        <w:rPr>
          <w:rFonts w:ascii="Times New Roman" w:hAnsi="Times New Roman"/>
        </w:rPr>
        <w:t xml:space="preserve">2). The seedlings of </w:t>
      </w:r>
      <w:r>
        <w:rPr>
          <w:rFonts w:ascii="Times New Roman" w:hAnsi="Times New Roman"/>
          <w:i/>
        </w:rPr>
        <w:t>A. lebbeck</w:t>
      </w:r>
      <w:r>
        <w:rPr>
          <w:rFonts w:ascii="Times New Roman" w:hAnsi="Times New Roman"/>
        </w:rPr>
        <w:t xml:space="preserve"> grown in soil of Landhi Junction represented highest number of leaves, while lowest number of leaves were recorded in soil of Cantonment Station.  A rapid increase in the number of leaves of </w:t>
      </w:r>
      <w:r>
        <w:rPr>
          <w:rFonts w:ascii="Times New Roman" w:hAnsi="Times New Roman"/>
          <w:i/>
        </w:rPr>
        <w:t>A. lebbeck</w:t>
      </w:r>
      <w:r>
        <w:rPr>
          <w:rFonts w:ascii="Times New Roman" w:hAnsi="Times New Roman"/>
        </w:rPr>
        <w:t xml:space="preserve"> seedlings grown in soi</w:t>
      </w:r>
      <w:r>
        <w:rPr>
          <w:rFonts w:ascii="Times New Roman" w:hAnsi="Times New Roman"/>
        </w:rPr>
        <w:t xml:space="preserve">l of </w:t>
      </w:r>
      <w:r>
        <w:rPr>
          <w:rFonts w:ascii="Times New Roman" w:hAnsi="Times New Roman"/>
        </w:rPr>
        <w:lastRenderedPageBreak/>
        <w:t>Landhi Junction were observed in first three weeks.</w:t>
      </w:r>
      <w:r>
        <w:rPr>
          <w:rFonts w:ascii="Times New Roman" w:hAnsi="Times New Roman"/>
          <w:i/>
        </w:rPr>
        <w:t xml:space="preserve"> </w:t>
      </w:r>
      <w:r>
        <w:rPr>
          <w:rFonts w:ascii="Times New Roman" w:hAnsi="Times New Roman"/>
        </w:rPr>
        <w:t>After three weeks, number of leaves was not enhanced in 4</w:t>
      </w:r>
      <w:r>
        <w:rPr>
          <w:rFonts w:ascii="Times New Roman" w:hAnsi="Times New Roman"/>
          <w:vertAlign w:val="superscript"/>
        </w:rPr>
        <w:t>th</w:t>
      </w:r>
      <w:r>
        <w:rPr>
          <w:rFonts w:ascii="Times New Roman" w:hAnsi="Times New Roman"/>
        </w:rPr>
        <w:t xml:space="preserve"> and 5</w:t>
      </w:r>
      <w:r>
        <w:rPr>
          <w:rFonts w:ascii="Times New Roman" w:hAnsi="Times New Roman"/>
          <w:vertAlign w:val="superscript"/>
        </w:rPr>
        <w:t>th</w:t>
      </w:r>
      <w:r>
        <w:rPr>
          <w:rFonts w:ascii="Times New Roman" w:hAnsi="Times New Roman"/>
        </w:rPr>
        <w:t xml:space="preserve"> week and then a slight enhance was recorded in 6</w:t>
      </w:r>
      <w:r>
        <w:rPr>
          <w:rFonts w:ascii="Times New Roman" w:hAnsi="Times New Roman"/>
          <w:vertAlign w:val="superscript"/>
        </w:rPr>
        <w:t>th</w:t>
      </w:r>
      <w:r>
        <w:rPr>
          <w:rFonts w:ascii="Times New Roman" w:hAnsi="Times New Roman"/>
        </w:rPr>
        <w:t>, 7</w:t>
      </w:r>
      <w:r>
        <w:rPr>
          <w:rFonts w:ascii="Times New Roman" w:hAnsi="Times New Roman"/>
          <w:vertAlign w:val="superscript"/>
        </w:rPr>
        <w:t>th</w:t>
      </w:r>
      <w:r>
        <w:rPr>
          <w:rFonts w:ascii="Times New Roman" w:hAnsi="Times New Roman"/>
        </w:rPr>
        <w:t xml:space="preserve"> and 8</w:t>
      </w:r>
      <w:r>
        <w:rPr>
          <w:rFonts w:ascii="Times New Roman" w:hAnsi="Times New Roman"/>
          <w:vertAlign w:val="superscript"/>
        </w:rPr>
        <w:t>th</w:t>
      </w:r>
      <w:r>
        <w:rPr>
          <w:rFonts w:ascii="Times New Roman" w:hAnsi="Times New Roman"/>
        </w:rPr>
        <w:t xml:space="preserve"> week in soil of Landhi Junction. High fluctuation was found in the </w:t>
      </w:r>
      <w:r>
        <w:rPr>
          <w:rFonts w:ascii="Times New Roman" w:hAnsi="Times New Roman"/>
        </w:rPr>
        <w:t xml:space="preserve">number of leaves of </w:t>
      </w:r>
      <w:r>
        <w:rPr>
          <w:rFonts w:ascii="Times New Roman" w:hAnsi="Times New Roman"/>
          <w:i/>
        </w:rPr>
        <w:t>A. lebbeck</w:t>
      </w:r>
      <w:r>
        <w:rPr>
          <w:rFonts w:ascii="Times New Roman" w:hAnsi="Times New Roman"/>
        </w:rPr>
        <w:t xml:space="preserve"> seedlings emerging from the soil of Drighroad Junction and Malir Station. The number of leaves of </w:t>
      </w:r>
      <w:r>
        <w:rPr>
          <w:rFonts w:ascii="Times New Roman" w:hAnsi="Times New Roman"/>
          <w:i/>
        </w:rPr>
        <w:t>A. lebbeck</w:t>
      </w:r>
      <w:r>
        <w:rPr>
          <w:rFonts w:ascii="Times New Roman" w:hAnsi="Times New Roman"/>
        </w:rPr>
        <w:t xml:space="preserve"> was greatly increased in 2</w:t>
      </w:r>
      <w:r>
        <w:rPr>
          <w:rFonts w:ascii="Times New Roman" w:hAnsi="Times New Roman"/>
          <w:vertAlign w:val="superscript"/>
        </w:rPr>
        <w:t>nd</w:t>
      </w:r>
      <w:r>
        <w:rPr>
          <w:rFonts w:ascii="Times New Roman" w:hAnsi="Times New Roman"/>
        </w:rPr>
        <w:t xml:space="preserve"> week and no enhancement was found in 3</w:t>
      </w:r>
      <w:r>
        <w:rPr>
          <w:rFonts w:ascii="Times New Roman" w:hAnsi="Times New Roman"/>
          <w:vertAlign w:val="superscript"/>
        </w:rPr>
        <w:t>rd</w:t>
      </w:r>
      <w:r>
        <w:rPr>
          <w:rFonts w:ascii="Times New Roman" w:hAnsi="Times New Roman"/>
        </w:rPr>
        <w:t xml:space="preserve"> week. A reduction was recorded in the number of leaves of </w:t>
      </w:r>
      <w:r>
        <w:rPr>
          <w:rFonts w:ascii="Times New Roman" w:hAnsi="Times New Roman"/>
          <w:i/>
        </w:rPr>
        <w:t>A. lebbeck</w:t>
      </w:r>
      <w:r>
        <w:rPr>
          <w:rFonts w:ascii="Times New Roman" w:hAnsi="Times New Roman"/>
        </w:rPr>
        <w:t xml:space="preserve"> seedlings grown in Malir Station soil in 4</w:t>
      </w:r>
      <w:r>
        <w:rPr>
          <w:rFonts w:ascii="Times New Roman" w:hAnsi="Times New Roman"/>
          <w:vertAlign w:val="superscript"/>
        </w:rPr>
        <w:t>th</w:t>
      </w:r>
      <w:r>
        <w:rPr>
          <w:rFonts w:ascii="Times New Roman" w:hAnsi="Times New Roman"/>
        </w:rPr>
        <w:t xml:space="preserve"> week, no increase was observed in 5</w:t>
      </w:r>
      <w:r>
        <w:rPr>
          <w:rFonts w:ascii="Times New Roman" w:hAnsi="Times New Roman"/>
          <w:vertAlign w:val="superscript"/>
        </w:rPr>
        <w:t>th</w:t>
      </w:r>
      <w:r>
        <w:rPr>
          <w:rFonts w:ascii="Times New Roman" w:hAnsi="Times New Roman"/>
        </w:rPr>
        <w:t xml:space="preserve"> week, while gradually increased in 6</w:t>
      </w:r>
      <w:r>
        <w:rPr>
          <w:rFonts w:ascii="Times New Roman" w:hAnsi="Times New Roman"/>
          <w:vertAlign w:val="superscript"/>
        </w:rPr>
        <w:t>th</w:t>
      </w:r>
      <w:r>
        <w:rPr>
          <w:rFonts w:ascii="Times New Roman" w:hAnsi="Times New Roman"/>
        </w:rPr>
        <w:t>, 7</w:t>
      </w:r>
      <w:r>
        <w:rPr>
          <w:rFonts w:ascii="Times New Roman" w:hAnsi="Times New Roman"/>
          <w:vertAlign w:val="superscript"/>
        </w:rPr>
        <w:t>th</w:t>
      </w:r>
      <w:r>
        <w:rPr>
          <w:rFonts w:ascii="Times New Roman" w:hAnsi="Times New Roman"/>
        </w:rPr>
        <w:t xml:space="preserve"> and 8</w:t>
      </w:r>
      <w:r>
        <w:rPr>
          <w:rFonts w:ascii="Times New Roman" w:hAnsi="Times New Roman"/>
          <w:vertAlign w:val="superscript"/>
        </w:rPr>
        <w:t>th</w:t>
      </w:r>
      <w:r>
        <w:rPr>
          <w:rFonts w:ascii="Times New Roman" w:hAnsi="Times New Roman"/>
        </w:rPr>
        <w:t xml:space="preserve"> week. The number of leaves of </w:t>
      </w:r>
      <w:r>
        <w:rPr>
          <w:rFonts w:ascii="Times New Roman" w:hAnsi="Times New Roman"/>
          <w:i/>
        </w:rPr>
        <w:t>A. lebbeck</w:t>
      </w:r>
      <w:r>
        <w:rPr>
          <w:rFonts w:ascii="Times New Roman" w:hAnsi="Times New Roman"/>
        </w:rPr>
        <w:t xml:space="preserve"> grown in s</w:t>
      </w:r>
      <w:r>
        <w:rPr>
          <w:rFonts w:ascii="Times New Roman" w:hAnsi="Times New Roman"/>
        </w:rPr>
        <w:t>oil of Drighroad Junction were slightly enhanced in 2</w:t>
      </w:r>
      <w:r>
        <w:rPr>
          <w:rFonts w:ascii="Times New Roman" w:hAnsi="Times New Roman"/>
          <w:vertAlign w:val="superscript"/>
        </w:rPr>
        <w:t>nd</w:t>
      </w:r>
      <w:r>
        <w:rPr>
          <w:rFonts w:ascii="Times New Roman" w:hAnsi="Times New Roman"/>
        </w:rPr>
        <w:t xml:space="preserve"> and 3</w:t>
      </w:r>
      <w:r>
        <w:rPr>
          <w:rFonts w:ascii="Times New Roman" w:hAnsi="Times New Roman"/>
          <w:vertAlign w:val="superscript"/>
        </w:rPr>
        <w:t>rd</w:t>
      </w:r>
      <w:r>
        <w:rPr>
          <w:rFonts w:ascii="Times New Roman" w:hAnsi="Times New Roman"/>
        </w:rPr>
        <w:t xml:space="preserve"> week and a reduction was found in 4</w:t>
      </w:r>
      <w:r>
        <w:rPr>
          <w:rFonts w:ascii="Times New Roman" w:hAnsi="Times New Roman"/>
          <w:vertAlign w:val="superscript"/>
        </w:rPr>
        <w:t>th</w:t>
      </w:r>
      <w:r>
        <w:rPr>
          <w:rFonts w:ascii="Times New Roman" w:hAnsi="Times New Roman"/>
        </w:rPr>
        <w:t xml:space="preserve"> week, after that a large </w:t>
      </w:r>
      <w:r>
        <w:rPr>
          <w:rFonts w:ascii="Times New Roman" w:hAnsi="Times New Roman"/>
        </w:rPr>
        <w:lastRenderedPageBreak/>
        <w:t>enhancement was found in 5</w:t>
      </w:r>
      <w:r>
        <w:rPr>
          <w:rFonts w:ascii="Times New Roman" w:hAnsi="Times New Roman"/>
          <w:vertAlign w:val="superscript"/>
        </w:rPr>
        <w:t>th</w:t>
      </w:r>
      <w:r>
        <w:rPr>
          <w:rFonts w:ascii="Times New Roman" w:hAnsi="Times New Roman"/>
        </w:rPr>
        <w:t>, 6</w:t>
      </w:r>
      <w:r>
        <w:rPr>
          <w:rFonts w:ascii="Times New Roman" w:hAnsi="Times New Roman"/>
          <w:vertAlign w:val="superscript"/>
        </w:rPr>
        <w:t>th</w:t>
      </w:r>
      <w:r>
        <w:rPr>
          <w:rFonts w:ascii="Times New Roman" w:hAnsi="Times New Roman"/>
        </w:rPr>
        <w:t>, 7</w:t>
      </w:r>
      <w:r>
        <w:rPr>
          <w:rFonts w:ascii="Times New Roman" w:hAnsi="Times New Roman"/>
          <w:vertAlign w:val="superscript"/>
        </w:rPr>
        <w:t>th</w:t>
      </w:r>
      <w:r>
        <w:rPr>
          <w:rFonts w:ascii="Times New Roman" w:hAnsi="Times New Roman"/>
        </w:rPr>
        <w:t xml:space="preserve"> and 8</w:t>
      </w:r>
      <w:r>
        <w:rPr>
          <w:rFonts w:ascii="Times New Roman" w:hAnsi="Times New Roman"/>
          <w:vertAlign w:val="superscript"/>
        </w:rPr>
        <w:t>th</w:t>
      </w:r>
      <w:r>
        <w:rPr>
          <w:rFonts w:ascii="Times New Roman" w:hAnsi="Times New Roman"/>
        </w:rPr>
        <w:t xml:space="preserve"> week. There was no increase in the number of leaves of </w:t>
      </w:r>
      <w:r>
        <w:rPr>
          <w:rFonts w:ascii="Times New Roman" w:hAnsi="Times New Roman"/>
          <w:i/>
        </w:rPr>
        <w:t>A. lebbeck</w:t>
      </w:r>
      <w:r>
        <w:rPr>
          <w:rFonts w:ascii="Times New Roman" w:hAnsi="Times New Roman"/>
        </w:rPr>
        <w:t xml:space="preserve"> grown in soil of</w:t>
      </w:r>
      <w:r>
        <w:rPr>
          <w:rFonts w:ascii="Times New Roman" w:hAnsi="Times New Roman"/>
        </w:rPr>
        <w:t xml:space="preserve"> University Campus in 2</w:t>
      </w:r>
      <w:r>
        <w:rPr>
          <w:rFonts w:ascii="Times New Roman" w:hAnsi="Times New Roman"/>
          <w:vertAlign w:val="superscript"/>
        </w:rPr>
        <w:t>nd</w:t>
      </w:r>
      <w:r>
        <w:rPr>
          <w:rFonts w:ascii="Times New Roman" w:hAnsi="Times New Roman"/>
        </w:rPr>
        <w:t>, 4</w:t>
      </w:r>
      <w:r>
        <w:rPr>
          <w:rFonts w:ascii="Times New Roman" w:hAnsi="Times New Roman"/>
          <w:vertAlign w:val="superscript"/>
        </w:rPr>
        <w:t>th</w:t>
      </w:r>
      <w:r>
        <w:rPr>
          <w:rFonts w:ascii="Times New Roman" w:hAnsi="Times New Roman"/>
        </w:rPr>
        <w:t>, 5</w:t>
      </w:r>
      <w:r>
        <w:rPr>
          <w:rFonts w:ascii="Times New Roman" w:hAnsi="Times New Roman"/>
          <w:vertAlign w:val="superscript"/>
        </w:rPr>
        <w:t>th</w:t>
      </w:r>
      <w:r>
        <w:rPr>
          <w:rFonts w:ascii="Times New Roman" w:hAnsi="Times New Roman"/>
        </w:rPr>
        <w:t>, 7</w:t>
      </w:r>
      <w:r>
        <w:rPr>
          <w:rFonts w:ascii="Times New Roman" w:hAnsi="Times New Roman"/>
          <w:vertAlign w:val="superscript"/>
        </w:rPr>
        <w:t>th</w:t>
      </w:r>
      <w:r>
        <w:rPr>
          <w:rFonts w:ascii="Times New Roman" w:hAnsi="Times New Roman"/>
        </w:rPr>
        <w:t xml:space="preserve"> and 8</w:t>
      </w:r>
      <w:r>
        <w:rPr>
          <w:rFonts w:ascii="Times New Roman" w:hAnsi="Times New Roman"/>
          <w:vertAlign w:val="superscript"/>
        </w:rPr>
        <w:t>th</w:t>
      </w:r>
      <w:r>
        <w:rPr>
          <w:rFonts w:ascii="Times New Roman" w:hAnsi="Times New Roman"/>
        </w:rPr>
        <w:t xml:space="preserve"> week, while a slight enhancement was found only in 3</w:t>
      </w:r>
      <w:r>
        <w:rPr>
          <w:rFonts w:ascii="Times New Roman" w:hAnsi="Times New Roman"/>
          <w:vertAlign w:val="superscript"/>
        </w:rPr>
        <w:t>rd</w:t>
      </w:r>
      <w:r>
        <w:rPr>
          <w:rFonts w:ascii="Times New Roman" w:hAnsi="Times New Roman"/>
        </w:rPr>
        <w:t xml:space="preserve"> and 6</w:t>
      </w:r>
      <w:r>
        <w:rPr>
          <w:rFonts w:ascii="Times New Roman" w:hAnsi="Times New Roman"/>
          <w:vertAlign w:val="superscript"/>
        </w:rPr>
        <w:t>th</w:t>
      </w:r>
      <w:r>
        <w:rPr>
          <w:rFonts w:ascii="Times New Roman" w:hAnsi="Times New Roman"/>
        </w:rPr>
        <w:t xml:space="preserve"> weeks. </w:t>
      </w:r>
      <w:bookmarkStart w:id="0" w:name="page111"/>
      <w:bookmarkEnd w:id="0"/>
      <w:r>
        <w:rPr>
          <w:rFonts w:ascii="Times New Roman" w:hAnsi="Times New Roman"/>
        </w:rPr>
        <w:t>variation in the number of leaves with a slight increase in 2</w:t>
      </w:r>
      <w:r>
        <w:rPr>
          <w:rFonts w:ascii="Times New Roman" w:hAnsi="Times New Roman"/>
          <w:vertAlign w:val="superscript"/>
        </w:rPr>
        <w:t>nd</w:t>
      </w:r>
      <w:r>
        <w:rPr>
          <w:rFonts w:ascii="Times New Roman" w:hAnsi="Times New Roman"/>
        </w:rPr>
        <w:t xml:space="preserve"> week, while no enhancement was recorded in 3</w:t>
      </w:r>
      <w:r>
        <w:rPr>
          <w:rFonts w:ascii="Times New Roman" w:hAnsi="Times New Roman"/>
          <w:vertAlign w:val="superscript"/>
        </w:rPr>
        <w:t>rd</w:t>
      </w:r>
      <w:r>
        <w:rPr>
          <w:rFonts w:ascii="Times New Roman" w:hAnsi="Times New Roman"/>
        </w:rPr>
        <w:t xml:space="preserve"> week. A reduction in the n</w:t>
      </w:r>
      <w:r>
        <w:rPr>
          <w:rFonts w:ascii="Times New Roman" w:hAnsi="Times New Roman"/>
        </w:rPr>
        <w:t xml:space="preserve">umber of leaves of </w:t>
      </w:r>
      <w:r>
        <w:rPr>
          <w:rFonts w:ascii="Times New Roman" w:hAnsi="Times New Roman"/>
          <w:i/>
        </w:rPr>
        <w:t>A. lebbeck</w:t>
      </w:r>
      <w:r>
        <w:rPr>
          <w:rFonts w:ascii="Times New Roman" w:hAnsi="Times New Roman"/>
        </w:rPr>
        <w:t xml:space="preserve"> was found in 4</w:t>
      </w:r>
      <w:r>
        <w:rPr>
          <w:rFonts w:ascii="Times New Roman" w:hAnsi="Times New Roman"/>
          <w:vertAlign w:val="superscript"/>
        </w:rPr>
        <w:t>th</w:t>
      </w:r>
      <w:r>
        <w:rPr>
          <w:rFonts w:ascii="Times New Roman" w:hAnsi="Times New Roman"/>
        </w:rPr>
        <w:t xml:space="preserve"> week, while a slight increase was observed in 6</w:t>
      </w:r>
      <w:r>
        <w:rPr>
          <w:rFonts w:ascii="Times New Roman" w:hAnsi="Times New Roman"/>
          <w:vertAlign w:val="superscript"/>
        </w:rPr>
        <w:t>th</w:t>
      </w:r>
      <w:r>
        <w:rPr>
          <w:rFonts w:ascii="Times New Roman" w:hAnsi="Times New Roman"/>
        </w:rPr>
        <w:t xml:space="preserve"> and 7</w:t>
      </w:r>
      <w:r>
        <w:rPr>
          <w:rFonts w:ascii="Times New Roman" w:hAnsi="Times New Roman"/>
          <w:vertAlign w:val="superscript"/>
        </w:rPr>
        <w:t>th</w:t>
      </w:r>
      <w:r>
        <w:rPr>
          <w:rFonts w:ascii="Times New Roman" w:hAnsi="Times New Roman"/>
        </w:rPr>
        <w:t xml:space="preserve"> week. The circumference of </w:t>
      </w:r>
      <w:r>
        <w:rPr>
          <w:rFonts w:ascii="Times New Roman" w:hAnsi="Times New Roman"/>
          <w:i/>
        </w:rPr>
        <w:t>A. lebbeck</w:t>
      </w:r>
      <w:r>
        <w:rPr>
          <w:rFonts w:ascii="Times New Roman" w:hAnsi="Times New Roman"/>
        </w:rPr>
        <w:t xml:space="preserve"> seedlings grown in soil of University Campus, Cantonment Station, Drighroad Junction, Malir Station and Landhi Ju</w:t>
      </w:r>
      <w:r>
        <w:rPr>
          <w:rFonts w:ascii="Times New Roman" w:hAnsi="Times New Roman"/>
        </w:rPr>
        <w:t xml:space="preserve">nction showed a difference in all weeks throughout </w:t>
      </w:r>
      <w:r>
        <w:rPr>
          <w:rFonts w:ascii="Times New Roman" w:hAnsi="Times New Roman"/>
        </w:rPr>
        <w:lastRenderedPageBreak/>
        <w:t xml:space="preserve">the study. A slight fluctuation was observed in </w:t>
      </w:r>
      <w:r>
        <w:rPr>
          <w:rFonts w:ascii="Times New Roman" w:hAnsi="Times New Roman"/>
          <w:i/>
        </w:rPr>
        <w:t>A. lebbeck</w:t>
      </w:r>
      <w:r>
        <w:rPr>
          <w:rFonts w:ascii="Times New Roman" w:hAnsi="Times New Roman"/>
        </w:rPr>
        <w:t xml:space="preserve"> circumference in soil of Landhi Junction, Drighroad Junction and Malir Station in 3</w:t>
      </w:r>
      <w:r>
        <w:rPr>
          <w:rFonts w:ascii="Times New Roman" w:hAnsi="Times New Roman"/>
          <w:vertAlign w:val="superscript"/>
        </w:rPr>
        <w:t>rd</w:t>
      </w:r>
      <w:r>
        <w:rPr>
          <w:rFonts w:ascii="Times New Roman" w:hAnsi="Times New Roman"/>
        </w:rPr>
        <w:t>, 4</w:t>
      </w:r>
      <w:r>
        <w:rPr>
          <w:rFonts w:ascii="Times New Roman" w:hAnsi="Times New Roman"/>
          <w:vertAlign w:val="superscript"/>
        </w:rPr>
        <w:t>th</w:t>
      </w:r>
      <w:r>
        <w:rPr>
          <w:rFonts w:ascii="Times New Roman" w:hAnsi="Times New Roman"/>
        </w:rPr>
        <w:t xml:space="preserve"> and 5</w:t>
      </w:r>
      <w:r>
        <w:rPr>
          <w:rFonts w:ascii="Times New Roman" w:hAnsi="Times New Roman"/>
          <w:vertAlign w:val="superscript"/>
        </w:rPr>
        <w:t>th</w:t>
      </w:r>
      <w:r>
        <w:rPr>
          <w:rFonts w:ascii="Times New Roman" w:hAnsi="Times New Roman"/>
        </w:rPr>
        <w:t xml:space="preserve"> week. The circumference of </w:t>
      </w:r>
      <w:r>
        <w:rPr>
          <w:rFonts w:ascii="Times New Roman" w:hAnsi="Times New Roman"/>
          <w:i/>
        </w:rPr>
        <w:t>A. lebbeck</w:t>
      </w:r>
      <w:r>
        <w:rPr>
          <w:rFonts w:ascii="Times New Roman" w:hAnsi="Times New Roman"/>
        </w:rPr>
        <w:t xml:space="preserve"> in soil o</w:t>
      </w:r>
      <w:r>
        <w:rPr>
          <w:rFonts w:ascii="Times New Roman" w:hAnsi="Times New Roman"/>
        </w:rPr>
        <w:t>f Landhi Junction was less in first three weeks as compared to Drighroad Junction.</w:t>
      </w:r>
    </w:p>
    <w:p w:rsidR="00C131AA" w:rsidRDefault="00141D4B">
      <w:pPr>
        <w:snapToGrid w:val="0"/>
        <w:spacing w:line="240" w:lineRule="auto"/>
        <w:ind w:firstLineChars="300" w:firstLine="600"/>
        <w:rPr>
          <w:rFonts w:ascii="Times New Roman" w:hAnsi="Times New Roman"/>
        </w:rPr>
        <w:sectPr w:rsidR="00C131AA">
          <w:type w:val="continuous"/>
          <w:pgSz w:w="12240" w:h="15839"/>
          <w:pgMar w:top="1440" w:right="1440" w:bottom="1440" w:left="1440" w:header="720" w:footer="720" w:gutter="0"/>
          <w:cols w:num="2" w:space="720" w:equalWidth="0">
            <w:col w:w="4467" w:space="425"/>
            <w:col w:w="4467"/>
          </w:cols>
          <w:titlePg/>
          <w:docGrid w:type="lines" w:linePitch="312"/>
        </w:sectPr>
      </w:pPr>
      <w:r>
        <w:rPr>
          <w:rFonts w:ascii="Times New Roman" w:hAnsi="Times New Roman"/>
        </w:rPr>
        <w:t>The passing of trains and railways activities showed the strong influence and stress on the physicochemical properties of treated soil and in response a</w:t>
      </w:r>
      <w:r>
        <w:rPr>
          <w:rFonts w:ascii="Times New Roman" w:hAnsi="Times New Roman"/>
        </w:rPr>
        <w:t xml:space="preserve">ffected the seedling of </w:t>
      </w:r>
      <w:r>
        <w:rPr>
          <w:rFonts w:ascii="Times New Roman" w:hAnsi="Times New Roman"/>
          <w:i/>
          <w:iCs/>
        </w:rPr>
        <w:t>A. lebbeck</w:t>
      </w:r>
      <w:r>
        <w:rPr>
          <w:rFonts w:ascii="Times New Roman" w:hAnsi="Times New Roman"/>
        </w:rPr>
        <w:t>. Thus, the significant (p&lt;0.05) decline in root growth, total plan</w:t>
      </w:r>
      <w:r>
        <w:rPr>
          <w:rFonts w:ascii="Times New Roman" w:hAnsi="Times New Roman"/>
          <w:iCs/>
        </w:rPr>
        <w:t>t</w:t>
      </w:r>
      <w:r>
        <w:rPr>
          <w:rFonts w:ascii="Times New Roman" w:hAnsi="Times New Roman"/>
        </w:rPr>
        <w:t xml:space="preserve"> </w:t>
      </w:r>
      <w:r>
        <w:rPr>
          <w:rFonts w:ascii="Times New Roman" w:hAnsi="Times New Roman"/>
          <w:iCs/>
        </w:rPr>
        <w:t>height, leaf growth and biomass produ</w:t>
      </w:r>
      <w:r>
        <w:rPr>
          <w:rFonts w:ascii="Times New Roman" w:hAnsi="Times New Roman"/>
        </w:rPr>
        <w:t>c</w:t>
      </w:r>
      <w:r>
        <w:rPr>
          <w:rFonts w:ascii="Times New Roman" w:hAnsi="Times New Roman"/>
          <w:iCs/>
        </w:rPr>
        <w:t>tiv</w:t>
      </w:r>
      <w:r>
        <w:rPr>
          <w:rFonts w:ascii="Times New Roman" w:hAnsi="Times New Roman"/>
        </w:rPr>
        <w:t>ity</w:t>
      </w:r>
      <w:r>
        <w:rPr>
          <w:rFonts w:ascii="Times New Roman" w:hAnsi="Times New Roman"/>
          <w:iCs/>
        </w:rPr>
        <w:t xml:space="preserve"> of</w:t>
      </w:r>
      <w:r>
        <w:rPr>
          <w:rFonts w:ascii="Times New Roman" w:hAnsi="Times New Roman"/>
          <w:i/>
        </w:rPr>
        <w:t xml:space="preserve"> A</w:t>
      </w:r>
      <w:r>
        <w:rPr>
          <w:rFonts w:ascii="Times New Roman" w:hAnsi="Times New Roman"/>
        </w:rPr>
        <w:t>.</w:t>
      </w:r>
      <w:r>
        <w:rPr>
          <w:rFonts w:ascii="Times New Roman" w:hAnsi="Times New Roman"/>
          <w:i/>
        </w:rPr>
        <w:t xml:space="preserve"> </w:t>
      </w:r>
      <w:r>
        <w:rPr>
          <w:rStyle w:val="NormalWebChar"/>
          <w:rFonts w:ascii="Times New Roman" w:hAnsi="Times New Roman"/>
          <w:i/>
          <w:szCs w:val="20"/>
        </w:rPr>
        <w:t>lebbeck</w:t>
      </w:r>
      <w:r>
        <w:rPr>
          <w:rFonts w:ascii="Times New Roman" w:hAnsi="Times New Roman"/>
        </w:rPr>
        <w:t xml:space="preserve"> in Cantonment Station soil was recorded.</w:t>
      </w:r>
    </w:p>
    <w:p w:rsidR="00C131AA" w:rsidRDefault="00C131AA">
      <w:pPr>
        <w:snapToGrid w:val="0"/>
        <w:spacing w:line="240" w:lineRule="auto"/>
        <w:ind w:firstLineChars="300" w:firstLine="600"/>
        <w:rPr>
          <w:rFonts w:ascii="Times New Roman" w:hAnsi="Times New Roman"/>
        </w:rPr>
      </w:pPr>
    </w:p>
    <w:p w:rsidR="00307E4A" w:rsidRDefault="00307E4A">
      <w:pPr>
        <w:snapToGrid w:val="0"/>
        <w:spacing w:line="240" w:lineRule="auto"/>
        <w:ind w:firstLineChars="300" w:firstLine="600"/>
        <w:rPr>
          <w:rFonts w:ascii="Times New Roman" w:hAnsi="Times New Roman"/>
        </w:rPr>
      </w:pPr>
    </w:p>
    <w:p w:rsidR="00307E4A" w:rsidRDefault="00307E4A">
      <w:pPr>
        <w:snapToGrid w:val="0"/>
        <w:spacing w:line="240" w:lineRule="auto"/>
        <w:ind w:firstLineChars="300" w:firstLine="600"/>
        <w:rPr>
          <w:rFonts w:ascii="Times New Roman" w:hAnsi="Times New Roman"/>
        </w:rPr>
      </w:pPr>
    </w:p>
    <w:p w:rsidR="00307E4A" w:rsidRDefault="00307E4A">
      <w:pPr>
        <w:snapToGrid w:val="0"/>
        <w:spacing w:line="240" w:lineRule="auto"/>
        <w:ind w:firstLineChars="300" w:firstLine="600"/>
        <w:rPr>
          <w:rFonts w:ascii="Times New Roman" w:hAnsi="Times New Roman"/>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160"/>
      </w:tblGrid>
      <w:tr w:rsidR="00C131AA">
        <w:trPr>
          <w:trHeight w:val="3905"/>
          <w:jc w:val="center"/>
        </w:trPr>
        <w:tc>
          <w:tcPr>
            <w:tcW w:w="9160" w:type="dxa"/>
            <w:shd w:val="clear" w:color="auto" w:fill="auto"/>
          </w:tcPr>
          <w:p w:rsidR="00C131AA" w:rsidRDefault="00141D4B">
            <w:pPr>
              <w:snapToGrid w:val="0"/>
              <w:spacing w:line="240" w:lineRule="auto"/>
              <w:rPr>
                <w:rFonts w:ascii="Times New Roman" w:hAnsi="Times New Roman"/>
                <w:b/>
              </w:rPr>
            </w:pPr>
            <w:r>
              <w:rPr>
                <w:rFonts w:ascii="Times New Roman" w:hAnsi="Times New Roman"/>
                <w:b/>
              </w:rPr>
              <w:t xml:space="preserve">Table 1. Response of seedling growth parameter of </w:t>
            </w:r>
            <w:r>
              <w:rPr>
                <w:rFonts w:ascii="Times New Roman" w:hAnsi="Times New Roman"/>
                <w:b/>
                <w:i/>
              </w:rPr>
              <w:t>A.</w:t>
            </w:r>
            <w:r>
              <w:rPr>
                <w:rFonts w:ascii="Times New Roman" w:hAnsi="Times New Roman"/>
                <w:b/>
                <w:i/>
              </w:rPr>
              <w:t xml:space="preserve"> lebbeck</w:t>
            </w:r>
            <w:r>
              <w:rPr>
                <w:rFonts w:ascii="Times New Roman" w:hAnsi="Times New Roman"/>
                <w:b/>
              </w:rPr>
              <w:t xml:space="preserve"> to different types of soils. </w:t>
            </w:r>
          </w:p>
          <w:tbl>
            <w:tblPr>
              <w:tblW w:w="8720" w:type="dxa"/>
              <w:jc w:val="center"/>
              <w:tblLook w:val="04A0" w:firstRow="1" w:lastRow="0" w:firstColumn="1" w:lastColumn="0" w:noHBand="0" w:noVBand="1"/>
            </w:tblPr>
            <w:tblGrid>
              <w:gridCol w:w="1636"/>
              <w:gridCol w:w="1489"/>
              <w:gridCol w:w="1378"/>
              <w:gridCol w:w="1378"/>
              <w:gridCol w:w="1489"/>
              <w:gridCol w:w="1268"/>
              <w:gridCol w:w="82"/>
            </w:tblGrid>
            <w:tr w:rsidR="00C131AA">
              <w:trPr>
                <w:gridAfter w:val="1"/>
                <w:wAfter w:w="43" w:type="pct"/>
                <w:trHeight w:val="490"/>
                <w:jc w:val="center"/>
              </w:trPr>
              <w:tc>
                <w:tcPr>
                  <w:tcW w:w="938" w:type="pct"/>
                  <w:tcBorders>
                    <w:top w:val="single" w:sz="4" w:space="0" w:color="auto"/>
                    <w:bottom w:val="single" w:sz="4" w:space="0" w:color="auto"/>
                  </w:tcBorders>
                  <w:shd w:val="clear" w:color="auto" w:fill="AEAAAA"/>
                </w:tcPr>
                <w:p w:rsidR="00C131AA" w:rsidRDefault="00141D4B">
                  <w:pPr>
                    <w:snapToGrid w:val="0"/>
                    <w:spacing w:line="240" w:lineRule="auto"/>
                    <w:jc w:val="center"/>
                    <w:rPr>
                      <w:rFonts w:ascii="Times New Roman" w:hAnsi="Times New Roman"/>
                    </w:rPr>
                  </w:pPr>
                  <w:r>
                    <w:rPr>
                      <w:rFonts w:ascii="Times New Roman" w:hAnsi="Times New Roman"/>
                    </w:rPr>
                    <w:t>Sites</w:t>
                  </w:r>
                </w:p>
              </w:tc>
              <w:tc>
                <w:tcPr>
                  <w:tcW w:w="854" w:type="pct"/>
                  <w:tcBorders>
                    <w:top w:val="single" w:sz="4" w:space="0" w:color="auto"/>
                    <w:bottom w:val="single" w:sz="4" w:space="0" w:color="auto"/>
                  </w:tcBorders>
                  <w:shd w:val="clear" w:color="auto" w:fill="AEAAAA"/>
                </w:tcPr>
                <w:p w:rsidR="00C131AA" w:rsidRDefault="00141D4B">
                  <w:pPr>
                    <w:snapToGrid w:val="0"/>
                    <w:spacing w:line="240" w:lineRule="auto"/>
                    <w:ind w:left="-79" w:right="-74"/>
                    <w:jc w:val="center"/>
                    <w:rPr>
                      <w:rFonts w:ascii="Times New Roman" w:hAnsi="Times New Roman"/>
                    </w:rPr>
                  </w:pPr>
                  <w:r>
                    <w:rPr>
                      <w:rFonts w:ascii="Times New Roman" w:hAnsi="Times New Roman"/>
                    </w:rPr>
                    <w:t>Shoot</w:t>
                  </w:r>
                </w:p>
                <w:p w:rsidR="00C131AA" w:rsidRDefault="00141D4B">
                  <w:pPr>
                    <w:snapToGrid w:val="0"/>
                    <w:spacing w:line="240" w:lineRule="auto"/>
                    <w:ind w:left="-79" w:right="-74"/>
                    <w:jc w:val="center"/>
                    <w:rPr>
                      <w:rFonts w:ascii="Times New Roman" w:hAnsi="Times New Roman"/>
                    </w:rPr>
                  </w:pPr>
                  <w:r>
                    <w:rPr>
                      <w:rFonts w:ascii="Times New Roman" w:hAnsi="Times New Roman"/>
                    </w:rPr>
                    <w:t>length (cm)</w:t>
                  </w:r>
                </w:p>
              </w:tc>
              <w:tc>
                <w:tcPr>
                  <w:tcW w:w="790" w:type="pct"/>
                  <w:tcBorders>
                    <w:top w:val="single" w:sz="4" w:space="0" w:color="auto"/>
                    <w:bottom w:val="single" w:sz="4" w:space="0" w:color="auto"/>
                  </w:tcBorders>
                  <w:shd w:val="clear" w:color="auto" w:fill="AEAAAA"/>
                </w:tcPr>
                <w:p w:rsidR="00C131AA" w:rsidRDefault="00141D4B">
                  <w:pPr>
                    <w:tabs>
                      <w:tab w:val="left" w:pos="168"/>
                    </w:tabs>
                    <w:snapToGrid w:val="0"/>
                    <w:spacing w:line="240" w:lineRule="auto"/>
                    <w:ind w:left="-79" w:right="-74"/>
                    <w:jc w:val="center"/>
                    <w:rPr>
                      <w:rFonts w:ascii="Times New Roman" w:hAnsi="Times New Roman"/>
                    </w:rPr>
                  </w:pPr>
                  <w:r>
                    <w:rPr>
                      <w:rFonts w:ascii="Times New Roman" w:hAnsi="Times New Roman"/>
                    </w:rPr>
                    <w:t>Root</w:t>
                  </w:r>
                </w:p>
                <w:p w:rsidR="00C131AA" w:rsidRDefault="00141D4B">
                  <w:pPr>
                    <w:tabs>
                      <w:tab w:val="left" w:pos="168"/>
                    </w:tabs>
                    <w:snapToGrid w:val="0"/>
                    <w:spacing w:line="240" w:lineRule="auto"/>
                    <w:ind w:left="-79" w:right="-74"/>
                    <w:jc w:val="center"/>
                    <w:rPr>
                      <w:rFonts w:ascii="Times New Roman" w:hAnsi="Times New Roman"/>
                    </w:rPr>
                  </w:pPr>
                  <w:r>
                    <w:rPr>
                      <w:rFonts w:ascii="Times New Roman" w:hAnsi="Times New Roman"/>
                    </w:rPr>
                    <w:t>length  (cm)</w:t>
                  </w:r>
                </w:p>
              </w:tc>
              <w:tc>
                <w:tcPr>
                  <w:tcW w:w="790" w:type="pct"/>
                  <w:tcBorders>
                    <w:top w:val="single" w:sz="4" w:space="0" w:color="auto"/>
                    <w:bottom w:val="single" w:sz="4" w:space="0" w:color="auto"/>
                  </w:tcBorders>
                  <w:shd w:val="clear" w:color="auto" w:fill="AEAAAA"/>
                </w:tcPr>
                <w:p w:rsidR="00C131AA" w:rsidRDefault="00141D4B">
                  <w:pPr>
                    <w:snapToGrid w:val="0"/>
                    <w:spacing w:line="240" w:lineRule="auto"/>
                    <w:ind w:left="-79" w:right="-74"/>
                    <w:jc w:val="center"/>
                    <w:rPr>
                      <w:rFonts w:ascii="Times New Roman" w:hAnsi="Times New Roman"/>
                    </w:rPr>
                  </w:pPr>
                  <w:r>
                    <w:rPr>
                      <w:rFonts w:ascii="Times New Roman" w:hAnsi="Times New Roman"/>
                    </w:rPr>
                    <w:t xml:space="preserve">Seedling </w:t>
                  </w:r>
                </w:p>
                <w:p w:rsidR="00C131AA" w:rsidRDefault="00141D4B">
                  <w:pPr>
                    <w:snapToGrid w:val="0"/>
                    <w:spacing w:line="240" w:lineRule="auto"/>
                    <w:ind w:left="-79" w:right="-74"/>
                    <w:jc w:val="center"/>
                    <w:rPr>
                      <w:rFonts w:ascii="Times New Roman" w:hAnsi="Times New Roman"/>
                    </w:rPr>
                  </w:pPr>
                  <w:r>
                    <w:rPr>
                      <w:rFonts w:ascii="Times New Roman" w:hAnsi="Times New Roman"/>
                    </w:rPr>
                    <w:t>length (cm)</w:t>
                  </w:r>
                </w:p>
              </w:tc>
              <w:tc>
                <w:tcPr>
                  <w:tcW w:w="854" w:type="pct"/>
                  <w:tcBorders>
                    <w:top w:val="single" w:sz="4" w:space="0" w:color="auto"/>
                    <w:bottom w:val="single" w:sz="4" w:space="0" w:color="auto"/>
                  </w:tcBorders>
                  <w:shd w:val="clear" w:color="auto" w:fill="AEAAAA"/>
                </w:tcPr>
                <w:p w:rsidR="00C131AA" w:rsidRDefault="00141D4B">
                  <w:pPr>
                    <w:snapToGrid w:val="0"/>
                    <w:spacing w:line="240" w:lineRule="auto"/>
                    <w:ind w:left="-79" w:right="-74"/>
                    <w:jc w:val="center"/>
                    <w:rPr>
                      <w:rFonts w:ascii="Times New Roman" w:hAnsi="Times New Roman"/>
                    </w:rPr>
                  </w:pPr>
                  <w:r>
                    <w:rPr>
                      <w:rFonts w:ascii="Times New Roman" w:hAnsi="Times New Roman"/>
                    </w:rPr>
                    <w:t>No. of leaves</w:t>
                  </w:r>
                </w:p>
              </w:tc>
              <w:tc>
                <w:tcPr>
                  <w:tcW w:w="727" w:type="pct"/>
                  <w:tcBorders>
                    <w:top w:val="single" w:sz="4" w:space="0" w:color="auto"/>
                    <w:bottom w:val="single" w:sz="4" w:space="0" w:color="auto"/>
                  </w:tcBorders>
                  <w:shd w:val="clear" w:color="auto" w:fill="AEAAAA"/>
                </w:tcPr>
                <w:p w:rsidR="00C131AA" w:rsidRDefault="00141D4B">
                  <w:pPr>
                    <w:snapToGrid w:val="0"/>
                    <w:spacing w:line="240" w:lineRule="auto"/>
                    <w:ind w:left="-79" w:right="-74"/>
                    <w:jc w:val="center"/>
                    <w:rPr>
                      <w:rFonts w:ascii="Times New Roman" w:hAnsi="Times New Roman"/>
                    </w:rPr>
                  </w:pPr>
                  <w:r>
                    <w:rPr>
                      <w:rFonts w:ascii="Times New Roman" w:hAnsi="Times New Roman"/>
                    </w:rPr>
                    <w:t xml:space="preserve">Leaf area </w:t>
                  </w:r>
                </w:p>
                <w:p w:rsidR="00C131AA" w:rsidRDefault="00141D4B">
                  <w:pPr>
                    <w:snapToGrid w:val="0"/>
                    <w:spacing w:line="240" w:lineRule="auto"/>
                    <w:ind w:left="-79" w:right="-74"/>
                    <w:jc w:val="center"/>
                    <w:rPr>
                      <w:rFonts w:ascii="Times New Roman" w:hAnsi="Times New Roman"/>
                    </w:rPr>
                  </w:pPr>
                  <w:r>
                    <w:rPr>
                      <w:rFonts w:ascii="Times New Roman" w:hAnsi="Times New Roman"/>
                    </w:rPr>
                    <w:t>(cm</w:t>
                  </w:r>
                  <w:r>
                    <w:rPr>
                      <w:rFonts w:ascii="Times New Roman" w:hAnsi="Times New Roman"/>
                      <w:vertAlign w:val="superscript"/>
                    </w:rPr>
                    <w:t>2</w:t>
                  </w:r>
                  <w:r>
                    <w:rPr>
                      <w:rFonts w:ascii="Times New Roman" w:hAnsi="Times New Roman"/>
                    </w:rPr>
                    <w:t>)</w:t>
                  </w:r>
                </w:p>
              </w:tc>
            </w:tr>
            <w:tr w:rsidR="00C131AA">
              <w:trPr>
                <w:gridAfter w:val="1"/>
                <w:wAfter w:w="43" w:type="pct"/>
                <w:trHeight w:val="267"/>
                <w:jc w:val="center"/>
              </w:trPr>
              <w:tc>
                <w:tcPr>
                  <w:tcW w:w="938" w:type="pct"/>
                  <w:tcBorders>
                    <w:top w:val="single" w:sz="4" w:space="0" w:color="auto"/>
                  </w:tcBorders>
                </w:tcPr>
                <w:p w:rsidR="00C131AA" w:rsidRDefault="00141D4B">
                  <w:pPr>
                    <w:snapToGrid w:val="0"/>
                    <w:spacing w:line="240" w:lineRule="auto"/>
                    <w:jc w:val="center"/>
                    <w:rPr>
                      <w:rFonts w:ascii="Times New Roman" w:hAnsi="Times New Roman"/>
                      <w:b/>
                    </w:rPr>
                  </w:pPr>
                  <w:r>
                    <w:rPr>
                      <w:rFonts w:ascii="Times New Roman" w:hAnsi="Times New Roman"/>
                      <w:b/>
                    </w:rPr>
                    <w:t>A</w:t>
                  </w:r>
                </w:p>
              </w:tc>
              <w:tc>
                <w:tcPr>
                  <w:tcW w:w="854" w:type="pct"/>
                  <w:tcBorders>
                    <w:top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10.68±0.76ab</w:t>
                  </w:r>
                </w:p>
              </w:tc>
              <w:tc>
                <w:tcPr>
                  <w:tcW w:w="790" w:type="pct"/>
                  <w:tcBorders>
                    <w:top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9.68±0.78b</w:t>
                  </w:r>
                </w:p>
              </w:tc>
              <w:tc>
                <w:tcPr>
                  <w:tcW w:w="790" w:type="pct"/>
                  <w:tcBorders>
                    <w:top w:val="single" w:sz="4" w:space="0" w:color="auto"/>
                  </w:tcBorders>
                  <w:vAlign w:val="bottom"/>
                </w:tcPr>
                <w:p w:rsidR="00C131AA" w:rsidRDefault="00141D4B">
                  <w:pPr>
                    <w:snapToGrid w:val="0"/>
                    <w:spacing w:line="240" w:lineRule="auto"/>
                    <w:ind w:left="-79" w:right="-74"/>
                    <w:jc w:val="center"/>
                    <w:rPr>
                      <w:rFonts w:ascii="Times New Roman" w:hAnsi="Times New Roman"/>
                    </w:rPr>
                  </w:pPr>
                  <w:r>
                    <w:rPr>
                      <w:rFonts w:ascii="Times New Roman" w:hAnsi="Times New Roman"/>
                    </w:rPr>
                    <w:t>20.36±1.53b</w:t>
                  </w:r>
                </w:p>
              </w:tc>
              <w:tc>
                <w:tcPr>
                  <w:tcW w:w="854" w:type="pct"/>
                  <w:tcBorders>
                    <w:top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9.20±0.49a</w:t>
                  </w:r>
                </w:p>
              </w:tc>
              <w:tc>
                <w:tcPr>
                  <w:tcW w:w="727" w:type="pct"/>
                  <w:tcBorders>
                    <w:top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3.16±0.10b</w:t>
                  </w:r>
                </w:p>
              </w:tc>
            </w:tr>
            <w:tr w:rsidR="00C131AA">
              <w:trPr>
                <w:gridAfter w:val="1"/>
                <w:wAfter w:w="43" w:type="pct"/>
                <w:trHeight w:val="247"/>
                <w:jc w:val="center"/>
              </w:trPr>
              <w:tc>
                <w:tcPr>
                  <w:tcW w:w="938" w:type="pct"/>
                </w:tcPr>
                <w:p w:rsidR="00C131AA" w:rsidRDefault="00141D4B">
                  <w:pPr>
                    <w:snapToGrid w:val="0"/>
                    <w:spacing w:line="240" w:lineRule="auto"/>
                    <w:jc w:val="center"/>
                    <w:rPr>
                      <w:rFonts w:ascii="Times New Roman" w:hAnsi="Times New Roman"/>
                      <w:b/>
                    </w:rPr>
                  </w:pPr>
                  <w:r>
                    <w:rPr>
                      <w:rFonts w:ascii="Times New Roman" w:hAnsi="Times New Roman"/>
                      <w:b/>
                    </w:rPr>
                    <w:t>B</w:t>
                  </w:r>
                </w:p>
              </w:tc>
              <w:tc>
                <w:tcPr>
                  <w:tcW w:w="854"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9.46±0.67a</w:t>
                  </w:r>
                </w:p>
              </w:tc>
              <w:tc>
                <w:tcPr>
                  <w:tcW w:w="790"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5.68±0.32a</w:t>
                  </w:r>
                </w:p>
              </w:tc>
              <w:tc>
                <w:tcPr>
                  <w:tcW w:w="790" w:type="pct"/>
                  <w:vAlign w:val="bottom"/>
                </w:tcPr>
                <w:p w:rsidR="00C131AA" w:rsidRDefault="00141D4B">
                  <w:pPr>
                    <w:snapToGrid w:val="0"/>
                    <w:spacing w:line="240" w:lineRule="auto"/>
                    <w:ind w:left="-79" w:right="-74"/>
                    <w:jc w:val="center"/>
                    <w:rPr>
                      <w:rFonts w:ascii="Times New Roman" w:hAnsi="Times New Roman"/>
                    </w:rPr>
                  </w:pPr>
                  <w:r>
                    <w:rPr>
                      <w:rFonts w:ascii="Times New Roman" w:hAnsi="Times New Roman"/>
                    </w:rPr>
                    <w:t>15.14±0.96a</w:t>
                  </w:r>
                </w:p>
              </w:tc>
              <w:tc>
                <w:tcPr>
                  <w:tcW w:w="854"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7.00±0.45a</w:t>
                  </w:r>
                </w:p>
              </w:tc>
              <w:tc>
                <w:tcPr>
                  <w:tcW w:w="727"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2.63±0.13a</w:t>
                  </w:r>
                </w:p>
              </w:tc>
            </w:tr>
            <w:tr w:rsidR="00C131AA">
              <w:trPr>
                <w:gridAfter w:val="1"/>
                <w:wAfter w:w="43" w:type="pct"/>
                <w:trHeight w:val="247"/>
                <w:jc w:val="center"/>
              </w:trPr>
              <w:tc>
                <w:tcPr>
                  <w:tcW w:w="938" w:type="pct"/>
                </w:tcPr>
                <w:p w:rsidR="00C131AA" w:rsidRDefault="00141D4B">
                  <w:pPr>
                    <w:snapToGrid w:val="0"/>
                    <w:spacing w:line="240" w:lineRule="auto"/>
                    <w:jc w:val="center"/>
                    <w:rPr>
                      <w:rFonts w:ascii="Times New Roman" w:hAnsi="Times New Roman"/>
                      <w:b/>
                    </w:rPr>
                  </w:pPr>
                  <w:r>
                    <w:rPr>
                      <w:rFonts w:ascii="Times New Roman" w:hAnsi="Times New Roman"/>
                      <w:b/>
                    </w:rPr>
                    <w:t>C</w:t>
                  </w:r>
                </w:p>
              </w:tc>
              <w:tc>
                <w:tcPr>
                  <w:tcW w:w="854"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13.16±0.72b</w:t>
                  </w:r>
                </w:p>
              </w:tc>
              <w:tc>
                <w:tcPr>
                  <w:tcW w:w="790"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10.68±1.09b</w:t>
                  </w:r>
                </w:p>
              </w:tc>
              <w:tc>
                <w:tcPr>
                  <w:tcW w:w="790" w:type="pct"/>
                  <w:vAlign w:val="bottom"/>
                </w:tcPr>
                <w:p w:rsidR="00C131AA" w:rsidRDefault="00141D4B">
                  <w:pPr>
                    <w:snapToGrid w:val="0"/>
                    <w:spacing w:line="240" w:lineRule="auto"/>
                    <w:ind w:left="-79" w:right="-74"/>
                    <w:jc w:val="center"/>
                    <w:rPr>
                      <w:rFonts w:ascii="Times New Roman" w:hAnsi="Times New Roman"/>
                    </w:rPr>
                  </w:pPr>
                  <w:r>
                    <w:rPr>
                      <w:rFonts w:ascii="Times New Roman" w:hAnsi="Times New Roman"/>
                    </w:rPr>
                    <w:t>23.84±1.78b</w:t>
                  </w:r>
                </w:p>
              </w:tc>
              <w:tc>
                <w:tcPr>
                  <w:tcW w:w="854"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14.80±1.36b</w:t>
                  </w:r>
                </w:p>
              </w:tc>
              <w:tc>
                <w:tcPr>
                  <w:tcW w:w="727"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3.83±0.11c</w:t>
                  </w:r>
                </w:p>
              </w:tc>
            </w:tr>
            <w:tr w:rsidR="00C131AA">
              <w:trPr>
                <w:gridAfter w:val="1"/>
                <w:wAfter w:w="43" w:type="pct"/>
                <w:trHeight w:val="247"/>
                <w:jc w:val="center"/>
              </w:trPr>
              <w:tc>
                <w:tcPr>
                  <w:tcW w:w="938" w:type="pct"/>
                </w:tcPr>
                <w:p w:rsidR="00C131AA" w:rsidRDefault="00141D4B">
                  <w:pPr>
                    <w:snapToGrid w:val="0"/>
                    <w:spacing w:line="240" w:lineRule="auto"/>
                    <w:jc w:val="center"/>
                    <w:rPr>
                      <w:rFonts w:ascii="Times New Roman" w:hAnsi="Times New Roman"/>
                      <w:b/>
                    </w:rPr>
                  </w:pPr>
                  <w:r>
                    <w:rPr>
                      <w:rFonts w:ascii="Times New Roman" w:hAnsi="Times New Roman"/>
                      <w:b/>
                    </w:rPr>
                    <w:t>D</w:t>
                  </w:r>
                </w:p>
              </w:tc>
              <w:tc>
                <w:tcPr>
                  <w:tcW w:w="854"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17.46±1.64c</w:t>
                  </w:r>
                </w:p>
              </w:tc>
              <w:tc>
                <w:tcPr>
                  <w:tcW w:w="790"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13.26±0.64c</w:t>
                  </w:r>
                </w:p>
              </w:tc>
              <w:tc>
                <w:tcPr>
                  <w:tcW w:w="790" w:type="pct"/>
                  <w:vAlign w:val="bottom"/>
                </w:tcPr>
                <w:p w:rsidR="00C131AA" w:rsidRDefault="00141D4B">
                  <w:pPr>
                    <w:snapToGrid w:val="0"/>
                    <w:spacing w:line="240" w:lineRule="auto"/>
                    <w:ind w:left="-79" w:right="-74"/>
                    <w:jc w:val="center"/>
                    <w:rPr>
                      <w:rFonts w:ascii="Times New Roman" w:hAnsi="Times New Roman"/>
                    </w:rPr>
                  </w:pPr>
                  <w:r>
                    <w:rPr>
                      <w:rFonts w:ascii="Times New Roman" w:hAnsi="Times New Roman"/>
                    </w:rPr>
                    <w:t>30.72±2.19c</w:t>
                  </w:r>
                </w:p>
              </w:tc>
              <w:tc>
                <w:tcPr>
                  <w:tcW w:w="854"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13.80±1.28bc</w:t>
                  </w:r>
                </w:p>
              </w:tc>
              <w:tc>
                <w:tcPr>
                  <w:tcW w:w="727" w:type="pct"/>
                </w:tcPr>
                <w:p w:rsidR="00C131AA" w:rsidRDefault="00141D4B">
                  <w:pPr>
                    <w:snapToGrid w:val="0"/>
                    <w:spacing w:line="240" w:lineRule="auto"/>
                    <w:ind w:left="-79" w:right="-74"/>
                    <w:jc w:val="center"/>
                    <w:rPr>
                      <w:rFonts w:ascii="Times New Roman" w:hAnsi="Times New Roman"/>
                    </w:rPr>
                  </w:pPr>
                  <w:r>
                    <w:rPr>
                      <w:rFonts w:ascii="Times New Roman" w:hAnsi="Times New Roman"/>
                    </w:rPr>
                    <w:t>4.22±0.12d</w:t>
                  </w:r>
                </w:p>
              </w:tc>
            </w:tr>
            <w:tr w:rsidR="00C131AA">
              <w:trPr>
                <w:gridAfter w:val="1"/>
                <w:wAfter w:w="43" w:type="pct"/>
                <w:trHeight w:val="301"/>
                <w:jc w:val="center"/>
              </w:trPr>
              <w:tc>
                <w:tcPr>
                  <w:tcW w:w="938" w:type="pct"/>
                  <w:tcBorders>
                    <w:bottom w:val="single" w:sz="4" w:space="0" w:color="auto"/>
                  </w:tcBorders>
                </w:tcPr>
                <w:p w:rsidR="00C131AA" w:rsidRDefault="00141D4B">
                  <w:pPr>
                    <w:snapToGrid w:val="0"/>
                    <w:spacing w:line="240" w:lineRule="auto"/>
                    <w:jc w:val="center"/>
                    <w:rPr>
                      <w:rFonts w:ascii="Times New Roman" w:hAnsi="Times New Roman"/>
                      <w:b/>
                    </w:rPr>
                  </w:pPr>
                  <w:r>
                    <w:rPr>
                      <w:rFonts w:ascii="Times New Roman" w:hAnsi="Times New Roman"/>
                      <w:b/>
                    </w:rPr>
                    <w:t>E</w:t>
                  </w:r>
                </w:p>
              </w:tc>
              <w:tc>
                <w:tcPr>
                  <w:tcW w:w="854" w:type="pct"/>
                  <w:tcBorders>
                    <w:bottom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18.94±0.37c</w:t>
                  </w:r>
                </w:p>
              </w:tc>
              <w:tc>
                <w:tcPr>
                  <w:tcW w:w="790" w:type="pct"/>
                  <w:tcBorders>
                    <w:bottom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14.92±0.38c</w:t>
                  </w:r>
                </w:p>
              </w:tc>
              <w:tc>
                <w:tcPr>
                  <w:tcW w:w="790" w:type="pct"/>
                  <w:tcBorders>
                    <w:bottom w:val="single" w:sz="4" w:space="0" w:color="auto"/>
                  </w:tcBorders>
                  <w:vAlign w:val="bottom"/>
                </w:tcPr>
                <w:p w:rsidR="00C131AA" w:rsidRDefault="00141D4B">
                  <w:pPr>
                    <w:snapToGrid w:val="0"/>
                    <w:spacing w:line="240" w:lineRule="auto"/>
                    <w:ind w:left="-72" w:right="-74"/>
                    <w:jc w:val="center"/>
                    <w:rPr>
                      <w:rFonts w:ascii="Times New Roman" w:hAnsi="Times New Roman"/>
                    </w:rPr>
                  </w:pPr>
                  <w:r>
                    <w:rPr>
                      <w:rFonts w:ascii="Times New Roman" w:hAnsi="Times New Roman"/>
                    </w:rPr>
                    <w:t>33.86±0.49c</w:t>
                  </w:r>
                </w:p>
              </w:tc>
              <w:tc>
                <w:tcPr>
                  <w:tcW w:w="854" w:type="pct"/>
                  <w:tcBorders>
                    <w:bottom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17.80±1.28c</w:t>
                  </w:r>
                </w:p>
              </w:tc>
              <w:tc>
                <w:tcPr>
                  <w:tcW w:w="727" w:type="pct"/>
                  <w:tcBorders>
                    <w:bottom w:val="single" w:sz="4" w:space="0" w:color="auto"/>
                  </w:tcBorders>
                </w:tcPr>
                <w:p w:rsidR="00C131AA" w:rsidRDefault="00141D4B">
                  <w:pPr>
                    <w:snapToGrid w:val="0"/>
                    <w:spacing w:line="240" w:lineRule="auto"/>
                    <w:ind w:left="-79" w:right="-74"/>
                    <w:jc w:val="center"/>
                    <w:rPr>
                      <w:rFonts w:ascii="Times New Roman" w:hAnsi="Times New Roman"/>
                    </w:rPr>
                  </w:pPr>
                  <w:r>
                    <w:rPr>
                      <w:rFonts w:ascii="Times New Roman" w:hAnsi="Times New Roman"/>
                    </w:rPr>
                    <w:t>5.58±0.17e</w:t>
                  </w:r>
                </w:p>
              </w:tc>
            </w:tr>
            <w:tr w:rsidR="00C131AA">
              <w:trPr>
                <w:gridAfter w:val="1"/>
                <w:wAfter w:w="43" w:type="pct"/>
                <w:trHeight w:val="490"/>
                <w:jc w:val="center"/>
              </w:trPr>
              <w:tc>
                <w:tcPr>
                  <w:tcW w:w="938" w:type="pct"/>
                  <w:tcBorders>
                    <w:top w:val="single" w:sz="4" w:space="0" w:color="auto"/>
                    <w:bottom w:val="single" w:sz="4" w:space="0" w:color="auto"/>
                  </w:tcBorders>
                </w:tcPr>
                <w:p w:rsidR="00C131AA" w:rsidRDefault="00141D4B">
                  <w:pPr>
                    <w:snapToGrid w:val="0"/>
                    <w:spacing w:line="240" w:lineRule="auto"/>
                    <w:rPr>
                      <w:rFonts w:ascii="Times New Roman" w:hAnsi="Times New Roman"/>
                      <w:b/>
                    </w:rPr>
                  </w:pPr>
                  <w:r>
                    <w:rPr>
                      <w:rFonts w:ascii="Times New Roman" w:hAnsi="Times New Roman"/>
                      <w:b/>
                    </w:rPr>
                    <w:t>L.S.D.  p&lt;0.05)</w:t>
                  </w:r>
                </w:p>
              </w:tc>
              <w:tc>
                <w:tcPr>
                  <w:tcW w:w="854" w:type="pct"/>
                  <w:tcBorders>
                    <w:top w:val="single" w:sz="4" w:space="0" w:color="auto"/>
                    <w:bottom w:val="single" w:sz="4" w:space="0" w:color="auto"/>
                  </w:tcBorders>
                </w:tcPr>
                <w:p w:rsidR="00C131AA" w:rsidRDefault="00141D4B">
                  <w:pPr>
                    <w:snapToGrid w:val="0"/>
                    <w:spacing w:line="240" w:lineRule="auto"/>
                    <w:ind w:left="-79" w:right="-74"/>
                    <w:rPr>
                      <w:rFonts w:ascii="Times New Roman" w:hAnsi="Times New Roman"/>
                      <w:b/>
                    </w:rPr>
                  </w:pPr>
                  <w:r>
                    <w:rPr>
                      <w:rFonts w:ascii="Times New Roman" w:hAnsi="Times New Roman"/>
                      <w:b/>
                    </w:rPr>
                    <w:t xml:space="preserve">    2.76</w:t>
                  </w:r>
                </w:p>
              </w:tc>
              <w:tc>
                <w:tcPr>
                  <w:tcW w:w="790" w:type="pct"/>
                  <w:tcBorders>
                    <w:top w:val="single" w:sz="4" w:space="0" w:color="auto"/>
                    <w:bottom w:val="single" w:sz="4" w:space="0" w:color="auto"/>
                  </w:tcBorders>
                </w:tcPr>
                <w:p w:rsidR="00C131AA" w:rsidRDefault="00141D4B">
                  <w:pPr>
                    <w:tabs>
                      <w:tab w:val="left" w:pos="1327"/>
                    </w:tabs>
                    <w:snapToGrid w:val="0"/>
                    <w:spacing w:line="240" w:lineRule="auto"/>
                    <w:ind w:left="-79" w:right="-74"/>
                    <w:rPr>
                      <w:rFonts w:ascii="Times New Roman" w:hAnsi="Times New Roman"/>
                      <w:b/>
                    </w:rPr>
                  </w:pPr>
                  <w:r>
                    <w:rPr>
                      <w:rFonts w:ascii="Times New Roman" w:hAnsi="Times New Roman"/>
                      <w:b/>
                    </w:rPr>
                    <w:t xml:space="preserve">    2.08</w:t>
                  </w:r>
                </w:p>
              </w:tc>
              <w:tc>
                <w:tcPr>
                  <w:tcW w:w="790" w:type="pct"/>
                  <w:tcBorders>
                    <w:top w:val="single" w:sz="4" w:space="0" w:color="auto"/>
                    <w:bottom w:val="single" w:sz="4" w:space="0" w:color="auto"/>
                  </w:tcBorders>
                  <w:vAlign w:val="bottom"/>
                </w:tcPr>
                <w:p w:rsidR="00C131AA" w:rsidRDefault="00141D4B">
                  <w:pPr>
                    <w:snapToGrid w:val="0"/>
                    <w:spacing w:line="240" w:lineRule="auto"/>
                    <w:ind w:right="-74"/>
                    <w:rPr>
                      <w:rFonts w:ascii="Times New Roman" w:hAnsi="Times New Roman"/>
                      <w:b/>
                    </w:rPr>
                  </w:pPr>
                  <w:r>
                    <w:rPr>
                      <w:rFonts w:ascii="Times New Roman" w:hAnsi="Times New Roman"/>
                      <w:b/>
                    </w:rPr>
                    <w:t>4.48</w:t>
                  </w:r>
                </w:p>
              </w:tc>
              <w:tc>
                <w:tcPr>
                  <w:tcW w:w="854" w:type="pct"/>
                  <w:tcBorders>
                    <w:top w:val="single" w:sz="4" w:space="0" w:color="auto"/>
                    <w:bottom w:val="single" w:sz="4" w:space="0" w:color="auto"/>
                  </w:tcBorders>
                </w:tcPr>
                <w:p w:rsidR="00C131AA" w:rsidRDefault="00141D4B">
                  <w:pPr>
                    <w:snapToGrid w:val="0"/>
                    <w:spacing w:line="240" w:lineRule="auto"/>
                    <w:ind w:left="-79" w:right="-74"/>
                    <w:rPr>
                      <w:rFonts w:ascii="Times New Roman" w:hAnsi="Times New Roman"/>
                      <w:b/>
                    </w:rPr>
                  </w:pPr>
                  <w:r>
                    <w:rPr>
                      <w:rFonts w:ascii="Times New Roman" w:hAnsi="Times New Roman"/>
                      <w:b/>
                    </w:rPr>
                    <w:t xml:space="preserve">   3.11</w:t>
                  </w:r>
                </w:p>
              </w:tc>
              <w:tc>
                <w:tcPr>
                  <w:tcW w:w="727" w:type="pct"/>
                  <w:tcBorders>
                    <w:top w:val="single" w:sz="4" w:space="0" w:color="auto"/>
                    <w:bottom w:val="single" w:sz="4" w:space="0" w:color="auto"/>
                  </w:tcBorders>
                </w:tcPr>
                <w:p w:rsidR="00C131AA" w:rsidRDefault="00141D4B">
                  <w:pPr>
                    <w:snapToGrid w:val="0"/>
                    <w:spacing w:line="240" w:lineRule="auto"/>
                    <w:ind w:left="-79" w:right="-74"/>
                    <w:rPr>
                      <w:rFonts w:ascii="Times New Roman" w:hAnsi="Times New Roman"/>
                      <w:b/>
                    </w:rPr>
                  </w:pPr>
                  <w:r>
                    <w:rPr>
                      <w:rFonts w:ascii="Times New Roman" w:hAnsi="Times New Roman"/>
                      <w:b/>
                    </w:rPr>
                    <w:t xml:space="preserve">     0.38</w:t>
                  </w:r>
                </w:p>
              </w:tc>
            </w:tr>
            <w:tr w:rsidR="00C131AA">
              <w:trPr>
                <w:trHeight w:val="1137"/>
                <w:jc w:val="center"/>
              </w:trPr>
              <w:tc>
                <w:tcPr>
                  <w:tcW w:w="5000" w:type="pct"/>
                  <w:gridSpan w:val="7"/>
                  <w:tcBorders>
                    <w:top w:val="single" w:sz="4" w:space="0" w:color="auto"/>
                    <w:bottom w:val="single" w:sz="4" w:space="0" w:color="auto"/>
                  </w:tcBorders>
                </w:tcPr>
                <w:p w:rsidR="00C131AA" w:rsidRDefault="00141D4B">
                  <w:pPr>
                    <w:tabs>
                      <w:tab w:val="left" w:pos="810"/>
                    </w:tabs>
                    <w:snapToGrid w:val="0"/>
                    <w:spacing w:line="240" w:lineRule="auto"/>
                    <w:rPr>
                      <w:rFonts w:ascii="Times New Roman" w:hAnsi="Times New Roman"/>
                      <w:b/>
                    </w:rPr>
                  </w:pPr>
                  <w:r>
                    <w:rPr>
                      <w:rFonts w:ascii="Times New Roman" w:hAnsi="Times New Roman"/>
                      <w:b/>
                    </w:rPr>
                    <w:t>Symbol used</w:t>
                  </w:r>
                  <w:r>
                    <w:rPr>
                      <w:rFonts w:ascii="Times New Roman" w:hAnsi="Times New Roman"/>
                    </w:rPr>
                    <w:t xml:space="preserve">: </w:t>
                  </w:r>
                  <w:r>
                    <w:rPr>
                      <w:rFonts w:ascii="Times New Roman" w:hAnsi="Times New Roman"/>
                      <w:b/>
                    </w:rPr>
                    <w:t>A</w:t>
                  </w:r>
                  <w:r>
                    <w:rPr>
                      <w:rFonts w:ascii="Times New Roman" w:hAnsi="Times New Roman"/>
                    </w:rPr>
                    <w:t xml:space="preserve"> = University Campus; </w:t>
                  </w:r>
                  <w:r>
                    <w:rPr>
                      <w:rFonts w:ascii="Times New Roman" w:hAnsi="Times New Roman"/>
                      <w:b/>
                    </w:rPr>
                    <w:t>B</w:t>
                  </w:r>
                  <w:r>
                    <w:rPr>
                      <w:rFonts w:ascii="Times New Roman" w:hAnsi="Times New Roman"/>
                    </w:rPr>
                    <w:t xml:space="preserve"> = Cantonment Station; </w:t>
                  </w:r>
                  <w:r>
                    <w:rPr>
                      <w:rFonts w:ascii="Times New Roman" w:hAnsi="Times New Roman"/>
                      <w:b/>
                    </w:rPr>
                    <w:t>C</w:t>
                  </w:r>
                  <w:r>
                    <w:rPr>
                      <w:rFonts w:ascii="Times New Roman" w:hAnsi="Times New Roman"/>
                    </w:rPr>
                    <w:t xml:space="preserve"> = Drighroad Junction; </w:t>
                  </w:r>
                  <w:r>
                    <w:rPr>
                      <w:rFonts w:ascii="Times New Roman" w:hAnsi="Times New Roman"/>
                      <w:b/>
                    </w:rPr>
                    <w:t>D</w:t>
                  </w:r>
                  <w:r>
                    <w:rPr>
                      <w:rFonts w:ascii="Times New Roman" w:hAnsi="Times New Roman"/>
                    </w:rPr>
                    <w:t xml:space="preserve"> = Malir Station; </w:t>
                  </w:r>
                  <w:r>
                    <w:rPr>
                      <w:rFonts w:ascii="Times New Roman" w:hAnsi="Times New Roman"/>
                      <w:b/>
                    </w:rPr>
                    <w:t>E</w:t>
                  </w:r>
                  <w:r>
                    <w:rPr>
                      <w:rFonts w:ascii="Times New Roman" w:hAnsi="Times New Roman"/>
                    </w:rPr>
                    <w:t xml:space="preserve"> = Landhi Junction</w:t>
                  </w:r>
                  <w:r>
                    <w:rPr>
                      <w:rFonts w:ascii="Times New Roman" w:hAnsi="Times New Roman"/>
                      <w:b/>
                    </w:rPr>
                    <w:t xml:space="preserve">. </w:t>
                  </w:r>
                  <w:r>
                    <w:rPr>
                      <w:rFonts w:ascii="Times New Roman" w:hAnsi="Times New Roman"/>
                      <w:bCs/>
                    </w:rPr>
                    <w:t>RDW= roo</w:t>
                  </w:r>
                  <w:r>
                    <w:rPr>
                      <w:rFonts w:ascii="Times New Roman" w:hAnsi="Times New Roman"/>
                    </w:rPr>
                    <w:t>t</w:t>
                  </w:r>
                  <w:r>
                    <w:rPr>
                      <w:rFonts w:ascii="Times New Roman" w:hAnsi="Times New Roman"/>
                      <w:bCs/>
                    </w:rPr>
                    <w:t xml:space="preserve"> dry weigh</w:t>
                  </w:r>
                  <w:r>
                    <w:rPr>
                      <w:rFonts w:ascii="Times New Roman" w:hAnsi="Times New Roman"/>
                    </w:rPr>
                    <w:t>t</w:t>
                  </w:r>
                  <w:r>
                    <w:rPr>
                      <w:rFonts w:ascii="Times New Roman" w:hAnsi="Times New Roman"/>
                      <w:bCs/>
                    </w:rPr>
                    <w:t>, SHDW= shoo</w:t>
                  </w:r>
                  <w:r>
                    <w:rPr>
                      <w:rFonts w:ascii="Times New Roman" w:hAnsi="Times New Roman"/>
                    </w:rPr>
                    <w:t xml:space="preserve">t </w:t>
                  </w:r>
                  <w:r>
                    <w:rPr>
                      <w:rFonts w:ascii="Times New Roman" w:hAnsi="Times New Roman"/>
                      <w:bCs/>
                    </w:rPr>
                    <w:t>dry weigh</w:t>
                  </w:r>
                  <w:r>
                    <w:rPr>
                      <w:rFonts w:ascii="Times New Roman" w:hAnsi="Times New Roman"/>
                    </w:rPr>
                    <w:t>t</w:t>
                  </w:r>
                  <w:r>
                    <w:rPr>
                      <w:rFonts w:ascii="Times New Roman" w:hAnsi="Times New Roman"/>
                      <w:bCs/>
                    </w:rPr>
                    <w:t>, LDW= leaf dry weigh</w:t>
                  </w:r>
                  <w:r>
                    <w:rPr>
                      <w:rFonts w:ascii="Times New Roman" w:hAnsi="Times New Roman"/>
                    </w:rPr>
                    <w:t>t</w:t>
                  </w:r>
                  <w:r>
                    <w:rPr>
                      <w:rFonts w:ascii="Times New Roman" w:hAnsi="Times New Roman"/>
                      <w:bCs/>
                    </w:rPr>
                    <w:t>, SDW seedling dry weigh</w:t>
                  </w:r>
                  <w:r>
                    <w:rPr>
                      <w:rFonts w:ascii="Times New Roman" w:hAnsi="Times New Roman"/>
                    </w:rPr>
                    <w:t>t</w:t>
                  </w:r>
                  <w:r>
                    <w:rPr>
                      <w:rFonts w:ascii="Times New Roman" w:hAnsi="Times New Roman"/>
                      <w:bCs/>
                    </w:rPr>
                    <w:t xml:space="preserve">. Numbers followed by the same letter in the same </w:t>
                  </w:r>
                  <w:r>
                    <w:rPr>
                      <w:rFonts w:ascii="Times New Roman" w:hAnsi="Times New Roman"/>
                      <w:bCs/>
                    </w:rPr>
                    <w:t>column are not significantly different according to Duncan Multiple Range Test. at p&lt;0.05 level; ± Standard Error</w:t>
                  </w:r>
                </w:p>
              </w:tc>
            </w:tr>
          </w:tbl>
          <w:p w:rsidR="00C131AA" w:rsidRDefault="00C131AA">
            <w:pPr>
              <w:snapToGrid w:val="0"/>
              <w:spacing w:line="240" w:lineRule="auto"/>
              <w:rPr>
                <w:rFonts w:ascii="Times New Roman" w:eastAsia="Calibri" w:hAnsi="Times New Roman"/>
              </w:rPr>
            </w:pPr>
          </w:p>
        </w:tc>
      </w:tr>
    </w:tbl>
    <w:p w:rsidR="00C131AA" w:rsidRDefault="00C131AA">
      <w:pPr>
        <w:snapToGrid w:val="0"/>
        <w:spacing w:line="240" w:lineRule="auto"/>
        <w:ind w:firstLine="720"/>
        <w:rPr>
          <w:rFonts w:ascii="Times New Roman" w:hAnsi="Times New Roman"/>
        </w:rPr>
      </w:pPr>
    </w:p>
    <w:p w:rsidR="00307E4A" w:rsidRDefault="00307E4A">
      <w:pPr>
        <w:snapToGrid w:val="0"/>
        <w:spacing w:line="240" w:lineRule="auto"/>
        <w:ind w:firstLine="720"/>
        <w:rPr>
          <w:rFonts w:ascii="Times New Roman" w:hAnsi="Times New Roman"/>
        </w:rPr>
      </w:pPr>
    </w:p>
    <w:p w:rsidR="00C131AA" w:rsidRDefault="00C131AA">
      <w:pPr>
        <w:snapToGrid w:val="0"/>
        <w:spacing w:line="240" w:lineRule="auto"/>
        <w:ind w:firstLine="720"/>
        <w:rPr>
          <w:rFonts w:ascii="Times New Roman" w:hAnsi="Times New Roman"/>
        </w:rPr>
      </w:pPr>
    </w:p>
    <w:p w:rsidR="00307E4A" w:rsidRDefault="00307E4A">
      <w:pPr>
        <w:snapToGrid w:val="0"/>
        <w:spacing w:line="240" w:lineRule="auto"/>
        <w:ind w:firstLine="720"/>
        <w:rPr>
          <w:rFonts w:ascii="Times New Roman" w:hAnsi="Times New Roman"/>
        </w:rPr>
        <w:sectPr w:rsidR="00307E4A">
          <w:type w:val="continuous"/>
          <w:pgSz w:w="12240" w:h="15839"/>
          <w:pgMar w:top="1440" w:right="1440" w:bottom="1440" w:left="1440" w:header="720" w:footer="720" w:gutter="0"/>
          <w:cols w:space="425"/>
          <w:titlePg/>
          <w:docGrid w:type="lines" w:linePitch="312"/>
        </w:sectPr>
      </w:pPr>
    </w:p>
    <w:p w:rsidR="00C131AA" w:rsidRDefault="00141D4B">
      <w:pPr>
        <w:snapToGrid w:val="0"/>
        <w:spacing w:line="240" w:lineRule="auto"/>
        <w:ind w:firstLine="720"/>
        <w:rPr>
          <w:rFonts w:ascii="Times New Roman" w:hAnsi="Times New Roman"/>
        </w:rPr>
        <w:sectPr w:rsidR="00C131AA">
          <w:type w:val="continuous"/>
          <w:pgSz w:w="12240" w:h="15839"/>
          <w:pgMar w:top="1440" w:right="1440" w:bottom="1440" w:left="1440" w:header="720" w:footer="720" w:gutter="0"/>
          <w:cols w:num="2" w:space="720" w:equalWidth="0">
            <w:col w:w="4467" w:space="425"/>
            <w:col w:w="4467"/>
          </w:cols>
          <w:titlePg/>
          <w:docGrid w:type="lines" w:linePitch="312"/>
        </w:sectPr>
      </w:pPr>
      <w:r>
        <w:rPr>
          <w:rFonts w:ascii="Times New Roman" w:hAnsi="Times New Roman"/>
        </w:rPr>
        <w:lastRenderedPageBreak/>
        <w:t xml:space="preserve">In contrast the cultivation of peas with 10% rural railway waste soil composition showed higher root growth along fresh weight as compared to the control (Han </w:t>
      </w:r>
      <w:r>
        <w:rPr>
          <w:rFonts w:ascii="Times New Roman" w:hAnsi="Times New Roman"/>
          <w:i/>
          <w:iCs/>
        </w:rPr>
        <w:t xml:space="preserve">et al., </w:t>
      </w:r>
      <w:r>
        <w:rPr>
          <w:rFonts w:ascii="Times New Roman" w:hAnsi="Times New Roman"/>
        </w:rPr>
        <w:t>2018). This systemically studies showed the negative impact of locomotive activities on s</w:t>
      </w:r>
      <w:r>
        <w:rPr>
          <w:rFonts w:ascii="Times New Roman" w:hAnsi="Times New Roman"/>
        </w:rPr>
        <w:t xml:space="preserve">eedling growth of </w:t>
      </w:r>
      <w:r>
        <w:rPr>
          <w:rFonts w:ascii="Times New Roman" w:hAnsi="Times New Roman"/>
          <w:i/>
        </w:rPr>
        <w:t>A</w:t>
      </w:r>
      <w:r>
        <w:rPr>
          <w:rFonts w:ascii="Times New Roman" w:hAnsi="Times New Roman"/>
        </w:rPr>
        <w:t>.</w:t>
      </w:r>
      <w:r>
        <w:rPr>
          <w:rFonts w:ascii="Times New Roman" w:hAnsi="Times New Roman"/>
          <w:i/>
        </w:rPr>
        <w:t xml:space="preserve"> </w:t>
      </w:r>
      <w:r>
        <w:rPr>
          <w:rStyle w:val="NormalWebChar"/>
          <w:rFonts w:ascii="Times New Roman" w:hAnsi="Times New Roman"/>
          <w:i/>
          <w:szCs w:val="20"/>
        </w:rPr>
        <w:t>lebbeck</w:t>
      </w:r>
      <w:r>
        <w:rPr>
          <w:rFonts w:ascii="Times New Roman" w:hAnsi="Times New Roman"/>
        </w:rPr>
        <w:t xml:space="preserve"> might be due to the availability of toxic pollutants present in Cantonment Station soil. The area is more polluted than rest of side area due to handling and maintenance of locomotives engine and vehicles in workshop. Mamta </w:t>
      </w:r>
      <w:r>
        <w:rPr>
          <w:rFonts w:ascii="Times New Roman" w:hAnsi="Times New Roman"/>
          <w:i/>
          <w:iCs/>
        </w:rPr>
        <w:t xml:space="preserve">et </w:t>
      </w:r>
      <w:r>
        <w:rPr>
          <w:rFonts w:ascii="Times New Roman" w:hAnsi="Times New Roman"/>
          <w:i/>
          <w:iCs/>
        </w:rPr>
        <w:t>al.,</w:t>
      </w:r>
      <w:r>
        <w:rPr>
          <w:rFonts w:ascii="Times New Roman" w:hAnsi="Times New Roman"/>
        </w:rPr>
        <w:t xml:space="preserve"> (2006) </w:t>
      </w:r>
      <w:r>
        <w:rPr>
          <w:rFonts w:ascii="Times New Roman" w:hAnsi="Times New Roman"/>
        </w:rPr>
        <w:lastRenderedPageBreak/>
        <w:t xml:space="preserve">found an appreciable change in the number of epidermal cells due to </w:t>
      </w:r>
      <w:r>
        <w:rPr>
          <w:rFonts w:ascii="Times New Roman" w:hAnsi="Times New Roman"/>
          <w:bCs/>
        </w:rPr>
        <w:t>railway engines emission</w:t>
      </w:r>
      <w:r>
        <w:rPr>
          <w:rFonts w:ascii="Times New Roman" w:hAnsi="Times New Roman"/>
        </w:rPr>
        <w:t xml:space="preserve"> on </w:t>
      </w:r>
      <w:r>
        <w:rPr>
          <w:rFonts w:ascii="Times New Roman" w:hAnsi="Times New Roman"/>
          <w:i/>
          <w:iCs/>
        </w:rPr>
        <w:t>Calotropis procera</w:t>
      </w:r>
      <w:r>
        <w:rPr>
          <w:rFonts w:ascii="Times New Roman" w:hAnsi="Times New Roman"/>
        </w:rPr>
        <w:t xml:space="preserve"> growing close to the railway tracks. Soil characters play an important role in survival of plants (Caplan and Yeakley, 2006). The</w:t>
      </w:r>
      <w:r>
        <w:rPr>
          <w:rFonts w:ascii="Times New Roman" w:hAnsi="Times New Roman"/>
        </w:rPr>
        <w:t xml:space="preserve"> results showed that Karachi Cantt station soil is highly polluted due to </w:t>
      </w:r>
      <w:r>
        <w:rPr>
          <w:rFonts w:ascii="Times New Roman" w:hAnsi="Times New Roman"/>
          <w:bCs/>
        </w:rPr>
        <w:t xml:space="preserve">diesel workshop established for providing maintenance services </w:t>
      </w:r>
      <w:r>
        <w:rPr>
          <w:rFonts w:ascii="Times New Roman" w:hAnsi="Times New Roman"/>
        </w:rPr>
        <w:t>for cargo and passenger’s railway trains. Liu et al., (2009) recorded</w:t>
      </w:r>
      <w:r>
        <w:rPr>
          <w:rFonts w:ascii="Times New Roman" w:hAnsi="Times New Roman"/>
          <w:b/>
        </w:rPr>
        <w:t xml:space="preserve"> </w:t>
      </w:r>
      <w:r>
        <w:rPr>
          <w:rFonts w:ascii="Times New Roman" w:hAnsi="Times New Roman"/>
        </w:rPr>
        <w:t>metal contamination in soil alongside mountain ra</w:t>
      </w:r>
      <w:r>
        <w:rPr>
          <w:rFonts w:ascii="Times New Roman" w:hAnsi="Times New Roman"/>
        </w:rPr>
        <w:t>ilway in Sichuan, China .</w:t>
      </w:r>
    </w:p>
    <w:p w:rsidR="00C131AA" w:rsidRDefault="00141D4B">
      <w:pPr>
        <w:snapToGrid w:val="0"/>
        <w:spacing w:line="240" w:lineRule="auto"/>
        <w:ind w:firstLine="720"/>
        <w:rPr>
          <w:rFonts w:ascii="Times New Roman" w:hAnsi="Times New Roman"/>
        </w:rPr>
      </w:pPr>
      <w:r>
        <w:rPr>
          <w:rFonts w:ascii="Times New Roman" w:hAnsi="Times New Roman"/>
        </w:rPr>
        <w:lastRenderedPageBreak/>
        <w:t> </w:t>
      </w: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307E4A" w:rsidRDefault="00307E4A">
      <w:pPr>
        <w:tabs>
          <w:tab w:val="left" w:pos="7830"/>
        </w:tabs>
        <w:snapToGrid w:val="0"/>
        <w:spacing w:line="240" w:lineRule="auto"/>
        <w:jc w:val="center"/>
        <w:rPr>
          <w:rFonts w:ascii="Times New Roman" w:hAnsi="Times New Roman"/>
          <w:b/>
          <w:bCs/>
        </w:rPr>
      </w:pPr>
    </w:p>
    <w:p w:rsidR="00C131AA" w:rsidRDefault="00141D4B">
      <w:pPr>
        <w:tabs>
          <w:tab w:val="left" w:pos="7830"/>
        </w:tabs>
        <w:snapToGrid w:val="0"/>
        <w:spacing w:line="240" w:lineRule="auto"/>
        <w:jc w:val="center"/>
        <w:rPr>
          <w:rFonts w:ascii="Times New Roman" w:hAnsi="Times New Roman"/>
          <w:b/>
          <w:bCs/>
        </w:rPr>
      </w:pPr>
      <w:r>
        <w:rPr>
          <w:rFonts w:ascii="Times New Roman" w:hAnsi="Times New Roman"/>
          <w:b/>
          <w:bCs/>
        </w:rPr>
        <w:t xml:space="preserve">Table 2 - </w:t>
      </w:r>
      <w:r>
        <w:rPr>
          <w:rFonts w:ascii="Times New Roman" w:hAnsi="Times New Roman"/>
        </w:rPr>
        <w:t xml:space="preserve">Effects of different types of soils on root, shoot, leaf, seedling dry weight sand circumference of </w:t>
      </w:r>
      <w:r>
        <w:rPr>
          <w:rFonts w:ascii="Times New Roman" w:hAnsi="Times New Roman"/>
          <w:i/>
        </w:rPr>
        <w:t>A. lebbeck</w:t>
      </w:r>
      <w:r>
        <w:rPr>
          <w:rFonts w:ascii="Times New Roman" w:hAnsi="Times New Roman"/>
          <w:bCs/>
        </w:rPr>
        <w:t>.</w:t>
      </w:r>
    </w:p>
    <w:tbl>
      <w:tblPr>
        <w:tblW w:w="9156"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660"/>
        <w:gridCol w:w="1594"/>
        <w:gridCol w:w="1594"/>
        <w:gridCol w:w="1553"/>
        <w:gridCol w:w="1319"/>
        <w:gridCol w:w="1436"/>
      </w:tblGrid>
      <w:tr w:rsidR="00C131AA">
        <w:trPr>
          <w:trHeight w:val="298"/>
          <w:jc w:val="center"/>
        </w:trPr>
        <w:tc>
          <w:tcPr>
            <w:tcW w:w="1660" w:type="dxa"/>
            <w:tcBorders>
              <w:top w:val="single" w:sz="12" w:space="0" w:color="000000"/>
              <w:bottom w:val="single" w:sz="12" w:space="0" w:color="000000"/>
            </w:tcBorders>
            <w:shd w:val="clear" w:color="auto" w:fill="D9D9D9"/>
          </w:tcPr>
          <w:p w:rsidR="00C131AA" w:rsidRDefault="00141D4B">
            <w:pPr>
              <w:snapToGrid w:val="0"/>
              <w:spacing w:line="240" w:lineRule="auto"/>
              <w:jc w:val="center"/>
              <w:rPr>
                <w:rFonts w:ascii="Times New Roman" w:eastAsia="Calibri" w:hAnsi="Times New Roman"/>
                <w:b/>
                <w:bCs/>
              </w:rPr>
            </w:pPr>
            <w:r>
              <w:rPr>
                <w:rFonts w:ascii="Times New Roman" w:hAnsi="Times New Roman"/>
                <w:b/>
              </w:rPr>
              <w:t>Sites</w:t>
            </w:r>
          </w:p>
        </w:tc>
        <w:tc>
          <w:tcPr>
            <w:tcW w:w="1594" w:type="dxa"/>
            <w:tcBorders>
              <w:top w:val="single" w:sz="12" w:space="0" w:color="000000"/>
              <w:bottom w:val="single" w:sz="12" w:space="0" w:color="000000"/>
            </w:tcBorders>
            <w:shd w:val="clear" w:color="auto" w:fill="D9D9D9"/>
          </w:tcPr>
          <w:p w:rsidR="00C131AA" w:rsidRDefault="00141D4B">
            <w:pPr>
              <w:snapToGrid w:val="0"/>
              <w:spacing w:line="240" w:lineRule="auto"/>
              <w:ind w:left="-89" w:right="-89" w:firstLine="15"/>
              <w:jc w:val="center"/>
              <w:rPr>
                <w:rFonts w:ascii="Times New Roman" w:eastAsia="Calibri" w:hAnsi="Times New Roman"/>
                <w:b/>
                <w:bCs/>
              </w:rPr>
            </w:pPr>
            <w:r>
              <w:rPr>
                <w:rFonts w:ascii="Times New Roman" w:hAnsi="Times New Roman"/>
                <w:b/>
              </w:rPr>
              <w:t>RDW (g)</w:t>
            </w:r>
          </w:p>
        </w:tc>
        <w:tc>
          <w:tcPr>
            <w:tcW w:w="1594" w:type="dxa"/>
            <w:tcBorders>
              <w:top w:val="single" w:sz="12" w:space="0" w:color="000000"/>
              <w:bottom w:val="single" w:sz="12" w:space="0" w:color="000000"/>
            </w:tcBorders>
            <w:shd w:val="clear" w:color="auto" w:fill="D9D9D9"/>
          </w:tcPr>
          <w:p w:rsidR="00C131AA" w:rsidRDefault="00141D4B">
            <w:pPr>
              <w:snapToGrid w:val="0"/>
              <w:spacing w:line="240" w:lineRule="auto"/>
              <w:ind w:left="-89" w:right="-89" w:firstLine="15"/>
              <w:jc w:val="center"/>
              <w:rPr>
                <w:rFonts w:ascii="Times New Roman" w:eastAsia="Calibri" w:hAnsi="Times New Roman"/>
                <w:b/>
                <w:bCs/>
              </w:rPr>
            </w:pPr>
            <w:r>
              <w:rPr>
                <w:rFonts w:ascii="Times New Roman" w:hAnsi="Times New Roman"/>
                <w:b/>
              </w:rPr>
              <w:t>SHDW (g)</w:t>
            </w:r>
          </w:p>
        </w:tc>
        <w:tc>
          <w:tcPr>
            <w:tcW w:w="1553" w:type="dxa"/>
            <w:tcBorders>
              <w:top w:val="single" w:sz="12" w:space="0" w:color="000000"/>
              <w:bottom w:val="single" w:sz="12" w:space="0" w:color="000000"/>
            </w:tcBorders>
            <w:shd w:val="clear" w:color="auto" w:fill="D9D9D9"/>
          </w:tcPr>
          <w:p w:rsidR="00C131AA" w:rsidRDefault="00141D4B">
            <w:pPr>
              <w:snapToGrid w:val="0"/>
              <w:spacing w:line="240" w:lineRule="auto"/>
              <w:ind w:left="-89" w:right="-89" w:firstLine="15"/>
              <w:jc w:val="center"/>
              <w:rPr>
                <w:rFonts w:ascii="Times New Roman" w:eastAsia="Calibri" w:hAnsi="Times New Roman"/>
                <w:b/>
                <w:bCs/>
              </w:rPr>
            </w:pPr>
            <w:r>
              <w:rPr>
                <w:rFonts w:ascii="Times New Roman" w:hAnsi="Times New Roman"/>
                <w:b/>
              </w:rPr>
              <w:t>LDW (g)</w:t>
            </w:r>
          </w:p>
        </w:tc>
        <w:tc>
          <w:tcPr>
            <w:tcW w:w="1319" w:type="dxa"/>
            <w:tcBorders>
              <w:top w:val="single" w:sz="12" w:space="0" w:color="000000"/>
              <w:bottom w:val="single" w:sz="12" w:space="0" w:color="000000"/>
            </w:tcBorders>
            <w:shd w:val="clear" w:color="auto" w:fill="D9D9D9"/>
          </w:tcPr>
          <w:p w:rsidR="00C131AA" w:rsidRDefault="00141D4B">
            <w:pPr>
              <w:snapToGrid w:val="0"/>
              <w:spacing w:line="240" w:lineRule="auto"/>
              <w:ind w:left="-89" w:right="-89" w:firstLine="15"/>
              <w:jc w:val="center"/>
              <w:rPr>
                <w:rFonts w:ascii="Times New Roman" w:eastAsia="Calibri" w:hAnsi="Times New Roman"/>
                <w:b/>
                <w:bCs/>
              </w:rPr>
            </w:pPr>
            <w:r>
              <w:rPr>
                <w:rFonts w:ascii="Times New Roman" w:hAnsi="Times New Roman"/>
                <w:b/>
              </w:rPr>
              <w:t>SDW (g)</w:t>
            </w:r>
          </w:p>
        </w:tc>
        <w:tc>
          <w:tcPr>
            <w:tcW w:w="1436" w:type="dxa"/>
            <w:tcBorders>
              <w:top w:val="single" w:sz="12" w:space="0" w:color="000000"/>
              <w:bottom w:val="single" w:sz="12" w:space="0" w:color="000000"/>
            </w:tcBorders>
            <w:shd w:val="clear" w:color="auto" w:fill="D9D9D9"/>
          </w:tcPr>
          <w:p w:rsidR="00C131AA" w:rsidRDefault="00141D4B">
            <w:pPr>
              <w:snapToGrid w:val="0"/>
              <w:spacing w:line="240" w:lineRule="auto"/>
              <w:ind w:left="-79" w:right="-74"/>
              <w:jc w:val="center"/>
              <w:rPr>
                <w:rFonts w:ascii="Times New Roman" w:eastAsia="Calibri" w:hAnsi="Times New Roman"/>
                <w:b/>
                <w:bCs/>
              </w:rPr>
            </w:pPr>
            <w:r>
              <w:rPr>
                <w:rFonts w:ascii="Times New Roman" w:hAnsi="Times New Roman"/>
                <w:b/>
              </w:rPr>
              <w:t>CIR (cm)</w:t>
            </w:r>
          </w:p>
        </w:tc>
      </w:tr>
      <w:tr w:rsidR="00C131AA">
        <w:trPr>
          <w:trHeight w:val="298"/>
          <w:jc w:val="center"/>
        </w:trPr>
        <w:tc>
          <w:tcPr>
            <w:tcW w:w="1660" w:type="dxa"/>
            <w:tcBorders>
              <w:top w:val="single" w:sz="12" w:space="0" w:color="000000"/>
              <w:bottom w:val="single" w:sz="4" w:space="0" w:color="7F7F7F"/>
            </w:tcBorders>
            <w:shd w:val="clear" w:color="auto" w:fill="auto"/>
          </w:tcPr>
          <w:p w:rsidR="00C131AA" w:rsidRDefault="00141D4B">
            <w:pPr>
              <w:snapToGrid w:val="0"/>
              <w:spacing w:line="240" w:lineRule="auto"/>
              <w:jc w:val="center"/>
              <w:rPr>
                <w:rFonts w:ascii="Times New Roman" w:eastAsia="Calibri" w:hAnsi="Times New Roman"/>
              </w:rPr>
            </w:pPr>
            <w:r>
              <w:rPr>
                <w:rFonts w:ascii="Times New Roman" w:hAnsi="Times New Roman"/>
                <w:b/>
              </w:rPr>
              <w:t>A</w:t>
            </w:r>
          </w:p>
        </w:tc>
        <w:tc>
          <w:tcPr>
            <w:tcW w:w="1594" w:type="dxa"/>
            <w:tcBorders>
              <w:top w:val="single" w:sz="12" w:space="0" w:color="000000"/>
              <w:bottom w:val="single" w:sz="4" w:space="0" w:color="7F7F7F"/>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0.122±0.004b</w:t>
            </w:r>
          </w:p>
        </w:tc>
        <w:tc>
          <w:tcPr>
            <w:tcW w:w="1594" w:type="dxa"/>
            <w:tcBorders>
              <w:top w:val="single" w:sz="12" w:space="0" w:color="000000"/>
              <w:bottom w:val="single" w:sz="4" w:space="0" w:color="7F7F7F"/>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0.094±0.005b</w:t>
            </w:r>
          </w:p>
        </w:tc>
        <w:tc>
          <w:tcPr>
            <w:tcW w:w="1553" w:type="dxa"/>
            <w:tcBorders>
              <w:top w:val="single" w:sz="12" w:space="0" w:color="000000"/>
              <w:bottom w:val="single" w:sz="4" w:space="0" w:color="7F7F7F"/>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0.120±0.003a</w:t>
            </w:r>
          </w:p>
        </w:tc>
        <w:tc>
          <w:tcPr>
            <w:tcW w:w="1319" w:type="dxa"/>
            <w:tcBorders>
              <w:top w:val="single" w:sz="12" w:space="0" w:color="000000"/>
              <w:bottom w:val="single" w:sz="4" w:space="0" w:color="7F7F7F"/>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0.33±0.04a</w:t>
            </w:r>
          </w:p>
        </w:tc>
        <w:tc>
          <w:tcPr>
            <w:tcW w:w="1436" w:type="dxa"/>
            <w:tcBorders>
              <w:top w:val="single" w:sz="12" w:space="0" w:color="000000"/>
              <w:bottom w:val="single" w:sz="4" w:space="0" w:color="7F7F7F"/>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23.66±0.50b</w:t>
            </w:r>
          </w:p>
        </w:tc>
      </w:tr>
      <w:tr w:rsidR="00C131AA">
        <w:trPr>
          <w:trHeight w:val="256"/>
          <w:jc w:val="center"/>
        </w:trPr>
        <w:tc>
          <w:tcPr>
            <w:tcW w:w="1660" w:type="dxa"/>
            <w:shd w:val="clear" w:color="auto" w:fill="auto"/>
          </w:tcPr>
          <w:p w:rsidR="00C131AA" w:rsidRDefault="00141D4B">
            <w:pPr>
              <w:snapToGrid w:val="0"/>
              <w:spacing w:line="240" w:lineRule="auto"/>
              <w:jc w:val="center"/>
              <w:rPr>
                <w:rFonts w:ascii="Times New Roman" w:eastAsia="Calibri" w:hAnsi="Times New Roman"/>
              </w:rPr>
            </w:pPr>
            <w:r>
              <w:rPr>
                <w:rFonts w:ascii="Times New Roman" w:hAnsi="Times New Roman"/>
                <w:b/>
              </w:rPr>
              <w:t>B</w:t>
            </w:r>
          </w:p>
        </w:tc>
        <w:tc>
          <w:tcPr>
            <w:tcW w:w="1594"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0.074±0.003a</w:t>
            </w:r>
          </w:p>
        </w:tc>
        <w:tc>
          <w:tcPr>
            <w:tcW w:w="1594"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0.078±0.004a</w:t>
            </w:r>
          </w:p>
        </w:tc>
        <w:tc>
          <w:tcPr>
            <w:tcW w:w="1553"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0.148±0.004b</w:t>
            </w:r>
          </w:p>
        </w:tc>
        <w:tc>
          <w:tcPr>
            <w:tcW w:w="1319"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0.30±0.08b</w:t>
            </w:r>
          </w:p>
        </w:tc>
        <w:tc>
          <w:tcPr>
            <w:tcW w:w="1436"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18.62±0.62a</w:t>
            </w:r>
          </w:p>
        </w:tc>
      </w:tr>
      <w:tr w:rsidR="00C131AA">
        <w:trPr>
          <w:trHeight w:val="256"/>
          <w:jc w:val="center"/>
        </w:trPr>
        <w:tc>
          <w:tcPr>
            <w:tcW w:w="1660" w:type="dxa"/>
            <w:shd w:val="clear" w:color="auto" w:fill="auto"/>
          </w:tcPr>
          <w:p w:rsidR="00C131AA" w:rsidRDefault="00141D4B">
            <w:pPr>
              <w:snapToGrid w:val="0"/>
              <w:spacing w:line="240" w:lineRule="auto"/>
              <w:jc w:val="center"/>
              <w:rPr>
                <w:rFonts w:ascii="Times New Roman" w:eastAsia="Calibri" w:hAnsi="Times New Roman"/>
              </w:rPr>
            </w:pPr>
            <w:r>
              <w:rPr>
                <w:rFonts w:ascii="Times New Roman" w:hAnsi="Times New Roman"/>
                <w:b/>
              </w:rPr>
              <w:t>C</w:t>
            </w:r>
          </w:p>
        </w:tc>
        <w:tc>
          <w:tcPr>
            <w:tcW w:w="1594"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0.186±0.011c</w:t>
            </w:r>
          </w:p>
        </w:tc>
        <w:tc>
          <w:tcPr>
            <w:tcW w:w="1594"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0.182±0.004c</w:t>
            </w:r>
          </w:p>
        </w:tc>
        <w:tc>
          <w:tcPr>
            <w:tcW w:w="1553"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0.208±0.002c</w:t>
            </w:r>
          </w:p>
        </w:tc>
        <w:tc>
          <w:tcPr>
            <w:tcW w:w="1319"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0.57±0.09c</w:t>
            </w:r>
          </w:p>
        </w:tc>
        <w:tc>
          <w:tcPr>
            <w:tcW w:w="1436" w:type="dxa"/>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32.86±0.84c</w:t>
            </w:r>
          </w:p>
        </w:tc>
      </w:tr>
      <w:tr w:rsidR="00C131AA">
        <w:trPr>
          <w:trHeight w:val="256"/>
          <w:jc w:val="center"/>
        </w:trPr>
        <w:tc>
          <w:tcPr>
            <w:tcW w:w="1660" w:type="dxa"/>
            <w:tcBorders>
              <w:bottom w:val="single" w:sz="12" w:space="0" w:color="000000"/>
            </w:tcBorders>
            <w:shd w:val="clear" w:color="auto" w:fill="auto"/>
          </w:tcPr>
          <w:p w:rsidR="00C131AA" w:rsidRDefault="00141D4B">
            <w:pPr>
              <w:snapToGrid w:val="0"/>
              <w:spacing w:line="240" w:lineRule="auto"/>
              <w:jc w:val="center"/>
              <w:rPr>
                <w:rFonts w:ascii="Times New Roman" w:eastAsia="Calibri" w:hAnsi="Times New Roman"/>
              </w:rPr>
            </w:pPr>
            <w:r>
              <w:rPr>
                <w:rFonts w:ascii="Times New Roman" w:hAnsi="Times New Roman"/>
                <w:b/>
              </w:rPr>
              <w:t>D</w:t>
            </w:r>
          </w:p>
        </w:tc>
        <w:tc>
          <w:tcPr>
            <w:tcW w:w="1594"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0.348±0.012d</w:t>
            </w:r>
          </w:p>
        </w:tc>
        <w:tc>
          <w:tcPr>
            <w:tcW w:w="1594"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0.314±0.006d</w:t>
            </w:r>
          </w:p>
        </w:tc>
        <w:tc>
          <w:tcPr>
            <w:tcW w:w="1553"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0.254±0.001d</w:t>
            </w:r>
          </w:p>
        </w:tc>
        <w:tc>
          <w:tcPr>
            <w:tcW w:w="1319"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0.92±0.01d</w:t>
            </w:r>
          </w:p>
        </w:tc>
        <w:tc>
          <w:tcPr>
            <w:tcW w:w="1436"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35.12±0.91c</w:t>
            </w:r>
          </w:p>
        </w:tc>
      </w:tr>
      <w:tr w:rsidR="00C131AA">
        <w:trPr>
          <w:trHeight w:val="298"/>
          <w:jc w:val="center"/>
        </w:trPr>
        <w:tc>
          <w:tcPr>
            <w:tcW w:w="1660" w:type="dxa"/>
            <w:tcBorders>
              <w:bottom w:val="single" w:sz="12" w:space="0" w:color="000000"/>
            </w:tcBorders>
            <w:shd w:val="clear" w:color="auto" w:fill="auto"/>
          </w:tcPr>
          <w:p w:rsidR="00C131AA" w:rsidRDefault="00141D4B">
            <w:pPr>
              <w:snapToGrid w:val="0"/>
              <w:spacing w:line="240" w:lineRule="auto"/>
              <w:jc w:val="center"/>
              <w:rPr>
                <w:rFonts w:ascii="Times New Roman" w:hAnsi="Times New Roman"/>
                <w:b/>
              </w:rPr>
            </w:pPr>
            <w:r>
              <w:rPr>
                <w:rFonts w:ascii="Times New Roman" w:hAnsi="Times New Roman"/>
                <w:b/>
              </w:rPr>
              <w:t>E</w:t>
            </w:r>
          </w:p>
        </w:tc>
        <w:tc>
          <w:tcPr>
            <w:tcW w:w="1594"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0.430±0.011e</w:t>
            </w:r>
          </w:p>
        </w:tc>
        <w:tc>
          <w:tcPr>
            <w:tcW w:w="1594"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0.388±0.005e</w:t>
            </w:r>
          </w:p>
        </w:tc>
        <w:tc>
          <w:tcPr>
            <w:tcW w:w="1553"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0.304±0.005e</w:t>
            </w:r>
          </w:p>
        </w:tc>
        <w:tc>
          <w:tcPr>
            <w:tcW w:w="1319"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1.12±0.08e</w:t>
            </w:r>
          </w:p>
        </w:tc>
        <w:tc>
          <w:tcPr>
            <w:tcW w:w="1436"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rPr>
              <w:t>39.92±0.98d</w:t>
            </w:r>
          </w:p>
        </w:tc>
      </w:tr>
      <w:tr w:rsidR="00C131AA">
        <w:trPr>
          <w:trHeight w:val="361"/>
          <w:jc w:val="center"/>
        </w:trPr>
        <w:tc>
          <w:tcPr>
            <w:tcW w:w="1660" w:type="dxa"/>
            <w:tcBorders>
              <w:bottom w:val="single" w:sz="12" w:space="0" w:color="000000"/>
            </w:tcBorders>
            <w:shd w:val="clear" w:color="auto" w:fill="auto"/>
          </w:tcPr>
          <w:p w:rsidR="00C131AA" w:rsidRDefault="00141D4B">
            <w:pPr>
              <w:snapToGrid w:val="0"/>
              <w:spacing w:line="240" w:lineRule="auto"/>
              <w:jc w:val="left"/>
              <w:rPr>
                <w:rFonts w:ascii="Times New Roman" w:hAnsi="Times New Roman"/>
                <w:b/>
              </w:rPr>
            </w:pPr>
            <w:r>
              <w:rPr>
                <w:rFonts w:ascii="Times New Roman" w:hAnsi="Times New Roman"/>
                <w:b/>
              </w:rPr>
              <w:t>LSD (p&lt;0.05)</w:t>
            </w:r>
          </w:p>
        </w:tc>
        <w:tc>
          <w:tcPr>
            <w:tcW w:w="1594"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b/>
              </w:rPr>
              <w:t>0.023</w:t>
            </w:r>
          </w:p>
        </w:tc>
        <w:tc>
          <w:tcPr>
            <w:tcW w:w="1594"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b/>
              </w:rPr>
              <w:t>0.014</w:t>
            </w:r>
          </w:p>
        </w:tc>
        <w:tc>
          <w:tcPr>
            <w:tcW w:w="1553"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b/>
              </w:rPr>
              <w:t>0.012</w:t>
            </w:r>
          </w:p>
        </w:tc>
        <w:tc>
          <w:tcPr>
            <w:tcW w:w="1319"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b/>
              </w:rPr>
              <w:t>0.034</w:t>
            </w:r>
          </w:p>
        </w:tc>
        <w:tc>
          <w:tcPr>
            <w:tcW w:w="1436" w:type="dxa"/>
            <w:tcBorders>
              <w:bottom w:val="single" w:sz="12" w:space="0" w:color="000000"/>
            </w:tcBorders>
            <w:shd w:val="clear" w:color="auto" w:fill="auto"/>
          </w:tcPr>
          <w:p w:rsidR="00C131AA" w:rsidRDefault="00141D4B">
            <w:pPr>
              <w:snapToGrid w:val="0"/>
              <w:spacing w:line="240" w:lineRule="auto"/>
              <w:jc w:val="left"/>
              <w:rPr>
                <w:rFonts w:ascii="Times New Roman" w:eastAsia="Calibri" w:hAnsi="Times New Roman"/>
              </w:rPr>
            </w:pPr>
            <w:r>
              <w:rPr>
                <w:rFonts w:ascii="Times New Roman" w:hAnsi="Times New Roman"/>
                <w:b/>
              </w:rPr>
              <w:t xml:space="preserve">      2.33</w:t>
            </w:r>
          </w:p>
        </w:tc>
      </w:tr>
    </w:tbl>
    <w:p w:rsidR="00C131AA" w:rsidRDefault="00C131AA">
      <w:pPr>
        <w:snapToGrid w:val="0"/>
        <w:spacing w:line="240" w:lineRule="auto"/>
        <w:rPr>
          <w:rFonts w:ascii="Times New Roman" w:hAnsi="Times New Roman"/>
          <w:b/>
        </w:rPr>
      </w:pPr>
    </w:p>
    <w:p w:rsidR="00307E4A" w:rsidRDefault="00307E4A">
      <w:pPr>
        <w:snapToGrid w:val="0"/>
        <w:spacing w:line="240" w:lineRule="auto"/>
        <w:rPr>
          <w:rFonts w:ascii="Times New Roman" w:hAnsi="Times New Roman"/>
          <w:b/>
        </w:rPr>
        <w:sectPr w:rsidR="00307E4A">
          <w:type w:val="continuous"/>
          <w:pgSz w:w="12240" w:h="15839"/>
          <w:pgMar w:top="1440" w:right="1440" w:bottom="1440" w:left="1440" w:header="720" w:footer="720" w:gutter="0"/>
          <w:cols w:space="425"/>
          <w:titlePg/>
          <w:docGrid w:type="lines" w:linePitch="312"/>
        </w:sectPr>
      </w:pPr>
    </w:p>
    <w:p w:rsidR="00C131AA" w:rsidRDefault="00141D4B">
      <w:pPr>
        <w:snapToGrid w:val="0"/>
        <w:spacing w:line="240" w:lineRule="auto"/>
        <w:rPr>
          <w:rFonts w:ascii="Times New Roman" w:hAnsi="Times New Roman"/>
          <w:bCs/>
        </w:rPr>
      </w:pPr>
      <w:r>
        <w:rPr>
          <w:rFonts w:ascii="Times New Roman" w:hAnsi="Times New Roman"/>
          <w:b/>
        </w:rPr>
        <w:lastRenderedPageBreak/>
        <w:t>Symbol used</w:t>
      </w:r>
      <w:r>
        <w:rPr>
          <w:rFonts w:ascii="Times New Roman" w:hAnsi="Times New Roman"/>
        </w:rPr>
        <w:t xml:space="preserve">: </w:t>
      </w:r>
      <w:r>
        <w:rPr>
          <w:rFonts w:ascii="Times New Roman" w:hAnsi="Times New Roman"/>
          <w:b/>
        </w:rPr>
        <w:t>A</w:t>
      </w:r>
      <w:r>
        <w:rPr>
          <w:rFonts w:ascii="Times New Roman" w:hAnsi="Times New Roman"/>
        </w:rPr>
        <w:t xml:space="preserve"> = University Campus; </w:t>
      </w:r>
      <w:r>
        <w:rPr>
          <w:rFonts w:ascii="Times New Roman" w:hAnsi="Times New Roman"/>
          <w:b/>
        </w:rPr>
        <w:t>B</w:t>
      </w:r>
      <w:r>
        <w:rPr>
          <w:rFonts w:ascii="Times New Roman" w:hAnsi="Times New Roman"/>
        </w:rPr>
        <w:t xml:space="preserve"> = Cantonment Station; </w:t>
      </w:r>
      <w:r>
        <w:rPr>
          <w:rFonts w:ascii="Times New Roman" w:hAnsi="Times New Roman"/>
          <w:b/>
        </w:rPr>
        <w:t>C</w:t>
      </w:r>
      <w:r>
        <w:rPr>
          <w:rFonts w:ascii="Times New Roman" w:hAnsi="Times New Roman"/>
        </w:rPr>
        <w:t xml:space="preserve"> = Drighroad Junction; </w:t>
      </w:r>
      <w:r>
        <w:rPr>
          <w:rFonts w:ascii="Times New Roman" w:hAnsi="Times New Roman"/>
          <w:b/>
        </w:rPr>
        <w:t>D</w:t>
      </w:r>
      <w:r>
        <w:rPr>
          <w:rFonts w:ascii="Times New Roman" w:hAnsi="Times New Roman"/>
        </w:rPr>
        <w:t xml:space="preserve"> = Malir Station; </w:t>
      </w:r>
      <w:r>
        <w:rPr>
          <w:rFonts w:ascii="Times New Roman" w:hAnsi="Times New Roman"/>
          <w:b/>
        </w:rPr>
        <w:t>E</w:t>
      </w:r>
      <w:r>
        <w:rPr>
          <w:rFonts w:ascii="Times New Roman" w:hAnsi="Times New Roman"/>
        </w:rPr>
        <w:t xml:space="preserve"> = Landhi Junction</w:t>
      </w:r>
      <w:r>
        <w:rPr>
          <w:rFonts w:ascii="Times New Roman" w:hAnsi="Times New Roman"/>
          <w:b/>
        </w:rPr>
        <w:t xml:space="preserve">. </w:t>
      </w:r>
      <w:r>
        <w:rPr>
          <w:rFonts w:ascii="Times New Roman" w:hAnsi="Times New Roman"/>
          <w:bCs/>
        </w:rPr>
        <w:t>RDW= roo</w:t>
      </w:r>
      <w:r>
        <w:rPr>
          <w:rFonts w:ascii="Times New Roman" w:hAnsi="Times New Roman"/>
        </w:rPr>
        <w:t>t</w:t>
      </w:r>
      <w:r>
        <w:rPr>
          <w:rFonts w:ascii="Times New Roman" w:hAnsi="Times New Roman"/>
          <w:bCs/>
        </w:rPr>
        <w:t xml:space="preserve"> dry weigh</w:t>
      </w:r>
      <w:r>
        <w:rPr>
          <w:rFonts w:ascii="Times New Roman" w:hAnsi="Times New Roman"/>
        </w:rPr>
        <w:t>t</w:t>
      </w:r>
      <w:r>
        <w:rPr>
          <w:rFonts w:ascii="Times New Roman" w:hAnsi="Times New Roman"/>
          <w:bCs/>
        </w:rPr>
        <w:t>, SHDW= shoo</w:t>
      </w:r>
      <w:r>
        <w:rPr>
          <w:rFonts w:ascii="Times New Roman" w:hAnsi="Times New Roman"/>
        </w:rPr>
        <w:t xml:space="preserve">t </w:t>
      </w:r>
      <w:r>
        <w:rPr>
          <w:rFonts w:ascii="Times New Roman" w:hAnsi="Times New Roman"/>
          <w:bCs/>
        </w:rPr>
        <w:t>dry weigh</w:t>
      </w:r>
      <w:r>
        <w:rPr>
          <w:rFonts w:ascii="Times New Roman" w:hAnsi="Times New Roman"/>
        </w:rPr>
        <w:t>t</w:t>
      </w:r>
      <w:r>
        <w:rPr>
          <w:rFonts w:ascii="Times New Roman" w:hAnsi="Times New Roman"/>
          <w:bCs/>
        </w:rPr>
        <w:t xml:space="preserve">, </w:t>
      </w:r>
      <w:r>
        <w:rPr>
          <w:rFonts w:ascii="Times New Roman" w:hAnsi="Times New Roman"/>
          <w:bCs/>
        </w:rPr>
        <w:t>LDW= leaf dry weigh</w:t>
      </w:r>
      <w:r>
        <w:rPr>
          <w:rFonts w:ascii="Times New Roman" w:hAnsi="Times New Roman"/>
        </w:rPr>
        <w:t>t</w:t>
      </w:r>
      <w:r>
        <w:rPr>
          <w:rFonts w:ascii="Times New Roman" w:hAnsi="Times New Roman"/>
          <w:bCs/>
        </w:rPr>
        <w:t>, SDW seedling dry weigh</w:t>
      </w:r>
      <w:r>
        <w:rPr>
          <w:rFonts w:ascii="Times New Roman" w:hAnsi="Times New Roman"/>
        </w:rPr>
        <w:t>t</w:t>
      </w:r>
      <w:r>
        <w:rPr>
          <w:rFonts w:ascii="Times New Roman" w:hAnsi="Times New Roman"/>
          <w:bCs/>
        </w:rPr>
        <w:t>. Numbers followed by the same letter in the same column are not significantly different according to Duncan Multiple Range Test. at p&lt;0.05 level; ± Standard Error</w:t>
      </w:r>
      <w:r>
        <w:rPr>
          <w:rFonts w:ascii="Times New Roman" w:hAnsi="Times New Roman"/>
          <w:lang w:eastAsia="fr-FR"/>
        </w:rPr>
        <w:t>.</w:t>
      </w:r>
    </w:p>
    <w:p w:rsidR="00C131AA" w:rsidRDefault="00141D4B">
      <w:pPr>
        <w:snapToGrid w:val="0"/>
        <w:spacing w:line="240" w:lineRule="auto"/>
        <w:ind w:firstLine="510"/>
        <w:rPr>
          <w:rFonts w:ascii="Times New Roman" w:hAnsi="Times New Roman"/>
        </w:rPr>
      </w:pPr>
      <w:r>
        <w:rPr>
          <w:rFonts w:ascii="Times New Roman" w:hAnsi="Times New Roman"/>
        </w:rPr>
        <w:t xml:space="preserve">The </w:t>
      </w:r>
      <w:r>
        <w:rPr>
          <w:rFonts w:ascii="Times New Roman" w:hAnsi="Times New Roman"/>
          <w:bCs/>
        </w:rPr>
        <w:t>Pearson’s correlation</w:t>
      </w:r>
      <w:r>
        <w:rPr>
          <w:rFonts w:ascii="Times New Roman" w:hAnsi="Times New Roman"/>
          <w:bCs/>
        </w:rPr>
        <w:t xml:space="preserve"> was also deployed between seedling growth variables of </w:t>
      </w:r>
      <w:r>
        <w:rPr>
          <w:rFonts w:ascii="Times New Roman" w:hAnsi="Times New Roman"/>
          <w:bCs/>
          <w:i/>
        </w:rPr>
        <w:t>A. lebbeck</w:t>
      </w:r>
      <w:r>
        <w:rPr>
          <w:rFonts w:ascii="Times New Roman" w:hAnsi="Times New Roman"/>
        </w:rPr>
        <w:t xml:space="preserve"> (Table 3). The shoot length of </w:t>
      </w:r>
      <w:r>
        <w:rPr>
          <w:rFonts w:ascii="Times New Roman" w:hAnsi="Times New Roman"/>
          <w:i/>
        </w:rPr>
        <w:t>A. lebbeck</w:t>
      </w:r>
      <w:r>
        <w:rPr>
          <w:rFonts w:ascii="Times New Roman" w:hAnsi="Times New Roman"/>
        </w:rPr>
        <w:t xml:space="preserve"> showed significantly (p&lt;0.05) strong positive correlation with root length, seedling size, number of leaves, leaf area, circumference, seedling dry</w:t>
      </w:r>
      <w:r>
        <w:rPr>
          <w:rFonts w:ascii="Times New Roman" w:hAnsi="Times New Roman"/>
        </w:rPr>
        <w:t xml:space="preserve"> weight and root shoot ratio </w:t>
      </w:r>
      <w:r>
        <w:rPr>
          <w:rFonts w:ascii="Times New Roman" w:hAnsi="Times New Roman"/>
        </w:rPr>
        <w:lastRenderedPageBreak/>
        <w:t xml:space="preserve">whereas, it also showed strong negative correlation with leaf weight ratio. The root length, seedling size, number of leaves, leaf area, circumference and seedling dry weight of </w:t>
      </w:r>
      <w:r>
        <w:rPr>
          <w:rFonts w:ascii="Times New Roman" w:hAnsi="Times New Roman"/>
          <w:i/>
        </w:rPr>
        <w:t>A. lebbeck</w:t>
      </w:r>
      <w:r>
        <w:rPr>
          <w:rFonts w:ascii="Times New Roman" w:hAnsi="Times New Roman"/>
        </w:rPr>
        <w:t xml:space="preserve"> were significantly (p&lt;0.05) strong pos</w:t>
      </w:r>
      <w:r>
        <w:rPr>
          <w:rFonts w:ascii="Times New Roman" w:hAnsi="Times New Roman"/>
        </w:rPr>
        <w:t xml:space="preserve">itively correlated with each other while these showed significantly strong negative correlation with leaf weight ratio. The cross correlation of root shoot ratio of </w:t>
      </w:r>
      <w:r>
        <w:rPr>
          <w:rFonts w:ascii="Times New Roman" w:hAnsi="Times New Roman"/>
          <w:i/>
        </w:rPr>
        <w:t>A. lebbeck</w:t>
      </w:r>
      <w:r>
        <w:rPr>
          <w:rFonts w:ascii="Times New Roman" w:hAnsi="Times New Roman"/>
        </w:rPr>
        <w:t xml:space="preserve"> was significantly (p&lt;0.05) strong negatively correlated with leaf weight</w:t>
      </w:r>
      <w:bookmarkStart w:id="1" w:name="page163"/>
      <w:bookmarkEnd w:id="1"/>
      <w:r>
        <w:rPr>
          <w:rFonts w:ascii="Times New Roman" w:hAnsi="Times New Roman"/>
        </w:rPr>
        <w:t xml:space="preserve"> ratio, it also showed significantly (p&lt;0.05) strong positive correlation with specific leaf area. The leaf weight ratio showed significantly (p&lt;0.05) strong negative correlation with specific leaf area and strong positive correlation with leaf area ratio </w:t>
      </w:r>
      <w:r>
        <w:rPr>
          <w:rFonts w:ascii="Times New Roman" w:hAnsi="Times New Roman"/>
        </w:rPr>
        <w:t xml:space="preserve">of </w:t>
      </w:r>
      <w:r>
        <w:rPr>
          <w:rFonts w:ascii="Times New Roman" w:hAnsi="Times New Roman"/>
          <w:i/>
        </w:rPr>
        <w:t>A. lebbeck</w:t>
      </w:r>
      <w:r>
        <w:rPr>
          <w:rFonts w:ascii="Times New Roman" w:hAnsi="Times New Roman"/>
        </w:rPr>
        <w:t>.</w:t>
      </w:r>
    </w:p>
    <w:p w:rsidR="00307E4A" w:rsidRDefault="00307E4A">
      <w:pPr>
        <w:snapToGrid w:val="0"/>
        <w:spacing w:line="240" w:lineRule="auto"/>
        <w:ind w:firstLine="510"/>
        <w:rPr>
          <w:rFonts w:ascii="Times New Roman" w:hAnsi="Times New Roman"/>
        </w:rPr>
        <w:sectPr w:rsidR="00307E4A">
          <w:type w:val="continuous"/>
          <w:pgSz w:w="12240" w:h="15839"/>
          <w:pgMar w:top="1440" w:right="1440" w:bottom="1440" w:left="1440" w:header="720" w:footer="720" w:gutter="0"/>
          <w:cols w:num="2" w:space="720" w:equalWidth="0">
            <w:col w:w="4467" w:space="425"/>
            <w:col w:w="4467"/>
          </w:cols>
          <w:titlePg/>
          <w:docGrid w:type="lines" w:linePitch="312"/>
        </w:sectPr>
      </w:pPr>
    </w:p>
    <w:p w:rsidR="00C131AA" w:rsidRDefault="00C131AA">
      <w:pPr>
        <w:snapToGrid w:val="0"/>
        <w:spacing w:line="240" w:lineRule="auto"/>
        <w:ind w:firstLine="510"/>
        <w:rPr>
          <w:rFonts w:ascii="Times New Roman" w:hAnsi="Times New Roman"/>
        </w:rPr>
      </w:pPr>
    </w:p>
    <w:p w:rsidR="00307E4A" w:rsidRDefault="00307E4A">
      <w:pPr>
        <w:snapToGrid w:val="0"/>
        <w:spacing w:line="240" w:lineRule="auto"/>
        <w:ind w:firstLine="510"/>
        <w:rPr>
          <w:rFonts w:ascii="Times New Roman" w:hAnsi="Times New Roman"/>
        </w:rPr>
      </w:pPr>
    </w:p>
    <w:p w:rsidR="00C131AA" w:rsidRDefault="00141D4B">
      <w:pPr>
        <w:tabs>
          <w:tab w:val="left" w:pos="6480"/>
        </w:tabs>
        <w:snapToGrid w:val="0"/>
        <w:spacing w:line="240" w:lineRule="auto"/>
        <w:ind w:left="819" w:hanging="936"/>
        <w:jc w:val="center"/>
        <w:rPr>
          <w:rFonts w:ascii="Times New Roman" w:hAnsi="Times New Roman"/>
          <w:b/>
          <w:i/>
        </w:rPr>
      </w:pPr>
      <w:r>
        <w:rPr>
          <w:rFonts w:ascii="Times New Roman" w:hAnsi="Times New Roman"/>
          <w:b/>
        </w:rPr>
        <w:t xml:space="preserve">Table 3. Pearson’s cross correlation between growth variables of </w:t>
      </w:r>
      <w:r>
        <w:rPr>
          <w:rFonts w:ascii="Times New Roman" w:hAnsi="Times New Roman"/>
          <w:b/>
          <w:i/>
        </w:rPr>
        <w:t>A.  lebbeck</w:t>
      </w:r>
    </w:p>
    <w:tbl>
      <w:tblPr>
        <w:tblW w:w="0" w:type="auto"/>
        <w:jc w:val="center"/>
        <w:tblLook w:val="04A0" w:firstRow="1" w:lastRow="0" w:firstColumn="1" w:lastColumn="0" w:noHBand="0" w:noVBand="1"/>
      </w:tblPr>
      <w:tblGrid>
        <w:gridCol w:w="796"/>
        <w:gridCol w:w="887"/>
        <w:gridCol w:w="887"/>
        <w:gridCol w:w="887"/>
        <w:gridCol w:w="887"/>
        <w:gridCol w:w="887"/>
        <w:gridCol w:w="887"/>
        <w:gridCol w:w="887"/>
        <w:gridCol w:w="887"/>
        <w:gridCol w:w="887"/>
        <w:gridCol w:w="797"/>
      </w:tblGrid>
      <w:tr w:rsidR="00C131AA" w:rsidTr="00307E4A">
        <w:trPr>
          <w:cantSplit/>
          <w:jc w:val="center"/>
        </w:trPr>
        <w:tc>
          <w:tcPr>
            <w:tcW w:w="0" w:type="auto"/>
            <w:tcBorders>
              <w:top w:val="single" w:sz="4" w:space="0" w:color="auto"/>
              <w:bottom w:val="single" w:sz="4" w:space="0" w:color="auto"/>
            </w:tcBorders>
            <w:shd w:val="clear" w:color="auto" w:fill="AEAAAA"/>
            <w:vAlign w:val="center"/>
          </w:tcPr>
          <w:p w:rsidR="00C131AA" w:rsidRDefault="00C131AA">
            <w:pPr>
              <w:snapToGrid w:val="0"/>
              <w:spacing w:line="240" w:lineRule="auto"/>
              <w:ind w:left="819" w:hanging="873"/>
              <w:rPr>
                <w:rFonts w:ascii="Times New Roman" w:hAnsi="Times New Roman"/>
              </w:rPr>
            </w:pP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St.L.</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Rt.L.</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S.S.</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NoL</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L.A.</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Cir.</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S.D.Wt.</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R/S.R.</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L.Wt.R.</w:t>
            </w:r>
          </w:p>
        </w:tc>
        <w:tc>
          <w:tcPr>
            <w:tcW w:w="0" w:type="auto"/>
            <w:tcBorders>
              <w:top w:val="single" w:sz="4" w:space="0" w:color="auto"/>
              <w:bottom w:val="single" w:sz="4" w:space="0" w:color="auto"/>
            </w:tcBorders>
            <w:shd w:val="clear" w:color="auto" w:fill="AEAAAA"/>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Sp.L.A.</w:t>
            </w:r>
          </w:p>
        </w:tc>
      </w:tr>
      <w:tr w:rsidR="00C131AA" w:rsidTr="00307E4A">
        <w:trPr>
          <w:cantSplit/>
          <w:jc w:val="center"/>
        </w:trPr>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L.Wt.R</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-0.824**</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-0.898**</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-0.878**</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-0.687**</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-0.870**</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-0.874**</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-0.776**</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-0.963**</w:t>
            </w:r>
          </w:p>
        </w:tc>
        <w:tc>
          <w:tcPr>
            <w:tcW w:w="0" w:type="auto"/>
            <w:vAlign w:val="center"/>
          </w:tcPr>
          <w:p w:rsidR="00C131AA" w:rsidRDefault="00C131AA">
            <w:pPr>
              <w:snapToGrid w:val="0"/>
              <w:spacing w:line="240" w:lineRule="auto"/>
              <w:ind w:left="819" w:hanging="873"/>
              <w:rPr>
                <w:rFonts w:ascii="Times New Roman" w:hAnsi="Times New Roman"/>
              </w:rPr>
            </w:pPr>
          </w:p>
        </w:tc>
        <w:tc>
          <w:tcPr>
            <w:tcW w:w="0" w:type="auto"/>
            <w:vAlign w:val="center"/>
          </w:tcPr>
          <w:p w:rsidR="00C131AA" w:rsidRDefault="00C131AA">
            <w:pPr>
              <w:snapToGrid w:val="0"/>
              <w:spacing w:line="240" w:lineRule="auto"/>
              <w:ind w:left="819" w:hanging="873"/>
              <w:rPr>
                <w:rFonts w:ascii="Times New Roman" w:hAnsi="Times New Roman"/>
              </w:rPr>
            </w:pPr>
          </w:p>
        </w:tc>
      </w:tr>
      <w:tr w:rsidR="00C131AA" w:rsidTr="00307E4A">
        <w:trPr>
          <w:cantSplit/>
          <w:jc w:val="center"/>
        </w:trPr>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Sp.L.A.</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0.203</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0.373</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0.287</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0.177</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0.487*</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0.315</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0.175</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0.594**</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-0.600**</w:t>
            </w:r>
          </w:p>
        </w:tc>
        <w:tc>
          <w:tcPr>
            <w:tcW w:w="0" w:type="auto"/>
            <w:vAlign w:val="center"/>
          </w:tcPr>
          <w:p w:rsidR="00C131AA" w:rsidRDefault="00C131AA">
            <w:pPr>
              <w:snapToGrid w:val="0"/>
              <w:spacing w:line="240" w:lineRule="auto"/>
              <w:ind w:left="819" w:hanging="873"/>
              <w:rPr>
                <w:rFonts w:ascii="Times New Roman" w:hAnsi="Times New Roman"/>
              </w:rPr>
            </w:pPr>
          </w:p>
        </w:tc>
      </w:tr>
      <w:tr w:rsidR="00C131AA" w:rsidTr="00307E4A">
        <w:trPr>
          <w:cantSplit/>
          <w:jc w:val="center"/>
        </w:trPr>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L.A.R.</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-0.094</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0.117</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0.002</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-0.045</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0.189</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0.031</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-0.153</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 xml:space="preserve"> 0.383</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-0.341</w:t>
            </w:r>
          </w:p>
        </w:tc>
        <w:tc>
          <w:tcPr>
            <w:tcW w:w="0" w:type="auto"/>
            <w:vAlign w:val="center"/>
          </w:tcPr>
          <w:p w:rsidR="00C131AA" w:rsidRDefault="00141D4B">
            <w:pPr>
              <w:snapToGrid w:val="0"/>
              <w:spacing w:line="240" w:lineRule="auto"/>
              <w:ind w:left="819" w:hanging="873"/>
              <w:rPr>
                <w:rFonts w:ascii="Times New Roman" w:hAnsi="Times New Roman"/>
              </w:rPr>
            </w:pPr>
            <w:r>
              <w:rPr>
                <w:rFonts w:ascii="Times New Roman" w:hAnsi="Times New Roman"/>
              </w:rPr>
              <w:t>0.904*</w:t>
            </w:r>
          </w:p>
        </w:tc>
      </w:tr>
      <w:tr w:rsidR="00C131AA" w:rsidTr="00307E4A">
        <w:trPr>
          <w:cantSplit/>
          <w:jc w:val="center"/>
        </w:trPr>
        <w:tc>
          <w:tcPr>
            <w:tcW w:w="0" w:type="auto"/>
            <w:gridSpan w:val="11"/>
            <w:tcBorders>
              <w:bottom w:val="single" w:sz="4" w:space="0" w:color="auto"/>
            </w:tcBorders>
            <w:vAlign w:val="center"/>
          </w:tcPr>
          <w:p w:rsidR="00C131AA" w:rsidRDefault="00141D4B">
            <w:pPr>
              <w:tabs>
                <w:tab w:val="left" w:pos="13590"/>
              </w:tabs>
              <w:snapToGrid w:val="0"/>
              <w:spacing w:line="240" w:lineRule="auto"/>
              <w:rPr>
                <w:rFonts w:ascii="Times New Roman" w:hAnsi="Times New Roman"/>
              </w:rPr>
            </w:pPr>
            <w:r>
              <w:rPr>
                <w:rFonts w:ascii="Times New Roman" w:hAnsi="Times New Roman"/>
                <w:b/>
              </w:rPr>
              <w:t>Symbol Used</w:t>
            </w:r>
            <w:r>
              <w:rPr>
                <w:rFonts w:ascii="Times New Roman" w:hAnsi="Times New Roman"/>
              </w:rPr>
              <w:t xml:space="preserve">: ** </w:t>
            </w:r>
            <w:r>
              <w:rPr>
                <w:rFonts w:ascii="Times New Roman" w:hAnsi="Times New Roman"/>
              </w:rPr>
              <w:t>Correlation is significant at p&lt;0.05 level (2-tailed),  * Correlation is significant at p&lt;0.01 level (2-tailed). St.L. = Shoot Length; Rt.L. = Root Length; S.S. = Seedling Size; NoL = Number of Leaves; L.A. = Leaf Area; Cir = Circumference; S.D.Wt. = Seedl</w:t>
            </w:r>
            <w:r>
              <w:rPr>
                <w:rFonts w:ascii="Times New Roman" w:hAnsi="Times New Roman"/>
              </w:rPr>
              <w:t>ing Dry weight; R/S.R. = Root/shoot ratio; L.Wt.R. = Leaf weight ratio; Sp.L.A. = Specific leaf area; L.A.R. = Leaf area  ratio.</w:t>
            </w:r>
          </w:p>
        </w:tc>
      </w:tr>
    </w:tbl>
    <w:p w:rsidR="00C131AA" w:rsidRDefault="00C131AA" w:rsidP="00307E4A">
      <w:pPr>
        <w:snapToGrid w:val="0"/>
        <w:spacing w:line="240" w:lineRule="auto"/>
        <w:rPr>
          <w:rFonts w:ascii="Times New Roman" w:hAnsi="Times New Roman"/>
          <w:bCs/>
        </w:rPr>
      </w:pPr>
    </w:p>
    <w:p w:rsidR="00307E4A" w:rsidRDefault="00307E4A">
      <w:pPr>
        <w:snapToGrid w:val="0"/>
        <w:spacing w:line="240" w:lineRule="auto"/>
        <w:ind w:firstLine="720"/>
        <w:rPr>
          <w:rFonts w:ascii="Times New Roman" w:hAnsi="Times New Roman"/>
          <w:bCs/>
        </w:rPr>
      </w:pPr>
    </w:p>
    <w:p w:rsidR="00307E4A" w:rsidRDefault="00307E4A">
      <w:pPr>
        <w:snapToGrid w:val="0"/>
        <w:spacing w:line="240" w:lineRule="auto"/>
        <w:ind w:firstLine="720"/>
        <w:rPr>
          <w:rFonts w:ascii="Times New Roman" w:hAnsi="Times New Roman"/>
          <w:bCs/>
        </w:rPr>
      </w:pPr>
    </w:p>
    <w:p w:rsidR="00307E4A" w:rsidRDefault="00307E4A">
      <w:pPr>
        <w:snapToGrid w:val="0"/>
        <w:spacing w:line="240" w:lineRule="auto"/>
        <w:ind w:firstLine="720"/>
        <w:rPr>
          <w:rFonts w:ascii="Times New Roman" w:hAnsi="Times New Roman"/>
          <w:bCs/>
        </w:rPr>
        <w:sectPr w:rsidR="00307E4A">
          <w:type w:val="continuous"/>
          <w:pgSz w:w="12240" w:h="15839"/>
          <w:pgMar w:top="1440" w:right="1440" w:bottom="1440" w:left="1440" w:header="720" w:footer="720" w:gutter="0"/>
          <w:cols w:space="425"/>
          <w:titlePg/>
          <w:docGrid w:type="lines" w:linePitch="312"/>
        </w:sectPr>
      </w:pPr>
    </w:p>
    <w:p w:rsidR="00C131AA" w:rsidRDefault="00141D4B">
      <w:pPr>
        <w:snapToGrid w:val="0"/>
        <w:spacing w:line="240" w:lineRule="auto"/>
        <w:ind w:firstLine="720"/>
        <w:rPr>
          <w:rFonts w:ascii="Times New Roman" w:hAnsi="Times New Roman"/>
          <w:w w:val="105"/>
        </w:rPr>
      </w:pPr>
      <w:r>
        <w:rPr>
          <w:rFonts w:ascii="Times New Roman" w:hAnsi="Times New Roman"/>
          <w:bCs/>
        </w:rPr>
        <w:lastRenderedPageBreak/>
        <w:t xml:space="preserve">The </w:t>
      </w:r>
      <w:r>
        <w:rPr>
          <w:rFonts w:ascii="Times New Roman" w:hAnsi="Times New Roman"/>
        </w:rPr>
        <w:t xml:space="preserve">shoot height of </w:t>
      </w:r>
      <w:r>
        <w:rPr>
          <w:rFonts w:ascii="Times New Roman" w:hAnsi="Times New Roman"/>
          <w:i/>
        </w:rPr>
        <w:t>A. lebbeck</w:t>
      </w:r>
      <w:r>
        <w:rPr>
          <w:rFonts w:ascii="Times New Roman" w:hAnsi="Times New Roman"/>
        </w:rPr>
        <w:t xml:space="preserve"> showed strong positive correlation significantly (p&lt;0.05) with leaves numbers, lea</w:t>
      </w:r>
      <w:r>
        <w:rPr>
          <w:rFonts w:ascii="Times New Roman" w:hAnsi="Times New Roman"/>
        </w:rPr>
        <w:t xml:space="preserve">f growth and seedling dry weight. The impact of different railway side soils types on plant growth available in literature. </w:t>
      </w:r>
      <w:r>
        <w:rPr>
          <w:rFonts w:ascii="Times New Roman" w:hAnsi="Times New Roman"/>
          <w:kern w:val="36"/>
        </w:rPr>
        <w:t>An ecological impact due to various activities of transportation</w:t>
      </w:r>
      <w:r>
        <w:rPr>
          <w:rFonts w:ascii="Times New Roman" w:hAnsi="Times New Roman"/>
          <w:shd w:val="clear" w:color="auto" w:fill="FFFFFF"/>
        </w:rPr>
        <w:t xml:space="preserve"> is complex on wild life, soil and plan</w:t>
      </w:r>
      <w:r>
        <w:rPr>
          <w:rFonts w:ascii="Times New Roman" w:hAnsi="Times New Roman"/>
          <w:kern w:val="36"/>
        </w:rPr>
        <w:t>t</w:t>
      </w:r>
      <w:r>
        <w:rPr>
          <w:rFonts w:ascii="Times New Roman" w:hAnsi="Times New Roman"/>
          <w:shd w:val="clear" w:color="auto" w:fill="FFFFFF"/>
        </w:rPr>
        <w:t xml:space="preserve"> (Popp and Boyle, 2017; </w:t>
      </w:r>
      <w:r>
        <w:rPr>
          <w:rFonts w:ascii="Times New Roman" w:hAnsi="Times New Roman"/>
        </w:rPr>
        <w:lastRenderedPageBreak/>
        <w:t>Nyum</w:t>
      </w:r>
      <w:r>
        <w:rPr>
          <w:rFonts w:ascii="Times New Roman" w:hAnsi="Times New Roman"/>
        </w:rPr>
        <w:t>ba</w:t>
      </w:r>
      <w:r w:rsidR="00307E4A">
        <w:rPr>
          <w:rFonts w:ascii="Times New Roman" w:hAnsi="Times New Roman"/>
        </w:rPr>
        <w:t xml:space="preserve"> </w:t>
      </w:r>
      <w:r>
        <w:rPr>
          <w:rFonts w:ascii="Times New Roman" w:hAnsi="Times New Roman"/>
          <w:i/>
        </w:rPr>
        <w:t>e</w:t>
      </w:r>
      <w:r>
        <w:rPr>
          <w:rFonts w:ascii="Times New Roman" w:hAnsi="Times New Roman"/>
          <w:i/>
          <w:shd w:val="clear" w:color="auto" w:fill="FFFFFF"/>
        </w:rPr>
        <w:t>t</w:t>
      </w:r>
      <w:r>
        <w:rPr>
          <w:rFonts w:ascii="Times New Roman" w:hAnsi="Times New Roman"/>
          <w:i/>
        </w:rPr>
        <w:t xml:space="preserve"> al.,</w:t>
      </w:r>
      <w:r>
        <w:rPr>
          <w:rFonts w:ascii="Times New Roman" w:hAnsi="Times New Roman"/>
        </w:rPr>
        <w:t xml:space="preserve"> 2021; Zhang </w:t>
      </w:r>
      <w:r>
        <w:rPr>
          <w:rFonts w:ascii="Times New Roman" w:hAnsi="Times New Roman"/>
          <w:i/>
        </w:rPr>
        <w:t>e</w:t>
      </w:r>
      <w:r>
        <w:rPr>
          <w:rFonts w:ascii="Times New Roman" w:hAnsi="Times New Roman"/>
          <w:i/>
          <w:shd w:val="clear" w:color="auto" w:fill="FFFFFF"/>
        </w:rPr>
        <w:t>t</w:t>
      </w:r>
      <w:r>
        <w:rPr>
          <w:rFonts w:ascii="Times New Roman" w:hAnsi="Times New Roman"/>
          <w:i/>
        </w:rPr>
        <w:t xml:space="preserve"> al.,</w:t>
      </w:r>
      <w:r>
        <w:rPr>
          <w:rFonts w:ascii="Times New Roman" w:hAnsi="Times New Roman"/>
        </w:rPr>
        <w:t xml:space="preserve"> 2021). These results indicate the remarkable effect of cantonment station polluted soil on growth of </w:t>
      </w:r>
      <w:r>
        <w:rPr>
          <w:rFonts w:ascii="Times New Roman" w:hAnsi="Times New Roman"/>
          <w:i/>
          <w:iCs/>
        </w:rPr>
        <w:t xml:space="preserve">A. lebbeck </w:t>
      </w:r>
      <w:r>
        <w:rPr>
          <w:rFonts w:ascii="Times New Roman" w:hAnsi="Times New Roman"/>
        </w:rPr>
        <w:t>and further might be due to basic reason low soil productivity</w:t>
      </w:r>
      <w:r>
        <w:rPr>
          <w:rFonts w:ascii="Times New Roman" w:hAnsi="Times New Roman"/>
          <w:i/>
          <w:iCs/>
        </w:rPr>
        <w:t xml:space="preserve">. </w:t>
      </w:r>
      <w:r>
        <w:rPr>
          <w:rFonts w:ascii="Times New Roman" w:hAnsi="Times New Roman"/>
        </w:rPr>
        <w:t xml:space="preserve">Ezio, </w:t>
      </w:r>
      <w:r>
        <w:rPr>
          <w:rFonts w:ascii="Times New Roman" w:hAnsi="Times New Roman"/>
          <w:i/>
        </w:rPr>
        <w:t>et al.,</w:t>
      </w:r>
      <w:r>
        <w:rPr>
          <w:rFonts w:ascii="Times New Roman" w:hAnsi="Times New Roman"/>
        </w:rPr>
        <w:t xml:space="preserve"> (2016) stated that soil pollutants have a damaging effect on physicochemical and biological properties of soil. Results showed better production of number of </w:t>
      </w:r>
      <w:r>
        <w:rPr>
          <w:rFonts w:ascii="Times New Roman" w:hAnsi="Times New Roman"/>
        </w:rPr>
        <w:lastRenderedPageBreak/>
        <w:t xml:space="preserve">leaves for </w:t>
      </w:r>
      <w:r>
        <w:rPr>
          <w:rFonts w:ascii="Times New Roman" w:hAnsi="Times New Roman"/>
          <w:i/>
        </w:rPr>
        <w:t>A. lebbeck</w:t>
      </w:r>
      <w:r>
        <w:rPr>
          <w:rFonts w:ascii="Times New Roman" w:hAnsi="Times New Roman"/>
        </w:rPr>
        <w:t xml:space="preserve"> seedlings emerged with the treatment of soil of Malir Station. The continuo</w:t>
      </w:r>
      <w:r>
        <w:rPr>
          <w:rFonts w:ascii="Times New Roman" w:hAnsi="Times New Roman"/>
        </w:rPr>
        <w:t xml:space="preserve">us decline in seedling height leads to decrease in seedling dry weight. </w:t>
      </w:r>
      <w:r>
        <w:rPr>
          <w:rFonts w:ascii="Times New Roman" w:hAnsi="Times New Roman"/>
          <w:w w:val="105"/>
        </w:rPr>
        <w:t>Ecological indicators likewise leaf growth, dry weight and stress factors</w:t>
      </w:r>
      <w:r>
        <w:rPr>
          <w:rFonts w:ascii="Times New Roman" w:hAnsi="Times New Roman"/>
          <w:spacing w:val="1"/>
          <w:w w:val="105"/>
        </w:rPr>
        <w:t xml:space="preserve"> </w:t>
      </w:r>
      <w:r>
        <w:rPr>
          <w:rFonts w:ascii="Times New Roman" w:hAnsi="Times New Roman"/>
          <w:w w:val="105"/>
        </w:rPr>
        <w:t>decrease the</w:t>
      </w:r>
      <w:r>
        <w:rPr>
          <w:rFonts w:ascii="Times New Roman" w:hAnsi="Times New Roman"/>
          <w:spacing w:val="-5"/>
          <w:w w:val="105"/>
        </w:rPr>
        <w:t xml:space="preserve"> </w:t>
      </w:r>
      <w:r>
        <w:rPr>
          <w:rFonts w:ascii="Times New Roman" w:hAnsi="Times New Roman"/>
          <w:w w:val="105"/>
        </w:rPr>
        <w:t>productivity of</w:t>
      </w:r>
      <w:r>
        <w:rPr>
          <w:rFonts w:ascii="Times New Roman" w:hAnsi="Times New Roman"/>
          <w:spacing w:val="-4"/>
          <w:w w:val="105"/>
        </w:rPr>
        <w:t xml:space="preserve"> </w:t>
      </w:r>
      <w:r>
        <w:rPr>
          <w:rFonts w:ascii="Times New Roman" w:hAnsi="Times New Roman"/>
          <w:w w:val="105"/>
        </w:rPr>
        <w:t>the</w:t>
      </w:r>
      <w:r>
        <w:rPr>
          <w:rFonts w:ascii="Times New Roman" w:hAnsi="Times New Roman"/>
          <w:spacing w:val="-4"/>
          <w:w w:val="105"/>
        </w:rPr>
        <w:t xml:space="preserve"> </w:t>
      </w:r>
      <w:r>
        <w:rPr>
          <w:rFonts w:ascii="Times New Roman" w:hAnsi="Times New Roman"/>
          <w:w w:val="105"/>
        </w:rPr>
        <w:t>whole</w:t>
      </w:r>
      <w:r>
        <w:rPr>
          <w:rFonts w:ascii="Times New Roman" w:hAnsi="Times New Roman"/>
          <w:spacing w:val="-5"/>
          <w:w w:val="105"/>
        </w:rPr>
        <w:t xml:space="preserve"> </w:t>
      </w:r>
      <w:r>
        <w:rPr>
          <w:rFonts w:ascii="Times New Roman" w:hAnsi="Times New Roman"/>
          <w:w w:val="105"/>
        </w:rPr>
        <w:t>plant</w:t>
      </w:r>
      <w:r>
        <w:rPr>
          <w:rFonts w:ascii="Times New Roman" w:hAnsi="Times New Roman"/>
          <w:spacing w:val="-4"/>
          <w:w w:val="105"/>
        </w:rPr>
        <w:t xml:space="preserve"> </w:t>
      </w:r>
      <w:r>
        <w:rPr>
          <w:rFonts w:ascii="Times New Roman" w:hAnsi="Times New Roman"/>
          <w:w w:val="105"/>
        </w:rPr>
        <w:t>and</w:t>
      </w:r>
      <w:r>
        <w:rPr>
          <w:rFonts w:ascii="Times New Roman" w:hAnsi="Times New Roman"/>
          <w:spacing w:val="-5"/>
          <w:w w:val="105"/>
        </w:rPr>
        <w:t xml:space="preserve"> </w:t>
      </w:r>
      <w:r>
        <w:rPr>
          <w:rFonts w:ascii="Times New Roman" w:hAnsi="Times New Roman"/>
          <w:w w:val="105"/>
        </w:rPr>
        <w:t>individual organs (Bussotti and Pollastrini, 2015). The prese</w:t>
      </w:r>
      <w:r>
        <w:rPr>
          <w:rFonts w:ascii="Times New Roman" w:hAnsi="Times New Roman"/>
          <w:w w:val="105"/>
        </w:rPr>
        <w:t xml:space="preserve">nt contribution will be helpful in considering the selection of tree species for plantation near railway track and to improve the native floral values. </w:t>
      </w:r>
    </w:p>
    <w:p w:rsidR="00C131AA" w:rsidRDefault="00C131AA">
      <w:pPr>
        <w:snapToGrid w:val="0"/>
        <w:spacing w:line="240" w:lineRule="auto"/>
        <w:rPr>
          <w:rFonts w:ascii="Times New Roman" w:hAnsi="Times New Roman"/>
          <w:color w:val="auto"/>
        </w:rPr>
      </w:pPr>
    </w:p>
    <w:p w:rsidR="00C131AA" w:rsidRDefault="00141D4B">
      <w:pPr>
        <w:snapToGrid w:val="0"/>
        <w:spacing w:line="240" w:lineRule="auto"/>
        <w:rPr>
          <w:rFonts w:ascii="Times New Roman" w:hAnsi="Times New Roman"/>
          <w:b/>
          <w:color w:val="auto"/>
        </w:rPr>
      </w:pPr>
      <w:r>
        <w:rPr>
          <w:rFonts w:ascii="Times New Roman" w:hAnsi="Times New Roman"/>
          <w:b/>
          <w:color w:val="auto"/>
        </w:rPr>
        <w:t>4. Conclusions</w:t>
      </w:r>
    </w:p>
    <w:p w:rsidR="00C131AA" w:rsidRDefault="00141D4B">
      <w:pPr>
        <w:snapToGrid w:val="0"/>
        <w:spacing w:line="240" w:lineRule="auto"/>
        <w:ind w:firstLine="510"/>
        <w:rPr>
          <w:rFonts w:ascii="Times New Roman" w:hAnsi="Times New Roman"/>
          <w:color w:val="auto"/>
          <w:lang w:eastAsia="de-DE" w:bidi="en-US"/>
        </w:rPr>
      </w:pPr>
      <w:r>
        <w:rPr>
          <w:rFonts w:ascii="Times New Roman" w:hAnsi="Times New Roman"/>
        </w:rPr>
        <w:t>The paper evaluated the impact of railway transportation activities of railway track so</w:t>
      </w:r>
      <w:r>
        <w:rPr>
          <w:rFonts w:ascii="Times New Roman" w:hAnsi="Times New Roman"/>
        </w:rPr>
        <w:t xml:space="preserve">il on seedling growth of </w:t>
      </w:r>
      <w:r>
        <w:rPr>
          <w:rFonts w:ascii="Times New Roman" w:hAnsi="Times New Roman"/>
          <w:i/>
        </w:rPr>
        <w:t>A. lebbeck</w:t>
      </w:r>
      <w:r>
        <w:rPr>
          <w:rFonts w:ascii="Times New Roman" w:hAnsi="Times New Roman"/>
        </w:rPr>
        <w:t xml:space="preserve">. Overall, locomotive exhaust differently influenced the soil properties of rail side and was confirmed through variable seedling growth performance of </w:t>
      </w:r>
      <w:r>
        <w:rPr>
          <w:rFonts w:ascii="Times New Roman" w:hAnsi="Times New Roman"/>
          <w:i/>
        </w:rPr>
        <w:t>A. lebbeck</w:t>
      </w:r>
      <w:r>
        <w:rPr>
          <w:rFonts w:ascii="Times New Roman" w:hAnsi="Times New Roman"/>
        </w:rPr>
        <w:t>. The soil of Malir Station and Landhi Junction was compara</w:t>
      </w:r>
      <w:r>
        <w:rPr>
          <w:rFonts w:ascii="Times New Roman" w:hAnsi="Times New Roman"/>
        </w:rPr>
        <w:t xml:space="preserve">tively less contaminated and was found better for seedling growth of </w:t>
      </w:r>
      <w:r>
        <w:rPr>
          <w:rFonts w:ascii="Times New Roman" w:hAnsi="Times New Roman"/>
          <w:i/>
        </w:rPr>
        <w:t>A. lebbeck</w:t>
      </w:r>
      <w:r>
        <w:rPr>
          <w:rFonts w:ascii="Times New Roman" w:hAnsi="Times New Roman"/>
        </w:rPr>
        <w:t xml:space="preserve">. The growth performance of </w:t>
      </w:r>
      <w:r>
        <w:rPr>
          <w:rFonts w:ascii="Times New Roman" w:hAnsi="Times New Roman"/>
          <w:i/>
        </w:rPr>
        <w:t>A. lebbeck</w:t>
      </w:r>
      <w:r>
        <w:rPr>
          <w:rFonts w:ascii="Times New Roman" w:hAnsi="Times New Roman"/>
        </w:rPr>
        <w:t xml:space="preserve"> was recorded high in soil of Landhi Junction which </w:t>
      </w:r>
      <w:r>
        <w:rPr>
          <w:rFonts w:ascii="Times New Roman" w:hAnsi="Times New Roman"/>
        </w:rPr>
        <w:lastRenderedPageBreak/>
        <w:t>indicated that this soil is better than the soil of other study areas.</w:t>
      </w:r>
    </w:p>
    <w:p w:rsidR="00C131AA" w:rsidRDefault="00C131AA">
      <w:pPr>
        <w:snapToGrid w:val="0"/>
        <w:spacing w:line="240" w:lineRule="auto"/>
        <w:rPr>
          <w:rFonts w:ascii="Times New Roman" w:hAnsi="Times New Roman"/>
          <w:b/>
          <w:color w:val="auto"/>
          <w:lang w:eastAsia="de-DE" w:bidi="en-US"/>
        </w:rPr>
      </w:pPr>
    </w:p>
    <w:p w:rsidR="00C131AA" w:rsidRDefault="00141D4B">
      <w:pPr>
        <w:tabs>
          <w:tab w:val="left" w:pos="960"/>
        </w:tabs>
        <w:snapToGrid w:val="0"/>
        <w:spacing w:line="240" w:lineRule="auto"/>
        <w:rPr>
          <w:rFonts w:ascii="Times New Roman" w:hAnsi="Times New Roman"/>
          <w:color w:val="auto"/>
          <w:lang w:eastAsia="de-DE" w:bidi="en-US"/>
        </w:rPr>
      </w:pPr>
      <w:r>
        <w:rPr>
          <w:rFonts w:ascii="Times New Roman" w:hAnsi="Times New Roman"/>
          <w:b/>
          <w:color w:val="auto"/>
          <w:lang w:eastAsia="de-DE" w:bidi="en-US"/>
        </w:rPr>
        <w:t xml:space="preserve">Author Contributions: </w:t>
      </w:r>
      <w:r>
        <w:rPr>
          <w:rFonts w:ascii="Times New Roman" w:hAnsi="Times New Roman"/>
          <w:bCs/>
        </w:rPr>
        <w:t xml:space="preserve">M.Z. Iqbal designed, </w:t>
      </w:r>
      <w:r>
        <w:rPr>
          <w:rFonts w:ascii="Times New Roman" w:hAnsi="Times New Roman"/>
          <w:color w:val="auto"/>
          <w:lang w:eastAsia="de-DE" w:bidi="en-US"/>
        </w:rPr>
        <w:t>conceptualization</w:t>
      </w:r>
      <w:r>
        <w:rPr>
          <w:rFonts w:ascii="Times New Roman" w:hAnsi="Times New Roman"/>
          <w:bCs/>
        </w:rPr>
        <w:t xml:space="preserve"> and supervised the experiment. </w:t>
      </w:r>
      <w:r>
        <w:rPr>
          <w:rFonts w:ascii="Times New Roman" w:hAnsi="Times New Roman"/>
          <w:lang w:val="en-GB"/>
        </w:rPr>
        <w:t>Zia-ur-Rehman Farooqi</w:t>
      </w:r>
      <w:r>
        <w:rPr>
          <w:rFonts w:ascii="Times New Roman" w:hAnsi="Times New Roman"/>
        </w:rPr>
        <w:t>,</w:t>
      </w:r>
      <w:r>
        <w:rPr>
          <w:rFonts w:ascii="Times New Roman" w:hAnsi="Times New Roman"/>
          <w:bCs/>
        </w:rPr>
        <w:t xml:space="preserve"> performed the field experiment and recorded the data. M. Shafiq prepared the manuscript and surveyed the literature. Muhammad Kabir reviewed </w:t>
      </w:r>
      <w:r>
        <w:rPr>
          <w:rFonts w:ascii="Times New Roman" w:hAnsi="Times New Roman"/>
          <w:bCs/>
        </w:rPr>
        <w:t xml:space="preserve">the manuscript. </w:t>
      </w:r>
      <w:r>
        <w:rPr>
          <w:rFonts w:ascii="Times New Roman" w:hAnsi="Times New Roman"/>
          <w:color w:val="auto"/>
          <w:lang w:eastAsia="de-DE" w:bidi="en-US"/>
        </w:rPr>
        <w:t>All authors declare that they have read and approved the publication of the manuscript in this present form.</w:t>
      </w:r>
    </w:p>
    <w:p w:rsidR="00C131AA" w:rsidRDefault="00C131AA">
      <w:pPr>
        <w:pStyle w:val="MDPI31text"/>
        <w:spacing w:line="240" w:lineRule="auto"/>
        <w:ind w:left="0" w:firstLine="0"/>
        <w:rPr>
          <w:rFonts w:ascii="Times New Roman" w:hAnsi="Times New Roman"/>
          <w:color w:val="auto"/>
          <w:szCs w:val="20"/>
        </w:rPr>
      </w:pPr>
    </w:p>
    <w:p w:rsidR="00C131AA" w:rsidRDefault="00141D4B">
      <w:pPr>
        <w:snapToGrid w:val="0"/>
        <w:spacing w:line="240" w:lineRule="auto"/>
        <w:rPr>
          <w:rFonts w:ascii="Times New Roman" w:hAnsi="Times New Roman"/>
          <w:b/>
        </w:rPr>
      </w:pPr>
      <w:r>
        <w:rPr>
          <w:rFonts w:ascii="Times New Roman" w:hAnsi="Times New Roman"/>
          <w:b/>
          <w:color w:val="auto"/>
        </w:rPr>
        <w:t>Acknowledgments:</w:t>
      </w:r>
      <w:r>
        <w:rPr>
          <w:rFonts w:ascii="Times New Roman" w:hAnsi="Times New Roman"/>
          <w:color w:val="auto"/>
        </w:rPr>
        <w:t xml:space="preserve"> </w:t>
      </w:r>
      <w:r>
        <w:rPr>
          <w:rFonts w:ascii="Times New Roman" w:hAnsi="Times New Roman"/>
        </w:rPr>
        <w:t xml:space="preserve">We are grateful to the chairperson, Department of Botany, University of Karachi, Pakistan for providing laboratory facilities for conducting this experimental research work. </w:t>
      </w:r>
    </w:p>
    <w:p w:rsidR="00C131AA" w:rsidRDefault="00C131AA">
      <w:pPr>
        <w:pStyle w:val="MDPI62BackMatter"/>
        <w:spacing w:after="0" w:line="240" w:lineRule="auto"/>
        <w:ind w:left="0"/>
        <w:rPr>
          <w:rFonts w:ascii="Times New Roman" w:hAnsi="Times New Roman"/>
          <w:b/>
          <w:color w:val="auto"/>
          <w:sz w:val="20"/>
        </w:rPr>
      </w:pPr>
    </w:p>
    <w:p w:rsidR="00C131AA" w:rsidRDefault="00141D4B">
      <w:pPr>
        <w:pStyle w:val="MDPI62BackMatter"/>
        <w:spacing w:after="0" w:line="240" w:lineRule="auto"/>
        <w:ind w:left="0"/>
        <w:rPr>
          <w:rFonts w:ascii="Times New Roman" w:hAnsi="Times New Roman"/>
          <w:color w:val="auto"/>
          <w:sz w:val="20"/>
        </w:rPr>
      </w:pPr>
      <w:r>
        <w:rPr>
          <w:rFonts w:ascii="Times New Roman" w:hAnsi="Times New Roman"/>
          <w:b/>
          <w:color w:val="auto"/>
          <w:sz w:val="20"/>
        </w:rPr>
        <w:t>Conflicts of Interest:</w:t>
      </w:r>
      <w:r>
        <w:rPr>
          <w:rFonts w:ascii="Times New Roman" w:hAnsi="Times New Roman"/>
          <w:color w:val="auto"/>
          <w:sz w:val="20"/>
        </w:rPr>
        <w:t xml:space="preserve"> Nil.</w:t>
      </w:r>
    </w:p>
    <w:p w:rsidR="00C131AA" w:rsidRDefault="00141D4B">
      <w:pPr>
        <w:snapToGrid w:val="0"/>
        <w:spacing w:line="240" w:lineRule="auto"/>
        <w:rPr>
          <w:rFonts w:ascii="Times New Roman" w:hAnsi="Times New Roman"/>
        </w:rPr>
        <w:sectPr w:rsidR="00C131AA">
          <w:type w:val="continuous"/>
          <w:pgSz w:w="12240" w:h="15839"/>
          <w:pgMar w:top="1440" w:right="1440" w:bottom="1440" w:left="1440" w:header="720" w:footer="720" w:gutter="0"/>
          <w:cols w:num="2" w:space="720" w:equalWidth="0">
            <w:col w:w="4467" w:space="425"/>
            <w:col w:w="4467"/>
          </w:cols>
          <w:titlePg/>
          <w:docGrid w:type="lines" w:linePitch="312"/>
        </w:sectPr>
      </w:pPr>
      <w:r>
        <w:rPr>
          <w:rFonts w:ascii="Times New Roman" w:hAnsi="Times New Roman"/>
          <w:b/>
        </w:rPr>
        <w:t>Fig. 2.</w:t>
      </w:r>
      <w:r>
        <w:rPr>
          <w:rFonts w:ascii="Times New Roman" w:hAnsi="Times New Roman"/>
        </w:rPr>
        <w:t xml:space="preserve"> Graphical Abstract</w:t>
      </w:r>
      <w:r>
        <w:rPr>
          <w:rFonts w:ascii="Times New Roman" w:hAnsi="Times New Roman"/>
          <w:bCs/>
        </w:rPr>
        <w:t xml:space="preserve">: </w:t>
      </w:r>
      <w:r>
        <w:rPr>
          <w:rFonts w:ascii="Times New Roman" w:hAnsi="Times New Roman"/>
        </w:rPr>
        <w:t xml:space="preserve">The method utilizes for the seedling growth variable measurement of </w:t>
      </w:r>
      <w:r>
        <w:rPr>
          <w:rFonts w:ascii="Times New Roman" w:hAnsi="Times New Roman"/>
          <w:i/>
        </w:rPr>
        <w:t>A</w:t>
      </w:r>
      <w:r>
        <w:rPr>
          <w:rFonts w:ascii="Times New Roman" w:hAnsi="Times New Roman"/>
        </w:rPr>
        <w:t>.</w:t>
      </w:r>
      <w:r>
        <w:rPr>
          <w:rFonts w:ascii="Times New Roman" w:hAnsi="Times New Roman"/>
          <w:i/>
        </w:rPr>
        <w:t xml:space="preserve"> </w:t>
      </w:r>
      <w:r>
        <w:rPr>
          <w:rStyle w:val="NormalWebChar"/>
          <w:rFonts w:ascii="Times New Roman" w:hAnsi="Times New Roman"/>
          <w:i/>
          <w:szCs w:val="20"/>
        </w:rPr>
        <w:t>lebbeck</w:t>
      </w:r>
      <w:r>
        <w:rPr>
          <w:rFonts w:ascii="Times New Roman" w:hAnsi="Times New Roman"/>
        </w:rPr>
        <w:t xml:space="preserve"> was soil of railway line. </w:t>
      </w:r>
      <w:r>
        <w:rPr>
          <w:rFonts w:ascii="Times New Roman" w:hAnsi="Times New Roman"/>
          <w:b/>
        </w:rPr>
        <w:t xml:space="preserve">A </w:t>
      </w:r>
      <w:r>
        <w:rPr>
          <w:rFonts w:ascii="Times New Roman" w:hAnsi="Times New Roman"/>
        </w:rPr>
        <w:t xml:space="preserve">= University Campus; </w:t>
      </w:r>
      <w:r>
        <w:rPr>
          <w:rFonts w:ascii="Times New Roman" w:hAnsi="Times New Roman"/>
          <w:b/>
        </w:rPr>
        <w:t>B</w:t>
      </w:r>
      <w:r>
        <w:rPr>
          <w:rFonts w:ascii="Times New Roman" w:hAnsi="Times New Roman"/>
        </w:rPr>
        <w:t xml:space="preserve"> = Cantonment Station; </w:t>
      </w:r>
      <w:r>
        <w:rPr>
          <w:rFonts w:ascii="Times New Roman" w:hAnsi="Times New Roman"/>
          <w:b/>
        </w:rPr>
        <w:t>C</w:t>
      </w:r>
      <w:r>
        <w:rPr>
          <w:rFonts w:ascii="Times New Roman" w:hAnsi="Times New Roman"/>
        </w:rPr>
        <w:t xml:space="preserve"> = Drighroad railway Junction; </w:t>
      </w:r>
      <w:r>
        <w:rPr>
          <w:rFonts w:ascii="Times New Roman" w:hAnsi="Times New Roman"/>
          <w:b/>
        </w:rPr>
        <w:t>D</w:t>
      </w:r>
      <w:r>
        <w:rPr>
          <w:rFonts w:ascii="Times New Roman" w:hAnsi="Times New Roman"/>
        </w:rPr>
        <w:t xml:space="preserve"> = Malir Station; </w:t>
      </w:r>
      <w:r>
        <w:rPr>
          <w:rFonts w:ascii="Times New Roman" w:hAnsi="Times New Roman"/>
          <w:b/>
        </w:rPr>
        <w:t>E</w:t>
      </w:r>
      <w:r>
        <w:rPr>
          <w:rFonts w:ascii="Times New Roman" w:hAnsi="Times New Roman"/>
        </w:rPr>
        <w:t xml:space="preserve"> = Landhi Junction</w:t>
      </w:r>
    </w:p>
    <w:p w:rsidR="00C131AA" w:rsidRDefault="00C131AA">
      <w:pPr>
        <w:snapToGrid w:val="0"/>
        <w:spacing w:line="240" w:lineRule="auto"/>
        <w:rPr>
          <w:rFonts w:ascii="Times New Roman" w:hAnsi="Times New Roman"/>
        </w:rPr>
      </w:pPr>
    </w:p>
    <w:p w:rsidR="00307E4A" w:rsidRDefault="00307E4A">
      <w:pPr>
        <w:snapToGrid w:val="0"/>
        <w:spacing w:line="240" w:lineRule="auto"/>
        <w:rPr>
          <w:rFonts w:ascii="Times New Roman" w:hAnsi="Times New Roman"/>
        </w:rPr>
      </w:pPr>
    </w:p>
    <w:p w:rsidR="00307E4A" w:rsidRDefault="00307E4A">
      <w:pPr>
        <w:snapToGrid w:val="0"/>
        <w:spacing w:line="240" w:lineRule="auto"/>
        <w:rPr>
          <w:rFonts w:ascii="Times New Roman" w:hAnsi="Times New Roman"/>
        </w:rPr>
      </w:pPr>
    </w:p>
    <w:p w:rsidR="00C131AA" w:rsidRDefault="00141D4B">
      <w:pPr>
        <w:snapToGrid w:val="0"/>
        <w:spacing w:line="240" w:lineRule="auto"/>
        <w:jc w:val="center"/>
        <w:rPr>
          <w:rFonts w:ascii="Times New Roman" w:hAnsi="Times New Roman"/>
        </w:rPr>
      </w:pPr>
      <w:r>
        <w:rPr>
          <w:rFonts w:ascii="Times New Roman" w:hAnsi="Times New Roman"/>
          <w:noProof/>
        </w:rPr>
        <w:drawing>
          <wp:inline distT="0" distB="0" distL="114300" distR="114300">
            <wp:extent cx="2457450" cy="1471551"/>
            <wp:effectExtent l="0" t="0" r="0" b="0"/>
            <wp:docPr id="14" name="图片 5" descr="Albizia See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Albizia Seedling"/>
                    <pic:cNvPicPr>
                      <a:picLocks noChangeAspect="1"/>
                    </pic:cNvPicPr>
                  </pic:nvPicPr>
                  <pic:blipFill>
                    <a:blip r:embed="rId18"/>
                    <a:srcRect l="4361" t="17151" r="6758" b="6105"/>
                    <a:stretch>
                      <a:fillRect/>
                    </a:stretch>
                  </pic:blipFill>
                  <pic:spPr>
                    <a:xfrm>
                      <a:off x="0" y="0"/>
                      <a:ext cx="2470815" cy="1479554"/>
                    </a:xfrm>
                    <a:prstGeom prst="rect">
                      <a:avLst/>
                    </a:prstGeom>
                    <a:noFill/>
                    <a:ln>
                      <a:noFill/>
                    </a:ln>
                  </pic:spPr>
                </pic:pic>
              </a:graphicData>
            </a:graphic>
          </wp:inline>
        </w:drawing>
      </w:r>
    </w:p>
    <w:p w:rsidR="00C131AA" w:rsidRDefault="00141D4B">
      <w:pPr>
        <w:snapToGrid w:val="0"/>
        <w:spacing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3027680</wp:posOffset>
                </wp:positionH>
                <wp:positionV relativeFrom="paragraph">
                  <wp:posOffset>74295</wp:posOffset>
                </wp:positionV>
                <wp:extent cx="351790" cy="542925"/>
                <wp:effectExtent l="12700" t="12700" r="16510" b="15875"/>
                <wp:wrapNone/>
                <wp:docPr id="28" name="下箭头 28"/>
                <wp:cNvGraphicFramePr/>
                <a:graphic xmlns:a="http://schemas.openxmlformats.org/drawingml/2006/main">
                  <a:graphicData uri="http://schemas.microsoft.com/office/word/2010/wordprocessingShape">
                    <wps:wsp>
                      <wps:cNvSpPr/>
                      <wps:spPr>
                        <a:xfrm>
                          <a:off x="0" y="0"/>
                          <a:ext cx="351790" cy="542925"/>
                        </a:xfrm>
                        <a:prstGeom prst="downArrow">
                          <a:avLst/>
                        </a:prstGeom>
                        <a:solidFill>
                          <a:srgbClr val="4F81BD"/>
                        </a:solidFill>
                        <a:ln w="25400" cap="flat" cmpd="sng" algn="ctr">
                          <a:solidFill>
                            <a:srgbClr val="4F81BD">
                              <a:shade val="50000"/>
                            </a:srgbClr>
                          </a:solidFill>
                          <a:prstDash val="solid"/>
                        </a:ln>
                        <a:effectLst/>
                      </wps:spPr>
                      <wps:txbx>
                        <w:txbxContent>
                          <w:p w:rsidR="00C131AA" w:rsidRDefault="00141D4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8" o:spid="_x0000_s1029" type="#_x0000_t67" style="position:absolute;left:0;text-align:left;margin-left:238.4pt;margin-top:5.85pt;width:27.7pt;height:4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" adj="14602" fillcolor="#4f81bd" strokecolor="#385d8a" strokeweight="2pt">
                <v:textbox>
                  <w:txbxContent>
                    <w:p w:rsidR="00C131AA" w:rsidRDefault="00141D4B">
                      <w:pPr>
                        <w:jc w:val="center"/>
                      </w:pPr>
                      <w:r>
                        <w:t xml:space="preserve">  </w:t>
                      </w:r>
                    </w:p>
                  </w:txbxContent>
                </v:textbox>
              </v:shape>
            </w:pict>
          </mc:Fallback>
        </mc:AlternateContent>
      </w:r>
    </w:p>
    <w:p w:rsidR="00C131AA" w:rsidRDefault="00141D4B">
      <w:pPr>
        <w:snapToGrid w:val="0"/>
        <w:spacing w:line="240" w:lineRule="auto"/>
        <w:jc w:val="center"/>
        <w:rPr>
          <w:rFonts w:ascii="Times New Roman" w:hAnsi="Times New Roman"/>
        </w:rPr>
      </w:pPr>
      <w:r>
        <w:rPr>
          <w:rFonts w:ascii="Times New Roman" w:hAnsi="Times New Roman"/>
        </w:rPr>
        <w:t xml:space="preserve"> </w:t>
      </w:r>
    </w:p>
    <w:p w:rsidR="00C131AA" w:rsidRDefault="00C131AA">
      <w:pPr>
        <w:snapToGrid w:val="0"/>
        <w:spacing w:line="240" w:lineRule="auto"/>
        <w:jc w:val="center"/>
        <w:rPr>
          <w:rFonts w:ascii="Times New Roman" w:hAnsi="Times New Roman"/>
        </w:rPr>
      </w:pPr>
    </w:p>
    <w:p w:rsidR="00C131AA" w:rsidRDefault="00141D4B">
      <w:pPr>
        <w:tabs>
          <w:tab w:val="left" w:pos="6315"/>
        </w:tabs>
        <w:snapToGrid w:val="0"/>
        <w:spacing w:line="240" w:lineRule="auto"/>
        <w:rPr>
          <w:rFonts w:ascii="Times New Roman" w:hAnsi="Times New Roman"/>
        </w:rPr>
      </w:pPr>
      <w:r>
        <w:rPr>
          <w:rFonts w:ascii="Times New Roman" w:hAnsi="Times New Roman"/>
        </w:rPr>
        <w:tab/>
      </w:r>
    </w:p>
    <w:p w:rsidR="00C131AA" w:rsidRDefault="00C131AA">
      <w:pPr>
        <w:tabs>
          <w:tab w:val="left" w:pos="6315"/>
        </w:tabs>
        <w:snapToGrid w:val="0"/>
        <w:spacing w:line="240" w:lineRule="auto"/>
        <w:rPr>
          <w:rFonts w:ascii="Times New Roman" w:hAnsi="Times New Roman"/>
        </w:rPr>
      </w:pPr>
    </w:p>
    <w:p w:rsidR="00C131AA" w:rsidRDefault="00141D4B">
      <w:pPr>
        <w:snapToGrid w:val="0"/>
        <w:spacing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3019425</wp:posOffset>
                </wp:positionH>
                <wp:positionV relativeFrom="paragraph">
                  <wp:posOffset>313055</wp:posOffset>
                </wp:positionV>
                <wp:extent cx="351790" cy="542925"/>
                <wp:effectExtent l="12700" t="12700" r="15875" b="16510"/>
                <wp:wrapNone/>
                <wp:docPr id="23" name="下箭头 23"/>
                <wp:cNvGraphicFramePr/>
                <a:graphic xmlns:a="http://schemas.openxmlformats.org/drawingml/2006/main">
                  <a:graphicData uri="http://schemas.microsoft.com/office/word/2010/wordprocessingShape">
                    <wps:wsp>
                      <wps:cNvSpPr/>
                      <wps:spPr>
                        <a:xfrm rot="16200000">
                          <a:off x="0" y="0"/>
                          <a:ext cx="351790" cy="542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5E1CD2A" id="下箭头 23" o:spid="_x0000_s1026" type="#_x0000_t67" style="position:absolute;margin-left:237.75pt;margin-top:24.65pt;width:27.7pt;height:42.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" adj="14602" fillcolor="#4f81bd" strokecolor="#385d8a" strokeweight="2pt"/>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4138930</wp:posOffset>
                </wp:positionH>
                <wp:positionV relativeFrom="paragraph">
                  <wp:posOffset>920750</wp:posOffset>
                </wp:positionV>
                <wp:extent cx="1807845" cy="276225"/>
                <wp:effectExtent l="0" t="0"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76225"/>
                        </a:xfrm>
                        <a:prstGeom prst="rect">
                          <a:avLst/>
                        </a:prstGeom>
                        <a:noFill/>
                        <a:ln>
                          <a:noFill/>
                        </a:ln>
                        <a:effectLst/>
                      </wps:spPr>
                      <wps:txbx>
                        <w:txbxContent>
                          <w:p w:rsidR="00C131AA" w:rsidRDefault="00141D4B">
                            <w:pPr>
                              <w:rPr>
                                <w:b/>
                              </w:rPr>
                            </w:pPr>
                            <w:r>
                              <w:rPr>
                                <w:b/>
                              </w:rPr>
                              <w:t>A    B</w:t>
                            </w:r>
                            <w:r>
                              <w:rPr>
                                <w:b/>
                              </w:rPr>
                              <w:tab/>
                              <w:t xml:space="preserve"> C</w:t>
                            </w:r>
                            <w:r>
                              <w:rPr>
                                <w:b/>
                              </w:rPr>
                              <w:tab/>
                              <w:t xml:space="preserve"> D</w:t>
                            </w:r>
                            <w:r>
                              <w:rPr>
                                <w:b/>
                              </w:rPr>
                              <w:tab/>
                            </w:r>
                            <w:r>
                              <w:rPr>
                                <w:b/>
                              </w:rPr>
                              <w:t xml:space="preserve">   E</w:t>
                            </w:r>
                          </w:p>
                        </w:txbxContent>
                      </wps:txbx>
                      <wps:bodyPr rot="0" vert="horz" wrap="square" lIns="91440" tIns="45720" rIns="91440" bIns="45720" anchor="t" anchorCtr="0" upright="1">
                        <a:noAutofit/>
                      </wps:bodyPr>
                    </wps:wsp>
                  </a:graphicData>
                </a:graphic>
              </wp:anchor>
            </w:drawing>
          </mc:Choice>
          <mc:Fallback>
            <w:pict>
              <v:shape id="文本框 24" o:spid="_x0000_s1030" type="#_x0000_t202" style="position:absolute;left:0;text-align:left;margin-left:325.9pt;margin-top:72.5pt;width:142.3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" filled="f" stroked="f">
                <v:textbox>
                  <w:txbxContent>
                    <w:p w:rsidR="00C131AA" w:rsidRDefault="00141D4B">
                      <w:pPr>
                        <w:rPr>
                          <w:b/>
                        </w:rPr>
                      </w:pPr>
                      <w:r>
                        <w:rPr>
                          <w:b/>
                        </w:rPr>
                        <w:t>A    B</w:t>
                      </w:r>
                      <w:r>
                        <w:rPr>
                          <w:b/>
                        </w:rPr>
                        <w:tab/>
                        <w:t xml:space="preserve"> C</w:t>
                      </w:r>
                      <w:r>
                        <w:rPr>
                          <w:b/>
                        </w:rPr>
                        <w:tab/>
                        <w:t xml:space="preserve"> D</w:t>
                      </w:r>
                      <w:r>
                        <w:rPr>
                          <w:b/>
                        </w:rPr>
                        <w:tab/>
                      </w:r>
                      <w:r>
                        <w:rPr>
                          <w:b/>
                        </w:rPr>
                        <w:t xml:space="preserve">   E</w:t>
                      </w:r>
                    </w:p>
                  </w:txbxContent>
                </v:textbox>
              </v:shape>
            </w:pict>
          </mc:Fallback>
        </mc:AlternateContent>
      </w:r>
      <w:r>
        <w:rPr>
          <w:rFonts w:ascii="Times New Roman" w:hAnsi="Times New Roman"/>
        </w:rPr>
        <w:t xml:space="preserve">    </w:t>
      </w:r>
      <w:r>
        <w:rPr>
          <w:rFonts w:ascii="Times New Roman" w:hAnsi="Times New Roman"/>
          <w:noProof/>
        </w:rPr>
        <w:drawing>
          <wp:inline distT="0" distB="0" distL="114300" distR="114300">
            <wp:extent cx="1819910" cy="1123950"/>
            <wp:effectExtent l="0" t="0" r="8890" b="0"/>
            <wp:docPr id="16" name="图片 6"/>
            <wp:cNvGraphicFramePr/>
            <a:graphic xmlns:a="http://schemas.openxmlformats.org/drawingml/2006/main">
              <a:graphicData uri="http://schemas.openxmlformats.org/drawingml/2006/picture">
                <pic:pic xmlns:pic="http://schemas.openxmlformats.org/drawingml/2006/picture">
                  <pic:nvPicPr>
                    <pic:cNvPr id="16" name="图片 6"/>
                    <pic:cNvPicPr/>
                  </pic:nvPicPr>
                  <pic:blipFill>
                    <a:blip r:embed="rId19"/>
                    <a:stretch>
                      <a:fillRect/>
                    </a:stretch>
                  </pic:blipFill>
                  <pic:spPr>
                    <a:xfrm>
                      <a:off x="0" y="0"/>
                      <a:ext cx="1819910" cy="1123950"/>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114300" distR="114300">
            <wp:extent cx="2028190" cy="1209675"/>
            <wp:effectExtent l="0" t="0" r="10160" b="9525"/>
            <wp:docPr id="15"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2"/>
                    <pic:cNvPicPr>
                      <a:picLocks noChangeAspect="1"/>
                    </pic:cNvPicPr>
                  </pic:nvPicPr>
                  <pic:blipFill>
                    <a:blip r:embed="rId20"/>
                    <a:stretch>
                      <a:fillRect/>
                    </a:stretch>
                  </pic:blipFill>
                  <pic:spPr>
                    <a:xfrm>
                      <a:off x="0" y="0"/>
                      <a:ext cx="2028190" cy="1209675"/>
                    </a:xfrm>
                    <a:prstGeom prst="rect">
                      <a:avLst/>
                    </a:prstGeom>
                    <a:noFill/>
                    <a:ln>
                      <a:noFill/>
                    </a:ln>
                  </pic:spPr>
                </pic:pic>
              </a:graphicData>
            </a:graphic>
          </wp:inline>
        </w:drawing>
      </w:r>
    </w:p>
    <w:p w:rsidR="00C131AA" w:rsidRDefault="00C131AA">
      <w:pPr>
        <w:snapToGrid w:val="0"/>
        <w:spacing w:line="240" w:lineRule="auto"/>
        <w:rPr>
          <w:rFonts w:ascii="Times New Roman" w:hAnsi="Times New Roman"/>
        </w:rPr>
      </w:pPr>
    </w:p>
    <w:p w:rsidR="00C131AA" w:rsidRDefault="00C131AA">
      <w:pPr>
        <w:pStyle w:val="MDPI21heading1"/>
        <w:spacing w:before="0" w:after="0" w:line="240" w:lineRule="auto"/>
        <w:ind w:left="0" w:firstLine="510"/>
        <w:rPr>
          <w:rFonts w:ascii="Times New Roman" w:hAnsi="Times New Roman"/>
          <w:b w:val="0"/>
          <w:szCs w:val="20"/>
        </w:rPr>
      </w:pPr>
    </w:p>
    <w:p w:rsidR="00307E4A" w:rsidRDefault="00307E4A">
      <w:pPr>
        <w:pStyle w:val="MDPI21heading1"/>
        <w:spacing w:before="0" w:after="0" w:line="240" w:lineRule="auto"/>
        <w:ind w:left="0" w:firstLine="510"/>
        <w:rPr>
          <w:rFonts w:ascii="Times New Roman" w:hAnsi="Times New Roman"/>
          <w:b w:val="0"/>
          <w:szCs w:val="20"/>
        </w:rPr>
      </w:pPr>
    </w:p>
    <w:p w:rsidR="00307E4A" w:rsidRDefault="00307E4A">
      <w:pPr>
        <w:pStyle w:val="MDPI21heading1"/>
        <w:spacing w:before="0" w:after="0" w:line="240" w:lineRule="auto"/>
        <w:ind w:left="0" w:firstLine="510"/>
        <w:rPr>
          <w:rFonts w:ascii="Times New Roman" w:hAnsi="Times New Roman"/>
          <w:b w:val="0"/>
          <w:szCs w:val="20"/>
        </w:rPr>
      </w:pPr>
    </w:p>
    <w:p w:rsidR="00307E4A" w:rsidRDefault="00307E4A">
      <w:pPr>
        <w:pStyle w:val="MDPI21heading1"/>
        <w:spacing w:before="0" w:after="0" w:line="240" w:lineRule="auto"/>
        <w:ind w:left="0" w:firstLine="510"/>
        <w:rPr>
          <w:rFonts w:ascii="Times New Roman" w:hAnsi="Times New Roman"/>
          <w:b w:val="0"/>
          <w:szCs w:val="20"/>
        </w:rPr>
      </w:pPr>
    </w:p>
    <w:p w:rsidR="00307E4A" w:rsidRDefault="00307E4A">
      <w:pPr>
        <w:pStyle w:val="MDPI21heading1"/>
        <w:spacing w:before="0" w:after="0" w:line="240" w:lineRule="auto"/>
        <w:ind w:left="0" w:firstLine="510"/>
        <w:rPr>
          <w:rFonts w:ascii="Times New Roman" w:hAnsi="Times New Roman"/>
          <w:b w:val="0"/>
          <w:szCs w:val="20"/>
        </w:rPr>
      </w:pPr>
    </w:p>
    <w:p w:rsidR="00307E4A" w:rsidRDefault="00307E4A">
      <w:pPr>
        <w:pStyle w:val="MDPI21heading1"/>
        <w:spacing w:before="0" w:after="0" w:line="240" w:lineRule="auto"/>
        <w:ind w:left="0" w:firstLine="510"/>
        <w:rPr>
          <w:rFonts w:ascii="Times New Roman" w:hAnsi="Times New Roman"/>
          <w:b w:val="0"/>
          <w:szCs w:val="20"/>
        </w:rPr>
      </w:pPr>
      <w:bookmarkStart w:id="2" w:name="_GoBack"/>
      <w:bookmarkEnd w:id="2"/>
    </w:p>
    <w:p w:rsidR="00307E4A" w:rsidRDefault="00307E4A">
      <w:pPr>
        <w:pStyle w:val="MDPI21heading1"/>
        <w:spacing w:before="0" w:after="0" w:line="240" w:lineRule="auto"/>
        <w:ind w:left="0" w:firstLine="510"/>
        <w:rPr>
          <w:rFonts w:ascii="Times New Roman" w:hAnsi="Times New Roman"/>
          <w:b w:val="0"/>
          <w:szCs w:val="20"/>
        </w:rPr>
      </w:pPr>
    </w:p>
    <w:p w:rsidR="00307E4A" w:rsidRDefault="00307E4A">
      <w:pPr>
        <w:pStyle w:val="MDPI21heading1"/>
        <w:spacing w:before="0" w:after="0" w:line="240" w:lineRule="auto"/>
        <w:ind w:left="0" w:firstLine="510"/>
        <w:rPr>
          <w:rFonts w:ascii="Times New Roman" w:hAnsi="Times New Roman"/>
          <w:b w:val="0"/>
          <w:szCs w:val="20"/>
        </w:rPr>
        <w:sectPr w:rsidR="00307E4A">
          <w:type w:val="continuous"/>
          <w:pgSz w:w="12240" w:h="15839"/>
          <w:pgMar w:top="1440" w:right="1440" w:bottom="1440" w:left="1440" w:header="720" w:footer="720" w:gutter="0"/>
          <w:cols w:space="425"/>
          <w:titlePg/>
          <w:docGrid w:type="lines" w:linePitch="312"/>
        </w:sectPr>
      </w:pPr>
    </w:p>
    <w:p w:rsidR="00C131AA" w:rsidRDefault="00141D4B">
      <w:pPr>
        <w:pStyle w:val="MDPI21heading1"/>
        <w:spacing w:before="0" w:after="0" w:line="240" w:lineRule="auto"/>
        <w:ind w:left="0" w:firstLine="510"/>
        <w:rPr>
          <w:rStyle w:val="NormalWebChar"/>
          <w:rFonts w:ascii="Times New Roman" w:hAnsi="Times New Roman"/>
          <w:b w:val="0"/>
          <w:i/>
          <w:szCs w:val="20"/>
        </w:rPr>
      </w:pPr>
      <w:r>
        <w:rPr>
          <w:rFonts w:ascii="Times New Roman" w:hAnsi="Times New Roman"/>
          <w:b w:val="0"/>
          <w:szCs w:val="20"/>
        </w:rPr>
        <w:lastRenderedPageBreak/>
        <w:t xml:space="preserve">The </w:t>
      </w:r>
      <w:r>
        <w:rPr>
          <w:rFonts w:ascii="Times New Roman" w:hAnsi="Times New Roman"/>
          <w:b w:val="0"/>
          <w:bCs/>
          <w:szCs w:val="20"/>
        </w:rPr>
        <w:t xml:space="preserve">diesel workshop </w:t>
      </w:r>
      <w:r>
        <w:rPr>
          <w:rFonts w:ascii="Times New Roman" w:hAnsi="Times New Roman"/>
          <w:b w:val="0"/>
          <w:szCs w:val="20"/>
        </w:rPr>
        <w:t>of Karachi Cantt station highly polluted due to</w:t>
      </w:r>
      <w:r>
        <w:rPr>
          <w:rFonts w:ascii="Times New Roman" w:hAnsi="Times New Roman"/>
          <w:b w:val="0"/>
          <w:bCs/>
          <w:szCs w:val="20"/>
        </w:rPr>
        <w:t xml:space="preserve"> maintenance services </w:t>
      </w:r>
      <w:r>
        <w:rPr>
          <w:rFonts w:ascii="Times New Roman" w:hAnsi="Times New Roman"/>
          <w:b w:val="0"/>
          <w:szCs w:val="20"/>
        </w:rPr>
        <w:t xml:space="preserve">for cargo and passenger’s railway trains. Significant correlation found between soil characteristics and seedling growth of </w:t>
      </w:r>
      <w:r>
        <w:rPr>
          <w:rFonts w:ascii="Times New Roman" w:hAnsi="Times New Roman"/>
          <w:b w:val="0"/>
          <w:i/>
          <w:szCs w:val="20"/>
        </w:rPr>
        <w:t>A</w:t>
      </w:r>
      <w:r>
        <w:rPr>
          <w:rFonts w:ascii="Times New Roman" w:hAnsi="Times New Roman"/>
          <w:b w:val="0"/>
          <w:szCs w:val="20"/>
        </w:rPr>
        <w:t>.</w:t>
      </w:r>
      <w:r>
        <w:rPr>
          <w:rFonts w:ascii="Times New Roman" w:hAnsi="Times New Roman"/>
          <w:b w:val="0"/>
          <w:i/>
          <w:szCs w:val="20"/>
        </w:rPr>
        <w:t xml:space="preserve"> </w:t>
      </w:r>
      <w:r>
        <w:rPr>
          <w:rStyle w:val="NormalWebChar"/>
          <w:rFonts w:ascii="Times New Roman" w:hAnsi="Times New Roman"/>
          <w:b w:val="0"/>
          <w:i/>
          <w:szCs w:val="20"/>
        </w:rPr>
        <w:t xml:space="preserve">lebbeck </w:t>
      </w:r>
      <w:r>
        <w:rPr>
          <w:rStyle w:val="NormalWebChar"/>
          <w:rFonts w:ascii="Times New Roman" w:hAnsi="Times New Roman"/>
          <w:b w:val="0"/>
          <w:iCs/>
          <w:szCs w:val="20"/>
        </w:rPr>
        <w:t>after harvesting a</w:t>
      </w:r>
      <w:r>
        <w:rPr>
          <w:rFonts w:ascii="Times New Roman" w:hAnsi="Times New Roman"/>
          <w:b w:val="0"/>
          <w:szCs w:val="20"/>
        </w:rPr>
        <w:t>t</w:t>
      </w:r>
      <w:r>
        <w:rPr>
          <w:rStyle w:val="NormalWebChar"/>
          <w:rFonts w:ascii="Times New Roman" w:hAnsi="Times New Roman"/>
          <w:b w:val="0"/>
          <w:iCs/>
          <w:szCs w:val="20"/>
        </w:rPr>
        <w:t xml:space="preserve"> age of </w:t>
      </w:r>
      <w:r>
        <w:rPr>
          <w:rFonts w:ascii="Times New Roman" w:hAnsi="Times New Roman"/>
          <w:b w:val="0"/>
          <w:szCs w:val="20"/>
        </w:rPr>
        <w:t>t</w:t>
      </w:r>
      <w:r>
        <w:rPr>
          <w:rStyle w:val="NormalWebChar"/>
          <w:rFonts w:ascii="Times New Roman" w:hAnsi="Times New Roman"/>
          <w:b w:val="0"/>
          <w:iCs/>
          <w:szCs w:val="20"/>
        </w:rPr>
        <w:t>en week of observa</w:t>
      </w:r>
      <w:r>
        <w:rPr>
          <w:rFonts w:ascii="Times New Roman" w:hAnsi="Times New Roman"/>
          <w:b w:val="0"/>
          <w:szCs w:val="20"/>
        </w:rPr>
        <w:t>t</w:t>
      </w:r>
      <w:r>
        <w:rPr>
          <w:rStyle w:val="NormalWebChar"/>
          <w:rFonts w:ascii="Times New Roman" w:hAnsi="Times New Roman"/>
          <w:b w:val="0"/>
          <w:iCs/>
          <w:szCs w:val="20"/>
        </w:rPr>
        <w:t>ion</w:t>
      </w:r>
      <w:r>
        <w:rPr>
          <w:rStyle w:val="NormalWebChar"/>
          <w:rFonts w:ascii="Times New Roman" w:hAnsi="Times New Roman"/>
          <w:b w:val="0"/>
          <w:i/>
          <w:szCs w:val="20"/>
        </w:rPr>
        <w:t>.</w:t>
      </w:r>
    </w:p>
    <w:p w:rsidR="00C131AA" w:rsidRDefault="00C131AA">
      <w:pPr>
        <w:pStyle w:val="MDPI21heading1"/>
        <w:spacing w:before="0" w:after="0" w:line="240" w:lineRule="auto"/>
        <w:ind w:left="0"/>
        <w:rPr>
          <w:rFonts w:ascii="Times New Roman" w:hAnsi="Times New Roman"/>
          <w:szCs w:val="20"/>
        </w:rPr>
      </w:pPr>
    </w:p>
    <w:p w:rsidR="00C131AA" w:rsidRDefault="00141D4B">
      <w:pPr>
        <w:pStyle w:val="MDPI21heading1"/>
        <w:spacing w:before="0" w:after="0" w:line="240" w:lineRule="auto"/>
        <w:ind w:left="0"/>
        <w:rPr>
          <w:rFonts w:ascii="Times New Roman" w:hAnsi="Times New Roman"/>
          <w:b w:val="0"/>
          <w:szCs w:val="20"/>
        </w:rPr>
      </w:pPr>
      <w:r>
        <w:rPr>
          <w:rFonts w:ascii="Times New Roman" w:hAnsi="Times New Roman"/>
          <w:szCs w:val="20"/>
        </w:rPr>
        <w:t>References</w:t>
      </w:r>
    </w:p>
    <w:p w:rsidR="00C131AA" w:rsidRDefault="00141D4B" w:rsidP="00307E4A">
      <w:pPr>
        <w:numPr>
          <w:ilvl w:val="0"/>
          <w:numId w:val="2"/>
        </w:numPr>
        <w:snapToGrid w:val="0"/>
        <w:spacing w:line="240" w:lineRule="auto"/>
        <w:ind w:left="566" w:hangingChars="282" w:hanging="566"/>
        <w:rPr>
          <w:rFonts w:ascii="Times New Roman" w:hAnsi="Times New Roman"/>
          <w:shd w:val="clear" w:color="auto" w:fill="FFFFFF"/>
        </w:rPr>
      </w:pPr>
      <w:r>
        <w:rPr>
          <w:rStyle w:val="previewtxt"/>
          <w:rFonts w:ascii="Times New Roman" w:hAnsi="Times New Roman"/>
          <w:b/>
        </w:rPr>
        <w:t>Abbasi S</w:t>
      </w:r>
      <w:r>
        <w:rPr>
          <w:rStyle w:val="guestview"/>
          <w:rFonts w:ascii="Times New Roman" w:hAnsi="Times New Roman"/>
          <w:b/>
        </w:rPr>
        <w:t xml:space="preserve">, </w:t>
      </w:r>
      <w:r>
        <w:rPr>
          <w:rStyle w:val="previewtxt"/>
          <w:rFonts w:ascii="Times New Roman" w:hAnsi="Times New Roman"/>
          <w:b/>
        </w:rPr>
        <w:t>Jansson A</w:t>
      </w:r>
      <w:r>
        <w:rPr>
          <w:rStyle w:val="guestview"/>
          <w:rFonts w:ascii="Times New Roman" w:hAnsi="Times New Roman"/>
          <w:b/>
        </w:rPr>
        <w:t xml:space="preserve">, </w:t>
      </w:r>
      <w:r>
        <w:rPr>
          <w:rStyle w:val="previewtxt"/>
          <w:rFonts w:ascii="Times New Roman" w:hAnsi="Times New Roman"/>
          <w:b/>
        </w:rPr>
        <w:t xml:space="preserve">Sellgren U, Olofsson U. </w:t>
      </w:r>
      <w:r>
        <w:rPr>
          <w:rFonts w:ascii="Times New Roman" w:hAnsi="Times New Roman"/>
        </w:rPr>
        <w:t xml:space="preserve">Particle emissions from rail traffic: A literature review (Review). </w:t>
      </w:r>
      <w:r>
        <w:rPr>
          <w:rFonts w:ascii="Times New Roman" w:hAnsi="Times New Roman"/>
          <w:i/>
          <w:shd w:val="clear" w:color="auto" w:fill="FFFFFF"/>
        </w:rPr>
        <w:t xml:space="preserve">Critical Reviews in Environmental Science and </w:t>
      </w:r>
      <w:r>
        <w:rPr>
          <w:rFonts w:ascii="Times New Roman" w:hAnsi="Times New Roman"/>
          <w:i/>
          <w:caps/>
          <w:shd w:val="clear" w:color="auto" w:fill="FFFFFF"/>
        </w:rPr>
        <w:t>t</w:t>
      </w:r>
      <w:r>
        <w:rPr>
          <w:rFonts w:ascii="Times New Roman" w:hAnsi="Times New Roman"/>
          <w:i/>
          <w:shd w:val="clear" w:color="auto" w:fill="FFFFFF"/>
        </w:rPr>
        <w:t xml:space="preserve">echnology, </w:t>
      </w:r>
      <w:r>
        <w:rPr>
          <w:rStyle w:val="previewtxt"/>
          <w:rFonts w:ascii="Times New Roman" w:hAnsi="Times New Roman"/>
          <w:b/>
        </w:rPr>
        <w:t xml:space="preserve">2013, </w:t>
      </w:r>
      <w:r>
        <w:rPr>
          <w:rFonts w:ascii="Times New Roman" w:hAnsi="Times New Roman"/>
          <w:shd w:val="clear" w:color="auto" w:fill="FFFFFF"/>
        </w:rPr>
        <w:t>43(23):2511-2544.</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caps/>
        </w:rPr>
        <w:t>A</w:t>
      </w:r>
      <w:r>
        <w:rPr>
          <w:rFonts w:ascii="Times New Roman" w:hAnsi="Times New Roman"/>
          <w:b/>
        </w:rPr>
        <w:t xml:space="preserve">bedullah. </w:t>
      </w:r>
      <w:r>
        <w:rPr>
          <w:rFonts w:ascii="Times New Roman" w:hAnsi="Times New Roman"/>
        </w:rPr>
        <w:t xml:space="preserve">Sources and consequences of environmental pollution and institution’s role, in Pakistan. </w:t>
      </w:r>
      <w:r>
        <w:rPr>
          <w:rFonts w:ascii="Times New Roman" w:hAnsi="Times New Roman"/>
          <w:i/>
        </w:rPr>
        <w:t>Journa</w:t>
      </w:r>
      <w:r>
        <w:rPr>
          <w:rFonts w:ascii="Times New Roman" w:hAnsi="Times New Roman"/>
          <w:i/>
        </w:rPr>
        <w:t>l of Applied Science,</w:t>
      </w:r>
      <w:r>
        <w:rPr>
          <w:rFonts w:ascii="Times New Roman" w:hAnsi="Times New Roman"/>
        </w:rPr>
        <w:t xml:space="preserve"> </w:t>
      </w:r>
      <w:r>
        <w:rPr>
          <w:rFonts w:ascii="Times New Roman" w:hAnsi="Times New Roman"/>
          <w:b/>
        </w:rPr>
        <w:t xml:space="preserve">2006, </w:t>
      </w:r>
      <w:r>
        <w:rPr>
          <w:rFonts w:ascii="Times New Roman" w:hAnsi="Times New Roman"/>
        </w:rPr>
        <w:t xml:space="preserve">6(15):3135-3139. </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Bailey D, Solomon G. </w:t>
      </w:r>
      <w:r>
        <w:rPr>
          <w:sz w:val="20"/>
          <w:szCs w:val="20"/>
        </w:rPr>
        <w:t xml:space="preserve">Pollution prevention at ports: clearing the air. </w:t>
      </w:r>
      <w:r>
        <w:rPr>
          <w:i/>
          <w:iCs/>
          <w:sz w:val="20"/>
          <w:szCs w:val="20"/>
        </w:rPr>
        <w:t>Environmental Impact Assessment Review,</w:t>
      </w:r>
      <w:r>
        <w:rPr>
          <w:sz w:val="20"/>
          <w:szCs w:val="20"/>
        </w:rPr>
        <w:t xml:space="preserve"> </w:t>
      </w:r>
      <w:r>
        <w:rPr>
          <w:b/>
          <w:sz w:val="20"/>
          <w:szCs w:val="20"/>
        </w:rPr>
        <w:t xml:space="preserve">2004, </w:t>
      </w:r>
      <w:r>
        <w:rPr>
          <w:sz w:val="20"/>
          <w:szCs w:val="20"/>
        </w:rPr>
        <w:t>24: 749–774.</w:t>
      </w:r>
    </w:p>
    <w:p w:rsidR="00C131AA" w:rsidRDefault="00141D4B" w:rsidP="00307E4A">
      <w:pPr>
        <w:pStyle w:val="Style"/>
        <w:numPr>
          <w:ilvl w:val="0"/>
          <w:numId w:val="2"/>
        </w:numPr>
        <w:tabs>
          <w:tab w:val="left" w:pos="1440"/>
          <w:tab w:val="left" w:pos="1620"/>
        </w:tabs>
        <w:snapToGrid w:val="0"/>
        <w:ind w:left="566" w:hangingChars="282" w:hanging="566"/>
        <w:jc w:val="both"/>
        <w:rPr>
          <w:rStyle w:val="Hyperlink"/>
          <w:sz w:val="20"/>
          <w:szCs w:val="20"/>
        </w:rPr>
      </w:pPr>
      <w:r>
        <w:rPr>
          <w:b/>
          <w:sz w:val="20"/>
          <w:szCs w:val="20"/>
        </w:rPr>
        <w:t xml:space="preserve">Biliaiev MM, Rusakova TI, Kozachyna,VA, Berlov OV, Poltoratska VM, Yakubovska ZM. </w:t>
      </w:r>
      <w:r>
        <w:rPr>
          <w:sz w:val="20"/>
          <w:szCs w:val="20"/>
        </w:rPr>
        <w:t xml:space="preserve">Simulation of environmental pollution from diesel locomotive. IOP Conference Series: </w:t>
      </w:r>
      <w:r>
        <w:rPr>
          <w:i/>
          <w:sz w:val="20"/>
          <w:szCs w:val="20"/>
        </w:rPr>
        <w:t>Materials Science and Engineering</w:t>
      </w:r>
      <w:r>
        <w:rPr>
          <w:sz w:val="20"/>
          <w:szCs w:val="20"/>
        </w:rPr>
        <w:t xml:space="preserve">. </w:t>
      </w:r>
      <w:r>
        <w:rPr>
          <w:b/>
          <w:sz w:val="20"/>
          <w:szCs w:val="20"/>
        </w:rPr>
        <w:t xml:space="preserve">2020, </w:t>
      </w:r>
      <w:r>
        <w:rPr>
          <w:sz w:val="20"/>
          <w:szCs w:val="20"/>
        </w:rPr>
        <w:t xml:space="preserve">10.1088/1757-899x/985/1/012019. </w:t>
      </w:r>
      <w:hyperlink r:id="rId21" w:history="1">
        <w:r>
          <w:rPr>
            <w:rStyle w:val="Hyperlink"/>
            <w:sz w:val="20"/>
            <w:szCs w:val="20"/>
          </w:rPr>
          <w:t>http://dx.doi.org/10.1088/1757-899X/985/ 1 /012019</w:t>
        </w:r>
      </w:hyperlink>
    </w:p>
    <w:p w:rsidR="00C131AA" w:rsidRDefault="00141D4B" w:rsidP="00307E4A">
      <w:pPr>
        <w:pStyle w:val="Style"/>
        <w:numPr>
          <w:ilvl w:val="0"/>
          <w:numId w:val="2"/>
        </w:numPr>
        <w:tabs>
          <w:tab w:val="left" w:pos="1440"/>
          <w:tab w:val="left" w:pos="1620"/>
        </w:tabs>
        <w:snapToGrid w:val="0"/>
        <w:ind w:left="566" w:hangingChars="282" w:hanging="566"/>
        <w:jc w:val="both"/>
        <w:rPr>
          <w:color w:val="0000FF"/>
          <w:sz w:val="20"/>
          <w:szCs w:val="20"/>
          <w:u w:val="single"/>
        </w:rPr>
      </w:pPr>
      <w:r>
        <w:rPr>
          <w:b/>
          <w:sz w:val="20"/>
          <w:szCs w:val="20"/>
        </w:rPr>
        <w:t xml:space="preserve">Burkhardt M, Rossi L,  Boller M. </w:t>
      </w:r>
      <w:r>
        <w:rPr>
          <w:sz w:val="20"/>
          <w:szCs w:val="20"/>
        </w:rPr>
        <w:t>Diffuse release of environmental hazards by railways. </w:t>
      </w:r>
      <w:r>
        <w:rPr>
          <w:i/>
          <w:iCs/>
          <w:sz w:val="20"/>
          <w:szCs w:val="20"/>
        </w:rPr>
        <w:t xml:space="preserve">Desalination, </w:t>
      </w:r>
      <w:r>
        <w:rPr>
          <w:b/>
          <w:sz w:val="20"/>
          <w:szCs w:val="20"/>
        </w:rPr>
        <w:t xml:space="preserve">2008, </w:t>
      </w:r>
      <w:r>
        <w:rPr>
          <w:iCs/>
          <w:sz w:val="20"/>
          <w:szCs w:val="20"/>
        </w:rPr>
        <w:t>226</w:t>
      </w:r>
      <w:r>
        <w:rPr>
          <w:sz w:val="20"/>
          <w:szCs w:val="20"/>
        </w:rPr>
        <w:t>(1–3), 106–113.</w:t>
      </w:r>
    </w:p>
    <w:p w:rsidR="00C131AA" w:rsidRDefault="00141D4B" w:rsidP="00307E4A">
      <w:pPr>
        <w:pStyle w:val="Style"/>
        <w:numPr>
          <w:ilvl w:val="0"/>
          <w:numId w:val="2"/>
        </w:numPr>
        <w:tabs>
          <w:tab w:val="left" w:pos="1440"/>
          <w:tab w:val="left" w:pos="1620"/>
        </w:tabs>
        <w:snapToGrid w:val="0"/>
        <w:ind w:left="597" w:hangingChars="282" w:hanging="597"/>
        <w:jc w:val="both"/>
        <w:rPr>
          <w:sz w:val="20"/>
          <w:szCs w:val="20"/>
        </w:rPr>
      </w:pPr>
      <w:r>
        <w:rPr>
          <w:b/>
          <w:w w:val="105"/>
          <w:sz w:val="20"/>
          <w:szCs w:val="20"/>
        </w:rPr>
        <w:t xml:space="preserve">Bussotti F, Pollastrini </w:t>
      </w:r>
      <w:r>
        <w:rPr>
          <w:b/>
          <w:w w:val="105"/>
          <w:sz w:val="20"/>
          <w:szCs w:val="20"/>
        </w:rPr>
        <w:t>M</w:t>
      </w:r>
      <w:r>
        <w:rPr>
          <w:b/>
          <w:sz w:val="20"/>
          <w:szCs w:val="20"/>
        </w:rPr>
        <w:t xml:space="preserve">. </w:t>
      </w:r>
      <w:r>
        <w:rPr>
          <w:spacing w:val="-1"/>
          <w:w w:val="110"/>
          <w:sz w:val="20"/>
          <w:szCs w:val="20"/>
        </w:rPr>
        <w:t>Evaluation</w:t>
      </w:r>
      <w:r>
        <w:rPr>
          <w:spacing w:val="-18"/>
          <w:w w:val="110"/>
          <w:sz w:val="20"/>
          <w:szCs w:val="20"/>
        </w:rPr>
        <w:t xml:space="preserve"> </w:t>
      </w:r>
      <w:r>
        <w:rPr>
          <w:spacing w:val="-1"/>
          <w:w w:val="110"/>
          <w:sz w:val="20"/>
          <w:szCs w:val="20"/>
        </w:rPr>
        <w:t>of</w:t>
      </w:r>
      <w:r>
        <w:rPr>
          <w:spacing w:val="-17"/>
          <w:w w:val="110"/>
          <w:sz w:val="20"/>
          <w:szCs w:val="20"/>
        </w:rPr>
        <w:t xml:space="preserve"> </w:t>
      </w:r>
      <w:r>
        <w:rPr>
          <w:spacing w:val="-1"/>
          <w:w w:val="110"/>
          <w:sz w:val="20"/>
          <w:szCs w:val="20"/>
        </w:rPr>
        <w:t>leaf</w:t>
      </w:r>
      <w:r>
        <w:rPr>
          <w:spacing w:val="-17"/>
          <w:w w:val="110"/>
          <w:sz w:val="20"/>
          <w:szCs w:val="20"/>
        </w:rPr>
        <w:t xml:space="preserve"> </w:t>
      </w:r>
      <w:r>
        <w:rPr>
          <w:spacing w:val="-1"/>
          <w:w w:val="110"/>
          <w:sz w:val="20"/>
          <w:szCs w:val="20"/>
        </w:rPr>
        <w:t>features</w:t>
      </w:r>
      <w:r>
        <w:rPr>
          <w:spacing w:val="-17"/>
          <w:w w:val="110"/>
          <w:sz w:val="20"/>
          <w:szCs w:val="20"/>
        </w:rPr>
        <w:t xml:space="preserve"> </w:t>
      </w:r>
      <w:r>
        <w:rPr>
          <w:spacing w:val="-1"/>
          <w:w w:val="110"/>
          <w:sz w:val="20"/>
          <w:szCs w:val="20"/>
        </w:rPr>
        <w:t>in</w:t>
      </w:r>
      <w:r>
        <w:rPr>
          <w:spacing w:val="-17"/>
          <w:w w:val="110"/>
          <w:sz w:val="20"/>
          <w:szCs w:val="20"/>
        </w:rPr>
        <w:t xml:space="preserve"> </w:t>
      </w:r>
      <w:r>
        <w:rPr>
          <w:spacing w:val="-1"/>
          <w:w w:val="110"/>
          <w:sz w:val="20"/>
          <w:szCs w:val="20"/>
        </w:rPr>
        <w:t>forest</w:t>
      </w:r>
      <w:r>
        <w:rPr>
          <w:spacing w:val="-17"/>
          <w:w w:val="110"/>
          <w:sz w:val="20"/>
          <w:szCs w:val="20"/>
        </w:rPr>
        <w:t xml:space="preserve"> </w:t>
      </w:r>
      <w:r>
        <w:rPr>
          <w:w w:val="110"/>
          <w:sz w:val="20"/>
          <w:szCs w:val="20"/>
        </w:rPr>
        <w:t>trees:</w:t>
      </w:r>
      <w:r>
        <w:rPr>
          <w:spacing w:val="-17"/>
          <w:w w:val="110"/>
          <w:sz w:val="20"/>
          <w:szCs w:val="20"/>
        </w:rPr>
        <w:t xml:space="preserve"> </w:t>
      </w:r>
      <w:r>
        <w:rPr>
          <w:w w:val="110"/>
          <w:sz w:val="20"/>
          <w:szCs w:val="20"/>
        </w:rPr>
        <w:t>Methods,</w:t>
      </w:r>
      <w:r>
        <w:rPr>
          <w:spacing w:val="-17"/>
          <w:w w:val="110"/>
          <w:sz w:val="20"/>
          <w:szCs w:val="20"/>
        </w:rPr>
        <w:t xml:space="preserve"> </w:t>
      </w:r>
      <w:r>
        <w:rPr>
          <w:w w:val="110"/>
          <w:sz w:val="20"/>
          <w:szCs w:val="20"/>
        </w:rPr>
        <w:t>techniques,</w:t>
      </w:r>
      <w:r>
        <w:rPr>
          <w:spacing w:val="-72"/>
          <w:w w:val="110"/>
          <w:sz w:val="20"/>
          <w:szCs w:val="20"/>
        </w:rPr>
        <w:t xml:space="preserve"> </w:t>
      </w:r>
      <w:r>
        <w:rPr>
          <w:w w:val="110"/>
          <w:sz w:val="20"/>
          <w:szCs w:val="20"/>
        </w:rPr>
        <w:t>obtainable</w:t>
      </w:r>
      <w:r>
        <w:rPr>
          <w:spacing w:val="-6"/>
          <w:w w:val="110"/>
          <w:sz w:val="20"/>
          <w:szCs w:val="20"/>
        </w:rPr>
        <w:t xml:space="preserve"> </w:t>
      </w:r>
      <w:r>
        <w:rPr>
          <w:w w:val="110"/>
          <w:sz w:val="20"/>
          <w:szCs w:val="20"/>
        </w:rPr>
        <w:t>information</w:t>
      </w:r>
      <w:r>
        <w:rPr>
          <w:spacing w:val="-6"/>
          <w:w w:val="110"/>
          <w:sz w:val="20"/>
          <w:szCs w:val="20"/>
        </w:rPr>
        <w:t xml:space="preserve"> </w:t>
      </w:r>
      <w:r>
        <w:rPr>
          <w:w w:val="110"/>
          <w:sz w:val="20"/>
          <w:szCs w:val="20"/>
        </w:rPr>
        <w:t>and</w:t>
      </w:r>
      <w:r>
        <w:rPr>
          <w:spacing w:val="-6"/>
          <w:w w:val="110"/>
          <w:sz w:val="20"/>
          <w:szCs w:val="20"/>
        </w:rPr>
        <w:t xml:space="preserve"> </w:t>
      </w:r>
      <w:r>
        <w:rPr>
          <w:w w:val="110"/>
          <w:sz w:val="20"/>
          <w:szCs w:val="20"/>
        </w:rPr>
        <w:t xml:space="preserve">limits. </w:t>
      </w:r>
      <w:r>
        <w:rPr>
          <w:i/>
          <w:iCs/>
          <w:w w:val="120"/>
          <w:sz w:val="20"/>
          <w:szCs w:val="20"/>
        </w:rPr>
        <w:t>Ecological</w:t>
      </w:r>
      <w:r>
        <w:rPr>
          <w:i/>
          <w:iCs/>
          <w:spacing w:val="-5"/>
          <w:w w:val="120"/>
          <w:sz w:val="20"/>
          <w:szCs w:val="20"/>
        </w:rPr>
        <w:t xml:space="preserve"> </w:t>
      </w:r>
      <w:r>
        <w:rPr>
          <w:i/>
          <w:iCs/>
          <w:w w:val="120"/>
          <w:sz w:val="20"/>
          <w:szCs w:val="20"/>
        </w:rPr>
        <w:t xml:space="preserve">Indicators, </w:t>
      </w:r>
      <w:r>
        <w:rPr>
          <w:b/>
          <w:sz w:val="20"/>
          <w:szCs w:val="20"/>
        </w:rPr>
        <w:t>2015</w:t>
      </w:r>
      <w:r>
        <w:rPr>
          <w:sz w:val="20"/>
          <w:szCs w:val="20"/>
        </w:rPr>
        <w:t xml:space="preserve">, </w:t>
      </w:r>
      <w:r>
        <w:rPr>
          <w:i/>
          <w:iCs/>
          <w:spacing w:val="-5"/>
          <w:w w:val="120"/>
          <w:sz w:val="20"/>
          <w:szCs w:val="20"/>
        </w:rPr>
        <w:t xml:space="preserve"> </w:t>
      </w:r>
      <w:r>
        <w:rPr>
          <w:w w:val="120"/>
          <w:sz w:val="20"/>
          <w:szCs w:val="20"/>
        </w:rPr>
        <w:t>52:219–230.</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Caplan JS, Yeakley JA.</w:t>
      </w:r>
      <w:r>
        <w:rPr>
          <w:sz w:val="20"/>
          <w:szCs w:val="20"/>
        </w:rPr>
        <w:t> </w:t>
      </w:r>
      <w:r>
        <w:rPr>
          <w:i/>
          <w:iCs/>
          <w:sz w:val="20"/>
          <w:szCs w:val="20"/>
        </w:rPr>
        <w:t>Rubus armeniacus</w:t>
      </w:r>
      <w:r>
        <w:rPr>
          <w:sz w:val="20"/>
          <w:szCs w:val="20"/>
        </w:rPr>
        <w:t xml:space="preserve"> (Himalayan blackberry) occurrence and growth in relation to soil and light conditions in western Oregon. </w:t>
      </w:r>
      <w:r>
        <w:rPr>
          <w:i/>
          <w:iCs/>
          <w:sz w:val="20"/>
          <w:szCs w:val="20"/>
        </w:rPr>
        <w:t xml:space="preserve">Northwest Science, </w:t>
      </w:r>
      <w:r>
        <w:rPr>
          <w:b/>
          <w:sz w:val="20"/>
          <w:szCs w:val="20"/>
        </w:rPr>
        <w:t>2006</w:t>
      </w:r>
      <w:r>
        <w:rPr>
          <w:sz w:val="20"/>
          <w:szCs w:val="20"/>
        </w:rPr>
        <w:t>, 80: 9–17.</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Chen ZQ, Wang KX, Ai, YW. </w:t>
      </w:r>
      <w:r>
        <w:rPr>
          <w:sz w:val="20"/>
          <w:szCs w:val="20"/>
        </w:rPr>
        <w:t>The effects of railway transportation on the enrichment of heavy metals in the artificial</w:t>
      </w:r>
      <w:r>
        <w:rPr>
          <w:sz w:val="20"/>
          <w:szCs w:val="20"/>
        </w:rPr>
        <w:t xml:space="preserve"> soil on railway cut slopes. </w:t>
      </w:r>
      <w:r>
        <w:rPr>
          <w:i/>
          <w:sz w:val="20"/>
          <w:szCs w:val="20"/>
        </w:rPr>
        <w:t xml:space="preserve">Environmental Monitoring and Assessment, </w:t>
      </w:r>
      <w:r>
        <w:rPr>
          <w:b/>
          <w:sz w:val="20"/>
          <w:szCs w:val="20"/>
        </w:rPr>
        <w:t xml:space="preserve">2014b, </w:t>
      </w:r>
      <w:r>
        <w:rPr>
          <w:sz w:val="20"/>
          <w:szCs w:val="20"/>
        </w:rPr>
        <w:t>186(2), 1039–1049.</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Datasheet. </w:t>
      </w:r>
      <w:hyperlink r:id="rId22" w:history="1">
        <w:r>
          <w:rPr>
            <w:rStyle w:val="Hyperlink"/>
            <w:sz w:val="20"/>
            <w:szCs w:val="20"/>
          </w:rPr>
          <w:t xml:space="preserve">https://www.cabi.org/isc/datasheet/4008. </w:t>
        </w:r>
        <w:r>
          <w:rPr>
            <w:rStyle w:val="Hyperlink"/>
            <w:b/>
            <w:sz w:val="20"/>
            <w:szCs w:val="20"/>
          </w:rPr>
          <w:t>2020</w:t>
        </w:r>
      </w:hyperlink>
      <w:r>
        <w:rPr>
          <w:b/>
          <w:sz w:val="20"/>
          <w:szCs w:val="20"/>
        </w:rPr>
        <w:t xml:space="preserve">, </w:t>
      </w:r>
      <w:r>
        <w:rPr>
          <w:sz w:val="20"/>
          <w:szCs w:val="20"/>
        </w:rPr>
        <w:t>Accessed on June 14, 2020.</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Djordjević B,</w:t>
      </w:r>
      <w:r>
        <w:rPr>
          <w:b/>
          <w:sz w:val="20"/>
          <w:szCs w:val="20"/>
        </w:rPr>
        <w:t xml:space="preserve"> Mane AS, Krmac E. </w:t>
      </w:r>
      <w:r>
        <w:rPr>
          <w:sz w:val="20"/>
          <w:szCs w:val="20"/>
        </w:rPr>
        <w:t xml:space="preserve">Analysis of dependency and importance of key indicators for railway sustainability monitoring: A new </w:t>
      </w:r>
      <w:r>
        <w:rPr>
          <w:sz w:val="20"/>
          <w:szCs w:val="20"/>
        </w:rPr>
        <w:lastRenderedPageBreak/>
        <w:t xml:space="preserve">integrated approach with DEA and Pearson correlation. </w:t>
      </w:r>
      <w:r>
        <w:rPr>
          <w:i/>
          <w:sz w:val="20"/>
          <w:szCs w:val="20"/>
        </w:rPr>
        <w:t>Research in Transportation Business &amp; Management,</w:t>
      </w:r>
      <w:r>
        <w:rPr>
          <w:sz w:val="20"/>
          <w:szCs w:val="20"/>
        </w:rPr>
        <w:t xml:space="preserve"> </w:t>
      </w:r>
      <w:r>
        <w:rPr>
          <w:b/>
          <w:sz w:val="20"/>
          <w:szCs w:val="20"/>
        </w:rPr>
        <w:t>2021</w:t>
      </w:r>
      <w:r>
        <w:rPr>
          <w:sz w:val="20"/>
          <w:szCs w:val="20"/>
        </w:rPr>
        <w:t xml:space="preserve">, 100650, </w:t>
      </w:r>
      <w:hyperlink r:id="rId23" w:history="1">
        <w:r>
          <w:rPr>
            <w:rStyle w:val="Hyperlink"/>
            <w:sz w:val="20"/>
            <w:szCs w:val="20"/>
          </w:rPr>
          <w:t>https://doi.org/ 10. 1016 /j.rtbm. 2021.100650</w:t>
        </w:r>
      </w:hyperlink>
      <w:r>
        <w:rPr>
          <w:sz w:val="20"/>
          <w:szCs w:val="20"/>
        </w:rPr>
        <w:t>.</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Eflora, 2020.</w:t>
      </w:r>
      <w:r>
        <w:rPr>
          <w:sz w:val="20"/>
          <w:szCs w:val="20"/>
        </w:rPr>
        <w:t xml:space="preserve"> Flora of Pakistan. </w:t>
      </w:r>
      <w:hyperlink r:id="rId24" w:history="1">
        <w:r>
          <w:rPr>
            <w:rStyle w:val="Hyperlink"/>
            <w:sz w:val="20"/>
            <w:szCs w:val="20"/>
          </w:rPr>
          <w:t>http://www.efloras.org/florat</w:t>
        </w:r>
        <w:r>
          <w:rPr>
            <w:rStyle w:val="Hyperlink"/>
            <w:sz w:val="20"/>
            <w:szCs w:val="20"/>
          </w:rPr>
          <w:t>axon .aspx?flora_id= 5&amp; taxonid =200011877</w:t>
        </w:r>
      </w:hyperlink>
      <w:r>
        <w:rPr>
          <w:sz w:val="20"/>
          <w:szCs w:val="20"/>
        </w:rPr>
        <w:t>. Accessed on June 14, 2020.</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Elbir T, Dincer F. </w:t>
      </w:r>
      <w:r>
        <w:rPr>
          <w:sz w:val="20"/>
          <w:szCs w:val="20"/>
        </w:rPr>
        <w:t xml:space="preserve">Estimating national exhaust emissions from railway vehicles in Turkey. </w:t>
      </w:r>
      <w:r>
        <w:rPr>
          <w:i/>
          <w:iCs/>
          <w:sz w:val="20"/>
          <w:szCs w:val="20"/>
        </w:rPr>
        <w:t xml:space="preserve">Science of Total Environment, </w:t>
      </w:r>
      <w:r>
        <w:rPr>
          <w:b/>
          <w:sz w:val="20"/>
          <w:szCs w:val="20"/>
        </w:rPr>
        <w:t xml:space="preserve">2007, </w:t>
      </w:r>
      <w:r>
        <w:rPr>
          <w:sz w:val="20"/>
          <w:szCs w:val="20"/>
        </w:rPr>
        <w:t>374: 127–134.</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shd w:val="clear" w:color="auto" w:fill="FFFFFF"/>
        </w:rPr>
      </w:pPr>
      <w:r>
        <w:rPr>
          <w:b/>
          <w:kern w:val="36"/>
          <w:sz w:val="20"/>
          <w:szCs w:val="20"/>
        </w:rPr>
        <w:t>EPA (</w:t>
      </w:r>
      <w:r>
        <w:rPr>
          <w:b/>
          <w:sz w:val="20"/>
          <w:szCs w:val="20"/>
          <w:shd w:val="clear" w:color="auto" w:fill="FFFFFF"/>
        </w:rPr>
        <w:t>U.S. Environmental Protection Agency</w:t>
      </w:r>
      <w:r>
        <w:rPr>
          <w:b/>
          <w:kern w:val="36"/>
          <w:sz w:val="20"/>
          <w:szCs w:val="20"/>
        </w:rPr>
        <w:t xml:space="preserve">). </w:t>
      </w:r>
      <w:r>
        <w:rPr>
          <w:color w:val="1B1B1B"/>
          <w:sz w:val="20"/>
          <w:szCs w:val="20"/>
        </w:rPr>
        <w:t xml:space="preserve">Regulations for Emissions from Vehicles and Engines. </w:t>
      </w:r>
      <w:r>
        <w:rPr>
          <w:kern w:val="36"/>
          <w:sz w:val="20"/>
          <w:szCs w:val="20"/>
        </w:rPr>
        <w:t xml:space="preserve">Final Rule for Control of Emissions of Air Pollution From Locomotive Engines and Marine Compression-Ignition Engines Less Than 30 Liters per Cylinder. </w:t>
      </w:r>
      <w:hyperlink r:id="rId25" w:history="1">
        <w:r>
          <w:rPr>
            <w:rStyle w:val="Hyperlink"/>
            <w:sz w:val="20"/>
            <w:szCs w:val="20"/>
          </w:rPr>
          <w:t>https://www.epa.gov/regulations-emissions-vehicles-and-engines/final-rule- control- emissions -air -pollution-locomotive</w:t>
        </w:r>
      </w:hyperlink>
      <w:r>
        <w:rPr>
          <w:sz w:val="20"/>
          <w:szCs w:val="20"/>
        </w:rPr>
        <w:t xml:space="preserve">. </w:t>
      </w:r>
      <w:r>
        <w:rPr>
          <w:b/>
          <w:kern w:val="36"/>
          <w:sz w:val="20"/>
          <w:szCs w:val="20"/>
        </w:rPr>
        <w:t xml:space="preserve">2021, </w:t>
      </w:r>
      <w:r>
        <w:rPr>
          <w:sz w:val="20"/>
          <w:szCs w:val="20"/>
        </w:rPr>
        <w:t>Visited on 12-09-2021.</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Ezio R, Fabian B,</w:t>
      </w:r>
      <w:r>
        <w:rPr>
          <w:b/>
          <w:sz w:val="20"/>
          <w:szCs w:val="20"/>
        </w:rPr>
        <w:t xml:space="preserve"> Petros G, Bernardino C. </w:t>
      </w:r>
      <w:r>
        <w:rPr>
          <w:sz w:val="20"/>
          <w:szCs w:val="20"/>
        </w:rPr>
        <w:t xml:space="preserve">Soil Pollution Prevention and Remediation. </w:t>
      </w:r>
      <w:r>
        <w:rPr>
          <w:i/>
          <w:sz w:val="20"/>
          <w:szCs w:val="20"/>
        </w:rPr>
        <w:t>Applied and Environmental Soil Science</w:t>
      </w:r>
      <w:r>
        <w:rPr>
          <w:sz w:val="20"/>
          <w:szCs w:val="20"/>
        </w:rPr>
        <w:t xml:space="preserve">, </w:t>
      </w:r>
      <w:r>
        <w:rPr>
          <w:b/>
          <w:sz w:val="20"/>
          <w:szCs w:val="20"/>
        </w:rPr>
        <w:t>2016</w:t>
      </w:r>
      <w:r>
        <w:rPr>
          <w:sz w:val="20"/>
          <w:szCs w:val="20"/>
        </w:rPr>
        <w:t xml:space="preserve">, 1687-7667. </w:t>
      </w:r>
      <w:hyperlink w:history="1">
        <w:r>
          <w:rPr>
            <w:rStyle w:val="Hyperlink"/>
            <w:sz w:val="20"/>
            <w:szCs w:val="20"/>
          </w:rPr>
          <w:t>https://doi. org</w:t>
        </w:r>
      </w:hyperlink>
      <w:r>
        <w:rPr>
          <w:sz w:val="20"/>
          <w:szCs w:val="20"/>
        </w:rPr>
        <w:t xml:space="preserve"> /10.1155/2016/9415175</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Fazio M, Borghetti F, Giuffrida N, Pira ML,  Longo M, Ignaccolo M, Inturri G, </w:t>
      </w:r>
      <w:r>
        <w:rPr>
          <w:b/>
          <w:sz w:val="20"/>
          <w:szCs w:val="20"/>
        </w:rPr>
        <w:t>Maja R.</w:t>
      </w:r>
      <w:r>
        <w:rPr>
          <w:sz w:val="20"/>
          <w:szCs w:val="20"/>
        </w:rPr>
        <w:t xml:space="preserve"> The “15-minutes station”: a case study to evaluate the pedestrian accessibility of railway transport in Southern Italy. </w:t>
      </w:r>
      <w:r>
        <w:rPr>
          <w:i/>
          <w:sz w:val="20"/>
          <w:szCs w:val="20"/>
        </w:rPr>
        <w:t xml:space="preserve">Transportation Research Procedia, </w:t>
      </w:r>
      <w:r>
        <w:rPr>
          <w:b/>
          <w:sz w:val="20"/>
          <w:szCs w:val="20"/>
        </w:rPr>
        <w:t>2023</w:t>
      </w:r>
      <w:r>
        <w:rPr>
          <w:sz w:val="20"/>
          <w:szCs w:val="20"/>
        </w:rPr>
        <w:t xml:space="preserve">, 69:536-543. </w:t>
      </w:r>
      <w:hyperlink r:id="rId26" w:history="1">
        <w:r>
          <w:rPr>
            <w:rStyle w:val="Hyperlink"/>
            <w:sz w:val="20"/>
            <w:szCs w:val="20"/>
          </w:rPr>
          <w:t>https://doi.org/10.1016/j.trpro</w:t>
        </w:r>
      </w:hyperlink>
      <w:r>
        <w:rPr>
          <w:sz w:val="20"/>
          <w:szCs w:val="20"/>
        </w:rPr>
        <w:t>. 2023.02.205.</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Goth A, Michelsen A, Rousk K. </w:t>
      </w:r>
      <w:r>
        <w:rPr>
          <w:sz w:val="20"/>
          <w:szCs w:val="20"/>
        </w:rPr>
        <w:t xml:space="preserve">Railroad derived nitrogen and heavy metal pollution does not affect nitrogen fixation associated with mosses and lichens at a tundra site in Northern Sweden. </w:t>
      </w:r>
      <w:r>
        <w:rPr>
          <w:i/>
          <w:iCs/>
          <w:sz w:val="20"/>
          <w:szCs w:val="20"/>
        </w:rPr>
        <w:t>Environmental Pollution,</w:t>
      </w:r>
      <w:r>
        <w:rPr>
          <w:sz w:val="20"/>
          <w:szCs w:val="20"/>
        </w:rPr>
        <w:t xml:space="preserve"> </w:t>
      </w:r>
      <w:r>
        <w:rPr>
          <w:b/>
          <w:sz w:val="20"/>
          <w:szCs w:val="20"/>
        </w:rPr>
        <w:t xml:space="preserve">2019, </w:t>
      </w:r>
      <w:r>
        <w:rPr>
          <w:sz w:val="20"/>
          <w:szCs w:val="20"/>
        </w:rPr>
        <w:t xml:space="preserve">247: 857-865. </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Han II, Wee GN, No JH, Lee TK. </w:t>
      </w:r>
      <w:r>
        <w:rPr>
          <w:sz w:val="20"/>
          <w:szCs w:val="20"/>
        </w:rPr>
        <w:t xml:space="preserve">Pollution level and reusability of the waste soil generated from demolition of a rural railway. </w:t>
      </w:r>
      <w:r>
        <w:rPr>
          <w:i/>
          <w:sz w:val="20"/>
          <w:szCs w:val="20"/>
        </w:rPr>
        <w:t xml:space="preserve">Environmental Pollution, </w:t>
      </w:r>
      <w:r>
        <w:rPr>
          <w:b/>
          <w:sz w:val="20"/>
          <w:szCs w:val="20"/>
        </w:rPr>
        <w:t>2018</w:t>
      </w:r>
      <w:r>
        <w:rPr>
          <w:sz w:val="20"/>
          <w:szCs w:val="20"/>
        </w:rPr>
        <w:t xml:space="preserve">, 240: 867-874. </w:t>
      </w:r>
      <w:hyperlink r:id="rId27" w:history="1">
        <w:r>
          <w:rPr>
            <w:rStyle w:val="Hyperlink"/>
            <w:sz w:val="20"/>
            <w:szCs w:val="20"/>
          </w:rPr>
          <w:t>https://doi.org/10.1016/j.</w:t>
        </w:r>
        <w:r>
          <w:rPr>
            <w:rStyle w:val="Hyperlink"/>
            <w:sz w:val="20"/>
            <w:szCs w:val="20"/>
          </w:rPr>
          <w:t>envpol.2018.05.025</w:t>
        </w:r>
      </w:hyperlink>
      <w:r>
        <w:rPr>
          <w:sz w:val="20"/>
          <w:szCs w:val="20"/>
        </w:rPr>
        <w:t>.</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shd w:val="clear" w:color="auto" w:fill="FFFFFF"/>
        </w:rPr>
        <w:t xml:space="preserve">Jiasheng C, Tingting L, Lin W. </w:t>
      </w:r>
      <w:r>
        <w:rPr>
          <w:sz w:val="20"/>
          <w:szCs w:val="20"/>
          <w:shd w:val="clear" w:color="auto" w:fill="FFFFFF"/>
        </w:rPr>
        <w:t xml:space="preserve">Soil Heavy Metal Pollution in the soil of </w:t>
      </w:r>
      <w:r>
        <w:rPr>
          <w:sz w:val="20"/>
          <w:szCs w:val="20"/>
        </w:rPr>
        <w:t xml:space="preserve">Railway Traffic: a Mini-review. </w:t>
      </w:r>
      <w:r>
        <w:rPr>
          <w:i/>
          <w:sz w:val="20"/>
          <w:szCs w:val="20"/>
        </w:rPr>
        <w:t>Academic Journal of Agriculture and Life Science,</w:t>
      </w:r>
      <w:r>
        <w:rPr>
          <w:sz w:val="20"/>
          <w:szCs w:val="20"/>
        </w:rPr>
        <w:t xml:space="preserve"> </w:t>
      </w:r>
      <w:r>
        <w:rPr>
          <w:b/>
          <w:sz w:val="20"/>
          <w:szCs w:val="20"/>
          <w:shd w:val="clear" w:color="auto" w:fill="FFFFFF"/>
        </w:rPr>
        <w:t xml:space="preserve">2020, </w:t>
      </w:r>
      <w:r>
        <w:rPr>
          <w:sz w:val="20"/>
          <w:szCs w:val="20"/>
        </w:rPr>
        <w:t>1(1): Corpus ID: 219430135 DOI:</w:t>
      </w:r>
      <w:hyperlink r:id="rId28" w:history="1">
        <w:r>
          <w:rPr>
            <w:rStyle w:val="Hyperlink"/>
            <w:sz w:val="20"/>
            <w:szCs w:val="20"/>
          </w:rPr>
          <w:t>10.25236/AJALS. 2020. 0 1 0 101</w:t>
        </w:r>
      </w:hyperlink>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lastRenderedPageBreak/>
        <w:t xml:space="preserve">Kim C, Terry LS, Martin FJ. </w:t>
      </w:r>
      <w:r>
        <w:rPr>
          <w:rFonts w:ascii="Times New Roman" w:hAnsi="Times New Roman"/>
        </w:rPr>
        <w:t xml:space="preserve">Canopy covers effects on soil nitrogen mineralization. </w:t>
      </w:r>
      <w:r>
        <w:rPr>
          <w:rFonts w:ascii="Times New Roman" w:hAnsi="Times New Roman"/>
          <w:i/>
          <w:iCs/>
        </w:rPr>
        <w:t>Management</w:t>
      </w:r>
      <w:r>
        <w:rPr>
          <w:rFonts w:ascii="Times New Roman" w:hAnsi="Times New Roman"/>
        </w:rPr>
        <w:t xml:space="preserve">, </w:t>
      </w:r>
      <w:r>
        <w:rPr>
          <w:rFonts w:ascii="Times New Roman" w:hAnsi="Times New Roman"/>
          <w:b/>
        </w:rPr>
        <w:t xml:space="preserve">1995, </w:t>
      </w:r>
      <w:r>
        <w:rPr>
          <w:rFonts w:ascii="Times New Roman" w:hAnsi="Times New Roman"/>
        </w:rPr>
        <w:t>76(1-3): 21-28.</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Lacey RF, Cole JA. </w:t>
      </w:r>
      <w:r>
        <w:rPr>
          <w:rFonts w:ascii="Times New Roman" w:hAnsi="Times New Roman"/>
        </w:rPr>
        <w:t>Estimating water pollution risks arising from road and railway acciden</w:t>
      </w:r>
      <w:r>
        <w:rPr>
          <w:rFonts w:ascii="Times New Roman" w:hAnsi="Times New Roman"/>
        </w:rPr>
        <w:t>ts. </w:t>
      </w:r>
      <w:r>
        <w:rPr>
          <w:rFonts w:ascii="Times New Roman" w:hAnsi="Times New Roman"/>
          <w:i/>
          <w:iCs/>
        </w:rPr>
        <w:t>Quarterly Journal of Engineering Geology and Hydrogeology,</w:t>
      </w:r>
      <w:r>
        <w:rPr>
          <w:rFonts w:ascii="Times New Roman" w:hAnsi="Times New Roman"/>
        </w:rPr>
        <w:t xml:space="preserve"> </w:t>
      </w:r>
      <w:r>
        <w:rPr>
          <w:rFonts w:ascii="Times New Roman" w:hAnsi="Times New Roman"/>
          <w:b/>
        </w:rPr>
        <w:t xml:space="preserve">2003, </w:t>
      </w:r>
      <w:r>
        <w:rPr>
          <w:rFonts w:ascii="Times New Roman" w:hAnsi="Times New Roman"/>
        </w:rPr>
        <w:t>36(2):185–192.</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Li RF, Kang LF, Gao XO, Hua W, Yang FW, Hei WL. </w:t>
      </w:r>
      <w:r>
        <w:rPr>
          <w:rFonts w:ascii="Times New Roman" w:hAnsi="Times New Roman"/>
        </w:rPr>
        <w:t xml:space="preserve">Traffic related heavy metal accumulation in soils and plants in Northwest China. </w:t>
      </w:r>
      <w:r>
        <w:rPr>
          <w:rFonts w:ascii="Times New Roman" w:hAnsi="Times New Roman"/>
          <w:i/>
          <w:iCs/>
        </w:rPr>
        <w:t>Soil and Sediment Contamination</w:t>
      </w:r>
      <w:r>
        <w:rPr>
          <w:rFonts w:ascii="Times New Roman" w:hAnsi="Times New Roman"/>
        </w:rPr>
        <w:t xml:space="preserve">, </w:t>
      </w:r>
      <w:r>
        <w:rPr>
          <w:rFonts w:ascii="Times New Roman" w:hAnsi="Times New Roman"/>
          <w:b/>
        </w:rPr>
        <w:t>2007</w:t>
      </w:r>
      <w:r>
        <w:rPr>
          <w:rFonts w:ascii="Times New Roman" w:hAnsi="Times New Roman"/>
        </w:rPr>
        <w:t xml:space="preserve">, 16: </w:t>
      </w:r>
      <w:r>
        <w:rPr>
          <w:rFonts w:ascii="Times New Roman" w:hAnsi="Times New Roman"/>
        </w:rPr>
        <w:t>473–484.</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Liu H, Chen L P,  Ai YW.</w:t>
      </w:r>
      <w:r>
        <w:rPr>
          <w:rFonts w:ascii="Times New Roman" w:hAnsi="Times New Roman"/>
        </w:rPr>
        <w:t xml:space="preserve"> Heavy metal contamination in soil alongside mountain railway in Sichuan, China. </w:t>
      </w:r>
      <w:r>
        <w:rPr>
          <w:rFonts w:ascii="Times New Roman" w:hAnsi="Times New Roman"/>
          <w:i/>
          <w:iCs/>
        </w:rPr>
        <w:t xml:space="preserve">Environmental Monitoring and Assessment, </w:t>
      </w:r>
      <w:r>
        <w:rPr>
          <w:rFonts w:ascii="Times New Roman" w:hAnsi="Times New Roman"/>
          <w:b/>
        </w:rPr>
        <w:t xml:space="preserve">2009, </w:t>
      </w:r>
      <w:r>
        <w:rPr>
          <w:rFonts w:ascii="Times New Roman" w:hAnsi="Times New Roman"/>
          <w:iCs/>
        </w:rPr>
        <w:t>152</w:t>
      </w:r>
      <w:r>
        <w:rPr>
          <w:rFonts w:ascii="Times New Roman" w:hAnsi="Times New Roman"/>
        </w:rPr>
        <w:t>(1–4), 25–33.</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Lorenzo R, Kaegia R, Gehriga R. </w:t>
      </w:r>
      <w:r>
        <w:rPr>
          <w:rFonts w:ascii="Times New Roman" w:hAnsi="Times New Roman"/>
        </w:rPr>
        <w:t xml:space="preserve">Particle emissions of a railway line </w:t>
      </w:r>
      <w:r>
        <w:rPr>
          <w:rFonts w:ascii="Times New Roman" w:hAnsi="Times New Roman"/>
        </w:rPr>
        <w:t>determined by detailed single particle analysis. </w:t>
      </w:r>
      <w:r>
        <w:rPr>
          <w:rFonts w:ascii="Times New Roman" w:hAnsi="Times New Roman"/>
          <w:i/>
          <w:iCs/>
        </w:rPr>
        <w:t xml:space="preserve">Atmospheric Environment, </w:t>
      </w:r>
      <w:r>
        <w:rPr>
          <w:rFonts w:ascii="Times New Roman" w:hAnsi="Times New Roman"/>
          <w:b/>
        </w:rPr>
        <w:t xml:space="preserve">2006, </w:t>
      </w:r>
      <w:r>
        <w:rPr>
          <w:rFonts w:ascii="Times New Roman" w:hAnsi="Times New Roman"/>
          <w:iCs/>
        </w:rPr>
        <w:t>40</w:t>
      </w:r>
      <w:r>
        <w:rPr>
          <w:rFonts w:ascii="Times New Roman" w:hAnsi="Times New Roman"/>
        </w:rPr>
        <w:t>(40), 7831–7841</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Malawska M, Wiłkomirski B. </w:t>
      </w:r>
      <w:r>
        <w:rPr>
          <w:rFonts w:ascii="Times New Roman" w:hAnsi="Times New Roman"/>
        </w:rPr>
        <w:t>An analysis of soil and plant (</w:t>
      </w:r>
      <w:r>
        <w:rPr>
          <w:rFonts w:ascii="Times New Roman" w:hAnsi="Times New Roman"/>
          <w:i/>
          <w:iCs/>
        </w:rPr>
        <w:t>Taraxacum officinale</w:t>
      </w:r>
      <w:r>
        <w:rPr>
          <w:rFonts w:ascii="Times New Roman" w:hAnsi="Times New Roman"/>
        </w:rPr>
        <w:t>) contamination with heavy metals and polycyclic aromatic hydrocarbons (PAHs) in</w:t>
      </w:r>
      <w:r>
        <w:rPr>
          <w:rFonts w:ascii="Times New Roman" w:hAnsi="Times New Roman"/>
        </w:rPr>
        <w:t xml:space="preserve"> the area of railway junction Iława Główna, Poland. </w:t>
      </w:r>
      <w:r>
        <w:rPr>
          <w:rFonts w:ascii="Times New Roman" w:hAnsi="Times New Roman"/>
          <w:i/>
          <w:iCs/>
        </w:rPr>
        <w:t xml:space="preserve">Water Air &amp; Soil Pollution, </w:t>
      </w:r>
      <w:r>
        <w:rPr>
          <w:rFonts w:ascii="Times New Roman" w:hAnsi="Times New Roman"/>
          <w:b/>
        </w:rPr>
        <w:t xml:space="preserve">2001, </w:t>
      </w:r>
      <w:r>
        <w:rPr>
          <w:rFonts w:ascii="Times New Roman" w:hAnsi="Times New Roman"/>
          <w:iCs/>
        </w:rPr>
        <w:t>127</w:t>
      </w:r>
      <w:r>
        <w:rPr>
          <w:rFonts w:ascii="Times New Roman" w:hAnsi="Times New Roman"/>
        </w:rPr>
        <w:t>(1–4), 339–349.</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Mamta R, Naresh P, Sharma RK. </w:t>
      </w:r>
      <w:r>
        <w:rPr>
          <w:rFonts w:ascii="Times New Roman" w:hAnsi="Times New Roman"/>
          <w:bCs/>
        </w:rPr>
        <w:t xml:space="preserve">Effect of railway engines emission on the micromorphology of some field plants. </w:t>
      </w:r>
      <w:r>
        <w:rPr>
          <w:rFonts w:ascii="Times New Roman" w:hAnsi="Times New Roman"/>
          <w:i/>
          <w:iCs/>
        </w:rPr>
        <w:t>Journal of Environmental Biology</w:t>
      </w:r>
      <w:r>
        <w:rPr>
          <w:rFonts w:ascii="Times New Roman" w:hAnsi="Times New Roman"/>
        </w:rPr>
        <w:t xml:space="preserve">, </w:t>
      </w:r>
      <w:r>
        <w:rPr>
          <w:rFonts w:ascii="Times New Roman" w:hAnsi="Times New Roman"/>
          <w:b/>
        </w:rPr>
        <w:t>2006</w:t>
      </w:r>
      <w:r>
        <w:rPr>
          <w:rFonts w:ascii="Times New Roman" w:hAnsi="Times New Roman"/>
        </w:rPr>
        <w:t xml:space="preserve">, </w:t>
      </w:r>
      <w:r>
        <w:rPr>
          <w:rFonts w:ascii="Times New Roman" w:hAnsi="Times New Roman"/>
          <w:bCs/>
        </w:rPr>
        <w:t>2</w:t>
      </w:r>
      <w:r>
        <w:rPr>
          <w:rFonts w:ascii="Times New Roman" w:hAnsi="Times New Roman"/>
          <w:bCs/>
        </w:rPr>
        <w:t>7</w:t>
      </w:r>
      <w:r>
        <w:rPr>
          <w:rFonts w:ascii="Times New Roman" w:hAnsi="Times New Roman"/>
        </w:rPr>
        <w:t>(2 Supplement):373–376.</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Mętrak M, Chmielewska M, Sudnik-Wójcikowska B. </w:t>
      </w:r>
      <w:r>
        <w:rPr>
          <w:rFonts w:ascii="Times New Roman" w:hAnsi="Times New Roman"/>
        </w:rPr>
        <w:t>Does the function of railway infrastructure determine qualitative and quantitative composition of contaminants (PAHs, heavy metals) in soil and plant biomass? </w:t>
      </w:r>
      <w:r>
        <w:rPr>
          <w:rFonts w:ascii="Times New Roman" w:hAnsi="Times New Roman"/>
          <w:i/>
          <w:iCs/>
        </w:rPr>
        <w:t>Water Air &amp; Soil Pollutio</w:t>
      </w:r>
      <w:r>
        <w:rPr>
          <w:rFonts w:ascii="Times New Roman" w:hAnsi="Times New Roman"/>
          <w:i/>
          <w:iCs/>
        </w:rPr>
        <w:t xml:space="preserve">n, </w:t>
      </w:r>
      <w:r>
        <w:rPr>
          <w:rFonts w:ascii="Times New Roman" w:hAnsi="Times New Roman"/>
          <w:b/>
        </w:rPr>
        <w:t xml:space="preserve">2015, </w:t>
      </w:r>
      <w:r>
        <w:rPr>
          <w:rFonts w:ascii="Times New Roman" w:hAnsi="Times New Roman"/>
          <w:iCs/>
        </w:rPr>
        <w:t>226</w:t>
      </w:r>
      <w:r>
        <w:rPr>
          <w:rFonts w:ascii="Times New Roman" w:hAnsi="Times New Roman"/>
        </w:rPr>
        <w:t>(8), 253.</w:t>
      </w:r>
    </w:p>
    <w:p w:rsidR="00C131AA" w:rsidRDefault="00141D4B" w:rsidP="00307E4A">
      <w:pPr>
        <w:numPr>
          <w:ilvl w:val="0"/>
          <w:numId w:val="2"/>
        </w:numPr>
        <w:snapToGrid w:val="0"/>
        <w:spacing w:line="240" w:lineRule="auto"/>
        <w:ind w:left="566" w:hangingChars="282" w:hanging="566"/>
        <w:rPr>
          <w:rFonts w:ascii="Times New Roman" w:hAnsi="Times New Roman"/>
          <w:i/>
          <w:iCs/>
          <w:kern w:val="36"/>
        </w:rPr>
      </w:pPr>
      <w:r>
        <w:rPr>
          <w:rFonts w:ascii="Times New Roman" w:hAnsi="Times New Roman"/>
          <w:b/>
        </w:rPr>
        <w:t xml:space="preserve">Nyumba TO, Sang CC, Olago DO, Marchant R, Waruingi L, Githiora F, Kago F, Mwangi M, Owira G, Barasa R, Omangi S. </w:t>
      </w:r>
      <w:r>
        <w:rPr>
          <w:rFonts w:ascii="Times New Roman" w:hAnsi="Times New Roman"/>
          <w:kern w:val="36"/>
        </w:rPr>
        <w:t>Assessing the ecological impacts of transportation infrastructure development: A reconnaissance study of the Standard Gau</w:t>
      </w:r>
      <w:r>
        <w:rPr>
          <w:rFonts w:ascii="Times New Roman" w:hAnsi="Times New Roman"/>
          <w:kern w:val="36"/>
        </w:rPr>
        <w:t xml:space="preserve">ge Railway in Kenya. </w:t>
      </w:r>
      <w:r>
        <w:rPr>
          <w:rFonts w:ascii="Times New Roman" w:hAnsi="Times New Roman"/>
          <w:i/>
          <w:iCs/>
          <w:kern w:val="36"/>
        </w:rPr>
        <w:t xml:space="preserve">PLOS, </w:t>
      </w:r>
      <w:r>
        <w:rPr>
          <w:rFonts w:ascii="Times New Roman" w:hAnsi="Times New Roman"/>
          <w:b/>
        </w:rPr>
        <w:t xml:space="preserve">2021, </w:t>
      </w:r>
      <w:r>
        <w:rPr>
          <w:rFonts w:ascii="Times New Roman" w:hAnsi="Times New Roman"/>
          <w:i/>
          <w:iCs/>
          <w:kern w:val="36"/>
        </w:rPr>
        <w:t xml:space="preserve"> </w:t>
      </w:r>
      <w:hyperlink w:history="1">
        <w:r>
          <w:rPr>
            <w:rStyle w:val="Hyperlink"/>
            <w:rFonts w:ascii="Times New Roman" w:hAnsi="Times New Roman"/>
            <w:i/>
            <w:iCs/>
            <w:kern w:val="36"/>
          </w:rPr>
          <w:t>https://journals. plos. org/ plosone /arti cle/metrics?id=</w:t>
        </w:r>
      </w:hyperlink>
      <w:r>
        <w:rPr>
          <w:rFonts w:ascii="Times New Roman" w:hAnsi="Times New Roman"/>
          <w:i/>
          <w:iCs/>
          <w:kern w:val="36"/>
        </w:rPr>
        <w:t xml:space="preserve">10.1371/journal.pone. </w:t>
      </w:r>
      <w:r>
        <w:rPr>
          <w:rFonts w:ascii="Times New Roman" w:hAnsi="Times New Roman"/>
          <w:kern w:val="36"/>
        </w:rPr>
        <w:t>02 46248.</w:t>
      </w:r>
    </w:p>
    <w:p w:rsidR="00C131AA" w:rsidRDefault="00141D4B" w:rsidP="00307E4A">
      <w:pPr>
        <w:pStyle w:val="Style"/>
        <w:numPr>
          <w:ilvl w:val="0"/>
          <w:numId w:val="2"/>
        </w:numPr>
        <w:tabs>
          <w:tab w:val="left" w:pos="1440"/>
          <w:tab w:val="left" w:pos="1620"/>
        </w:tabs>
        <w:snapToGrid w:val="0"/>
        <w:ind w:left="566" w:hangingChars="282" w:hanging="566"/>
        <w:jc w:val="both"/>
        <w:rPr>
          <w:kern w:val="36"/>
          <w:sz w:val="20"/>
          <w:szCs w:val="20"/>
        </w:rPr>
      </w:pPr>
      <w:r>
        <w:rPr>
          <w:b/>
          <w:kern w:val="36"/>
          <w:sz w:val="20"/>
          <w:szCs w:val="20"/>
        </w:rPr>
        <w:t xml:space="preserve">Park, D., </w:t>
      </w:r>
      <w:r>
        <w:rPr>
          <w:b/>
          <w:sz w:val="20"/>
          <w:szCs w:val="20"/>
        </w:rPr>
        <w:t>Yoon</w:t>
      </w:r>
      <w:r>
        <w:rPr>
          <w:b/>
          <w:kern w:val="36"/>
          <w:sz w:val="20"/>
          <w:szCs w:val="20"/>
        </w:rPr>
        <w:t xml:space="preserve">, </w:t>
      </w:r>
      <w:r>
        <w:rPr>
          <w:b/>
          <w:sz w:val="20"/>
          <w:szCs w:val="20"/>
        </w:rPr>
        <w:t>Y., Kwon, S., Jeong, W., Cho, Y. and Lee,</w:t>
      </w:r>
      <w:r>
        <w:rPr>
          <w:b/>
          <w:sz w:val="20"/>
          <w:szCs w:val="20"/>
        </w:rPr>
        <w:t xml:space="preserve"> K. 2012.</w:t>
      </w:r>
      <w:r>
        <w:rPr>
          <w:kern w:val="36"/>
          <w:sz w:val="20"/>
          <w:szCs w:val="20"/>
        </w:rPr>
        <w:t xml:space="preserve">The effects of operating conditions on particulate matter exhaust from diesel locomotive engines. </w:t>
      </w:r>
      <w:r>
        <w:rPr>
          <w:i/>
          <w:iCs/>
          <w:kern w:val="36"/>
          <w:sz w:val="20"/>
          <w:szCs w:val="20"/>
        </w:rPr>
        <w:t xml:space="preserve">Science of the </w:t>
      </w:r>
      <w:r>
        <w:rPr>
          <w:i/>
          <w:iCs/>
          <w:caps/>
          <w:kern w:val="36"/>
          <w:sz w:val="20"/>
          <w:szCs w:val="20"/>
        </w:rPr>
        <w:t>t</w:t>
      </w:r>
      <w:r>
        <w:rPr>
          <w:i/>
          <w:iCs/>
          <w:kern w:val="36"/>
          <w:sz w:val="20"/>
          <w:szCs w:val="20"/>
        </w:rPr>
        <w:t>otal Environment</w:t>
      </w:r>
      <w:r>
        <w:rPr>
          <w:kern w:val="36"/>
          <w:sz w:val="20"/>
          <w:szCs w:val="20"/>
        </w:rPr>
        <w:t xml:space="preserve">, 419: 76-80. </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lastRenderedPageBreak/>
        <w:t xml:space="preserve">PFAF. </w:t>
      </w:r>
      <w:r>
        <w:rPr>
          <w:sz w:val="20"/>
          <w:szCs w:val="20"/>
        </w:rPr>
        <w:t xml:space="preserve">PFAF (Plant For A Future). </w:t>
      </w:r>
      <w:r>
        <w:rPr>
          <w:i/>
          <w:iCs/>
          <w:sz w:val="20"/>
          <w:szCs w:val="20"/>
        </w:rPr>
        <w:t>Albizia lebbeck</w:t>
      </w:r>
      <w:r>
        <w:rPr>
          <w:sz w:val="20"/>
          <w:szCs w:val="20"/>
        </w:rPr>
        <w:t xml:space="preserve">, Summary. </w:t>
      </w:r>
      <w:hyperlink r:id="rId29" w:history="1">
        <w:r>
          <w:rPr>
            <w:rStyle w:val="Hyperlink"/>
            <w:sz w:val="20"/>
            <w:szCs w:val="20"/>
          </w:rPr>
          <w:t>https://pfaf.org/user/ Plant.aspx ?LatinName = Albizia + lebbeck</w:t>
        </w:r>
      </w:hyperlink>
      <w:r>
        <w:rPr>
          <w:sz w:val="20"/>
          <w:szCs w:val="20"/>
        </w:rPr>
        <w:t xml:space="preserve">, </w:t>
      </w:r>
      <w:r>
        <w:rPr>
          <w:b/>
          <w:sz w:val="20"/>
          <w:szCs w:val="20"/>
        </w:rPr>
        <w:t xml:space="preserve">2020, </w:t>
      </w:r>
      <w:r>
        <w:rPr>
          <w:sz w:val="20"/>
          <w:szCs w:val="20"/>
        </w:rPr>
        <w:t>accessed on June 14, 2020.</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rPr>
      </w:pPr>
      <w:r>
        <w:rPr>
          <w:b/>
          <w:sz w:val="20"/>
          <w:szCs w:val="20"/>
        </w:rPr>
        <w:t xml:space="preserve">Plakhotnik VN, Onyshchenko JV, Yaryshkina LA. </w:t>
      </w:r>
      <w:r>
        <w:rPr>
          <w:sz w:val="20"/>
          <w:szCs w:val="20"/>
        </w:rPr>
        <w:t>The environmental impacts of railway transportation in the Ukraine. </w:t>
      </w:r>
      <w:r>
        <w:rPr>
          <w:i/>
          <w:iCs/>
          <w:sz w:val="20"/>
          <w:szCs w:val="20"/>
        </w:rPr>
        <w:t>Trans</w:t>
      </w:r>
      <w:r>
        <w:rPr>
          <w:i/>
          <w:iCs/>
          <w:sz w:val="20"/>
          <w:szCs w:val="20"/>
        </w:rPr>
        <w:t xml:space="preserve">portation Research Part D, </w:t>
      </w:r>
      <w:r>
        <w:rPr>
          <w:b/>
          <w:sz w:val="20"/>
          <w:szCs w:val="20"/>
        </w:rPr>
        <w:t xml:space="preserve">2005, </w:t>
      </w:r>
      <w:r>
        <w:rPr>
          <w:iCs/>
          <w:sz w:val="20"/>
          <w:szCs w:val="20"/>
        </w:rPr>
        <w:t>10</w:t>
      </w:r>
      <w:r>
        <w:rPr>
          <w:sz w:val="20"/>
          <w:szCs w:val="20"/>
        </w:rPr>
        <w:t>(3), 263–268.</w:t>
      </w:r>
    </w:p>
    <w:p w:rsidR="00C131AA" w:rsidRDefault="00141D4B" w:rsidP="00307E4A">
      <w:pPr>
        <w:pStyle w:val="Style"/>
        <w:numPr>
          <w:ilvl w:val="0"/>
          <w:numId w:val="2"/>
        </w:numPr>
        <w:tabs>
          <w:tab w:val="left" w:pos="1440"/>
          <w:tab w:val="left" w:pos="1620"/>
        </w:tabs>
        <w:snapToGrid w:val="0"/>
        <w:ind w:left="566" w:hangingChars="282" w:hanging="566"/>
        <w:jc w:val="both"/>
        <w:rPr>
          <w:sz w:val="20"/>
          <w:szCs w:val="20"/>
          <w:shd w:val="clear" w:color="auto" w:fill="FFFFFF"/>
        </w:rPr>
      </w:pPr>
      <w:r>
        <w:rPr>
          <w:b/>
          <w:sz w:val="20"/>
          <w:szCs w:val="20"/>
          <w:shd w:val="clear" w:color="auto" w:fill="FFFFFF"/>
        </w:rPr>
        <w:t xml:space="preserve">Popp JN, Boyle SP. </w:t>
      </w:r>
      <w:r>
        <w:rPr>
          <w:sz w:val="20"/>
          <w:szCs w:val="20"/>
          <w:shd w:val="clear" w:color="auto" w:fill="FFFFFF"/>
        </w:rPr>
        <w:t xml:space="preserve">Railway ecology: underrepresented in science? </w:t>
      </w:r>
      <w:r>
        <w:rPr>
          <w:i/>
          <w:iCs/>
          <w:sz w:val="20"/>
          <w:szCs w:val="20"/>
          <w:shd w:val="clear" w:color="auto" w:fill="FFFFFF"/>
        </w:rPr>
        <w:t>Basic Applied Ecology,</w:t>
      </w:r>
      <w:r>
        <w:rPr>
          <w:sz w:val="20"/>
          <w:szCs w:val="20"/>
          <w:shd w:val="clear" w:color="auto" w:fill="FFFFFF"/>
        </w:rPr>
        <w:t xml:space="preserve"> </w:t>
      </w:r>
      <w:r>
        <w:rPr>
          <w:b/>
          <w:sz w:val="20"/>
          <w:szCs w:val="20"/>
          <w:shd w:val="clear" w:color="auto" w:fill="FFFFFF"/>
        </w:rPr>
        <w:t>2017</w:t>
      </w:r>
      <w:r>
        <w:rPr>
          <w:sz w:val="20"/>
          <w:szCs w:val="20"/>
          <w:shd w:val="clear" w:color="auto" w:fill="FFFFFF"/>
        </w:rPr>
        <w:t>, 19:84–93.</w:t>
      </w:r>
    </w:p>
    <w:p w:rsidR="00C131AA" w:rsidRDefault="00141D4B" w:rsidP="00307E4A">
      <w:pPr>
        <w:widowControl w:val="0"/>
        <w:numPr>
          <w:ilvl w:val="0"/>
          <w:numId w:val="2"/>
        </w:numPr>
        <w:autoSpaceDE w:val="0"/>
        <w:autoSpaceDN w:val="0"/>
        <w:adjustRightInd w:val="0"/>
        <w:snapToGrid w:val="0"/>
        <w:spacing w:line="240" w:lineRule="auto"/>
        <w:ind w:left="566" w:hangingChars="282" w:hanging="566"/>
        <w:rPr>
          <w:rFonts w:ascii="Times New Roman" w:hAnsi="Times New Roman"/>
        </w:rPr>
      </w:pPr>
      <w:r>
        <w:rPr>
          <w:rFonts w:ascii="Times New Roman" w:hAnsi="Times New Roman"/>
          <w:b/>
        </w:rPr>
        <w:t xml:space="preserve">Prinson JH. </w:t>
      </w:r>
      <w:r>
        <w:rPr>
          <w:rFonts w:ascii="Times New Roman" w:hAnsi="Times New Roman"/>
        </w:rPr>
        <w:t xml:space="preserve">Potential of </w:t>
      </w:r>
      <w:r>
        <w:rPr>
          <w:rFonts w:ascii="Times New Roman" w:hAnsi="Times New Roman"/>
          <w:i/>
          <w:iCs/>
        </w:rPr>
        <w:t>Albizia lebbeck</w:t>
      </w:r>
      <w:r>
        <w:rPr>
          <w:rFonts w:ascii="Times New Roman" w:hAnsi="Times New Roman"/>
        </w:rPr>
        <w:t xml:space="preserve"> as a tropical fodder tree- a review of literature. </w:t>
      </w:r>
      <w:r>
        <w:rPr>
          <w:rFonts w:ascii="Times New Roman" w:hAnsi="Times New Roman"/>
          <w:i/>
        </w:rPr>
        <w:t xml:space="preserve">Tropical </w:t>
      </w:r>
      <w:r>
        <w:rPr>
          <w:rFonts w:ascii="Times New Roman" w:hAnsi="Times New Roman"/>
          <w:i/>
        </w:rPr>
        <w:t>Grasslands,</w:t>
      </w:r>
      <w:r>
        <w:rPr>
          <w:rFonts w:ascii="Times New Roman" w:hAnsi="Times New Roman"/>
        </w:rPr>
        <w:t xml:space="preserve"> </w:t>
      </w:r>
      <w:r>
        <w:rPr>
          <w:rFonts w:ascii="Times New Roman" w:hAnsi="Times New Roman"/>
          <w:b/>
        </w:rPr>
        <w:t xml:space="preserve">1986, </w:t>
      </w:r>
      <w:r>
        <w:rPr>
          <w:rFonts w:ascii="Times New Roman" w:hAnsi="Times New Roman"/>
        </w:rPr>
        <w:t>29:78-83.</w:t>
      </w:r>
    </w:p>
    <w:p w:rsidR="00C131AA" w:rsidRDefault="00141D4B" w:rsidP="00307E4A">
      <w:pPr>
        <w:widowControl w:val="0"/>
        <w:numPr>
          <w:ilvl w:val="0"/>
          <w:numId w:val="2"/>
        </w:numPr>
        <w:autoSpaceDE w:val="0"/>
        <w:autoSpaceDN w:val="0"/>
        <w:adjustRightInd w:val="0"/>
        <w:snapToGrid w:val="0"/>
        <w:spacing w:line="240" w:lineRule="auto"/>
        <w:ind w:left="566" w:hangingChars="282" w:hanging="566"/>
        <w:rPr>
          <w:rFonts w:ascii="Times New Roman" w:hAnsi="Times New Roman"/>
        </w:rPr>
      </w:pPr>
      <w:r>
        <w:rPr>
          <w:rFonts w:ascii="Times New Roman" w:hAnsi="Times New Roman"/>
          <w:b/>
        </w:rPr>
        <w:t>Radziemska M, Gusiatin ZM,  Kowal P, Bęś A, Majewski G, Jeznach-Steinhagen A, Mazur Z, Liniauskienė E, Brtnický M. </w:t>
      </w:r>
      <w:r>
        <w:rPr>
          <w:rFonts w:ascii="Times New Roman" w:hAnsi="Times New Roman"/>
        </w:rPr>
        <w:t> Environmental impact assessment of risk elements from railway transport with the use of pollution indices, a bio</w:t>
      </w:r>
      <w:r>
        <w:rPr>
          <w:rFonts w:ascii="Times New Roman" w:hAnsi="Times New Roman"/>
        </w:rPr>
        <w:t>test and bioindicators.</w:t>
      </w:r>
      <w:r w:rsidR="00307E4A">
        <w:rPr>
          <w:rFonts w:ascii="Times New Roman" w:hAnsi="Times New Roman"/>
        </w:rPr>
        <w:t xml:space="preserve"> </w:t>
      </w:r>
      <w:r>
        <w:rPr>
          <w:rFonts w:ascii="Times New Roman" w:hAnsi="Times New Roman"/>
          <w:i/>
        </w:rPr>
        <w:t>Human and Ecological Risk Assessment: An International Journal, </w:t>
      </w:r>
      <w:r>
        <w:rPr>
          <w:rFonts w:ascii="Times New Roman" w:hAnsi="Times New Roman"/>
          <w:b/>
        </w:rPr>
        <w:t xml:space="preserve">2021, </w:t>
      </w:r>
      <w:r>
        <w:rPr>
          <w:rFonts w:ascii="Times New Roman" w:hAnsi="Times New Roman"/>
        </w:rPr>
        <w:t>27:2,</w:t>
      </w:r>
      <w:r w:rsidR="00307E4A">
        <w:rPr>
          <w:rFonts w:ascii="Times New Roman" w:hAnsi="Times New Roman"/>
        </w:rPr>
        <w:t xml:space="preserve"> </w:t>
      </w:r>
      <w:r>
        <w:rPr>
          <w:rFonts w:ascii="Times New Roman" w:hAnsi="Times New Roman"/>
        </w:rPr>
        <w:t>517-540,</w:t>
      </w:r>
      <w:r w:rsidR="00307E4A">
        <w:rPr>
          <w:rFonts w:ascii="Times New Roman" w:hAnsi="Times New Roman"/>
        </w:rPr>
        <w:t xml:space="preserve"> </w:t>
      </w:r>
      <w:r>
        <w:rPr>
          <w:rFonts w:ascii="Times New Roman" w:hAnsi="Times New Roman"/>
        </w:rPr>
        <w:t>DOI: </w:t>
      </w:r>
      <w:hyperlink r:id="rId30" w:history="1">
        <w:r>
          <w:rPr>
            <w:rStyle w:val="Hyperlink"/>
            <w:rFonts w:ascii="Times New Roman" w:hAnsi="Times New Roman"/>
          </w:rPr>
          <w:t>10.1080/10807039.2020.1736984</w:t>
        </w:r>
      </w:hyperlink>
    </w:p>
    <w:p w:rsidR="00C131AA" w:rsidRDefault="00141D4B" w:rsidP="00307E4A">
      <w:pPr>
        <w:numPr>
          <w:ilvl w:val="0"/>
          <w:numId w:val="2"/>
        </w:numPr>
        <w:tabs>
          <w:tab w:val="left" w:pos="720"/>
          <w:tab w:val="left" w:pos="6345"/>
        </w:tabs>
        <w:snapToGrid w:val="0"/>
        <w:spacing w:line="240" w:lineRule="auto"/>
        <w:ind w:left="566" w:hangingChars="282" w:hanging="566"/>
        <w:rPr>
          <w:rFonts w:ascii="Times New Roman" w:hAnsi="Times New Roman"/>
        </w:rPr>
      </w:pPr>
      <w:r>
        <w:rPr>
          <w:rFonts w:ascii="Times New Roman" w:hAnsi="Times New Roman"/>
          <w:b/>
        </w:rPr>
        <w:t xml:space="preserve">Rehman SA, Iqbal MZ. </w:t>
      </w:r>
      <w:r>
        <w:rPr>
          <w:rFonts w:ascii="Times New Roman" w:hAnsi="Times New Roman"/>
        </w:rPr>
        <w:t xml:space="preserve">The effects of industrial soil pollution on </w:t>
      </w:r>
      <w:r>
        <w:rPr>
          <w:rFonts w:ascii="Times New Roman" w:hAnsi="Times New Roman"/>
          <w:i/>
        </w:rPr>
        <w:t xml:space="preserve">Prosopis juliflora </w:t>
      </w:r>
      <w:r>
        <w:rPr>
          <w:rFonts w:ascii="Times New Roman" w:hAnsi="Times New Roman"/>
        </w:rPr>
        <w:t xml:space="preserve">Swartz growth around Karachi. </w:t>
      </w:r>
      <w:r>
        <w:rPr>
          <w:rFonts w:ascii="Times New Roman" w:hAnsi="Times New Roman"/>
          <w:i/>
        </w:rPr>
        <w:t>Pakistan Journal of Scientific and Industrial Research</w:t>
      </w:r>
      <w:r>
        <w:rPr>
          <w:rFonts w:ascii="Times New Roman" w:hAnsi="Times New Roman"/>
        </w:rPr>
        <w:t xml:space="preserve">, </w:t>
      </w:r>
      <w:r>
        <w:rPr>
          <w:rFonts w:ascii="Times New Roman" w:hAnsi="Times New Roman"/>
          <w:b/>
        </w:rPr>
        <w:t>2009</w:t>
      </w:r>
      <w:r>
        <w:rPr>
          <w:rFonts w:ascii="Times New Roman" w:hAnsi="Times New Roman"/>
        </w:rPr>
        <w:t xml:space="preserve">, 52(1): 37-42. </w:t>
      </w:r>
    </w:p>
    <w:p w:rsidR="00C131AA" w:rsidRDefault="00141D4B" w:rsidP="00307E4A">
      <w:pPr>
        <w:numPr>
          <w:ilvl w:val="0"/>
          <w:numId w:val="2"/>
        </w:numPr>
        <w:autoSpaceDE w:val="0"/>
        <w:autoSpaceDN w:val="0"/>
        <w:adjustRightInd w:val="0"/>
        <w:snapToGrid w:val="0"/>
        <w:spacing w:line="240" w:lineRule="auto"/>
        <w:ind w:left="566" w:hangingChars="282" w:hanging="566"/>
        <w:rPr>
          <w:rFonts w:ascii="Times New Roman" w:hAnsi="Times New Roman"/>
        </w:rPr>
      </w:pPr>
      <w:r>
        <w:rPr>
          <w:rFonts w:ascii="Times New Roman" w:hAnsi="Times New Roman"/>
          <w:b/>
        </w:rPr>
        <w:t xml:space="preserve">Rousk J, Rousk K. </w:t>
      </w:r>
      <w:r>
        <w:rPr>
          <w:rFonts w:ascii="Times New Roman" w:hAnsi="Times New Roman"/>
        </w:rPr>
        <w:t>Responses of microbial tolerance to heavy metals along a century-old</w:t>
      </w:r>
      <w:r>
        <w:rPr>
          <w:rFonts w:ascii="Times New Roman" w:hAnsi="Times New Roman"/>
        </w:rPr>
        <w:t xml:space="preserve"> metal ore pollution gradient in a subarctic birch forest. </w:t>
      </w:r>
      <w:r>
        <w:rPr>
          <w:rFonts w:ascii="Times New Roman" w:hAnsi="Times New Roman"/>
          <w:i/>
          <w:iCs/>
        </w:rPr>
        <w:t>Environmental Pollution</w:t>
      </w:r>
      <w:r>
        <w:rPr>
          <w:rFonts w:ascii="Times New Roman" w:hAnsi="Times New Roman"/>
        </w:rPr>
        <w:t xml:space="preserve">, </w:t>
      </w:r>
      <w:r>
        <w:rPr>
          <w:rFonts w:ascii="Times New Roman" w:hAnsi="Times New Roman"/>
          <w:b/>
        </w:rPr>
        <w:t xml:space="preserve">2018, </w:t>
      </w:r>
      <w:r>
        <w:rPr>
          <w:rFonts w:ascii="Times New Roman" w:hAnsi="Times New Roman"/>
        </w:rPr>
        <w:t>240: 297-305.</w:t>
      </w:r>
    </w:p>
    <w:p w:rsidR="00C131AA" w:rsidRDefault="00141D4B" w:rsidP="00307E4A">
      <w:pPr>
        <w:numPr>
          <w:ilvl w:val="0"/>
          <w:numId w:val="2"/>
        </w:numPr>
        <w:autoSpaceDE w:val="0"/>
        <w:autoSpaceDN w:val="0"/>
        <w:adjustRightInd w:val="0"/>
        <w:snapToGrid w:val="0"/>
        <w:spacing w:line="240" w:lineRule="auto"/>
        <w:ind w:left="566" w:hangingChars="282" w:hanging="566"/>
        <w:rPr>
          <w:rFonts w:ascii="Times New Roman" w:hAnsi="Times New Roman"/>
        </w:rPr>
      </w:pPr>
      <w:r>
        <w:rPr>
          <w:rFonts w:ascii="Times New Roman" w:hAnsi="Times New Roman"/>
          <w:b/>
        </w:rPr>
        <w:t xml:space="preserve">Sen A, Khan I, Kundu D, Das K, Datta JK. </w:t>
      </w:r>
      <w:r>
        <w:rPr>
          <w:rFonts w:ascii="Times New Roman" w:hAnsi="Times New Roman"/>
        </w:rPr>
        <w:t xml:space="preserve">Ecophysiological evaluation of tree species for biomonitoring of air quality and identification of air pollution-tolerant species. </w:t>
      </w:r>
      <w:r>
        <w:rPr>
          <w:rFonts w:ascii="Times New Roman" w:hAnsi="Times New Roman"/>
          <w:i/>
          <w:iCs/>
        </w:rPr>
        <w:t xml:space="preserve">Environmental Monitoring and Assessment, </w:t>
      </w:r>
      <w:r>
        <w:rPr>
          <w:rFonts w:ascii="Times New Roman" w:hAnsi="Times New Roman"/>
          <w:b/>
        </w:rPr>
        <w:t xml:space="preserve">2017, </w:t>
      </w:r>
      <w:r>
        <w:rPr>
          <w:rFonts w:ascii="Times New Roman" w:hAnsi="Times New Roman"/>
        </w:rPr>
        <w:t xml:space="preserve">189(6):262. doi: 10.1007/s 10661-017-5955-x.  </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Shukla J, Pandey V, Singh SN, Y</w:t>
      </w:r>
      <w:r>
        <w:rPr>
          <w:rFonts w:ascii="Times New Roman" w:hAnsi="Times New Roman"/>
          <w:b/>
        </w:rPr>
        <w:t xml:space="preserve">unus M, Singh N, Ahmad KJ. </w:t>
      </w:r>
      <w:r>
        <w:rPr>
          <w:rFonts w:ascii="Times New Roman" w:hAnsi="Times New Roman"/>
        </w:rPr>
        <w:t xml:space="preserve">Effect of cement dust on the growth and yield of </w:t>
      </w:r>
      <w:r>
        <w:rPr>
          <w:rFonts w:ascii="Times New Roman" w:hAnsi="Times New Roman"/>
          <w:i/>
          <w:iCs/>
        </w:rPr>
        <w:t xml:space="preserve">Brassica campestris </w:t>
      </w:r>
      <w:r>
        <w:rPr>
          <w:rFonts w:ascii="Times New Roman" w:hAnsi="Times New Roman"/>
        </w:rPr>
        <w:t>L</w:t>
      </w:r>
      <w:r>
        <w:rPr>
          <w:rFonts w:ascii="Times New Roman" w:hAnsi="Times New Roman"/>
          <w:b/>
          <w:bCs/>
        </w:rPr>
        <w:t>.</w:t>
      </w:r>
      <w:r>
        <w:rPr>
          <w:rFonts w:ascii="Times New Roman" w:hAnsi="Times New Roman"/>
        </w:rPr>
        <w:t xml:space="preserve"> </w:t>
      </w:r>
      <w:r>
        <w:rPr>
          <w:rFonts w:ascii="Times New Roman" w:hAnsi="Times New Roman"/>
          <w:i/>
        </w:rPr>
        <w:t>Environmental Pollution</w:t>
      </w:r>
      <w:r>
        <w:rPr>
          <w:rFonts w:ascii="Times New Roman" w:hAnsi="Times New Roman"/>
        </w:rPr>
        <w:t xml:space="preserve">, </w:t>
      </w:r>
      <w:r>
        <w:rPr>
          <w:rFonts w:ascii="Times New Roman" w:hAnsi="Times New Roman"/>
          <w:b/>
        </w:rPr>
        <w:t xml:space="preserve">1990, </w:t>
      </w:r>
      <w:r>
        <w:rPr>
          <w:rFonts w:ascii="Times New Roman" w:hAnsi="Times New Roman"/>
          <w:bCs/>
        </w:rPr>
        <w:t>66</w:t>
      </w:r>
      <w:r>
        <w:rPr>
          <w:rFonts w:ascii="Times New Roman" w:hAnsi="Times New Roman"/>
          <w:b/>
          <w:bCs/>
        </w:rPr>
        <w:t xml:space="preserve">: </w:t>
      </w:r>
      <w:r>
        <w:rPr>
          <w:rFonts w:ascii="Times New Roman" w:hAnsi="Times New Roman"/>
        </w:rPr>
        <w:t>81-88.</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Stojic N, Pucarevic M, Stojic G. </w:t>
      </w:r>
      <w:r>
        <w:rPr>
          <w:rFonts w:ascii="Times New Roman" w:hAnsi="Times New Roman"/>
        </w:rPr>
        <w:t xml:space="preserve">Railway transportation as a source of soil pollution. </w:t>
      </w:r>
      <w:r>
        <w:rPr>
          <w:rFonts w:ascii="Times New Roman" w:hAnsi="Times New Roman"/>
          <w:i/>
          <w:iCs/>
        </w:rPr>
        <w:t>Transportation Research Part</w:t>
      </w:r>
      <w:r>
        <w:rPr>
          <w:rFonts w:ascii="Times New Roman" w:hAnsi="Times New Roman"/>
          <w:i/>
          <w:iCs/>
        </w:rPr>
        <w:t xml:space="preserve"> D: Transport and Environment, </w:t>
      </w:r>
      <w:r>
        <w:rPr>
          <w:rFonts w:ascii="Times New Roman" w:hAnsi="Times New Roman"/>
          <w:b/>
        </w:rPr>
        <w:t xml:space="preserve">2017, </w:t>
      </w:r>
      <w:r>
        <w:rPr>
          <w:rFonts w:ascii="Times New Roman" w:hAnsi="Times New Roman"/>
        </w:rPr>
        <w:t>57:124-129.</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Wierzbicka M, Bemowska-Kalabun O, Gworek B. </w:t>
      </w:r>
      <w:r>
        <w:rPr>
          <w:rFonts w:ascii="Times New Roman" w:hAnsi="Times New Roman"/>
        </w:rPr>
        <w:t>Multidimensional evaluation of soil pollution from railway tracks. </w:t>
      </w:r>
      <w:r>
        <w:rPr>
          <w:rFonts w:ascii="Times New Roman" w:hAnsi="Times New Roman"/>
          <w:i/>
          <w:iCs/>
        </w:rPr>
        <w:t xml:space="preserve">Ecotoxicology, </w:t>
      </w:r>
      <w:r>
        <w:rPr>
          <w:rFonts w:ascii="Times New Roman" w:hAnsi="Times New Roman"/>
          <w:b/>
        </w:rPr>
        <w:t xml:space="preserve">2015, </w:t>
      </w:r>
      <w:r>
        <w:rPr>
          <w:rFonts w:ascii="Times New Roman" w:hAnsi="Times New Roman"/>
          <w:i/>
          <w:iCs/>
        </w:rPr>
        <w:t xml:space="preserve"> </w:t>
      </w:r>
      <w:r>
        <w:rPr>
          <w:rFonts w:ascii="Times New Roman" w:hAnsi="Times New Roman"/>
          <w:iCs/>
        </w:rPr>
        <w:t>24</w:t>
      </w:r>
      <w:r>
        <w:rPr>
          <w:rFonts w:ascii="Times New Roman" w:hAnsi="Times New Roman"/>
        </w:rPr>
        <w:t>(4), 805–822.</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Wiłkomirski B, Sudnik-Wójcikowska B, Malawska M. </w:t>
      </w:r>
      <w:r>
        <w:rPr>
          <w:rFonts w:ascii="Times New Roman" w:hAnsi="Times New Roman"/>
        </w:rPr>
        <w:t>Railway t</w:t>
      </w:r>
      <w:r>
        <w:rPr>
          <w:rFonts w:ascii="Times New Roman" w:hAnsi="Times New Roman"/>
        </w:rPr>
        <w:t xml:space="preserve">ransportation as a serious source of organic and inorganic </w:t>
      </w:r>
      <w:r>
        <w:rPr>
          <w:rFonts w:ascii="Times New Roman" w:hAnsi="Times New Roman"/>
        </w:rPr>
        <w:lastRenderedPageBreak/>
        <w:t>pollution. </w:t>
      </w:r>
      <w:r>
        <w:rPr>
          <w:rFonts w:ascii="Times New Roman" w:hAnsi="Times New Roman"/>
          <w:i/>
          <w:iCs/>
        </w:rPr>
        <w:t xml:space="preserve">Water, Air, and Soil Pollution, </w:t>
      </w:r>
      <w:r>
        <w:rPr>
          <w:rFonts w:ascii="Times New Roman" w:hAnsi="Times New Roman"/>
          <w:b/>
        </w:rPr>
        <w:t>2011,</w:t>
      </w:r>
      <w:r>
        <w:rPr>
          <w:rFonts w:ascii="Times New Roman" w:hAnsi="Times New Roman"/>
          <w:i/>
          <w:iCs/>
        </w:rPr>
        <w:t xml:space="preserve"> </w:t>
      </w:r>
      <w:r>
        <w:rPr>
          <w:rFonts w:ascii="Times New Roman" w:hAnsi="Times New Roman"/>
          <w:iCs/>
        </w:rPr>
        <w:t>218</w:t>
      </w:r>
      <w:r>
        <w:rPr>
          <w:rFonts w:ascii="Times New Roman" w:hAnsi="Times New Roman"/>
        </w:rPr>
        <w:t>(1–4), 333–345.</w:t>
      </w:r>
    </w:p>
    <w:p w:rsidR="00C131AA" w:rsidRDefault="00141D4B" w:rsidP="00307E4A">
      <w:pPr>
        <w:numPr>
          <w:ilvl w:val="0"/>
          <w:numId w:val="2"/>
        </w:numPr>
        <w:snapToGrid w:val="0"/>
        <w:spacing w:line="240" w:lineRule="auto"/>
        <w:ind w:left="566" w:hangingChars="282" w:hanging="566"/>
        <w:rPr>
          <w:rFonts w:ascii="Times New Roman" w:hAnsi="Times New Roman"/>
        </w:rPr>
      </w:pPr>
      <w:r>
        <w:rPr>
          <w:rFonts w:ascii="Times New Roman" w:hAnsi="Times New Roman"/>
          <w:b/>
        </w:rPr>
        <w:t xml:space="preserve">Yadav M, Prakash S, Sahu N, Singh K. </w:t>
      </w:r>
      <w:r>
        <w:rPr>
          <w:rFonts w:ascii="Times New Roman" w:hAnsi="Times New Roman"/>
          <w:kern w:val="36"/>
        </w:rPr>
        <w:t>Multivariate statistical assessment of ambient air pollution in two coalfields having differ</w:t>
      </w:r>
      <w:r>
        <w:rPr>
          <w:rFonts w:ascii="Times New Roman" w:hAnsi="Times New Roman"/>
          <w:kern w:val="36"/>
        </w:rPr>
        <w:t xml:space="preserve">ent coal transportation strategy: A comparative study in Eastern India. </w:t>
      </w:r>
      <w:r>
        <w:rPr>
          <w:rFonts w:ascii="Times New Roman" w:hAnsi="Times New Roman"/>
          <w:i/>
          <w:iCs/>
        </w:rPr>
        <w:t>Journal of Cleaner Production</w:t>
      </w:r>
      <w:r>
        <w:rPr>
          <w:rFonts w:ascii="Times New Roman" w:hAnsi="Times New Roman"/>
        </w:rPr>
        <w:t xml:space="preserve">, </w:t>
      </w:r>
      <w:r>
        <w:rPr>
          <w:rFonts w:ascii="Times New Roman" w:hAnsi="Times New Roman"/>
          <w:b/>
        </w:rPr>
        <w:t xml:space="preserve">2019, </w:t>
      </w:r>
      <w:r>
        <w:rPr>
          <w:rFonts w:ascii="Times New Roman" w:hAnsi="Times New Roman"/>
        </w:rPr>
        <w:t xml:space="preserve">207: 97-110. </w:t>
      </w:r>
    </w:p>
    <w:p w:rsidR="00C131AA" w:rsidRDefault="00141D4B" w:rsidP="00307E4A">
      <w:pPr>
        <w:numPr>
          <w:ilvl w:val="0"/>
          <w:numId w:val="2"/>
        </w:numPr>
        <w:snapToGrid w:val="0"/>
        <w:spacing w:line="240" w:lineRule="auto"/>
        <w:ind w:left="566" w:hangingChars="282" w:hanging="566"/>
        <w:rPr>
          <w:rFonts w:ascii="Times New Roman" w:hAnsi="Times New Roman"/>
          <w:kern w:val="36"/>
        </w:rPr>
      </w:pPr>
      <w:r>
        <w:rPr>
          <w:rFonts w:ascii="Times New Roman" w:hAnsi="Times New Roman"/>
          <w:b/>
        </w:rPr>
        <w:t>Zhang J, Gao Y, Yang N, Dai E, Yang M, Wang Z, Geng Y.</w:t>
      </w:r>
      <w:r>
        <w:rPr>
          <w:rFonts w:ascii="Times New Roman" w:hAnsi="Times New Roman"/>
        </w:rPr>
        <w:t> </w:t>
      </w:r>
      <w:r>
        <w:rPr>
          <w:rFonts w:ascii="Times New Roman" w:hAnsi="Times New Roman"/>
          <w:kern w:val="36"/>
        </w:rPr>
        <w:t xml:space="preserve">Ecological risk and source </w:t>
      </w:r>
      <w:r>
        <w:rPr>
          <w:rFonts w:ascii="Times New Roman" w:hAnsi="Times New Roman"/>
          <w:kern w:val="36"/>
        </w:rPr>
        <w:lastRenderedPageBreak/>
        <w:t xml:space="preserve">analysis of soil heavy metals pollution in the river irrigation area from Baoji, China. </w:t>
      </w:r>
      <w:r>
        <w:rPr>
          <w:rFonts w:ascii="Times New Roman" w:hAnsi="Times New Roman"/>
          <w:i/>
          <w:iCs/>
          <w:kern w:val="36"/>
        </w:rPr>
        <w:t xml:space="preserve">PLOS, </w:t>
      </w:r>
      <w:r>
        <w:rPr>
          <w:rFonts w:ascii="Times New Roman" w:hAnsi="Times New Roman"/>
          <w:b/>
        </w:rPr>
        <w:t xml:space="preserve">2021, </w:t>
      </w:r>
      <w:hyperlink r:id="rId31" w:history="1">
        <w:r>
          <w:rPr>
            <w:rStyle w:val="Hyperlink"/>
            <w:rFonts w:ascii="Times New Roman" w:hAnsi="Times New Roman"/>
            <w:kern w:val="36"/>
          </w:rPr>
          <w:t>https://journals.plos.org/</w:t>
        </w:r>
      </w:hyperlink>
      <w:r>
        <w:rPr>
          <w:rFonts w:ascii="Times New Roman" w:hAnsi="Times New Roman"/>
          <w:kern w:val="36"/>
        </w:rPr>
        <w:t xml:space="preserve"> plosone/ article?id =10.1371/journal. pone. \0253294</w:t>
      </w:r>
    </w:p>
    <w:p w:rsidR="00C131AA" w:rsidRDefault="00141D4B" w:rsidP="00307E4A">
      <w:pPr>
        <w:numPr>
          <w:ilvl w:val="0"/>
          <w:numId w:val="2"/>
        </w:numPr>
        <w:snapToGrid w:val="0"/>
        <w:spacing w:line="240" w:lineRule="auto"/>
        <w:ind w:left="566" w:hangingChars="282" w:hanging="566"/>
        <w:rPr>
          <w:rFonts w:ascii="Times New Roman" w:hAnsi="Times New Roman"/>
          <w:kern w:val="36"/>
        </w:rPr>
      </w:pPr>
      <w:r>
        <w:rPr>
          <w:rFonts w:ascii="Times New Roman" w:hAnsi="Times New Roman"/>
          <w:b/>
        </w:rPr>
        <w:t xml:space="preserve">Zhang </w:t>
      </w:r>
      <w:r>
        <w:rPr>
          <w:rFonts w:ascii="Times New Roman" w:hAnsi="Times New Roman"/>
          <w:b/>
        </w:rPr>
        <w:t xml:space="preserve">H, Zhang YL, Wang ZF. </w:t>
      </w:r>
      <w:r>
        <w:rPr>
          <w:rFonts w:ascii="Times New Roman" w:hAnsi="Times New Roman"/>
        </w:rPr>
        <w:t>Heavy metal enrichment in the soil along the Delhi–Ulan section of the Qingha Tibet railway in China.</w:t>
      </w:r>
      <w:r w:rsidR="00307E4A">
        <w:rPr>
          <w:rFonts w:ascii="Times New Roman" w:hAnsi="Times New Roman"/>
        </w:rPr>
        <w:t xml:space="preserve"> </w:t>
      </w:r>
      <w:r>
        <w:rPr>
          <w:rFonts w:ascii="Times New Roman" w:hAnsi="Times New Roman"/>
          <w:i/>
          <w:iCs/>
        </w:rPr>
        <w:t xml:space="preserve">Environmental Monitoring and Assessment, </w:t>
      </w:r>
      <w:r>
        <w:rPr>
          <w:rFonts w:ascii="Times New Roman" w:hAnsi="Times New Roman"/>
          <w:b/>
        </w:rPr>
        <w:t xml:space="preserve">2013, </w:t>
      </w:r>
      <w:r>
        <w:rPr>
          <w:rFonts w:ascii="Times New Roman" w:hAnsi="Times New Roman"/>
          <w:iCs/>
        </w:rPr>
        <w:t>185</w:t>
      </w:r>
      <w:r>
        <w:rPr>
          <w:rFonts w:ascii="Times New Roman" w:hAnsi="Times New Roman"/>
        </w:rPr>
        <w:t>(7):5435–5447.</w:t>
      </w:r>
    </w:p>
    <w:p w:rsidR="00C131AA" w:rsidRDefault="00C131AA">
      <w:pPr>
        <w:snapToGrid w:val="0"/>
        <w:spacing w:line="240" w:lineRule="auto"/>
        <w:ind w:left="720" w:hanging="720"/>
        <w:rPr>
          <w:rFonts w:ascii="Times New Roman" w:hAnsi="Times New Roman"/>
        </w:rPr>
        <w:sectPr w:rsidR="00C131AA">
          <w:type w:val="continuous"/>
          <w:pgSz w:w="12240" w:h="15839"/>
          <w:pgMar w:top="1440" w:right="1440" w:bottom="1440" w:left="1440" w:header="720" w:footer="720" w:gutter="0"/>
          <w:cols w:num="2" w:space="720" w:equalWidth="0">
            <w:col w:w="4467" w:space="425"/>
            <w:col w:w="4467"/>
          </w:cols>
          <w:titlePg/>
          <w:docGrid w:type="lines" w:linePitch="312"/>
        </w:sectPr>
      </w:pPr>
    </w:p>
    <w:p w:rsidR="00C131AA" w:rsidRDefault="00C131AA">
      <w:pPr>
        <w:snapToGrid w:val="0"/>
        <w:spacing w:line="240" w:lineRule="auto"/>
        <w:ind w:left="720" w:hanging="720"/>
        <w:rPr>
          <w:rFonts w:ascii="Times New Roman" w:hAnsi="Times New Roman"/>
        </w:rPr>
      </w:pPr>
    </w:p>
    <w:p w:rsidR="00C131AA" w:rsidRDefault="00C131AA">
      <w:pPr>
        <w:pStyle w:val="MDPI71References"/>
        <w:numPr>
          <w:ilvl w:val="0"/>
          <w:numId w:val="0"/>
        </w:numPr>
        <w:spacing w:line="240" w:lineRule="auto"/>
        <w:rPr>
          <w:rFonts w:ascii="Times New Roman" w:hAnsi="Times New Roman"/>
          <w:sz w:val="20"/>
        </w:rPr>
      </w:pPr>
    </w:p>
    <w:p w:rsidR="00C131AA" w:rsidRDefault="00C131AA">
      <w:pPr>
        <w:pStyle w:val="MDPI71References"/>
        <w:numPr>
          <w:ilvl w:val="0"/>
          <w:numId w:val="0"/>
        </w:numPr>
        <w:spacing w:line="240" w:lineRule="auto"/>
        <w:jc w:val="center"/>
        <w:rPr>
          <w:rFonts w:ascii="Times New Roman" w:hAnsi="Times New Roman"/>
          <w:sz w:val="20"/>
        </w:rPr>
      </w:pPr>
    </w:p>
    <w:p w:rsidR="00C131AA" w:rsidRDefault="00C131AA">
      <w:pPr>
        <w:pStyle w:val="MDPI71References"/>
        <w:numPr>
          <w:ilvl w:val="0"/>
          <w:numId w:val="0"/>
        </w:numPr>
        <w:spacing w:line="240" w:lineRule="auto"/>
        <w:jc w:val="center"/>
        <w:rPr>
          <w:rFonts w:ascii="Times New Roman" w:hAnsi="Times New Roman"/>
          <w:sz w:val="20"/>
        </w:rPr>
      </w:pPr>
    </w:p>
    <w:p w:rsidR="00C131AA" w:rsidRDefault="00C131AA">
      <w:pPr>
        <w:pStyle w:val="MDPI71References"/>
        <w:numPr>
          <w:ilvl w:val="0"/>
          <w:numId w:val="0"/>
        </w:numPr>
        <w:spacing w:line="240" w:lineRule="auto"/>
        <w:jc w:val="center"/>
        <w:rPr>
          <w:rFonts w:ascii="Times New Roman" w:hAnsi="Times New Roman"/>
          <w:sz w:val="20"/>
        </w:rPr>
      </w:pPr>
    </w:p>
    <w:p w:rsidR="00C131AA" w:rsidRDefault="00141D4B">
      <w:pPr>
        <w:snapToGrid w:val="0"/>
        <w:spacing w:line="240" w:lineRule="auto"/>
        <w:ind w:firstLineChars="300" w:firstLine="600"/>
        <w:jc w:val="right"/>
        <w:rPr>
          <w:rFonts w:ascii="Times New Roman" w:hAnsi="Times New Roman"/>
        </w:rPr>
      </w:pPr>
      <w:r>
        <w:rPr>
          <w:rFonts w:ascii="Times New Roman" w:eastAsia="DengXian" w:hAnsi="Times New Roman"/>
        </w:rPr>
        <w:t>June</w:t>
      </w:r>
      <w:r>
        <w:rPr>
          <w:rFonts w:ascii="Times New Roman" w:hAnsi="Times New Roman"/>
        </w:rPr>
        <w:t xml:space="preserve"> 20, 2023</w:t>
      </w:r>
    </w:p>
    <w:p w:rsidR="00C131AA" w:rsidRDefault="00141D4B">
      <w:pPr>
        <w:snapToGrid w:val="0"/>
        <w:spacing w:line="240" w:lineRule="auto"/>
        <w:rPr>
          <w:rFonts w:ascii="Times New Roman" w:hAnsi="Times New Roman"/>
        </w:rPr>
      </w:pPr>
      <w:r>
        <w:rPr>
          <w:rFonts w:ascii="Times New Roman" w:hAnsi="Times New Roman" w:hint="eastAsia"/>
        </w:rPr>
        <w:t xml:space="preserve"> </w:t>
      </w:r>
    </w:p>
    <w:sectPr w:rsidR="00C131AA">
      <w:type w:val="continuous"/>
      <w:pgSz w:w="12240" w:h="15839"/>
      <w:pgMar w:top="1440" w:right="1440" w:bottom="1440" w:left="144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D4B" w:rsidRDefault="00141D4B">
      <w:pPr>
        <w:spacing w:line="240" w:lineRule="auto"/>
      </w:pPr>
      <w:r>
        <w:separator/>
      </w:r>
    </w:p>
  </w:endnote>
  <w:endnote w:type="continuationSeparator" w:id="0">
    <w:p w:rsidR="00141D4B" w:rsidRDefault="00141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AA" w:rsidRDefault="00141D4B">
    <w:pPr>
      <w:snapToGrid w:val="0"/>
      <w:spacing w:line="240" w:lineRule="auto"/>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131AA" w:rsidRDefault="00141D4B">
                          <w:pPr>
                            <w:pStyle w:val="Footer"/>
                          </w:pPr>
                          <w:r>
                            <w:fldChar w:fldCharType="begin"/>
                          </w:r>
                          <w:r>
                            <w:instrText xml:space="preserve"> PAGE  \* MERGEFORMAT </w:instrText>
                          </w:r>
                          <w:r>
                            <w:fldChar w:fldCharType="separate"/>
                          </w:r>
                          <w:r w:rsidR="00307E4A">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swBA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&#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J/b2zAEAwAAzg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131AA" w:rsidRDefault="00141D4B">
                    <w:pPr>
                      <w:pStyle w:val="Footer"/>
                    </w:pPr>
                    <w:r>
                      <w:fldChar w:fldCharType="begin"/>
                    </w:r>
                    <w:r>
                      <w:instrText xml:space="preserve"> PAGE  \* MERGEFORMAT </w:instrText>
                    </w:r>
                    <w:r>
                      <w:fldChar w:fldCharType="separate"/>
                    </w:r>
                    <w:r w:rsidR="00307E4A">
                      <w:rPr>
                        <w:noProof/>
                      </w:rPr>
                      <w:t>18</w:t>
                    </w:r>
                    <w:r>
                      <w:fldChar w:fldCharType="end"/>
                    </w:r>
                  </w:p>
                </w:txbxContent>
              </v:textbox>
              <w10:wrap anchorx="margin"/>
            </v:shape>
          </w:pict>
        </mc:Fallback>
      </mc:AlternateContent>
    </w:r>
    <w:hyperlink r:id="rId1" w:history="1">
      <w:r>
        <w:rPr>
          <w:rStyle w:val="Hyperlink"/>
          <w:rFonts w:ascii="Times New Roman" w:hAnsi="Times New Roman"/>
        </w:rPr>
        <w:t>http://www.sciencepub.net/newyork</w:t>
      </w:r>
    </w:hyperlink>
    <w:r>
      <w:rPr>
        <w:rFonts w:ascii="Times New Roman" w:hAnsi="Times New Roman"/>
        <w:bCs/>
      </w:rPr>
      <w:t xml:space="preserve">       </w:t>
    </w:r>
    <w:r>
      <w:rPr>
        <w:rFonts w:ascii="Times New Roman" w:hAnsi="Times New Roman" w:hint="eastAsia"/>
        <w:bCs/>
      </w:rPr>
      <w:t xml:space="preserve">    </w:t>
    </w:r>
    <w:r>
      <w:rPr>
        <w:rFonts w:ascii="Times New Roman" w:hAnsi="Times New Roman"/>
        <w:bCs/>
      </w:rPr>
      <w:t xml:space="preserve">                        </w:t>
    </w:r>
    <w:hyperlink r:id="rId2" w:history="1">
      <w:r>
        <w:rPr>
          <w:rStyle w:val="Hyperlink"/>
          <w:rFonts w:ascii="Times New Roman" w:hAnsi="Times New Roman"/>
          <w:bCs/>
        </w:rPr>
        <w:t>n</w:t>
      </w:r>
      <w:r>
        <w:rPr>
          <w:rStyle w:val="Hyperlink"/>
          <w:rFonts w:ascii="Times New Roman" w:hAnsi="Times New Roman"/>
          <w:bCs/>
        </w:rPr>
        <w:t>ewyorksci@gmail.com</w:t>
      </w:r>
    </w:hyperlink>
  </w:p>
  <w:p w:rsidR="00C131AA" w:rsidRDefault="00C131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AA" w:rsidRDefault="00141D4B">
    <w:pPr>
      <w:snapToGrid w:val="0"/>
      <w:spacing w:line="240" w:lineRule="auto"/>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131AA" w:rsidRDefault="00141D4B">
                          <w:pPr>
                            <w:pStyle w:val="Footer"/>
                          </w:pPr>
                          <w:r>
                            <w:rPr>
                              <w:sz w:val="20"/>
                            </w:rPr>
                            <w:fldChar w:fldCharType="begin"/>
                          </w:r>
                          <w:r>
                            <w:rPr>
                              <w:sz w:val="20"/>
                            </w:rPr>
                            <w:instrText xml:space="preserve"> PAGE  \* MERGEFORMAT </w:instrText>
                          </w:r>
                          <w:r>
                            <w:rPr>
                              <w:sz w:val="20"/>
                            </w:rPr>
                            <w:fldChar w:fldCharType="separate"/>
                          </w:r>
                          <w:r w:rsidR="00307E4A">
                            <w:rPr>
                              <w:noProof/>
                              <w:sz w:val="20"/>
                            </w:rPr>
                            <w:t>12</w:t>
                          </w:r>
                          <w:r>
                            <w:rPr>
                              <w:sz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2"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0G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WlpNBg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C131AA" w:rsidRDefault="00141D4B">
                    <w:pPr>
                      <w:pStyle w:val="Footer"/>
                    </w:pPr>
                    <w:r>
                      <w:rPr>
                        <w:sz w:val="20"/>
                      </w:rPr>
                      <w:fldChar w:fldCharType="begin"/>
                    </w:r>
                    <w:r>
                      <w:rPr>
                        <w:sz w:val="20"/>
                      </w:rPr>
                      <w:instrText xml:space="preserve"> PAGE  \* MERGEFORMAT </w:instrText>
                    </w:r>
                    <w:r>
                      <w:rPr>
                        <w:sz w:val="20"/>
                      </w:rPr>
                      <w:fldChar w:fldCharType="separate"/>
                    </w:r>
                    <w:r w:rsidR="00307E4A">
                      <w:rPr>
                        <w:noProof/>
                        <w:sz w:val="20"/>
                      </w:rPr>
                      <w:t>12</w:t>
                    </w:r>
                    <w:r>
                      <w:rPr>
                        <w:sz w:val="20"/>
                      </w:rPr>
                      <w:fldChar w:fldCharType="end"/>
                    </w:r>
                  </w:p>
                </w:txbxContent>
              </v:textbox>
              <w10:wrap anchorx="margin"/>
            </v:shape>
          </w:pict>
        </mc:Fallback>
      </mc:AlternateContent>
    </w:r>
    <w:hyperlink r:id="rId1" w:history="1">
      <w:r>
        <w:rPr>
          <w:rStyle w:val="Hyperlink"/>
          <w:rFonts w:ascii="Times New Roman" w:hAnsi="Times New Roman"/>
        </w:rPr>
        <w:t>http://www.sciencepub.net/newyork</w:t>
      </w:r>
    </w:hyperlink>
    <w:r>
      <w:rPr>
        <w:rFonts w:ascii="Times New Roman" w:hAnsi="Times New Roman"/>
        <w:bCs/>
      </w:rPr>
      <w:t xml:space="preserve">       </w:t>
    </w:r>
    <w:r>
      <w:rPr>
        <w:rFonts w:ascii="Times New Roman" w:hAnsi="Times New Roman" w:hint="eastAsia"/>
        <w:bCs/>
      </w:rPr>
      <w:t xml:space="preserve">    </w:t>
    </w:r>
    <w:r>
      <w:rPr>
        <w:rFonts w:ascii="Times New Roman" w:hAnsi="Times New Roman"/>
        <w:bCs/>
      </w:rPr>
      <w:t xml:space="preserve">                        </w:t>
    </w:r>
    <w:hyperlink r:id="rId2" w:history="1">
      <w:r>
        <w:rPr>
          <w:rStyle w:val="Hyperlink"/>
          <w:rFonts w:ascii="Times New Roman" w:hAnsi="Times New Roman"/>
          <w:bCs/>
        </w:rPr>
        <w:t>newyorksci@gmail.com</w:t>
      </w:r>
    </w:hyperlink>
  </w:p>
  <w:p w:rsidR="00C131AA" w:rsidRDefault="00C131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D4B" w:rsidRDefault="00141D4B">
      <w:pPr>
        <w:spacing w:line="240" w:lineRule="auto"/>
      </w:pPr>
      <w:r>
        <w:separator/>
      </w:r>
    </w:p>
  </w:footnote>
  <w:footnote w:type="continuationSeparator" w:id="0">
    <w:p w:rsidR="00141D4B" w:rsidRDefault="00141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AA" w:rsidRDefault="00141D4B">
    <w:pPr>
      <w:pStyle w:val="Header"/>
    </w:pPr>
    <w:r>
      <w:rPr>
        <w:rFonts w:ascii="Times New Roman" w:eastAsia="Calibri" w:hAnsi="Times New Roman"/>
        <w:noProof/>
        <w:sz w:val="20"/>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multilevel"/>
    <w:tmpl w:val="18B468F5"/>
    <w:lvl w:ilvl="0">
      <w:start w:val="1"/>
      <w:numFmt w:val="decimal"/>
      <w:pStyle w:val="MDPI71Reference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AE385D"/>
    <w:multiLevelType w:val="multilevel"/>
    <w:tmpl w:val="33AE385D"/>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NjNjMWIxYmU5NjVmZTcwN2QyYWRlMDA4NGJlNDEifQ=="/>
  </w:docVars>
  <w:rsids>
    <w:rsidRoot w:val="00C131AA"/>
    <w:rsid w:val="00141D4B"/>
    <w:rsid w:val="00307E4A"/>
    <w:rsid w:val="00C131AA"/>
    <w:rsid w:val="39207B94"/>
    <w:rsid w:val="6E92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C4F24"/>
  <w15:docId w15:val="{7A8DA52F-F214-4D2C-A7B3-45856E2C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jc w:val="both"/>
    </w:pPr>
    <w:rPr>
      <w:rFonts w:ascii="Palatino Linotype" w:eastAsia="SimSun" w:hAnsi="Palatino Linotype" w:cs="Times New Roman"/>
      <w:color w:val="000000"/>
    </w:rPr>
  </w:style>
  <w:style w:type="paragraph" w:styleId="Heading3">
    <w:name w:val="heading 3"/>
    <w:basedOn w:val="Normal"/>
    <w:next w:val="Normal"/>
    <w:uiPriority w:val="9"/>
    <w:semiHidden/>
    <w:unhideWhenUsed/>
    <w:qFormat/>
    <w:pPr>
      <w:keepNext/>
      <w:keepLines/>
      <w:spacing w:before="40" w:line="240" w:lineRule="auto"/>
      <w:jc w:val="left"/>
      <w:outlineLvl w:val="2"/>
    </w:pPr>
    <w:rPr>
      <w:rFonts w:ascii="Cambria" w:eastAsia="Times New Roman"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NormalWeb">
    <w:name w:val="Normal (Web)"/>
    <w:basedOn w:val="Normal"/>
    <w:link w:val="NormalWebChar"/>
    <w:uiPriority w:val="99"/>
    <w:qFormat/>
    <w:rPr>
      <w:szCs w:val="24"/>
    </w:rPr>
  </w:style>
  <w:style w:type="character" w:styleId="Hyperlink">
    <w:name w:val="Hyperlink"/>
    <w:basedOn w:val="DefaultParagraphFont"/>
    <w:uiPriority w:val="99"/>
    <w:qFormat/>
    <w:rPr>
      <w:color w:val="0000FF"/>
      <w:u w:val="single"/>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cs="Times New Roman"/>
      <w:b/>
      <w:snapToGrid w:val="0"/>
      <w:color w:val="000000"/>
      <w:sz w:val="36"/>
      <w:lang w:eastAsia="de-DE" w:bidi="en-US"/>
    </w:rPr>
  </w:style>
  <w:style w:type="character" w:customStyle="1" w:styleId="NormalWebChar">
    <w:name w:val="Normal (Web) Char"/>
    <w:link w:val="NormalWeb"/>
    <w:qFormat/>
    <w:rPr>
      <w:szCs w:val="24"/>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eastAsia="de-DE" w:bidi="en-US"/>
    </w:rPr>
  </w:style>
  <w:style w:type="paragraph" w:customStyle="1" w:styleId="mb15">
    <w:name w:val="mb15"/>
    <w:basedOn w:val="Normal"/>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paragraph" w:customStyle="1" w:styleId="Style">
    <w:name w:val="Style"/>
    <w:pPr>
      <w:widowControl w:val="0"/>
      <w:autoSpaceDE w:val="0"/>
      <w:autoSpaceDN w:val="0"/>
      <w:adjustRightInd w:val="0"/>
    </w:pPr>
    <w:rPr>
      <w:rFonts w:ascii="Times New Roman" w:eastAsia="Times New Roman" w:hAnsi="Times New Roman" w:cs="Times New Roman"/>
      <w:sz w:val="24"/>
      <w:szCs w:val="24"/>
      <w:lang w:eastAsia="en-US"/>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eastAsia="en-US" w:bidi="en-US"/>
    </w:rPr>
  </w:style>
  <w:style w:type="character" w:customStyle="1" w:styleId="previewtxt">
    <w:name w:val="previewtxt"/>
    <w:qFormat/>
  </w:style>
  <w:style w:type="character" w:customStyle="1" w:styleId="guestview">
    <w:name w:val="guestview"/>
    <w:qFormat/>
  </w:style>
  <w:style w:type="paragraph" w:customStyle="1" w:styleId="MDPI71References">
    <w:name w:val="MDPI_7.1_References"/>
    <w:qFormat/>
    <w:pPr>
      <w:numPr>
        <w:numId w:val="1"/>
      </w:numPr>
      <w:adjustRightInd w:val="0"/>
      <w:snapToGrid w:val="0"/>
      <w:spacing w:line="228" w:lineRule="auto"/>
      <w:jc w:val="both"/>
    </w:pPr>
    <w:rPr>
      <w:rFonts w:ascii="Palatino Linotype" w:eastAsia="Times New Roman" w:hAnsi="Palatino Linotype" w:cs="Times New Roman"/>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s://doi.org/10.1016/j.trpro" TargetMode="External"/><Relationship Id="rId3" Type="http://schemas.openxmlformats.org/officeDocument/2006/relationships/styles" Target="styles.xml"/><Relationship Id="rId21" Type="http://schemas.openxmlformats.org/officeDocument/2006/relationships/hyperlink" Target="http://dx.doi.org/10.1088/1757-899X/985/%201%20/01201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hyperlink" Target="https://www.epa.gov/regulations-emissions-vehicles-and-engines/final-rule-%20control-%20emissions%20-air%20-pollution-locomotiv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jpeg"/><Relationship Id="rId29" Type="http://schemas.openxmlformats.org/officeDocument/2006/relationships/hyperlink" Target="https://pfaf.org/user/%20Plant.aspx%20?LatinName%20=%20Albizia%20+%20lebbe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floras.org/florataxon%20.aspx?flora_id=%205&amp;%20taxonid%20=20001187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i.org/%2010.%201016%20/j.rtbm.%202021.100650" TargetMode="External"/><Relationship Id="rId28" Type="http://schemas.openxmlformats.org/officeDocument/2006/relationships/hyperlink" Target="https://doi.org/10.25236/AJALS.2020.010101" TargetMode="Externa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hyperlink" Target="https://journals.plos.org/" TargetMode="External"/><Relationship Id="rId4" Type="http://schemas.openxmlformats.org/officeDocument/2006/relationships/settings" Target="settings.xml"/><Relationship Id="rId9" Type="http://schemas.openxmlformats.org/officeDocument/2006/relationships/hyperlink" Target="http://www.dx.doi.org/10.7537/marsnys160723.03" TargetMode="External"/><Relationship Id="rId14" Type="http://schemas.openxmlformats.org/officeDocument/2006/relationships/image" Target="media/image3.emf"/><Relationship Id="rId22" Type="http://schemas.openxmlformats.org/officeDocument/2006/relationships/hyperlink" Target="https://www.cabi.org/isc/datasheet/4008.%202020" TargetMode="External"/><Relationship Id="rId27" Type="http://schemas.openxmlformats.org/officeDocument/2006/relationships/hyperlink" Target="https://doi.org/10.1016/j.envpol.2018.05.025" TargetMode="External"/><Relationship Id="rId30" Type="http://schemas.openxmlformats.org/officeDocument/2006/relationships/hyperlink" Target="https://doi.org/10.1080/10807039.2020.173698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4454</Words>
  <Characters>25388</Characters>
  <Application>Microsoft Office Word</Application>
  <DocSecurity>0</DocSecurity>
  <Lines>211</Lines>
  <Paragraphs>59</Paragraphs>
  <ScaleCrop>false</ScaleCrop>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cp:revision>
  <dcterms:created xsi:type="dcterms:W3CDTF">2023-08-10T04:24:00Z</dcterms:created>
  <dcterms:modified xsi:type="dcterms:W3CDTF">2023-08-11T02:02:00Z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5B09625D171640A58A73B64A17E4FF21_12</vt:lpwstr>
  </property>
</Properties>
</file>