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41" w:rsidRDefault="00E14641">
      <w:pPr>
        <w:snapToGrid w:val="0"/>
        <w:jc w:val="center"/>
        <w:rPr>
          <w:b/>
          <w:bCs/>
          <w:sz w:val="20"/>
          <w:szCs w:val="20"/>
        </w:rPr>
      </w:pPr>
    </w:p>
    <w:p w:rsidR="001D6BEC" w:rsidRDefault="001D6BEC">
      <w:pPr>
        <w:snapToGrid w:val="0"/>
        <w:jc w:val="center"/>
        <w:rPr>
          <w:b/>
          <w:bCs/>
          <w:sz w:val="20"/>
          <w:szCs w:val="20"/>
        </w:rPr>
      </w:pPr>
    </w:p>
    <w:p w:rsidR="00E14641" w:rsidRDefault="00E21813">
      <w:pPr>
        <w:snapToGrid w:val="0"/>
        <w:jc w:val="center"/>
        <w:rPr>
          <w:b/>
          <w:bCs/>
          <w:sz w:val="20"/>
          <w:szCs w:val="20"/>
        </w:rPr>
      </w:pPr>
      <w:r>
        <w:rPr>
          <w:b/>
          <w:bCs/>
          <w:sz w:val="20"/>
          <w:szCs w:val="20"/>
        </w:rPr>
        <w:t>Impacts of using electronic devices on road crossing behaviors among medical college student</w:t>
      </w:r>
    </w:p>
    <w:p w:rsidR="00E14641" w:rsidRDefault="00E14641">
      <w:pPr>
        <w:snapToGrid w:val="0"/>
        <w:jc w:val="center"/>
        <w:rPr>
          <w:b/>
          <w:bCs/>
          <w:sz w:val="20"/>
          <w:szCs w:val="20"/>
        </w:rPr>
      </w:pPr>
    </w:p>
    <w:p w:rsidR="00E14641" w:rsidRDefault="00E21813">
      <w:pPr>
        <w:shd w:val="clear" w:color="auto" w:fill="FFFFFF"/>
        <w:snapToGrid w:val="0"/>
        <w:jc w:val="center"/>
        <w:rPr>
          <w:color w:val="000000"/>
          <w:sz w:val="20"/>
          <w:szCs w:val="20"/>
          <w:vertAlign w:val="superscript"/>
        </w:rPr>
      </w:pPr>
      <w:r>
        <w:rPr>
          <w:color w:val="000000"/>
          <w:sz w:val="20"/>
          <w:szCs w:val="20"/>
        </w:rPr>
        <w:t>M. Jalilian</w:t>
      </w:r>
      <w:r>
        <w:rPr>
          <w:color w:val="000000"/>
          <w:sz w:val="20"/>
          <w:szCs w:val="20"/>
          <w:vertAlign w:val="superscript"/>
        </w:rPr>
        <w:t>1</w:t>
      </w:r>
      <w:r>
        <w:rPr>
          <w:color w:val="000000"/>
          <w:sz w:val="20"/>
          <w:szCs w:val="20"/>
        </w:rPr>
        <w:t>, F. Mostafavi</w:t>
      </w:r>
      <w:proofErr w:type="gramStart"/>
      <w:r>
        <w:rPr>
          <w:color w:val="000000"/>
          <w:sz w:val="20"/>
          <w:szCs w:val="20"/>
          <w:vertAlign w:val="superscript"/>
        </w:rPr>
        <w:t>2,*</w:t>
      </w:r>
      <w:proofErr w:type="gramEnd"/>
      <w:r>
        <w:rPr>
          <w:color w:val="000000"/>
          <w:sz w:val="20"/>
          <w:szCs w:val="20"/>
        </w:rPr>
        <w:t>, A. Delpisheh</w:t>
      </w:r>
      <w:r>
        <w:rPr>
          <w:color w:val="000000"/>
          <w:sz w:val="20"/>
          <w:szCs w:val="20"/>
          <w:vertAlign w:val="superscript"/>
        </w:rPr>
        <w:t>3</w:t>
      </w:r>
      <w:r>
        <w:rPr>
          <w:color w:val="000000"/>
          <w:sz w:val="20"/>
          <w:szCs w:val="20"/>
        </w:rPr>
        <w:t>, B. Mahaki</w:t>
      </w:r>
      <w:r>
        <w:rPr>
          <w:color w:val="000000"/>
          <w:sz w:val="20"/>
          <w:szCs w:val="20"/>
          <w:vertAlign w:val="superscript"/>
        </w:rPr>
        <w:t>4</w:t>
      </w:r>
      <w:r>
        <w:rPr>
          <w:color w:val="000000"/>
          <w:sz w:val="20"/>
          <w:szCs w:val="20"/>
        </w:rPr>
        <w:t xml:space="preserve">, </w:t>
      </w:r>
      <w:proofErr w:type="spellStart"/>
      <w:r>
        <w:rPr>
          <w:color w:val="000000"/>
          <w:sz w:val="20"/>
          <w:szCs w:val="20"/>
        </w:rPr>
        <w:t>Gh</w:t>
      </w:r>
      <w:proofErr w:type="spellEnd"/>
      <w:r>
        <w:rPr>
          <w:color w:val="000000"/>
          <w:sz w:val="20"/>
          <w:szCs w:val="20"/>
        </w:rPr>
        <w:t xml:space="preserve">. </w:t>
      </w:r>
      <w:proofErr w:type="spellStart"/>
      <w:r>
        <w:rPr>
          <w:color w:val="000000"/>
          <w:sz w:val="20"/>
          <w:szCs w:val="20"/>
        </w:rPr>
        <w:t>Sharifi</w:t>
      </w:r>
      <w:proofErr w:type="spellEnd"/>
      <w:r>
        <w:rPr>
          <w:color w:val="000000"/>
          <w:sz w:val="20"/>
          <w:szCs w:val="20"/>
        </w:rPr>
        <w:t xml:space="preserve"> </w:t>
      </w:r>
      <w:r>
        <w:rPr>
          <w:sz w:val="20"/>
          <w:szCs w:val="20"/>
        </w:rPr>
        <w:t>Rad</w:t>
      </w:r>
      <w:r>
        <w:rPr>
          <w:sz w:val="20"/>
          <w:szCs w:val="20"/>
          <w:vertAlign w:val="superscript"/>
        </w:rPr>
        <w:t>5</w:t>
      </w:r>
      <w:r>
        <w:rPr>
          <w:sz w:val="20"/>
          <w:szCs w:val="20"/>
        </w:rPr>
        <w:t>, M. Mahboubi</w:t>
      </w:r>
      <w:r>
        <w:rPr>
          <w:sz w:val="20"/>
          <w:szCs w:val="20"/>
          <w:vertAlign w:val="superscript"/>
        </w:rPr>
        <w:t>6</w:t>
      </w:r>
      <w:r>
        <w:rPr>
          <w:sz w:val="20"/>
          <w:szCs w:val="20"/>
        </w:rPr>
        <w:t>, M</w:t>
      </w:r>
      <w:r>
        <w:rPr>
          <w:color w:val="000000"/>
          <w:sz w:val="20"/>
          <w:szCs w:val="20"/>
        </w:rPr>
        <w:t xml:space="preserve">. </w:t>
      </w:r>
      <w:proofErr w:type="spellStart"/>
      <w:r>
        <w:rPr>
          <w:color w:val="000000"/>
          <w:sz w:val="20"/>
          <w:szCs w:val="20"/>
        </w:rPr>
        <w:t>Mehrab</w:t>
      </w:r>
      <w:proofErr w:type="spellEnd"/>
      <w:r>
        <w:rPr>
          <w:color w:val="000000"/>
          <w:sz w:val="20"/>
          <w:szCs w:val="20"/>
        </w:rPr>
        <w:t xml:space="preserve"> Zadeh</w:t>
      </w:r>
      <w:r>
        <w:rPr>
          <w:color w:val="000000"/>
          <w:sz w:val="20"/>
          <w:szCs w:val="20"/>
          <w:vertAlign w:val="superscript"/>
        </w:rPr>
        <w:t>7</w:t>
      </w:r>
    </w:p>
    <w:p w:rsidR="00E14641" w:rsidRDefault="00E14641">
      <w:pPr>
        <w:shd w:val="clear" w:color="auto" w:fill="FFFFFF"/>
        <w:snapToGrid w:val="0"/>
        <w:jc w:val="center"/>
        <w:rPr>
          <w:b/>
          <w:bCs/>
          <w:sz w:val="20"/>
          <w:szCs w:val="20"/>
        </w:rPr>
      </w:pPr>
    </w:p>
    <w:p w:rsidR="00E14641" w:rsidRDefault="00E21813">
      <w:pPr>
        <w:snapToGrid w:val="0"/>
        <w:jc w:val="center"/>
        <w:rPr>
          <w:color w:val="000000"/>
          <w:sz w:val="20"/>
          <w:szCs w:val="20"/>
        </w:rPr>
      </w:pPr>
      <w:r>
        <w:rPr>
          <w:color w:val="000000"/>
          <w:sz w:val="20"/>
          <w:szCs w:val="20"/>
          <w:vertAlign w:val="superscript"/>
        </w:rPr>
        <w:t>1.</w:t>
      </w:r>
      <w:r>
        <w:rPr>
          <w:color w:val="000000"/>
          <w:sz w:val="20"/>
          <w:szCs w:val="20"/>
        </w:rPr>
        <w:t xml:space="preserve"> Department of public health, faculty of health, </w:t>
      </w:r>
      <w:proofErr w:type="spellStart"/>
      <w:r>
        <w:rPr>
          <w:color w:val="000000"/>
          <w:sz w:val="20"/>
          <w:szCs w:val="20"/>
        </w:rPr>
        <w:t>Ilam</w:t>
      </w:r>
      <w:proofErr w:type="spellEnd"/>
      <w:r>
        <w:rPr>
          <w:color w:val="000000"/>
          <w:sz w:val="20"/>
          <w:szCs w:val="20"/>
        </w:rPr>
        <w:t xml:space="preserve"> University of medical science, </w:t>
      </w:r>
      <w:proofErr w:type="spellStart"/>
      <w:r>
        <w:rPr>
          <w:color w:val="000000"/>
          <w:sz w:val="20"/>
          <w:szCs w:val="20"/>
        </w:rPr>
        <w:t>Ilam</w:t>
      </w:r>
      <w:proofErr w:type="spellEnd"/>
      <w:r>
        <w:rPr>
          <w:color w:val="000000"/>
          <w:sz w:val="20"/>
          <w:szCs w:val="20"/>
        </w:rPr>
        <w:t>, Iran.</w:t>
      </w:r>
    </w:p>
    <w:p w:rsidR="00E14641" w:rsidRDefault="00E21813">
      <w:pPr>
        <w:snapToGrid w:val="0"/>
        <w:jc w:val="center"/>
        <w:rPr>
          <w:color w:val="000000"/>
          <w:sz w:val="20"/>
          <w:szCs w:val="20"/>
        </w:rPr>
      </w:pPr>
      <w:r>
        <w:rPr>
          <w:color w:val="000000"/>
          <w:sz w:val="20"/>
          <w:szCs w:val="20"/>
          <w:vertAlign w:val="superscript"/>
        </w:rPr>
        <w:t>2.</w:t>
      </w:r>
      <w:r>
        <w:rPr>
          <w:color w:val="000000"/>
          <w:sz w:val="20"/>
          <w:szCs w:val="20"/>
        </w:rPr>
        <w:t xml:space="preserve"> Department of health education and promotion, faculty of health, Isfahan University of medical science, Isfahan, Iran.</w:t>
      </w:r>
    </w:p>
    <w:p w:rsidR="00E14641" w:rsidRDefault="00E21813">
      <w:pPr>
        <w:snapToGrid w:val="0"/>
        <w:jc w:val="center"/>
        <w:rPr>
          <w:color w:val="000000"/>
          <w:sz w:val="20"/>
          <w:szCs w:val="20"/>
        </w:rPr>
      </w:pPr>
      <w:r>
        <w:rPr>
          <w:color w:val="000000"/>
          <w:sz w:val="20"/>
          <w:szCs w:val="20"/>
          <w:vertAlign w:val="superscript"/>
        </w:rPr>
        <w:t>3.</w:t>
      </w:r>
      <w:r>
        <w:rPr>
          <w:color w:val="000000"/>
          <w:sz w:val="20"/>
          <w:szCs w:val="20"/>
        </w:rPr>
        <w:t xml:space="preserve"> Department of statistic and epidemiology, faculty of health,</w:t>
      </w:r>
      <w:r>
        <w:rPr>
          <w:sz w:val="20"/>
          <w:szCs w:val="20"/>
        </w:rPr>
        <w:t xml:space="preserve"> </w:t>
      </w:r>
      <w:proofErr w:type="spellStart"/>
      <w:r>
        <w:rPr>
          <w:color w:val="000000"/>
          <w:sz w:val="20"/>
          <w:szCs w:val="20"/>
        </w:rPr>
        <w:t>Ilam</w:t>
      </w:r>
      <w:proofErr w:type="spellEnd"/>
      <w:r>
        <w:rPr>
          <w:color w:val="000000"/>
          <w:sz w:val="20"/>
          <w:szCs w:val="20"/>
        </w:rPr>
        <w:t xml:space="preserve"> University of medical science, </w:t>
      </w:r>
      <w:proofErr w:type="spellStart"/>
      <w:r>
        <w:rPr>
          <w:color w:val="000000"/>
          <w:sz w:val="20"/>
          <w:szCs w:val="20"/>
        </w:rPr>
        <w:t>Ilam</w:t>
      </w:r>
      <w:proofErr w:type="spellEnd"/>
      <w:r>
        <w:rPr>
          <w:color w:val="000000"/>
          <w:sz w:val="20"/>
          <w:szCs w:val="20"/>
        </w:rPr>
        <w:t>, Iran.</w:t>
      </w:r>
    </w:p>
    <w:p w:rsidR="00E14641" w:rsidRDefault="00E21813">
      <w:pPr>
        <w:snapToGrid w:val="0"/>
        <w:jc w:val="center"/>
        <w:rPr>
          <w:color w:val="000000"/>
          <w:sz w:val="20"/>
          <w:szCs w:val="20"/>
        </w:rPr>
      </w:pPr>
      <w:r>
        <w:rPr>
          <w:color w:val="000000"/>
          <w:sz w:val="20"/>
          <w:szCs w:val="20"/>
          <w:vertAlign w:val="superscript"/>
        </w:rPr>
        <w:t>4.</w:t>
      </w:r>
      <w:r>
        <w:rPr>
          <w:color w:val="000000"/>
          <w:sz w:val="20"/>
          <w:szCs w:val="20"/>
        </w:rPr>
        <w:t xml:space="preserve"> Department of statistic and epidemiology, faculty of health, Isfahan University of medical science, Isfahan, Iran.</w:t>
      </w:r>
    </w:p>
    <w:p w:rsidR="00E14641" w:rsidRDefault="00E21813">
      <w:pPr>
        <w:snapToGrid w:val="0"/>
        <w:jc w:val="center"/>
        <w:rPr>
          <w:color w:val="000000"/>
          <w:sz w:val="20"/>
          <w:szCs w:val="20"/>
        </w:rPr>
      </w:pPr>
      <w:r>
        <w:rPr>
          <w:color w:val="000000"/>
          <w:sz w:val="20"/>
          <w:szCs w:val="20"/>
          <w:vertAlign w:val="superscript"/>
        </w:rPr>
        <w:t>5.</w:t>
      </w:r>
      <w:r>
        <w:rPr>
          <w:color w:val="000000"/>
          <w:sz w:val="20"/>
          <w:szCs w:val="20"/>
        </w:rPr>
        <w:t xml:space="preserve"> Department of public health, faculty of health, Qom University of medical science, </w:t>
      </w:r>
      <w:proofErr w:type="spellStart"/>
      <w:r>
        <w:rPr>
          <w:color w:val="000000"/>
          <w:sz w:val="20"/>
          <w:szCs w:val="20"/>
        </w:rPr>
        <w:t>Ilam</w:t>
      </w:r>
      <w:proofErr w:type="spellEnd"/>
      <w:r>
        <w:rPr>
          <w:color w:val="000000"/>
          <w:sz w:val="20"/>
          <w:szCs w:val="20"/>
        </w:rPr>
        <w:t>, Iran.</w:t>
      </w:r>
    </w:p>
    <w:p w:rsidR="00E14641" w:rsidRDefault="00E21813">
      <w:pPr>
        <w:snapToGrid w:val="0"/>
        <w:jc w:val="center"/>
        <w:rPr>
          <w:color w:val="000000"/>
          <w:sz w:val="20"/>
          <w:szCs w:val="20"/>
        </w:rPr>
      </w:pPr>
      <w:r>
        <w:rPr>
          <w:color w:val="000000"/>
          <w:sz w:val="20"/>
          <w:szCs w:val="20"/>
          <w:vertAlign w:val="superscript"/>
        </w:rPr>
        <w:t>6.</w:t>
      </w:r>
      <w:r>
        <w:rPr>
          <w:rStyle w:val="Hyperlink"/>
          <w:i/>
          <w:iCs/>
          <w:sz w:val="20"/>
          <w:szCs w:val="20"/>
          <w:u w:val="none"/>
          <w:shd w:val="clear" w:color="auto" w:fill="FFFFFF"/>
        </w:rPr>
        <w:t xml:space="preserve"> </w:t>
      </w:r>
      <w:r>
        <w:rPr>
          <w:rStyle w:val="yiv6325699740"/>
          <w:sz w:val="20"/>
          <w:szCs w:val="20"/>
          <w:shd w:val="clear" w:color="auto" w:fill="FFFFFF"/>
        </w:rPr>
        <w:t xml:space="preserve">Assistant professor, Ahvaz </w:t>
      </w:r>
      <w:proofErr w:type="spellStart"/>
      <w:r>
        <w:rPr>
          <w:rStyle w:val="yiv6325699740"/>
          <w:sz w:val="20"/>
          <w:szCs w:val="20"/>
          <w:shd w:val="clear" w:color="auto" w:fill="FFFFFF"/>
        </w:rPr>
        <w:t>Jundishapur</w:t>
      </w:r>
      <w:proofErr w:type="spellEnd"/>
      <w:r>
        <w:rPr>
          <w:rStyle w:val="yiv6325699740"/>
          <w:sz w:val="20"/>
          <w:szCs w:val="20"/>
          <w:shd w:val="clear" w:color="auto" w:fill="FFFFFF"/>
        </w:rPr>
        <w:t xml:space="preserve"> University of Medical Sciences, Abadan College of Medical Sciences and Health Services, Ahvaz, Iran.</w:t>
      </w:r>
    </w:p>
    <w:p w:rsidR="00E14641" w:rsidRDefault="00E21813">
      <w:pPr>
        <w:snapToGrid w:val="0"/>
        <w:jc w:val="center"/>
        <w:rPr>
          <w:sz w:val="20"/>
          <w:szCs w:val="20"/>
        </w:rPr>
      </w:pPr>
      <w:r>
        <w:rPr>
          <w:color w:val="000000"/>
          <w:sz w:val="20"/>
          <w:szCs w:val="20"/>
          <w:vertAlign w:val="superscript"/>
        </w:rPr>
        <w:t>7.</w:t>
      </w:r>
      <w:r>
        <w:rPr>
          <w:color w:val="000000"/>
          <w:sz w:val="20"/>
          <w:szCs w:val="20"/>
        </w:rPr>
        <w:t xml:space="preserve"> Department of health education and promotion, faculty of health, Isfahan University of medical science, Isfahan, Iran.</w:t>
      </w:r>
    </w:p>
    <w:p w:rsidR="00E14641" w:rsidRDefault="00E21813">
      <w:pPr>
        <w:snapToGrid w:val="0"/>
        <w:jc w:val="center"/>
        <w:rPr>
          <w:color w:val="000000"/>
          <w:sz w:val="20"/>
          <w:szCs w:val="20"/>
        </w:rPr>
      </w:pPr>
      <w:r>
        <w:rPr>
          <w:color w:val="000000"/>
          <w:sz w:val="20"/>
          <w:szCs w:val="20"/>
        </w:rPr>
        <w:t xml:space="preserve">*Corresponding Author, E-mail: </w:t>
      </w:r>
      <w:hyperlink r:id="rId8" w:history="1">
        <w:r>
          <w:rPr>
            <w:rStyle w:val="Hyperlink"/>
            <w:sz w:val="20"/>
            <w:szCs w:val="20"/>
          </w:rPr>
          <w:t>f_mostafavi@yahoo.com</w:t>
        </w:r>
      </w:hyperlink>
    </w:p>
    <w:p w:rsidR="00E14641" w:rsidRDefault="00E14641">
      <w:pPr>
        <w:pStyle w:val="Text"/>
        <w:snapToGrid w:val="0"/>
        <w:spacing w:line="240" w:lineRule="auto"/>
        <w:ind w:firstLine="0"/>
        <w:jc w:val="center"/>
        <w:rPr>
          <w:b/>
          <w:bCs/>
        </w:rPr>
      </w:pPr>
    </w:p>
    <w:p w:rsidR="00E14641" w:rsidRDefault="00E21813">
      <w:pPr>
        <w:pStyle w:val="Text"/>
        <w:snapToGrid w:val="0"/>
        <w:spacing w:line="240" w:lineRule="auto"/>
        <w:ind w:firstLine="0"/>
        <w:rPr>
          <w:b/>
        </w:rPr>
      </w:pPr>
      <w:r>
        <w:rPr>
          <w:b/>
          <w:bCs/>
        </w:rPr>
        <w:t xml:space="preserve">Abstract: </w:t>
      </w:r>
      <w:r>
        <w:rPr>
          <w:rStyle w:val="blackclass1"/>
        </w:rPr>
        <w:t xml:space="preserve">College-age individuals walked frequently. One factor that might contribute to increase unsafe crossing behaviors among this group is distraction while use of mobile phone and personal music devices. The main of this study was examining the effect of mobile phone use and personal music devices on crossing behaviors among Iranian medical college students. Two hundred </w:t>
      </w:r>
      <w:proofErr w:type="gramStart"/>
      <w:r>
        <w:rPr>
          <w:rStyle w:val="blackclass1"/>
        </w:rPr>
        <w:t>seventy eight</w:t>
      </w:r>
      <w:proofErr w:type="gramEnd"/>
      <w:r>
        <w:rPr>
          <w:rStyle w:val="blackclass1"/>
        </w:rPr>
        <w:t xml:space="preserve"> college students registered to participation in a cross- sectional study. Participants selected randomly from eight faculties of Isfahan University of medical science, Isfahan, Iran. Data was calculated by self- report questionnaire that measured crossing behaviors. Data were analyzed by statistical software SPSS version 21 by conducting independent sample t- test and chi-square test.</w:t>
      </w:r>
      <w:r>
        <w:rPr>
          <w:rStyle w:val="blackclass1"/>
          <w:b/>
          <w:bCs/>
        </w:rPr>
        <w:t xml:space="preserve"> </w:t>
      </w:r>
      <w:r>
        <w:rPr>
          <w:rStyle w:val="blackclass1"/>
        </w:rPr>
        <w:t xml:space="preserve">Mean age of study participants was 23.16 ± 3.66 years. One hundred </w:t>
      </w:r>
      <w:proofErr w:type="gramStart"/>
      <w:r>
        <w:rPr>
          <w:rStyle w:val="blackclass1"/>
        </w:rPr>
        <w:t>thirty one</w:t>
      </w:r>
      <w:proofErr w:type="gramEnd"/>
      <w:r>
        <w:rPr>
          <w:rStyle w:val="blackclass1"/>
        </w:rPr>
        <w:t xml:space="preserve"> (71.9%) undergraduate students and 78 (28.1%) were graduate students. Use of mobile phone and personal music devices in males was more than females. Males reported performing unsafe crossing behaviors while using of mobile phone, writing text message and listening to music on personal music devices more than females (p&lt;0.05). Multivariate general linear model analysis showed a significant correlation between use of mobile phone (value= 0.099, </w:t>
      </w:r>
      <w:proofErr w:type="spellStart"/>
      <w:r>
        <w:rPr>
          <w:rStyle w:val="blackclass1"/>
        </w:rPr>
        <w:t>df</w:t>
      </w:r>
      <w:proofErr w:type="spellEnd"/>
      <w:r>
        <w:rPr>
          <w:rStyle w:val="blackclass1"/>
        </w:rPr>
        <w:t xml:space="preserve">=7, P= 0.001), personal music devices (value= 0.54, </w:t>
      </w:r>
      <w:proofErr w:type="spellStart"/>
      <w:r>
        <w:rPr>
          <w:rStyle w:val="blackclass1"/>
        </w:rPr>
        <w:t>df</w:t>
      </w:r>
      <w:proofErr w:type="spellEnd"/>
      <w:r>
        <w:rPr>
          <w:rStyle w:val="blackclass1"/>
        </w:rPr>
        <w:t xml:space="preserve">=7, P= 0.036) and writing text message (value= 0.53, </w:t>
      </w:r>
      <w:proofErr w:type="spellStart"/>
      <w:r>
        <w:rPr>
          <w:rStyle w:val="blackclass1"/>
        </w:rPr>
        <w:t>df</w:t>
      </w:r>
      <w:proofErr w:type="spellEnd"/>
      <w:r>
        <w:rPr>
          <w:rStyle w:val="blackclass1"/>
        </w:rPr>
        <w:t>=7, P= 0.038) with unsafe crossing.</w:t>
      </w:r>
      <w:r>
        <w:rPr>
          <w:rStyle w:val="blackclass1"/>
          <w:b/>
          <w:bCs/>
        </w:rPr>
        <w:t xml:space="preserve"> </w:t>
      </w:r>
      <w:r>
        <w:rPr>
          <w:rStyle w:val="blackclass1"/>
        </w:rPr>
        <w:t>In</w:t>
      </w:r>
      <w:r>
        <w:rPr>
          <w:rStyle w:val="blackclass1"/>
          <w:b/>
          <w:bCs/>
        </w:rPr>
        <w:t xml:space="preserve"> </w:t>
      </w:r>
      <w:r>
        <w:rPr>
          <w:rStyle w:val="blackclass1"/>
        </w:rPr>
        <w:t>Conclusion, Use of mobile phone, music devices and writing text message appears to impair crossing behaviors related to road safety. Design and implementing interventions that highlight the dangers of using electronic devices while crossing is suggested.</w:t>
      </w:r>
    </w:p>
    <w:p w:rsidR="00E14641" w:rsidRDefault="00E21813">
      <w:pPr>
        <w:shd w:val="clear" w:color="auto" w:fill="FFFFFF"/>
        <w:snapToGrid w:val="0"/>
        <w:jc w:val="lowKashida"/>
        <w:rPr>
          <w:b/>
          <w:bCs/>
          <w:sz w:val="20"/>
          <w:szCs w:val="20"/>
        </w:rPr>
      </w:pPr>
      <w:r>
        <w:rPr>
          <w:sz w:val="20"/>
          <w:szCs w:val="20"/>
        </w:rPr>
        <w:t>[</w:t>
      </w:r>
      <w:r>
        <w:rPr>
          <w:color w:val="000000"/>
          <w:sz w:val="20"/>
          <w:szCs w:val="20"/>
        </w:rPr>
        <w:t xml:space="preserve">M. </w:t>
      </w:r>
      <w:proofErr w:type="spellStart"/>
      <w:r>
        <w:rPr>
          <w:color w:val="000000"/>
          <w:sz w:val="20"/>
          <w:szCs w:val="20"/>
        </w:rPr>
        <w:t>Jalilian</w:t>
      </w:r>
      <w:proofErr w:type="spellEnd"/>
      <w:r>
        <w:rPr>
          <w:color w:val="000000"/>
          <w:sz w:val="20"/>
          <w:szCs w:val="20"/>
        </w:rPr>
        <w:t xml:space="preserve">, F. </w:t>
      </w:r>
      <w:proofErr w:type="spellStart"/>
      <w:r>
        <w:rPr>
          <w:color w:val="000000"/>
          <w:sz w:val="20"/>
          <w:szCs w:val="20"/>
        </w:rPr>
        <w:t>Mostafavi</w:t>
      </w:r>
      <w:proofErr w:type="spellEnd"/>
      <w:r>
        <w:rPr>
          <w:color w:val="000000"/>
          <w:sz w:val="20"/>
          <w:szCs w:val="20"/>
        </w:rPr>
        <w:t xml:space="preserve">, A. </w:t>
      </w:r>
      <w:proofErr w:type="spellStart"/>
      <w:r>
        <w:rPr>
          <w:color w:val="000000"/>
          <w:sz w:val="20"/>
          <w:szCs w:val="20"/>
        </w:rPr>
        <w:t>Delpisheh</w:t>
      </w:r>
      <w:proofErr w:type="spellEnd"/>
      <w:r>
        <w:rPr>
          <w:color w:val="000000"/>
          <w:sz w:val="20"/>
          <w:szCs w:val="20"/>
        </w:rPr>
        <w:t xml:space="preserve">, B. </w:t>
      </w:r>
      <w:proofErr w:type="spellStart"/>
      <w:r>
        <w:rPr>
          <w:color w:val="000000"/>
          <w:sz w:val="20"/>
          <w:szCs w:val="20"/>
        </w:rPr>
        <w:t>Mahaki</w:t>
      </w:r>
      <w:proofErr w:type="spellEnd"/>
      <w:r>
        <w:rPr>
          <w:color w:val="000000"/>
          <w:sz w:val="20"/>
          <w:szCs w:val="20"/>
        </w:rPr>
        <w:t xml:space="preserve">, </w:t>
      </w:r>
      <w:proofErr w:type="spellStart"/>
      <w:r>
        <w:rPr>
          <w:color w:val="000000"/>
          <w:sz w:val="20"/>
          <w:szCs w:val="20"/>
        </w:rPr>
        <w:t>Gh</w:t>
      </w:r>
      <w:proofErr w:type="spellEnd"/>
      <w:r>
        <w:rPr>
          <w:color w:val="000000"/>
          <w:sz w:val="20"/>
          <w:szCs w:val="20"/>
        </w:rPr>
        <w:t xml:space="preserve">. </w:t>
      </w:r>
      <w:proofErr w:type="spellStart"/>
      <w:r>
        <w:rPr>
          <w:color w:val="000000"/>
          <w:sz w:val="20"/>
          <w:szCs w:val="20"/>
        </w:rPr>
        <w:t>Sharifi</w:t>
      </w:r>
      <w:proofErr w:type="spellEnd"/>
      <w:r>
        <w:rPr>
          <w:color w:val="000000"/>
          <w:sz w:val="20"/>
          <w:szCs w:val="20"/>
        </w:rPr>
        <w:t xml:space="preserve"> </w:t>
      </w:r>
      <w:r>
        <w:rPr>
          <w:sz w:val="20"/>
          <w:szCs w:val="20"/>
        </w:rPr>
        <w:t xml:space="preserve">Rad, M. </w:t>
      </w:r>
      <w:proofErr w:type="spellStart"/>
      <w:r>
        <w:rPr>
          <w:sz w:val="20"/>
          <w:szCs w:val="20"/>
        </w:rPr>
        <w:t>Mahboubi</w:t>
      </w:r>
      <w:proofErr w:type="spellEnd"/>
      <w:r>
        <w:rPr>
          <w:sz w:val="20"/>
          <w:szCs w:val="20"/>
        </w:rPr>
        <w:t>, M</w:t>
      </w:r>
      <w:r>
        <w:rPr>
          <w:color w:val="000000"/>
          <w:sz w:val="20"/>
          <w:szCs w:val="20"/>
        </w:rPr>
        <w:t xml:space="preserve">. </w:t>
      </w:r>
      <w:proofErr w:type="spellStart"/>
      <w:r>
        <w:rPr>
          <w:color w:val="000000"/>
          <w:sz w:val="20"/>
          <w:szCs w:val="20"/>
        </w:rPr>
        <w:t>Mehrab</w:t>
      </w:r>
      <w:proofErr w:type="spellEnd"/>
      <w:r>
        <w:rPr>
          <w:color w:val="000000"/>
          <w:sz w:val="20"/>
          <w:szCs w:val="20"/>
        </w:rPr>
        <w:t xml:space="preserve"> </w:t>
      </w:r>
      <w:proofErr w:type="spellStart"/>
      <w:r>
        <w:rPr>
          <w:color w:val="000000"/>
          <w:sz w:val="20"/>
          <w:szCs w:val="20"/>
        </w:rPr>
        <w:t>zadeh</w:t>
      </w:r>
      <w:proofErr w:type="spellEnd"/>
      <w:r>
        <w:rPr>
          <w:sz w:val="20"/>
          <w:szCs w:val="20"/>
        </w:rPr>
        <w:t xml:space="preserve">. </w:t>
      </w:r>
      <w:r>
        <w:rPr>
          <w:b/>
          <w:bCs/>
          <w:sz w:val="20"/>
          <w:szCs w:val="20"/>
        </w:rPr>
        <w:t>Impacts of using electronic devices on road crossing behaviors among medical college student</w:t>
      </w:r>
      <w:r>
        <w:rPr>
          <w:rFonts w:eastAsia="Times New Roman"/>
          <w:b/>
          <w:bCs/>
          <w:sz w:val="20"/>
          <w:szCs w:val="20"/>
          <w:lang w:bidi="fa-IR"/>
        </w:rPr>
        <w:t>.</w:t>
      </w:r>
      <w:r>
        <w:rPr>
          <w:color w:val="000000"/>
          <w:sz w:val="20"/>
          <w:szCs w:val="20"/>
        </w:rPr>
        <w:t xml:space="preserve">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Pr>
          <w:rFonts w:eastAsia="Times New Roman"/>
          <w:bCs/>
          <w:sz w:val="20"/>
          <w:szCs w:val="20"/>
        </w:rPr>
        <w:t xml:space="preserve"> </w:t>
      </w:r>
      <w:r>
        <w:rPr>
          <w:sz w:val="20"/>
          <w:szCs w:val="20"/>
        </w:rPr>
        <w:t>2023;16(10):8</w:t>
      </w:r>
      <w:r w:rsidR="001D6BEC">
        <w:rPr>
          <w:sz w:val="20"/>
          <w:szCs w:val="20"/>
        </w:rPr>
        <w:t>3</w:t>
      </w:r>
      <w:r>
        <w:rPr>
          <w:sz w:val="20"/>
          <w:szCs w:val="20"/>
        </w:rPr>
        <w:t>-8</w:t>
      </w:r>
      <w:r w:rsidR="001D6BEC">
        <w:rPr>
          <w:sz w:val="20"/>
          <w:szCs w:val="20"/>
        </w:rPr>
        <w:t>7</w:t>
      </w:r>
      <w:r>
        <w:rPr>
          <w:sz w:val="20"/>
          <w:szCs w:val="20"/>
        </w:rPr>
        <w:t xml:space="preserve">]. </w:t>
      </w:r>
      <w:r>
        <w:rPr>
          <w:iCs/>
          <w:color w:val="000000"/>
          <w:sz w:val="20"/>
          <w:szCs w:val="20"/>
        </w:rPr>
        <w:t>ISSN 1554-0200 (print); ISSN 2375-723X (online).</w:t>
      </w:r>
      <w:r>
        <w:rPr>
          <w:sz w:val="20"/>
          <w:szCs w:val="20"/>
        </w:rPr>
        <w:t xml:space="preserve"> </w:t>
      </w:r>
      <w:hyperlink r:id="rId9" w:history="1">
        <w:r>
          <w:rPr>
            <w:rStyle w:val="Hyperlink"/>
            <w:sz w:val="20"/>
            <w:szCs w:val="20"/>
          </w:rPr>
          <w:t>http://www.sciencepub.net/newyork</w:t>
        </w:r>
      </w:hyperlink>
      <w:r>
        <w:rPr>
          <w:sz w:val="20"/>
          <w:szCs w:val="20"/>
        </w:rPr>
        <w:t>. 03</w:t>
      </w:r>
      <w:r>
        <w:rPr>
          <w:color w:val="0000FF"/>
          <w:sz w:val="20"/>
          <w:szCs w:val="20"/>
        </w:rPr>
        <w:t>.</w:t>
      </w:r>
      <w:r w:rsidR="001D6BEC">
        <w:rPr>
          <w:color w:val="0000FF"/>
          <w:sz w:val="20"/>
          <w:szCs w:val="20"/>
        </w:rPr>
        <w:t xml:space="preserve"> </w:t>
      </w:r>
      <w:r>
        <w:rPr>
          <w:color w:val="0000FF"/>
          <w:sz w:val="20"/>
          <w:szCs w:val="20"/>
          <w:u w:val="single"/>
          <w:shd w:val="clear" w:color="auto" w:fill="FFFFFF"/>
        </w:rPr>
        <w:t>doi:</w:t>
      </w:r>
      <w:hyperlink r:id="rId10" w:history="1">
        <w:r>
          <w:rPr>
            <w:rStyle w:val="Hyperlink"/>
            <w:sz w:val="20"/>
            <w:szCs w:val="20"/>
            <w:shd w:val="clear" w:color="auto" w:fill="FFFFFF"/>
          </w:rPr>
          <w:t>10.7537/marsnys161023.03</w:t>
        </w:r>
      </w:hyperlink>
      <w:r>
        <w:rPr>
          <w:color w:val="0000FF"/>
          <w:sz w:val="20"/>
          <w:szCs w:val="20"/>
          <w:u w:val="single"/>
          <w:shd w:val="clear" w:color="auto" w:fill="FFFFFF"/>
        </w:rPr>
        <w:t>.</w:t>
      </w:r>
    </w:p>
    <w:p w:rsidR="00E14641" w:rsidRDefault="00E14641">
      <w:pPr>
        <w:snapToGrid w:val="0"/>
        <w:rPr>
          <w:kern w:val="0"/>
          <w:sz w:val="20"/>
          <w:szCs w:val="20"/>
        </w:rPr>
      </w:pPr>
    </w:p>
    <w:p w:rsidR="00E14641" w:rsidRDefault="00E21813">
      <w:pPr>
        <w:snapToGrid w:val="0"/>
        <w:rPr>
          <w:rStyle w:val="blackclass1"/>
          <w:sz w:val="20"/>
          <w:szCs w:val="20"/>
        </w:rPr>
      </w:pPr>
      <w:r>
        <w:rPr>
          <w:b/>
          <w:kern w:val="0"/>
          <w:sz w:val="20"/>
          <w:szCs w:val="20"/>
        </w:rPr>
        <w:t>Key words:</w:t>
      </w:r>
      <w:r>
        <w:rPr>
          <w:kern w:val="0"/>
          <w:sz w:val="20"/>
          <w:szCs w:val="20"/>
        </w:rPr>
        <w:t xml:space="preserve"> </w:t>
      </w:r>
      <w:r>
        <w:rPr>
          <w:rStyle w:val="blackclass1"/>
          <w:sz w:val="20"/>
          <w:szCs w:val="20"/>
        </w:rPr>
        <w:t>Mobile Phone, Music Devices, Crossing Behavior, Pedestrian</w:t>
      </w:r>
    </w:p>
    <w:p w:rsidR="00E14641" w:rsidRDefault="00E14641">
      <w:pPr>
        <w:snapToGrid w:val="0"/>
        <w:rPr>
          <w:kern w:val="0"/>
          <w:sz w:val="20"/>
          <w:szCs w:val="20"/>
        </w:rPr>
      </w:pPr>
    </w:p>
    <w:p w:rsidR="00E14641" w:rsidRDefault="00E14641">
      <w:pPr>
        <w:snapToGrid w:val="0"/>
        <w:rPr>
          <w:kern w:val="0"/>
          <w:sz w:val="20"/>
          <w:szCs w:val="20"/>
        </w:rPr>
      </w:pPr>
    </w:p>
    <w:p w:rsidR="001D6BEC" w:rsidRDefault="001D6BEC">
      <w:pPr>
        <w:snapToGrid w:val="0"/>
        <w:rPr>
          <w:kern w:val="0"/>
          <w:sz w:val="20"/>
          <w:szCs w:val="20"/>
        </w:rPr>
        <w:sectPr w:rsidR="001D6BEC" w:rsidSect="001D6BEC">
          <w:headerReference w:type="default" r:id="rId11"/>
          <w:footerReference w:type="even" r:id="rId12"/>
          <w:footerReference w:type="default" r:id="rId13"/>
          <w:headerReference w:type="first" r:id="rId14"/>
          <w:footerReference w:type="first" r:id="rId15"/>
          <w:type w:val="continuous"/>
          <w:pgSz w:w="12242" w:h="15842"/>
          <w:pgMar w:top="1440" w:right="1440" w:bottom="1440" w:left="1440" w:header="720" w:footer="720" w:gutter="0"/>
          <w:pgNumType w:start="83"/>
          <w:cols w:space="425"/>
          <w:titlePg/>
          <w:docGrid w:linePitch="312"/>
        </w:sectPr>
      </w:pPr>
    </w:p>
    <w:p w:rsidR="00E14641" w:rsidRDefault="00E21813">
      <w:pPr>
        <w:snapToGrid w:val="0"/>
        <w:rPr>
          <w:b/>
          <w:bCs/>
          <w:sz w:val="20"/>
          <w:szCs w:val="20"/>
        </w:rPr>
      </w:pPr>
      <w:bookmarkStart w:id="0" w:name="OLE_LINK2"/>
      <w:bookmarkStart w:id="1" w:name="OLE_LINK1"/>
      <w:r>
        <w:rPr>
          <w:b/>
          <w:bCs/>
          <w:sz w:val="20"/>
          <w:szCs w:val="20"/>
        </w:rPr>
        <w:lastRenderedPageBreak/>
        <w:t xml:space="preserve">1. Introduction </w:t>
      </w:r>
    </w:p>
    <w:p w:rsidR="00E14641" w:rsidRDefault="00E21813">
      <w:pPr>
        <w:snapToGrid w:val="0"/>
        <w:jc w:val="lowKashida"/>
        <w:rPr>
          <w:sz w:val="20"/>
          <w:szCs w:val="20"/>
        </w:rPr>
      </w:pPr>
      <w:r>
        <w:rPr>
          <w:sz w:val="20"/>
          <w:szCs w:val="20"/>
        </w:rPr>
        <w:t>Young adults Pedestrians are largely vulnerable road users. Despite the efforts of public, political and scientific to reduce pedestrian traffic accidents throughout the world, there is a significant number of pedestrians who seriously injured or killed (1)</w:t>
      </w:r>
      <w:r>
        <w:rPr>
          <w:sz w:val="20"/>
          <w:szCs w:val="20"/>
          <w:rtl/>
        </w:rPr>
        <w:t>.</w:t>
      </w:r>
      <w:r>
        <w:rPr>
          <w:sz w:val="20"/>
          <w:szCs w:val="20"/>
        </w:rPr>
        <w:t xml:space="preserve"> There are several factors that influence pedestrian safety such as no compliance with traffic legislation, crossing in non-signalized intersections, don't pay attention to traffic flow and red lights, use of multimedia devices and mobile </w:t>
      </w:r>
      <w:proofErr w:type="gramStart"/>
      <w:r>
        <w:rPr>
          <w:sz w:val="20"/>
          <w:szCs w:val="20"/>
        </w:rPr>
        <w:t>phones(</w:t>
      </w:r>
      <w:proofErr w:type="gramEnd"/>
      <w:r>
        <w:rPr>
          <w:sz w:val="20"/>
          <w:szCs w:val="20"/>
        </w:rPr>
        <w:t>2-7). Use of multimedia devices (</w:t>
      </w:r>
      <w:proofErr w:type="spellStart"/>
      <w:r>
        <w:rPr>
          <w:sz w:val="20"/>
          <w:szCs w:val="20"/>
        </w:rPr>
        <w:t>e.g</w:t>
      </w:r>
      <w:proofErr w:type="spellEnd"/>
      <w:r>
        <w:rPr>
          <w:sz w:val="20"/>
          <w:szCs w:val="20"/>
        </w:rPr>
        <w:t xml:space="preserve">; mobile phone, music player) is increasing </w:t>
      </w:r>
      <w:r>
        <w:rPr>
          <w:sz w:val="20"/>
          <w:szCs w:val="20"/>
        </w:rPr>
        <w:lastRenderedPageBreak/>
        <w:t xml:space="preserve">worldwide, and it is estimated that 77% of the world's people have a mobile phones and daily 6.1 million text messages were sent each </w:t>
      </w:r>
      <w:proofErr w:type="gramStart"/>
      <w:r>
        <w:rPr>
          <w:sz w:val="20"/>
          <w:szCs w:val="20"/>
        </w:rPr>
        <w:t>day(</w:t>
      </w:r>
      <w:proofErr w:type="gramEnd"/>
      <w:r>
        <w:rPr>
          <w:sz w:val="20"/>
          <w:szCs w:val="20"/>
        </w:rPr>
        <w:t xml:space="preserve">8). A growing number of people own mobile phone and mobile technology to the extent that individuals are able to send and receive images, video files, and e-mail (9). The risk of injury in young adult's pedestrian is high for a few reasons. For example, they walk frequently and walk while distracted by mobile and multimedia devices (10). According to several studies pedestrian distractions by mobile phone is an important factor that influenced pedestrian safety while crossing a street (2, 3, 9). Many studies reported </w:t>
      </w:r>
      <w:r>
        <w:rPr>
          <w:sz w:val="20"/>
          <w:szCs w:val="20"/>
        </w:rPr>
        <w:lastRenderedPageBreak/>
        <w:t xml:space="preserve">that pedestrians who are distracted by phone or other electronic devices (e.g., music player, headphones) take greater risks when crossing streets (3, 6, 11). </w:t>
      </w:r>
      <w:proofErr w:type="spellStart"/>
      <w:r>
        <w:rPr>
          <w:sz w:val="20"/>
          <w:szCs w:val="20"/>
        </w:rPr>
        <w:t>Nasar</w:t>
      </w:r>
      <w:proofErr w:type="spellEnd"/>
      <w:r>
        <w:rPr>
          <w:sz w:val="20"/>
          <w:szCs w:val="20"/>
        </w:rPr>
        <w:t xml:space="preserve"> et al (2013) showed a decreased in situational awareness and attention while crossing the street due to use of multimedia devices, and also they reported that distracted pedestrians were often slowly walked when crossing the street (6). </w:t>
      </w:r>
      <w:proofErr w:type="spellStart"/>
      <w:r>
        <w:rPr>
          <w:rStyle w:val="phraseanchor"/>
          <w:color w:val="000000"/>
          <w:sz w:val="20"/>
          <w:szCs w:val="20"/>
        </w:rPr>
        <w:t>Byington</w:t>
      </w:r>
      <w:proofErr w:type="spellEnd"/>
      <w:r>
        <w:rPr>
          <w:color w:val="000000"/>
          <w:sz w:val="20"/>
          <w:szCs w:val="20"/>
        </w:rPr>
        <w:t xml:space="preserve"> </w:t>
      </w:r>
      <w:r>
        <w:rPr>
          <w:rStyle w:val="phraseanchor"/>
          <w:color w:val="000000"/>
          <w:sz w:val="20"/>
          <w:szCs w:val="20"/>
        </w:rPr>
        <w:t xml:space="preserve">et </w:t>
      </w:r>
      <w:r>
        <w:rPr>
          <w:rStyle w:val="blueclass1"/>
          <w:sz w:val="20"/>
          <w:szCs w:val="20"/>
        </w:rPr>
        <w:t>al (2013)</w:t>
      </w:r>
      <w:r>
        <w:rPr>
          <w:color w:val="000000"/>
          <w:sz w:val="20"/>
          <w:szCs w:val="20"/>
        </w:rPr>
        <w:t xml:space="preserve"> </w:t>
      </w:r>
      <w:r>
        <w:rPr>
          <w:rStyle w:val="blackclass1"/>
          <w:sz w:val="20"/>
          <w:szCs w:val="20"/>
        </w:rPr>
        <w:t>in</w:t>
      </w:r>
      <w:r>
        <w:rPr>
          <w:color w:val="000000"/>
          <w:sz w:val="20"/>
          <w:szCs w:val="20"/>
        </w:rPr>
        <w:t xml:space="preserve"> </w:t>
      </w:r>
      <w:r>
        <w:rPr>
          <w:rStyle w:val="blackclass1"/>
          <w:sz w:val="20"/>
          <w:szCs w:val="20"/>
        </w:rPr>
        <w:t>study</w:t>
      </w:r>
      <w:r>
        <w:rPr>
          <w:color w:val="000000"/>
          <w:sz w:val="20"/>
          <w:szCs w:val="20"/>
        </w:rPr>
        <w:t xml:space="preserve"> </w:t>
      </w:r>
      <w:r>
        <w:rPr>
          <w:rStyle w:val="blackclass1"/>
          <w:sz w:val="20"/>
          <w:szCs w:val="20"/>
        </w:rPr>
        <w:t>on</w:t>
      </w:r>
      <w:r>
        <w:rPr>
          <w:color w:val="000000"/>
          <w:sz w:val="20"/>
          <w:szCs w:val="20"/>
        </w:rPr>
        <w:t xml:space="preserve"> </w:t>
      </w:r>
      <w:r>
        <w:rPr>
          <w:rStyle w:val="blackclass1"/>
          <w:sz w:val="20"/>
          <w:szCs w:val="20"/>
        </w:rPr>
        <w:t>college</w:t>
      </w:r>
      <w:r>
        <w:rPr>
          <w:color w:val="000000"/>
          <w:sz w:val="20"/>
          <w:szCs w:val="20"/>
        </w:rPr>
        <w:t xml:space="preserve"> </w:t>
      </w:r>
      <w:r>
        <w:rPr>
          <w:rStyle w:val="blackclass1"/>
          <w:sz w:val="20"/>
          <w:szCs w:val="20"/>
        </w:rPr>
        <w:t>students</w:t>
      </w:r>
      <w:r>
        <w:rPr>
          <w:color w:val="000000"/>
          <w:sz w:val="20"/>
          <w:szCs w:val="20"/>
        </w:rPr>
        <w:t xml:space="preserve"> </w:t>
      </w:r>
      <w:r>
        <w:rPr>
          <w:rStyle w:val="blackclass1"/>
          <w:sz w:val="20"/>
          <w:szCs w:val="20"/>
        </w:rPr>
        <w:t>indicated</w:t>
      </w:r>
      <w:r>
        <w:rPr>
          <w:color w:val="000000"/>
          <w:sz w:val="20"/>
          <w:szCs w:val="20"/>
        </w:rPr>
        <w:t xml:space="preserve"> </w:t>
      </w:r>
      <w:r>
        <w:rPr>
          <w:rStyle w:val="blackclass1"/>
          <w:sz w:val="20"/>
          <w:szCs w:val="20"/>
        </w:rPr>
        <w:t>that</w:t>
      </w:r>
      <w:r>
        <w:rPr>
          <w:color w:val="000000"/>
          <w:sz w:val="20"/>
          <w:szCs w:val="20"/>
        </w:rPr>
        <w:t xml:space="preserve"> </w:t>
      </w:r>
      <w:r>
        <w:rPr>
          <w:rStyle w:val="blackclass1"/>
          <w:sz w:val="20"/>
          <w:szCs w:val="20"/>
        </w:rPr>
        <w:t>pedestrian</w:t>
      </w:r>
      <w:r>
        <w:rPr>
          <w:color w:val="000000"/>
          <w:sz w:val="20"/>
          <w:szCs w:val="20"/>
        </w:rPr>
        <w:t xml:space="preserve"> </w:t>
      </w:r>
      <w:r>
        <w:rPr>
          <w:rStyle w:val="blackclass1"/>
          <w:sz w:val="20"/>
          <w:szCs w:val="20"/>
        </w:rPr>
        <w:t>engaged</w:t>
      </w:r>
      <w:r>
        <w:rPr>
          <w:color w:val="000000"/>
          <w:sz w:val="20"/>
          <w:szCs w:val="20"/>
        </w:rPr>
        <w:t xml:space="preserve"> </w:t>
      </w:r>
      <w:r>
        <w:rPr>
          <w:rStyle w:val="blackclass1"/>
          <w:sz w:val="20"/>
          <w:szCs w:val="20"/>
        </w:rPr>
        <w:t>in</w:t>
      </w:r>
      <w:r>
        <w:rPr>
          <w:color w:val="000000"/>
          <w:sz w:val="20"/>
          <w:szCs w:val="20"/>
        </w:rPr>
        <w:t xml:space="preserve"> </w:t>
      </w:r>
      <w:r>
        <w:rPr>
          <w:rStyle w:val="blackclass1"/>
          <w:sz w:val="20"/>
          <w:szCs w:val="20"/>
        </w:rPr>
        <w:t>greater</w:t>
      </w:r>
      <w:r>
        <w:rPr>
          <w:color w:val="000000"/>
          <w:sz w:val="20"/>
          <w:szCs w:val="20"/>
        </w:rPr>
        <w:t xml:space="preserve"> </w:t>
      </w:r>
      <w:r>
        <w:rPr>
          <w:rStyle w:val="blackclass1"/>
          <w:sz w:val="20"/>
          <w:szCs w:val="20"/>
        </w:rPr>
        <w:t>risky</w:t>
      </w:r>
      <w:r>
        <w:rPr>
          <w:color w:val="000000"/>
          <w:sz w:val="20"/>
          <w:szCs w:val="20"/>
        </w:rPr>
        <w:t xml:space="preserve"> </w:t>
      </w:r>
      <w:r>
        <w:rPr>
          <w:rStyle w:val="blackclass1"/>
          <w:sz w:val="20"/>
          <w:szCs w:val="20"/>
        </w:rPr>
        <w:t>behavior</w:t>
      </w:r>
      <w:r>
        <w:rPr>
          <w:color w:val="000000"/>
          <w:sz w:val="20"/>
          <w:szCs w:val="20"/>
        </w:rPr>
        <w:t xml:space="preserve"> </w:t>
      </w:r>
      <w:r>
        <w:rPr>
          <w:rStyle w:val="blackclass1"/>
          <w:sz w:val="20"/>
          <w:szCs w:val="20"/>
        </w:rPr>
        <w:t>while</w:t>
      </w:r>
      <w:r>
        <w:rPr>
          <w:color w:val="000000"/>
          <w:sz w:val="20"/>
          <w:szCs w:val="20"/>
        </w:rPr>
        <w:t xml:space="preserve"> </w:t>
      </w:r>
      <w:r>
        <w:rPr>
          <w:rStyle w:val="blackclass1"/>
          <w:sz w:val="20"/>
          <w:szCs w:val="20"/>
        </w:rPr>
        <w:t>using</w:t>
      </w:r>
      <w:r>
        <w:rPr>
          <w:color w:val="000000"/>
          <w:sz w:val="20"/>
          <w:szCs w:val="20"/>
        </w:rPr>
        <w:t xml:space="preserve"> </w:t>
      </w:r>
      <w:r>
        <w:rPr>
          <w:rStyle w:val="blackclass1"/>
          <w:sz w:val="20"/>
          <w:szCs w:val="20"/>
        </w:rPr>
        <w:t>mobile</w:t>
      </w:r>
      <w:r>
        <w:rPr>
          <w:color w:val="000000"/>
          <w:sz w:val="20"/>
          <w:szCs w:val="20"/>
        </w:rPr>
        <w:t xml:space="preserve"> </w:t>
      </w:r>
      <w:r>
        <w:rPr>
          <w:rStyle w:val="phraseanchor"/>
          <w:color w:val="000000"/>
          <w:sz w:val="20"/>
          <w:szCs w:val="20"/>
        </w:rPr>
        <w:t>internet</w:t>
      </w:r>
      <w:r>
        <w:rPr>
          <w:color w:val="000000"/>
          <w:sz w:val="20"/>
          <w:szCs w:val="20"/>
        </w:rPr>
        <w:t xml:space="preserve"> </w:t>
      </w:r>
      <w:r>
        <w:rPr>
          <w:rStyle w:val="blackclass1"/>
          <w:sz w:val="20"/>
          <w:szCs w:val="20"/>
        </w:rPr>
        <w:t>when</w:t>
      </w:r>
      <w:r>
        <w:rPr>
          <w:color w:val="000000"/>
          <w:sz w:val="20"/>
          <w:szCs w:val="20"/>
        </w:rPr>
        <w:t xml:space="preserve"> </w:t>
      </w:r>
      <w:r>
        <w:rPr>
          <w:rStyle w:val="phraseanchor"/>
          <w:color w:val="000000"/>
          <w:sz w:val="20"/>
          <w:szCs w:val="20"/>
        </w:rPr>
        <w:t>crossing</w:t>
      </w:r>
      <w:r>
        <w:rPr>
          <w:color w:val="000000"/>
          <w:sz w:val="20"/>
          <w:szCs w:val="20"/>
        </w:rPr>
        <w:t xml:space="preserve"> </w:t>
      </w:r>
      <w:r>
        <w:rPr>
          <w:rStyle w:val="blackclass1"/>
          <w:sz w:val="20"/>
          <w:szCs w:val="20"/>
        </w:rPr>
        <w:t>a</w:t>
      </w:r>
      <w:r>
        <w:rPr>
          <w:color w:val="000000"/>
          <w:sz w:val="20"/>
          <w:szCs w:val="20"/>
        </w:rPr>
        <w:t xml:space="preserve"> </w:t>
      </w:r>
      <w:r>
        <w:rPr>
          <w:rStyle w:val="blackclass1"/>
          <w:sz w:val="20"/>
          <w:szCs w:val="20"/>
        </w:rPr>
        <w:t>street</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miss</w:t>
      </w:r>
      <w:r>
        <w:rPr>
          <w:color w:val="000000"/>
          <w:sz w:val="20"/>
          <w:szCs w:val="20"/>
        </w:rPr>
        <w:t xml:space="preserve"> </w:t>
      </w:r>
      <w:r>
        <w:rPr>
          <w:rStyle w:val="blackclass1"/>
          <w:sz w:val="20"/>
          <w:szCs w:val="20"/>
        </w:rPr>
        <w:t>safer</w:t>
      </w:r>
      <w:r>
        <w:rPr>
          <w:color w:val="000000"/>
          <w:sz w:val="20"/>
          <w:szCs w:val="20"/>
        </w:rPr>
        <w:t xml:space="preserve"> </w:t>
      </w:r>
      <w:r>
        <w:rPr>
          <w:rStyle w:val="blackclass1"/>
          <w:sz w:val="20"/>
          <w:szCs w:val="20"/>
        </w:rPr>
        <w:t>opportunity</w:t>
      </w:r>
      <w:r>
        <w:rPr>
          <w:color w:val="000000"/>
          <w:sz w:val="20"/>
          <w:szCs w:val="20"/>
        </w:rPr>
        <w:t xml:space="preserve"> </w:t>
      </w:r>
      <w:r>
        <w:rPr>
          <w:rStyle w:val="blackclass1"/>
          <w:sz w:val="20"/>
          <w:szCs w:val="20"/>
        </w:rPr>
        <w:t>to</w:t>
      </w:r>
      <w:r>
        <w:rPr>
          <w:color w:val="000000"/>
          <w:sz w:val="20"/>
          <w:szCs w:val="20"/>
        </w:rPr>
        <w:t xml:space="preserve"> </w:t>
      </w:r>
      <w:r>
        <w:rPr>
          <w:rStyle w:val="phraseanchor"/>
          <w:color w:val="000000"/>
          <w:sz w:val="20"/>
          <w:szCs w:val="20"/>
        </w:rPr>
        <w:t>cross</w:t>
      </w:r>
      <w:r>
        <w:rPr>
          <w:sz w:val="20"/>
          <w:szCs w:val="20"/>
        </w:rPr>
        <w:t xml:space="preserve"> (2). Cell-phone use can lead to cognitive and visual distraction, and it is important to illegal crossing in people who were distracted by a mobile phone. However, in cognitive and visual distraction, both cognitive and perceptual processes affect the visual system and probably can lead to very dangerous crossing (2). Hatfield et al (2007) reported that people who crossed a street while using a phone crossed more slowly at </w:t>
      </w:r>
      <w:proofErr w:type="spellStart"/>
      <w:r>
        <w:rPr>
          <w:sz w:val="20"/>
          <w:szCs w:val="20"/>
        </w:rPr>
        <w:t>unsignalized</w:t>
      </w:r>
      <w:proofErr w:type="spellEnd"/>
      <w:r>
        <w:rPr>
          <w:sz w:val="20"/>
          <w:szCs w:val="20"/>
        </w:rPr>
        <w:t xml:space="preserve"> intersections and don’t check traffic flow before starting to cross compared to other people. They suggested that talking on a mobile phone is related to cognitive distraction that may undermine pedestrian safety (3). In addition, </w:t>
      </w:r>
      <w:proofErr w:type="spellStart"/>
      <w:r>
        <w:rPr>
          <w:sz w:val="20"/>
          <w:szCs w:val="20"/>
        </w:rPr>
        <w:t>Nasar</w:t>
      </w:r>
      <w:proofErr w:type="spellEnd"/>
      <w:r>
        <w:rPr>
          <w:sz w:val="20"/>
          <w:szCs w:val="20"/>
        </w:rPr>
        <w:t xml:space="preserve"> et al (2008) reported that mobile users unsafely entered into oncoming traffic to passed street significantly more than other groups and also situational awareness associated with talking on a mobile phone among pedestrians is reduce (11). </w:t>
      </w:r>
      <w:r>
        <w:rPr>
          <w:rStyle w:val="blackclass1"/>
          <w:sz w:val="20"/>
          <w:szCs w:val="20"/>
        </w:rPr>
        <w:t>Pedestrians</w:t>
      </w:r>
      <w:r>
        <w:rPr>
          <w:color w:val="000000"/>
          <w:sz w:val="20"/>
          <w:szCs w:val="20"/>
        </w:rPr>
        <w:t xml:space="preserve"> </w:t>
      </w:r>
      <w:r>
        <w:rPr>
          <w:rStyle w:val="blackclass1"/>
          <w:sz w:val="20"/>
          <w:szCs w:val="20"/>
        </w:rPr>
        <w:t>when</w:t>
      </w:r>
      <w:r>
        <w:rPr>
          <w:color w:val="000000"/>
          <w:sz w:val="20"/>
          <w:szCs w:val="20"/>
        </w:rPr>
        <w:t xml:space="preserve"> </w:t>
      </w:r>
      <w:r>
        <w:rPr>
          <w:rStyle w:val="blackclass1"/>
          <w:sz w:val="20"/>
          <w:szCs w:val="20"/>
        </w:rPr>
        <w:t>using</w:t>
      </w:r>
      <w:r>
        <w:rPr>
          <w:color w:val="000000"/>
          <w:sz w:val="20"/>
          <w:szCs w:val="20"/>
        </w:rPr>
        <w:t xml:space="preserve"> </w:t>
      </w:r>
      <w:r>
        <w:rPr>
          <w:rStyle w:val="blackclass1"/>
          <w:sz w:val="20"/>
          <w:szCs w:val="20"/>
        </w:rPr>
        <w:t>music</w:t>
      </w:r>
      <w:r>
        <w:rPr>
          <w:color w:val="000000"/>
          <w:sz w:val="20"/>
          <w:szCs w:val="20"/>
        </w:rPr>
        <w:t xml:space="preserve"> </w:t>
      </w:r>
      <w:r>
        <w:rPr>
          <w:rStyle w:val="blackclass1"/>
          <w:sz w:val="20"/>
          <w:szCs w:val="20"/>
        </w:rPr>
        <w:t>devices</w:t>
      </w:r>
      <w:r>
        <w:rPr>
          <w:color w:val="000000"/>
          <w:sz w:val="20"/>
          <w:szCs w:val="20"/>
        </w:rPr>
        <w:t xml:space="preserve"> </w:t>
      </w:r>
      <w:r>
        <w:rPr>
          <w:rStyle w:val="blackclass1"/>
          <w:sz w:val="20"/>
          <w:szCs w:val="20"/>
        </w:rPr>
        <w:t>or</w:t>
      </w:r>
      <w:r>
        <w:rPr>
          <w:color w:val="000000"/>
          <w:sz w:val="20"/>
          <w:szCs w:val="20"/>
        </w:rPr>
        <w:t xml:space="preserve"> </w:t>
      </w:r>
      <w:r>
        <w:rPr>
          <w:rStyle w:val="blackclass1"/>
          <w:sz w:val="20"/>
          <w:szCs w:val="20"/>
        </w:rPr>
        <w:t>talking</w:t>
      </w:r>
      <w:r>
        <w:rPr>
          <w:color w:val="000000"/>
          <w:sz w:val="20"/>
          <w:szCs w:val="20"/>
        </w:rPr>
        <w:t xml:space="preserve"> </w:t>
      </w:r>
      <w:r>
        <w:rPr>
          <w:rStyle w:val="blackclass1"/>
          <w:sz w:val="20"/>
          <w:szCs w:val="20"/>
        </w:rPr>
        <w:t>with</w:t>
      </w:r>
      <w:r>
        <w:rPr>
          <w:color w:val="000000"/>
          <w:sz w:val="20"/>
          <w:szCs w:val="20"/>
        </w:rPr>
        <w:t xml:space="preserve"> </w:t>
      </w:r>
      <w:r>
        <w:rPr>
          <w:rStyle w:val="blackclass1"/>
          <w:sz w:val="20"/>
          <w:szCs w:val="20"/>
        </w:rPr>
        <w:t>mobile</w:t>
      </w:r>
      <w:r>
        <w:rPr>
          <w:color w:val="000000"/>
          <w:sz w:val="20"/>
          <w:szCs w:val="20"/>
        </w:rPr>
        <w:t xml:space="preserve"> </w:t>
      </w:r>
      <w:r>
        <w:rPr>
          <w:rStyle w:val="blackclass1"/>
          <w:sz w:val="20"/>
          <w:szCs w:val="20"/>
        </w:rPr>
        <w:t>phones</w:t>
      </w:r>
      <w:r>
        <w:rPr>
          <w:color w:val="000000"/>
          <w:sz w:val="20"/>
          <w:szCs w:val="20"/>
        </w:rPr>
        <w:t xml:space="preserve"> </w:t>
      </w:r>
      <w:r>
        <w:rPr>
          <w:rStyle w:val="blackclass1"/>
          <w:sz w:val="20"/>
          <w:szCs w:val="20"/>
        </w:rPr>
        <w:t>are</w:t>
      </w:r>
      <w:r>
        <w:rPr>
          <w:color w:val="000000"/>
          <w:sz w:val="20"/>
          <w:szCs w:val="20"/>
        </w:rPr>
        <w:t xml:space="preserve"> </w:t>
      </w:r>
      <w:r>
        <w:rPr>
          <w:rStyle w:val="blackclass1"/>
          <w:sz w:val="20"/>
          <w:szCs w:val="20"/>
        </w:rPr>
        <w:t>very</w:t>
      </w:r>
      <w:r>
        <w:rPr>
          <w:color w:val="000000"/>
          <w:sz w:val="20"/>
          <w:szCs w:val="20"/>
        </w:rPr>
        <w:t xml:space="preserve"> </w:t>
      </w:r>
      <w:r>
        <w:rPr>
          <w:rStyle w:val="blackclass1"/>
          <w:sz w:val="20"/>
          <w:szCs w:val="20"/>
        </w:rPr>
        <w:t>at</w:t>
      </w:r>
      <w:r>
        <w:rPr>
          <w:color w:val="000000"/>
          <w:sz w:val="20"/>
          <w:szCs w:val="20"/>
        </w:rPr>
        <w:t xml:space="preserve"> </w:t>
      </w:r>
      <w:r>
        <w:rPr>
          <w:rStyle w:val="blackclass1"/>
          <w:sz w:val="20"/>
          <w:szCs w:val="20"/>
        </w:rPr>
        <w:t>risk</w:t>
      </w:r>
      <w:r>
        <w:rPr>
          <w:color w:val="000000"/>
          <w:sz w:val="20"/>
          <w:szCs w:val="20"/>
        </w:rPr>
        <w:t xml:space="preserve"> </w:t>
      </w:r>
      <w:r>
        <w:rPr>
          <w:rStyle w:val="blackclass1"/>
          <w:sz w:val="20"/>
          <w:szCs w:val="20"/>
        </w:rPr>
        <w:t>because</w:t>
      </w:r>
      <w:r>
        <w:rPr>
          <w:color w:val="000000"/>
          <w:sz w:val="20"/>
          <w:szCs w:val="20"/>
        </w:rPr>
        <w:t xml:space="preserve"> </w:t>
      </w:r>
      <w:r>
        <w:rPr>
          <w:rStyle w:val="blackclass1"/>
          <w:sz w:val="20"/>
          <w:szCs w:val="20"/>
        </w:rPr>
        <w:t>of</w:t>
      </w:r>
      <w:r>
        <w:rPr>
          <w:color w:val="000000"/>
          <w:sz w:val="20"/>
          <w:szCs w:val="20"/>
        </w:rPr>
        <w:t xml:space="preserve"> </w:t>
      </w:r>
      <w:r>
        <w:rPr>
          <w:rStyle w:val="blackclass1"/>
          <w:sz w:val="20"/>
          <w:szCs w:val="20"/>
        </w:rPr>
        <w:t>taking</w:t>
      </w:r>
      <w:r>
        <w:rPr>
          <w:color w:val="000000"/>
          <w:sz w:val="20"/>
          <w:szCs w:val="20"/>
        </w:rPr>
        <w:t xml:space="preserve"> </w:t>
      </w:r>
      <w:r>
        <w:rPr>
          <w:rStyle w:val="blackclass1"/>
          <w:sz w:val="20"/>
          <w:szCs w:val="20"/>
        </w:rPr>
        <w:t>unsafe</w:t>
      </w:r>
      <w:r>
        <w:rPr>
          <w:color w:val="000000"/>
          <w:sz w:val="20"/>
          <w:szCs w:val="20"/>
        </w:rPr>
        <w:t xml:space="preserve"> </w:t>
      </w:r>
      <w:r>
        <w:rPr>
          <w:rStyle w:val="blackclass1"/>
          <w:sz w:val="20"/>
          <w:szCs w:val="20"/>
        </w:rPr>
        <w:t>crossing</w:t>
      </w:r>
      <w:r>
        <w:rPr>
          <w:color w:val="000000"/>
          <w:sz w:val="20"/>
          <w:szCs w:val="20"/>
        </w:rPr>
        <w:t xml:space="preserve"> </w:t>
      </w:r>
      <w:r>
        <w:rPr>
          <w:rStyle w:val="blackclass1"/>
          <w:sz w:val="20"/>
          <w:szCs w:val="20"/>
        </w:rPr>
        <w:t>behaviors</w:t>
      </w:r>
      <w:r>
        <w:rPr>
          <w:color w:val="000000"/>
          <w:sz w:val="20"/>
          <w:szCs w:val="20"/>
        </w:rPr>
        <w:t xml:space="preserve"> </w:t>
      </w:r>
      <w:r>
        <w:rPr>
          <w:rStyle w:val="blackclass1"/>
          <w:sz w:val="20"/>
          <w:szCs w:val="20"/>
        </w:rPr>
        <w:t>frequently</w:t>
      </w:r>
      <w:r>
        <w:rPr>
          <w:color w:val="000000"/>
          <w:sz w:val="20"/>
          <w:szCs w:val="20"/>
        </w:rPr>
        <w:t xml:space="preserve"> </w:t>
      </w:r>
      <w:r>
        <w:rPr>
          <w:sz w:val="20"/>
          <w:szCs w:val="20"/>
        </w:rPr>
        <w:t xml:space="preserve">(6, 7, 11, 12). </w:t>
      </w:r>
      <w:proofErr w:type="spellStart"/>
      <w:r>
        <w:rPr>
          <w:sz w:val="20"/>
          <w:szCs w:val="20"/>
        </w:rPr>
        <w:t>Neider</w:t>
      </w:r>
      <w:proofErr w:type="spellEnd"/>
      <w:r>
        <w:rPr>
          <w:sz w:val="20"/>
          <w:szCs w:val="20"/>
        </w:rPr>
        <w:t xml:space="preserve"> et al (2010) in study on college students suggested that pedestrian when listening to music don't safely cross, and they took more time to initiate their crossing when talking on a mobile phone. They also indicated that pedestrians when talking on a cell phone are less likely to recognize and act on crossing opportunities (12)</w:t>
      </w:r>
      <w:r>
        <w:rPr>
          <w:sz w:val="20"/>
          <w:szCs w:val="20"/>
          <w:rtl/>
        </w:rPr>
        <w:t>.</w:t>
      </w:r>
      <w:r>
        <w:rPr>
          <w:sz w:val="20"/>
          <w:szCs w:val="20"/>
        </w:rPr>
        <w:t xml:space="preserve"> Thus, the present study was designed to consider the effect of mobile phone use and personal music devices on road crossing-behaviors among Iranian medical college students.</w:t>
      </w:r>
    </w:p>
    <w:p w:rsidR="00E14641" w:rsidRDefault="00E14641">
      <w:pPr>
        <w:snapToGrid w:val="0"/>
        <w:jc w:val="lowKashida"/>
        <w:rPr>
          <w:b/>
          <w:bCs/>
          <w:sz w:val="20"/>
          <w:szCs w:val="20"/>
        </w:rPr>
      </w:pPr>
    </w:p>
    <w:p w:rsidR="00E14641" w:rsidRDefault="00E21813">
      <w:pPr>
        <w:snapToGrid w:val="0"/>
        <w:jc w:val="lowKashida"/>
        <w:rPr>
          <w:sz w:val="20"/>
          <w:szCs w:val="20"/>
        </w:rPr>
      </w:pPr>
      <w:r>
        <w:rPr>
          <w:b/>
          <w:bCs/>
          <w:sz w:val="20"/>
          <w:szCs w:val="20"/>
        </w:rPr>
        <w:t>2. Method</w:t>
      </w:r>
    </w:p>
    <w:p w:rsidR="00E14641" w:rsidRDefault="00E21813">
      <w:pPr>
        <w:snapToGrid w:val="0"/>
        <w:rPr>
          <w:rStyle w:val="blackclass1"/>
          <w:sz w:val="20"/>
          <w:szCs w:val="20"/>
        </w:rPr>
      </w:pPr>
      <w:bookmarkStart w:id="2" w:name="OLE_LINK4"/>
      <w:bookmarkStart w:id="3" w:name="OLE_LINK3"/>
      <w:r>
        <w:rPr>
          <w:sz w:val="20"/>
          <w:szCs w:val="20"/>
        </w:rPr>
        <w:t xml:space="preserve">Two hundred </w:t>
      </w:r>
      <w:proofErr w:type="gramStart"/>
      <w:r>
        <w:rPr>
          <w:sz w:val="20"/>
          <w:szCs w:val="20"/>
        </w:rPr>
        <w:t>seventy eight</w:t>
      </w:r>
      <w:proofErr w:type="gramEnd"/>
      <w:r>
        <w:rPr>
          <w:sz w:val="20"/>
          <w:szCs w:val="20"/>
        </w:rPr>
        <w:t xml:space="preserve"> college students aged 17 to 37 years were recruited in a cross-sectional study. The sample included 129 </w:t>
      </w:r>
      <w:proofErr w:type="gramStart"/>
      <w:r>
        <w:rPr>
          <w:sz w:val="20"/>
          <w:szCs w:val="20"/>
        </w:rPr>
        <w:t>male</w:t>
      </w:r>
      <w:proofErr w:type="gramEnd"/>
      <w:r>
        <w:rPr>
          <w:sz w:val="20"/>
          <w:szCs w:val="20"/>
        </w:rPr>
        <w:t xml:space="preserve"> and 149 female. Exclusionary criteria included only motor disabilities that proposed can </w:t>
      </w:r>
      <w:proofErr w:type="spellStart"/>
      <w:r>
        <w:rPr>
          <w:sz w:val="20"/>
          <w:szCs w:val="20"/>
        </w:rPr>
        <w:t>affect</w:t>
      </w:r>
      <w:proofErr w:type="spellEnd"/>
      <w:r>
        <w:rPr>
          <w:sz w:val="20"/>
          <w:szCs w:val="20"/>
        </w:rPr>
        <w:t xml:space="preserve"> on participant's crossing-behaviors. Participants completed self-report questionnaire in two sections. Section one was a brief </w:t>
      </w:r>
      <w:r>
        <w:rPr>
          <w:sz w:val="20"/>
          <w:szCs w:val="20"/>
        </w:rPr>
        <w:lastRenderedPageBreak/>
        <w:t xml:space="preserve">demographic questionnaire that measured information including age, sex, body mass index, family economic income, educational degree and traffic accident history as a pedestrian. Second section was a questionnaire designed to evaluate the use of mobile phone and music devices by participants while crossing a street and neither participant's crossing-behaviors while talking on a phone, writing text message and listening to music on personal music devices. To evaluate use of mobile phone and personal music devices, participants answered to three items. Three items were "Do you talking on mobile phone while crossing the street? (Yes/No), "Do you writing text message while crossing the street? (Yes/No), “Do you listening to music on headset and personal music devices while crossing the street? (Yes/No). To evaluate participants' road crossing-behaviors, they answered to seven items about cross a road based on existing validated versions of the Pedestrian Behavior Scale (PBS) (13). </w:t>
      </w:r>
      <w:bookmarkEnd w:id="2"/>
      <w:bookmarkEnd w:id="3"/>
      <w:r>
        <w:rPr>
          <w:rStyle w:val="blackclass1"/>
          <w:sz w:val="20"/>
          <w:szCs w:val="20"/>
        </w:rPr>
        <w:t>We</w:t>
      </w:r>
      <w:r>
        <w:rPr>
          <w:color w:val="000000"/>
          <w:sz w:val="20"/>
          <w:szCs w:val="20"/>
        </w:rPr>
        <w:t xml:space="preserve"> </w:t>
      </w:r>
      <w:r>
        <w:rPr>
          <w:rStyle w:val="blackclass1"/>
          <w:sz w:val="20"/>
          <w:szCs w:val="20"/>
        </w:rPr>
        <w:t>asked</w:t>
      </w:r>
      <w:r>
        <w:rPr>
          <w:color w:val="000000"/>
          <w:sz w:val="20"/>
          <w:szCs w:val="20"/>
        </w:rPr>
        <w:t xml:space="preserve"> </w:t>
      </w:r>
      <w:r>
        <w:rPr>
          <w:rStyle w:val="blackclass1"/>
          <w:sz w:val="20"/>
          <w:szCs w:val="20"/>
        </w:rPr>
        <w:t>participants</w:t>
      </w:r>
      <w:r>
        <w:rPr>
          <w:color w:val="000000"/>
          <w:sz w:val="20"/>
          <w:szCs w:val="20"/>
        </w:rPr>
        <w:t xml:space="preserve"> </w:t>
      </w:r>
      <w:r>
        <w:rPr>
          <w:rStyle w:val="blackclass1"/>
          <w:sz w:val="20"/>
          <w:szCs w:val="20"/>
        </w:rPr>
        <w:t>"how</w:t>
      </w:r>
      <w:r>
        <w:rPr>
          <w:color w:val="000000"/>
          <w:sz w:val="20"/>
          <w:szCs w:val="20"/>
        </w:rPr>
        <w:t xml:space="preserve"> </w:t>
      </w:r>
      <w:r>
        <w:rPr>
          <w:rStyle w:val="blackclass1"/>
          <w:sz w:val="20"/>
          <w:szCs w:val="20"/>
        </w:rPr>
        <w:t>often</w:t>
      </w:r>
      <w:r>
        <w:rPr>
          <w:color w:val="000000"/>
          <w:sz w:val="20"/>
          <w:szCs w:val="20"/>
        </w:rPr>
        <w:t xml:space="preserve"> </w:t>
      </w:r>
      <w:r>
        <w:rPr>
          <w:rStyle w:val="blackclass1"/>
          <w:sz w:val="20"/>
          <w:szCs w:val="20"/>
        </w:rPr>
        <w:t>do</w:t>
      </w:r>
      <w:r>
        <w:rPr>
          <w:color w:val="000000"/>
          <w:sz w:val="20"/>
          <w:szCs w:val="20"/>
        </w:rPr>
        <w:t xml:space="preserve"> </w:t>
      </w:r>
      <w:r>
        <w:rPr>
          <w:rStyle w:val="blackclass1"/>
          <w:sz w:val="20"/>
          <w:szCs w:val="20"/>
        </w:rPr>
        <w:t>you</w:t>
      </w:r>
      <w:r>
        <w:rPr>
          <w:color w:val="000000"/>
          <w:sz w:val="20"/>
          <w:szCs w:val="20"/>
        </w:rPr>
        <w:t xml:space="preserve"> </w:t>
      </w:r>
      <w:r>
        <w:rPr>
          <w:rStyle w:val="blackclass1"/>
          <w:sz w:val="20"/>
          <w:szCs w:val="20"/>
        </w:rPr>
        <w:t>these</w:t>
      </w:r>
      <w:r>
        <w:rPr>
          <w:color w:val="000000"/>
          <w:sz w:val="20"/>
          <w:szCs w:val="20"/>
        </w:rPr>
        <w:t xml:space="preserve"> </w:t>
      </w:r>
      <w:r>
        <w:rPr>
          <w:rStyle w:val="blackclass1"/>
          <w:sz w:val="20"/>
          <w:szCs w:val="20"/>
        </w:rPr>
        <w:t>behaviors</w:t>
      </w:r>
      <w:r>
        <w:rPr>
          <w:color w:val="000000"/>
          <w:sz w:val="20"/>
          <w:szCs w:val="20"/>
        </w:rPr>
        <w:t xml:space="preserve"> </w:t>
      </w:r>
      <w:r>
        <w:rPr>
          <w:rStyle w:val="blackclass1"/>
          <w:sz w:val="20"/>
          <w:szCs w:val="20"/>
        </w:rPr>
        <w:t>when</w:t>
      </w:r>
      <w:r>
        <w:rPr>
          <w:color w:val="000000"/>
          <w:sz w:val="20"/>
          <w:szCs w:val="20"/>
        </w:rPr>
        <w:t xml:space="preserve"> </w:t>
      </w:r>
      <w:r>
        <w:rPr>
          <w:rStyle w:val="blackclass1"/>
          <w:sz w:val="20"/>
          <w:szCs w:val="20"/>
        </w:rPr>
        <w:t>talking</w:t>
      </w:r>
      <w:r>
        <w:rPr>
          <w:color w:val="000000"/>
          <w:sz w:val="20"/>
          <w:szCs w:val="20"/>
        </w:rPr>
        <w:t xml:space="preserve"> </w:t>
      </w:r>
      <w:r>
        <w:rPr>
          <w:rStyle w:val="blackclass1"/>
          <w:sz w:val="20"/>
          <w:szCs w:val="20"/>
        </w:rPr>
        <w:t>on</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phone,</w:t>
      </w:r>
      <w:r>
        <w:rPr>
          <w:color w:val="000000"/>
          <w:sz w:val="20"/>
          <w:szCs w:val="20"/>
        </w:rPr>
        <w:t xml:space="preserve"> </w:t>
      </w:r>
      <w:r>
        <w:rPr>
          <w:rStyle w:val="blackclass1"/>
          <w:sz w:val="20"/>
          <w:szCs w:val="20"/>
        </w:rPr>
        <w:t>listen</w:t>
      </w:r>
      <w:r>
        <w:rPr>
          <w:color w:val="000000"/>
          <w:sz w:val="20"/>
          <w:szCs w:val="20"/>
        </w:rPr>
        <w:t xml:space="preserve"> </w:t>
      </w:r>
      <w:r>
        <w:rPr>
          <w:rStyle w:val="blackclass1"/>
          <w:sz w:val="20"/>
          <w:szCs w:val="20"/>
        </w:rPr>
        <w:t>to</w:t>
      </w:r>
      <w:r>
        <w:rPr>
          <w:color w:val="000000"/>
          <w:sz w:val="20"/>
          <w:szCs w:val="20"/>
        </w:rPr>
        <w:t xml:space="preserve"> </w:t>
      </w:r>
      <w:r>
        <w:rPr>
          <w:rStyle w:val="blackclass1"/>
          <w:sz w:val="20"/>
          <w:szCs w:val="20"/>
        </w:rPr>
        <w:t>music</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writing</w:t>
      </w:r>
      <w:r>
        <w:rPr>
          <w:color w:val="000000"/>
          <w:sz w:val="20"/>
          <w:szCs w:val="20"/>
        </w:rPr>
        <w:t xml:space="preserve"> </w:t>
      </w:r>
      <w:r>
        <w:rPr>
          <w:rStyle w:val="blackclass1"/>
          <w:sz w:val="20"/>
          <w:szCs w:val="20"/>
        </w:rPr>
        <w:t>text</w:t>
      </w:r>
      <w:r>
        <w:rPr>
          <w:color w:val="000000"/>
          <w:sz w:val="20"/>
          <w:szCs w:val="20"/>
        </w:rPr>
        <w:t xml:space="preserve"> </w:t>
      </w:r>
      <w:r>
        <w:rPr>
          <w:rStyle w:val="blackclass1"/>
          <w:sz w:val="20"/>
          <w:szCs w:val="20"/>
        </w:rPr>
        <w:t>message?</w:t>
      </w:r>
      <w:r>
        <w:rPr>
          <w:color w:val="000000"/>
          <w:sz w:val="20"/>
          <w:szCs w:val="20"/>
        </w:rPr>
        <w:t xml:space="preserve"> </w:t>
      </w:r>
      <w:r>
        <w:rPr>
          <w:rStyle w:val="phraseanchor"/>
          <w:color w:val="000000"/>
          <w:sz w:val="20"/>
          <w:szCs w:val="20"/>
        </w:rPr>
        <w:t>Seven</w:t>
      </w:r>
      <w:r>
        <w:rPr>
          <w:color w:val="000000"/>
          <w:sz w:val="20"/>
          <w:szCs w:val="20"/>
        </w:rPr>
        <w:t xml:space="preserve"> </w:t>
      </w:r>
      <w:r>
        <w:rPr>
          <w:rStyle w:val="blackclass1"/>
          <w:sz w:val="20"/>
          <w:szCs w:val="20"/>
        </w:rPr>
        <w:t>items</w:t>
      </w:r>
      <w:r>
        <w:rPr>
          <w:color w:val="000000"/>
          <w:sz w:val="20"/>
          <w:szCs w:val="20"/>
        </w:rPr>
        <w:t xml:space="preserve"> </w:t>
      </w:r>
      <w:r>
        <w:rPr>
          <w:rStyle w:val="blackclass1"/>
          <w:sz w:val="20"/>
          <w:szCs w:val="20"/>
        </w:rPr>
        <w:t>were</w:t>
      </w:r>
      <w:r>
        <w:rPr>
          <w:color w:val="000000"/>
          <w:sz w:val="20"/>
          <w:szCs w:val="20"/>
        </w:rPr>
        <w:t xml:space="preserve"> </w:t>
      </w:r>
      <w:r>
        <w:rPr>
          <w:rStyle w:val="blackclass1"/>
          <w:sz w:val="20"/>
          <w:szCs w:val="20"/>
        </w:rPr>
        <w:t>"cross</w:t>
      </w:r>
      <w:r>
        <w:rPr>
          <w:color w:val="000000"/>
          <w:sz w:val="20"/>
          <w:szCs w:val="20"/>
        </w:rPr>
        <w:t xml:space="preserve"> </w:t>
      </w:r>
      <w:r>
        <w:rPr>
          <w:rStyle w:val="blackclass1"/>
          <w:sz w:val="20"/>
          <w:szCs w:val="20"/>
        </w:rPr>
        <w:t>outside</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pedestrian</w:t>
      </w:r>
      <w:r>
        <w:rPr>
          <w:color w:val="000000"/>
          <w:sz w:val="20"/>
          <w:szCs w:val="20"/>
        </w:rPr>
        <w:t xml:space="preserve"> </w:t>
      </w:r>
      <w:r>
        <w:rPr>
          <w:rStyle w:val="blackclass1"/>
          <w:sz w:val="20"/>
          <w:szCs w:val="20"/>
        </w:rPr>
        <w:t>crossing,</w:t>
      </w:r>
      <w:r>
        <w:rPr>
          <w:color w:val="000000"/>
          <w:sz w:val="20"/>
          <w:szCs w:val="20"/>
        </w:rPr>
        <w:t xml:space="preserve"> </w:t>
      </w:r>
      <w:r>
        <w:rPr>
          <w:rStyle w:val="blackclass1"/>
          <w:sz w:val="20"/>
          <w:szCs w:val="20"/>
        </w:rPr>
        <w:t>even</w:t>
      </w:r>
      <w:r>
        <w:rPr>
          <w:color w:val="000000"/>
          <w:sz w:val="20"/>
          <w:szCs w:val="20"/>
        </w:rPr>
        <w:t xml:space="preserve"> </w:t>
      </w:r>
      <w:r>
        <w:rPr>
          <w:rStyle w:val="blackclass1"/>
          <w:sz w:val="20"/>
          <w:szCs w:val="20"/>
        </w:rPr>
        <w:t>if</w:t>
      </w:r>
      <w:r>
        <w:rPr>
          <w:color w:val="000000"/>
          <w:sz w:val="20"/>
          <w:szCs w:val="20"/>
        </w:rPr>
        <w:t xml:space="preserve"> </w:t>
      </w:r>
      <w:r>
        <w:rPr>
          <w:rStyle w:val="blackclass1"/>
          <w:sz w:val="20"/>
          <w:szCs w:val="20"/>
        </w:rPr>
        <w:t>there</w:t>
      </w:r>
      <w:r>
        <w:rPr>
          <w:color w:val="000000"/>
          <w:sz w:val="20"/>
          <w:szCs w:val="20"/>
        </w:rPr>
        <w:t xml:space="preserve"> </w:t>
      </w:r>
      <w:r>
        <w:rPr>
          <w:rStyle w:val="blackclass1"/>
          <w:sz w:val="20"/>
          <w:szCs w:val="20"/>
        </w:rPr>
        <w:t>is</w:t>
      </w:r>
      <w:r>
        <w:rPr>
          <w:color w:val="000000"/>
          <w:sz w:val="20"/>
          <w:szCs w:val="20"/>
        </w:rPr>
        <w:t xml:space="preserve"> </w:t>
      </w:r>
      <w:r>
        <w:rPr>
          <w:rStyle w:val="blackclass1"/>
          <w:sz w:val="20"/>
          <w:szCs w:val="20"/>
        </w:rPr>
        <w:t>one</w:t>
      </w:r>
      <w:r>
        <w:rPr>
          <w:color w:val="000000"/>
          <w:sz w:val="20"/>
          <w:szCs w:val="20"/>
        </w:rPr>
        <w:t xml:space="preserve"> </w:t>
      </w:r>
      <w:r>
        <w:rPr>
          <w:rStyle w:val="blackclass1"/>
          <w:sz w:val="20"/>
          <w:szCs w:val="20"/>
        </w:rPr>
        <w:t>less</w:t>
      </w:r>
      <w:r>
        <w:rPr>
          <w:color w:val="000000"/>
          <w:sz w:val="20"/>
          <w:szCs w:val="20"/>
        </w:rPr>
        <w:t xml:space="preserve"> </w:t>
      </w:r>
      <w:r>
        <w:rPr>
          <w:rStyle w:val="blackclass1"/>
          <w:sz w:val="20"/>
          <w:szCs w:val="20"/>
        </w:rPr>
        <w:t>than</w:t>
      </w:r>
      <w:r>
        <w:rPr>
          <w:color w:val="000000"/>
          <w:sz w:val="20"/>
          <w:szCs w:val="20"/>
        </w:rPr>
        <w:t xml:space="preserve"> </w:t>
      </w:r>
      <w:r>
        <w:rPr>
          <w:rStyle w:val="blackclass1"/>
          <w:sz w:val="20"/>
          <w:szCs w:val="20"/>
        </w:rPr>
        <w:t>50</w:t>
      </w:r>
      <w:r>
        <w:rPr>
          <w:color w:val="000000"/>
          <w:sz w:val="20"/>
          <w:szCs w:val="20"/>
        </w:rPr>
        <w:t xml:space="preserve"> </w:t>
      </w:r>
      <w:r>
        <w:rPr>
          <w:rStyle w:val="blackclass1"/>
          <w:sz w:val="20"/>
          <w:szCs w:val="20"/>
        </w:rPr>
        <w:t>m</w:t>
      </w:r>
      <w:r>
        <w:rPr>
          <w:color w:val="000000"/>
          <w:sz w:val="20"/>
          <w:szCs w:val="20"/>
        </w:rPr>
        <w:t xml:space="preserve"> </w:t>
      </w:r>
      <w:r>
        <w:rPr>
          <w:rStyle w:val="blackclass1"/>
          <w:sz w:val="20"/>
          <w:szCs w:val="20"/>
        </w:rPr>
        <w:t>away,""</w:t>
      </w:r>
      <w:r>
        <w:rPr>
          <w:color w:val="000000"/>
          <w:sz w:val="20"/>
          <w:szCs w:val="20"/>
        </w:rPr>
        <w:t xml:space="preserve"> </w:t>
      </w:r>
      <w:r>
        <w:rPr>
          <w:rStyle w:val="blackclass1"/>
          <w:sz w:val="20"/>
          <w:szCs w:val="20"/>
        </w:rPr>
        <w:t>look</w:t>
      </w:r>
      <w:r>
        <w:rPr>
          <w:color w:val="000000"/>
          <w:sz w:val="20"/>
          <w:szCs w:val="20"/>
        </w:rPr>
        <w:t xml:space="preserve"> </w:t>
      </w:r>
      <w:r>
        <w:rPr>
          <w:rStyle w:val="blackclass1"/>
          <w:sz w:val="20"/>
          <w:szCs w:val="20"/>
        </w:rPr>
        <w:t>at</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traffic</w:t>
      </w:r>
      <w:r>
        <w:rPr>
          <w:color w:val="000000"/>
          <w:sz w:val="20"/>
          <w:szCs w:val="20"/>
        </w:rPr>
        <w:t xml:space="preserve"> </w:t>
      </w:r>
      <w:r>
        <w:rPr>
          <w:rStyle w:val="blackclass1"/>
          <w:sz w:val="20"/>
          <w:szCs w:val="20"/>
        </w:rPr>
        <w:t>light</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start</w:t>
      </w:r>
      <w:r>
        <w:rPr>
          <w:color w:val="000000"/>
          <w:sz w:val="20"/>
          <w:szCs w:val="20"/>
        </w:rPr>
        <w:t xml:space="preserve"> </w:t>
      </w:r>
      <w:r>
        <w:rPr>
          <w:rStyle w:val="blackclass1"/>
          <w:sz w:val="20"/>
          <w:szCs w:val="20"/>
        </w:rPr>
        <w:t>crossing</w:t>
      </w:r>
      <w:r>
        <w:rPr>
          <w:color w:val="000000"/>
          <w:sz w:val="20"/>
          <w:szCs w:val="20"/>
        </w:rPr>
        <w:t xml:space="preserve"> </w:t>
      </w:r>
      <w:r>
        <w:rPr>
          <w:rStyle w:val="blackclass1"/>
          <w:sz w:val="20"/>
          <w:szCs w:val="20"/>
        </w:rPr>
        <w:t>as</w:t>
      </w:r>
      <w:r>
        <w:rPr>
          <w:color w:val="000000"/>
          <w:sz w:val="20"/>
          <w:szCs w:val="20"/>
        </w:rPr>
        <w:t xml:space="preserve"> </w:t>
      </w:r>
      <w:r>
        <w:rPr>
          <w:rStyle w:val="blackclass1"/>
          <w:sz w:val="20"/>
          <w:szCs w:val="20"/>
        </w:rPr>
        <w:t>soon</w:t>
      </w:r>
      <w:r>
        <w:rPr>
          <w:color w:val="000000"/>
          <w:sz w:val="20"/>
          <w:szCs w:val="20"/>
        </w:rPr>
        <w:t xml:space="preserve"> </w:t>
      </w:r>
      <w:r>
        <w:rPr>
          <w:rStyle w:val="blackclass1"/>
          <w:sz w:val="20"/>
          <w:szCs w:val="20"/>
        </w:rPr>
        <w:t>as</w:t>
      </w:r>
      <w:r>
        <w:rPr>
          <w:color w:val="000000"/>
          <w:sz w:val="20"/>
          <w:szCs w:val="20"/>
        </w:rPr>
        <w:t xml:space="preserve"> </w:t>
      </w:r>
      <w:r>
        <w:rPr>
          <w:rStyle w:val="blackclass1"/>
          <w:sz w:val="20"/>
          <w:szCs w:val="20"/>
        </w:rPr>
        <w:t>it</w:t>
      </w:r>
      <w:r>
        <w:rPr>
          <w:color w:val="000000"/>
          <w:sz w:val="20"/>
          <w:szCs w:val="20"/>
        </w:rPr>
        <w:t xml:space="preserve"> </w:t>
      </w:r>
      <w:r>
        <w:rPr>
          <w:rStyle w:val="blackclass1"/>
          <w:sz w:val="20"/>
          <w:szCs w:val="20"/>
        </w:rPr>
        <w:t>turns</w:t>
      </w:r>
      <w:r>
        <w:rPr>
          <w:color w:val="000000"/>
          <w:sz w:val="20"/>
          <w:szCs w:val="20"/>
        </w:rPr>
        <w:t xml:space="preserve"> </w:t>
      </w:r>
      <w:r>
        <w:rPr>
          <w:rStyle w:val="blackclass1"/>
          <w:sz w:val="20"/>
          <w:szCs w:val="20"/>
        </w:rPr>
        <w:t>red","</w:t>
      </w:r>
      <w:r>
        <w:rPr>
          <w:color w:val="000000"/>
          <w:sz w:val="20"/>
          <w:szCs w:val="20"/>
        </w:rPr>
        <w:t xml:space="preserve"> </w:t>
      </w:r>
      <w:r>
        <w:rPr>
          <w:rStyle w:val="blackclass1"/>
          <w:sz w:val="20"/>
          <w:szCs w:val="20"/>
        </w:rPr>
        <w:t>cross</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street</w:t>
      </w:r>
      <w:r>
        <w:rPr>
          <w:color w:val="000000"/>
          <w:sz w:val="20"/>
          <w:szCs w:val="20"/>
        </w:rPr>
        <w:t xml:space="preserve"> </w:t>
      </w:r>
      <w:r>
        <w:rPr>
          <w:rStyle w:val="blackclass1"/>
          <w:sz w:val="20"/>
          <w:szCs w:val="20"/>
        </w:rPr>
        <w:t>even</w:t>
      </w:r>
      <w:r>
        <w:rPr>
          <w:color w:val="000000"/>
          <w:sz w:val="20"/>
          <w:szCs w:val="20"/>
        </w:rPr>
        <w:t xml:space="preserve"> </w:t>
      </w:r>
      <w:r>
        <w:rPr>
          <w:rStyle w:val="blackclass1"/>
          <w:sz w:val="20"/>
          <w:szCs w:val="20"/>
        </w:rPr>
        <w:t>though</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pedestrian</w:t>
      </w:r>
      <w:r>
        <w:rPr>
          <w:color w:val="000000"/>
          <w:sz w:val="20"/>
          <w:szCs w:val="20"/>
        </w:rPr>
        <w:t xml:space="preserve"> </w:t>
      </w:r>
      <w:r>
        <w:rPr>
          <w:rStyle w:val="blackclass1"/>
          <w:sz w:val="20"/>
          <w:szCs w:val="20"/>
        </w:rPr>
        <w:t>light</w:t>
      </w:r>
      <w:r>
        <w:rPr>
          <w:color w:val="000000"/>
          <w:sz w:val="20"/>
          <w:szCs w:val="20"/>
        </w:rPr>
        <w:t xml:space="preserve"> </w:t>
      </w:r>
      <w:r>
        <w:rPr>
          <w:rStyle w:val="blackclass1"/>
          <w:sz w:val="20"/>
          <w:szCs w:val="20"/>
        </w:rPr>
        <w:t>is</w:t>
      </w:r>
      <w:r>
        <w:rPr>
          <w:color w:val="000000"/>
          <w:sz w:val="20"/>
          <w:szCs w:val="20"/>
        </w:rPr>
        <w:t xml:space="preserve"> </w:t>
      </w:r>
      <w:r>
        <w:rPr>
          <w:rStyle w:val="phraseanchor"/>
          <w:color w:val="000000"/>
          <w:sz w:val="20"/>
          <w:szCs w:val="20"/>
        </w:rPr>
        <w:t>red",</w:t>
      </w:r>
      <w:r>
        <w:rPr>
          <w:color w:val="000000"/>
          <w:sz w:val="20"/>
          <w:szCs w:val="20"/>
        </w:rPr>
        <w:t xml:space="preserve"> </w:t>
      </w:r>
      <w:r>
        <w:rPr>
          <w:rStyle w:val="blackclass1"/>
          <w:sz w:val="20"/>
          <w:szCs w:val="20"/>
        </w:rPr>
        <w:t>"cross</w:t>
      </w:r>
      <w:r>
        <w:rPr>
          <w:color w:val="000000"/>
          <w:sz w:val="20"/>
          <w:szCs w:val="20"/>
        </w:rPr>
        <w:t xml:space="preserve"> </w:t>
      </w:r>
      <w:r>
        <w:rPr>
          <w:rStyle w:val="blackclass1"/>
          <w:sz w:val="20"/>
          <w:szCs w:val="20"/>
        </w:rPr>
        <w:t>diagonally",</w:t>
      </w:r>
      <w:r>
        <w:rPr>
          <w:color w:val="000000"/>
          <w:sz w:val="20"/>
          <w:szCs w:val="20"/>
        </w:rPr>
        <w:t xml:space="preserve"> </w:t>
      </w:r>
      <w:r>
        <w:rPr>
          <w:rStyle w:val="blackclass1"/>
          <w:sz w:val="20"/>
          <w:szCs w:val="20"/>
        </w:rPr>
        <w:t>"Start</w:t>
      </w:r>
      <w:r>
        <w:rPr>
          <w:color w:val="000000"/>
          <w:sz w:val="20"/>
          <w:szCs w:val="20"/>
        </w:rPr>
        <w:t xml:space="preserve"> </w:t>
      </w:r>
      <w:r>
        <w:rPr>
          <w:rStyle w:val="blackclass1"/>
          <w:sz w:val="20"/>
          <w:szCs w:val="20"/>
        </w:rPr>
        <w:t>to</w:t>
      </w:r>
      <w:r>
        <w:rPr>
          <w:color w:val="000000"/>
          <w:sz w:val="20"/>
          <w:szCs w:val="20"/>
        </w:rPr>
        <w:t xml:space="preserve"> </w:t>
      </w:r>
      <w:r>
        <w:rPr>
          <w:rStyle w:val="blackclass1"/>
          <w:sz w:val="20"/>
          <w:szCs w:val="20"/>
        </w:rPr>
        <w:t>cross</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run</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rest</w:t>
      </w:r>
      <w:r>
        <w:rPr>
          <w:color w:val="000000"/>
          <w:sz w:val="20"/>
          <w:szCs w:val="20"/>
        </w:rPr>
        <w:t xml:space="preserve"> </w:t>
      </w:r>
      <w:r>
        <w:rPr>
          <w:rStyle w:val="blackclass1"/>
          <w:sz w:val="20"/>
          <w:szCs w:val="20"/>
        </w:rPr>
        <w:t>of</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way</w:t>
      </w:r>
      <w:r>
        <w:rPr>
          <w:color w:val="000000"/>
          <w:sz w:val="20"/>
          <w:szCs w:val="20"/>
        </w:rPr>
        <w:t xml:space="preserve"> </w:t>
      </w:r>
      <w:r>
        <w:rPr>
          <w:rStyle w:val="blackclass1"/>
          <w:sz w:val="20"/>
          <w:szCs w:val="20"/>
        </w:rPr>
        <w:t>to</w:t>
      </w:r>
      <w:r>
        <w:rPr>
          <w:color w:val="000000"/>
          <w:sz w:val="20"/>
          <w:szCs w:val="20"/>
        </w:rPr>
        <w:t xml:space="preserve"> </w:t>
      </w:r>
      <w:r>
        <w:rPr>
          <w:rStyle w:val="blackclass1"/>
          <w:sz w:val="20"/>
          <w:szCs w:val="20"/>
        </w:rPr>
        <w:t>avoid</w:t>
      </w:r>
      <w:r>
        <w:rPr>
          <w:color w:val="000000"/>
          <w:sz w:val="20"/>
          <w:szCs w:val="20"/>
        </w:rPr>
        <w:t xml:space="preserve"> </w:t>
      </w:r>
      <w:r>
        <w:rPr>
          <w:rStyle w:val="blackclass1"/>
          <w:sz w:val="20"/>
          <w:szCs w:val="20"/>
        </w:rPr>
        <w:t>oncoming</w:t>
      </w:r>
      <w:r>
        <w:rPr>
          <w:color w:val="000000"/>
          <w:sz w:val="20"/>
          <w:szCs w:val="20"/>
        </w:rPr>
        <w:t xml:space="preserve"> </w:t>
      </w:r>
      <w:r>
        <w:rPr>
          <w:rStyle w:val="phraseanchor"/>
          <w:color w:val="000000"/>
          <w:sz w:val="20"/>
          <w:szCs w:val="20"/>
        </w:rPr>
        <w:t>vehicles,"</w:t>
      </w:r>
      <w:proofErr w:type="gramStart"/>
      <w:r>
        <w:rPr>
          <w:rStyle w:val="phraseanchor"/>
          <w:color w:val="000000"/>
          <w:sz w:val="20"/>
          <w:szCs w:val="20"/>
        </w:rPr>
        <w:t>"</w:t>
      </w:r>
      <w:r>
        <w:rPr>
          <w:color w:val="000000"/>
          <w:sz w:val="20"/>
          <w:szCs w:val="20"/>
        </w:rPr>
        <w:t xml:space="preserve"> </w:t>
      </w:r>
      <w:r>
        <w:rPr>
          <w:rStyle w:val="blackclass1"/>
          <w:sz w:val="20"/>
          <w:szCs w:val="20"/>
        </w:rPr>
        <w:t>,</w:t>
      </w:r>
      <w:proofErr w:type="gramEnd"/>
      <w:r>
        <w:rPr>
          <w:rStyle w:val="blackclass1"/>
          <w:sz w:val="20"/>
          <w:szCs w:val="20"/>
        </w:rPr>
        <w:t>"</w:t>
      </w:r>
      <w:r>
        <w:rPr>
          <w:color w:val="000000"/>
          <w:sz w:val="20"/>
          <w:szCs w:val="20"/>
        </w:rPr>
        <w:t xml:space="preserve"> </w:t>
      </w:r>
      <w:r>
        <w:rPr>
          <w:rStyle w:val="blackclass1"/>
          <w:sz w:val="20"/>
          <w:szCs w:val="20"/>
        </w:rPr>
        <w:t>cross</w:t>
      </w:r>
      <w:r>
        <w:rPr>
          <w:color w:val="000000"/>
          <w:sz w:val="20"/>
          <w:szCs w:val="20"/>
        </w:rPr>
        <w:t xml:space="preserve"> </w:t>
      </w:r>
      <w:r>
        <w:rPr>
          <w:rStyle w:val="blackclass1"/>
          <w:sz w:val="20"/>
          <w:szCs w:val="20"/>
        </w:rPr>
        <w:t>even</w:t>
      </w:r>
      <w:r>
        <w:rPr>
          <w:color w:val="000000"/>
          <w:sz w:val="20"/>
          <w:szCs w:val="20"/>
        </w:rPr>
        <w:t xml:space="preserve"> </w:t>
      </w:r>
      <w:r>
        <w:rPr>
          <w:rStyle w:val="blackclass1"/>
          <w:sz w:val="20"/>
          <w:szCs w:val="20"/>
        </w:rPr>
        <w:t>if</w:t>
      </w:r>
      <w:r>
        <w:rPr>
          <w:color w:val="000000"/>
          <w:sz w:val="20"/>
          <w:szCs w:val="20"/>
        </w:rPr>
        <w:t xml:space="preserve"> </w:t>
      </w:r>
      <w:r>
        <w:rPr>
          <w:rStyle w:val="blackclass1"/>
          <w:sz w:val="20"/>
          <w:szCs w:val="20"/>
        </w:rPr>
        <w:t>vehicles</w:t>
      </w:r>
      <w:r>
        <w:rPr>
          <w:color w:val="000000"/>
          <w:sz w:val="20"/>
          <w:szCs w:val="20"/>
        </w:rPr>
        <w:t xml:space="preserve"> </w:t>
      </w:r>
      <w:r>
        <w:rPr>
          <w:rStyle w:val="blackclass1"/>
          <w:sz w:val="20"/>
          <w:szCs w:val="20"/>
        </w:rPr>
        <w:t>are</w:t>
      </w:r>
      <w:r>
        <w:rPr>
          <w:color w:val="000000"/>
          <w:sz w:val="20"/>
          <w:szCs w:val="20"/>
        </w:rPr>
        <w:t xml:space="preserve"> </w:t>
      </w:r>
      <w:r>
        <w:rPr>
          <w:rStyle w:val="blackclass1"/>
          <w:sz w:val="20"/>
          <w:szCs w:val="20"/>
        </w:rPr>
        <w:t>coming</w:t>
      </w:r>
      <w:r>
        <w:rPr>
          <w:color w:val="000000"/>
          <w:sz w:val="20"/>
          <w:szCs w:val="20"/>
        </w:rPr>
        <w:t xml:space="preserve"> </w:t>
      </w:r>
      <w:r>
        <w:rPr>
          <w:rStyle w:val="blackclass1"/>
          <w:sz w:val="20"/>
          <w:szCs w:val="20"/>
        </w:rPr>
        <w:t>because</w:t>
      </w:r>
      <w:r>
        <w:rPr>
          <w:color w:val="000000"/>
          <w:sz w:val="20"/>
          <w:szCs w:val="20"/>
        </w:rPr>
        <w:t xml:space="preserve"> </w:t>
      </w:r>
      <w:r>
        <w:rPr>
          <w:rStyle w:val="blackclass1"/>
          <w:sz w:val="20"/>
          <w:szCs w:val="20"/>
        </w:rPr>
        <w:t>you</w:t>
      </w:r>
      <w:r>
        <w:rPr>
          <w:color w:val="000000"/>
          <w:sz w:val="20"/>
          <w:szCs w:val="20"/>
        </w:rPr>
        <w:t xml:space="preserve"> </w:t>
      </w:r>
      <w:r>
        <w:rPr>
          <w:rStyle w:val="blackclass1"/>
          <w:sz w:val="20"/>
          <w:szCs w:val="20"/>
        </w:rPr>
        <w:t>think</w:t>
      </w:r>
      <w:r>
        <w:rPr>
          <w:color w:val="000000"/>
          <w:sz w:val="20"/>
          <w:szCs w:val="20"/>
        </w:rPr>
        <w:t xml:space="preserve"> </w:t>
      </w:r>
      <w:r>
        <w:rPr>
          <w:rStyle w:val="blackclass1"/>
          <w:sz w:val="20"/>
          <w:szCs w:val="20"/>
        </w:rPr>
        <w:t>they</w:t>
      </w:r>
      <w:r>
        <w:rPr>
          <w:color w:val="000000"/>
          <w:sz w:val="20"/>
          <w:szCs w:val="20"/>
        </w:rPr>
        <w:t xml:space="preserve"> </w:t>
      </w:r>
      <w:r>
        <w:rPr>
          <w:rStyle w:val="blackclass1"/>
          <w:sz w:val="20"/>
          <w:szCs w:val="20"/>
        </w:rPr>
        <w:t>will</w:t>
      </w:r>
      <w:r>
        <w:rPr>
          <w:color w:val="000000"/>
          <w:sz w:val="20"/>
          <w:szCs w:val="20"/>
        </w:rPr>
        <w:t xml:space="preserve"> </w:t>
      </w:r>
      <w:r>
        <w:rPr>
          <w:rStyle w:val="blackclass1"/>
          <w:sz w:val="20"/>
          <w:szCs w:val="20"/>
        </w:rPr>
        <w:t>stop</w:t>
      </w:r>
      <w:r>
        <w:rPr>
          <w:color w:val="000000"/>
          <w:sz w:val="20"/>
          <w:szCs w:val="20"/>
        </w:rPr>
        <w:t xml:space="preserve"> </w:t>
      </w:r>
      <w:r>
        <w:rPr>
          <w:rStyle w:val="blackclass1"/>
          <w:sz w:val="20"/>
          <w:szCs w:val="20"/>
        </w:rPr>
        <w:t>for</w:t>
      </w:r>
      <w:r>
        <w:rPr>
          <w:color w:val="000000"/>
          <w:sz w:val="20"/>
          <w:szCs w:val="20"/>
        </w:rPr>
        <w:t xml:space="preserve"> </w:t>
      </w:r>
      <w:r>
        <w:rPr>
          <w:rStyle w:val="blackclass1"/>
          <w:sz w:val="20"/>
          <w:szCs w:val="20"/>
        </w:rPr>
        <w:t>you</w:t>
      </w:r>
      <w:r>
        <w:rPr>
          <w:color w:val="000000"/>
          <w:sz w:val="20"/>
          <w:szCs w:val="20"/>
        </w:rPr>
        <w:t xml:space="preserve"> </w:t>
      </w:r>
      <w:r>
        <w:rPr>
          <w:rStyle w:val="greenclass1"/>
          <w:sz w:val="20"/>
          <w:szCs w:val="20"/>
        </w:rPr>
        <w:t>","</w:t>
      </w:r>
      <w:r>
        <w:rPr>
          <w:color w:val="000000"/>
          <w:sz w:val="20"/>
          <w:szCs w:val="20"/>
        </w:rPr>
        <w:t xml:space="preserve"> </w:t>
      </w:r>
      <w:r>
        <w:rPr>
          <w:rStyle w:val="blackclass1"/>
          <w:sz w:val="20"/>
          <w:szCs w:val="20"/>
        </w:rPr>
        <w:t>crossed</w:t>
      </w:r>
      <w:r>
        <w:rPr>
          <w:color w:val="000000"/>
          <w:sz w:val="20"/>
          <w:szCs w:val="20"/>
        </w:rPr>
        <w:t xml:space="preserve"> </w:t>
      </w:r>
      <w:r>
        <w:rPr>
          <w:rStyle w:val="blackclass1"/>
          <w:sz w:val="20"/>
          <w:szCs w:val="20"/>
        </w:rPr>
        <w:t>several</w:t>
      </w:r>
      <w:r>
        <w:rPr>
          <w:color w:val="000000"/>
          <w:sz w:val="20"/>
          <w:szCs w:val="20"/>
        </w:rPr>
        <w:t xml:space="preserve"> </w:t>
      </w:r>
      <w:r>
        <w:rPr>
          <w:rStyle w:val="blackclass1"/>
          <w:sz w:val="20"/>
          <w:szCs w:val="20"/>
        </w:rPr>
        <w:t>streets</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intersections</w:t>
      </w:r>
      <w:r>
        <w:rPr>
          <w:color w:val="000000"/>
          <w:sz w:val="20"/>
          <w:szCs w:val="20"/>
        </w:rPr>
        <w:t xml:space="preserve"> </w:t>
      </w:r>
      <w:r>
        <w:rPr>
          <w:rStyle w:val="blackclass1"/>
          <w:sz w:val="20"/>
          <w:szCs w:val="20"/>
        </w:rPr>
        <w:t>without</w:t>
      </w:r>
      <w:r>
        <w:rPr>
          <w:color w:val="000000"/>
          <w:sz w:val="20"/>
          <w:szCs w:val="20"/>
        </w:rPr>
        <w:t xml:space="preserve"> </w:t>
      </w:r>
      <w:r>
        <w:rPr>
          <w:rStyle w:val="blackclass1"/>
          <w:sz w:val="20"/>
          <w:szCs w:val="20"/>
        </w:rPr>
        <w:t>paying</w:t>
      </w:r>
      <w:r>
        <w:rPr>
          <w:color w:val="000000"/>
          <w:sz w:val="20"/>
          <w:szCs w:val="20"/>
        </w:rPr>
        <w:t xml:space="preserve"> </w:t>
      </w:r>
      <w:r>
        <w:rPr>
          <w:rStyle w:val="blackclass1"/>
          <w:sz w:val="20"/>
          <w:szCs w:val="20"/>
        </w:rPr>
        <w:t>attention</w:t>
      </w:r>
      <w:r>
        <w:rPr>
          <w:color w:val="000000"/>
          <w:sz w:val="20"/>
          <w:szCs w:val="20"/>
        </w:rPr>
        <w:t xml:space="preserve"> </w:t>
      </w:r>
      <w:r>
        <w:rPr>
          <w:rStyle w:val="blackclass1"/>
          <w:sz w:val="20"/>
          <w:szCs w:val="20"/>
        </w:rPr>
        <w:t>to</w:t>
      </w:r>
      <w:r>
        <w:rPr>
          <w:color w:val="000000"/>
          <w:sz w:val="20"/>
          <w:szCs w:val="20"/>
        </w:rPr>
        <w:t xml:space="preserve"> </w:t>
      </w:r>
      <w:r>
        <w:rPr>
          <w:rStyle w:val="blackclass1"/>
          <w:sz w:val="20"/>
          <w:szCs w:val="20"/>
        </w:rPr>
        <w:t>traffic."</w:t>
      </w:r>
      <w:r>
        <w:rPr>
          <w:color w:val="000000"/>
          <w:sz w:val="20"/>
          <w:szCs w:val="20"/>
        </w:rPr>
        <w:t xml:space="preserve"> </w:t>
      </w:r>
      <w:r>
        <w:rPr>
          <w:rStyle w:val="blackclass1"/>
          <w:sz w:val="20"/>
          <w:szCs w:val="20"/>
        </w:rPr>
        <w:t>All</w:t>
      </w:r>
      <w:r>
        <w:rPr>
          <w:color w:val="000000"/>
          <w:sz w:val="20"/>
          <w:szCs w:val="20"/>
        </w:rPr>
        <w:t xml:space="preserve"> </w:t>
      </w:r>
      <w:r>
        <w:rPr>
          <w:rStyle w:val="blackclass1"/>
          <w:sz w:val="20"/>
          <w:szCs w:val="20"/>
        </w:rPr>
        <w:t>items</w:t>
      </w:r>
      <w:r>
        <w:rPr>
          <w:color w:val="000000"/>
          <w:sz w:val="20"/>
          <w:szCs w:val="20"/>
        </w:rPr>
        <w:t xml:space="preserve"> </w:t>
      </w:r>
      <w:r>
        <w:rPr>
          <w:rStyle w:val="blackclass1"/>
          <w:sz w:val="20"/>
          <w:szCs w:val="20"/>
        </w:rPr>
        <w:t>were</w:t>
      </w:r>
      <w:r>
        <w:rPr>
          <w:color w:val="000000"/>
          <w:sz w:val="20"/>
          <w:szCs w:val="20"/>
        </w:rPr>
        <w:t xml:space="preserve"> </w:t>
      </w:r>
      <w:r>
        <w:rPr>
          <w:rStyle w:val="blackclass1"/>
          <w:sz w:val="20"/>
          <w:szCs w:val="20"/>
        </w:rPr>
        <w:t>scored</w:t>
      </w:r>
      <w:r>
        <w:rPr>
          <w:color w:val="000000"/>
          <w:sz w:val="20"/>
          <w:szCs w:val="20"/>
        </w:rPr>
        <w:t xml:space="preserve"> </w:t>
      </w:r>
      <w:r>
        <w:rPr>
          <w:rStyle w:val="blackclass1"/>
          <w:sz w:val="20"/>
          <w:szCs w:val="20"/>
        </w:rPr>
        <w:t>on</w:t>
      </w:r>
      <w:r>
        <w:rPr>
          <w:color w:val="000000"/>
          <w:sz w:val="20"/>
          <w:szCs w:val="20"/>
        </w:rPr>
        <w:t xml:space="preserve"> </w:t>
      </w:r>
      <w:r>
        <w:rPr>
          <w:rStyle w:val="blackclass1"/>
          <w:sz w:val="20"/>
          <w:szCs w:val="20"/>
        </w:rPr>
        <w:t>the</w:t>
      </w:r>
      <w:r>
        <w:rPr>
          <w:color w:val="000000"/>
          <w:sz w:val="20"/>
          <w:szCs w:val="20"/>
        </w:rPr>
        <w:t xml:space="preserve"> </w:t>
      </w:r>
      <w:r>
        <w:rPr>
          <w:rStyle w:val="blackclass1"/>
          <w:sz w:val="20"/>
          <w:szCs w:val="20"/>
        </w:rPr>
        <w:t>5-point</w:t>
      </w:r>
      <w:r>
        <w:rPr>
          <w:color w:val="000000"/>
          <w:sz w:val="20"/>
          <w:szCs w:val="20"/>
        </w:rPr>
        <w:t xml:space="preserve"> </w:t>
      </w:r>
      <w:proofErr w:type="spellStart"/>
      <w:r>
        <w:rPr>
          <w:rStyle w:val="blackclass1"/>
          <w:sz w:val="20"/>
          <w:szCs w:val="20"/>
        </w:rPr>
        <w:t>likert</w:t>
      </w:r>
      <w:proofErr w:type="spellEnd"/>
      <w:r>
        <w:rPr>
          <w:color w:val="000000"/>
          <w:sz w:val="20"/>
          <w:szCs w:val="20"/>
        </w:rPr>
        <w:t xml:space="preserve"> </w:t>
      </w:r>
      <w:r>
        <w:rPr>
          <w:rStyle w:val="blackclass1"/>
          <w:sz w:val="20"/>
          <w:szCs w:val="20"/>
        </w:rPr>
        <w:t>scale</w:t>
      </w:r>
      <w:r>
        <w:rPr>
          <w:color w:val="000000"/>
          <w:sz w:val="20"/>
          <w:szCs w:val="20"/>
        </w:rPr>
        <w:t xml:space="preserve"> </w:t>
      </w:r>
      <w:r>
        <w:rPr>
          <w:rStyle w:val="blackclass1"/>
          <w:sz w:val="20"/>
          <w:szCs w:val="20"/>
        </w:rPr>
        <w:t>(never</w:t>
      </w:r>
      <w:r>
        <w:rPr>
          <w:color w:val="000000"/>
          <w:sz w:val="20"/>
          <w:szCs w:val="20"/>
        </w:rPr>
        <w:t xml:space="preserve"> </w:t>
      </w:r>
      <w:r>
        <w:rPr>
          <w:rStyle w:val="blackclass1"/>
          <w:sz w:val="20"/>
          <w:szCs w:val="20"/>
        </w:rPr>
        <w:t>to</w:t>
      </w:r>
      <w:r>
        <w:rPr>
          <w:color w:val="000000"/>
          <w:sz w:val="20"/>
          <w:szCs w:val="20"/>
        </w:rPr>
        <w:t xml:space="preserve"> </w:t>
      </w:r>
      <w:r>
        <w:rPr>
          <w:rStyle w:val="blackclass1"/>
          <w:sz w:val="20"/>
          <w:szCs w:val="20"/>
        </w:rPr>
        <w:t>always).</w:t>
      </w:r>
      <w:r>
        <w:rPr>
          <w:color w:val="000000"/>
          <w:sz w:val="20"/>
          <w:szCs w:val="20"/>
        </w:rPr>
        <w:t xml:space="preserve"> </w:t>
      </w:r>
      <w:r>
        <w:rPr>
          <w:rStyle w:val="blackclass1"/>
          <w:sz w:val="20"/>
          <w:szCs w:val="20"/>
        </w:rPr>
        <w:t>Questionnaire</w:t>
      </w:r>
      <w:r>
        <w:rPr>
          <w:color w:val="000000"/>
          <w:sz w:val="20"/>
          <w:szCs w:val="20"/>
        </w:rPr>
        <w:t xml:space="preserve"> </w:t>
      </w:r>
      <w:r>
        <w:rPr>
          <w:rStyle w:val="blackclass1"/>
          <w:sz w:val="20"/>
          <w:szCs w:val="20"/>
        </w:rPr>
        <w:t>reliability</w:t>
      </w:r>
      <w:r>
        <w:rPr>
          <w:color w:val="000000"/>
          <w:sz w:val="20"/>
          <w:szCs w:val="20"/>
        </w:rPr>
        <w:t xml:space="preserve"> </w:t>
      </w:r>
      <w:r>
        <w:rPr>
          <w:rStyle w:val="blackclass1"/>
          <w:sz w:val="20"/>
          <w:szCs w:val="20"/>
        </w:rPr>
        <w:t>approved, firstly,</w:t>
      </w:r>
      <w:r>
        <w:rPr>
          <w:color w:val="000000"/>
          <w:sz w:val="20"/>
          <w:szCs w:val="20"/>
        </w:rPr>
        <w:t xml:space="preserve"> </w:t>
      </w:r>
      <w:r>
        <w:rPr>
          <w:rStyle w:val="blackclass1"/>
          <w:sz w:val="20"/>
          <w:szCs w:val="20"/>
        </w:rPr>
        <w:t>by</w:t>
      </w:r>
      <w:r>
        <w:rPr>
          <w:color w:val="000000"/>
          <w:sz w:val="20"/>
          <w:szCs w:val="20"/>
        </w:rPr>
        <w:t xml:space="preserve"> </w:t>
      </w:r>
      <w:r>
        <w:rPr>
          <w:rStyle w:val="blackclass1"/>
          <w:sz w:val="20"/>
          <w:szCs w:val="20"/>
        </w:rPr>
        <w:t>an</w:t>
      </w:r>
      <w:r>
        <w:rPr>
          <w:color w:val="000000"/>
          <w:sz w:val="20"/>
          <w:szCs w:val="20"/>
        </w:rPr>
        <w:t xml:space="preserve"> </w:t>
      </w:r>
      <w:r>
        <w:rPr>
          <w:rStyle w:val="blackclass1"/>
          <w:sz w:val="20"/>
          <w:szCs w:val="20"/>
        </w:rPr>
        <w:t>expert</w:t>
      </w:r>
      <w:r>
        <w:rPr>
          <w:color w:val="000000"/>
          <w:sz w:val="20"/>
          <w:szCs w:val="20"/>
        </w:rPr>
        <w:t xml:space="preserve"> </w:t>
      </w:r>
      <w:r>
        <w:rPr>
          <w:rStyle w:val="blackclass1"/>
          <w:sz w:val="20"/>
          <w:szCs w:val="20"/>
        </w:rPr>
        <w:t>panel</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then</w:t>
      </w:r>
      <w:r>
        <w:rPr>
          <w:color w:val="000000"/>
          <w:sz w:val="20"/>
          <w:szCs w:val="20"/>
        </w:rPr>
        <w:t xml:space="preserve"> </w:t>
      </w:r>
      <w:r>
        <w:rPr>
          <w:rStyle w:val="blackclass1"/>
          <w:sz w:val="20"/>
          <w:szCs w:val="20"/>
        </w:rPr>
        <w:t>to</w:t>
      </w:r>
      <w:r>
        <w:rPr>
          <w:color w:val="000000"/>
          <w:sz w:val="20"/>
          <w:szCs w:val="20"/>
        </w:rPr>
        <w:t xml:space="preserve"> </w:t>
      </w:r>
      <w:r>
        <w:rPr>
          <w:rStyle w:val="blackclass1"/>
          <w:sz w:val="20"/>
          <w:szCs w:val="20"/>
        </w:rPr>
        <w:t>evaluate</w:t>
      </w:r>
      <w:r>
        <w:rPr>
          <w:color w:val="000000"/>
          <w:sz w:val="20"/>
          <w:szCs w:val="20"/>
        </w:rPr>
        <w:t xml:space="preserve"> </w:t>
      </w:r>
      <w:r>
        <w:rPr>
          <w:rStyle w:val="blackclass1"/>
          <w:sz w:val="20"/>
          <w:szCs w:val="20"/>
        </w:rPr>
        <w:t>questionnaire</w:t>
      </w:r>
      <w:r>
        <w:rPr>
          <w:color w:val="000000"/>
          <w:sz w:val="20"/>
          <w:szCs w:val="20"/>
        </w:rPr>
        <w:t xml:space="preserve"> </w:t>
      </w:r>
      <w:r>
        <w:rPr>
          <w:rStyle w:val="blackclass1"/>
          <w:sz w:val="20"/>
          <w:szCs w:val="20"/>
        </w:rPr>
        <w:t>reliability,</w:t>
      </w:r>
      <w:r>
        <w:rPr>
          <w:color w:val="000000"/>
          <w:sz w:val="20"/>
          <w:szCs w:val="20"/>
        </w:rPr>
        <w:t xml:space="preserve"> </w:t>
      </w:r>
      <w:r>
        <w:rPr>
          <w:rStyle w:val="blackclass1"/>
          <w:sz w:val="20"/>
          <w:szCs w:val="20"/>
        </w:rPr>
        <w:t>a</w:t>
      </w:r>
      <w:r>
        <w:rPr>
          <w:color w:val="000000"/>
          <w:sz w:val="20"/>
          <w:szCs w:val="20"/>
        </w:rPr>
        <w:t xml:space="preserve"> </w:t>
      </w:r>
      <w:r>
        <w:rPr>
          <w:rStyle w:val="blackclass1"/>
          <w:sz w:val="20"/>
          <w:szCs w:val="20"/>
        </w:rPr>
        <w:t>pilot</w:t>
      </w:r>
      <w:r>
        <w:rPr>
          <w:color w:val="000000"/>
          <w:sz w:val="20"/>
          <w:szCs w:val="20"/>
        </w:rPr>
        <w:t xml:space="preserve"> </w:t>
      </w:r>
      <w:r>
        <w:rPr>
          <w:rStyle w:val="blackclass1"/>
          <w:sz w:val="20"/>
          <w:szCs w:val="20"/>
        </w:rPr>
        <w:t>study</w:t>
      </w:r>
      <w:r>
        <w:rPr>
          <w:color w:val="000000"/>
          <w:sz w:val="20"/>
          <w:szCs w:val="20"/>
        </w:rPr>
        <w:t xml:space="preserve"> </w:t>
      </w:r>
      <w:r>
        <w:rPr>
          <w:rStyle w:val="blackclass1"/>
          <w:sz w:val="20"/>
          <w:szCs w:val="20"/>
        </w:rPr>
        <w:t>was</w:t>
      </w:r>
      <w:r>
        <w:rPr>
          <w:color w:val="000000"/>
          <w:sz w:val="20"/>
          <w:szCs w:val="20"/>
        </w:rPr>
        <w:t xml:space="preserve"> </w:t>
      </w:r>
      <w:r>
        <w:rPr>
          <w:rStyle w:val="blackclass1"/>
          <w:sz w:val="20"/>
          <w:szCs w:val="20"/>
        </w:rPr>
        <w:t>conducted</w:t>
      </w:r>
      <w:r>
        <w:rPr>
          <w:color w:val="000000"/>
          <w:sz w:val="20"/>
          <w:szCs w:val="20"/>
        </w:rPr>
        <w:t xml:space="preserve"> </w:t>
      </w:r>
      <w:r>
        <w:rPr>
          <w:rStyle w:val="blackclass1"/>
          <w:sz w:val="20"/>
          <w:szCs w:val="20"/>
        </w:rPr>
        <w:t>with</w:t>
      </w:r>
      <w:r>
        <w:rPr>
          <w:color w:val="000000"/>
          <w:sz w:val="20"/>
          <w:szCs w:val="20"/>
        </w:rPr>
        <w:t xml:space="preserve"> </w:t>
      </w:r>
      <w:r>
        <w:rPr>
          <w:rStyle w:val="blackclass1"/>
          <w:sz w:val="20"/>
          <w:szCs w:val="20"/>
        </w:rPr>
        <w:t>30</w:t>
      </w:r>
      <w:r>
        <w:rPr>
          <w:color w:val="000000"/>
          <w:sz w:val="20"/>
          <w:szCs w:val="20"/>
        </w:rPr>
        <w:t xml:space="preserve"> </w:t>
      </w:r>
      <w:r>
        <w:rPr>
          <w:rStyle w:val="blackclass1"/>
          <w:sz w:val="20"/>
          <w:szCs w:val="20"/>
        </w:rPr>
        <w:t>college</w:t>
      </w:r>
      <w:r>
        <w:rPr>
          <w:color w:val="000000"/>
          <w:sz w:val="20"/>
          <w:szCs w:val="20"/>
        </w:rPr>
        <w:t xml:space="preserve"> </w:t>
      </w:r>
      <w:r>
        <w:rPr>
          <w:rStyle w:val="blackclass1"/>
          <w:sz w:val="20"/>
          <w:szCs w:val="20"/>
        </w:rPr>
        <w:t>students</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Cranach's</w:t>
      </w:r>
      <w:r>
        <w:rPr>
          <w:color w:val="000000"/>
          <w:sz w:val="20"/>
          <w:szCs w:val="20"/>
        </w:rPr>
        <w:t xml:space="preserve"> </w:t>
      </w:r>
      <w:r>
        <w:rPr>
          <w:rStyle w:val="blackclass1"/>
          <w:sz w:val="20"/>
          <w:szCs w:val="20"/>
        </w:rPr>
        <w:t>alpha</w:t>
      </w:r>
      <w:r>
        <w:rPr>
          <w:color w:val="000000"/>
          <w:sz w:val="20"/>
          <w:szCs w:val="20"/>
        </w:rPr>
        <w:t xml:space="preserve"> </w:t>
      </w:r>
      <w:r>
        <w:rPr>
          <w:rStyle w:val="blackclass1"/>
          <w:sz w:val="20"/>
          <w:szCs w:val="20"/>
        </w:rPr>
        <w:t>(r=0.69)</w:t>
      </w:r>
      <w:r>
        <w:rPr>
          <w:color w:val="000000"/>
          <w:sz w:val="20"/>
          <w:szCs w:val="20"/>
        </w:rPr>
        <w:t xml:space="preserve"> </w:t>
      </w:r>
      <w:r>
        <w:rPr>
          <w:rStyle w:val="blackclass1"/>
          <w:sz w:val="20"/>
          <w:szCs w:val="20"/>
        </w:rPr>
        <w:t>was</w:t>
      </w:r>
      <w:r>
        <w:rPr>
          <w:color w:val="000000"/>
          <w:sz w:val="20"/>
          <w:szCs w:val="20"/>
        </w:rPr>
        <w:t xml:space="preserve"> </w:t>
      </w:r>
      <w:r>
        <w:rPr>
          <w:rStyle w:val="blackclass1"/>
          <w:sz w:val="20"/>
          <w:szCs w:val="20"/>
        </w:rPr>
        <w:t>calculated.</w:t>
      </w:r>
      <w:r>
        <w:rPr>
          <w:color w:val="000000"/>
          <w:sz w:val="20"/>
          <w:szCs w:val="20"/>
        </w:rPr>
        <w:t xml:space="preserve"> </w:t>
      </w:r>
      <w:r>
        <w:rPr>
          <w:rStyle w:val="blackclass1"/>
          <w:sz w:val="20"/>
          <w:szCs w:val="20"/>
        </w:rPr>
        <w:t>Finally,</w:t>
      </w:r>
      <w:r>
        <w:rPr>
          <w:color w:val="000000"/>
          <w:sz w:val="20"/>
          <w:szCs w:val="20"/>
        </w:rPr>
        <w:t xml:space="preserve"> </w:t>
      </w:r>
      <w:r>
        <w:rPr>
          <w:rStyle w:val="blackclass1"/>
          <w:sz w:val="20"/>
          <w:szCs w:val="20"/>
        </w:rPr>
        <w:t>Data</w:t>
      </w:r>
      <w:r>
        <w:rPr>
          <w:color w:val="000000"/>
          <w:sz w:val="20"/>
          <w:szCs w:val="20"/>
        </w:rPr>
        <w:t xml:space="preserve"> </w:t>
      </w:r>
      <w:r>
        <w:rPr>
          <w:rStyle w:val="blackclass1"/>
          <w:sz w:val="20"/>
          <w:szCs w:val="20"/>
        </w:rPr>
        <w:t>entered</w:t>
      </w:r>
      <w:r>
        <w:rPr>
          <w:color w:val="000000"/>
          <w:sz w:val="20"/>
          <w:szCs w:val="20"/>
        </w:rPr>
        <w:t xml:space="preserve"> </w:t>
      </w:r>
      <w:r>
        <w:rPr>
          <w:rStyle w:val="blackclass1"/>
          <w:sz w:val="20"/>
          <w:szCs w:val="20"/>
        </w:rPr>
        <w:t>to</w:t>
      </w:r>
      <w:r>
        <w:rPr>
          <w:color w:val="000000"/>
          <w:sz w:val="20"/>
          <w:szCs w:val="20"/>
        </w:rPr>
        <w:t xml:space="preserve"> </w:t>
      </w:r>
      <w:r>
        <w:rPr>
          <w:rStyle w:val="phraseanchor"/>
          <w:color w:val="000000"/>
          <w:sz w:val="20"/>
          <w:szCs w:val="20"/>
        </w:rPr>
        <w:t>statistical</w:t>
      </w:r>
      <w:r>
        <w:rPr>
          <w:color w:val="000000"/>
          <w:sz w:val="20"/>
          <w:szCs w:val="20"/>
        </w:rPr>
        <w:t xml:space="preserve"> </w:t>
      </w:r>
      <w:r>
        <w:rPr>
          <w:rStyle w:val="blackclass1"/>
          <w:sz w:val="20"/>
          <w:szCs w:val="20"/>
        </w:rPr>
        <w:t>software</w:t>
      </w:r>
      <w:r>
        <w:rPr>
          <w:color w:val="000000"/>
          <w:sz w:val="20"/>
          <w:szCs w:val="20"/>
        </w:rPr>
        <w:t xml:space="preserve"> </w:t>
      </w:r>
      <w:r>
        <w:rPr>
          <w:rStyle w:val="phraseanchor"/>
          <w:color w:val="000000"/>
          <w:sz w:val="20"/>
          <w:szCs w:val="20"/>
        </w:rPr>
        <w:t>SPSS</w:t>
      </w:r>
      <w:r>
        <w:rPr>
          <w:color w:val="000000"/>
          <w:sz w:val="20"/>
          <w:szCs w:val="20"/>
        </w:rPr>
        <w:t xml:space="preserve"> </w:t>
      </w:r>
      <w:r>
        <w:rPr>
          <w:rStyle w:val="blackclass1"/>
          <w:sz w:val="20"/>
          <w:szCs w:val="20"/>
        </w:rPr>
        <w:t>version</w:t>
      </w:r>
      <w:r>
        <w:rPr>
          <w:color w:val="000000"/>
          <w:sz w:val="20"/>
          <w:szCs w:val="20"/>
        </w:rPr>
        <w:t xml:space="preserve"> </w:t>
      </w:r>
      <w:r>
        <w:rPr>
          <w:rStyle w:val="blackclass1"/>
          <w:sz w:val="20"/>
          <w:szCs w:val="20"/>
        </w:rPr>
        <w:t>21</w:t>
      </w:r>
      <w:r>
        <w:rPr>
          <w:color w:val="000000"/>
          <w:sz w:val="20"/>
          <w:szCs w:val="20"/>
        </w:rPr>
        <w:t xml:space="preserve"> </w:t>
      </w:r>
      <w:r>
        <w:rPr>
          <w:rStyle w:val="blackclass1"/>
          <w:sz w:val="20"/>
          <w:szCs w:val="20"/>
        </w:rPr>
        <w:t>and</w:t>
      </w:r>
      <w:r>
        <w:rPr>
          <w:color w:val="000000"/>
          <w:sz w:val="20"/>
          <w:szCs w:val="20"/>
        </w:rPr>
        <w:t xml:space="preserve"> </w:t>
      </w:r>
      <w:r>
        <w:rPr>
          <w:rStyle w:val="blackclass1"/>
          <w:sz w:val="20"/>
          <w:szCs w:val="20"/>
        </w:rPr>
        <w:t>analyzed</w:t>
      </w:r>
      <w:r>
        <w:rPr>
          <w:color w:val="000000"/>
          <w:sz w:val="20"/>
          <w:szCs w:val="20"/>
        </w:rPr>
        <w:t xml:space="preserve"> </w:t>
      </w:r>
      <w:r>
        <w:rPr>
          <w:rStyle w:val="blackclass1"/>
          <w:sz w:val="20"/>
          <w:szCs w:val="20"/>
        </w:rPr>
        <w:t>by</w:t>
      </w:r>
      <w:r>
        <w:rPr>
          <w:color w:val="000000"/>
          <w:sz w:val="20"/>
          <w:szCs w:val="20"/>
        </w:rPr>
        <w:t xml:space="preserve"> </w:t>
      </w:r>
      <w:r>
        <w:rPr>
          <w:rStyle w:val="blackclass1"/>
          <w:sz w:val="20"/>
          <w:szCs w:val="20"/>
        </w:rPr>
        <w:t>undertaking</w:t>
      </w:r>
      <w:r>
        <w:rPr>
          <w:color w:val="000000"/>
          <w:sz w:val="20"/>
          <w:szCs w:val="20"/>
        </w:rPr>
        <w:t xml:space="preserve"> </w:t>
      </w:r>
      <w:r>
        <w:rPr>
          <w:rStyle w:val="phraseanchor"/>
          <w:color w:val="000000"/>
          <w:sz w:val="20"/>
          <w:szCs w:val="20"/>
        </w:rPr>
        <w:t>statistical</w:t>
      </w:r>
      <w:r>
        <w:rPr>
          <w:color w:val="000000"/>
          <w:sz w:val="20"/>
          <w:szCs w:val="20"/>
        </w:rPr>
        <w:t xml:space="preserve"> </w:t>
      </w:r>
      <w:r>
        <w:rPr>
          <w:rStyle w:val="blackclass1"/>
          <w:sz w:val="20"/>
          <w:szCs w:val="20"/>
        </w:rPr>
        <w:t>test,</w:t>
      </w:r>
      <w:r>
        <w:rPr>
          <w:color w:val="000000"/>
          <w:sz w:val="20"/>
          <w:szCs w:val="20"/>
        </w:rPr>
        <w:t xml:space="preserve"> </w:t>
      </w:r>
      <w:r>
        <w:rPr>
          <w:rStyle w:val="blackclass1"/>
          <w:sz w:val="20"/>
          <w:szCs w:val="20"/>
        </w:rPr>
        <w:t>including</w:t>
      </w:r>
      <w:r>
        <w:rPr>
          <w:color w:val="000000"/>
          <w:sz w:val="20"/>
          <w:szCs w:val="20"/>
        </w:rPr>
        <w:t xml:space="preserve"> </w:t>
      </w:r>
      <w:r>
        <w:rPr>
          <w:rStyle w:val="blackclass1"/>
          <w:sz w:val="20"/>
          <w:szCs w:val="20"/>
        </w:rPr>
        <w:t>chi-square</w:t>
      </w:r>
      <w:r>
        <w:rPr>
          <w:color w:val="000000"/>
          <w:sz w:val="20"/>
          <w:szCs w:val="20"/>
        </w:rPr>
        <w:t xml:space="preserve"> </w:t>
      </w:r>
      <w:r>
        <w:rPr>
          <w:rStyle w:val="blackclass1"/>
          <w:sz w:val="20"/>
          <w:szCs w:val="20"/>
        </w:rPr>
        <w:t>test, independent</w:t>
      </w:r>
      <w:r>
        <w:rPr>
          <w:color w:val="000000"/>
          <w:sz w:val="20"/>
          <w:szCs w:val="20"/>
        </w:rPr>
        <w:t xml:space="preserve"> </w:t>
      </w:r>
      <w:r>
        <w:rPr>
          <w:rStyle w:val="blackclass1"/>
          <w:sz w:val="20"/>
          <w:szCs w:val="20"/>
        </w:rPr>
        <w:t>sample</w:t>
      </w:r>
      <w:r>
        <w:rPr>
          <w:color w:val="000000"/>
          <w:sz w:val="20"/>
          <w:szCs w:val="20"/>
        </w:rPr>
        <w:t xml:space="preserve"> </w:t>
      </w:r>
      <w:r>
        <w:rPr>
          <w:rStyle w:val="blackclass1"/>
          <w:sz w:val="20"/>
          <w:szCs w:val="20"/>
        </w:rPr>
        <w:t>t-test and</w:t>
      </w:r>
      <w:r>
        <w:rPr>
          <w:sz w:val="20"/>
          <w:szCs w:val="20"/>
        </w:rPr>
        <w:t xml:space="preserve"> Multivariate general linear model</w:t>
      </w:r>
      <w:r>
        <w:rPr>
          <w:rStyle w:val="blackclass1"/>
          <w:sz w:val="20"/>
          <w:szCs w:val="20"/>
        </w:rPr>
        <w:t>.</w:t>
      </w:r>
    </w:p>
    <w:p w:rsidR="00E14641" w:rsidRDefault="00E14641">
      <w:pPr>
        <w:snapToGrid w:val="0"/>
        <w:rPr>
          <w:sz w:val="20"/>
          <w:szCs w:val="20"/>
        </w:rPr>
      </w:pPr>
    </w:p>
    <w:p w:rsidR="00E14641" w:rsidRDefault="00E21813">
      <w:pPr>
        <w:snapToGrid w:val="0"/>
        <w:rPr>
          <w:b/>
          <w:bCs/>
          <w:sz w:val="20"/>
          <w:szCs w:val="20"/>
        </w:rPr>
      </w:pPr>
      <w:r>
        <w:rPr>
          <w:b/>
          <w:bCs/>
          <w:sz w:val="20"/>
          <w:szCs w:val="20"/>
        </w:rPr>
        <w:t>3. Results</w:t>
      </w:r>
    </w:p>
    <w:p w:rsidR="00E14641" w:rsidRDefault="00E21813">
      <w:pPr>
        <w:snapToGrid w:val="0"/>
        <w:rPr>
          <w:sz w:val="20"/>
          <w:szCs w:val="20"/>
        </w:rPr>
      </w:pPr>
      <w:r>
        <w:rPr>
          <w:sz w:val="20"/>
          <w:szCs w:val="20"/>
        </w:rPr>
        <w:t xml:space="preserve">Mean age of study participants was 23.16 ± 3.66 years. One hundred </w:t>
      </w:r>
      <w:proofErr w:type="gramStart"/>
      <w:r>
        <w:rPr>
          <w:sz w:val="20"/>
          <w:szCs w:val="20"/>
        </w:rPr>
        <w:t>thirty one</w:t>
      </w:r>
      <w:proofErr w:type="gramEnd"/>
      <w:r>
        <w:rPr>
          <w:sz w:val="20"/>
          <w:szCs w:val="20"/>
        </w:rPr>
        <w:t xml:space="preserve"> (71.9%) undergraduate students and 78 (28.1%) were graduate students in Isfahan university of medical science, Isfahan, center of Iran. Mean of body mass index (BMI) was 21.94±2.93. </w:t>
      </w:r>
      <w:proofErr w:type="gramStart"/>
      <w:r>
        <w:rPr>
          <w:sz w:val="20"/>
          <w:szCs w:val="20"/>
        </w:rPr>
        <w:t>Thirty two</w:t>
      </w:r>
      <w:proofErr w:type="gramEnd"/>
      <w:r>
        <w:rPr>
          <w:sz w:val="20"/>
          <w:szCs w:val="20"/>
        </w:rPr>
        <w:t xml:space="preserve"> participants (11.5%) reported accident history and 246 (88.5%) have not any history of the accident as a pedestrian. More details of demographic characteristics are shown in Tabl1 1. </w:t>
      </w:r>
    </w:p>
    <w:p w:rsidR="00E14641" w:rsidRDefault="00E14641">
      <w:pPr>
        <w:snapToGrid w:val="0"/>
        <w:rPr>
          <w:sz w:val="20"/>
          <w:szCs w:val="20"/>
        </w:rPr>
      </w:pPr>
    </w:p>
    <w:p w:rsidR="00E14641" w:rsidRDefault="00E14641">
      <w:pPr>
        <w:snapToGrid w:val="0"/>
        <w:jc w:val="right"/>
        <w:rPr>
          <w:sz w:val="20"/>
          <w:szCs w:val="20"/>
        </w:rPr>
        <w:sectPr w:rsidR="00E14641">
          <w:footerReference w:type="default" r:id="rId16"/>
          <w:type w:val="continuous"/>
          <w:pgSz w:w="12242" w:h="15842"/>
          <w:pgMar w:top="1440" w:right="1440" w:bottom="1440" w:left="1440" w:header="720" w:footer="720" w:gutter="0"/>
          <w:cols w:num="2" w:space="720" w:equalWidth="0">
            <w:col w:w="4321" w:space="576"/>
            <w:col w:w="4465"/>
          </w:cols>
          <w:docGrid w:linePitch="312"/>
        </w:sectPr>
      </w:pPr>
    </w:p>
    <w:p w:rsidR="00E14641" w:rsidRDefault="00E14641">
      <w:pPr>
        <w:snapToGrid w:val="0"/>
        <w:jc w:val="right"/>
        <w:rPr>
          <w:sz w:val="20"/>
          <w:szCs w:val="20"/>
        </w:rPr>
      </w:pPr>
    </w:p>
    <w:p w:rsidR="00E14641" w:rsidRDefault="00E14641">
      <w:pPr>
        <w:snapToGrid w:val="0"/>
        <w:jc w:val="right"/>
        <w:rPr>
          <w:sz w:val="20"/>
          <w:szCs w:val="20"/>
        </w:rPr>
      </w:pPr>
    </w:p>
    <w:p w:rsidR="00E14641" w:rsidRDefault="00E14641">
      <w:pPr>
        <w:snapToGrid w:val="0"/>
        <w:jc w:val="right"/>
        <w:rPr>
          <w:sz w:val="20"/>
          <w:szCs w:val="20"/>
        </w:rPr>
      </w:pPr>
    </w:p>
    <w:p w:rsidR="00E14641" w:rsidRDefault="00E14641">
      <w:pPr>
        <w:snapToGrid w:val="0"/>
        <w:jc w:val="right"/>
        <w:rPr>
          <w:sz w:val="20"/>
          <w:szCs w:val="20"/>
        </w:rPr>
      </w:pPr>
    </w:p>
    <w:p w:rsidR="001D6BEC" w:rsidRDefault="001D6BEC">
      <w:pPr>
        <w:snapToGrid w:val="0"/>
        <w:jc w:val="center"/>
        <w:rPr>
          <w:sz w:val="20"/>
          <w:szCs w:val="20"/>
        </w:rPr>
      </w:pPr>
    </w:p>
    <w:p w:rsidR="001D6BEC" w:rsidRDefault="001D6BEC">
      <w:pPr>
        <w:snapToGrid w:val="0"/>
        <w:jc w:val="center"/>
        <w:rPr>
          <w:sz w:val="20"/>
          <w:szCs w:val="20"/>
        </w:rPr>
      </w:pPr>
    </w:p>
    <w:p w:rsidR="00E14641" w:rsidRDefault="00E21813">
      <w:pPr>
        <w:snapToGrid w:val="0"/>
        <w:jc w:val="center"/>
        <w:rPr>
          <w:sz w:val="20"/>
          <w:szCs w:val="20"/>
          <w:rtl/>
        </w:rPr>
      </w:pPr>
      <w:r>
        <w:rPr>
          <w:sz w:val="20"/>
          <w:szCs w:val="20"/>
        </w:rPr>
        <w:t>Table1. Distribution of the demographic characteristics among participants</w:t>
      </w:r>
    </w:p>
    <w:tbl>
      <w:tblPr>
        <w:tblW w:w="48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8"/>
        <w:gridCol w:w="2177"/>
        <w:gridCol w:w="2875"/>
      </w:tblGrid>
      <w:tr w:rsidR="00E14641">
        <w:trPr>
          <w:trHeight w:val="237"/>
          <w:jc w:val="center"/>
        </w:trPr>
        <w:tc>
          <w:tcPr>
            <w:tcW w:w="2205" w:type="pct"/>
            <w:shd w:val="clear" w:color="auto" w:fill="auto"/>
          </w:tcPr>
          <w:p w:rsidR="00E14641" w:rsidRDefault="00E21813">
            <w:pPr>
              <w:snapToGrid w:val="0"/>
              <w:rPr>
                <w:b/>
                <w:bCs/>
                <w:sz w:val="20"/>
                <w:szCs w:val="20"/>
                <w:rtl/>
              </w:rPr>
            </w:pPr>
            <w:r>
              <w:rPr>
                <w:b/>
                <w:bCs/>
                <w:sz w:val="20"/>
                <w:szCs w:val="20"/>
              </w:rPr>
              <w:t>variable</w:t>
            </w:r>
          </w:p>
        </w:tc>
        <w:tc>
          <w:tcPr>
            <w:tcW w:w="1204" w:type="pct"/>
            <w:shd w:val="clear" w:color="auto" w:fill="auto"/>
          </w:tcPr>
          <w:p w:rsidR="00E14641" w:rsidRDefault="00E21813">
            <w:pPr>
              <w:snapToGrid w:val="0"/>
              <w:jc w:val="center"/>
              <w:rPr>
                <w:b/>
                <w:bCs/>
                <w:sz w:val="20"/>
                <w:szCs w:val="20"/>
              </w:rPr>
            </w:pPr>
            <w:r>
              <w:rPr>
                <w:b/>
                <w:bCs/>
                <w:sz w:val="20"/>
                <w:szCs w:val="20"/>
              </w:rPr>
              <w:t>frequency</w:t>
            </w:r>
          </w:p>
        </w:tc>
        <w:tc>
          <w:tcPr>
            <w:tcW w:w="1590" w:type="pct"/>
            <w:shd w:val="clear" w:color="auto" w:fill="auto"/>
          </w:tcPr>
          <w:p w:rsidR="00E14641" w:rsidRDefault="00E21813">
            <w:pPr>
              <w:snapToGrid w:val="0"/>
              <w:jc w:val="center"/>
              <w:rPr>
                <w:b/>
                <w:bCs/>
                <w:sz w:val="20"/>
                <w:szCs w:val="20"/>
              </w:rPr>
            </w:pPr>
            <w:r>
              <w:rPr>
                <w:b/>
                <w:bCs/>
                <w:sz w:val="20"/>
                <w:szCs w:val="20"/>
              </w:rPr>
              <w:t>percent</w:t>
            </w:r>
          </w:p>
        </w:tc>
      </w:tr>
      <w:tr w:rsidR="00E14641">
        <w:trPr>
          <w:trHeight w:val="1147"/>
          <w:jc w:val="center"/>
        </w:trPr>
        <w:tc>
          <w:tcPr>
            <w:tcW w:w="2205" w:type="pct"/>
            <w:shd w:val="clear" w:color="auto" w:fill="auto"/>
          </w:tcPr>
          <w:p w:rsidR="00E14641" w:rsidRDefault="00E21813">
            <w:pPr>
              <w:snapToGrid w:val="0"/>
              <w:rPr>
                <w:b/>
                <w:bCs/>
                <w:sz w:val="20"/>
                <w:szCs w:val="20"/>
              </w:rPr>
            </w:pPr>
            <w:r>
              <w:rPr>
                <w:b/>
                <w:bCs/>
                <w:sz w:val="20"/>
                <w:szCs w:val="20"/>
              </w:rPr>
              <w:t>Degree</w:t>
            </w:r>
          </w:p>
          <w:p w:rsidR="00E14641" w:rsidRDefault="00E21813">
            <w:pPr>
              <w:snapToGrid w:val="0"/>
              <w:rPr>
                <w:sz w:val="20"/>
                <w:szCs w:val="20"/>
              </w:rPr>
            </w:pPr>
            <w:r>
              <w:rPr>
                <w:sz w:val="20"/>
                <w:szCs w:val="20"/>
              </w:rPr>
              <w:t>1.Undergraduate</w:t>
            </w:r>
          </w:p>
          <w:p w:rsidR="00E14641" w:rsidRDefault="00E21813">
            <w:pPr>
              <w:snapToGrid w:val="0"/>
              <w:rPr>
                <w:sz w:val="20"/>
                <w:szCs w:val="20"/>
              </w:rPr>
            </w:pPr>
            <w:r>
              <w:rPr>
                <w:sz w:val="20"/>
                <w:szCs w:val="20"/>
              </w:rPr>
              <w:t>2.Masters</w:t>
            </w:r>
          </w:p>
          <w:p w:rsidR="00E14641" w:rsidRDefault="00E21813">
            <w:pPr>
              <w:snapToGrid w:val="0"/>
              <w:rPr>
                <w:sz w:val="20"/>
                <w:szCs w:val="20"/>
              </w:rPr>
            </w:pPr>
            <w:r>
              <w:rPr>
                <w:sz w:val="20"/>
                <w:szCs w:val="20"/>
              </w:rPr>
              <w:t>3. Professional Doctorate</w:t>
            </w:r>
          </w:p>
          <w:p w:rsidR="00E14641" w:rsidRDefault="00E21813">
            <w:pPr>
              <w:snapToGrid w:val="0"/>
              <w:rPr>
                <w:sz w:val="20"/>
                <w:szCs w:val="20"/>
              </w:rPr>
            </w:pPr>
            <w:r>
              <w:rPr>
                <w:sz w:val="20"/>
                <w:szCs w:val="20"/>
              </w:rPr>
              <w:t>4.Ph.D</w:t>
            </w:r>
          </w:p>
        </w:tc>
        <w:tc>
          <w:tcPr>
            <w:tcW w:w="1204" w:type="pct"/>
            <w:shd w:val="clear" w:color="auto" w:fill="auto"/>
          </w:tcPr>
          <w:p w:rsidR="00E14641" w:rsidRDefault="00E14641">
            <w:pPr>
              <w:snapToGrid w:val="0"/>
              <w:jc w:val="center"/>
              <w:rPr>
                <w:sz w:val="20"/>
                <w:szCs w:val="20"/>
              </w:rPr>
            </w:pPr>
          </w:p>
          <w:p w:rsidR="00E14641" w:rsidRDefault="00E21813">
            <w:pPr>
              <w:snapToGrid w:val="0"/>
              <w:jc w:val="center"/>
              <w:rPr>
                <w:sz w:val="20"/>
                <w:szCs w:val="20"/>
                <w:rtl/>
              </w:rPr>
            </w:pPr>
            <w:r>
              <w:rPr>
                <w:sz w:val="20"/>
                <w:szCs w:val="20"/>
              </w:rPr>
              <w:t>131</w:t>
            </w:r>
          </w:p>
          <w:p w:rsidR="00E14641" w:rsidRDefault="00E21813">
            <w:pPr>
              <w:snapToGrid w:val="0"/>
              <w:jc w:val="center"/>
              <w:rPr>
                <w:sz w:val="20"/>
                <w:szCs w:val="20"/>
              </w:rPr>
            </w:pPr>
            <w:r>
              <w:rPr>
                <w:color w:val="000000"/>
                <w:sz w:val="20"/>
                <w:szCs w:val="20"/>
              </w:rPr>
              <w:t>55</w:t>
            </w:r>
          </w:p>
          <w:p w:rsidR="00E14641" w:rsidRDefault="00E21813">
            <w:pPr>
              <w:snapToGrid w:val="0"/>
              <w:jc w:val="center"/>
              <w:rPr>
                <w:sz w:val="20"/>
                <w:szCs w:val="20"/>
              </w:rPr>
            </w:pPr>
            <w:r>
              <w:rPr>
                <w:sz w:val="20"/>
                <w:szCs w:val="20"/>
              </w:rPr>
              <w:t>69</w:t>
            </w:r>
          </w:p>
          <w:p w:rsidR="00E14641" w:rsidRDefault="00E21813">
            <w:pPr>
              <w:snapToGrid w:val="0"/>
              <w:jc w:val="center"/>
              <w:rPr>
                <w:sz w:val="20"/>
                <w:szCs w:val="20"/>
              </w:rPr>
            </w:pPr>
            <w:r>
              <w:rPr>
                <w:sz w:val="20"/>
                <w:szCs w:val="20"/>
              </w:rPr>
              <w:t>23</w:t>
            </w:r>
          </w:p>
        </w:tc>
        <w:tc>
          <w:tcPr>
            <w:tcW w:w="1590" w:type="pct"/>
            <w:shd w:val="clear" w:color="auto" w:fill="auto"/>
          </w:tcPr>
          <w:p w:rsidR="00E14641" w:rsidRDefault="00E14641">
            <w:pPr>
              <w:snapToGrid w:val="0"/>
              <w:jc w:val="center"/>
              <w:rPr>
                <w:sz w:val="20"/>
                <w:szCs w:val="20"/>
              </w:rPr>
            </w:pPr>
          </w:p>
          <w:p w:rsidR="00E14641" w:rsidRDefault="00E21813">
            <w:pPr>
              <w:snapToGrid w:val="0"/>
              <w:jc w:val="center"/>
              <w:rPr>
                <w:sz w:val="20"/>
                <w:szCs w:val="20"/>
              </w:rPr>
            </w:pPr>
            <w:r>
              <w:rPr>
                <w:sz w:val="20"/>
                <w:szCs w:val="20"/>
              </w:rPr>
              <w:t>47.1</w:t>
            </w:r>
          </w:p>
          <w:p w:rsidR="00E14641" w:rsidRDefault="00E21813">
            <w:pPr>
              <w:snapToGrid w:val="0"/>
              <w:jc w:val="center"/>
              <w:rPr>
                <w:sz w:val="20"/>
                <w:szCs w:val="20"/>
              </w:rPr>
            </w:pPr>
            <w:r>
              <w:rPr>
                <w:sz w:val="20"/>
                <w:szCs w:val="20"/>
              </w:rPr>
              <w:t>19.8</w:t>
            </w:r>
          </w:p>
          <w:p w:rsidR="00E14641" w:rsidRDefault="00E21813">
            <w:pPr>
              <w:snapToGrid w:val="0"/>
              <w:jc w:val="center"/>
              <w:rPr>
                <w:sz w:val="20"/>
                <w:szCs w:val="20"/>
              </w:rPr>
            </w:pPr>
            <w:r>
              <w:rPr>
                <w:sz w:val="20"/>
                <w:szCs w:val="20"/>
              </w:rPr>
              <w:t>24.8</w:t>
            </w:r>
          </w:p>
          <w:p w:rsidR="00E14641" w:rsidRDefault="00E21813">
            <w:pPr>
              <w:snapToGrid w:val="0"/>
              <w:jc w:val="center"/>
              <w:rPr>
                <w:sz w:val="20"/>
                <w:szCs w:val="20"/>
              </w:rPr>
            </w:pPr>
            <w:r>
              <w:rPr>
                <w:sz w:val="20"/>
                <w:szCs w:val="20"/>
              </w:rPr>
              <w:t>8.3</w:t>
            </w:r>
          </w:p>
        </w:tc>
      </w:tr>
      <w:tr w:rsidR="00E14641">
        <w:trPr>
          <w:trHeight w:val="1147"/>
          <w:jc w:val="center"/>
        </w:trPr>
        <w:tc>
          <w:tcPr>
            <w:tcW w:w="2205" w:type="pct"/>
            <w:tcBorders>
              <w:bottom w:val="single" w:sz="4" w:space="0" w:color="auto"/>
            </w:tcBorders>
            <w:shd w:val="clear" w:color="auto" w:fill="auto"/>
          </w:tcPr>
          <w:p w:rsidR="00E14641" w:rsidRDefault="00E21813">
            <w:pPr>
              <w:snapToGrid w:val="0"/>
              <w:rPr>
                <w:b/>
                <w:bCs/>
                <w:sz w:val="20"/>
                <w:szCs w:val="20"/>
              </w:rPr>
            </w:pPr>
            <w:r>
              <w:rPr>
                <w:b/>
                <w:bCs/>
                <w:sz w:val="20"/>
                <w:szCs w:val="20"/>
              </w:rPr>
              <w:t>Body mass index (BMI)</w:t>
            </w:r>
          </w:p>
          <w:p w:rsidR="00E14641" w:rsidRDefault="00E21813">
            <w:pPr>
              <w:snapToGrid w:val="0"/>
              <w:rPr>
                <w:sz w:val="20"/>
                <w:szCs w:val="20"/>
              </w:rPr>
            </w:pPr>
            <w:r>
              <w:rPr>
                <w:sz w:val="20"/>
                <w:szCs w:val="20"/>
              </w:rPr>
              <w:t>1.Underweight</w:t>
            </w:r>
          </w:p>
          <w:p w:rsidR="00E14641" w:rsidRDefault="00E21813">
            <w:pPr>
              <w:snapToGrid w:val="0"/>
              <w:rPr>
                <w:sz w:val="20"/>
                <w:szCs w:val="20"/>
              </w:rPr>
            </w:pPr>
            <w:r>
              <w:rPr>
                <w:sz w:val="20"/>
                <w:szCs w:val="20"/>
              </w:rPr>
              <w:t>2.Normal</w:t>
            </w:r>
          </w:p>
          <w:p w:rsidR="00E14641" w:rsidRDefault="00E21813">
            <w:pPr>
              <w:snapToGrid w:val="0"/>
              <w:rPr>
                <w:sz w:val="20"/>
                <w:szCs w:val="20"/>
              </w:rPr>
            </w:pPr>
            <w:r>
              <w:rPr>
                <w:sz w:val="20"/>
                <w:szCs w:val="20"/>
              </w:rPr>
              <w:t>3.Overweight</w:t>
            </w:r>
          </w:p>
          <w:p w:rsidR="00E14641" w:rsidRDefault="00E21813">
            <w:pPr>
              <w:snapToGrid w:val="0"/>
              <w:rPr>
                <w:sz w:val="20"/>
                <w:szCs w:val="20"/>
              </w:rPr>
            </w:pPr>
            <w:r>
              <w:rPr>
                <w:sz w:val="20"/>
                <w:szCs w:val="20"/>
              </w:rPr>
              <w:t>4.Obese</w:t>
            </w:r>
          </w:p>
        </w:tc>
        <w:tc>
          <w:tcPr>
            <w:tcW w:w="1204" w:type="pct"/>
            <w:tcBorders>
              <w:bottom w:val="single" w:sz="4" w:space="0" w:color="auto"/>
            </w:tcBorders>
            <w:shd w:val="clear" w:color="auto" w:fill="auto"/>
          </w:tcPr>
          <w:p w:rsidR="00E14641" w:rsidRDefault="00E14641">
            <w:pPr>
              <w:snapToGrid w:val="0"/>
              <w:jc w:val="center"/>
              <w:rPr>
                <w:sz w:val="20"/>
                <w:szCs w:val="20"/>
              </w:rPr>
            </w:pPr>
          </w:p>
          <w:p w:rsidR="00E14641" w:rsidRDefault="00E21813">
            <w:pPr>
              <w:snapToGrid w:val="0"/>
              <w:jc w:val="center"/>
              <w:rPr>
                <w:sz w:val="20"/>
                <w:szCs w:val="20"/>
              </w:rPr>
            </w:pPr>
            <w:r>
              <w:rPr>
                <w:sz w:val="20"/>
                <w:szCs w:val="20"/>
              </w:rPr>
              <w:t>20</w:t>
            </w:r>
          </w:p>
          <w:p w:rsidR="00E14641" w:rsidRDefault="00E21813">
            <w:pPr>
              <w:snapToGrid w:val="0"/>
              <w:jc w:val="center"/>
              <w:rPr>
                <w:sz w:val="20"/>
                <w:szCs w:val="20"/>
              </w:rPr>
            </w:pPr>
            <w:r>
              <w:rPr>
                <w:sz w:val="20"/>
                <w:szCs w:val="20"/>
              </w:rPr>
              <w:t>227</w:t>
            </w:r>
          </w:p>
          <w:p w:rsidR="00E14641" w:rsidRDefault="00E21813">
            <w:pPr>
              <w:snapToGrid w:val="0"/>
              <w:jc w:val="center"/>
              <w:rPr>
                <w:sz w:val="20"/>
                <w:szCs w:val="20"/>
              </w:rPr>
            </w:pPr>
            <w:r>
              <w:rPr>
                <w:sz w:val="20"/>
                <w:szCs w:val="20"/>
              </w:rPr>
              <w:t>28</w:t>
            </w:r>
          </w:p>
          <w:p w:rsidR="00E14641" w:rsidRDefault="00E21813">
            <w:pPr>
              <w:snapToGrid w:val="0"/>
              <w:jc w:val="center"/>
              <w:rPr>
                <w:sz w:val="20"/>
                <w:szCs w:val="20"/>
              </w:rPr>
            </w:pPr>
            <w:r>
              <w:rPr>
                <w:sz w:val="20"/>
                <w:szCs w:val="20"/>
              </w:rPr>
              <w:t>3</w:t>
            </w:r>
          </w:p>
        </w:tc>
        <w:tc>
          <w:tcPr>
            <w:tcW w:w="1590" w:type="pct"/>
            <w:tcBorders>
              <w:bottom w:val="single" w:sz="4" w:space="0" w:color="auto"/>
            </w:tcBorders>
            <w:shd w:val="clear" w:color="auto" w:fill="auto"/>
          </w:tcPr>
          <w:p w:rsidR="00E14641" w:rsidRDefault="00E14641">
            <w:pPr>
              <w:snapToGrid w:val="0"/>
              <w:jc w:val="center"/>
              <w:rPr>
                <w:sz w:val="20"/>
                <w:szCs w:val="20"/>
                <w:rtl/>
              </w:rPr>
            </w:pPr>
          </w:p>
          <w:p w:rsidR="00E14641" w:rsidRDefault="00E21813">
            <w:pPr>
              <w:snapToGrid w:val="0"/>
              <w:jc w:val="center"/>
              <w:rPr>
                <w:sz w:val="20"/>
                <w:szCs w:val="20"/>
                <w:rtl/>
              </w:rPr>
            </w:pPr>
            <w:r>
              <w:rPr>
                <w:sz w:val="20"/>
                <w:szCs w:val="20"/>
              </w:rPr>
              <w:t>7.2</w:t>
            </w:r>
          </w:p>
          <w:p w:rsidR="00E14641" w:rsidRDefault="00E21813">
            <w:pPr>
              <w:snapToGrid w:val="0"/>
              <w:jc w:val="center"/>
              <w:rPr>
                <w:sz w:val="20"/>
                <w:szCs w:val="20"/>
                <w:rtl/>
              </w:rPr>
            </w:pPr>
            <w:r>
              <w:rPr>
                <w:sz w:val="20"/>
                <w:szCs w:val="20"/>
              </w:rPr>
              <w:t>81.7</w:t>
            </w:r>
          </w:p>
          <w:p w:rsidR="00E14641" w:rsidRDefault="00E21813">
            <w:pPr>
              <w:snapToGrid w:val="0"/>
              <w:jc w:val="center"/>
              <w:rPr>
                <w:sz w:val="20"/>
                <w:szCs w:val="20"/>
                <w:rtl/>
              </w:rPr>
            </w:pPr>
            <w:r>
              <w:rPr>
                <w:sz w:val="20"/>
                <w:szCs w:val="20"/>
              </w:rPr>
              <w:t>10.1</w:t>
            </w:r>
          </w:p>
          <w:p w:rsidR="00E14641" w:rsidRDefault="00E21813">
            <w:pPr>
              <w:snapToGrid w:val="0"/>
              <w:jc w:val="center"/>
              <w:rPr>
                <w:sz w:val="20"/>
                <w:szCs w:val="20"/>
                <w:rtl/>
              </w:rPr>
            </w:pPr>
            <w:r>
              <w:rPr>
                <w:sz w:val="20"/>
                <w:szCs w:val="20"/>
              </w:rPr>
              <w:t>1.1</w:t>
            </w:r>
          </w:p>
        </w:tc>
      </w:tr>
      <w:tr w:rsidR="00E14641">
        <w:trPr>
          <w:trHeight w:val="920"/>
          <w:jc w:val="center"/>
        </w:trPr>
        <w:tc>
          <w:tcPr>
            <w:tcW w:w="2205" w:type="pct"/>
            <w:shd w:val="clear" w:color="auto" w:fill="auto"/>
          </w:tcPr>
          <w:p w:rsidR="00E14641" w:rsidRDefault="00E21813">
            <w:pPr>
              <w:snapToGrid w:val="0"/>
              <w:rPr>
                <w:b/>
                <w:bCs/>
                <w:sz w:val="20"/>
                <w:szCs w:val="20"/>
              </w:rPr>
            </w:pPr>
            <w:r>
              <w:rPr>
                <w:b/>
                <w:bCs/>
                <w:sz w:val="20"/>
                <w:szCs w:val="20"/>
              </w:rPr>
              <w:t>Family income</w:t>
            </w:r>
          </w:p>
          <w:p w:rsidR="00E14641" w:rsidRDefault="00E21813">
            <w:pPr>
              <w:snapToGrid w:val="0"/>
              <w:rPr>
                <w:sz w:val="20"/>
                <w:szCs w:val="20"/>
              </w:rPr>
            </w:pPr>
            <w:r>
              <w:rPr>
                <w:sz w:val="20"/>
                <w:szCs w:val="20"/>
              </w:rPr>
              <w:t>1.Low</w:t>
            </w:r>
          </w:p>
          <w:p w:rsidR="00E14641" w:rsidRDefault="00E21813">
            <w:pPr>
              <w:snapToGrid w:val="0"/>
              <w:rPr>
                <w:sz w:val="20"/>
                <w:szCs w:val="20"/>
              </w:rPr>
            </w:pPr>
            <w:r>
              <w:rPr>
                <w:sz w:val="20"/>
                <w:szCs w:val="20"/>
              </w:rPr>
              <w:t>2.moderate</w:t>
            </w:r>
          </w:p>
          <w:p w:rsidR="00E14641" w:rsidRDefault="00E21813">
            <w:pPr>
              <w:snapToGrid w:val="0"/>
              <w:rPr>
                <w:sz w:val="20"/>
                <w:szCs w:val="20"/>
              </w:rPr>
            </w:pPr>
            <w:r>
              <w:rPr>
                <w:sz w:val="20"/>
                <w:szCs w:val="20"/>
              </w:rPr>
              <w:t>3.high</w:t>
            </w:r>
          </w:p>
        </w:tc>
        <w:tc>
          <w:tcPr>
            <w:tcW w:w="1204" w:type="pct"/>
            <w:shd w:val="clear" w:color="auto" w:fill="auto"/>
          </w:tcPr>
          <w:p w:rsidR="00E14641" w:rsidRDefault="00E14641">
            <w:pPr>
              <w:snapToGrid w:val="0"/>
              <w:jc w:val="center"/>
              <w:rPr>
                <w:sz w:val="20"/>
                <w:szCs w:val="20"/>
              </w:rPr>
            </w:pPr>
          </w:p>
          <w:p w:rsidR="00E14641" w:rsidRDefault="00E21813">
            <w:pPr>
              <w:snapToGrid w:val="0"/>
              <w:jc w:val="center"/>
              <w:rPr>
                <w:sz w:val="20"/>
                <w:szCs w:val="20"/>
              </w:rPr>
            </w:pPr>
            <w:r>
              <w:rPr>
                <w:sz w:val="20"/>
                <w:szCs w:val="20"/>
              </w:rPr>
              <w:t>141</w:t>
            </w:r>
          </w:p>
          <w:p w:rsidR="00E14641" w:rsidRDefault="00E21813">
            <w:pPr>
              <w:snapToGrid w:val="0"/>
              <w:jc w:val="center"/>
              <w:rPr>
                <w:sz w:val="20"/>
                <w:szCs w:val="20"/>
              </w:rPr>
            </w:pPr>
            <w:r>
              <w:rPr>
                <w:sz w:val="20"/>
                <w:szCs w:val="20"/>
              </w:rPr>
              <w:t>86</w:t>
            </w:r>
          </w:p>
          <w:p w:rsidR="00E14641" w:rsidRDefault="00E21813">
            <w:pPr>
              <w:snapToGrid w:val="0"/>
              <w:jc w:val="center"/>
              <w:rPr>
                <w:sz w:val="20"/>
                <w:szCs w:val="20"/>
                <w:rtl/>
              </w:rPr>
            </w:pPr>
            <w:r>
              <w:rPr>
                <w:sz w:val="20"/>
                <w:szCs w:val="20"/>
              </w:rPr>
              <w:t>51</w:t>
            </w:r>
          </w:p>
        </w:tc>
        <w:tc>
          <w:tcPr>
            <w:tcW w:w="1590" w:type="pct"/>
            <w:shd w:val="clear" w:color="auto" w:fill="auto"/>
          </w:tcPr>
          <w:p w:rsidR="00E14641" w:rsidRDefault="00E14641">
            <w:pPr>
              <w:snapToGrid w:val="0"/>
              <w:jc w:val="center"/>
              <w:rPr>
                <w:sz w:val="20"/>
                <w:szCs w:val="20"/>
              </w:rPr>
            </w:pPr>
          </w:p>
          <w:p w:rsidR="00E14641" w:rsidRDefault="00E21813">
            <w:pPr>
              <w:snapToGrid w:val="0"/>
              <w:jc w:val="center"/>
              <w:rPr>
                <w:sz w:val="20"/>
                <w:szCs w:val="20"/>
              </w:rPr>
            </w:pPr>
            <w:r>
              <w:rPr>
                <w:sz w:val="20"/>
                <w:szCs w:val="20"/>
              </w:rPr>
              <w:t>50.7</w:t>
            </w:r>
          </w:p>
          <w:p w:rsidR="00E14641" w:rsidRDefault="00E21813">
            <w:pPr>
              <w:snapToGrid w:val="0"/>
              <w:jc w:val="center"/>
              <w:rPr>
                <w:sz w:val="20"/>
                <w:szCs w:val="20"/>
              </w:rPr>
            </w:pPr>
            <w:r>
              <w:rPr>
                <w:sz w:val="20"/>
                <w:szCs w:val="20"/>
              </w:rPr>
              <w:t>81.7</w:t>
            </w:r>
          </w:p>
          <w:p w:rsidR="00E14641" w:rsidRDefault="00E21813">
            <w:pPr>
              <w:snapToGrid w:val="0"/>
              <w:jc w:val="center"/>
              <w:rPr>
                <w:sz w:val="20"/>
                <w:szCs w:val="20"/>
              </w:rPr>
            </w:pPr>
            <w:r>
              <w:rPr>
                <w:sz w:val="20"/>
                <w:szCs w:val="20"/>
              </w:rPr>
              <w:t>51</w:t>
            </w:r>
          </w:p>
        </w:tc>
      </w:tr>
      <w:tr w:rsidR="00E14641">
        <w:trPr>
          <w:trHeight w:val="702"/>
          <w:jc w:val="center"/>
        </w:trPr>
        <w:tc>
          <w:tcPr>
            <w:tcW w:w="2205" w:type="pct"/>
            <w:shd w:val="clear" w:color="auto" w:fill="auto"/>
          </w:tcPr>
          <w:p w:rsidR="00E14641" w:rsidRDefault="00E21813">
            <w:pPr>
              <w:snapToGrid w:val="0"/>
              <w:rPr>
                <w:b/>
                <w:bCs/>
                <w:sz w:val="20"/>
                <w:szCs w:val="20"/>
              </w:rPr>
            </w:pPr>
            <w:r>
              <w:rPr>
                <w:b/>
                <w:bCs/>
                <w:sz w:val="20"/>
                <w:szCs w:val="20"/>
              </w:rPr>
              <w:t>Accident history as pedestrian</w:t>
            </w:r>
          </w:p>
          <w:p w:rsidR="00E14641" w:rsidRDefault="00E21813">
            <w:pPr>
              <w:snapToGrid w:val="0"/>
              <w:rPr>
                <w:sz w:val="20"/>
                <w:szCs w:val="20"/>
              </w:rPr>
            </w:pPr>
            <w:r>
              <w:rPr>
                <w:sz w:val="20"/>
                <w:szCs w:val="20"/>
              </w:rPr>
              <w:t>1.Yes</w:t>
            </w:r>
          </w:p>
          <w:p w:rsidR="00E14641" w:rsidRDefault="00E21813">
            <w:pPr>
              <w:snapToGrid w:val="0"/>
              <w:rPr>
                <w:sz w:val="20"/>
                <w:szCs w:val="20"/>
              </w:rPr>
            </w:pPr>
            <w:r>
              <w:rPr>
                <w:sz w:val="20"/>
                <w:szCs w:val="20"/>
              </w:rPr>
              <w:t>2.No</w:t>
            </w:r>
          </w:p>
        </w:tc>
        <w:tc>
          <w:tcPr>
            <w:tcW w:w="1204" w:type="pct"/>
            <w:shd w:val="clear" w:color="auto" w:fill="auto"/>
          </w:tcPr>
          <w:p w:rsidR="00E14641" w:rsidRDefault="00E14641">
            <w:pPr>
              <w:snapToGrid w:val="0"/>
              <w:jc w:val="center"/>
              <w:rPr>
                <w:sz w:val="20"/>
                <w:szCs w:val="20"/>
              </w:rPr>
            </w:pPr>
          </w:p>
          <w:p w:rsidR="00E14641" w:rsidRDefault="00E21813">
            <w:pPr>
              <w:snapToGrid w:val="0"/>
              <w:jc w:val="center"/>
              <w:rPr>
                <w:sz w:val="20"/>
                <w:szCs w:val="20"/>
              </w:rPr>
            </w:pPr>
            <w:r>
              <w:rPr>
                <w:sz w:val="20"/>
                <w:szCs w:val="20"/>
              </w:rPr>
              <w:t>32</w:t>
            </w:r>
          </w:p>
          <w:p w:rsidR="00E14641" w:rsidRDefault="00E21813">
            <w:pPr>
              <w:snapToGrid w:val="0"/>
              <w:jc w:val="center"/>
              <w:rPr>
                <w:sz w:val="20"/>
                <w:szCs w:val="20"/>
              </w:rPr>
            </w:pPr>
            <w:r>
              <w:rPr>
                <w:sz w:val="20"/>
                <w:szCs w:val="20"/>
              </w:rPr>
              <w:t>246</w:t>
            </w:r>
          </w:p>
        </w:tc>
        <w:tc>
          <w:tcPr>
            <w:tcW w:w="1590" w:type="pct"/>
            <w:shd w:val="clear" w:color="auto" w:fill="auto"/>
          </w:tcPr>
          <w:p w:rsidR="00E14641" w:rsidRDefault="00E14641">
            <w:pPr>
              <w:snapToGrid w:val="0"/>
              <w:jc w:val="center"/>
              <w:rPr>
                <w:sz w:val="20"/>
                <w:szCs w:val="20"/>
              </w:rPr>
            </w:pPr>
          </w:p>
          <w:p w:rsidR="00E14641" w:rsidRDefault="00E21813">
            <w:pPr>
              <w:snapToGrid w:val="0"/>
              <w:jc w:val="center"/>
              <w:rPr>
                <w:sz w:val="20"/>
                <w:szCs w:val="20"/>
              </w:rPr>
            </w:pPr>
            <w:r>
              <w:rPr>
                <w:sz w:val="20"/>
                <w:szCs w:val="20"/>
              </w:rPr>
              <w:t>11.5</w:t>
            </w:r>
          </w:p>
          <w:p w:rsidR="00E14641" w:rsidRDefault="00E21813">
            <w:pPr>
              <w:snapToGrid w:val="0"/>
              <w:jc w:val="center"/>
              <w:rPr>
                <w:sz w:val="20"/>
                <w:szCs w:val="20"/>
              </w:rPr>
            </w:pPr>
            <w:r>
              <w:rPr>
                <w:sz w:val="20"/>
                <w:szCs w:val="20"/>
              </w:rPr>
              <w:t>88.5</w:t>
            </w:r>
          </w:p>
        </w:tc>
      </w:tr>
    </w:tbl>
    <w:p w:rsidR="00E14641" w:rsidRDefault="00E14641">
      <w:pPr>
        <w:snapToGrid w:val="0"/>
        <w:rPr>
          <w:sz w:val="20"/>
          <w:szCs w:val="20"/>
          <w:rtl/>
        </w:rPr>
      </w:pPr>
    </w:p>
    <w:p w:rsidR="00E14641" w:rsidRDefault="00E14641">
      <w:pPr>
        <w:snapToGrid w:val="0"/>
        <w:rPr>
          <w:sz w:val="20"/>
          <w:szCs w:val="20"/>
        </w:rPr>
        <w:sectPr w:rsidR="00E14641">
          <w:type w:val="continuous"/>
          <w:pgSz w:w="12242" w:h="15842"/>
          <w:pgMar w:top="1440" w:right="1440" w:bottom="1440" w:left="1440" w:header="720" w:footer="720" w:gutter="0"/>
          <w:cols w:space="576"/>
          <w:docGrid w:linePitch="312"/>
        </w:sectPr>
      </w:pPr>
    </w:p>
    <w:p w:rsidR="00E14641" w:rsidRDefault="00E21813">
      <w:pPr>
        <w:snapToGrid w:val="0"/>
        <w:rPr>
          <w:sz w:val="20"/>
          <w:szCs w:val="20"/>
        </w:rPr>
      </w:pPr>
      <w:r>
        <w:rPr>
          <w:sz w:val="20"/>
          <w:szCs w:val="20"/>
        </w:rPr>
        <w:lastRenderedPageBreak/>
        <w:t xml:space="preserve">Significant differences were found overall between the self-reported behaviors among females and males. According to our findings, as showed in table 2, Females have more attention to safe crossing and while using of electronic devices rottenly checked traffic volume, don’t run the rest of a way if vehicles </w:t>
      </w:r>
    </w:p>
    <w:p w:rsidR="00E14641" w:rsidRDefault="00E14641">
      <w:pPr>
        <w:snapToGrid w:val="0"/>
        <w:rPr>
          <w:sz w:val="20"/>
          <w:szCs w:val="20"/>
        </w:rPr>
      </w:pPr>
    </w:p>
    <w:p w:rsidR="00E14641" w:rsidRDefault="00E21813">
      <w:pPr>
        <w:snapToGrid w:val="0"/>
        <w:rPr>
          <w:sz w:val="20"/>
          <w:szCs w:val="20"/>
        </w:rPr>
      </w:pPr>
      <w:r>
        <w:rPr>
          <w:sz w:val="20"/>
          <w:szCs w:val="20"/>
        </w:rPr>
        <w:lastRenderedPageBreak/>
        <w:t>are oncoming, cross at marked intersections, cross if vehicles are stepped and don’t enter to street if pedestrian light is red. Male reported more distraction and unsafe crossing behaviors when using of mobile phone and personal music devices while crossing a street. (p&lt;0.05).</w:t>
      </w:r>
    </w:p>
    <w:p w:rsidR="00E14641" w:rsidRDefault="00E14641">
      <w:pPr>
        <w:snapToGrid w:val="0"/>
        <w:rPr>
          <w:sz w:val="20"/>
          <w:szCs w:val="20"/>
        </w:rPr>
      </w:pPr>
    </w:p>
    <w:p w:rsidR="00E14641" w:rsidRDefault="00E14641">
      <w:pPr>
        <w:snapToGrid w:val="0"/>
        <w:jc w:val="right"/>
        <w:rPr>
          <w:sz w:val="20"/>
          <w:szCs w:val="20"/>
        </w:rPr>
        <w:sectPr w:rsidR="00E14641">
          <w:type w:val="continuous"/>
          <w:pgSz w:w="12242" w:h="15842"/>
          <w:pgMar w:top="1440" w:right="1440" w:bottom="1440" w:left="1440" w:header="720" w:footer="720" w:gutter="0"/>
          <w:cols w:num="2" w:space="576"/>
          <w:docGrid w:linePitch="312"/>
        </w:sectPr>
      </w:pPr>
    </w:p>
    <w:p w:rsidR="00E14641" w:rsidRDefault="00E21813">
      <w:pPr>
        <w:snapToGrid w:val="0"/>
        <w:jc w:val="center"/>
        <w:rPr>
          <w:sz w:val="20"/>
          <w:szCs w:val="20"/>
          <w:rtl/>
        </w:rPr>
      </w:pPr>
      <w:r>
        <w:rPr>
          <w:sz w:val="20"/>
          <w:szCs w:val="20"/>
        </w:rPr>
        <w:lastRenderedPageBreak/>
        <w:t>Table 2. Gender differences in crossing behaviors while use of mobile phone, personal music devices and writing text message</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5"/>
        <w:gridCol w:w="1071"/>
        <w:gridCol w:w="879"/>
        <w:gridCol w:w="876"/>
        <w:gridCol w:w="976"/>
        <w:gridCol w:w="1071"/>
      </w:tblGrid>
      <w:tr w:rsidR="00E14641">
        <w:trPr>
          <w:trHeight w:val="398"/>
          <w:jc w:val="center"/>
        </w:trPr>
        <w:tc>
          <w:tcPr>
            <w:tcW w:w="4505" w:type="dxa"/>
            <w:vMerge w:val="restart"/>
            <w:tcBorders>
              <w:tl2br w:val="single" w:sz="4" w:space="0" w:color="auto"/>
            </w:tcBorders>
            <w:shd w:val="clear" w:color="auto" w:fill="auto"/>
          </w:tcPr>
          <w:p w:rsidR="00E14641" w:rsidRDefault="00E21813">
            <w:pPr>
              <w:autoSpaceDE w:val="0"/>
              <w:autoSpaceDN w:val="0"/>
              <w:adjustRightInd w:val="0"/>
              <w:snapToGrid w:val="0"/>
              <w:rPr>
                <w:sz w:val="20"/>
                <w:szCs w:val="20"/>
                <w:rtl/>
              </w:rPr>
            </w:pPr>
            <w:r>
              <w:rPr>
                <w:sz w:val="20"/>
                <w:szCs w:val="20"/>
              </w:rPr>
              <w:t xml:space="preserve">                             Gender</w:t>
            </w:r>
          </w:p>
          <w:p w:rsidR="00E14641" w:rsidRDefault="00E14641">
            <w:pPr>
              <w:autoSpaceDE w:val="0"/>
              <w:autoSpaceDN w:val="0"/>
              <w:adjustRightInd w:val="0"/>
              <w:snapToGrid w:val="0"/>
              <w:rPr>
                <w:sz w:val="20"/>
                <w:szCs w:val="20"/>
              </w:rPr>
            </w:pPr>
          </w:p>
          <w:p w:rsidR="00E14641" w:rsidRDefault="00E21813">
            <w:pPr>
              <w:autoSpaceDE w:val="0"/>
              <w:autoSpaceDN w:val="0"/>
              <w:adjustRightInd w:val="0"/>
              <w:snapToGrid w:val="0"/>
              <w:rPr>
                <w:sz w:val="20"/>
                <w:szCs w:val="20"/>
              </w:rPr>
            </w:pPr>
            <w:r>
              <w:rPr>
                <w:sz w:val="20"/>
                <w:szCs w:val="20"/>
              </w:rPr>
              <w:t xml:space="preserve">Variable     </w:t>
            </w:r>
          </w:p>
        </w:tc>
        <w:tc>
          <w:tcPr>
            <w:tcW w:w="1950" w:type="dxa"/>
            <w:gridSpan w:val="2"/>
            <w:tcBorders>
              <w:bottom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Male</w:t>
            </w:r>
          </w:p>
        </w:tc>
        <w:tc>
          <w:tcPr>
            <w:tcW w:w="1852" w:type="dxa"/>
            <w:gridSpan w:val="2"/>
            <w:tcBorders>
              <w:bottom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Female</w:t>
            </w:r>
          </w:p>
        </w:tc>
        <w:tc>
          <w:tcPr>
            <w:tcW w:w="1071" w:type="dxa"/>
            <w:vMerge w:val="restart"/>
            <w:shd w:val="clear" w:color="auto" w:fill="auto"/>
          </w:tcPr>
          <w:p w:rsidR="00E14641" w:rsidRDefault="00E14641">
            <w:pPr>
              <w:autoSpaceDE w:val="0"/>
              <w:autoSpaceDN w:val="0"/>
              <w:adjustRightInd w:val="0"/>
              <w:snapToGrid w:val="0"/>
              <w:jc w:val="center"/>
              <w:rPr>
                <w:sz w:val="20"/>
                <w:szCs w:val="20"/>
              </w:rPr>
            </w:pPr>
          </w:p>
          <w:p w:rsidR="00E14641" w:rsidRDefault="00E21813">
            <w:pPr>
              <w:autoSpaceDE w:val="0"/>
              <w:autoSpaceDN w:val="0"/>
              <w:adjustRightInd w:val="0"/>
              <w:snapToGrid w:val="0"/>
              <w:jc w:val="center"/>
              <w:rPr>
                <w:sz w:val="20"/>
                <w:szCs w:val="20"/>
              </w:rPr>
            </w:pPr>
            <w:r>
              <w:rPr>
                <w:sz w:val="20"/>
                <w:szCs w:val="20"/>
              </w:rPr>
              <w:t>p-value</w:t>
            </w:r>
          </w:p>
        </w:tc>
      </w:tr>
      <w:tr w:rsidR="00E14641">
        <w:trPr>
          <w:trHeight w:val="511"/>
          <w:jc w:val="center"/>
        </w:trPr>
        <w:tc>
          <w:tcPr>
            <w:tcW w:w="4505" w:type="dxa"/>
            <w:vMerge/>
            <w:tcBorders>
              <w:tl2br w:val="single" w:sz="4" w:space="0" w:color="auto"/>
            </w:tcBorders>
            <w:shd w:val="clear" w:color="auto" w:fill="auto"/>
          </w:tcPr>
          <w:p w:rsidR="00E14641" w:rsidRDefault="00E14641">
            <w:pPr>
              <w:autoSpaceDE w:val="0"/>
              <w:autoSpaceDN w:val="0"/>
              <w:adjustRightInd w:val="0"/>
              <w:snapToGrid w:val="0"/>
              <w:rPr>
                <w:sz w:val="20"/>
                <w:szCs w:val="20"/>
              </w:rPr>
            </w:pPr>
          </w:p>
        </w:tc>
        <w:tc>
          <w:tcPr>
            <w:tcW w:w="1071" w:type="dxa"/>
            <w:tcBorders>
              <w:top w:val="single" w:sz="4" w:space="0" w:color="auto"/>
              <w:righ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Mean</w:t>
            </w:r>
          </w:p>
        </w:tc>
        <w:tc>
          <w:tcPr>
            <w:tcW w:w="879" w:type="dxa"/>
            <w:tcBorders>
              <w:top w:val="single" w:sz="4" w:space="0" w:color="auto"/>
              <w:righ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SD</w:t>
            </w:r>
          </w:p>
        </w:tc>
        <w:tc>
          <w:tcPr>
            <w:tcW w:w="876" w:type="dxa"/>
            <w:tcBorders>
              <w:top w:val="single" w:sz="4" w:space="0" w:color="auto"/>
              <w:left w:val="single" w:sz="4" w:space="0" w:color="auto"/>
              <w:righ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Mean</w:t>
            </w:r>
          </w:p>
        </w:tc>
        <w:tc>
          <w:tcPr>
            <w:tcW w:w="976" w:type="dxa"/>
            <w:tcBorders>
              <w:top w:val="single" w:sz="4" w:space="0" w:color="auto"/>
              <w:lef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SD</w:t>
            </w:r>
          </w:p>
        </w:tc>
        <w:tc>
          <w:tcPr>
            <w:tcW w:w="1071" w:type="dxa"/>
            <w:vMerge/>
            <w:shd w:val="clear" w:color="auto" w:fill="auto"/>
          </w:tcPr>
          <w:p w:rsidR="00E14641" w:rsidRDefault="00E14641">
            <w:pPr>
              <w:autoSpaceDE w:val="0"/>
              <w:autoSpaceDN w:val="0"/>
              <w:adjustRightInd w:val="0"/>
              <w:snapToGrid w:val="0"/>
              <w:jc w:val="center"/>
              <w:rPr>
                <w:sz w:val="20"/>
                <w:szCs w:val="20"/>
              </w:rPr>
            </w:pPr>
          </w:p>
        </w:tc>
      </w:tr>
      <w:tr w:rsidR="00E14641">
        <w:trPr>
          <w:trHeight w:val="600"/>
          <w:jc w:val="center"/>
        </w:trPr>
        <w:tc>
          <w:tcPr>
            <w:tcW w:w="4505" w:type="dxa"/>
            <w:tcBorders>
              <w:bottom w:val="single" w:sz="4" w:space="0" w:color="auto"/>
            </w:tcBorders>
            <w:shd w:val="clear" w:color="auto" w:fill="auto"/>
            <w:vAlign w:val="center"/>
          </w:tcPr>
          <w:p w:rsidR="00E14641" w:rsidRDefault="00E21813">
            <w:pPr>
              <w:snapToGrid w:val="0"/>
              <w:rPr>
                <w:sz w:val="20"/>
                <w:szCs w:val="20"/>
              </w:rPr>
            </w:pPr>
            <w:r>
              <w:rPr>
                <w:sz w:val="20"/>
                <w:szCs w:val="20"/>
              </w:rPr>
              <w:t>cross outside the pedestrian crossing even if there is one less than 50 m away</w:t>
            </w:r>
          </w:p>
        </w:tc>
        <w:tc>
          <w:tcPr>
            <w:tcW w:w="1071" w:type="dxa"/>
            <w:tcBorders>
              <w:righ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tl/>
              </w:rPr>
            </w:pPr>
            <w:r>
              <w:rPr>
                <w:color w:val="000000"/>
                <w:sz w:val="20"/>
                <w:szCs w:val="20"/>
              </w:rPr>
              <w:t>3.72</w:t>
            </w:r>
          </w:p>
        </w:tc>
        <w:tc>
          <w:tcPr>
            <w:tcW w:w="879" w:type="dxa"/>
            <w:tcBorders>
              <w:lef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0.992</w:t>
            </w:r>
          </w:p>
        </w:tc>
        <w:tc>
          <w:tcPr>
            <w:tcW w:w="876" w:type="dxa"/>
            <w:tcBorders>
              <w:righ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3.37</w:t>
            </w:r>
          </w:p>
        </w:tc>
        <w:tc>
          <w:tcPr>
            <w:tcW w:w="976" w:type="dxa"/>
            <w:tcBorders>
              <w:lef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0.944</w:t>
            </w:r>
          </w:p>
        </w:tc>
        <w:tc>
          <w:tcPr>
            <w:tcW w:w="1071"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0.003</w:t>
            </w:r>
          </w:p>
          <w:p w:rsidR="00E14641" w:rsidRDefault="00E14641">
            <w:pPr>
              <w:snapToGrid w:val="0"/>
              <w:jc w:val="center"/>
              <w:rPr>
                <w:sz w:val="20"/>
                <w:szCs w:val="20"/>
                <w:rtl/>
              </w:rPr>
            </w:pPr>
          </w:p>
        </w:tc>
      </w:tr>
      <w:tr w:rsidR="00E14641">
        <w:trPr>
          <w:trHeight w:val="632"/>
          <w:jc w:val="center"/>
        </w:trPr>
        <w:tc>
          <w:tcPr>
            <w:tcW w:w="4505" w:type="dxa"/>
            <w:shd w:val="clear" w:color="auto" w:fill="auto"/>
            <w:vAlign w:val="center"/>
          </w:tcPr>
          <w:p w:rsidR="00E14641" w:rsidRDefault="00E21813">
            <w:pPr>
              <w:snapToGrid w:val="0"/>
              <w:rPr>
                <w:sz w:val="20"/>
                <w:szCs w:val="20"/>
              </w:rPr>
            </w:pPr>
            <w:r>
              <w:rPr>
                <w:sz w:val="20"/>
                <w:szCs w:val="20"/>
              </w:rPr>
              <w:t>look at the traffic light and start crossing as soon as it turns red</w:t>
            </w:r>
          </w:p>
        </w:tc>
        <w:tc>
          <w:tcPr>
            <w:tcW w:w="1071"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3.70</w:t>
            </w:r>
          </w:p>
        </w:tc>
        <w:tc>
          <w:tcPr>
            <w:tcW w:w="879"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0.933</w:t>
            </w:r>
          </w:p>
        </w:tc>
        <w:tc>
          <w:tcPr>
            <w:tcW w:w="876" w:type="dxa"/>
            <w:tcBorders>
              <w:right w:val="single" w:sz="4" w:space="0" w:color="auto"/>
            </w:tcBorders>
            <w:shd w:val="clear" w:color="auto" w:fill="auto"/>
            <w:vAlign w:val="center"/>
          </w:tcPr>
          <w:p w:rsidR="00E14641" w:rsidRDefault="00E21813">
            <w:pPr>
              <w:autoSpaceDE w:val="0"/>
              <w:autoSpaceDN w:val="0"/>
              <w:adjustRightInd w:val="0"/>
              <w:snapToGrid w:val="0"/>
              <w:ind w:right="60"/>
              <w:jc w:val="center"/>
              <w:rPr>
                <w:color w:val="000000"/>
                <w:sz w:val="20"/>
                <w:szCs w:val="20"/>
              </w:rPr>
            </w:pPr>
            <w:r>
              <w:rPr>
                <w:color w:val="000000"/>
                <w:sz w:val="20"/>
                <w:szCs w:val="20"/>
              </w:rPr>
              <w:t>3.21</w:t>
            </w:r>
          </w:p>
        </w:tc>
        <w:tc>
          <w:tcPr>
            <w:tcW w:w="976" w:type="dxa"/>
            <w:tcBorders>
              <w:left w:val="single" w:sz="4" w:space="0" w:color="auto"/>
            </w:tcBorders>
            <w:shd w:val="clear" w:color="auto" w:fill="auto"/>
            <w:vAlign w:val="center"/>
          </w:tcPr>
          <w:p w:rsidR="00E14641" w:rsidRDefault="00E21813">
            <w:pPr>
              <w:snapToGrid w:val="0"/>
              <w:jc w:val="center"/>
              <w:rPr>
                <w:sz w:val="20"/>
                <w:szCs w:val="20"/>
                <w:rtl/>
              </w:rPr>
            </w:pPr>
            <w:r>
              <w:rPr>
                <w:sz w:val="20"/>
                <w:szCs w:val="20"/>
              </w:rPr>
              <w:t>1.03</w:t>
            </w:r>
          </w:p>
        </w:tc>
        <w:tc>
          <w:tcPr>
            <w:tcW w:w="1071"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0.001</w:t>
            </w:r>
          </w:p>
        </w:tc>
      </w:tr>
      <w:tr w:rsidR="00E14641">
        <w:trPr>
          <w:trHeight w:val="324"/>
          <w:jc w:val="center"/>
        </w:trPr>
        <w:tc>
          <w:tcPr>
            <w:tcW w:w="4505" w:type="dxa"/>
            <w:shd w:val="clear" w:color="auto" w:fill="auto"/>
            <w:vAlign w:val="center"/>
          </w:tcPr>
          <w:p w:rsidR="00E14641" w:rsidRDefault="00E21813">
            <w:pPr>
              <w:snapToGrid w:val="0"/>
              <w:rPr>
                <w:sz w:val="20"/>
                <w:szCs w:val="20"/>
              </w:rPr>
            </w:pPr>
            <w:r>
              <w:rPr>
                <w:sz w:val="20"/>
                <w:szCs w:val="20"/>
              </w:rPr>
              <w:t>cross the street when pedestrian light is red</w:t>
            </w:r>
          </w:p>
        </w:tc>
        <w:tc>
          <w:tcPr>
            <w:tcW w:w="1071" w:type="dxa"/>
            <w:tcBorders>
              <w:right w:val="single" w:sz="4" w:space="0" w:color="auto"/>
            </w:tcBorders>
            <w:shd w:val="clear" w:color="auto" w:fill="auto"/>
            <w:vAlign w:val="center"/>
          </w:tcPr>
          <w:p w:rsidR="00E14641" w:rsidRDefault="00E21813">
            <w:pPr>
              <w:snapToGrid w:val="0"/>
              <w:jc w:val="center"/>
              <w:rPr>
                <w:sz w:val="20"/>
                <w:szCs w:val="20"/>
                <w:rtl/>
              </w:rPr>
            </w:pPr>
            <w:r>
              <w:rPr>
                <w:sz w:val="20"/>
                <w:szCs w:val="20"/>
              </w:rPr>
              <w:t>3.79</w:t>
            </w:r>
          </w:p>
        </w:tc>
        <w:tc>
          <w:tcPr>
            <w:tcW w:w="879"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0.939</w:t>
            </w:r>
          </w:p>
        </w:tc>
        <w:tc>
          <w:tcPr>
            <w:tcW w:w="876"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3.42</w:t>
            </w:r>
          </w:p>
        </w:tc>
        <w:tc>
          <w:tcPr>
            <w:tcW w:w="976"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0.916</w:t>
            </w:r>
          </w:p>
        </w:tc>
        <w:tc>
          <w:tcPr>
            <w:tcW w:w="1071"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0.001</w:t>
            </w:r>
          </w:p>
        </w:tc>
      </w:tr>
      <w:tr w:rsidR="00E14641">
        <w:trPr>
          <w:trHeight w:val="324"/>
          <w:jc w:val="center"/>
        </w:trPr>
        <w:tc>
          <w:tcPr>
            <w:tcW w:w="4505" w:type="dxa"/>
            <w:shd w:val="clear" w:color="auto" w:fill="auto"/>
            <w:vAlign w:val="center"/>
          </w:tcPr>
          <w:p w:rsidR="00E14641" w:rsidRDefault="00E21813">
            <w:pPr>
              <w:snapToGrid w:val="0"/>
              <w:rPr>
                <w:sz w:val="20"/>
                <w:szCs w:val="20"/>
              </w:rPr>
            </w:pPr>
            <w:r>
              <w:rPr>
                <w:sz w:val="20"/>
                <w:szCs w:val="20"/>
              </w:rPr>
              <w:t xml:space="preserve">cross diagonally </w:t>
            </w:r>
          </w:p>
        </w:tc>
        <w:tc>
          <w:tcPr>
            <w:tcW w:w="1071"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4.22</w:t>
            </w:r>
          </w:p>
        </w:tc>
        <w:tc>
          <w:tcPr>
            <w:tcW w:w="879" w:type="dxa"/>
            <w:tcBorders>
              <w:left w:val="single" w:sz="4" w:space="0" w:color="auto"/>
            </w:tcBorders>
            <w:shd w:val="clear" w:color="auto" w:fill="auto"/>
            <w:vAlign w:val="center"/>
          </w:tcPr>
          <w:p w:rsidR="00E14641" w:rsidRDefault="00E21813">
            <w:pPr>
              <w:autoSpaceDE w:val="0"/>
              <w:autoSpaceDN w:val="0"/>
              <w:adjustRightInd w:val="0"/>
              <w:snapToGrid w:val="0"/>
              <w:ind w:right="60"/>
              <w:jc w:val="center"/>
              <w:rPr>
                <w:color w:val="000000"/>
                <w:sz w:val="20"/>
                <w:szCs w:val="20"/>
              </w:rPr>
            </w:pPr>
            <w:r>
              <w:rPr>
                <w:color w:val="000000"/>
                <w:sz w:val="20"/>
                <w:szCs w:val="20"/>
              </w:rPr>
              <w:t>1.00</w:t>
            </w:r>
          </w:p>
        </w:tc>
        <w:tc>
          <w:tcPr>
            <w:tcW w:w="876"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3.96</w:t>
            </w:r>
          </w:p>
        </w:tc>
        <w:tc>
          <w:tcPr>
            <w:tcW w:w="976"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1.03</w:t>
            </w:r>
          </w:p>
        </w:tc>
        <w:tc>
          <w:tcPr>
            <w:tcW w:w="1071"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0.035</w:t>
            </w:r>
          </w:p>
        </w:tc>
      </w:tr>
      <w:tr w:rsidR="00E14641">
        <w:trPr>
          <w:trHeight w:val="600"/>
          <w:jc w:val="center"/>
        </w:trPr>
        <w:tc>
          <w:tcPr>
            <w:tcW w:w="4505" w:type="dxa"/>
            <w:shd w:val="clear" w:color="auto" w:fill="auto"/>
            <w:vAlign w:val="center"/>
          </w:tcPr>
          <w:p w:rsidR="00E14641" w:rsidRDefault="00E21813">
            <w:pPr>
              <w:snapToGrid w:val="0"/>
              <w:rPr>
                <w:sz w:val="20"/>
                <w:szCs w:val="20"/>
              </w:rPr>
            </w:pPr>
            <w:r>
              <w:rPr>
                <w:sz w:val="20"/>
                <w:szCs w:val="20"/>
              </w:rPr>
              <w:t>Start to cross and run the rest of the way to avoid oncoming vehicles</w:t>
            </w:r>
          </w:p>
        </w:tc>
        <w:tc>
          <w:tcPr>
            <w:tcW w:w="1071"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3.57</w:t>
            </w:r>
          </w:p>
        </w:tc>
        <w:tc>
          <w:tcPr>
            <w:tcW w:w="879" w:type="dxa"/>
            <w:tcBorders>
              <w:left w:val="single" w:sz="4" w:space="0" w:color="auto"/>
            </w:tcBorders>
            <w:shd w:val="clear" w:color="auto" w:fill="auto"/>
            <w:vAlign w:val="center"/>
          </w:tcPr>
          <w:p w:rsidR="00E14641" w:rsidRDefault="00E21813">
            <w:pPr>
              <w:autoSpaceDE w:val="0"/>
              <w:autoSpaceDN w:val="0"/>
              <w:adjustRightInd w:val="0"/>
              <w:snapToGrid w:val="0"/>
              <w:ind w:right="60"/>
              <w:jc w:val="center"/>
              <w:rPr>
                <w:color w:val="000000"/>
                <w:sz w:val="20"/>
                <w:szCs w:val="20"/>
              </w:rPr>
            </w:pPr>
            <w:r>
              <w:rPr>
                <w:color w:val="000000"/>
                <w:sz w:val="20"/>
                <w:szCs w:val="20"/>
              </w:rPr>
              <w:t>1.17</w:t>
            </w:r>
          </w:p>
        </w:tc>
        <w:tc>
          <w:tcPr>
            <w:tcW w:w="876"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3.06</w:t>
            </w:r>
          </w:p>
        </w:tc>
        <w:tc>
          <w:tcPr>
            <w:tcW w:w="976"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1.10</w:t>
            </w:r>
          </w:p>
        </w:tc>
        <w:tc>
          <w:tcPr>
            <w:tcW w:w="1071"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0.001</w:t>
            </w:r>
          </w:p>
        </w:tc>
      </w:tr>
      <w:tr w:rsidR="00E14641">
        <w:trPr>
          <w:trHeight w:val="324"/>
          <w:jc w:val="center"/>
        </w:trPr>
        <w:tc>
          <w:tcPr>
            <w:tcW w:w="4505" w:type="dxa"/>
            <w:shd w:val="clear" w:color="auto" w:fill="auto"/>
            <w:vAlign w:val="center"/>
          </w:tcPr>
          <w:p w:rsidR="00E14641" w:rsidRDefault="00E21813">
            <w:pPr>
              <w:snapToGrid w:val="0"/>
              <w:rPr>
                <w:sz w:val="20"/>
                <w:szCs w:val="20"/>
              </w:rPr>
            </w:pPr>
            <w:r>
              <w:rPr>
                <w:sz w:val="20"/>
                <w:szCs w:val="20"/>
              </w:rPr>
              <w:t xml:space="preserve">cross the street if vehicles are coming </w:t>
            </w:r>
          </w:p>
        </w:tc>
        <w:tc>
          <w:tcPr>
            <w:tcW w:w="1071"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4.14</w:t>
            </w:r>
          </w:p>
        </w:tc>
        <w:tc>
          <w:tcPr>
            <w:tcW w:w="879" w:type="dxa"/>
            <w:tcBorders>
              <w:left w:val="single" w:sz="4" w:space="0" w:color="auto"/>
            </w:tcBorders>
            <w:shd w:val="clear" w:color="auto" w:fill="auto"/>
            <w:vAlign w:val="center"/>
          </w:tcPr>
          <w:p w:rsidR="00E14641" w:rsidRDefault="00E21813">
            <w:pPr>
              <w:autoSpaceDE w:val="0"/>
              <w:autoSpaceDN w:val="0"/>
              <w:adjustRightInd w:val="0"/>
              <w:snapToGrid w:val="0"/>
              <w:ind w:right="60"/>
              <w:jc w:val="center"/>
              <w:rPr>
                <w:color w:val="000000"/>
                <w:sz w:val="20"/>
                <w:szCs w:val="20"/>
              </w:rPr>
            </w:pPr>
            <w:r>
              <w:rPr>
                <w:color w:val="000000"/>
                <w:sz w:val="20"/>
                <w:szCs w:val="20"/>
              </w:rPr>
              <w:t>1.17</w:t>
            </w:r>
          </w:p>
        </w:tc>
        <w:tc>
          <w:tcPr>
            <w:tcW w:w="876"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3.86</w:t>
            </w:r>
          </w:p>
        </w:tc>
        <w:tc>
          <w:tcPr>
            <w:tcW w:w="976"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1.22</w:t>
            </w:r>
          </w:p>
        </w:tc>
        <w:tc>
          <w:tcPr>
            <w:tcW w:w="1071"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0.047</w:t>
            </w:r>
          </w:p>
        </w:tc>
      </w:tr>
      <w:tr w:rsidR="00E14641">
        <w:trPr>
          <w:trHeight w:val="651"/>
          <w:jc w:val="center"/>
        </w:trPr>
        <w:tc>
          <w:tcPr>
            <w:tcW w:w="4505" w:type="dxa"/>
            <w:shd w:val="clear" w:color="auto" w:fill="auto"/>
            <w:vAlign w:val="center"/>
          </w:tcPr>
          <w:p w:rsidR="00E14641" w:rsidRDefault="00E21813">
            <w:pPr>
              <w:snapToGrid w:val="0"/>
              <w:rPr>
                <w:sz w:val="20"/>
                <w:szCs w:val="20"/>
              </w:rPr>
            </w:pPr>
            <w:r>
              <w:rPr>
                <w:sz w:val="20"/>
                <w:szCs w:val="20"/>
              </w:rPr>
              <w:t>crossed several streets and intersections without checking traffic flow</w:t>
            </w:r>
          </w:p>
        </w:tc>
        <w:tc>
          <w:tcPr>
            <w:tcW w:w="1071"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3.91</w:t>
            </w:r>
          </w:p>
        </w:tc>
        <w:tc>
          <w:tcPr>
            <w:tcW w:w="879" w:type="dxa"/>
            <w:tcBorders>
              <w:left w:val="single" w:sz="4" w:space="0" w:color="auto"/>
            </w:tcBorders>
            <w:shd w:val="clear" w:color="auto" w:fill="auto"/>
            <w:vAlign w:val="center"/>
          </w:tcPr>
          <w:p w:rsidR="00E14641" w:rsidRDefault="00E21813">
            <w:pPr>
              <w:autoSpaceDE w:val="0"/>
              <w:autoSpaceDN w:val="0"/>
              <w:adjustRightInd w:val="0"/>
              <w:snapToGrid w:val="0"/>
              <w:ind w:right="60"/>
              <w:jc w:val="center"/>
              <w:rPr>
                <w:color w:val="000000"/>
                <w:sz w:val="20"/>
                <w:szCs w:val="20"/>
              </w:rPr>
            </w:pPr>
            <w:r>
              <w:rPr>
                <w:color w:val="000000"/>
                <w:sz w:val="20"/>
                <w:szCs w:val="20"/>
              </w:rPr>
              <w:t>1.31</w:t>
            </w:r>
          </w:p>
        </w:tc>
        <w:tc>
          <w:tcPr>
            <w:tcW w:w="876" w:type="dxa"/>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3.60</w:t>
            </w:r>
          </w:p>
        </w:tc>
        <w:tc>
          <w:tcPr>
            <w:tcW w:w="976" w:type="dxa"/>
            <w:tcBorders>
              <w:left w:val="single" w:sz="4" w:space="0" w:color="auto"/>
            </w:tcBorders>
            <w:shd w:val="clear" w:color="auto" w:fill="auto"/>
            <w:vAlign w:val="center"/>
          </w:tcPr>
          <w:p w:rsidR="00E14641" w:rsidRDefault="00E21813">
            <w:pPr>
              <w:snapToGrid w:val="0"/>
              <w:jc w:val="center"/>
              <w:rPr>
                <w:sz w:val="20"/>
                <w:szCs w:val="20"/>
                <w:rtl/>
              </w:rPr>
            </w:pPr>
            <w:r>
              <w:rPr>
                <w:sz w:val="20"/>
                <w:szCs w:val="20"/>
              </w:rPr>
              <w:t>1.18</w:t>
            </w:r>
          </w:p>
        </w:tc>
        <w:tc>
          <w:tcPr>
            <w:tcW w:w="1071" w:type="dxa"/>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0.038</w:t>
            </w:r>
          </w:p>
        </w:tc>
      </w:tr>
    </w:tbl>
    <w:p w:rsidR="00E14641" w:rsidRDefault="00E14641">
      <w:pPr>
        <w:snapToGrid w:val="0"/>
        <w:rPr>
          <w:sz w:val="20"/>
          <w:szCs w:val="20"/>
        </w:rPr>
      </w:pPr>
    </w:p>
    <w:p w:rsidR="00E14641" w:rsidRDefault="00E14641">
      <w:pPr>
        <w:snapToGrid w:val="0"/>
        <w:rPr>
          <w:sz w:val="20"/>
          <w:szCs w:val="20"/>
        </w:rPr>
        <w:sectPr w:rsidR="00E14641">
          <w:type w:val="continuous"/>
          <w:pgSz w:w="12242" w:h="15842"/>
          <w:pgMar w:top="1440" w:right="1440" w:bottom="1440" w:left="1440" w:header="720" w:footer="720" w:gutter="0"/>
          <w:cols w:space="576"/>
          <w:docGrid w:linePitch="312"/>
        </w:sectPr>
      </w:pPr>
    </w:p>
    <w:p w:rsidR="00E14641" w:rsidRDefault="00E21813">
      <w:pPr>
        <w:snapToGrid w:val="0"/>
        <w:rPr>
          <w:sz w:val="20"/>
          <w:szCs w:val="20"/>
        </w:rPr>
      </w:pPr>
      <w:r>
        <w:rPr>
          <w:sz w:val="20"/>
          <w:szCs w:val="20"/>
        </w:rPr>
        <w:lastRenderedPageBreak/>
        <w:t xml:space="preserve">Chi-square test was conducted to comparing use of mobile phone, personal music devices and writing text message while crossing. A significant difference was found by gender. Males reported use of mobile phone </w:t>
      </w:r>
      <w:r>
        <w:rPr>
          <w:sz w:val="20"/>
          <w:szCs w:val="20"/>
        </w:rPr>
        <w:lastRenderedPageBreak/>
        <w:t>(talking on the phone and writing text message) and listening to music on headphone more than females (p&lt;0.05). Gender differences in use of electronic devices were presented in table 3.</w:t>
      </w:r>
    </w:p>
    <w:p w:rsidR="00E14641" w:rsidRDefault="00E14641">
      <w:pPr>
        <w:snapToGrid w:val="0"/>
        <w:jc w:val="center"/>
        <w:rPr>
          <w:sz w:val="20"/>
          <w:szCs w:val="20"/>
        </w:rPr>
        <w:sectPr w:rsidR="00E14641">
          <w:type w:val="continuous"/>
          <w:pgSz w:w="12242" w:h="15842"/>
          <w:pgMar w:top="1440" w:right="1440" w:bottom="1440" w:left="1440" w:header="720" w:footer="720" w:gutter="0"/>
          <w:cols w:num="2" w:space="576"/>
          <w:docGrid w:linePitch="312"/>
        </w:sectPr>
      </w:pPr>
    </w:p>
    <w:p w:rsidR="00E14641" w:rsidRDefault="00E14641">
      <w:pPr>
        <w:snapToGrid w:val="0"/>
        <w:jc w:val="center"/>
        <w:rPr>
          <w:sz w:val="20"/>
          <w:szCs w:val="20"/>
        </w:rPr>
      </w:pPr>
    </w:p>
    <w:p w:rsidR="001D6BEC" w:rsidRDefault="001D6BEC">
      <w:pPr>
        <w:snapToGrid w:val="0"/>
        <w:jc w:val="center"/>
        <w:rPr>
          <w:sz w:val="20"/>
          <w:szCs w:val="20"/>
        </w:rPr>
      </w:pPr>
    </w:p>
    <w:p w:rsidR="00E14641" w:rsidRDefault="00E21813">
      <w:pPr>
        <w:snapToGrid w:val="0"/>
        <w:jc w:val="center"/>
        <w:rPr>
          <w:sz w:val="20"/>
          <w:szCs w:val="20"/>
        </w:rPr>
      </w:pPr>
      <w:r>
        <w:rPr>
          <w:sz w:val="20"/>
          <w:szCs w:val="20"/>
        </w:rPr>
        <w:t>Table 3. Percentage of using mobile phone, personal music devices and writing text message while crossing a street amongst female and male</w:t>
      </w:r>
    </w:p>
    <w:tbl>
      <w:tblPr>
        <w:tblW w:w="9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1366"/>
        <w:gridCol w:w="1228"/>
        <w:gridCol w:w="1366"/>
        <w:gridCol w:w="1366"/>
        <w:gridCol w:w="940"/>
      </w:tblGrid>
      <w:tr w:rsidR="00E14641">
        <w:trPr>
          <w:trHeight w:val="256"/>
          <w:jc w:val="center"/>
        </w:trPr>
        <w:tc>
          <w:tcPr>
            <w:tcW w:w="0" w:type="auto"/>
            <w:vMerge w:val="restart"/>
            <w:tcBorders>
              <w:tl2br w:val="single" w:sz="4" w:space="0" w:color="auto"/>
            </w:tcBorders>
            <w:shd w:val="clear" w:color="auto" w:fill="auto"/>
          </w:tcPr>
          <w:p w:rsidR="00E14641" w:rsidRDefault="00E21813">
            <w:pPr>
              <w:autoSpaceDE w:val="0"/>
              <w:autoSpaceDN w:val="0"/>
              <w:adjustRightInd w:val="0"/>
              <w:snapToGrid w:val="0"/>
              <w:rPr>
                <w:sz w:val="20"/>
                <w:szCs w:val="20"/>
                <w:rtl/>
              </w:rPr>
            </w:pPr>
            <w:r>
              <w:rPr>
                <w:sz w:val="20"/>
                <w:szCs w:val="20"/>
              </w:rPr>
              <w:t xml:space="preserve">          Gender</w:t>
            </w:r>
          </w:p>
          <w:p w:rsidR="00E14641" w:rsidRDefault="00E14641">
            <w:pPr>
              <w:autoSpaceDE w:val="0"/>
              <w:autoSpaceDN w:val="0"/>
              <w:adjustRightInd w:val="0"/>
              <w:snapToGrid w:val="0"/>
              <w:rPr>
                <w:sz w:val="20"/>
                <w:szCs w:val="20"/>
              </w:rPr>
            </w:pPr>
          </w:p>
          <w:p w:rsidR="00E14641" w:rsidRDefault="00E21813">
            <w:pPr>
              <w:autoSpaceDE w:val="0"/>
              <w:autoSpaceDN w:val="0"/>
              <w:adjustRightInd w:val="0"/>
              <w:snapToGrid w:val="0"/>
              <w:rPr>
                <w:sz w:val="20"/>
                <w:szCs w:val="20"/>
              </w:rPr>
            </w:pPr>
            <w:r>
              <w:rPr>
                <w:sz w:val="20"/>
                <w:szCs w:val="20"/>
              </w:rPr>
              <w:t xml:space="preserve">Variable     </w:t>
            </w:r>
          </w:p>
        </w:tc>
        <w:tc>
          <w:tcPr>
            <w:tcW w:w="0" w:type="auto"/>
            <w:gridSpan w:val="2"/>
            <w:tcBorders>
              <w:bottom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female</w:t>
            </w:r>
          </w:p>
        </w:tc>
        <w:tc>
          <w:tcPr>
            <w:tcW w:w="0" w:type="auto"/>
            <w:gridSpan w:val="2"/>
            <w:tcBorders>
              <w:bottom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male</w:t>
            </w:r>
          </w:p>
        </w:tc>
        <w:tc>
          <w:tcPr>
            <w:tcW w:w="0" w:type="auto"/>
            <w:vMerge w:val="restart"/>
            <w:shd w:val="clear" w:color="auto" w:fill="auto"/>
          </w:tcPr>
          <w:p w:rsidR="00E14641" w:rsidRDefault="00E14641">
            <w:pPr>
              <w:autoSpaceDE w:val="0"/>
              <w:autoSpaceDN w:val="0"/>
              <w:adjustRightInd w:val="0"/>
              <w:snapToGrid w:val="0"/>
              <w:jc w:val="center"/>
              <w:rPr>
                <w:sz w:val="20"/>
                <w:szCs w:val="20"/>
              </w:rPr>
            </w:pPr>
          </w:p>
          <w:p w:rsidR="00E14641" w:rsidRDefault="00E21813">
            <w:pPr>
              <w:autoSpaceDE w:val="0"/>
              <w:autoSpaceDN w:val="0"/>
              <w:adjustRightInd w:val="0"/>
              <w:snapToGrid w:val="0"/>
              <w:jc w:val="center"/>
              <w:rPr>
                <w:sz w:val="20"/>
                <w:szCs w:val="20"/>
              </w:rPr>
            </w:pPr>
            <w:r>
              <w:rPr>
                <w:sz w:val="20"/>
                <w:szCs w:val="20"/>
              </w:rPr>
              <w:t>p-value</w:t>
            </w:r>
          </w:p>
        </w:tc>
      </w:tr>
      <w:tr w:rsidR="00E14641">
        <w:trPr>
          <w:trHeight w:val="486"/>
          <w:jc w:val="center"/>
        </w:trPr>
        <w:tc>
          <w:tcPr>
            <w:tcW w:w="0" w:type="auto"/>
            <w:vMerge/>
            <w:tcBorders>
              <w:tl2br w:val="single" w:sz="4" w:space="0" w:color="auto"/>
            </w:tcBorders>
            <w:shd w:val="clear" w:color="auto" w:fill="auto"/>
          </w:tcPr>
          <w:p w:rsidR="00E14641" w:rsidRDefault="00E14641">
            <w:pPr>
              <w:autoSpaceDE w:val="0"/>
              <w:autoSpaceDN w:val="0"/>
              <w:adjustRightInd w:val="0"/>
              <w:snapToGrid w:val="0"/>
              <w:rPr>
                <w:sz w:val="20"/>
                <w:szCs w:val="20"/>
              </w:rPr>
            </w:pPr>
          </w:p>
        </w:tc>
        <w:tc>
          <w:tcPr>
            <w:tcW w:w="0" w:type="auto"/>
            <w:tcBorders>
              <w:top w:val="single" w:sz="4" w:space="0" w:color="auto"/>
              <w:righ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Yes</w:t>
            </w:r>
          </w:p>
        </w:tc>
        <w:tc>
          <w:tcPr>
            <w:tcW w:w="0" w:type="auto"/>
            <w:tcBorders>
              <w:top w:val="single" w:sz="4" w:space="0" w:color="auto"/>
              <w:righ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N0</w:t>
            </w:r>
          </w:p>
        </w:tc>
        <w:tc>
          <w:tcPr>
            <w:tcW w:w="0" w:type="auto"/>
            <w:tcBorders>
              <w:top w:val="single" w:sz="4" w:space="0" w:color="auto"/>
              <w:left w:val="single" w:sz="4" w:space="0" w:color="auto"/>
              <w:righ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Yes</w:t>
            </w:r>
          </w:p>
        </w:tc>
        <w:tc>
          <w:tcPr>
            <w:tcW w:w="0" w:type="auto"/>
            <w:tcBorders>
              <w:top w:val="single" w:sz="4" w:space="0" w:color="auto"/>
              <w:left w:val="single" w:sz="4" w:space="0" w:color="auto"/>
            </w:tcBorders>
            <w:shd w:val="clear" w:color="auto" w:fill="auto"/>
            <w:vAlign w:val="center"/>
          </w:tcPr>
          <w:p w:rsidR="00E14641" w:rsidRDefault="00E21813">
            <w:pPr>
              <w:autoSpaceDE w:val="0"/>
              <w:autoSpaceDN w:val="0"/>
              <w:adjustRightInd w:val="0"/>
              <w:snapToGrid w:val="0"/>
              <w:jc w:val="center"/>
              <w:rPr>
                <w:sz w:val="20"/>
                <w:szCs w:val="20"/>
              </w:rPr>
            </w:pPr>
            <w:r>
              <w:rPr>
                <w:sz w:val="20"/>
                <w:szCs w:val="20"/>
              </w:rPr>
              <w:t>N0</w:t>
            </w:r>
          </w:p>
        </w:tc>
        <w:tc>
          <w:tcPr>
            <w:tcW w:w="0" w:type="auto"/>
            <w:vMerge/>
            <w:shd w:val="clear" w:color="auto" w:fill="auto"/>
          </w:tcPr>
          <w:p w:rsidR="00E14641" w:rsidRDefault="00E14641">
            <w:pPr>
              <w:autoSpaceDE w:val="0"/>
              <w:autoSpaceDN w:val="0"/>
              <w:adjustRightInd w:val="0"/>
              <w:snapToGrid w:val="0"/>
              <w:jc w:val="center"/>
              <w:rPr>
                <w:sz w:val="20"/>
                <w:szCs w:val="20"/>
              </w:rPr>
            </w:pPr>
          </w:p>
        </w:tc>
      </w:tr>
      <w:tr w:rsidR="00E14641">
        <w:trPr>
          <w:trHeight w:val="256"/>
          <w:jc w:val="center"/>
        </w:trPr>
        <w:tc>
          <w:tcPr>
            <w:tcW w:w="0" w:type="auto"/>
            <w:tcBorders>
              <w:bottom w:val="single" w:sz="4" w:space="0" w:color="auto"/>
            </w:tcBorders>
            <w:shd w:val="clear" w:color="auto" w:fill="auto"/>
          </w:tcPr>
          <w:p w:rsidR="00E14641" w:rsidRDefault="00E21813">
            <w:pPr>
              <w:snapToGrid w:val="0"/>
              <w:rPr>
                <w:sz w:val="20"/>
                <w:szCs w:val="20"/>
              </w:rPr>
            </w:pPr>
            <w:r>
              <w:rPr>
                <w:sz w:val="20"/>
                <w:szCs w:val="20"/>
              </w:rPr>
              <w:t xml:space="preserve">Use of mobile phone </w:t>
            </w:r>
          </w:p>
        </w:tc>
        <w:tc>
          <w:tcPr>
            <w:tcW w:w="0" w:type="auto"/>
            <w:tcBorders>
              <w:righ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65(43.6%)</w:t>
            </w:r>
          </w:p>
        </w:tc>
        <w:tc>
          <w:tcPr>
            <w:tcW w:w="0" w:type="auto"/>
            <w:tcBorders>
              <w:lef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84(56.4)</w:t>
            </w:r>
          </w:p>
        </w:tc>
        <w:tc>
          <w:tcPr>
            <w:tcW w:w="0" w:type="auto"/>
            <w:tcBorders>
              <w:righ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76(58.9%)</w:t>
            </w:r>
          </w:p>
        </w:tc>
        <w:tc>
          <w:tcPr>
            <w:tcW w:w="0" w:type="auto"/>
            <w:tcBorders>
              <w:left w:val="single" w:sz="4" w:space="0" w:color="auto"/>
            </w:tcBorders>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53(41.1%)</w:t>
            </w:r>
          </w:p>
        </w:tc>
        <w:tc>
          <w:tcPr>
            <w:tcW w:w="0" w:type="auto"/>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0.008</w:t>
            </w:r>
          </w:p>
        </w:tc>
      </w:tr>
      <w:tr w:rsidR="00E14641">
        <w:trPr>
          <w:trHeight w:val="492"/>
          <w:jc w:val="center"/>
        </w:trPr>
        <w:tc>
          <w:tcPr>
            <w:tcW w:w="0" w:type="auto"/>
            <w:shd w:val="clear" w:color="auto" w:fill="auto"/>
          </w:tcPr>
          <w:p w:rsidR="00E14641" w:rsidRDefault="00E21813">
            <w:pPr>
              <w:snapToGrid w:val="0"/>
              <w:rPr>
                <w:sz w:val="20"/>
                <w:szCs w:val="20"/>
              </w:rPr>
            </w:pPr>
            <w:r>
              <w:rPr>
                <w:sz w:val="20"/>
                <w:szCs w:val="20"/>
              </w:rPr>
              <w:t>Use of personal music devices</w:t>
            </w:r>
          </w:p>
        </w:tc>
        <w:tc>
          <w:tcPr>
            <w:tcW w:w="0" w:type="auto"/>
            <w:tcBorders>
              <w:right w:val="single" w:sz="4" w:space="0" w:color="auto"/>
            </w:tcBorders>
            <w:shd w:val="clear" w:color="auto" w:fill="auto"/>
            <w:vAlign w:val="center"/>
          </w:tcPr>
          <w:p w:rsidR="00E14641" w:rsidRDefault="00E21813">
            <w:pPr>
              <w:snapToGrid w:val="0"/>
              <w:jc w:val="center"/>
              <w:rPr>
                <w:sz w:val="20"/>
                <w:szCs w:val="20"/>
                <w:rtl/>
              </w:rPr>
            </w:pPr>
            <w:r>
              <w:rPr>
                <w:sz w:val="20"/>
                <w:szCs w:val="20"/>
              </w:rPr>
              <w:t>42(28.2%)</w:t>
            </w:r>
          </w:p>
        </w:tc>
        <w:tc>
          <w:tcPr>
            <w:tcW w:w="0" w:type="auto"/>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107(71.8)</w:t>
            </w:r>
          </w:p>
        </w:tc>
        <w:tc>
          <w:tcPr>
            <w:tcW w:w="0" w:type="auto"/>
            <w:tcBorders>
              <w:right w:val="single" w:sz="4" w:space="0" w:color="auto"/>
            </w:tcBorders>
            <w:shd w:val="clear" w:color="auto" w:fill="auto"/>
            <w:vAlign w:val="center"/>
          </w:tcPr>
          <w:p w:rsidR="00E14641" w:rsidRDefault="00E21813">
            <w:pPr>
              <w:autoSpaceDE w:val="0"/>
              <w:autoSpaceDN w:val="0"/>
              <w:adjustRightInd w:val="0"/>
              <w:snapToGrid w:val="0"/>
              <w:ind w:right="60"/>
              <w:jc w:val="center"/>
              <w:rPr>
                <w:color w:val="000000"/>
                <w:sz w:val="20"/>
                <w:szCs w:val="20"/>
              </w:rPr>
            </w:pPr>
            <w:r>
              <w:rPr>
                <w:color w:val="000000"/>
                <w:sz w:val="20"/>
                <w:szCs w:val="20"/>
              </w:rPr>
              <w:t>51(39.5%)</w:t>
            </w:r>
          </w:p>
        </w:tc>
        <w:tc>
          <w:tcPr>
            <w:tcW w:w="0" w:type="auto"/>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78(60.5%)</w:t>
            </w:r>
          </w:p>
        </w:tc>
        <w:tc>
          <w:tcPr>
            <w:tcW w:w="0" w:type="auto"/>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0.031</w:t>
            </w:r>
          </w:p>
        </w:tc>
      </w:tr>
      <w:tr w:rsidR="00E14641">
        <w:trPr>
          <w:trHeight w:val="276"/>
          <w:jc w:val="center"/>
        </w:trPr>
        <w:tc>
          <w:tcPr>
            <w:tcW w:w="0" w:type="auto"/>
            <w:shd w:val="clear" w:color="auto" w:fill="auto"/>
          </w:tcPr>
          <w:p w:rsidR="00E14641" w:rsidRDefault="00E21813">
            <w:pPr>
              <w:snapToGrid w:val="0"/>
              <w:rPr>
                <w:sz w:val="20"/>
                <w:szCs w:val="20"/>
              </w:rPr>
            </w:pPr>
            <w:r>
              <w:rPr>
                <w:sz w:val="20"/>
                <w:szCs w:val="20"/>
              </w:rPr>
              <w:t>Writing text message</w:t>
            </w:r>
          </w:p>
        </w:tc>
        <w:tc>
          <w:tcPr>
            <w:tcW w:w="0" w:type="auto"/>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54(36.2%)</w:t>
            </w:r>
          </w:p>
        </w:tc>
        <w:tc>
          <w:tcPr>
            <w:tcW w:w="0" w:type="auto"/>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95(63.8%)</w:t>
            </w:r>
          </w:p>
        </w:tc>
        <w:tc>
          <w:tcPr>
            <w:tcW w:w="0" w:type="auto"/>
            <w:tcBorders>
              <w:right w:val="single" w:sz="4" w:space="0" w:color="auto"/>
            </w:tcBorders>
            <w:shd w:val="clear" w:color="auto" w:fill="auto"/>
            <w:vAlign w:val="center"/>
          </w:tcPr>
          <w:p w:rsidR="00E14641" w:rsidRDefault="00E21813">
            <w:pPr>
              <w:snapToGrid w:val="0"/>
              <w:jc w:val="center"/>
              <w:rPr>
                <w:sz w:val="20"/>
                <w:szCs w:val="20"/>
              </w:rPr>
            </w:pPr>
            <w:r>
              <w:rPr>
                <w:sz w:val="20"/>
                <w:szCs w:val="20"/>
              </w:rPr>
              <w:t>79(61.2%)</w:t>
            </w:r>
          </w:p>
        </w:tc>
        <w:tc>
          <w:tcPr>
            <w:tcW w:w="0" w:type="auto"/>
            <w:tcBorders>
              <w:left w:val="single" w:sz="4" w:space="0" w:color="auto"/>
            </w:tcBorders>
            <w:shd w:val="clear" w:color="auto" w:fill="auto"/>
            <w:vAlign w:val="center"/>
          </w:tcPr>
          <w:p w:rsidR="00E14641" w:rsidRDefault="00E21813">
            <w:pPr>
              <w:snapToGrid w:val="0"/>
              <w:jc w:val="center"/>
              <w:rPr>
                <w:sz w:val="20"/>
                <w:szCs w:val="20"/>
                <w:rtl/>
              </w:rPr>
            </w:pPr>
            <w:r>
              <w:rPr>
                <w:sz w:val="20"/>
                <w:szCs w:val="20"/>
              </w:rPr>
              <w:t>50(38.8%)</w:t>
            </w:r>
          </w:p>
        </w:tc>
        <w:tc>
          <w:tcPr>
            <w:tcW w:w="0" w:type="auto"/>
            <w:tcBorders>
              <w:left w:val="single" w:sz="4" w:space="0" w:color="auto"/>
            </w:tcBorders>
            <w:shd w:val="clear" w:color="auto" w:fill="auto"/>
            <w:vAlign w:val="center"/>
          </w:tcPr>
          <w:p w:rsidR="00E14641" w:rsidRDefault="00E21813">
            <w:pPr>
              <w:snapToGrid w:val="0"/>
              <w:jc w:val="center"/>
              <w:rPr>
                <w:sz w:val="20"/>
                <w:szCs w:val="20"/>
              </w:rPr>
            </w:pPr>
            <w:r>
              <w:rPr>
                <w:sz w:val="20"/>
                <w:szCs w:val="20"/>
              </w:rPr>
              <w:t>0.001</w:t>
            </w:r>
          </w:p>
        </w:tc>
      </w:tr>
    </w:tbl>
    <w:p w:rsidR="00E14641" w:rsidRDefault="00E14641">
      <w:pPr>
        <w:snapToGrid w:val="0"/>
        <w:jc w:val="lowKashida"/>
        <w:rPr>
          <w:sz w:val="20"/>
          <w:szCs w:val="20"/>
        </w:rPr>
        <w:sectPr w:rsidR="00E14641">
          <w:type w:val="continuous"/>
          <w:pgSz w:w="12242" w:h="15842"/>
          <w:pgMar w:top="1440" w:right="1440" w:bottom="1440" w:left="1440" w:header="720" w:footer="720" w:gutter="0"/>
          <w:cols w:space="576"/>
          <w:docGrid w:linePitch="312"/>
        </w:sectPr>
      </w:pPr>
    </w:p>
    <w:p w:rsidR="00E14641" w:rsidRDefault="00E21813">
      <w:pPr>
        <w:snapToGrid w:val="0"/>
        <w:jc w:val="lowKashida"/>
        <w:rPr>
          <w:sz w:val="20"/>
          <w:szCs w:val="20"/>
        </w:rPr>
      </w:pPr>
      <w:r>
        <w:rPr>
          <w:sz w:val="20"/>
          <w:szCs w:val="20"/>
        </w:rPr>
        <w:lastRenderedPageBreak/>
        <w:t xml:space="preserve">Multivariate general linear model is used to assess relationship between use of electronic devices and crossing behaviors among participants. Results showed a significant correlation between use of mobile phone (value= 0.099, </w:t>
      </w:r>
      <w:proofErr w:type="spellStart"/>
      <w:r>
        <w:rPr>
          <w:sz w:val="20"/>
          <w:szCs w:val="20"/>
        </w:rPr>
        <w:t>df</w:t>
      </w:r>
      <w:proofErr w:type="spellEnd"/>
      <w:r>
        <w:rPr>
          <w:sz w:val="20"/>
          <w:szCs w:val="20"/>
        </w:rPr>
        <w:t xml:space="preserve">=7, P= 0.000), personal music devices </w:t>
      </w:r>
      <w:r>
        <w:rPr>
          <w:sz w:val="20"/>
          <w:szCs w:val="20"/>
        </w:rPr>
        <w:lastRenderedPageBreak/>
        <w:t xml:space="preserve">(value= 0.54, </w:t>
      </w:r>
      <w:proofErr w:type="spellStart"/>
      <w:r>
        <w:rPr>
          <w:sz w:val="20"/>
          <w:szCs w:val="20"/>
        </w:rPr>
        <w:t>df</w:t>
      </w:r>
      <w:proofErr w:type="spellEnd"/>
      <w:r>
        <w:rPr>
          <w:sz w:val="20"/>
          <w:szCs w:val="20"/>
        </w:rPr>
        <w:t xml:space="preserve">=7, P= 0.036) and writing text message (value= 0.53, </w:t>
      </w:r>
      <w:proofErr w:type="spellStart"/>
      <w:r>
        <w:rPr>
          <w:sz w:val="20"/>
          <w:szCs w:val="20"/>
        </w:rPr>
        <w:t>df</w:t>
      </w:r>
      <w:proofErr w:type="spellEnd"/>
      <w:r>
        <w:rPr>
          <w:sz w:val="20"/>
          <w:szCs w:val="20"/>
        </w:rPr>
        <w:t xml:space="preserve">=7, P= 0.038) with unsafe crossing among participants. Table 4. is shown the effect of electronic devices on crossing </w:t>
      </w:r>
      <w:proofErr w:type="gramStart"/>
      <w:r>
        <w:rPr>
          <w:sz w:val="20"/>
          <w:szCs w:val="20"/>
        </w:rPr>
        <w:t>behaviors.</w:t>
      </w:r>
      <w:proofErr w:type="gramEnd"/>
    </w:p>
    <w:p w:rsidR="00E14641" w:rsidRDefault="00E14641">
      <w:pPr>
        <w:snapToGrid w:val="0"/>
        <w:jc w:val="lowKashida"/>
        <w:rPr>
          <w:sz w:val="20"/>
          <w:szCs w:val="20"/>
        </w:rPr>
      </w:pPr>
    </w:p>
    <w:p w:rsidR="00E14641" w:rsidRDefault="00E14641">
      <w:pPr>
        <w:snapToGrid w:val="0"/>
        <w:jc w:val="lowKashida"/>
        <w:rPr>
          <w:sz w:val="20"/>
          <w:szCs w:val="20"/>
        </w:rPr>
        <w:sectPr w:rsidR="00E14641">
          <w:type w:val="continuous"/>
          <w:pgSz w:w="12242" w:h="15842"/>
          <w:pgMar w:top="1440" w:right="1440" w:bottom="1440" w:left="1440" w:header="720" w:footer="720" w:gutter="0"/>
          <w:cols w:num="2" w:space="576"/>
          <w:docGrid w:linePitch="312"/>
        </w:sectPr>
      </w:pPr>
    </w:p>
    <w:p w:rsidR="00E14641" w:rsidRDefault="00E14641">
      <w:pPr>
        <w:snapToGrid w:val="0"/>
        <w:jc w:val="lowKashida"/>
        <w:rPr>
          <w:sz w:val="20"/>
          <w:szCs w:val="20"/>
        </w:rPr>
      </w:pPr>
    </w:p>
    <w:p w:rsidR="00E14641" w:rsidRDefault="00E21813">
      <w:pPr>
        <w:snapToGrid w:val="0"/>
        <w:jc w:val="center"/>
        <w:rPr>
          <w:sz w:val="20"/>
          <w:szCs w:val="20"/>
        </w:rPr>
      </w:pPr>
      <w:r>
        <w:rPr>
          <w:sz w:val="20"/>
          <w:szCs w:val="20"/>
        </w:rPr>
        <w:t>Table 4. Multivariate test: the effect of mobile phone, music device and writing text message on crossing behaviors</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6"/>
        <w:gridCol w:w="900"/>
        <w:gridCol w:w="809"/>
        <w:gridCol w:w="911"/>
        <w:gridCol w:w="804"/>
        <w:gridCol w:w="906"/>
        <w:gridCol w:w="801"/>
      </w:tblGrid>
      <w:tr w:rsidR="00E14641">
        <w:trPr>
          <w:trHeight w:val="466"/>
          <w:jc w:val="center"/>
        </w:trPr>
        <w:tc>
          <w:tcPr>
            <w:tcW w:w="0" w:type="auto"/>
            <w:vMerge w:val="restart"/>
            <w:shd w:val="clear" w:color="auto" w:fill="auto"/>
            <w:vAlign w:val="center"/>
          </w:tcPr>
          <w:p w:rsidR="00E14641" w:rsidRDefault="00E21813">
            <w:pPr>
              <w:snapToGrid w:val="0"/>
              <w:jc w:val="center"/>
              <w:rPr>
                <w:b/>
                <w:bCs/>
                <w:sz w:val="20"/>
                <w:szCs w:val="20"/>
              </w:rPr>
            </w:pPr>
            <w:r>
              <w:rPr>
                <w:b/>
                <w:bCs/>
                <w:sz w:val="20"/>
                <w:szCs w:val="20"/>
              </w:rPr>
              <w:t>Variable</w:t>
            </w:r>
          </w:p>
        </w:tc>
        <w:tc>
          <w:tcPr>
            <w:tcW w:w="0" w:type="auto"/>
            <w:gridSpan w:val="2"/>
            <w:shd w:val="clear" w:color="auto" w:fill="auto"/>
          </w:tcPr>
          <w:p w:rsidR="00E14641" w:rsidRDefault="00E21813">
            <w:pPr>
              <w:snapToGrid w:val="0"/>
              <w:rPr>
                <w:sz w:val="20"/>
                <w:szCs w:val="20"/>
              </w:rPr>
            </w:pPr>
            <w:r>
              <w:rPr>
                <w:sz w:val="20"/>
                <w:szCs w:val="20"/>
              </w:rPr>
              <w:t>Use of mobile phone</w:t>
            </w:r>
          </w:p>
        </w:tc>
        <w:tc>
          <w:tcPr>
            <w:tcW w:w="0" w:type="auto"/>
            <w:gridSpan w:val="2"/>
            <w:shd w:val="clear" w:color="auto" w:fill="auto"/>
          </w:tcPr>
          <w:p w:rsidR="00E14641" w:rsidRDefault="00E21813">
            <w:pPr>
              <w:snapToGrid w:val="0"/>
              <w:rPr>
                <w:sz w:val="20"/>
                <w:szCs w:val="20"/>
              </w:rPr>
            </w:pPr>
            <w:r>
              <w:rPr>
                <w:sz w:val="20"/>
                <w:szCs w:val="20"/>
              </w:rPr>
              <w:t>Use of music devices</w:t>
            </w:r>
          </w:p>
        </w:tc>
        <w:tc>
          <w:tcPr>
            <w:tcW w:w="0" w:type="auto"/>
            <w:gridSpan w:val="2"/>
            <w:shd w:val="clear" w:color="auto" w:fill="auto"/>
          </w:tcPr>
          <w:p w:rsidR="00E14641" w:rsidRDefault="00E21813">
            <w:pPr>
              <w:snapToGrid w:val="0"/>
              <w:rPr>
                <w:sz w:val="20"/>
                <w:szCs w:val="20"/>
              </w:rPr>
            </w:pPr>
            <w:r>
              <w:rPr>
                <w:sz w:val="20"/>
                <w:szCs w:val="20"/>
              </w:rPr>
              <w:t>Writing text message</w:t>
            </w:r>
          </w:p>
        </w:tc>
      </w:tr>
      <w:tr w:rsidR="00E14641">
        <w:trPr>
          <w:trHeight w:val="466"/>
          <w:jc w:val="center"/>
        </w:trPr>
        <w:tc>
          <w:tcPr>
            <w:tcW w:w="0" w:type="auto"/>
            <w:vMerge/>
            <w:shd w:val="clear" w:color="auto" w:fill="auto"/>
          </w:tcPr>
          <w:p w:rsidR="00E14641" w:rsidRDefault="00E14641">
            <w:pPr>
              <w:snapToGrid w:val="0"/>
              <w:rPr>
                <w:sz w:val="20"/>
                <w:szCs w:val="20"/>
              </w:rPr>
            </w:pPr>
          </w:p>
        </w:tc>
        <w:tc>
          <w:tcPr>
            <w:tcW w:w="0" w:type="auto"/>
            <w:shd w:val="clear" w:color="auto" w:fill="auto"/>
          </w:tcPr>
          <w:p w:rsidR="00E14641" w:rsidRDefault="00E21813">
            <w:pPr>
              <w:snapToGrid w:val="0"/>
              <w:rPr>
                <w:sz w:val="20"/>
                <w:szCs w:val="20"/>
              </w:rPr>
            </w:pPr>
            <w:r>
              <w:rPr>
                <w:sz w:val="20"/>
                <w:szCs w:val="20"/>
              </w:rPr>
              <w:t>R square</w:t>
            </w:r>
          </w:p>
        </w:tc>
        <w:tc>
          <w:tcPr>
            <w:tcW w:w="0" w:type="auto"/>
            <w:shd w:val="clear" w:color="auto" w:fill="auto"/>
          </w:tcPr>
          <w:p w:rsidR="00E14641" w:rsidRDefault="00E21813">
            <w:pPr>
              <w:snapToGrid w:val="0"/>
              <w:rPr>
                <w:sz w:val="20"/>
                <w:szCs w:val="20"/>
              </w:rPr>
            </w:pPr>
            <w:r>
              <w:rPr>
                <w:sz w:val="20"/>
                <w:szCs w:val="20"/>
              </w:rPr>
              <w:t>p-value</w:t>
            </w:r>
          </w:p>
        </w:tc>
        <w:tc>
          <w:tcPr>
            <w:tcW w:w="0" w:type="auto"/>
            <w:shd w:val="clear" w:color="auto" w:fill="auto"/>
          </w:tcPr>
          <w:p w:rsidR="00E14641" w:rsidRDefault="00E21813">
            <w:pPr>
              <w:snapToGrid w:val="0"/>
              <w:rPr>
                <w:sz w:val="20"/>
                <w:szCs w:val="20"/>
              </w:rPr>
            </w:pPr>
            <w:r>
              <w:rPr>
                <w:sz w:val="20"/>
                <w:szCs w:val="20"/>
              </w:rPr>
              <w:t>R square</w:t>
            </w:r>
          </w:p>
        </w:tc>
        <w:tc>
          <w:tcPr>
            <w:tcW w:w="0" w:type="auto"/>
            <w:shd w:val="clear" w:color="auto" w:fill="auto"/>
          </w:tcPr>
          <w:p w:rsidR="00E14641" w:rsidRDefault="00E21813">
            <w:pPr>
              <w:snapToGrid w:val="0"/>
              <w:rPr>
                <w:sz w:val="20"/>
                <w:szCs w:val="20"/>
              </w:rPr>
            </w:pPr>
            <w:r>
              <w:rPr>
                <w:sz w:val="20"/>
                <w:szCs w:val="20"/>
              </w:rPr>
              <w:t>p-value</w:t>
            </w:r>
          </w:p>
        </w:tc>
        <w:tc>
          <w:tcPr>
            <w:tcW w:w="0" w:type="auto"/>
            <w:shd w:val="clear" w:color="auto" w:fill="auto"/>
          </w:tcPr>
          <w:p w:rsidR="00E14641" w:rsidRDefault="00E21813">
            <w:pPr>
              <w:snapToGrid w:val="0"/>
              <w:rPr>
                <w:sz w:val="20"/>
                <w:szCs w:val="20"/>
              </w:rPr>
            </w:pPr>
            <w:r>
              <w:rPr>
                <w:sz w:val="20"/>
                <w:szCs w:val="20"/>
              </w:rPr>
              <w:t>R square</w:t>
            </w:r>
          </w:p>
        </w:tc>
        <w:tc>
          <w:tcPr>
            <w:tcW w:w="0" w:type="auto"/>
            <w:shd w:val="clear" w:color="auto" w:fill="auto"/>
          </w:tcPr>
          <w:p w:rsidR="00E14641" w:rsidRDefault="00E21813">
            <w:pPr>
              <w:snapToGrid w:val="0"/>
              <w:rPr>
                <w:sz w:val="20"/>
                <w:szCs w:val="20"/>
              </w:rPr>
            </w:pPr>
            <w:r>
              <w:rPr>
                <w:sz w:val="20"/>
                <w:szCs w:val="20"/>
              </w:rPr>
              <w:t>p-value</w:t>
            </w:r>
          </w:p>
        </w:tc>
      </w:tr>
      <w:tr w:rsidR="00E14641">
        <w:trPr>
          <w:trHeight w:val="466"/>
          <w:jc w:val="center"/>
        </w:trPr>
        <w:tc>
          <w:tcPr>
            <w:tcW w:w="0" w:type="auto"/>
            <w:shd w:val="clear" w:color="auto" w:fill="auto"/>
            <w:vAlign w:val="center"/>
          </w:tcPr>
          <w:p w:rsidR="00E14641" w:rsidRDefault="00E21813">
            <w:pPr>
              <w:snapToGrid w:val="0"/>
              <w:rPr>
                <w:sz w:val="20"/>
                <w:szCs w:val="20"/>
              </w:rPr>
            </w:pPr>
            <w:r>
              <w:rPr>
                <w:sz w:val="20"/>
                <w:szCs w:val="20"/>
              </w:rPr>
              <w:t>cross outside the pedestrian crossing even if there is one less than 50 m away</w:t>
            </w:r>
          </w:p>
        </w:tc>
        <w:tc>
          <w:tcPr>
            <w:tcW w:w="0" w:type="auto"/>
            <w:shd w:val="clear" w:color="auto" w:fill="auto"/>
            <w:vAlign w:val="center"/>
          </w:tcPr>
          <w:p w:rsidR="00E14641" w:rsidRDefault="00E21813">
            <w:pPr>
              <w:snapToGrid w:val="0"/>
              <w:jc w:val="center"/>
              <w:rPr>
                <w:sz w:val="20"/>
                <w:szCs w:val="20"/>
              </w:rPr>
            </w:pPr>
            <w:r>
              <w:rPr>
                <w:sz w:val="20"/>
                <w:szCs w:val="20"/>
              </w:rPr>
              <w:t>.002</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.475</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.879</w:t>
            </w:r>
          </w:p>
        </w:tc>
        <w:tc>
          <w:tcPr>
            <w:tcW w:w="0" w:type="auto"/>
            <w:shd w:val="clear" w:color="auto" w:fill="auto"/>
            <w:vAlign w:val="center"/>
          </w:tcPr>
          <w:p w:rsidR="00E14641" w:rsidRDefault="00E21813">
            <w:pPr>
              <w:snapToGrid w:val="0"/>
              <w:jc w:val="center"/>
              <w:rPr>
                <w:sz w:val="20"/>
                <w:szCs w:val="20"/>
              </w:rPr>
            </w:pPr>
            <w:r>
              <w:rPr>
                <w:sz w:val="20"/>
                <w:szCs w:val="20"/>
              </w:rPr>
              <w:t>.000</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.573</w:t>
            </w:r>
          </w:p>
        </w:tc>
        <w:tc>
          <w:tcPr>
            <w:tcW w:w="0" w:type="auto"/>
            <w:shd w:val="clear" w:color="auto" w:fill="auto"/>
            <w:vAlign w:val="center"/>
          </w:tcPr>
          <w:p w:rsidR="00E14641" w:rsidRDefault="00E21813">
            <w:pPr>
              <w:snapToGrid w:val="0"/>
              <w:jc w:val="center"/>
              <w:rPr>
                <w:sz w:val="20"/>
                <w:szCs w:val="20"/>
              </w:rPr>
            </w:pPr>
            <w:r>
              <w:rPr>
                <w:sz w:val="20"/>
                <w:szCs w:val="20"/>
              </w:rPr>
              <w:t>.001</w:t>
            </w:r>
          </w:p>
        </w:tc>
      </w:tr>
      <w:tr w:rsidR="00E14641">
        <w:trPr>
          <w:trHeight w:val="466"/>
          <w:jc w:val="center"/>
        </w:trPr>
        <w:tc>
          <w:tcPr>
            <w:tcW w:w="0" w:type="auto"/>
            <w:shd w:val="clear" w:color="auto" w:fill="auto"/>
            <w:vAlign w:val="center"/>
          </w:tcPr>
          <w:p w:rsidR="00E14641" w:rsidRDefault="00E21813">
            <w:pPr>
              <w:snapToGrid w:val="0"/>
              <w:rPr>
                <w:sz w:val="20"/>
                <w:szCs w:val="20"/>
              </w:rPr>
            </w:pPr>
            <w:r>
              <w:rPr>
                <w:sz w:val="20"/>
                <w:szCs w:val="20"/>
              </w:rPr>
              <w:t>look at the traffic light and start crossing as soon as it turns red</w:t>
            </w:r>
          </w:p>
        </w:tc>
        <w:tc>
          <w:tcPr>
            <w:tcW w:w="0" w:type="auto"/>
            <w:shd w:val="clear" w:color="auto" w:fill="auto"/>
            <w:vAlign w:val="center"/>
          </w:tcPr>
          <w:p w:rsidR="00E14641" w:rsidRDefault="00E21813">
            <w:pPr>
              <w:snapToGrid w:val="0"/>
              <w:jc w:val="center"/>
              <w:rPr>
                <w:sz w:val="20"/>
                <w:szCs w:val="20"/>
              </w:rPr>
            </w:pPr>
            <w:r>
              <w:rPr>
                <w:sz w:val="20"/>
                <w:szCs w:val="20"/>
              </w:rPr>
              <w:t>.001</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.674</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.186</w:t>
            </w:r>
          </w:p>
        </w:tc>
        <w:tc>
          <w:tcPr>
            <w:tcW w:w="0" w:type="auto"/>
            <w:shd w:val="clear" w:color="auto" w:fill="auto"/>
            <w:vAlign w:val="center"/>
          </w:tcPr>
          <w:p w:rsidR="00E14641" w:rsidRDefault="00E21813">
            <w:pPr>
              <w:snapToGrid w:val="0"/>
              <w:jc w:val="center"/>
              <w:rPr>
                <w:sz w:val="20"/>
                <w:szCs w:val="20"/>
              </w:rPr>
            </w:pPr>
            <w:r>
              <w:rPr>
                <w:sz w:val="20"/>
                <w:szCs w:val="20"/>
              </w:rPr>
              <w:t>.006</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.166</w:t>
            </w:r>
          </w:p>
        </w:tc>
        <w:tc>
          <w:tcPr>
            <w:tcW w:w="0" w:type="auto"/>
            <w:shd w:val="clear" w:color="auto" w:fill="auto"/>
            <w:vAlign w:val="center"/>
          </w:tcPr>
          <w:p w:rsidR="00E14641" w:rsidRDefault="00E21813">
            <w:pPr>
              <w:snapToGrid w:val="0"/>
              <w:jc w:val="center"/>
              <w:rPr>
                <w:sz w:val="20"/>
                <w:szCs w:val="20"/>
              </w:rPr>
            </w:pPr>
            <w:r>
              <w:rPr>
                <w:sz w:val="20"/>
                <w:szCs w:val="20"/>
              </w:rPr>
              <w:t>.007</w:t>
            </w:r>
          </w:p>
        </w:tc>
      </w:tr>
      <w:tr w:rsidR="00E14641">
        <w:trPr>
          <w:trHeight w:val="241"/>
          <w:jc w:val="center"/>
        </w:trPr>
        <w:tc>
          <w:tcPr>
            <w:tcW w:w="0" w:type="auto"/>
            <w:shd w:val="clear" w:color="auto" w:fill="auto"/>
            <w:vAlign w:val="center"/>
          </w:tcPr>
          <w:p w:rsidR="00E14641" w:rsidRDefault="00E21813">
            <w:pPr>
              <w:snapToGrid w:val="0"/>
              <w:rPr>
                <w:sz w:val="20"/>
                <w:szCs w:val="20"/>
              </w:rPr>
            </w:pPr>
            <w:r>
              <w:rPr>
                <w:sz w:val="20"/>
                <w:szCs w:val="20"/>
              </w:rPr>
              <w:t>cross the street when pedestrian light is red</w:t>
            </w:r>
          </w:p>
        </w:tc>
        <w:tc>
          <w:tcPr>
            <w:tcW w:w="0" w:type="auto"/>
            <w:shd w:val="clear" w:color="auto" w:fill="auto"/>
            <w:vAlign w:val="center"/>
          </w:tcPr>
          <w:p w:rsidR="00E14641" w:rsidRDefault="00E21813">
            <w:pPr>
              <w:snapToGrid w:val="0"/>
              <w:jc w:val="center"/>
              <w:rPr>
                <w:sz w:val="20"/>
                <w:szCs w:val="20"/>
              </w:rPr>
            </w:pPr>
            <w:r>
              <w:rPr>
                <w:sz w:val="20"/>
                <w:szCs w:val="20"/>
              </w:rPr>
              <w:t>.003</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.326</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.775</w:t>
            </w:r>
          </w:p>
        </w:tc>
        <w:tc>
          <w:tcPr>
            <w:tcW w:w="0" w:type="auto"/>
            <w:shd w:val="clear" w:color="auto" w:fill="auto"/>
            <w:vAlign w:val="center"/>
          </w:tcPr>
          <w:p w:rsidR="00E14641" w:rsidRDefault="00E21813">
            <w:pPr>
              <w:snapToGrid w:val="0"/>
              <w:jc w:val="center"/>
              <w:rPr>
                <w:sz w:val="20"/>
                <w:szCs w:val="20"/>
              </w:rPr>
            </w:pPr>
            <w:r>
              <w:rPr>
                <w:sz w:val="20"/>
                <w:szCs w:val="20"/>
              </w:rPr>
              <w:t>.000</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.080</w:t>
            </w:r>
          </w:p>
        </w:tc>
        <w:tc>
          <w:tcPr>
            <w:tcW w:w="0" w:type="auto"/>
            <w:shd w:val="clear" w:color="auto" w:fill="auto"/>
            <w:vAlign w:val="center"/>
          </w:tcPr>
          <w:p w:rsidR="00E14641" w:rsidRDefault="00E21813">
            <w:pPr>
              <w:snapToGrid w:val="0"/>
              <w:jc w:val="center"/>
              <w:rPr>
                <w:sz w:val="20"/>
                <w:szCs w:val="20"/>
              </w:rPr>
            </w:pPr>
            <w:r>
              <w:rPr>
                <w:sz w:val="20"/>
                <w:szCs w:val="20"/>
              </w:rPr>
              <w:t>.011</w:t>
            </w:r>
          </w:p>
        </w:tc>
      </w:tr>
      <w:tr w:rsidR="00E14641">
        <w:trPr>
          <w:trHeight w:val="241"/>
          <w:jc w:val="center"/>
        </w:trPr>
        <w:tc>
          <w:tcPr>
            <w:tcW w:w="0" w:type="auto"/>
            <w:shd w:val="clear" w:color="auto" w:fill="auto"/>
            <w:vAlign w:val="center"/>
          </w:tcPr>
          <w:p w:rsidR="00E14641" w:rsidRDefault="00E21813">
            <w:pPr>
              <w:snapToGrid w:val="0"/>
              <w:rPr>
                <w:sz w:val="20"/>
                <w:szCs w:val="20"/>
              </w:rPr>
            </w:pPr>
            <w:r>
              <w:rPr>
                <w:sz w:val="20"/>
                <w:szCs w:val="20"/>
              </w:rPr>
              <w:t xml:space="preserve">cross diagonally </w:t>
            </w:r>
          </w:p>
        </w:tc>
        <w:tc>
          <w:tcPr>
            <w:tcW w:w="0" w:type="auto"/>
            <w:shd w:val="clear" w:color="auto" w:fill="auto"/>
            <w:vAlign w:val="center"/>
          </w:tcPr>
          <w:p w:rsidR="00E14641" w:rsidRDefault="00E21813">
            <w:pPr>
              <w:snapToGrid w:val="0"/>
              <w:jc w:val="center"/>
              <w:rPr>
                <w:sz w:val="20"/>
                <w:szCs w:val="20"/>
              </w:rPr>
            </w:pPr>
            <w:r>
              <w:rPr>
                <w:sz w:val="20"/>
                <w:szCs w:val="20"/>
              </w:rPr>
              <w:t>.018</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.024</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.214</w:t>
            </w:r>
          </w:p>
        </w:tc>
        <w:tc>
          <w:tcPr>
            <w:tcW w:w="0" w:type="auto"/>
            <w:shd w:val="clear" w:color="auto" w:fill="auto"/>
            <w:vAlign w:val="center"/>
          </w:tcPr>
          <w:p w:rsidR="00E14641" w:rsidRDefault="00E21813">
            <w:pPr>
              <w:snapToGrid w:val="0"/>
              <w:jc w:val="center"/>
              <w:rPr>
                <w:sz w:val="20"/>
                <w:szCs w:val="20"/>
              </w:rPr>
            </w:pPr>
            <w:r>
              <w:rPr>
                <w:sz w:val="20"/>
                <w:szCs w:val="20"/>
              </w:rPr>
              <w:t>.006</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.072</w:t>
            </w:r>
          </w:p>
        </w:tc>
        <w:tc>
          <w:tcPr>
            <w:tcW w:w="0" w:type="auto"/>
            <w:shd w:val="clear" w:color="auto" w:fill="auto"/>
            <w:vAlign w:val="center"/>
          </w:tcPr>
          <w:p w:rsidR="00E14641" w:rsidRDefault="00E21813">
            <w:pPr>
              <w:snapToGrid w:val="0"/>
              <w:jc w:val="center"/>
              <w:rPr>
                <w:sz w:val="20"/>
                <w:szCs w:val="20"/>
              </w:rPr>
            </w:pPr>
            <w:r>
              <w:rPr>
                <w:sz w:val="20"/>
                <w:szCs w:val="20"/>
              </w:rPr>
              <w:t>.012</w:t>
            </w:r>
          </w:p>
        </w:tc>
      </w:tr>
      <w:tr w:rsidR="00E14641">
        <w:trPr>
          <w:trHeight w:val="466"/>
          <w:jc w:val="center"/>
        </w:trPr>
        <w:tc>
          <w:tcPr>
            <w:tcW w:w="0" w:type="auto"/>
            <w:shd w:val="clear" w:color="auto" w:fill="auto"/>
            <w:vAlign w:val="center"/>
          </w:tcPr>
          <w:p w:rsidR="00E14641" w:rsidRDefault="00E21813">
            <w:pPr>
              <w:snapToGrid w:val="0"/>
              <w:rPr>
                <w:sz w:val="20"/>
                <w:szCs w:val="20"/>
              </w:rPr>
            </w:pPr>
            <w:r>
              <w:rPr>
                <w:sz w:val="20"/>
                <w:szCs w:val="20"/>
              </w:rPr>
              <w:t>Start to cross and run the rest of the way to avoid oncoming vehicles</w:t>
            </w:r>
          </w:p>
        </w:tc>
        <w:tc>
          <w:tcPr>
            <w:tcW w:w="0" w:type="auto"/>
            <w:shd w:val="clear" w:color="auto" w:fill="auto"/>
            <w:vAlign w:val="center"/>
          </w:tcPr>
          <w:p w:rsidR="00E14641" w:rsidRDefault="00E21813">
            <w:pPr>
              <w:snapToGrid w:val="0"/>
              <w:jc w:val="center"/>
              <w:rPr>
                <w:sz w:val="20"/>
                <w:szCs w:val="20"/>
              </w:rPr>
            </w:pPr>
            <w:r>
              <w:rPr>
                <w:sz w:val="20"/>
                <w:szCs w:val="20"/>
              </w:rPr>
              <w:t>.002</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.433</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.003</w:t>
            </w:r>
          </w:p>
        </w:tc>
        <w:tc>
          <w:tcPr>
            <w:tcW w:w="0" w:type="auto"/>
            <w:shd w:val="clear" w:color="auto" w:fill="auto"/>
            <w:vAlign w:val="center"/>
          </w:tcPr>
          <w:p w:rsidR="00E14641" w:rsidRDefault="00E21813">
            <w:pPr>
              <w:snapToGrid w:val="0"/>
              <w:jc w:val="center"/>
              <w:rPr>
                <w:sz w:val="20"/>
                <w:szCs w:val="20"/>
              </w:rPr>
            </w:pPr>
            <w:r>
              <w:rPr>
                <w:sz w:val="20"/>
                <w:szCs w:val="20"/>
              </w:rPr>
              <w:t>.032</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.125</w:t>
            </w:r>
          </w:p>
        </w:tc>
        <w:tc>
          <w:tcPr>
            <w:tcW w:w="0" w:type="auto"/>
            <w:shd w:val="clear" w:color="auto" w:fill="auto"/>
            <w:vAlign w:val="center"/>
          </w:tcPr>
          <w:p w:rsidR="00E14641" w:rsidRDefault="00E21813">
            <w:pPr>
              <w:snapToGrid w:val="0"/>
              <w:jc w:val="center"/>
              <w:rPr>
                <w:sz w:val="20"/>
                <w:szCs w:val="20"/>
              </w:rPr>
            </w:pPr>
            <w:r>
              <w:rPr>
                <w:sz w:val="20"/>
                <w:szCs w:val="20"/>
              </w:rPr>
              <w:t>.008</w:t>
            </w:r>
          </w:p>
        </w:tc>
      </w:tr>
      <w:tr w:rsidR="00E14641">
        <w:trPr>
          <w:trHeight w:val="241"/>
          <w:jc w:val="center"/>
        </w:trPr>
        <w:tc>
          <w:tcPr>
            <w:tcW w:w="0" w:type="auto"/>
            <w:shd w:val="clear" w:color="auto" w:fill="auto"/>
            <w:vAlign w:val="center"/>
          </w:tcPr>
          <w:p w:rsidR="00E14641" w:rsidRDefault="00E21813">
            <w:pPr>
              <w:snapToGrid w:val="0"/>
              <w:rPr>
                <w:sz w:val="20"/>
                <w:szCs w:val="20"/>
              </w:rPr>
            </w:pPr>
            <w:r>
              <w:rPr>
                <w:sz w:val="20"/>
                <w:szCs w:val="20"/>
              </w:rPr>
              <w:t xml:space="preserve">cross the street if vehicles are coming </w:t>
            </w:r>
          </w:p>
        </w:tc>
        <w:tc>
          <w:tcPr>
            <w:tcW w:w="0" w:type="auto"/>
            <w:shd w:val="clear" w:color="auto" w:fill="auto"/>
            <w:vAlign w:val="center"/>
          </w:tcPr>
          <w:p w:rsidR="00E14641" w:rsidRDefault="00E21813">
            <w:pPr>
              <w:snapToGrid w:val="0"/>
              <w:jc w:val="center"/>
              <w:rPr>
                <w:sz w:val="20"/>
                <w:szCs w:val="20"/>
              </w:rPr>
            </w:pPr>
            <w:r>
              <w:rPr>
                <w:sz w:val="20"/>
                <w:szCs w:val="20"/>
              </w:rPr>
              <w:t>.028</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.005</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.000</w:t>
            </w:r>
          </w:p>
        </w:tc>
        <w:tc>
          <w:tcPr>
            <w:tcW w:w="0" w:type="auto"/>
            <w:shd w:val="clear" w:color="auto" w:fill="auto"/>
            <w:vAlign w:val="center"/>
          </w:tcPr>
          <w:p w:rsidR="00E14641" w:rsidRDefault="00E21813">
            <w:pPr>
              <w:snapToGrid w:val="0"/>
              <w:jc w:val="center"/>
              <w:rPr>
                <w:sz w:val="20"/>
                <w:szCs w:val="20"/>
              </w:rPr>
            </w:pPr>
            <w:r>
              <w:rPr>
                <w:sz w:val="20"/>
                <w:szCs w:val="20"/>
              </w:rPr>
              <w:t>.062</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.000</w:t>
            </w:r>
          </w:p>
        </w:tc>
        <w:tc>
          <w:tcPr>
            <w:tcW w:w="0" w:type="auto"/>
            <w:shd w:val="clear" w:color="auto" w:fill="auto"/>
            <w:vAlign w:val="center"/>
          </w:tcPr>
          <w:p w:rsidR="00E14641" w:rsidRDefault="00E21813">
            <w:pPr>
              <w:snapToGrid w:val="0"/>
              <w:jc w:val="center"/>
              <w:rPr>
                <w:sz w:val="20"/>
                <w:szCs w:val="20"/>
              </w:rPr>
            </w:pPr>
            <w:r>
              <w:rPr>
                <w:sz w:val="20"/>
                <w:szCs w:val="20"/>
              </w:rPr>
              <w:t>.063</w:t>
            </w:r>
          </w:p>
        </w:tc>
      </w:tr>
      <w:tr w:rsidR="00E14641">
        <w:trPr>
          <w:trHeight w:val="483"/>
          <w:jc w:val="center"/>
        </w:trPr>
        <w:tc>
          <w:tcPr>
            <w:tcW w:w="0" w:type="auto"/>
            <w:shd w:val="clear" w:color="auto" w:fill="auto"/>
            <w:vAlign w:val="center"/>
          </w:tcPr>
          <w:p w:rsidR="00E14641" w:rsidRDefault="00E21813">
            <w:pPr>
              <w:snapToGrid w:val="0"/>
              <w:rPr>
                <w:sz w:val="20"/>
                <w:szCs w:val="20"/>
              </w:rPr>
            </w:pPr>
            <w:r>
              <w:rPr>
                <w:sz w:val="20"/>
                <w:szCs w:val="20"/>
              </w:rPr>
              <w:t>crossed several streets and intersections without checking traffic flow</w:t>
            </w:r>
          </w:p>
        </w:tc>
        <w:tc>
          <w:tcPr>
            <w:tcW w:w="0" w:type="auto"/>
            <w:shd w:val="clear" w:color="auto" w:fill="auto"/>
            <w:vAlign w:val="center"/>
          </w:tcPr>
          <w:p w:rsidR="00E14641" w:rsidRDefault="00E21813">
            <w:pPr>
              <w:snapToGrid w:val="0"/>
              <w:jc w:val="center"/>
              <w:rPr>
                <w:sz w:val="20"/>
                <w:szCs w:val="20"/>
              </w:rPr>
            </w:pPr>
            <w:r>
              <w:rPr>
                <w:sz w:val="20"/>
                <w:szCs w:val="20"/>
              </w:rPr>
              <w:t>.103</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.000</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.027</w:t>
            </w:r>
          </w:p>
        </w:tc>
        <w:tc>
          <w:tcPr>
            <w:tcW w:w="0" w:type="auto"/>
            <w:shd w:val="clear" w:color="auto" w:fill="auto"/>
            <w:vAlign w:val="center"/>
          </w:tcPr>
          <w:p w:rsidR="00E14641" w:rsidRDefault="00E21813">
            <w:pPr>
              <w:snapToGrid w:val="0"/>
              <w:jc w:val="center"/>
              <w:rPr>
                <w:sz w:val="20"/>
                <w:szCs w:val="20"/>
              </w:rPr>
            </w:pPr>
            <w:r>
              <w:rPr>
                <w:sz w:val="20"/>
                <w:szCs w:val="20"/>
              </w:rPr>
              <w:t>.018</w:t>
            </w:r>
          </w:p>
        </w:tc>
        <w:tc>
          <w:tcPr>
            <w:tcW w:w="0" w:type="auto"/>
            <w:shd w:val="clear" w:color="auto" w:fill="auto"/>
            <w:vAlign w:val="center"/>
          </w:tcPr>
          <w:p w:rsidR="00E14641" w:rsidRDefault="00E21813">
            <w:pPr>
              <w:autoSpaceDE w:val="0"/>
              <w:autoSpaceDN w:val="0"/>
              <w:adjustRightInd w:val="0"/>
              <w:snapToGrid w:val="0"/>
              <w:ind w:left="60" w:right="60"/>
              <w:jc w:val="center"/>
              <w:rPr>
                <w:color w:val="000000"/>
                <w:sz w:val="20"/>
                <w:szCs w:val="20"/>
              </w:rPr>
            </w:pPr>
            <w:r>
              <w:rPr>
                <w:color w:val="000000"/>
                <w:sz w:val="20"/>
                <w:szCs w:val="20"/>
              </w:rPr>
              <w:t>.000</w:t>
            </w:r>
          </w:p>
        </w:tc>
        <w:tc>
          <w:tcPr>
            <w:tcW w:w="0" w:type="auto"/>
            <w:shd w:val="clear" w:color="auto" w:fill="auto"/>
            <w:vAlign w:val="center"/>
          </w:tcPr>
          <w:p w:rsidR="00E14641" w:rsidRDefault="00E21813">
            <w:pPr>
              <w:snapToGrid w:val="0"/>
              <w:jc w:val="center"/>
              <w:rPr>
                <w:sz w:val="20"/>
                <w:szCs w:val="20"/>
              </w:rPr>
            </w:pPr>
            <w:r>
              <w:rPr>
                <w:sz w:val="20"/>
                <w:szCs w:val="20"/>
              </w:rPr>
              <w:t>.052</w:t>
            </w:r>
          </w:p>
        </w:tc>
      </w:tr>
    </w:tbl>
    <w:p w:rsidR="00E14641" w:rsidRDefault="00E14641">
      <w:pPr>
        <w:snapToGrid w:val="0"/>
        <w:jc w:val="lowKashida"/>
        <w:rPr>
          <w:sz w:val="20"/>
          <w:szCs w:val="20"/>
        </w:rPr>
      </w:pPr>
    </w:p>
    <w:p w:rsidR="00E14641" w:rsidRDefault="00E14641">
      <w:pPr>
        <w:snapToGrid w:val="0"/>
        <w:rPr>
          <w:b/>
          <w:bCs/>
          <w:sz w:val="20"/>
          <w:szCs w:val="20"/>
        </w:rPr>
        <w:sectPr w:rsidR="00E14641">
          <w:type w:val="continuous"/>
          <w:pgSz w:w="12242" w:h="15842"/>
          <w:pgMar w:top="1440" w:right="1440" w:bottom="1440" w:left="1440" w:header="720" w:footer="720" w:gutter="0"/>
          <w:cols w:space="576"/>
          <w:docGrid w:linePitch="312"/>
        </w:sectPr>
      </w:pPr>
      <w:bookmarkStart w:id="4" w:name="OLE_LINK6"/>
      <w:bookmarkStart w:id="5" w:name="OLE_LINK5"/>
    </w:p>
    <w:p w:rsidR="00E14641" w:rsidRDefault="00E21813">
      <w:pPr>
        <w:snapToGrid w:val="0"/>
        <w:rPr>
          <w:b/>
          <w:bCs/>
          <w:sz w:val="20"/>
          <w:szCs w:val="20"/>
        </w:rPr>
      </w:pPr>
      <w:r>
        <w:rPr>
          <w:b/>
          <w:bCs/>
          <w:sz w:val="20"/>
          <w:szCs w:val="20"/>
        </w:rPr>
        <w:lastRenderedPageBreak/>
        <w:t>4. Discussion</w:t>
      </w:r>
    </w:p>
    <w:p w:rsidR="00E14641" w:rsidRDefault="00E21813">
      <w:pPr>
        <w:snapToGrid w:val="0"/>
        <w:rPr>
          <w:sz w:val="20"/>
          <w:szCs w:val="20"/>
        </w:rPr>
      </w:pPr>
      <w:r>
        <w:rPr>
          <w:sz w:val="20"/>
          <w:szCs w:val="20"/>
        </w:rPr>
        <w:t xml:space="preserve">This study aimed to examining the impact of electronic devices on crossing behaviors in Iranian college students. The results confirm risk of injury to pedestrians using electronic devices while crossing. Our finding showed a relationship between use of mobile phone  </w:t>
      </w:r>
      <w:proofErr w:type="gramStart"/>
      <w:r>
        <w:rPr>
          <w:sz w:val="20"/>
          <w:szCs w:val="20"/>
        </w:rPr>
        <w:t xml:space="preserve">   (</w:t>
      </w:r>
      <w:proofErr w:type="gramEnd"/>
      <w:r>
        <w:rPr>
          <w:sz w:val="20"/>
          <w:szCs w:val="20"/>
        </w:rPr>
        <w:t xml:space="preserve">talking or texting), listening to music and unsafe crossing behaviors. Higher rate of using mobile phone, personal music devices, writing text message and distracted walking in male as comparing with female was revealed. </w:t>
      </w:r>
      <w:proofErr w:type="spellStart"/>
      <w:r>
        <w:rPr>
          <w:sz w:val="20"/>
          <w:szCs w:val="20"/>
        </w:rPr>
        <w:t>Nasar</w:t>
      </w:r>
      <w:proofErr w:type="spellEnd"/>
      <w:r>
        <w:rPr>
          <w:sz w:val="20"/>
          <w:szCs w:val="20"/>
        </w:rPr>
        <w:t xml:space="preserve"> et al (2013) indicated that men pedestrian use a mobile phone in public places frequently and this behavior put them in risky </w:t>
      </w:r>
      <w:proofErr w:type="gramStart"/>
      <w:r>
        <w:rPr>
          <w:sz w:val="20"/>
          <w:szCs w:val="20"/>
        </w:rPr>
        <w:t>situation(</w:t>
      </w:r>
      <w:proofErr w:type="gramEnd"/>
      <w:r>
        <w:rPr>
          <w:sz w:val="20"/>
          <w:szCs w:val="20"/>
        </w:rPr>
        <w:t xml:space="preserve">6). Comparing pedestrians who crossed with using a mobile phone or personal music devices showed higher rate of unsafe crossing behavior among male participants. male as comparing female who distracted by electronic devices were less likely cross outside the pedestrian crossing, less likely to look at traffic before starting to cross, less likely to wait for </w:t>
      </w:r>
      <w:r>
        <w:rPr>
          <w:sz w:val="20"/>
          <w:szCs w:val="20"/>
        </w:rPr>
        <w:lastRenderedPageBreak/>
        <w:t xml:space="preserve">traffic light turn to green, less likely Start to cross and run the rest of the way to avoid oncoming vehicles, less likely to crossed several streets and intersections with checking traffic flow and likely cross diagonally. </w:t>
      </w:r>
      <w:proofErr w:type="spellStart"/>
      <w:r>
        <w:rPr>
          <w:sz w:val="20"/>
          <w:szCs w:val="20"/>
        </w:rPr>
        <w:t>Schwebel</w:t>
      </w:r>
      <w:proofErr w:type="spellEnd"/>
      <w:r>
        <w:rPr>
          <w:sz w:val="20"/>
          <w:szCs w:val="20"/>
        </w:rPr>
        <w:t xml:space="preserve"> et al (2012) in study on how talking on the phone, texting, and listening to music impact crossing the street reported that using of these media can lead to increasing of distraction and risk of traffic accident among </w:t>
      </w:r>
      <w:proofErr w:type="gramStart"/>
      <w:r>
        <w:rPr>
          <w:sz w:val="20"/>
          <w:szCs w:val="20"/>
        </w:rPr>
        <w:t>pedestrian(</w:t>
      </w:r>
      <w:proofErr w:type="gramEnd"/>
      <w:r>
        <w:rPr>
          <w:sz w:val="20"/>
          <w:szCs w:val="20"/>
        </w:rPr>
        <w:t xml:space="preserve">8). Results demonstrate cognitive and visual distraction to crossing while using of electronic devices and were agree with findings of </w:t>
      </w:r>
      <w:proofErr w:type="spellStart"/>
      <w:r>
        <w:rPr>
          <w:sz w:val="20"/>
          <w:szCs w:val="20"/>
        </w:rPr>
        <w:t>Nasar</w:t>
      </w:r>
      <w:proofErr w:type="spellEnd"/>
      <w:r>
        <w:rPr>
          <w:sz w:val="20"/>
          <w:szCs w:val="20"/>
        </w:rPr>
        <w:t xml:space="preserve"> et al (2008) in study on the effect of mobile phone on distraction and safety crossing that reported a decrease in situational awareness while crossing because of talking on the mobile phone (11). Previous documents of study on Pedestrian injuries due to mobile phone use showed that pedestrian cross slowly and change line while using of mobile </w:t>
      </w:r>
      <w:proofErr w:type="gramStart"/>
      <w:r>
        <w:rPr>
          <w:sz w:val="20"/>
          <w:szCs w:val="20"/>
        </w:rPr>
        <w:t>phone(</w:t>
      </w:r>
      <w:proofErr w:type="gramEnd"/>
      <w:r>
        <w:rPr>
          <w:sz w:val="20"/>
          <w:szCs w:val="20"/>
        </w:rPr>
        <w:t xml:space="preserve">6). Our findings were matched with results of Zhuang et al (2011) study on pedestrian crossing behaviors in China </w:t>
      </w:r>
      <w:r>
        <w:rPr>
          <w:sz w:val="20"/>
          <w:szCs w:val="20"/>
        </w:rPr>
        <w:lastRenderedPageBreak/>
        <w:t xml:space="preserve">and </w:t>
      </w:r>
      <w:proofErr w:type="spellStart"/>
      <w:r>
        <w:rPr>
          <w:sz w:val="20"/>
          <w:szCs w:val="20"/>
        </w:rPr>
        <w:t>Schwebel</w:t>
      </w:r>
      <w:proofErr w:type="spellEnd"/>
      <w:r>
        <w:rPr>
          <w:sz w:val="20"/>
          <w:szCs w:val="20"/>
        </w:rPr>
        <w:t xml:space="preserve"> et al (2012) study on impact of electronic devices in pedestrian </w:t>
      </w:r>
      <w:proofErr w:type="gramStart"/>
      <w:r>
        <w:rPr>
          <w:sz w:val="20"/>
          <w:szCs w:val="20"/>
        </w:rPr>
        <w:t>distraction(</w:t>
      </w:r>
      <w:proofErr w:type="gramEnd"/>
      <w:r>
        <w:rPr>
          <w:sz w:val="20"/>
          <w:szCs w:val="20"/>
        </w:rPr>
        <w:t xml:space="preserve">7). </w:t>
      </w:r>
    </w:p>
    <w:p w:rsidR="00E14641" w:rsidRDefault="00E14641">
      <w:pPr>
        <w:snapToGrid w:val="0"/>
        <w:rPr>
          <w:sz w:val="20"/>
          <w:szCs w:val="20"/>
        </w:rPr>
      </w:pPr>
    </w:p>
    <w:bookmarkEnd w:id="4"/>
    <w:bookmarkEnd w:id="5"/>
    <w:p w:rsidR="00E14641" w:rsidRDefault="00E21813">
      <w:pPr>
        <w:snapToGrid w:val="0"/>
        <w:rPr>
          <w:b/>
          <w:bCs/>
          <w:sz w:val="20"/>
          <w:szCs w:val="20"/>
        </w:rPr>
      </w:pPr>
      <w:r>
        <w:rPr>
          <w:b/>
          <w:bCs/>
          <w:sz w:val="20"/>
          <w:szCs w:val="20"/>
        </w:rPr>
        <w:t>5. Conclusion</w:t>
      </w:r>
    </w:p>
    <w:p w:rsidR="00E14641" w:rsidRDefault="00E21813">
      <w:pPr>
        <w:snapToGrid w:val="0"/>
        <w:rPr>
          <w:sz w:val="20"/>
          <w:szCs w:val="20"/>
        </w:rPr>
      </w:pPr>
      <w:r>
        <w:rPr>
          <w:sz w:val="20"/>
          <w:szCs w:val="20"/>
        </w:rPr>
        <w:t>Use of mobile phone, music devices and writing text message appears to impair some behaviors that are important to crossing the road safely, particularly among males. Pedestrian safety may be improved by conducting interventions that highlight the dangers of communicating with a mobile, use of music devices, writing text message while crossing and that explicitly identify techniques for avoiding these behaviors.</w:t>
      </w:r>
    </w:p>
    <w:p w:rsidR="00E14641" w:rsidRDefault="00E14641">
      <w:pPr>
        <w:snapToGrid w:val="0"/>
        <w:rPr>
          <w:sz w:val="20"/>
          <w:szCs w:val="20"/>
        </w:rPr>
      </w:pPr>
    </w:p>
    <w:p w:rsidR="00E14641" w:rsidRDefault="00E21813">
      <w:pPr>
        <w:snapToGrid w:val="0"/>
        <w:rPr>
          <w:b/>
          <w:bCs/>
          <w:sz w:val="20"/>
          <w:szCs w:val="20"/>
        </w:rPr>
      </w:pPr>
      <w:r>
        <w:rPr>
          <w:b/>
          <w:bCs/>
          <w:sz w:val="20"/>
          <w:szCs w:val="20"/>
        </w:rPr>
        <w:t>Acknowledgment</w:t>
      </w:r>
    </w:p>
    <w:p w:rsidR="00E14641" w:rsidRDefault="00E21813">
      <w:pPr>
        <w:snapToGrid w:val="0"/>
        <w:rPr>
          <w:sz w:val="20"/>
          <w:szCs w:val="20"/>
        </w:rPr>
      </w:pPr>
      <w:r>
        <w:rPr>
          <w:sz w:val="20"/>
          <w:szCs w:val="20"/>
        </w:rPr>
        <w:t xml:space="preserve">This study was part of the PhD dissertation of health education and health promotion. We appreciate the support of this work from the Isfahan university of medical science, Iran (Project Number: 392541). Authors are grateful to of Isfahan university student's participation in the study. </w:t>
      </w:r>
    </w:p>
    <w:p w:rsidR="00E14641" w:rsidRDefault="00E21813">
      <w:pPr>
        <w:snapToGrid w:val="0"/>
        <w:rPr>
          <w:sz w:val="20"/>
          <w:szCs w:val="20"/>
        </w:rPr>
      </w:pPr>
      <w:r>
        <w:rPr>
          <w:b/>
          <w:bCs/>
          <w:sz w:val="20"/>
          <w:szCs w:val="20"/>
        </w:rPr>
        <w:t xml:space="preserve">Conflict of interest: </w:t>
      </w:r>
      <w:r>
        <w:rPr>
          <w:sz w:val="20"/>
          <w:szCs w:val="20"/>
        </w:rPr>
        <w:t>The authors declare that they have no conflict of interest.</w:t>
      </w:r>
    </w:p>
    <w:p w:rsidR="00E14641" w:rsidRDefault="00E14641">
      <w:pPr>
        <w:snapToGrid w:val="0"/>
        <w:rPr>
          <w:b/>
          <w:bCs/>
          <w:sz w:val="20"/>
          <w:szCs w:val="20"/>
        </w:rPr>
      </w:pPr>
    </w:p>
    <w:bookmarkEnd w:id="0"/>
    <w:bookmarkEnd w:id="1"/>
    <w:p w:rsidR="00E14641" w:rsidRDefault="00E21813">
      <w:pPr>
        <w:snapToGrid w:val="0"/>
        <w:rPr>
          <w:b/>
          <w:bCs/>
          <w:sz w:val="20"/>
          <w:szCs w:val="20"/>
          <w:rtl/>
        </w:rPr>
      </w:pPr>
      <w:r>
        <w:rPr>
          <w:b/>
          <w:bCs/>
          <w:sz w:val="20"/>
          <w:szCs w:val="20"/>
        </w:rPr>
        <w:t>References</w:t>
      </w:r>
    </w:p>
    <w:p w:rsidR="00E14641" w:rsidRDefault="00E21813">
      <w:pPr>
        <w:numPr>
          <w:ilvl w:val="0"/>
          <w:numId w:val="1"/>
        </w:numPr>
        <w:snapToGrid w:val="0"/>
        <w:ind w:left="363" w:hanging="363"/>
        <w:jc w:val="lowKashida"/>
        <w:rPr>
          <w:sz w:val="20"/>
          <w:szCs w:val="20"/>
          <w:rtl/>
        </w:rPr>
      </w:pPr>
      <w:bookmarkStart w:id="6" w:name="_ENREF_1"/>
      <w:r>
        <w:rPr>
          <w:sz w:val="20"/>
          <w:szCs w:val="20"/>
        </w:rPr>
        <w:t xml:space="preserve">Schmidt S, </w:t>
      </w:r>
      <w:proofErr w:type="spellStart"/>
      <w:r>
        <w:rPr>
          <w:sz w:val="20"/>
          <w:szCs w:val="20"/>
        </w:rPr>
        <w:t>Färber</w:t>
      </w:r>
      <w:proofErr w:type="spellEnd"/>
      <w:r>
        <w:rPr>
          <w:sz w:val="20"/>
          <w:szCs w:val="20"/>
        </w:rPr>
        <w:t xml:space="preserve"> B. Pedestrians at the </w:t>
      </w:r>
      <w:proofErr w:type="spellStart"/>
      <w:r>
        <w:rPr>
          <w:sz w:val="20"/>
          <w:szCs w:val="20"/>
        </w:rPr>
        <w:t>kerb</w:t>
      </w:r>
      <w:proofErr w:type="spellEnd"/>
      <w:r>
        <w:rPr>
          <w:sz w:val="20"/>
          <w:szCs w:val="20"/>
        </w:rPr>
        <w:t>–</w:t>
      </w:r>
      <w:proofErr w:type="spellStart"/>
      <w:r>
        <w:rPr>
          <w:sz w:val="20"/>
          <w:szCs w:val="20"/>
        </w:rPr>
        <w:t>Recognising</w:t>
      </w:r>
      <w:proofErr w:type="spellEnd"/>
      <w:r>
        <w:rPr>
          <w:sz w:val="20"/>
          <w:szCs w:val="20"/>
        </w:rPr>
        <w:t xml:space="preserve"> the action intentions of humans. Transportation research part F: traffic psychology and </w:t>
      </w:r>
      <w:proofErr w:type="spellStart"/>
      <w:r>
        <w:rPr>
          <w:sz w:val="20"/>
          <w:szCs w:val="20"/>
        </w:rPr>
        <w:t>behaviour</w:t>
      </w:r>
      <w:proofErr w:type="spellEnd"/>
      <w:r>
        <w:rPr>
          <w:sz w:val="20"/>
          <w:szCs w:val="20"/>
        </w:rPr>
        <w:t>. 2009;12(4):300-10</w:t>
      </w:r>
      <w:r>
        <w:rPr>
          <w:sz w:val="20"/>
          <w:szCs w:val="20"/>
          <w:rtl/>
        </w:rPr>
        <w:t>.</w:t>
      </w:r>
      <w:bookmarkEnd w:id="6"/>
    </w:p>
    <w:p w:rsidR="00E14641" w:rsidRDefault="00E21813">
      <w:pPr>
        <w:numPr>
          <w:ilvl w:val="0"/>
          <w:numId w:val="1"/>
        </w:numPr>
        <w:snapToGrid w:val="0"/>
        <w:ind w:left="363" w:hanging="363"/>
        <w:jc w:val="lowKashida"/>
        <w:rPr>
          <w:sz w:val="20"/>
          <w:szCs w:val="20"/>
          <w:rtl/>
        </w:rPr>
      </w:pPr>
      <w:bookmarkStart w:id="7" w:name="_ENREF_2"/>
      <w:proofErr w:type="spellStart"/>
      <w:r>
        <w:rPr>
          <w:sz w:val="20"/>
          <w:szCs w:val="20"/>
        </w:rPr>
        <w:t>Byington</w:t>
      </w:r>
      <w:proofErr w:type="spellEnd"/>
      <w:r>
        <w:rPr>
          <w:sz w:val="20"/>
          <w:szCs w:val="20"/>
        </w:rPr>
        <w:t xml:space="preserve"> K, </w:t>
      </w:r>
      <w:proofErr w:type="spellStart"/>
      <w:r>
        <w:rPr>
          <w:sz w:val="20"/>
          <w:szCs w:val="20"/>
        </w:rPr>
        <w:t>Schwebel</w:t>
      </w:r>
      <w:proofErr w:type="spellEnd"/>
      <w:r>
        <w:rPr>
          <w:sz w:val="20"/>
          <w:szCs w:val="20"/>
        </w:rPr>
        <w:t xml:space="preserve"> D. Effects of mobile Internet use on college student</w:t>
      </w:r>
      <w:r>
        <w:rPr>
          <w:sz w:val="20"/>
          <w:szCs w:val="20"/>
          <w:rtl/>
        </w:rPr>
        <w:t xml:space="preserve"> </w:t>
      </w:r>
      <w:r>
        <w:rPr>
          <w:sz w:val="20"/>
          <w:szCs w:val="20"/>
        </w:rPr>
        <w:t xml:space="preserve">pedestrian injury risk. Accident Analysis &amp; Prevention. </w:t>
      </w:r>
      <w:proofErr w:type="gramStart"/>
      <w:r>
        <w:rPr>
          <w:sz w:val="20"/>
          <w:szCs w:val="20"/>
        </w:rPr>
        <w:t>2013;51:78</w:t>
      </w:r>
      <w:proofErr w:type="gramEnd"/>
      <w:r>
        <w:rPr>
          <w:sz w:val="20"/>
          <w:szCs w:val="20"/>
        </w:rPr>
        <w:t>-83</w:t>
      </w:r>
      <w:r>
        <w:rPr>
          <w:sz w:val="20"/>
          <w:szCs w:val="20"/>
          <w:rtl/>
        </w:rPr>
        <w:t>.</w:t>
      </w:r>
      <w:bookmarkEnd w:id="7"/>
    </w:p>
    <w:p w:rsidR="00E14641" w:rsidRDefault="00E21813">
      <w:pPr>
        <w:numPr>
          <w:ilvl w:val="0"/>
          <w:numId w:val="1"/>
        </w:numPr>
        <w:snapToGrid w:val="0"/>
        <w:ind w:left="363" w:hanging="363"/>
        <w:jc w:val="lowKashida"/>
        <w:rPr>
          <w:sz w:val="20"/>
          <w:szCs w:val="20"/>
          <w:rtl/>
        </w:rPr>
      </w:pPr>
      <w:bookmarkStart w:id="8" w:name="_ENREF_3"/>
      <w:r>
        <w:rPr>
          <w:sz w:val="20"/>
          <w:szCs w:val="20"/>
        </w:rPr>
        <w:t xml:space="preserve">Hatfield J, Murphy S. The effects of mobile phone use on pedestrian crossing </w:t>
      </w:r>
      <w:proofErr w:type="spellStart"/>
      <w:r>
        <w:rPr>
          <w:sz w:val="20"/>
          <w:szCs w:val="20"/>
        </w:rPr>
        <w:t>behaviour</w:t>
      </w:r>
      <w:proofErr w:type="spellEnd"/>
      <w:r>
        <w:rPr>
          <w:sz w:val="20"/>
          <w:szCs w:val="20"/>
        </w:rPr>
        <w:t xml:space="preserve"> at </w:t>
      </w:r>
      <w:proofErr w:type="spellStart"/>
      <w:r>
        <w:rPr>
          <w:sz w:val="20"/>
          <w:szCs w:val="20"/>
        </w:rPr>
        <w:t>signalised</w:t>
      </w:r>
      <w:proofErr w:type="spellEnd"/>
      <w:r>
        <w:rPr>
          <w:sz w:val="20"/>
          <w:szCs w:val="20"/>
        </w:rPr>
        <w:t xml:space="preserve"> and </w:t>
      </w:r>
      <w:proofErr w:type="spellStart"/>
      <w:r>
        <w:rPr>
          <w:sz w:val="20"/>
          <w:szCs w:val="20"/>
        </w:rPr>
        <w:t>unsignalised</w:t>
      </w:r>
      <w:proofErr w:type="spellEnd"/>
      <w:r>
        <w:rPr>
          <w:sz w:val="20"/>
          <w:szCs w:val="20"/>
        </w:rPr>
        <w:t xml:space="preserve"> intersections. Accident analysis &amp; prevention. 2007;39(1):197-205</w:t>
      </w:r>
      <w:r>
        <w:rPr>
          <w:sz w:val="20"/>
          <w:szCs w:val="20"/>
          <w:rtl/>
        </w:rPr>
        <w:t>.</w:t>
      </w:r>
      <w:bookmarkEnd w:id="8"/>
    </w:p>
    <w:p w:rsidR="00E14641" w:rsidRDefault="00E21813">
      <w:pPr>
        <w:numPr>
          <w:ilvl w:val="0"/>
          <w:numId w:val="1"/>
        </w:numPr>
        <w:snapToGrid w:val="0"/>
        <w:ind w:left="363" w:hanging="363"/>
        <w:jc w:val="lowKashida"/>
        <w:rPr>
          <w:sz w:val="20"/>
          <w:szCs w:val="20"/>
          <w:rtl/>
        </w:rPr>
      </w:pPr>
      <w:bookmarkStart w:id="9" w:name="_ENREF_4"/>
      <w:r>
        <w:rPr>
          <w:sz w:val="20"/>
          <w:szCs w:val="20"/>
        </w:rPr>
        <w:t xml:space="preserve">Walker EJ, </w:t>
      </w:r>
      <w:proofErr w:type="spellStart"/>
      <w:r>
        <w:rPr>
          <w:sz w:val="20"/>
          <w:szCs w:val="20"/>
        </w:rPr>
        <w:t>Lanthier</w:t>
      </w:r>
      <w:proofErr w:type="spellEnd"/>
      <w:r>
        <w:rPr>
          <w:sz w:val="20"/>
          <w:szCs w:val="20"/>
        </w:rPr>
        <w:t xml:space="preserve"> SN, </w:t>
      </w:r>
      <w:proofErr w:type="spellStart"/>
      <w:r>
        <w:rPr>
          <w:sz w:val="20"/>
          <w:szCs w:val="20"/>
        </w:rPr>
        <w:t>Risko</w:t>
      </w:r>
      <w:proofErr w:type="spellEnd"/>
      <w:r>
        <w:rPr>
          <w:sz w:val="20"/>
          <w:szCs w:val="20"/>
        </w:rPr>
        <w:t xml:space="preserve"> EF, Kingstone A. The effects of personal music devices on pedestrian </w:t>
      </w:r>
      <w:proofErr w:type="spellStart"/>
      <w:r>
        <w:rPr>
          <w:sz w:val="20"/>
          <w:szCs w:val="20"/>
        </w:rPr>
        <w:t>behaviour</w:t>
      </w:r>
      <w:proofErr w:type="spellEnd"/>
      <w:r>
        <w:rPr>
          <w:sz w:val="20"/>
          <w:szCs w:val="20"/>
        </w:rPr>
        <w:t xml:space="preserve">. Safety Science. </w:t>
      </w:r>
      <w:r>
        <w:rPr>
          <w:sz w:val="20"/>
          <w:szCs w:val="20"/>
        </w:rPr>
        <w:lastRenderedPageBreak/>
        <w:t>2012;50(1):123-8</w:t>
      </w:r>
      <w:r>
        <w:rPr>
          <w:sz w:val="20"/>
          <w:szCs w:val="20"/>
          <w:rtl/>
        </w:rPr>
        <w:t>.</w:t>
      </w:r>
      <w:bookmarkEnd w:id="9"/>
    </w:p>
    <w:p w:rsidR="00E14641" w:rsidRDefault="00E21813">
      <w:pPr>
        <w:numPr>
          <w:ilvl w:val="0"/>
          <w:numId w:val="1"/>
        </w:numPr>
        <w:snapToGrid w:val="0"/>
        <w:ind w:left="363" w:hanging="363"/>
        <w:jc w:val="lowKashida"/>
        <w:rPr>
          <w:sz w:val="20"/>
          <w:szCs w:val="20"/>
          <w:rtl/>
        </w:rPr>
      </w:pPr>
      <w:bookmarkStart w:id="10" w:name="_ENREF_5"/>
      <w:r>
        <w:rPr>
          <w:sz w:val="20"/>
          <w:szCs w:val="20"/>
        </w:rPr>
        <w:t xml:space="preserve">King MJ, </w:t>
      </w:r>
      <w:proofErr w:type="spellStart"/>
      <w:r>
        <w:rPr>
          <w:sz w:val="20"/>
          <w:szCs w:val="20"/>
        </w:rPr>
        <w:t>Soole</w:t>
      </w:r>
      <w:proofErr w:type="spellEnd"/>
      <w:r>
        <w:rPr>
          <w:sz w:val="20"/>
          <w:szCs w:val="20"/>
        </w:rPr>
        <w:t xml:space="preserve"> D, </w:t>
      </w:r>
      <w:proofErr w:type="spellStart"/>
      <w:r>
        <w:rPr>
          <w:sz w:val="20"/>
          <w:szCs w:val="20"/>
        </w:rPr>
        <w:t>Ghafourian</w:t>
      </w:r>
      <w:proofErr w:type="spellEnd"/>
      <w:r>
        <w:rPr>
          <w:sz w:val="20"/>
          <w:szCs w:val="20"/>
        </w:rPr>
        <w:t xml:space="preserve"> A. Illegal pedestrian crossing at </w:t>
      </w:r>
      <w:proofErr w:type="spellStart"/>
      <w:r>
        <w:rPr>
          <w:sz w:val="20"/>
          <w:szCs w:val="20"/>
        </w:rPr>
        <w:t>signalised</w:t>
      </w:r>
      <w:proofErr w:type="spellEnd"/>
      <w:r>
        <w:rPr>
          <w:sz w:val="20"/>
          <w:szCs w:val="20"/>
        </w:rPr>
        <w:t xml:space="preserve"> intersections: incidence and relative risk. Accident Analysis &amp; Prevention. 2009;41(3):485-90</w:t>
      </w:r>
      <w:r>
        <w:rPr>
          <w:sz w:val="20"/>
          <w:szCs w:val="20"/>
          <w:rtl/>
        </w:rPr>
        <w:t>.</w:t>
      </w:r>
      <w:bookmarkEnd w:id="10"/>
    </w:p>
    <w:p w:rsidR="00E14641" w:rsidRDefault="00E21813">
      <w:pPr>
        <w:numPr>
          <w:ilvl w:val="0"/>
          <w:numId w:val="1"/>
        </w:numPr>
        <w:snapToGrid w:val="0"/>
        <w:ind w:left="363" w:hanging="363"/>
        <w:jc w:val="lowKashida"/>
        <w:rPr>
          <w:sz w:val="20"/>
          <w:szCs w:val="20"/>
          <w:rtl/>
        </w:rPr>
      </w:pPr>
      <w:bookmarkStart w:id="11" w:name="_ENREF_6"/>
      <w:proofErr w:type="spellStart"/>
      <w:r>
        <w:rPr>
          <w:sz w:val="20"/>
          <w:szCs w:val="20"/>
        </w:rPr>
        <w:t>Nasar</w:t>
      </w:r>
      <w:proofErr w:type="spellEnd"/>
      <w:r>
        <w:rPr>
          <w:sz w:val="20"/>
          <w:szCs w:val="20"/>
        </w:rPr>
        <w:t xml:space="preserve"> JL, Troyer D. Pedestrian injuries due to mobile phone use in public places. Accident Analysis &amp; Prevention. 2013</w:t>
      </w:r>
      <w:r>
        <w:rPr>
          <w:sz w:val="20"/>
          <w:szCs w:val="20"/>
          <w:rtl/>
        </w:rPr>
        <w:t>.</w:t>
      </w:r>
      <w:bookmarkEnd w:id="11"/>
    </w:p>
    <w:p w:rsidR="00E14641" w:rsidRDefault="00E21813">
      <w:pPr>
        <w:numPr>
          <w:ilvl w:val="0"/>
          <w:numId w:val="1"/>
        </w:numPr>
        <w:snapToGrid w:val="0"/>
        <w:ind w:left="363" w:hanging="363"/>
        <w:jc w:val="lowKashida"/>
        <w:rPr>
          <w:sz w:val="20"/>
          <w:szCs w:val="20"/>
          <w:rtl/>
        </w:rPr>
      </w:pPr>
      <w:bookmarkStart w:id="12" w:name="_ENREF_7"/>
      <w:r>
        <w:rPr>
          <w:sz w:val="20"/>
          <w:szCs w:val="20"/>
        </w:rPr>
        <w:t>Zhuang X, Wu C. Pedestrians’ crossing behaviors and safety at</w:t>
      </w:r>
      <w:r>
        <w:rPr>
          <w:sz w:val="20"/>
          <w:szCs w:val="20"/>
          <w:rtl/>
        </w:rPr>
        <w:t xml:space="preserve"> </w:t>
      </w:r>
      <w:r>
        <w:rPr>
          <w:sz w:val="20"/>
          <w:szCs w:val="20"/>
        </w:rPr>
        <w:t>unmarked roadway in China. Accident Analysis &amp; Prevention. 2011;43(6):1927-36</w:t>
      </w:r>
      <w:r>
        <w:rPr>
          <w:sz w:val="20"/>
          <w:szCs w:val="20"/>
          <w:rtl/>
        </w:rPr>
        <w:t>.</w:t>
      </w:r>
      <w:bookmarkEnd w:id="12"/>
    </w:p>
    <w:p w:rsidR="00E14641" w:rsidRDefault="00E21813">
      <w:pPr>
        <w:numPr>
          <w:ilvl w:val="0"/>
          <w:numId w:val="1"/>
        </w:numPr>
        <w:snapToGrid w:val="0"/>
        <w:ind w:left="363" w:hanging="363"/>
        <w:jc w:val="lowKashida"/>
        <w:rPr>
          <w:sz w:val="20"/>
          <w:szCs w:val="20"/>
          <w:rtl/>
        </w:rPr>
      </w:pPr>
      <w:bookmarkStart w:id="13" w:name="_ENREF_8"/>
      <w:proofErr w:type="spellStart"/>
      <w:r>
        <w:rPr>
          <w:sz w:val="20"/>
          <w:szCs w:val="20"/>
        </w:rPr>
        <w:t>Schwebel</w:t>
      </w:r>
      <w:proofErr w:type="spellEnd"/>
      <w:r>
        <w:rPr>
          <w:sz w:val="20"/>
          <w:szCs w:val="20"/>
        </w:rPr>
        <w:t xml:space="preserve"> DC, </w:t>
      </w:r>
      <w:proofErr w:type="spellStart"/>
      <w:r>
        <w:rPr>
          <w:sz w:val="20"/>
          <w:szCs w:val="20"/>
        </w:rPr>
        <w:t>Stavrinos</w:t>
      </w:r>
      <w:proofErr w:type="spellEnd"/>
      <w:r>
        <w:rPr>
          <w:sz w:val="20"/>
          <w:szCs w:val="20"/>
        </w:rPr>
        <w:t xml:space="preserve"> D, </w:t>
      </w:r>
      <w:proofErr w:type="spellStart"/>
      <w:r>
        <w:rPr>
          <w:sz w:val="20"/>
          <w:szCs w:val="20"/>
        </w:rPr>
        <w:t>Byington</w:t>
      </w:r>
      <w:proofErr w:type="spellEnd"/>
      <w:r>
        <w:rPr>
          <w:sz w:val="20"/>
          <w:szCs w:val="20"/>
        </w:rPr>
        <w:t xml:space="preserve"> KW, Davis T, O’Neal EE, de Jong D. Distraction and pedestrian safety: How talking on the phone, texting, and listening to music impact crossing the street. Accident Analysis &amp; Prevention. </w:t>
      </w:r>
      <w:proofErr w:type="gramStart"/>
      <w:r>
        <w:rPr>
          <w:sz w:val="20"/>
          <w:szCs w:val="20"/>
        </w:rPr>
        <w:t>2012;45:266</w:t>
      </w:r>
      <w:proofErr w:type="gramEnd"/>
      <w:r>
        <w:rPr>
          <w:sz w:val="20"/>
          <w:szCs w:val="20"/>
        </w:rPr>
        <w:t>-71</w:t>
      </w:r>
      <w:r>
        <w:rPr>
          <w:sz w:val="20"/>
          <w:szCs w:val="20"/>
          <w:rtl/>
        </w:rPr>
        <w:t>.</w:t>
      </w:r>
      <w:bookmarkEnd w:id="13"/>
    </w:p>
    <w:p w:rsidR="00E14641" w:rsidRDefault="00E21813">
      <w:pPr>
        <w:numPr>
          <w:ilvl w:val="0"/>
          <w:numId w:val="1"/>
        </w:numPr>
        <w:snapToGrid w:val="0"/>
        <w:ind w:left="363" w:hanging="363"/>
        <w:jc w:val="lowKashida"/>
        <w:rPr>
          <w:sz w:val="20"/>
          <w:szCs w:val="20"/>
        </w:rPr>
      </w:pPr>
      <w:bookmarkStart w:id="14" w:name="_ENREF_9"/>
      <w:r>
        <w:rPr>
          <w:sz w:val="20"/>
          <w:szCs w:val="20"/>
        </w:rPr>
        <w:t xml:space="preserve">Holland C, </w:t>
      </w:r>
      <w:proofErr w:type="spellStart"/>
      <w:r>
        <w:rPr>
          <w:sz w:val="20"/>
          <w:szCs w:val="20"/>
        </w:rPr>
        <w:t>Rathod</w:t>
      </w:r>
      <w:proofErr w:type="spellEnd"/>
      <w:r>
        <w:rPr>
          <w:sz w:val="20"/>
          <w:szCs w:val="20"/>
        </w:rPr>
        <w:t xml:space="preserve"> V. Influence of personal mobile phone ringing and usual intention to answer on driver error. Accident Analysis &amp; Prevention. 2012</w:t>
      </w:r>
      <w:r>
        <w:rPr>
          <w:sz w:val="20"/>
          <w:szCs w:val="20"/>
          <w:rtl/>
        </w:rPr>
        <w:t>.</w:t>
      </w:r>
      <w:bookmarkEnd w:id="14"/>
    </w:p>
    <w:p w:rsidR="00E14641" w:rsidRDefault="00E21813">
      <w:pPr>
        <w:numPr>
          <w:ilvl w:val="0"/>
          <w:numId w:val="1"/>
        </w:numPr>
        <w:snapToGrid w:val="0"/>
        <w:ind w:left="363" w:hanging="363"/>
        <w:jc w:val="lowKashida"/>
        <w:rPr>
          <w:sz w:val="20"/>
          <w:szCs w:val="20"/>
          <w:rtl/>
        </w:rPr>
      </w:pPr>
      <w:bookmarkStart w:id="15" w:name="_ENREF_10"/>
      <w:proofErr w:type="spellStart"/>
      <w:r>
        <w:rPr>
          <w:sz w:val="20"/>
          <w:szCs w:val="20"/>
        </w:rPr>
        <w:t>Zegeer</w:t>
      </w:r>
      <w:proofErr w:type="spellEnd"/>
      <w:r>
        <w:rPr>
          <w:sz w:val="20"/>
          <w:szCs w:val="20"/>
        </w:rPr>
        <w:t xml:space="preserve"> CV, </w:t>
      </w:r>
      <w:proofErr w:type="spellStart"/>
      <w:r>
        <w:rPr>
          <w:sz w:val="20"/>
          <w:szCs w:val="20"/>
        </w:rPr>
        <w:t>Bushell</w:t>
      </w:r>
      <w:proofErr w:type="spellEnd"/>
      <w:r>
        <w:rPr>
          <w:sz w:val="20"/>
          <w:szCs w:val="20"/>
        </w:rPr>
        <w:t xml:space="preserve"> M. Pedestrian</w:t>
      </w:r>
      <w:r>
        <w:rPr>
          <w:sz w:val="20"/>
          <w:szCs w:val="20"/>
          <w:rtl/>
        </w:rPr>
        <w:t xml:space="preserve"> </w:t>
      </w:r>
      <w:r>
        <w:rPr>
          <w:sz w:val="20"/>
          <w:szCs w:val="20"/>
        </w:rPr>
        <w:t>crash trends and potential countermeasures from around the world. Accident Analysis &amp; Prevention. 2012;44(1):3-11</w:t>
      </w:r>
      <w:r>
        <w:rPr>
          <w:sz w:val="20"/>
          <w:szCs w:val="20"/>
          <w:rtl/>
        </w:rPr>
        <w:t>.</w:t>
      </w:r>
      <w:bookmarkEnd w:id="15"/>
    </w:p>
    <w:p w:rsidR="00E14641" w:rsidRDefault="00E21813">
      <w:pPr>
        <w:numPr>
          <w:ilvl w:val="0"/>
          <w:numId w:val="1"/>
        </w:numPr>
        <w:snapToGrid w:val="0"/>
        <w:ind w:left="363" w:hanging="363"/>
        <w:jc w:val="lowKashida"/>
        <w:rPr>
          <w:sz w:val="20"/>
          <w:szCs w:val="20"/>
          <w:rtl/>
        </w:rPr>
      </w:pPr>
      <w:bookmarkStart w:id="16" w:name="_ENREF_11"/>
      <w:proofErr w:type="spellStart"/>
      <w:r>
        <w:rPr>
          <w:sz w:val="20"/>
          <w:szCs w:val="20"/>
        </w:rPr>
        <w:t>Nasar</w:t>
      </w:r>
      <w:proofErr w:type="spellEnd"/>
      <w:r>
        <w:rPr>
          <w:sz w:val="20"/>
          <w:szCs w:val="20"/>
        </w:rPr>
        <w:t xml:space="preserve"> J, Hecht P, </w:t>
      </w:r>
      <w:proofErr w:type="spellStart"/>
      <w:r>
        <w:rPr>
          <w:sz w:val="20"/>
          <w:szCs w:val="20"/>
        </w:rPr>
        <w:t>Wener</w:t>
      </w:r>
      <w:proofErr w:type="spellEnd"/>
      <w:r>
        <w:rPr>
          <w:sz w:val="20"/>
          <w:szCs w:val="20"/>
        </w:rPr>
        <w:t xml:space="preserve"> R. Mobile telephones, distracted attention, and pedestrian safety. Accident analysis &amp; prevention. 2008;40(1):69-75</w:t>
      </w:r>
      <w:r>
        <w:rPr>
          <w:sz w:val="20"/>
          <w:szCs w:val="20"/>
          <w:rtl/>
        </w:rPr>
        <w:t>.</w:t>
      </w:r>
      <w:bookmarkEnd w:id="16"/>
    </w:p>
    <w:p w:rsidR="00E14641" w:rsidRDefault="00E21813">
      <w:pPr>
        <w:numPr>
          <w:ilvl w:val="0"/>
          <w:numId w:val="1"/>
        </w:numPr>
        <w:snapToGrid w:val="0"/>
        <w:ind w:left="363" w:hanging="363"/>
        <w:jc w:val="lowKashida"/>
        <w:rPr>
          <w:sz w:val="20"/>
          <w:szCs w:val="20"/>
          <w:rtl/>
        </w:rPr>
      </w:pPr>
      <w:bookmarkStart w:id="17" w:name="_ENREF_12"/>
      <w:proofErr w:type="spellStart"/>
      <w:r>
        <w:rPr>
          <w:sz w:val="20"/>
          <w:szCs w:val="20"/>
        </w:rPr>
        <w:t>Neider</w:t>
      </w:r>
      <w:proofErr w:type="spellEnd"/>
      <w:r>
        <w:rPr>
          <w:sz w:val="20"/>
          <w:szCs w:val="20"/>
        </w:rPr>
        <w:t xml:space="preserve"> MB, </w:t>
      </w:r>
      <w:proofErr w:type="spellStart"/>
      <w:r>
        <w:rPr>
          <w:sz w:val="20"/>
          <w:szCs w:val="20"/>
        </w:rPr>
        <w:t>McCarley</w:t>
      </w:r>
      <w:proofErr w:type="spellEnd"/>
      <w:r>
        <w:rPr>
          <w:sz w:val="20"/>
          <w:szCs w:val="20"/>
        </w:rPr>
        <w:t xml:space="preserve"> JS, Crowell JA, Kaczmarski H, Kramer AF. Pedestrians, vehicles, and cell phones. Accident Analysis &amp; Prevention. 2010;42(2):589-94</w:t>
      </w:r>
      <w:r>
        <w:rPr>
          <w:sz w:val="20"/>
          <w:szCs w:val="20"/>
          <w:rtl/>
        </w:rPr>
        <w:t>.</w:t>
      </w:r>
      <w:bookmarkEnd w:id="17"/>
    </w:p>
    <w:p w:rsidR="00E14641" w:rsidRDefault="00E21813">
      <w:pPr>
        <w:numPr>
          <w:ilvl w:val="0"/>
          <w:numId w:val="1"/>
        </w:numPr>
        <w:snapToGrid w:val="0"/>
        <w:ind w:left="363" w:hanging="363"/>
        <w:jc w:val="lowKashida"/>
        <w:rPr>
          <w:sz w:val="20"/>
          <w:szCs w:val="20"/>
        </w:rPr>
      </w:pPr>
      <w:bookmarkStart w:id="18" w:name="_ENREF_13"/>
      <w:proofErr w:type="spellStart"/>
      <w:r>
        <w:rPr>
          <w:sz w:val="20"/>
          <w:szCs w:val="20"/>
        </w:rPr>
        <w:t>Granié</w:t>
      </w:r>
      <w:proofErr w:type="spellEnd"/>
      <w:r>
        <w:rPr>
          <w:sz w:val="20"/>
          <w:szCs w:val="20"/>
        </w:rPr>
        <w:t xml:space="preserve"> M-A, </w:t>
      </w:r>
      <w:proofErr w:type="spellStart"/>
      <w:r>
        <w:rPr>
          <w:sz w:val="20"/>
          <w:szCs w:val="20"/>
        </w:rPr>
        <w:t>Pannetier</w:t>
      </w:r>
      <w:proofErr w:type="spellEnd"/>
      <w:r>
        <w:rPr>
          <w:sz w:val="20"/>
          <w:szCs w:val="20"/>
        </w:rPr>
        <w:t xml:space="preserve"> M, </w:t>
      </w:r>
      <w:proofErr w:type="spellStart"/>
      <w:r>
        <w:rPr>
          <w:sz w:val="20"/>
          <w:szCs w:val="20"/>
        </w:rPr>
        <w:t>Guého</w:t>
      </w:r>
      <w:proofErr w:type="spellEnd"/>
      <w:r>
        <w:rPr>
          <w:sz w:val="20"/>
          <w:szCs w:val="20"/>
        </w:rPr>
        <w:t xml:space="preserve"> L. Developing a self-reporting method to measure pedestrian behaviors at all ages. Accident Analysis and Prevention. 2013;50: 830- 9</w:t>
      </w:r>
      <w:r>
        <w:rPr>
          <w:sz w:val="20"/>
          <w:szCs w:val="20"/>
          <w:rtl/>
        </w:rPr>
        <w:t>.</w:t>
      </w:r>
      <w:bookmarkEnd w:id="18"/>
    </w:p>
    <w:p w:rsidR="00E14641" w:rsidRDefault="00E21813">
      <w:pPr>
        <w:snapToGrid w:val="0"/>
        <w:ind w:left="425"/>
        <w:rPr>
          <w:bCs/>
          <w:iCs/>
          <w:kern w:val="0"/>
          <w:sz w:val="20"/>
          <w:szCs w:val="20"/>
        </w:rPr>
      </w:pPr>
      <w:bookmarkStart w:id="19" w:name="_GoBack"/>
      <w:bookmarkEnd w:id="19"/>
      <w:r>
        <w:rPr>
          <w:bCs/>
          <w:iCs/>
          <w:kern w:val="0"/>
          <w:sz w:val="20"/>
          <w:szCs w:val="20"/>
          <w:lang w:val="en-GB"/>
        </w:rPr>
        <w:t>.</w:t>
      </w:r>
    </w:p>
    <w:p w:rsidR="00E14641" w:rsidRDefault="00E14641">
      <w:pPr>
        <w:numPr>
          <w:ilvl w:val="0"/>
          <w:numId w:val="2"/>
        </w:numPr>
        <w:snapToGrid w:val="0"/>
        <w:ind w:left="425" w:hanging="425"/>
        <w:rPr>
          <w:bCs/>
          <w:iCs/>
          <w:kern w:val="0"/>
          <w:sz w:val="20"/>
          <w:szCs w:val="20"/>
        </w:rPr>
        <w:sectPr w:rsidR="00E14641">
          <w:type w:val="continuous"/>
          <w:pgSz w:w="12242" w:h="15842"/>
          <w:pgMar w:top="1440" w:right="1440" w:bottom="1440" w:left="1440" w:header="720" w:footer="720" w:gutter="0"/>
          <w:cols w:num="2" w:space="576"/>
          <w:docGrid w:linePitch="312"/>
        </w:sectPr>
      </w:pPr>
    </w:p>
    <w:p w:rsidR="00E14641" w:rsidRDefault="00E14641">
      <w:pPr>
        <w:snapToGrid w:val="0"/>
        <w:ind w:left="425" w:hanging="425"/>
        <w:rPr>
          <w:b/>
          <w:kern w:val="0"/>
          <w:sz w:val="20"/>
          <w:szCs w:val="20"/>
        </w:rPr>
      </w:pPr>
    </w:p>
    <w:p w:rsidR="00E14641" w:rsidRDefault="00E14641">
      <w:pPr>
        <w:snapToGrid w:val="0"/>
        <w:ind w:left="425" w:hanging="425"/>
        <w:rPr>
          <w:b/>
          <w:kern w:val="0"/>
          <w:sz w:val="20"/>
          <w:szCs w:val="20"/>
        </w:rPr>
      </w:pPr>
    </w:p>
    <w:p w:rsidR="00E14641" w:rsidRDefault="00E14641">
      <w:pPr>
        <w:snapToGrid w:val="0"/>
        <w:ind w:left="425" w:hanging="425"/>
        <w:rPr>
          <w:b/>
          <w:kern w:val="0"/>
          <w:sz w:val="20"/>
          <w:szCs w:val="20"/>
        </w:rPr>
      </w:pPr>
    </w:p>
    <w:p w:rsidR="00E14641" w:rsidRDefault="00E21813">
      <w:pPr>
        <w:snapToGrid w:val="0"/>
        <w:ind w:left="425" w:hanging="425"/>
        <w:jc w:val="right"/>
        <w:rPr>
          <w:b/>
          <w:kern w:val="0"/>
          <w:sz w:val="20"/>
          <w:szCs w:val="20"/>
        </w:rPr>
      </w:pPr>
      <w:r>
        <w:rPr>
          <w:sz w:val="20"/>
          <w:szCs w:val="20"/>
        </w:rPr>
        <w:t>9/22/2023</w:t>
      </w:r>
    </w:p>
    <w:sectPr w:rsidR="00E14641">
      <w:footerReference w:type="default" r:id="rId17"/>
      <w:type w:val="continuous"/>
      <w:pgSz w:w="12242" w:h="15842"/>
      <w:pgMar w:top="1440" w:right="1440" w:bottom="1440" w:left="1440"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E7" w:rsidRDefault="004832E7">
      <w:r>
        <w:separator/>
      </w:r>
    </w:p>
  </w:endnote>
  <w:endnote w:type="continuationSeparator" w:id="0">
    <w:p w:rsidR="004832E7" w:rsidRDefault="0048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default"/>
    <w:sig w:usb0="00000000" w:usb1="00000000" w:usb2="00000016" w:usb3="00000000" w:csb0="00100001" w:csb1="00000000"/>
  </w:font>
  <w:font w:name="MUFALU+WarnockPro-Bold">
    <w:altName w:val="Segoe Print"/>
    <w:charset w:val="00"/>
    <w:family w:val="roman"/>
    <w:pitch w:val="default"/>
    <w:sig w:usb0="00000000" w:usb1="00000000" w:usb2="00000000" w:usb3="00000000" w:csb0="00000001" w:csb1="00000000"/>
  </w:font>
  <w:font w:name="HXQRTE+WarnockPro-Regular">
    <w:altName w:val="Segoe Print"/>
    <w:charset w:val="00"/>
    <w:family w:val="roman"/>
    <w:pitch w:val="default"/>
    <w:sig w:usb0="00000000" w:usb1="00000000" w:usb2="00000000" w:usb3="00000000" w:csb0="00000001" w:csb1="00000000"/>
  </w:font>
  <w:font w:name="Garamond Premier Pro">
    <w:altName w:val="Segoe Print"/>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41" w:rsidRDefault="00E21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4641" w:rsidRDefault="00E146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41" w:rsidRDefault="00737E34">
    <w:pPr>
      <w:jc w:val="center"/>
      <w:rPr>
        <w:sz w:val="20"/>
      </w:rPr>
    </w:pPr>
    <w:r>
      <w:rPr>
        <w:noProof/>
        <w:sz w:val="20"/>
      </w:rPr>
      <mc:AlternateContent>
        <mc:Choice Requires="wps">
          <w:drawing>
            <wp:anchor distT="0" distB="0" distL="114300" distR="114300" simplePos="0" relativeHeight="251659264" behindDoc="0" locked="0" layoutInCell="1" allowOverlap="1" wp14:anchorId="156FBA69" wp14:editId="7A4F0EA8">
              <wp:simplePos x="0" y="0"/>
              <wp:positionH relativeFrom="margin">
                <wp:align>center</wp:align>
              </wp:positionH>
              <wp:positionV relativeFrom="paragraph">
                <wp:posOffset>0</wp:posOffset>
              </wp:positionV>
              <wp:extent cx="1828800" cy="18288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641" w:rsidRDefault="00E21813">
                          <w:pPr>
                            <w:jc w:val="center"/>
                          </w:pPr>
                          <w:r>
                            <w:rPr>
                              <w:sz w:val="20"/>
                            </w:rPr>
                            <w:fldChar w:fldCharType="begin"/>
                          </w:r>
                          <w:r>
                            <w:rPr>
                              <w:sz w:val="20"/>
                            </w:rPr>
                            <w:instrText xml:space="preserve"> page </w:instrText>
                          </w:r>
                          <w:r>
                            <w:rPr>
                              <w:sz w:val="20"/>
                            </w:rPr>
                            <w:fldChar w:fldCharType="separate"/>
                          </w:r>
                          <w:r>
                            <w:rPr>
                              <w:sz w:val="20"/>
                            </w:rPr>
                            <w:t>123</w:t>
                          </w:r>
                          <w:r>
                            <w:rPr>
                              <w:sz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aAKrSKYCAACoBQAADgAAAAAAAAAAAAAAAAAuAgAAZHJz&#10;L2Uyb0RvYy54bWxQSwECLQAUAAYACAAAACEADErw7tYAAAAFAQAADwAAAAAAAAAAAAAAAAAABQAA&#10;ZHJzL2Rvd25yZXYueG1sUEsFBgAAAAAEAAQA8wAAAAMGAAAAAA==&#10;" filled="f" stroked="f">
              <v:textbox style="mso-fit-shape-to-text:t" inset="0,0,0,0">
                <w:txbxContent>
                  <w:p w:rsidR="00E14641" w:rsidRDefault="00E21813">
                    <w:pPr>
                      <w:jc w:val="center"/>
                    </w:pPr>
                    <w:r>
                      <w:rPr>
                        <w:sz w:val="20"/>
                      </w:rPr>
                      <w:fldChar w:fldCharType="begin"/>
                    </w:r>
                    <w:r>
                      <w:rPr>
                        <w:sz w:val="20"/>
                      </w:rPr>
                      <w:instrText xml:space="preserve"> page </w:instrText>
                    </w:r>
                    <w:r>
                      <w:rPr>
                        <w:sz w:val="20"/>
                      </w:rPr>
                      <w:fldChar w:fldCharType="separate"/>
                    </w:r>
                    <w:r>
                      <w:rPr>
                        <w:sz w:val="20"/>
                      </w:rPr>
                      <w:t>123</w:t>
                    </w:r>
                    <w:r>
                      <w:rPr>
                        <w:sz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41" w:rsidRDefault="00737E34">
    <w:pPr>
      <w:widowControl/>
      <w:snapToGrid w:val="0"/>
      <w:jc w:val="center"/>
    </w:pPr>
    <w:r>
      <w:rPr>
        <w:noProof/>
      </w:rPr>
      <mc:AlternateContent>
        <mc:Choice Requires="wps">
          <w:drawing>
            <wp:anchor distT="0" distB="0" distL="114300" distR="114300" simplePos="0" relativeHeight="251660288" behindDoc="0" locked="0" layoutInCell="1" allowOverlap="1" wp14:anchorId="7AE7FEFC" wp14:editId="312DFCDD">
              <wp:simplePos x="0" y="0"/>
              <wp:positionH relativeFrom="margin">
                <wp:align>center</wp:align>
              </wp:positionH>
              <wp:positionV relativeFrom="paragraph">
                <wp:posOffset>0</wp:posOffset>
              </wp:positionV>
              <wp:extent cx="127635" cy="146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641" w:rsidRDefault="00E21813">
                          <w:pPr>
                            <w:pStyle w:val="Footer"/>
                          </w:pPr>
                          <w:r>
                            <w:rPr>
                              <w:sz w:val="20"/>
                              <w:szCs w:val="20"/>
                            </w:rPr>
                            <w:fldChar w:fldCharType="begin"/>
                          </w:r>
                          <w:r>
                            <w:rPr>
                              <w:sz w:val="20"/>
                              <w:szCs w:val="20"/>
                            </w:rPr>
                            <w:instrText xml:space="preserve"> PAGE  \* MERGEFORMAT </w:instrText>
                          </w:r>
                          <w:r>
                            <w:rPr>
                              <w:sz w:val="20"/>
                              <w:szCs w:val="20"/>
                            </w:rPr>
                            <w:fldChar w:fldCharType="separate"/>
                          </w:r>
                          <w:r w:rsidR="001D6BEC">
                            <w:rPr>
                              <w:noProof/>
                              <w:sz w:val="20"/>
                              <w:szCs w:val="20"/>
                            </w:rPr>
                            <w:t>83</w:t>
                          </w:r>
                          <w:r>
                            <w:rP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7FEFC" id="_x0000_t202" coordsize="21600,21600" o:spt="202" path="m,l,21600r21600,l21600,xe">
              <v:stroke joinstyle="miter"/>
              <v:path gradientshapeok="t" o:connecttype="rect"/>
            </v:shapetype>
            <v:shape id="Text Box 2" o:spid="_x0000_s1027" type="#_x0000_t202" style="position:absolute;left:0;text-align:left;margin-left:0;margin-top:0;width:10.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64rg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Z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" filled="f" stroked="f">
              <v:textbox style="mso-fit-shape-to-text:t" inset="0,0,0,0">
                <w:txbxContent>
                  <w:p w:rsidR="00E14641" w:rsidRDefault="00E21813">
                    <w:pPr>
                      <w:pStyle w:val="Footer"/>
                    </w:pPr>
                    <w:r>
                      <w:rPr>
                        <w:sz w:val="20"/>
                        <w:szCs w:val="20"/>
                      </w:rPr>
                      <w:fldChar w:fldCharType="begin"/>
                    </w:r>
                    <w:r>
                      <w:rPr>
                        <w:sz w:val="20"/>
                        <w:szCs w:val="20"/>
                      </w:rPr>
                      <w:instrText xml:space="preserve"> PAGE  \* MERGEFORMAT </w:instrText>
                    </w:r>
                    <w:r>
                      <w:rPr>
                        <w:sz w:val="20"/>
                        <w:szCs w:val="20"/>
                      </w:rPr>
                      <w:fldChar w:fldCharType="separate"/>
                    </w:r>
                    <w:r w:rsidR="001D6BEC">
                      <w:rPr>
                        <w:noProof/>
                        <w:sz w:val="20"/>
                        <w:szCs w:val="20"/>
                      </w:rPr>
                      <w:t>83</w:t>
                    </w:r>
                    <w:r>
                      <w:rPr>
                        <w:sz w:val="20"/>
                        <w:szCs w:val="20"/>
                      </w:rPr>
                      <w:fldChar w:fldCharType="end"/>
                    </w:r>
                  </w:p>
                </w:txbxContent>
              </v:textbox>
              <w10:wrap anchorx="margin"/>
            </v:shape>
          </w:pict>
        </mc:Fallback>
      </mc:AlternateContent>
    </w:r>
    <w:hyperlink r:id="rId1" w:history="1">
      <w:r w:rsidR="00E21813">
        <w:rPr>
          <w:rStyle w:val="Hyperlink"/>
          <w:sz w:val="20"/>
          <w:szCs w:val="20"/>
        </w:rPr>
        <w:t>http://www.sciencepub.net/newyork</w:t>
      </w:r>
    </w:hyperlink>
    <w:r w:rsidR="00E21813">
      <w:rPr>
        <w:rFonts w:hint="eastAsia"/>
        <w:bCs/>
        <w:sz w:val="20"/>
      </w:rPr>
      <w:t xml:space="preserve">           </w:t>
    </w:r>
    <w:r w:rsidR="00E21813">
      <w:rPr>
        <w:bCs/>
        <w:sz w:val="20"/>
      </w:rPr>
      <w:t xml:space="preserve">                        </w:t>
    </w:r>
    <w:hyperlink r:id="rId2" w:history="1">
      <w:r w:rsidR="00E21813">
        <w:rPr>
          <w:rStyle w:val="Hyperlink"/>
          <w:bCs/>
          <w:sz w:val="20"/>
        </w:rPr>
        <w:t>newyorksci@gmail.com</w:t>
      </w:r>
    </w:hyperlink>
  </w:p>
  <w:p w:rsidR="00E14641" w:rsidRDefault="00E1464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41" w:rsidRDefault="00737E34">
    <w:pPr>
      <w:widowControl/>
      <w:snapToGrid w:val="0"/>
      <w:jc w:val="center"/>
    </w:pPr>
    <w:r>
      <w:rPr>
        <w:noProof/>
      </w:rPr>
      <mc:AlternateContent>
        <mc:Choice Requires="wps">
          <w:drawing>
            <wp:anchor distT="0" distB="0" distL="114300" distR="114300" simplePos="0" relativeHeight="251661312" behindDoc="0" locked="0" layoutInCell="1" allowOverlap="1" wp14:anchorId="4C4A72BE" wp14:editId="5F20AF4D">
              <wp:simplePos x="0" y="0"/>
              <wp:positionH relativeFrom="margin">
                <wp:align>center</wp:align>
              </wp:positionH>
              <wp:positionV relativeFrom="paragraph">
                <wp:posOffset>0</wp:posOffset>
              </wp:positionV>
              <wp:extent cx="127635" cy="146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641" w:rsidRDefault="00E21813">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D6BEC">
                            <w:rPr>
                              <w:rStyle w:val="PageNumber"/>
                              <w:noProof/>
                              <w:sz w:val="20"/>
                              <w:szCs w:val="20"/>
                            </w:rPr>
                            <w:t>86</w:t>
                          </w:r>
                          <w:r>
                            <w:rPr>
                              <w:rStyle w:val="PageNumbe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A72BE" id="_x0000_t202" coordsize="21600,21600" o:spt="202" path="m,l,21600r21600,l21600,xe">
              <v:stroke joinstyle="miter"/>
              <v:path gradientshapeok="t" o:connecttype="rect"/>
            </v:shapetype>
            <v:shape id="Text Box 3" o:spid="_x0000_s1028" type="#_x0000_t202" style="position:absolute;left:0;text-align:left;margin-left:0;margin-top:0;width:10.05pt;height:1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4drgIAAK0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" filled="f" stroked="f">
              <v:textbox style="mso-fit-shape-to-text:t" inset="0,0,0,0">
                <w:txbxContent>
                  <w:p w:rsidR="00E14641" w:rsidRDefault="00E21813">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D6BEC">
                      <w:rPr>
                        <w:rStyle w:val="PageNumber"/>
                        <w:noProof/>
                        <w:sz w:val="20"/>
                        <w:szCs w:val="20"/>
                      </w:rPr>
                      <w:t>86</w:t>
                    </w:r>
                    <w:r>
                      <w:rPr>
                        <w:rStyle w:val="PageNumber"/>
                        <w:sz w:val="20"/>
                        <w:szCs w:val="20"/>
                      </w:rPr>
                      <w:fldChar w:fldCharType="end"/>
                    </w:r>
                  </w:p>
                </w:txbxContent>
              </v:textbox>
              <w10:wrap anchorx="margin"/>
            </v:shape>
          </w:pict>
        </mc:Fallback>
      </mc:AlternateContent>
    </w:r>
    <w:hyperlink r:id="rId1" w:history="1">
      <w:r w:rsidR="00E21813">
        <w:rPr>
          <w:rStyle w:val="Hyperlink"/>
          <w:sz w:val="20"/>
          <w:szCs w:val="20"/>
        </w:rPr>
        <w:t>http://www.sciencepub.net/newyork</w:t>
      </w:r>
    </w:hyperlink>
    <w:r w:rsidR="00E21813">
      <w:rPr>
        <w:bCs/>
        <w:sz w:val="20"/>
      </w:rPr>
      <w:t xml:space="preserve">  </w:t>
    </w:r>
    <w:r w:rsidR="00E21813">
      <w:rPr>
        <w:rFonts w:hint="eastAsia"/>
        <w:bCs/>
        <w:sz w:val="20"/>
      </w:rPr>
      <w:t xml:space="preserve">         </w:t>
    </w:r>
    <w:r w:rsidR="00E21813">
      <w:rPr>
        <w:bCs/>
        <w:sz w:val="20"/>
      </w:rPr>
      <w:t xml:space="preserve">                        </w:t>
    </w:r>
    <w:hyperlink r:id="rId2" w:history="1">
      <w:r w:rsidR="00E21813">
        <w:rPr>
          <w:rStyle w:val="Hyperlink"/>
          <w:bCs/>
          <w:sz w:val="20"/>
        </w:rPr>
        <w:t>newyorksci@gmail.com</w:t>
      </w:r>
    </w:hyperlink>
  </w:p>
  <w:p w:rsidR="00E14641" w:rsidRDefault="00E1464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41" w:rsidRDefault="00737E34">
    <w:pPr>
      <w:pStyle w:val="Footer"/>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641" w:rsidRDefault="00E2181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123</w:t>
                          </w:r>
                          <w:r>
                            <w:rPr>
                              <w:rStyle w:val="PageNumb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g2x9RqwIAAK8FAAAOAAAAAAAAAAAAAAAAAC4C&#10;AABkcnMvZTJvRG9jLnhtbFBLAQItABQABgAIAAAAIQAMSvDu1gAAAAUBAAAPAAAAAAAAAAAAAAAA&#10;AAUFAABkcnMvZG93bnJldi54bWxQSwUGAAAAAAQABADzAAAACAYAAAAA&#10;" filled="f" stroked="f">
              <v:textbox style="mso-fit-shape-to-text:t" inset="0,0,0,0">
                <w:txbxContent>
                  <w:p w:rsidR="00E14641" w:rsidRDefault="00E2181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123</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E7" w:rsidRDefault="004832E7">
      <w:r>
        <w:separator/>
      </w:r>
    </w:p>
  </w:footnote>
  <w:footnote w:type="continuationSeparator" w:id="0">
    <w:p w:rsidR="004832E7" w:rsidRDefault="004832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41" w:rsidRDefault="00E21813">
    <w:pPr>
      <w:pBdr>
        <w:bottom w:val="thinThickMediumGap" w:sz="12" w:space="1" w:color="auto"/>
      </w:pBdr>
      <w:tabs>
        <w:tab w:val="left" w:pos="851"/>
        <w:tab w:val="right" w:pos="8364"/>
      </w:tabs>
      <w:adjustRightInd w:val="0"/>
      <w:snapToGrid w:val="0"/>
      <w:ind w:firstLineChars="300" w:firstLine="600"/>
      <w:rPr>
        <w:rFonts w:eastAsia="Calibri"/>
        <w:iCs/>
        <w:sz w:val="20"/>
        <w:szCs w:val="20"/>
      </w:rPr>
    </w:pPr>
    <w:r>
      <w:rPr>
        <w:rFonts w:eastAsia="Calibri"/>
        <w:sz w:val="20"/>
        <w:szCs w:val="20"/>
      </w:rPr>
      <w:t>New York Science Journal 202</w:t>
    </w:r>
    <w:r>
      <w:rPr>
        <w:rFonts w:hint="eastAsia"/>
        <w:sz w:val="20"/>
        <w:szCs w:val="20"/>
      </w:rPr>
      <w:t>3</w:t>
    </w:r>
    <w:r>
      <w:rPr>
        <w:rFonts w:eastAsia="Calibri"/>
        <w:sz w:val="20"/>
        <w:szCs w:val="20"/>
      </w:rPr>
      <w:t>;1</w:t>
    </w:r>
    <w:r>
      <w:rPr>
        <w:rFonts w:hint="eastAsia"/>
        <w:sz w:val="20"/>
        <w:szCs w:val="20"/>
      </w:rPr>
      <w:t>6</w:t>
    </w:r>
    <w:r>
      <w:rPr>
        <w:rFonts w:eastAsia="Calibri"/>
        <w:sz w:val="20"/>
        <w:szCs w:val="20"/>
      </w:rPr>
      <w:t>(</w:t>
    </w:r>
    <w:r>
      <w:rPr>
        <w:rFonts w:hint="eastAsia"/>
        <w:sz w:val="20"/>
        <w:szCs w:val="20"/>
      </w:rPr>
      <w:t>10</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E14641" w:rsidRDefault="00E14641">
    <w:pPr>
      <w:tabs>
        <w:tab w:val="left" w:pos="851"/>
        <w:tab w:val="right" w:pos="8364"/>
      </w:tabs>
      <w:adjustRightInd w:val="0"/>
      <w:snapToGrid w:val="0"/>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41" w:rsidRDefault="00737E34">
    <w:pPr>
      <w:pStyle w:val="Header"/>
      <w:pBdr>
        <w:bottom w:val="none" w:sz="0" w:space="1" w:color="auto"/>
      </w:pBdr>
    </w:pPr>
    <w:r>
      <w:rPr>
        <w:rFonts w:eastAsia="Calibri"/>
        <w:noProof/>
        <w:sz w:val="20"/>
      </w:rPr>
      <w:drawing>
        <wp:inline distT="0" distB="0" distL="0" distR="0" wp14:anchorId="45F22BEE" wp14:editId="768C2EB0">
          <wp:extent cx="5972175" cy="790575"/>
          <wp:effectExtent l="0" t="0" r="0" b="0"/>
          <wp:docPr id="1" name="Picture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新其它\Scij\Logo\Mslndlogo-n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EC396"/>
    <w:multiLevelType w:val="multilevel"/>
    <w:tmpl w:val="87BEC396"/>
    <w:lvl w:ilvl="0">
      <w:start w:val="1"/>
      <w:numFmt w:val="decimal"/>
      <w:lvlText w:val="[%1]."/>
      <w:lvlJc w:val="left"/>
      <w:pPr>
        <w:ind w:left="360" w:hanging="360"/>
      </w:pPr>
      <w:rPr>
        <w:rFonts w:ascii="SimSun" w:eastAsia="SimSun" w:hAnsi="SimSun" w:cs="SimSu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CC911A0"/>
    <w:multiLevelType w:val="multilevel"/>
    <w:tmpl w:val="7CC911A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3241E"/>
    <w:rsid w:val="00014A24"/>
    <w:rsid w:val="00031635"/>
    <w:rsid w:val="00040DF8"/>
    <w:rsid w:val="00041C84"/>
    <w:rsid w:val="00051380"/>
    <w:rsid w:val="000770AE"/>
    <w:rsid w:val="00086D90"/>
    <w:rsid w:val="000A3CF3"/>
    <w:rsid w:val="000C7603"/>
    <w:rsid w:val="000D2ED6"/>
    <w:rsid w:val="000E18DD"/>
    <w:rsid w:val="000E35BE"/>
    <w:rsid w:val="00101881"/>
    <w:rsid w:val="00106F8A"/>
    <w:rsid w:val="001448E7"/>
    <w:rsid w:val="00152259"/>
    <w:rsid w:val="00182A42"/>
    <w:rsid w:val="001B78AB"/>
    <w:rsid w:val="001D6BEC"/>
    <w:rsid w:val="001D6DE8"/>
    <w:rsid w:val="001E2327"/>
    <w:rsid w:val="001E261F"/>
    <w:rsid w:val="001E7552"/>
    <w:rsid w:val="00203A5A"/>
    <w:rsid w:val="002055A4"/>
    <w:rsid w:val="002176B1"/>
    <w:rsid w:val="00240A5C"/>
    <w:rsid w:val="0024765E"/>
    <w:rsid w:val="0025575C"/>
    <w:rsid w:val="00255A31"/>
    <w:rsid w:val="0027359C"/>
    <w:rsid w:val="00290A1B"/>
    <w:rsid w:val="002A04D4"/>
    <w:rsid w:val="002B4215"/>
    <w:rsid w:val="002E11EE"/>
    <w:rsid w:val="002E626E"/>
    <w:rsid w:val="0033050E"/>
    <w:rsid w:val="00334240"/>
    <w:rsid w:val="00360F9E"/>
    <w:rsid w:val="00373071"/>
    <w:rsid w:val="00390F62"/>
    <w:rsid w:val="003A440D"/>
    <w:rsid w:val="003A6B10"/>
    <w:rsid w:val="003B19FD"/>
    <w:rsid w:val="003D0CCD"/>
    <w:rsid w:val="003E516D"/>
    <w:rsid w:val="003E5C28"/>
    <w:rsid w:val="0041232C"/>
    <w:rsid w:val="00421603"/>
    <w:rsid w:val="0042420D"/>
    <w:rsid w:val="004400ED"/>
    <w:rsid w:val="004622B2"/>
    <w:rsid w:val="0046703A"/>
    <w:rsid w:val="004805BD"/>
    <w:rsid w:val="004832E7"/>
    <w:rsid w:val="004B7CF5"/>
    <w:rsid w:val="004F20C6"/>
    <w:rsid w:val="004F68A6"/>
    <w:rsid w:val="004F7725"/>
    <w:rsid w:val="00501FAC"/>
    <w:rsid w:val="00503985"/>
    <w:rsid w:val="005064EA"/>
    <w:rsid w:val="00527322"/>
    <w:rsid w:val="00556922"/>
    <w:rsid w:val="00573E96"/>
    <w:rsid w:val="005A1D7F"/>
    <w:rsid w:val="005B7FB6"/>
    <w:rsid w:val="005C4167"/>
    <w:rsid w:val="005D1DD4"/>
    <w:rsid w:val="005D6D04"/>
    <w:rsid w:val="006027C5"/>
    <w:rsid w:val="00604178"/>
    <w:rsid w:val="006064D7"/>
    <w:rsid w:val="00616CF4"/>
    <w:rsid w:val="006202F1"/>
    <w:rsid w:val="00627BF6"/>
    <w:rsid w:val="00644371"/>
    <w:rsid w:val="00646DD1"/>
    <w:rsid w:val="0065421D"/>
    <w:rsid w:val="00663603"/>
    <w:rsid w:val="00664526"/>
    <w:rsid w:val="006725BB"/>
    <w:rsid w:val="00674C75"/>
    <w:rsid w:val="006A6217"/>
    <w:rsid w:val="006B29EE"/>
    <w:rsid w:val="006B5C47"/>
    <w:rsid w:val="006C6A81"/>
    <w:rsid w:val="006E127B"/>
    <w:rsid w:val="006F2E6F"/>
    <w:rsid w:val="0073011F"/>
    <w:rsid w:val="00736AF7"/>
    <w:rsid w:val="00737E34"/>
    <w:rsid w:val="00743390"/>
    <w:rsid w:val="00744470"/>
    <w:rsid w:val="00752DB3"/>
    <w:rsid w:val="00760C24"/>
    <w:rsid w:val="00772046"/>
    <w:rsid w:val="007808A3"/>
    <w:rsid w:val="00785778"/>
    <w:rsid w:val="00793073"/>
    <w:rsid w:val="007B5543"/>
    <w:rsid w:val="007B5F67"/>
    <w:rsid w:val="007C4AB5"/>
    <w:rsid w:val="007D3755"/>
    <w:rsid w:val="007D51A9"/>
    <w:rsid w:val="007E25BC"/>
    <w:rsid w:val="007E67BE"/>
    <w:rsid w:val="00804292"/>
    <w:rsid w:val="008148EC"/>
    <w:rsid w:val="00822B90"/>
    <w:rsid w:val="00836EBD"/>
    <w:rsid w:val="00850001"/>
    <w:rsid w:val="00870168"/>
    <w:rsid w:val="00873156"/>
    <w:rsid w:val="00880A81"/>
    <w:rsid w:val="0088503A"/>
    <w:rsid w:val="00896696"/>
    <w:rsid w:val="008A4AC1"/>
    <w:rsid w:val="008A5E0F"/>
    <w:rsid w:val="008E784D"/>
    <w:rsid w:val="008F7759"/>
    <w:rsid w:val="009159AC"/>
    <w:rsid w:val="0093241E"/>
    <w:rsid w:val="0093330D"/>
    <w:rsid w:val="00933E9E"/>
    <w:rsid w:val="009354F0"/>
    <w:rsid w:val="0094037F"/>
    <w:rsid w:val="0095047B"/>
    <w:rsid w:val="00954D28"/>
    <w:rsid w:val="009622DC"/>
    <w:rsid w:val="009636BD"/>
    <w:rsid w:val="0098748F"/>
    <w:rsid w:val="0099495B"/>
    <w:rsid w:val="009A4937"/>
    <w:rsid w:val="009A5EC7"/>
    <w:rsid w:val="009D38B5"/>
    <w:rsid w:val="009D42BE"/>
    <w:rsid w:val="009D498A"/>
    <w:rsid w:val="009E5BF8"/>
    <w:rsid w:val="009E769E"/>
    <w:rsid w:val="00A10823"/>
    <w:rsid w:val="00A23281"/>
    <w:rsid w:val="00A27A9D"/>
    <w:rsid w:val="00A322EF"/>
    <w:rsid w:val="00A366E1"/>
    <w:rsid w:val="00AA0E80"/>
    <w:rsid w:val="00AB0BF4"/>
    <w:rsid w:val="00AB376F"/>
    <w:rsid w:val="00AC2A5D"/>
    <w:rsid w:val="00AC2AB5"/>
    <w:rsid w:val="00AD43C1"/>
    <w:rsid w:val="00AE0CF2"/>
    <w:rsid w:val="00B03705"/>
    <w:rsid w:val="00B346B1"/>
    <w:rsid w:val="00B704E1"/>
    <w:rsid w:val="00B90ABF"/>
    <w:rsid w:val="00BC1062"/>
    <w:rsid w:val="00BD2D42"/>
    <w:rsid w:val="00BF10AB"/>
    <w:rsid w:val="00BF3786"/>
    <w:rsid w:val="00BF6253"/>
    <w:rsid w:val="00C323F5"/>
    <w:rsid w:val="00C46CD1"/>
    <w:rsid w:val="00C6389B"/>
    <w:rsid w:val="00C66233"/>
    <w:rsid w:val="00C74214"/>
    <w:rsid w:val="00C959D9"/>
    <w:rsid w:val="00C97D95"/>
    <w:rsid w:val="00CA6745"/>
    <w:rsid w:val="00CC78BC"/>
    <w:rsid w:val="00D22762"/>
    <w:rsid w:val="00D26126"/>
    <w:rsid w:val="00D35F4E"/>
    <w:rsid w:val="00D37432"/>
    <w:rsid w:val="00D5790F"/>
    <w:rsid w:val="00D66DE5"/>
    <w:rsid w:val="00D844E3"/>
    <w:rsid w:val="00D851D1"/>
    <w:rsid w:val="00D86C51"/>
    <w:rsid w:val="00D9744D"/>
    <w:rsid w:val="00DA34C5"/>
    <w:rsid w:val="00DB032B"/>
    <w:rsid w:val="00DC42ED"/>
    <w:rsid w:val="00DE0B12"/>
    <w:rsid w:val="00DE74AE"/>
    <w:rsid w:val="00E12B2F"/>
    <w:rsid w:val="00E14641"/>
    <w:rsid w:val="00E20C29"/>
    <w:rsid w:val="00E21813"/>
    <w:rsid w:val="00E42B4F"/>
    <w:rsid w:val="00E5368C"/>
    <w:rsid w:val="00E56E02"/>
    <w:rsid w:val="00E622ED"/>
    <w:rsid w:val="00E85165"/>
    <w:rsid w:val="00EA3394"/>
    <w:rsid w:val="00EC7F29"/>
    <w:rsid w:val="00ED6799"/>
    <w:rsid w:val="00EE2B6E"/>
    <w:rsid w:val="00EF095A"/>
    <w:rsid w:val="00F24BD7"/>
    <w:rsid w:val="00F36484"/>
    <w:rsid w:val="00F53EC3"/>
    <w:rsid w:val="00F76594"/>
    <w:rsid w:val="00F92187"/>
    <w:rsid w:val="00FD05D0"/>
    <w:rsid w:val="00FD74CD"/>
    <w:rsid w:val="00FE018A"/>
    <w:rsid w:val="606126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6B074"/>
  <w15:docId w15:val="{C0FA1494-2B57-4D86-9FC6-FE4A73E8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8">
    <w:name w:val="heading 8"/>
    <w:basedOn w:val="Normal"/>
    <w:next w:val="Normal"/>
    <w:qFormat/>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snapToGrid w:val="0"/>
      <w:spacing w:line="300" w:lineRule="auto"/>
      <w:ind w:firstLine="420"/>
    </w:pPr>
    <w:rPr>
      <w:sz w:val="24"/>
      <w:szCs w:val="20"/>
    </w:rPr>
  </w:style>
  <w:style w:type="paragraph" w:styleId="Caption">
    <w:name w:val="caption"/>
    <w:basedOn w:val="Normal"/>
    <w:next w:val="Normal"/>
    <w:qFormat/>
    <w:rPr>
      <w:b/>
      <w:bCs/>
      <w:sz w:val="20"/>
    </w:rPr>
  </w:style>
  <w:style w:type="paragraph" w:styleId="BodyText3">
    <w:name w:val="Body Text 3"/>
    <w:basedOn w:val="Normal"/>
    <w:qFormat/>
    <w:pPr>
      <w:spacing w:line="240" w:lineRule="exact"/>
    </w:pPr>
    <w:rPr>
      <w:b/>
      <w:sz w:val="18"/>
    </w:rPr>
  </w:style>
  <w:style w:type="paragraph" w:styleId="BodyText">
    <w:name w:val="Body Text"/>
    <w:basedOn w:val="Normal"/>
    <w:rPr>
      <w:sz w:val="24"/>
    </w:rPr>
  </w:style>
  <w:style w:type="paragraph" w:styleId="BodyTextIndent">
    <w:name w:val="Body Text Indent"/>
    <w:basedOn w:val="Normal"/>
    <w:qFormat/>
    <w:pPr>
      <w:spacing w:after="120"/>
      <w:ind w:leftChars="200" w:left="420"/>
    </w:pPr>
  </w:style>
  <w:style w:type="paragraph" w:styleId="PlainText">
    <w:name w:val="Plain Text"/>
    <w:basedOn w:val="Normal"/>
    <w:qFormat/>
    <w:pPr>
      <w:widowControl/>
      <w:jc w:val="left"/>
    </w:pPr>
    <w:rPr>
      <w:rFonts w:ascii="Courier New" w:eastAsia="Times New Roman" w:hAnsi="Courier New" w:cs="Courier New"/>
      <w:kern w:val="0"/>
      <w:sz w:val="20"/>
      <w:szCs w:val="20"/>
      <w:lang w:eastAsia="en-US"/>
    </w:rPr>
  </w:style>
  <w:style w:type="paragraph" w:styleId="BodyTextIndent2">
    <w:name w:val="Body Text Indent 2"/>
    <w:basedOn w:val="Normal"/>
    <w:pPr>
      <w:spacing w:after="120" w:line="480" w:lineRule="auto"/>
      <w:ind w:leftChars="200" w:left="420"/>
    </w:p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BodyTextIndent3">
    <w:name w:val="Body Text Indent 3"/>
    <w:basedOn w:val="Normal"/>
    <w:qFormat/>
    <w:pPr>
      <w:spacing w:after="120"/>
      <w:ind w:leftChars="200" w:left="420"/>
    </w:pPr>
    <w:rPr>
      <w:sz w:val="16"/>
      <w:szCs w:val="16"/>
    </w:rPr>
  </w:style>
  <w:style w:type="paragraph" w:styleId="BodyText2">
    <w:name w:val="Body Text 2"/>
    <w:basedOn w:val="Normal"/>
    <w:pPr>
      <w:jc w:val="center"/>
    </w:pPr>
    <w:rPr>
      <w:b/>
      <w:bCs/>
      <w:sz w:val="32"/>
    </w:rPr>
  </w:style>
  <w:style w:type="paragraph" w:styleId="NormalWeb">
    <w:name w:val="Normal (Web)"/>
    <w:basedOn w:val="Normal"/>
    <w:qFormat/>
    <w:pPr>
      <w:widowControl/>
      <w:spacing w:before="100" w:beforeAutospacing="1" w:after="100" w:afterAutospacing="1"/>
      <w:jc w:val="left"/>
    </w:pPr>
    <w:rPr>
      <w:rFonts w:eastAsia="Times New Roman"/>
      <w:kern w:val="0"/>
      <w:sz w:val="24"/>
      <w:lang w:eastAsia="en-U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cs="Times New Roman"/>
      <w:b/>
      <w:bCs/>
    </w:rPr>
  </w:style>
  <w:style w:type="character" w:styleId="PageNumber">
    <w:name w:val="page number"/>
    <w:basedOn w:val="DefaultParagraphFont"/>
    <w:qFormat/>
  </w:style>
  <w:style w:type="character" w:styleId="Hyperlink">
    <w:name w:val="Hyperlink"/>
    <w:basedOn w:val="DefaultParagraphFont"/>
    <w:uiPriority w:val="99"/>
    <w:qFormat/>
    <w:rPr>
      <w:color w:val="0000FF"/>
      <w:u w:val="single"/>
    </w:rPr>
  </w:style>
  <w:style w:type="character" w:customStyle="1" w:styleId="HeaderChar">
    <w:name w:val="Header Char"/>
    <w:link w:val="Header"/>
    <w:semiHidden/>
    <w:qFormat/>
    <w:rPr>
      <w:rFonts w:eastAsia="SimSun"/>
      <w:kern w:val="2"/>
      <w:sz w:val="18"/>
      <w:szCs w:val="18"/>
      <w:lang w:val="en-US" w:eastAsia="zh-CN" w:bidi="ar-SA"/>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Text">
    <w:name w:val="Text"/>
    <w:basedOn w:val="Normal"/>
    <w:qFormat/>
    <w:pPr>
      <w:autoSpaceDE w:val="0"/>
      <w:autoSpaceDN w:val="0"/>
      <w:spacing w:line="252" w:lineRule="auto"/>
      <w:ind w:firstLine="202"/>
    </w:pPr>
    <w:rPr>
      <w:rFonts w:eastAsia="PMingLiU"/>
      <w:kern w:val="0"/>
      <w:sz w:val="20"/>
      <w:szCs w:val="20"/>
      <w:lang w:eastAsia="en-US"/>
    </w:rPr>
  </w:style>
  <w:style w:type="character" w:customStyle="1" w:styleId="lg1">
    <w:name w:val="lg1"/>
    <w:rPr>
      <w:color w:val="888888"/>
    </w:rPr>
  </w:style>
  <w:style w:type="character" w:customStyle="1" w:styleId="BalloonTextChar">
    <w:name w:val="Balloon Text Char"/>
    <w:link w:val="BalloonText"/>
    <w:semiHidden/>
    <w:qFormat/>
    <w:locked/>
    <w:rPr>
      <w:rFonts w:ascii="Tahoma" w:eastAsia="SimSun" w:hAnsi="Tahoma" w:cs="Tahoma"/>
      <w:kern w:val="2"/>
      <w:sz w:val="16"/>
      <w:szCs w:val="16"/>
      <w:lang w:val="en-US" w:eastAsia="zh-CN" w:bidi="ar-SA"/>
    </w:rPr>
  </w:style>
  <w:style w:type="paragraph" w:styleId="ListParagraph">
    <w:name w:val="List Paragraph"/>
    <w:basedOn w:val="Normal"/>
    <w:qFormat/>
    <w:pPr>
      <w:widowControl/>
      <w:ind w:left="720"/>
      <w:contextualSpacing/>
      <w:jc w:val="left"/>
    </w:pPr>
    <w:rPr>
      <w:rFonts w:eastAsia="Times New Roman"/>
      <w:kern w:val="0"/>
      <w:sz w:val="24"/>
      <w:lang w:eastAsia="en-US"/>
    </w:rPr>
  </w:style>
  <w:style w:type="paragraph" w:customStyle="1" w:styleId="Default">
    <w:name w:val="Default"/>
    <w:qFormat/>
    <w:pPr>
      <w:autoSpaceDE w:val="0"/>
      <w:autoSpaceDN w:val="0"/>
      <w:adjustRightInd w:val="0"/>
    </w:pPr>
    <w:rPr>
      <w:rFonts w:ascii="MUFALU+WarnockPro-Bold" w:eastAsia="Times New Roman" w:hAnsi="MUFALU+WarnockPro-Bold" w:cs="MUFALU+WarnockPro-Bold"/>
      <w:color w:val="000000"/>
      <w:sz w:val="24"/>
      <w:szCs w:val="24"/>
      <w:lang w:eastAsia="en-US"/>
    </w:rPr>
  </w:style>
  <w:style w:type="paragraph" w:customStyle="1" w:styleId="Pa1">
    <w:name w:val="Pa1"/>
    <w:basedOn w:val="Default"/>
    <w:next w:val="Default"/>
    <w:qFormat/>
    <w:pPr>
      <w:spacing w:line="211" w:lineRule="atLeast"/>
    </w:pPr>
    <w:rPr>
      <w:rFonts w:cs="Times New Roman"/>
      <w:color w:val="auto"/>
    </w:rPr>
  </w:style>
  <w:style w:type="character" w:customStyle="1" w:styleId="A3">
    <w:name w:val="A3"/>
    <w:qFormat/>
    <w:rPr>
      <w:rFonts w:ascii="HXQRTE+WarnockPro-Regular" w:hAnsi="HXQRTE+WarnockPro-Regular"/>
      <w:color w:val="000000"/>
      <w:sz w:val="15"/>
    </w:rPr>
  </w:style>
  <w:style w:type="character" w:customStyle="1" w:styleId="A10">
    <w:name w:val="A10"/>
    <w:qFormat/>
    <w:rPr>
      <w:rFonts w:ascii="HXQRTE+WarnockPro-Regular" w:hAnsi="HXQRTE+WarnockPro-Regular"/>
      <w:color w:val="000000"/>
      <w:sz w:val="14"/>
    </w:rPr>
  </w:style>
  <w:style w:type="paragraph" w:customStyle="1" w:styleId="Pa11">
    <w:name w:val="Pa11"/>
    <w:basedOn w:val="Default"/>
    <w:next w:val="Default"/>
    <w:qFormat/>
    <w:pPr>
      <w:spacing w:line="181" w:lineRule="atLeast"/>
    </w:pPr>
    <w:rPr>
      <w:rFonts w:cs="Times New Roman"/>
      <w:color w:val="auto"/>
    </w:rPr>
  </w:style>
  <w:style w:type="character" w:customStyle="1" w:styleId="A14">
    <w:name w:val="A14"/>
    <w:qFormat/>
    <w:rPr>
      <w:rFonts w:ascii="HXQRTE+WarnockPro-Regular" w:hAnsi="HXQRTE+WarnockPro-Regular"/>
      <w:color w:val="000000"/>
      <w:sz w:val="13"/>
    </w:rPr>
  </w:style>
  <w:style w:type="character" w:customStyle="1" w:styleId="A15">
    <w:name w:val="A15"/>
    <w:qFormat/>
    <w:rPr>
      <w:rFonts w:ascii="HXQRTE+WarnockPro-Regular" w:hAnsi="HXQRTE+WarnockPro-Regular"/>
      <w:color w:val="000000"/>
      <w:sz w:val="13"/>
    </w:rPr>
  </w:style>
  <w:style w:type="character" w:customStyle="1" w:styleId="A17">
    <w:name w:val="A17"/>
    <w:qFormat/>
    <w:rPr>
      <w:rFonts w:ascii="HXQRTE+WarnockPro-Regular" w:hAnsi="HXQRTE+WarnockPro-Regular"/>
      <w:color w:val="000000"/>
      <w:sz w:val="14"/>
    </w:rPr>
  </w:style>
  <w:style w:type="character" w:customStyle="1" w:styleId="A19">
    <w:name w:val="A19"/>
    <w:qFormat/>
    <w:rPr>
      <w:rFonts w:ascii="HXQRTE+WarnockPro-Regular" w:hAnsi="HXQRTE+WarnockPro-Regular"/>
      <w:color w:val="000000"/>
      <w:sz w:val="14"/>
    </w:rPr>
  </w:style>
  <w:style w:type="paragraph" w:customStyle="1" w:styleId="Reference">
    <w:name w:val="Reference"/>
    <w:basedOn w:val="Normal"/>
    <w:next w:val="Normal"/>
    <w:qFormat/>
    <w:pPr>
      <w:widowControl/>
      <w:autoSpaceDE w:val="0"/>
      <w:autoSpaceDN w:val="0"/>
      <w:adjustRightInd w:val="0"/>
      <w:jc w:val="left"/>
    </w:pPr>
    <w:rPr>
      <w:rFonts w:eastAsia="Times New Roman"/>
      <w:kern w:val="0"/>
      <w:sz w:val="24"/>
      <w:lang w:eastAsia="en-US"/>
    </w:rPr>
  </w:style>
  <w:style w:type="paragraph" w:customStyle="1" w:styleId="Pa15">
    <w:name w:val="Pa15"/>
    <w:basedOn w:val="Normal"/>
    <w:next w:val="Normal"/>
    <w:qFormat/>
    <w:pPr>
      <w:widowControl/>
      <w:autoSpaceDE w:val="0"/>
      <w:autoSpaceDN w:val="0"/>
      <w:adjustRightInd w:val="0"/>
      <w:spacing w:line="201" w:lineRule="atLeast"/>
      <w:jc w:val="left"/>
    </w:pPr>
    <w:rPr>
      <w:rFonts w:ascii="Garamond Premier Pro" w:eastAsia="Times New Roman" w:hAnsi="Garamond Premier Pro"/>
      <w:kern w:val="0"/>
      <w:sz w:val="24"/>
      <w:lang w:eastAsia="en-US"/>
    </w:rPr>
  </w:style>
  <w:style w:type="character" w:customStyle="1" w:styleId="apple-converted-space">
    <w:name w:val="apple-converted-space"/>
    <w:qFormat/>
    <w:rPr>
      <w:rFonts w:cs="Times New Roman"/>
    </w:rPr>
  </w:style>
  <w:style w:type="paragraph" w:styleId="NoSpacing">
    <w:name w:val="No Spacing"/>
    <w:qFormat/>
    <w:rPr>
      <w:rFonts w:ascii="Calibri" w:eastAsia="Times New Roman" w:hAnsi="Calibri"/>
      <w:sz w:val="22"/>
      <w:szCs w:val="22"/>
      <w:lang w:eastAsia="en-US"/>
    </w:rPr>
  </w:style>
  <w:style w:type="character" w:customStyle="1" w:styleId="SubtleEmphasis1">
    <w:name w:val="Subtle Emphasis1"/>
    <w:qFormat/>
    <w:rPr>
      <w:rFonts w:cs="Times New Roman"/>
      <w:i/>
      <w:iCs/>
      <w:color w:val="808080"/>
    </w:rPr>
  </w:style>
  <w:style w:type="character" w:customStyle="1" w:styleId="yiv1202572187ecxyiv5322435yiv1188053549yshortcuts">
    <w:name w:val="yiv1202572187ecxyiv5322435yiv1188053549yshortcuts"/>
    <w:qFormat/>
    <w:rPr>
      <w:rFonts w:cs="Times New Roman"/>
    </w:rPr>
  </w:style>
  <w:style w:type="character" w:customStyle="1" w:styleId="citationbook">
    <w:name w:val="citation book"/>
    <w:qFormat/>
    <w:rPr>
      <w:rFonts w:cs="Times New Roman"/>
    </w:rPr>
  </w:style>
  <w:style w:type="character" w:customStyle="1" w:styleId="citationweb">
    <w:name w:val="citation web"/>
    <w:qFormat/>
    <w:rPr>
      <w:rFonts w:cs="Times New Roman"/>
    </w:rPr>
  </w:style>
  <w:style w:type="character" w:customStyle="1" w:styleId="reference-accessdate">
    <w:name w:val="reference-accessdate"/>
    <w:qFormat/>
    <w:rPr>
      <w:rFonts w:cs="Times New Roman"/>
    </w:rPr>
  </w:style>
  <w:style w:type="character" w:customStyle="1" w:styleId="blackclass1">
    <w:name w:val="blackclass1"/>
    <w:qFormat/>
    <w:rPr>
      <w:color w:val="000000"/>
    </w:rPr>
  </w:style>
  <w:style w:type="character" w:customStyle="1" w:styleId="blueclass1">
    <w:name w:val="blueclass1"/>
    <w:qFormat/>
    <w:rPr>
      <w:color w:val="000000"/>
    </w:rPr>
  </w:style>
  <w:style w:type="character" w:customStyle="1" w:styleId="phraseanchor">
    <w:name w:val="phrase_anchor"/>
    <w:basedOn w:val="DefaultParagraphFont"/>
    <w:qFormat/>
  </w:style>
  <w:style w:type="character" w:customStyle="1" w:styleId="greenclass1">
    <w:name w:val="greenclass1"/>
    <w:qFormat/>
    <w:rPr>
      <w:color w:val="000000"/>
    </w:rPr>
  </w:style>
  <w:style w:type="character" w:customStyle="1" w:styleId="yiv6325699740">
    <w:name w:val="yiv63256997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_mostafavi@yahoo.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61023.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Report and Opinion</vt:lpstr>
    </vt:vector>
  </TitlesOfParts>
  <Manager>Press</Manager>
  <Company>Marsland Press</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Opinion</dc:title>
  <dc:subject>Journal</dc:subject>
  <dc:creator>Marsland</dc:creator>
  <cp:lastModifiedBy>admin</cp:lastModifiedBy>
  <cp:revision>3</cp:revision>
  <cp:lastPrinted>2014-06-11T07:50:00Z</cp:lastPrinted>
  <dcterms:created xsi:type="dcterms:W3CDTF">2023-11-16T01:20:00Z</dcterms:created>
  <dcterms:modified xsi:type="dcterms:W3CDTF">2023-11-16T02:11:00Z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8A8AA009E6AD419DA75B66F9E9A63041_12</vt:lpwstr>
  </property>
</Properties>
</file>