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82" w:rsidRPr="00646716" w:rsidRDefault="003F1113" w:rsidP="009A1DB7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proofErr w:type="spellStart"/>
      <w:r w:rsidRPr="00646716">
        <w:rPr>
          <w:rFonts w:ascii="Times New Roman" w:hAnsi="Times New Roman" w:cs="Times New Roman"/>
          <w:b/>
          <w:bCs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r w:rsidR="006D6B82" w:rsidRPr="00646716">
        <w:rPr>
          <w:rFonts w:ascii="Times New Roman" w:hAnsi="Times New Roman" w:cs="Times New Roman"/>
          <w:b/>
          <w:bCs/>
          <w:sz w:val="20"/>
          <w:szCs w:val="20"/>
        </w:rPr>
        <w:t xml:space="preserve">plant species of </w:t>
      </w:r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Subtropical </w:t>
      </w:r>
      <w:r w:rsidR="006D6B82" w:rsidRPr="006467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hills </w:t>
      </w:r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of </w:t>
      </w:r>
      <w:proofErr w:type="spellStart"/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Darazinda</w:t>
      </w:r>
      <w:proofErr w:type="spellEnd"/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Takht</w:t>
      </w:r>
      <w:proofErr w:type="spellEnd"/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-e </w:t>
      </w:r>
      <w:proofErr w:type="spellStart"/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Suleman</w:t>
      </w:r>
      <w:proofErr w:type="spellEnd"/>
      <w:r w:rsidR="006D6B82"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Range F.R D.I. Khan, Pakistan</w:t>
      </w:r>
    </w:p>
    <w:p w:rsidR="009A1DB7" w:rsidRPr="00646716" w:rsidRDefault="009A1DB7" w:rsidP="009A1DB7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</w:p>
    <w:p w:rsidR="006D6B82" w:rsidRPr="00646716" w:rsidRDefault="006D6B82" w:rsidP="009A1DB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zh-CN"/>
        </w:rPr>
      </w:pP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Ulfat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Samreen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Muhammad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Ibrar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Lal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badshah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Barkat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Ullah</w:t>
      </w:r>
      <w:proofErr w:type="spellEnd"/>
    </w:p>
    <w:p w:rsidR="009A1DB7" w:rsidRPr="00646716" w:rsidRDefault="009A1DB7" w:rsidP="009A1DB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zh-CN"/>
        </w:rPr>
      </w:pPr>
    </w:p>
    <w:p w:rsidR="006D6B82" w:rsidRPr="00646716" w:rsidRDefault="006D6B82" w:rsidP="009A1DB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6716">
        <w:rPr>
          <w:rFonts w:ascii="Times New Roman" w:hAnsi="Times New Roman" w:cs="Times New Roman"/>
          <w:color w:val="000000" w:themeColor="text1"/>
          <w:sz w:val="20"/>
          <w:szCs w:val="20"/>
        </w:rPr>
        <w:t>Department of Botany, University of Peshawar, Pakistan</w:t>
      </w:r>
    </w:p>
    <w:p w:rsidR="00480807" w:rsidRPr="00646716" w:rsidRDefault="000A716F" w:rsidP="009A1DB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="00480807" w:rsidRPr="0064671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goldenbookpk53@yahoo.com</w:t>
        </w:r>
      </w:hyperlink>
    </w:p>
    <w:p w:rsidR="00480807" w:rsidRPr="00646716" w:rsidRDefault="00480807" w:rsidP="009A1DB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1113" w:rsidRPr="00646716" w:rsidRDefault="006D6B82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467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Abstract:</w:t>
      </w:r>
      <w:r w:rsidR="009A1DB7" w:rsidRPr="00646716"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="00FD16BA" w:rsidRPr="00646716">
        <w:rPr>
          <w:rFonts w:ascii="Times New Roman" w:hAnsi="Times New Roman" w:cs="Times New Roman"/>
          <w:sz w:val="20"/>
          <w:szCs w:val="20"/>
        </w:rPr>
        <w:t xml:space="preserve">The major bulk of the flora showed that total 189 species (88.7%) were in vegetative phase. March with 59 (27.6%) followed by April 42 (19.7%) species. </w:t>
      </w:r>
      <w:r w:rsidRPr="00646716">
        <w:rPr>
          <w:rFonts w:ascii="Times New Roman" w:hAnsi="Times New Roman" w:cs="Times New Roman"/>
          <w:sz w:val="20"/>
          <w:szCs w:val="20"/>
        </w:rPr>
        <w:t xml:space="preserve">Flowering Seasons extended from February to August and 22 plants flowered in October and December. Spores are produce by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Equisetum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arvense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>. The month of March had the high flowering season, 51 species (24%) were blossomed.</w:t>
      </w:r>
      <w:r w:rsidR="00FD16BA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Pr="00646716">
        <w:rPr>
          <w:rFonts w:ascii="Times New Roman" w:hAnsi="Times New Roman" w:cs="Times New Roman"/>
          <w:sz w:val="20"/>
          <w:szCs w:val="20"/>
        </w:rPr>
        <w:t>Fruiting species showed that from April to June 70 species (32.8%) fruiting stage, while 49 species (23%) were from August to October and fruits produced in various months of the year were 47 species (22%). June month with high fruiting plants species with 36 (17%) followed by April with 34 (16%) species.</w:t>
      </w:r>
    </w:p>
    <w:p w:rsidR="009A1DB7" w:rsidRPr="00646716" w:rsidRDefault="009A1DB7" w:rsidP="009A1DB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6716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Ulfat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Samreen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Muhammad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Ibrar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Lal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badshah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Barkat</w:t>
      </w:r>
      <w:proofErr w:type="spellEnd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Ullah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>.</w:t>
      </w:r>
      <w:r w:rsidRPr="00646716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spellStart"/>
      <w:r w:rsidRPr="00646716">
        <w:rPr>
          <w:rFonts w:ascii="Times New Roman" w:hAnsi="Times New Roman" w:cs="Times New Roman"/>
          <w:b/>
          <w:bCs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b/>
          <w:bCs/>
          <w:sz w:val="20"/>
          <w:szCs w:val="20"/>
        </w:rPr>
        <w:t xml:space="preserve"> of plant species of </w:t>
      </w:r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Subtropical </w:t>
      </w:r>
      <w:r w:rsidRPr="006467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hills </w:t>
      </w:r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of </w:t>
      </w:r>
      <w:proofErr w:type="spellStart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Darazinda</w:t>
      </w:r>
      <w:proofErr w:type="spellEnd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Takht</w:t>
      </w:r>
      <w:proofErr w:type="spellEnd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-e </w:t>
      </w:r>
      <w:proofErr w:type="spellStart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Suleman</w:t>
      </w:r>
      <w:proofErr w:type="spellEnd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Range F.R D.I. Khan, </w:t>
      </w:r>
      <w:proofErr w:type="gramStart"/>
      <w:r w:rsidRPr="006467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Pakistan</w:t>
      </w:r>
      <w:proofErr w:type="gramEnd"/>
      <w:r w:rsidRPr="0064671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646716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646716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646716">
        <w:rPr>
          <w:rFonts w:ascii="Times New Roman" w:hAnsi="Times New Roman" w:cs="Times New Roman" w:hint="eastAsia"/>
          <w:bCs/>
          <w:sz w:val="20"/>
          <w:szCs w:val="20"/>
        </w:rPr>
        <w:t>6</w:t>
      </w:r>
      <w:proofErr w:type="gramStart"/>
      <w:r w:rsidRPr="00646716">
        <w:rPr>
          <w:rFonts w:ascii="Times New Roman" w:hAnsi="Times New Roman" w:cs="Times New Roman"/>
          <w:bCs/>
          <w:sz w:val="20"/>
          <w:szCs w:val="20"/>
        </w:rPr>
        <w:t>;</w:t>
      </w:r>
      <w:r w:rsidRPr="00646716">
        <w:rPr>
          <w:rFonts w:ascii="Times New Roman" w:hAnsi="Times New Roman" w:cs="Times New Roman" w:hint="eastAsia"/>
          <w:bCs/>
          <w:sz w:val="20"/>
          <w:szCs w:val="20"/>
        </w:rPr>
        <w:t>8</w:t>
      </w:r>
      <w:proofErr w:type="gramEnd"/>
      <w:r w:rsidRPr="00646716">
        <w:rPr>
          <w:rFonts w:ascii="Times New Roman" w:hAnsi="Times New Roman" w:cs="Times New Roman"/>
          <w:bCs/>
          <w:sz w:val="20"/>
          <w:szCs w:val="20"/>
        </w:rPr>
        <w:t>(</w:t>
      </w:r>
      <w:r w:rsidRPr="00646716">
        <w:rPr>
          <w:rFonts w:ascii="Times New Roman" w:hAnsi="Times New Roman" w:cs="Times New Roman" w:hint="eastAsia"/>
          <w:bCs/>
          <w:sz w:val="20"/>
          <w:szCs w:val="20"/>
        </w:rPr>
        <w:t>1</w:t>
      </w:r>
      <w:r w:rsidRPr="00646716">
        <w:rPr>
          <w:rFonts w:ascii="Times New Roman" w:hAnsi="Times New Roman" w:cs="Times New Roman"/>
          <w:bCs/>
          <w:sz w:val="20"/>
          <w:szCs w:val="20"/>
        </w:rPr>
        <w:t>):</w:t>
      </w:r>
      <w:r w:rsidR="00F119A4" w:rsidRPr="00646716">
        <w:rPr>
          <w:rFonts w:ascii="Times New Roman" w:hAnsi="Times New Roman" w:cs="Times New Roman"/>
          <w:noProof/>
          <w:color w:val="000000"/>
          <w:sz w:val="20"/>
          <w:szCs w:val="20"/>
        </w:rPr>
        <w:t>21</w:t>
      </w:r>
      <w:r w:rsidRPr="0064671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119A4" w:rsidRPr="00646716">
        <w:rPr>
          <w:rFonts w:ascii="Times New Roman" w:hAnsi="Times New Roman" w:cs="Times New Roman"/>
          <w:noProof/>
          <w:color w:val="000000"/>
          <w:sz w:val="20"/>
          <w:szCs w:val="20"/>
        </w:rPr>
        <w:t>28</w:t>
      </w:r>
      <w:r w:rsidRPr="00646716">
        <w:rPr>
          <w:rFonts w:ascii="Times New Roman" w:hAnsi="Times New Roman" w:cs="Times New Roman"/>
          <w:bCs/>
          <w:sz w:val="20"/>
          <w:szCs w:val="20"/>
        </w:rPr>
        <w:t xml:space="preserve">]. </w:t>
      </w:r>
      <w:proofErr w:type="gramStart"/>
      <w:r w:rsidRPr="00646716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646716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646716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646716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646716">
        <w:rPr>
          <w:rFonts w:ascii="Times New Roman" w:hAnsi="Times New Roman" w:cs="Times New Roman"/>
          <w:bCs/>
          <w:sz w:val="20"/>
          <w:szCs w:val="20"/>
        </w:rPr>
        <w:t>.</w:t>
      </w:r>
      <w:r w:rsidRPr="00646716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646716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4</w:t>
      </w:r>
      <w:r w:rsidRPr="00646716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proofErr w:type="gramStart"/>
      <w:r w:rsidRPr="00646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646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9" w:history="1">
        <w:r w:rsidRPr="0064671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646716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64671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646716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0801</w:t>
        </w:r>
        <w:r w:rsidRPr="0064671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Pr="00646716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</w:t>
        </w:r>
        <w:r w:rsidRPr="0064671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646716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4</w:t>
        </w:r>
      </w:hyperlink>
      <w:r w:rsidRPr="00646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A1DB7" w:rsidRPr="00646716" w:rsidRDefault="009A1DB7" w:rsidP="009A1D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F1113" w:rsidRPr="00646716" w:rsidRDefault="003F1113" w:rsidP="009A1D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16">
        <w:rPr>
          <w:rFonts w:ascii="Times New Roman" w:hAnsi="Times New Roman" w:cs="Times New Roman"/>
          <w:b/>
          <w:sz w:val="20"/>
          <w:szCs w:val="20"/>
        </w:rPr>
        <w:t>Key words:</w:t>
      </w:r>
      <w:r w:rsidRPr="006467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>, Fruit phase, Vegetative phase, Flowering phase</w:t>
      </w:r>
    </w:p>
    <w:p w:rsidR="009A1DB7" w:rsidRPr="00646716" w:rsidRDefault="009A1DB7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DB7" w:rsidRPr="00646716" w:rsidRDefault="009A1DB7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A1DB7" w:rsidRPr="00646716" w:rsidSect="00F119A4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21"/>
          <w:cols w:space="720"/>
          <w:docGrid w:linePitch="360"/>
        </w:sectPr>
      </w:pPr>
    </w:p>
    <w:p w:rsidR="007E1D6E" w:rsidRPr="00646716" w:rsidRDefault="007E1D6E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716">
        <w:rPr>
          <w:rFonts w:ascii="Times New Roman" w:hAnsi="Times New Roman" w:cs="Times New Roman"/>
          <w:b/>
          <w:sz w:val="20"/>
          <w:szCs w:val="20"/>
        </w:rPr>
        <w:lastRenderedPageBreak/>
        <w:t>Introduction:</w:t>
      </w:r>
    </w:p>
    <w:p w:rsidR="00FA6269" w:rsidRPr="00646716" w:rsidRDefault="00FA6269" w:rsidP="009A1D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46716">
        <w:rPr>
          <w:rFonts w:ascii="Times New Roman" w:hAnsi="Times New Roman" w:cs="Times New Roman"/>
          <w:sz w:val="20"/>
          <w:szCs w:val="20"/>
        </w:rPr>
        <w:t xml:space="preserve">The seasonal occurrence of developmental such as bud break, autumn leaf drop or life cycle events, such as flowering is called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Kafak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646716">
        <w:rPr>
          <w:rFonts w:ascii="Times New Roman" w:hAnsi="Times New Roman" w:cs="Times New Roman"/>
          <w:sz w:val="20"/>
          <w:szCs w:val="20"/>
        </w:rPr>
        <w:t xml:space="preserve">., 2009). </w:t>
      </w:r>
      <w:r w:rsidR="006F3E44" w:rsidRPr="00646716">
        <w:rPr>
          <w:rFonts w:ascii="Times New Roman" w:hAnsi="Times New Roman" w:cs="Times New Roman"/>
          <w:sz w:val="20"/>
          <w:szCs w:val="20"/>
        </w:rPr>
        <w:t xml:space="preserve">Climate change </w:t>
      </w:r>
      <w:r w:rsidR="00A65C35" w:rsidRPr="00646716">
        <w:rPr>
          <w:rFonts w:ascii="Times New Roman" w:hAnsi="Times New Roman" w:cs="Times New Roman"/>
          <w:sz w:val="20"/>
          <w:szCs w:val="20"/>
        </w:rPr>
        <w:t xml:space="preserve">effect </w:t>
      </w:r>
      <w:r w:rsidR="006F3E44" w:rsidRPr="00646716">
        <w:rPr>
          <w:rFonts w:ascii="Times New Roman" w:hAnsi="Times New Roman" w:cs="Times New Roman"/>
          <w:sz w:val="20"/>
          <w:szCs w:val="20"/>
        </w:rPr>
        <w:t xml:space="preserve">the length of growing period (Singh &amp; </w:t>
      </w:r>
      <w:proofErr w:type="spellStart"/>
      <w:r w:rsidR="006F3E44" w:rsidRPr="00646716">
        <w:rPr>
          <w:rFonts w:ascii="Times New Roman" w:hAnsi="Times New Roman" w:cs="Times New Roman"/>
          <w:sz w:val="20"/>
          <w:szCs w:val="20"/>
        </w:rPr>
        <w:t>Kushwaha</w:t>
      </w:r>
      <w:proofErr w:type="spellEnd"/>
      <w:r w:rsidR="006F3E44" w:rsidRPr="00646716">
        <w:rPr>
          <w:rFonts w:ascii="Times New Roman" w:hAnsi="Times New Roman" w:cs="Times New Roman"/>
          <w:sz w:val="20"/>
          <w:szCs w:val="20"/>
        </w:rPr>
        <w:t>, 2005)</w:t>
      </w:r>
      <w:r w:rsidR="00A65C35" w:rsidRPr="00646716">
        <w:rPr>
          <w:rFonts w:ascii="Times New Roman" w:hAnsi="Times New Roman" w:cs="Times New Roman"/>
          <w:sz w:val="20"/>
          <w:szCs w:val="20"/>
        </w:rPr>
        <w:t xml:space="preserve">. </w:t>
      </w:r>
      <w:r w:rsidR="00977AE9" w:rsidRPr="00646716">
        <w:rPr>
          <w:rFonts w:ascii="Times New Roman" w:hAnsi="Times New Roman" w:cs="Times New Roman"/>
          <w:sz w:val="20"/>
          <w:szCs w:val="20"/>
        </w:rPr>
        <w:t xml:space="preserve">Similar studies were carried out by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Malik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977AE9" w:rsidRPr="00646716">
        <w:rPr>
          <w:rFonts w:ascii="Times New Roman" w:hAnsi="Times New Roman" w:cs="Times New Roman"/>
          <w:i/>
          <w:sz w:val="20"/>
          <w:szCs w:val="20"/>
        </w:rPr>
        <w:t>et al</w:t>
      </w:r>
      <w:r w:rsidR="00977AE9" w:rsidRPr="00646716">
        <w:rPr>
          <w:rFonts w:ascii="Times New Roman" w:hAnsi="Times New Roman" w:cs="Times New Roman"/>
          <w:sz w:val="20"/>
          <w:szCs w:val="20"/>
        </w:rPr>
        <w:t xml:space="preserve">., (2007) who stated that July and August were high flowering months.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Golluscio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977AE9" w:rsidRPr="00646716">
        <w:rPr>
          <w:rFonts w:ascii="Times New Roman" w:hAnsi="Times New Roman" w:cs="Times New Roman"/>
          <w:i/>
          <w:sz w:val="20"/>
          <w:szCs w:val="20"/>
        </w:rPr>
        <w:t>et al</w:t>
      </w:r>
      <w:r w:rsidR="00977AE9" w:rsidRPr="00646716">
        <w:rPr>
          <w:rFonts w:ascii="Times New Roman" w:hAnsi="Times New Roman" w:cs="Times New Roman"/>
          <w:sz w:val="20"/>
          <w:szCs w:val="20"/>
        </w:rPr>
        <w:t xml:space="preserve">., (2005) stated that phonological activity of grasses were higher in autumn and winter.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Yadav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Yadav</w:t>
      </w:r>
      <w:r w:rsidR="00977AE9" w:rsidRPr="00646716">
        <w:rPr>
          <w:rFonts w:ascii="Times New Roman" w:hAnsi="Times New Roman" w:cs="Times New Roman"/>
          <w:i/>
          <w:sz w:val="20"/>
          <w:szCs w:val="20"/>
        </w:rPr>
        <w:t>et</w:t>
      </w:r>
      <w:proofErr w:type="spellEnd"/>
      <w:r w:rsidR="00977AE9" w:rsidRPr="00646716">
        <w:rPr>
          <w:rFonts w:ascii="Times New Roman" w:hAnsi="Times New Roman" w:cs="Times New Roman"/>
          <w:i/>
          <w:sz w:val="20"/>
          <w:szCs w:val="20"/>
        </w:rPr>
        <w:t xml:space="preserve"> al</w:t>
      </w:r>
      <w:r w:rsidR="00977AE9" w:rsidRPr="00646716">
        <w:rPr>
          <w:rFonts w:ascii="Times New Roman" w:hAnsi="Times New Roman" w:cs="Times New Roman"/>
          <w:sz w:val="20"/>
          <w:szCs w:val="20"/>
        </w:rPr>
        <w:t xml:space="preserve">., (2008) observed during September woody species in majority have fruiting.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Jadeja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Nakar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 xml:space="preserve"> (2010) reported that 50% species produce fruits in the month of December.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Nath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977AE9" w:rsidRPr="00646716">
        <w:rPr>
          <w:rFonts w:ascii="Times New Roman" w:hAnsi="Times New Roman" w:cs="Times New Roman"/>
          <w:i/>
          <w:sz w:val="20"/>
          <w:szCs w:val="20"/>
        </w:rPr>
        <w:t>et al.,</w:t>
      </w:r>
      <w:r w:rsidR="00977AE9" w:rsidRPr="00646716">
        <w:rPr>
          <w:rFonts w:ascii="Times New Roman" w:hAnsi="Times New Roman" w:cs="Times New Roman"/>
          <w:sz w:val="20"/>
          <w:szCs w:val="20"/>
        </w:rPr>
        <w:t xml:space="preserve"> (2008) stated that climatic and biotic factors were important factors in plant </w:t>
      </w:r>
      <w:proofErr w:type="spellStart"/>
      <w:r w:rsidR="00977AE9" w:rsidRPr="00646716">
        <w:rPr>
          <w:rFonts w:ascii="Times New Roman" w:hAnsi="Times New Roman" w:cs="Times New Roman"/>
          <w:sz w:val="20"/>
          <w:szCs w:val="20"/>
        </w:rPr>
        <w:t>phenologies</w:t>
      </w:r>
      <w:proofErr w:type="spellEnd"/>
      <w:r w:rsidR="00977AE9" w:rsidRPr="00646716">
        <w:rPr>
          <w:rFonts w:ascii="Times New Roman" w:hAnsi="Times New Roman" w:cs="Times New Roman"/>
          <w:sz w:val="20"/>
          <w:szCs w:val="20"/>
        </w:rPr>
        <w:t>.</w:t>
      </w:r>
    </w:p>
    <w:p w:rsidR="00BC29B1" w:rsidRDefault="00BC29B1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977AE9" w:rsidRPr="00646716" w:rsidRDefault="00977AE9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716">
        <w:rPr>
          <w:rFonts w:ascii="Times New Roman" w:hAnsi="Times New Roman" w:cs="Times New Roman"/>
          <w:b/>
          <w:sz w:val="20"/>
          <w:szCs w:val="20"/>
        </w:rPr>
        <w:t>Materials and Methods:</w:t>
      </w:r>
    </w:p>
    <w:p w:rsidR="00977AE9" w:rsidRPr="00646716" w:rsidRDefault="00977AE9" w:rsidP="009A1D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Darazinda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 is a small Frontier Region of Khyber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Pakhtunkhwa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, Pakistan. The area is also known as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Largha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Shirani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. This area is located between North latitude 31-30° and 31-34° and West longitudes 69.55° and 70.24°. Total area of this region is 3,229 square kilometers. On the North it is bounded by South Waziristan Agency, on the east by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Kulachi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, on the South by Musa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Khel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Dera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 Ghazi khan (Punjab) and on West by </w:t>
      </w:r>
      <w:proofErr w:type="spellStart"/>
      <w:r w:rsidRPr="00646716">
        <w:rPr>
          <w:rFonts w:ascii="Times New Roman" w:eastAsia="Times New Roman" w:hAnsi="Times New Roman" w:cs="Times New Roman"/>
          <w:sz w:val="20"/>
          <w:szCs w:val="20"/>
        </w:rPr>
        <w:t>Zhob</w:t>
      </w:r>
      <w:proofErr w:type="spellEnd"/>
      <w:r w:rsidRPr="00646716">
        <w:rPr>
          <w:rFonts w:ascii="Times New Roman" w:eastAsia="Times New Roman" w:hAnsi="Times New Roman" w:cs="Times New Roman"/>
          <w:sz w:val="20"/>
          <w:szCs w:val="20"/>
        </w:rPr>
        <w:t xml:space="preserve"> (Baluchistan). In this tribal area, there are no urban localities</w:t>
      </w:r>
      <w:r w:rsidR="00EA6086" w:rsidRPr="006467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29B1" w:rsidRDefault="00BC29B1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EA6086" w:rsidRPr="00646716" w:rsidRDefault="00EA6086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716">
        <w:rPr>
          <w:rFonts w:ascii="Times New Roman" w:eastAsia="Times New Roman" w:hAnsi="Times New Roman" w:cs="Times New Roman"/>
          <w:b/>
          <w:sz w:val="20"/>
          <w:szCs w:val="20"/>
        </w:rPr>
        <w:t>Results and Discussion:</w:t>
      </w:r>
    </w:p>
    <w:p w:rsidR="00EA6086" w:rsidRPr="00646716" w:rsidRDefault="00EA6086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716">
        <w:rPr>
          <w:rFonts w:ascii="Times New Roman" w:eastAsia="Times New Roman" w:hAnsi="Times New Roman" w:cs="Times New Roman"/>
          <w:b/>
          <w:sz w:val="20"/>
          <w:szCs w:val="20"/>
        </w:rPr>
        <w:t>Flowering phase:</w:t>
      </w:r>
    </w:p>
    <w:p w:rsidR="00EA6086" w:rsidRPr="00646716" w:rsidRDefault="00EA6086" w:rsidP="009A1D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46716">
        <w:rPr>
          <w:rFonts w:ascii="Times New Roman" w:hAnsi="Times New Roman" w:cs="Times New Roman"/>
          <w:sz w:val="20"/>
          <w:szCs w:val="20"/>
        </w:rPr>
        <w:t xml:space="preserve">Flowering Seasons extended from February to August and 22 plants flowered in October and December. Spores are produce by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Equisetum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arvense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. Tables 4 &amp; 5 showed that out of total the month of March had the high flowering season, 51 species </w:t>
      </w:r>
      <w:r w:rsidRPr="00646716">
        <w:rPr>
          <w:rFonts w:ascii="Times New Roman" w:hAnsi="Times New Roman" w:cs="Times New Roman"/>
          <w:sz w:val="20"/>
          <w:szCs w:val="20"/>
        </w:rPr>
        <w:lastRenderedPageBreak/>
        <w:t>(24%) were blossomed. During April, May, June, July, August, October and December the flowering species percentage was 42  (19.7%), 32 (15%), 10 (4.6%), 07 (8%), 22 (10.3%), 02 (1%) and 20 (9.3%) respectively.</w:t>
      </w:r>
    </w:p>
    <w:p w:rsidR="00BC29B1" w:rsidRDefault="00BC29B1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EA6086" w:rsidRPr="00646716" w:rsidRDefault="00EA6086" w:rsidP="009A1D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716">
        <w:rPr>
          <w:rFonts w:ascii="Times New Roman" w:eastAsia="Times New Roman" w:hAnsi="Times New Roman" w:cs="Times New Roman"/>
          <w:b/>
          <w:sz w:val="20"/>
          <w:szCs w:val="20"/>
        </w:rPr>
        <w:t>Fruiting phase:</w:t>
      </w:r>
    </w:p>
    <w:p w:rsidR="00EA6086" w:rsidRPr="00646716" w:rsidRDefault="00EA6086" w:rsidP="009A1D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46716">
        <w:rPr>
          <w:rFonts w:ascii="Times New Roman" w:hAnsi="Times New Roman" w:cs="Times New Roman"/>
          <w:sz w:val="20"/>
          <w:szCs w:val="20"/>
        </w:rPr>
        <w:t>Fruiting species showed that from April to June 70 species (32.8%) fruiting stage, while 49 species (23%) were from August to October and fruits produced in various months of the year were 47 species (22%). June month with high fruiting plants species with 36 (17%) followed by April with 34 (16%) species. The percentage of fruiting species in February 9 (4.2%), March 11 (5.1%), May 14 (6.5%), July 5 (2.3%), August 21 (9.8%), September 28 (13.1%), October 07 (3.2%) and in November 1 (0.4%), While January and December have no fruiting plants.</w:t>
      </w:r>
    </w:p>
    <w:p w:rsidR="00BC29B1" w:rsidRDefault="00BC29B1" w:rsidP="009A1DB7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EA6086" w:rsidRPr="00646716" w:rsidRDefault="00EA6086" w:rsidP="009A1D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716">
        <w:rPr>
          <w:rFonts w:ascii="Times New Roman" w:hAnsi="Times New Roman" w:cs="Times New Roman"/>
          <w:b/>
          <w:sz w:val="20"/>
          <w:szCs w:val="20"/>
        </w:rPr>
        <w:t>Vegetative phase:</w:t>
      </w:r>
    </w:p>
    <w:p w:rsidR="00326D31" w:rsidRPr="00646716" w:rsidRDefault="00EA6086" w:rsidP="009A1D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46716">
        <w:rPr>
          <w:rFonts w:ascii="Times New Roman" w:hAnsi="Times New Roman" w:cs="Times New Roman"/>
          <w:sz w:val="20"/>
          <w:szCs w:val="20"/>
        </w:rPr>
        <w:t xml:space="preserve">The major bulk of the flora showed that total 189 species (88.7%) were in vegetative phase. March with 59 (27.6%) followed by April 42 (19.7%) species. The 6 species (2.8%) seedlings including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Convolvulus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arvensis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Cynodon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dactylon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Taraxacum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officinale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Datura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alba</w:t>
      </w:r>
      <w:proofErr w:type="gram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Desmostachya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bipinata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6716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Urtica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pilulifera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6716">
        <w:rPr>
          <w:rFonts w:ascii="Times New Roman" w:hAnsi="Times New Roman" w:cs="Times New Roman"/>
          <w:sz w:val="20"/>
          <w:szCs w:val="20"/>
        </w:rPr>
        <w:t xml:space="preserve">were seen throughout the year.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Collegonum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polygonoides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Periploca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aphylla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Vitex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negundo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6716">
        <w:rPr>
          <w:rFonts w:ascii="Times New Roman" w:hAnsi="Times New Roman" w:cs="Times New Roman"/>
          <w:sz w:val="20"/>
          <w:szCs w:val="20"/>
        </w:rPr>
        <w:t xml:space="preserve">and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Equisetum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arvensis</w:t>
      </w:r>
      <w:proofErr w:type="spellEnd"/>
      <w:r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6716">
        <w:rPr>
          <w:rFonts w:ascii="Times New Roman" w:hAnsi="Times New Roman" w:cs="Times New Roman"/>
          <w:sz w:val="20"/>
          <w:szCs w:val="20"/>
        </w:rPr>
        <w:t>etc. were not observed in seedling stage. February with 22 (10.3%), April 24 (11.2%), October 21 (9.8%), December 24 (11.2%) species were present. The remaining 39 (18.3%) were vegetative species in the other months of the year.</w:t>
      </w:r>
      <w:r w:rsidR="00A920A5" w:rsidRPr="006467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6D31" w:rsidRPr="00646716">
        <w:rPr>
          <w:rFonts w:ascii="Times New Roman" w:hAnsi="Times New Roman" w:cs="Times New Roman"/>
          <w:sz w:val="20"/>
          <w:szCs w:val="20"/>
        </w:rPr>
        <w:t xml:space="preserve">Similar results were carried out by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Malik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326D31" w:rsidRPr="00646716">
        <w:rPr>
          <w:rFonts w:ascii="Times New Roman" w:hAnsi="Times New Roman" w:cs="Times New Roman"/>
          <w:i/>
          <w:sz w:val="20"/>
          <w:szCs w:val="20"/>
        </w:rPr>
        <w:t>et al</w:t>
      </w:r>
      <w:r w:rsidR="00326D31" w:rsidRPr="00646716">
        <w:rPr>
          <w:rFonts w:ascii="Times New Roman" w:hAnsi="Times New Roman" w:cs="Times New Roman"/>
          <w:sz w:val="20"/>
          <w:szCs w:val="20"/>
        </w:rPr>
        <w:t xml:space="preserve">., (2007) who stated that July and August were high flowering </w:t>
      </w:r>
      <w:r w:rsidR="00326D31" w:rsidRPr="00646716">
        <w:rPr>
          <w:rFonts w:ascii="Times New Roman" w:hAnsi="Times New Roman" w:cs="Times New Roman"/>
          <w:sz w:val="20"/>
          <w:szCs w:val="20"/>
        </w:rPr>
        <w:lastRenderedPageBreak/>
        <w:t xml:space="preserve">months.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Golluscio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326D31" w:rsidRPr="00646716">
        <w:rPr>
          <w:rFonts w:ascii="Times New Roman" w:hAnsi="Times New Roman" w:cs="Times New Roman"/>
          <w:i/>
          <w:sz w:val="20"/>
          <w:szCs w:val="20"/>
        </w:rPr>
        <w:t>et al</w:t>
      </w:r>
      <w:r w:rsidR="00326D31" w:rsidRPr="00646716">
        <w:rPr>
          <w:rFonts w:ascii="Times New Roman" w:hAnsi="Times New Roman" w:cs="Times New Roman"/>
          <w:sz w:val="20"/>
          <w:szCs w:val="20"/>
        </w:rPr>
        <w:t xml:space="preserve">., (2005) stated that phonological activity of grasses were higher in autumn and winter.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Yadav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Yadav</w:t>
      </w:r>
      <w:proofErr w:type="spellEnd"/>
      <w:r w:rsidR="00BB5DAA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326D31" w:rsidRPr="00646716">
        <w:rPr>
          <w:rFonts w:ascii="Times New Roman" w:hAnsi="Times New Roman" w:cs="Times New Roman"/>
          <w:i/>
          <w:sz w:val="20"/>
          <w:szCs w:val="20"/>
        </w:rPr>
        <w:t>et al</w:t>
      </w:r>
      <w:r w:rsidR="00326D31" w:rsidRPr="00646716">
        <w:rPr>
          <w:rFonts w:ascii="Times New Roman" w:hAnsi="Times New Roman" w:cs="Times New Roman"/>
          <w:sz w:val="20"/>
          <w:szCs w:val="20"/>
        </w:rPr>
        <w:t xml:space="preserve">., (2008) observed during September woody species in majority have fruiting.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Jadeja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Nakar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 (2010) reported that </w:t>
      </w:r>
      <w:r w:rsidR="00326D31" w:rsidRPr="00646716">
        <w:rPr>
          <w:rFonts w:ascii="Times New Roman" w:hAnsi="Times New Roman" w:cs="Times New Roman"/>
          <w:sz w:val="20"/>
          <w:szCs w:val="20"/>
        </w:rPr>
        <w:lastRenderedPageBreak/>
        <w:t xml:space="preserve">50% species produce fruits in the month of December.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Nath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 </w:t>
      </w:r>
      <w:r w:rsidR="00326D31" w:rsidRPr="00646716">
        <w:rPr>
          <w:rFonts w:ascii="Times New Roman" w:hAnsi="Times New Roman" w:cs="Times New Roman"/>
          <w:i/>
          <w:sz w:val="20"/>
          <w:szCs w:val="20"/>
        </w:rPr>
        <w:t>et al.,</w:t>
      </w:r>
      <w:r w:rsidR="00326D31" w:rsidRPr="00646716">
        <w:rPr>
          <w:rFonts w:ascii="Times New Roman" w:hAnsi="Times New Roman" w:cs="Times New Roman"/>
          <w:sz w:val="20"/>
          <w:szCs w:val="20"/>
        </w:rPr>
        <w:t xml:space="preserve"> (2008) stated that climatic and biotic factors were important factors in plant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phenologies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 xml:space="preserve">. Singh &amp; </w:t>
      </w:r>
      <w:proofErr w:type="spellStart"/>
      <w:r w:rsidR="00326D31" w:rsidRPr="00646716">
        <w:rPr>
          <w:rFonts w:ascii="Times New Roman" w:hAnsi="Times New Roman" w:cs="Times New Roman"/>
          <w:sz w:val="20"/>
          <w:szCs w:val="20"/>
        </w:rPr>
        <w:t>Kushwaha</w:t>
      </w:r>
      <w:proofErr w:type="spellEnd"/>
      <w:r w:rsidR="00326D31" w:rsidRPr="00646716">
        <w:rPr>
          <w:rFonts w:ascii="Times New Roman" w:hAnsi="Times New Roman" w:cs="Times New Roman"/>
          <w:sz w:val="20"/>
          <w:szCs w:val="20"/>
        </w:rPr>
        <w:t>, (2005) stated that climate change effect the length of growing period.</w:t>
      </w:r>
    </w:p>
    <w:p w:rsidR="009A1DB7" w:rsidRPr="00646716" w:rsidRDefault="009A1DB7" w:rsidP="009A1D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9A1DB7" w:rsidRPr="00646716" w:rsidSect="00646716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A920A5" w:rsidRPr="00646716" w:rsidRDefault="00A920A5" w:rsidP="009A1D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C29B1" w:rsidRDefault="00BC29B1" w:rsidP="009A1DB7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C3500E" w:rsidRPr="00646716" w:rsidRDefault="00C3500E" w:rsidP="009A1DB7">
      <w:pPr>
        <w:snapToGri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proofErr w:type="gramStart"/>
      <w:r w:rsidRPr="00646716">
        <w:rPr>
          <w:rFonts w:ascii="Times New Roman" w:hAnsi="Times New Roman" w:cs="Times New Roman"/>
          <w:b/>
          <w:sz w:val="20"/>
          <w:szCs w:val="20"/>
        </w:rPr>
        <w:t>T</w:t>
      </w:r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 xml:space="preserve">able </w:t>
      </w:r>
      <w:r w:rsidR="00653406" w:rsidRPr="00646716">
        <w:rPr>
          <w:rFonts w:ascii="Times New Roman" w:eastAsiaTheme="minorHAnsi" w:hAnsi="Times New Roman" w:cs="Times New Roman"/>
          <w:b/>
          <w:sz w:val="20"/>
          <w:szCs w:val="20"/>
        </w:rPr>
        <w:t>1</w:t>
      </w:r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>.</w:t>
      </w:r>
      <w:proofErr w:type="gramEnd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proofErr w:type="spellStart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>Phenolgical</w:t>
      </w:r>
      <w:proofErr w:type="spellEnd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 xml:space="preserve"> study of </w:t>
      </w:r>
      <w:proofErr w:type="spellStart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>Darazinda</w:t>
      </w:r>
      <w:proofErr w:type="spellEnd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 xml:space="preserve"> during 12 months of the year</w:t>
      </w:r>
    </w:p>
    <w:tbl>
      <w:tblPr>
        <w:tblStyle w:val="TableGrid6"/>
        <w:tblW w:w="5000" w:type="pct"/>
        <w:jc w:val="center"/>
        <w:tblLook w:val="04A0"/>
      </w:tblPr>
      <w:tblGrid>
        <w:gridCol w:w="528"/>
        <w:gridCol w:w="2372"/>
        <w:gridCol w:w="528"/>
        <w:gridCol w:w="539"/>
        <w:gridCol w:w="594"/>
        <w:gridCol w:w="561"/>
        <w:gridCol w:w="605"/>
        <w:gridCol w:w="539"/>
        <w:gridCol w:w="583"/>
        <w:gridCol w:w="572"/>
        <w:gridCol w:w="529"/>
        <w:gridCol w:w="527"/>
        <w:gridCol w:w="561"/>
        <w:gridCol w:w="538"/>
      </w:tblGrid>
      <w:tr w:rsidR="009A1DB7" w:rsidRPr="00646716" w:rsidTr="009B5F42">
        <w:trPr>
          <w:tblHeader/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Feb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May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Jun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Aug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Oct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Dec</w:t>
            </w:r>
          </w:p>
        </w:tc>
      </w:tr>
      <w:tr w:rsidR="00C3500E" w:rsidRPr="00646716" w:rsidTr="009B5F42">
        <w:trPr>
          <w:tblHeader/>
          <w:jc w:val="center"/>
        </w:trPr>
        <w:tc>
          <w:tcPr>
            <w:tcW w:w="5000" w:type="pct"/>
            <w:gridSpan w:val="14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.Trees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Acacia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modesta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Acacia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nilotica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(L.) Wid. ex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Delile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Albizia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lebbeck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Benth</w:t>
            </w:r>
            <w:proofErr w:type="spellEnd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Bombix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ceba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Buxus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wallichiana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Baill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Citrus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Cordia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myxa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Dalbergia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sissoo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Ehrctia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obtusifolia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Eucalyptus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globulus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Labill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lanceolatus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Mengifera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alba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Moru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snigra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Phoenix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dactylifera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Populus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alba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Prosopis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farcta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(Banks &amp; Sol.)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Macbride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Psidium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guajava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Punica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granatum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Monotheca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buxifolia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Falc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A. DC.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Musa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paradisiaca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Syzygium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cuminii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Skeels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Tamarix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aphylla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Karst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Zizyphusmauritiana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3500E" w:rsidRPr="00646716" w:rsidTr="009B5F42">
        <w:trPr>
          <w:jc w:val="center"/>
        </w:trPr>
        <w:tc>
          <w:tcPr>
            <w:tcW w:w="5000" w:type="pct"/>
            <w:gridSpan w:val="14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 .</w:t>
            </w:r>
            <w:proofErr w:type="gramEnd"/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Shrubs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Aerva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javanica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Burm.f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Juss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Ex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Schult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BC29B1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Abelmoschus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Calotropis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procera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subsp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Hamiltonii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(Wight)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Calotropis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Gigantea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R.Br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Cannabis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sativus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Capsicum annum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Calligonumpolygonoides</w:t>
            </w:r>
            <w:proofErr w:type="spellEnd"/>
            <w:r w:rsidR="00646716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Capparis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spinosa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Datura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innoxia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Dodonaea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viscose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</w:t>
            </w:r>
            <w:r w:rsidR="00646716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646716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Ficuspalmate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Helianthus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annus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Hyoscyamus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squarrosus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Griffith.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Hibiscus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trionum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Melia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azedarach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Mirabilis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jalap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Nannorrphs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ritchiana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Neriumindicum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Ocimum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bascillicum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Olea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ferruginea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Royle</w:t>
            </w:r>
            <w:proofErr w:type="spellEnd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Periploca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aphylla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Decne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Rhazya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stricta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Decne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Ricinus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indica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Salvadora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oleoides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Decne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Suaeda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fruticosa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Forssk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B5F42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 J. F.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Tamarix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dioica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</w:t>
            </w:r>
            <w:proofErr w:type="gram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Roth.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Vitex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negundo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Vites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vinifera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Withania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coagulans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(Stocks)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Dunal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Withania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somnifera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Dunal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Zizyphus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nummularia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Burm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f.) Wight &amp;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Arn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Zizyphus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oxyphylla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Edge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C3500E" w:rsidRPr="00646716" w:rsidTr="009B5F42">
        <w:trPr>
          <w:jc w:val="center"/>
        </w:trPr>
        <w:tc>
          <w:tcPr>
            <w:tcW w:w="5000" w:type="pct"/>
            <w:gridSpan w:val="14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C. Herbs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Adiantum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capillusveneris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Achyranthesaspera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Achyranthus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biclentata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Agaricus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cepa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sativum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Amaranthus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viridis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Anagallis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arvensis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Aristida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adscensionis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Aristida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cyanantha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Nees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Steud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Astragalus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psilocentros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Frisch.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Asparagus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gracilis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Royle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Asphodelus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tenufolius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Apluda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mutica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Arabidoptis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thaliana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Argyrolobium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roseum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Arndu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dedonix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Artemisia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scoparaia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Waldst</w:t>
            </w:r>
            <w:proofErr w:type="spellEnd"/>
            <w:r w:rsidR="009B5F42">
              <w:rPr>
                <w:rFonts w:ascii="Times New Roman" w:eastAsiaTheme="minorEastAsia" w:hAnsi="Times New Roman" w:cs="Times New Roman" w:hint="eastAsia"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&amp;</w:t>
            </w:r>
            <w:r w:rsidR="009B5F42">
              <w:rPr>
                <w:rFonts w:ascii="Times New Roman" w:eastAsiaTheme="minorEastAsia" w:hAnsi="Times New Roman" w:cs="Times New Roman" w:hint="eastAsia"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Kitam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sativa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Brassica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napus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Brassica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olaraceae</w:t>
            </w:r>
            <w:proofErr w:type="spellEnd"/>
            <w:r w:rsidR="00BC29B1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Brassica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Brachiaria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ramose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Brachiaia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Bromus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japonica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Thunb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Caralluma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tuberculata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N.</w:t>
            </w:r>
            <w:r w:rsidR="009B5F42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Brown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Carthamus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oxycantha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Bieb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Celosia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cristata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Linn.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Cenchrus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ciliaris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Cucumis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sativus</w:t>
            </w:r>
            <w:proofErr w:type="spellEnd"/>
            <w:r w:rsidR="009B5F42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Cacumis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propheterum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Chenopodium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album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Chenopodium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ambrosioides</w:t>
            </w:r>
            <w:proofErr w:type="spellEnd"/>
            <w:r w:rsidR="009B5F42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Chenopodium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murale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Chenopodium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nepalense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Cicer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arietinum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Cistinche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tubelosa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Cleome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brachycarpa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Vahl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 DC.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Convolvulus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arvensis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Convolvulus prostrates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Forssk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5A0E59" w:rsidRDefault="009B5F42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Conyza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bonariensis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Conyza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canadensis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Cronquist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Coriandrium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sativum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L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Coronopus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didymus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Smith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Cucurbita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maxima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Cucurbita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pepo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Cuscuta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reflexa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Cymbopogon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jwarancusa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(Jones)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Schult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Cynoglossum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lanceolatum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Forssk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Cynodon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dactylon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Pers.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Cyprus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elumoids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Cyprus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rotundus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Dactyloctenium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carstatum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Dactyloctenium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aegyptium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Willd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Daucus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carrota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Datura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alba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Desmostachya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bipinnata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Stap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Dichanthium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annulatum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Forssk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Stap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Dicleptera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bupleuroides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Digeria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muricata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Dinebra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retroflora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Disteria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cilians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Echinochloa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colona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Link.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Echinops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echinatus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D.C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Eleocharis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palastris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9B5F42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Eragrostisminor</w:t>
            </w:r>
            <w:proofErr w:type="spellEnd"/>
            <w:r w:rsidR="00BC29B1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Host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Equisetumarvense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Euphorbia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helioscopia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Euphorbia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hirta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BC29B1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Euphorbia prostrate</w:t>
            </w:r>
            <w:proofErr w:type="gram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Fagonia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indica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var</w:t>
            </w: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schweinfurthii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Hadidi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BC29B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Filago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arenaria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Smoljan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BC29B1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Chrtek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 w:rsidR="00BC29B1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Holub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Filago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hunclwarica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Foeniculum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valgare</w:t>
            </w:r>
            <w:proofErr w:type="spellEnd"/>
            <w:r w:rsidR="00BC29B1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BC29B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Fumaria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indica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Hausskn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Pugsley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aparine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tricorne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Heliotropium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elipticum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Ledeb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Heliotropium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europaeum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Hordeum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vulgare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Hyosyamus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Hyosyamus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insanus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Imperata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cylindrica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Iphiona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scabra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DC.k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Kickxia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incana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(Wall) Penn.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Lactuca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serriola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Lactuca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sativa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Launaea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nudicaulis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Hook.</w:t>
            </w:r>
            <w:r w:rsidR="00BC29B1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Launaea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procumbens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Roxb</w:t>
            </w:r>
            <w:proofErr w:type="spellEnd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Lepidium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draba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Lindenbergia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Lolium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temulentum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Linn.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Luffa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clyndrica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Roem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Lycopersicom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Mill.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Malcolmia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scorpioides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(Bunge)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Boiss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Malcolmia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africana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R. Br.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Malvastrum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coromandelianum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Garcke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Medicago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laciniata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Mill.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Melilotus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indica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All.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Melilotuslongifolia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Desr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Mentha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Mentha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longifolia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Morchella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  <w:proofErr w:type="spellEnd"/>
            <w:r w:rsidR="00BC29B1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Fries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Oligomeris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linifolia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Vahl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Macbride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Oryza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sativa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Parthenium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hysterophous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Papaver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somniferum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Peganum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harmala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Pennisetum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oriantale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Portulaca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quadrifida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Phalaris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minor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Retz.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Phragmites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karka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(Retz.)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</w:t>
            </w:r>
            <w:proofErr w:type="gram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Steud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Plantago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lanceolata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Plantago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major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Polypogon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monspeliensis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(L.)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Desf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annua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infirma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H. B. K.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Polygonum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plebejum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</w:t>
            </w:r>
            <w:r w:rsidR="00BC29B1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Pulicaria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crispa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Forssk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B. H.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Raphanus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sativus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Ranunculus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muricatus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Reseda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odorata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dentatus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Rumex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hastatus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Saccharum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munja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Saccharum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bengalense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Retz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Salvia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aegyptiaca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Saponaria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vaccaria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Saussurea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heteromalla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(D.</w:t>
            </w:r>
            <w:r w:rsidR="00BC29B1">
              <w:rPr>
                <w:rFonts w:ascii="Times New Roman" w:eastAsiaTheme="minorEastAsia" w:hAnsi="Times New Roman" w:cs="Times New Roman" w:hint="eastAsia"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Don.) Hand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Setaria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vercillata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(L.)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Sisymbrium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irio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Solanum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melangena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Solanum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surattense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Burm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C29B1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Solanum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tuberosum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Sonchus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asper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(L.) Hill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Sonchus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oleraceus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Sorghum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vulgare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(L.) Pers.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media L.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Vill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Taraxacum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officinale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F.H. </w:t>
            </w: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Wigg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Thymelaea</w:t>
            </w:r>
            <w:proofErr w:type="spellEnd"/>
            <w:r w:rsidRPr="006467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passerine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Torilis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japonica </w:t>
            </w:r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Houtt</w:t>
            </w:r>
            <w:proofErr w:type="spellEnd"/>
            <w:r w:rsidRPr="0064671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.) DC.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Trianthema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portulacastrum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Tribulus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terrestris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Trifolium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alexandrianum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Trigonella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mcisa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aestivum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Typhalatifolia</w:t>
            </w:r>
            <w:proofErr w:type="spellEnd"/>
            <w:r w:rsidR="00BC29B1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Typha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Funck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er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Hoppe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Utrica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pilulifera</w:t>
            </w:r>
            <w:proofErr w:type="spellEnd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Verbena </w:t>
            </w:r>
            <w:r w:rsid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Verbena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Veronica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aqutica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Bern.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Vicia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sativa </w:t>
            </w:r>
            <w:r w:rsidRPr="006467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Xanthium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strumarium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1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9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Zea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mays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1DB7" w:rsidRPr="00646716" w:rsidTr="009B5F42">
        <w:trPr>
          <w:jc w:val="center"/>
        </w:trPr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3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Zelays</w:t>
            </w:r>
            <w:proofErr w:type="spellEnd"/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petendra</w:t>
            </w:r>
            <w:proofErr w:type="spellEnd"/>
            <w:r w:rsidRPr="006467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(L.) C. Jeffery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299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276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93" w:type="pct"/>
            <w:vAlign w:val="center"/>
          </w:tcPr>
          <w:p w:rsidR="00C3500E" w:rsidRPr="00646716" w:rsidRDefault="00C3500E" w:rsidP="009A1D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C3500E" w:rsidRPr="005A0E59" w:rsidRDefault="00C3500E" w:rsidP="009A1DB7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3500E" w:rsidRPr="00646716" w:rsidRDefault="00C3500E" w:rsidP="009A1DB7">
      <w:pPr>
        <w:snapToGri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>Key: V= Vegetative stage; FL= Flowering stage; FR =</w:t>
      </w:r>
      <w:proofErr w:type="spellStart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>Fruitingstage</w:t>
      </w:r>
      <w:proofErr w:type="spellEnd"/>
      <w:r w:rsidRPr="00646716">
        <w:rPr>
          <w:rFonts w:ascii="Times New Roman" w:eastAsiaTheme="minorHAnsi" w:hAnsi="Times New Roman" w:cs="Times New Roman"/>
          <w:b/>
          <w:sz w:val="20"/>
          <w:szCs w:val="20"/>
        </w:rPr>
        <w:t xml:space="preserve"> and PR = Post Reproductive stage</w:t>
      </w:r>
    </w:p>
    <w:p w:rsidR="009A1DB7" w:rsidRPr="00646716" w:rsidRDefault="009A1DB7" w:rsidP="009A1D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BC29B1" w:rsidRDefault="00BC29B1" w:rsidP="009A1DB7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C3500E" w:rsidRPr="00646716" w:rsidRDefault="00C3500E" w:rsidP="009A1D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716">
        <w:rPr>
          <w:rFonts w:ascii="Times New Roman" w:hAnsi="Times New Roman" w:cs="Times New Roman"/>
          <w:b/>
          <w:sz w:val="20"/>
          <w:szCs w:val="20"/>
        </w:rPr>
        <w:t>Ta</w:t>
      </w:r>
      <w:r w:rsidR="00653406" w:rsidRPr="00646716">
        <w:rPr>
          <w:rFonts w:ascii="Times New Roman" w:hAnsi="Times New Roman" w:cs="Times New Roman"/>
          <w:b/>
          <w:sz w:val="20"/>
          <w:szCs w:val="20"/>
        </w:rPr>
        <w:t>ble No 2</w:t>
      </w:r>
      <w:r w:rsidRPr="00646716">
        <w:rPr>
          <w:rFonts w:ascii="Times New Roman" w:hAnsi="Times New Roman" w:cs="Times New Roman"/>
          <w:b/>
          <w:sz w:val="20"/>
          <w:szCs w:val="20"/>
        </w:rPr>
        <w:t xml:space="preserve">. Summary of </w:t>
      </w:r>
      <w:proofErr w:type="spellStart"/>
      <w:r w:rsidRPr="00646716">
        <w:rPr>
          <w:rFonts w:ascii="Times New Roman" w:hAnsi="Times New Roman" w:cs="Times New Roman"/>
          <w:b/>
          <w:sz w:val="20"/>
          <w:szCs w:val="20"/>
        </w:rPr>
        <w:t>phenological</w:t>
      </w:r>
      <w:proofErr w:type="spellEnd"/>
      <w:r w:rsidRPr="006467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406" w:rsidRPr="00646716">
        <w:rPr>
          <w:rFonts w:ascii="Times New Roman" w:hAnsi="Times New Roman" w:cs="Times New Roman"/>
          <w:b/>
          <w:sz w:val="20"/>
          <w:szCs w:val="20"/>
        </w:rPr>
        <w:t>events (Table 1</w:t>
      </w:r>
      <w:r w:rsidRPr="00646716">
        <w:rPr>
          <w:rFonts w:ascii="Times New Roman" w:hAnsi="Times New Roman" w:cs="Times New Roman"/>
          <w:b/>
          <w:sz w:val="20"/>
          <w:szCs w:val="20"/>
        </w:rPr>
        <w:t xml:space="preserve">) of flora of </w:t>
      </w:r>
      <w:proofErr w:type="spellStart"/>
      <w:r w:rsidRPr="00646716">
        <w:rPr>
          <w:rFonts w:ascii="Times New Roman" w:hAnsi="Times New Roman" w:cs="Times New Roman"/>
          <w:b/>
          <w:sz w:val="20"/>
          <w:szCs w:val="20"/>
        </w:rPr>
        <w:t>Darazinda</w:t>
      </w:r>
      <w:proofErr w:type="spellEnd"/>
      <w:r w:rsidRPr="00646716">
        <w:rPr>
          <w:rFonts w:ascii="Times New Roman" w:hAnsi="Times New Roman" w:cs="Times New Roman"/>
          <w:b/>
          <w:sz w:val="20"/>
          <w:szCs w:val="20"/>
        </w:rPr>
        <w:t xml:space="preserve"> F.R D.I Khan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35"/>
        <w:gridCol w:w="1493"/>
        <w:gridCol w:w="257"/>
        <w:gridCol w:w="684"/>
        <w:gridCol w:w="684"/>
        <w:gridCol w:w="684"/>
        <w:gridCol w:w="603"/>
        <w:gridCol w:w="603"/>
        <w:gridCol w:w="684"/>
        <w:gridCol w:w="684"/>
        <w:gridCol w:w="684"/>
        <w:gridCol w:w="684"/>
        <w:gridCol w:w="603"/>
        <w:gridCol w:w="686"/>
      </w:tblGrid>
      <w:tr w:rsidR="00C3500E" w:rsidRPr="00646716" w:rsidTr="00646716">
        <w:trPr>
          <w:cantSplit/>
          <w:jc w:val="center"/>
        </w:trPr>
        <w:tc>
          <w:tcPr>
            <w:tcW w:w="179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S. No</w:t>
            </w:r>
          </w:p>
        </w:tc>
        <w:tc>
          <w:tcPr>
            <w:tcW w:w="797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Phenological</w:t>
            </w:r>
            <w:proofErr w:type="spellEnd"/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stage</w:t>
            </w:r>
          </w:p>
        </w:tc>
        <w:tc>
          <w:tcPr>
            <w:tcW w:w="4024" w:type="pct"/>
            <w:gridSpan w:val="1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Months</w:t>
            </w:r>
          </w:p>
        </w:tc>
      </w:tr>
      <w:tr w:rsidR="00646716" w:rsidRPr="00646716" w:rsidTr="00646716">
        <w:trPr>
          <w:cantSplit/>
          <w:jc w:val="center"/>
        </w:trPr>
        <w:tc>
          <w:tcPr>
            <w:tcW w:w="179" w:type="pct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Jan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Feb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Apr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May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Oct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Nov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Dec</w:t>
            </w:r>
          </w:p>
        </w:tc>
      </w:tr>
      <w:tr w:rsidR="00646716" w:rsidRPr="00646716" w:rsidTr="00646716">
        <w:trPr>
          <w:cantSplit/>
          <w:jc w:val="center"/>
        </w:trPr>
        <w:tc>
          <w:tcPr>
            <w:tcW w:w="17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Vegetative</w:t>
            </w:r>
            <w:r w:rsidR="00BC29B1"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(V)</w:t>
            </w:r>
          </w:p>
        </w:tc>
        <w:tc>
          <w:tcPr>
            <w:tcW w:w="13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(10.3%)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(11.2%)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11.2%)</w:t>
            </w:r>
          </w:p>
        </w:tc>
      </w:tr>
      <w:tr w:rsidR="00646716" w:rsidRPr="00646716" w:rsidTr="00646716">
        <w:trPr>
          <w:cantSplit/>
          <w:jc w:val="center"/>
        </w:trPr>
        <w:tc>
          <w:tcPr>
            <w:tcW w:w="17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9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Flowering</w:t>
            </w:r>
            <w:r w:rsidR="00BC29B1"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(FL)</w:t>
            </w:r>
          </w:p>
        </w:tc>
        <w:tc>
          <w:tcPr>
            <w:tcW w:w="13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(19.7%)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(15%)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(4.6%)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9.3%)</w:t>
            </w:r>
          </w:p>
        </w:tc>
      </w:tr>
      <w:tr w:rsidR="00646716" w:rsidRPr="00646716" w:rsidTr="00646716">
        <w:trPr>
          <w:cantSplit/>
          <w:jc w:val="center"/>
        </w:trPr>
        <w:tc>
          <w:tcPr>
            <w:tcW w:w="17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Fruiting (FR)</w:t>
            </w:r>
          </w:p>
        </w:tc>
        <w:tc>
          <w:tcPr>
            <w:tcW w:w="13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(6.5%)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(17%)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716" w:rsidRPr="00646716" w:rsidTr="00646716">
        <w:trPr>
          <w:cantSplit/>
          <w:jc w:val="center"/>
        </w:trPr>
        <w:tc>
          <w:tcPr>
            <w:tcW w:w="17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</w:pPr>
            <w:r w:rsidRPr="006467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Post Reproductive (PR)</w:t>
            </w:r>
          </w:p>
        </w:tc>
        <w:tc>
          <w:tcPr>
            <w:tcW w:w="13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(2.3%)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(29.1%)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(5.6%)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(25.8%)</w:t>
            </w:r>
          </w:p>
        </w:tc>
        <w:tc>
          <w:tcPr>
            <w:tcW w:w="32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646716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A1DB7"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4.2%)</w:t>
            </w:r>
          </w:p>
        </w:tc>
        <w:tc>
          <w:tcPr>
            <w:tcW w:w="365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3500E" w:rsidRPr="00646716" w:rsidRDefault="00C3500E" w:rsidP="006467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7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(29.1%)</w:t>
            </w:r>
          </w:p>
        </w:tc>
      </w:tr>
    </w:tbl>
    <w:p w:rsidR="009A1DB7" w:rsidRDefault="009A1DB7" w:rsidP="009A1DB7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C29B1" w:rsidRDefault="00BC29B1" w:rsidP="009A1DB7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C29B1" w:rsidRDefault="00BC29B1" w:rsidP="009A1DB7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C29B1" w:rsidRPr="00646716" w:rsidRDefault="00BC29B1" w:rsidP="009A1DB7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9A1DB7" w:rsidRPr="00646716" w:rsidRDefault="009A1DB7" w:rsidP="009A1D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A1DB7" w:rsidRPr="00646716" w:rsidSect="00EE5F20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C29B1" w:rsidRPr="00BC29B1" w:rsidRDefault="00BC29B1" w:rsidP="00BC29B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BC29B1">
        <w:rPr>
          <w:rFonts w:ascii="Times New Roman" w:hAnsi="Times New Roman" w:cs="Times New Roman"/>
          <w:b/>
          <w:sz w:val="20"/>
          <w:szCs w:val="20"/>
        </w:rPr>
        <w:lastRenderedPageBreak/>
        <w:t>References:</w:t>
      </w:r>
    </w:p>
    <w:p w:rsidR="00A920A5" w:rsidRPr="00646716" w:rsidRDefault="00A920A5" w:rsidP="009A1D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6716">
        <w:rPr>
          <w:rFonts w:ascii="Times New Roman" w:hAnsi="Times New Roman" w:cs="Times New Roman"/>
          <w:sz w:val="20"/>
          <w:szCs w:val="20"/>
        </w:rPr>
        <w:t>Golluscio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, R. A., M.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Oesterheld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and M. R.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Aguiar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. 2005. Relationship between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and life form: a test with 25 Patagonian species. </w:t>
      </w:r>
      <w:proofErr w:type="spellStart"/>
      <w:r w:rsidRPr="00646716">
        <w:rPr>
          <w:rFonts w:ascii="Times New Roman" w:hAnsi="Times New Roman" w:cs="Times New Roman"/>
          <w:i/>
          <w:iCs/>
          <w:sz w:val="20"/>
          <w:szCs w:val="20"/>
        </w:rPr>
        <w:t>Ecography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>, 28(3): 273-282.</w:t>
      </w:r>
    </w:p>
    <w:p w:rsidR="00A920A5" w:rsidRPr="00646716" w:rsidRDefault="00A920A5" w:rsidP="009A1D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6716">
        <w:rPr>
          <w:rFonts w:ascii="Times New Roman" w:hAnsi="Times New Roman" w:cs="Times New Roman"/>
          <w:sz w:val="20"/>
          <w:szCs w:val="20"/>
        </w:rPr>
        <w:t>Jadeja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, B. A. and R. N.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Nakar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. 2010.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Phenological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studies of some tree species from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girnar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reserve forest, Gujarat, India.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>Plant Archives</w:t>
      </w:r>
      <w:r w:rsidRPr="00646716">
        <w:rPr>
          <w:rFonts w:ascii="Times New Roman" w:hAnsi="Times New Roman" w:cs="Times New Roman"/>
          <w:sz w:val="20"/>
          <w:szCs w:val="20"/>
        </w:rPr>
        <w:t>, 10 (2): 825-828.</w:t>
      </w:r>
    </w:p>
    <w:p w:rsidR="00A920A5" w:rsidRPr="00646716" w:rsidRDefault="00A920A5" w:rsidP="009A1D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6716">
        <w:rPr>
          <w:rFonts w:ascii="Times New Roman" w:hAnsi="Times New Roman" w:cs="Times New Roman"/>
          <w:sz w:val="20"/>
          <w:szCs w:val="20"/>
        </w:rPr>
        <w:t>Malik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, Z. H., F.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Hussain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and N. Z.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Malik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. 2007. Life form and Leaf Size Spectra of Plan Communities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Harbouring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Ganga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Chotti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lastRenderedPageBreak/>
        <w:t>Bedori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Hills during 1999-2000.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>International J. Agriculture &amp; Biology</w:t>
      </w:r>
      <w:r w:rsidRPr="00646716">
        <w:rPr>
          <w:rFonts w:ascii="Times New Roman" w:hAnsi="Times New Roman" w:cs="Times New Roman"/>
          <w:sz w:val="20"/>
          <w:szCs w:val="20"/>
        </w:rPr>
        <w:t>, 9 (6): 833-838.</w:t>
      </w:r>
    </w:p>
    <w:p w:rsidR="00A920A5" w:rsidRPr="00646716" w:rsidRDefault="00A920A5" w:rsidP="009A1D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6716">
        <w:rPr>
          <w:rFonts w:ascii="Times New Roman" w:hAnsi="Times New Roman" w:cs="Times New Roman"/>
          <w:sz w:val="20"/>
          <w:szCs w:val="20"/>
        </w:rPr>
        <w:t>Nath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, A. J., G. Das and A. K. Das. 2008. Vegetative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of three bamboo species in subtropical humid climate of Assam.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>Tropical Ecology</w:t>
      </w:r>
      <w:r w:rsidRPr="00646716">
        <w:rPr>
          <w:rFonts w:ascii="Times New Roman" w:hAnsi="Times New Roman" w:cs="Times New Roman"/>
          <w:sz w:val="20"/>
          <w:szCs w:val="20"/>
        </w:rPr>
        <w:t>, 49 (1): 85-89.</w:t>
      </w:r>
    </w:p>
    <w:p w:rsidR="00A920A5" w:rsidRPr="00646716" w:rsidRDefault="00A920A5" w:rsidP="009A1D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16">
        <w:rPr>
          <w:rFonts w:ascii="Times New Roman" w:hAnsi="Times New Roman" w:cs="Times New Roman"/>
          <w:sz w:val="20"/>
          <w:szCs w:val="20"/>
        </w:rPr>
        <w:t xml:space="preserve">Singh KP, C. P.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Kushwaha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. 2005. Emerging paradigms of tree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in Dry Tropics. Current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>; 89: 964—975.</w:t>
      </w:r>
    </w:p>
    <w:p w:rsidR="009A1DB7" w:rsidRPr="00646716" w:rsidRDefault="00A920A5" w:rsidP="009A1D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6716">
        <w:rPr>
          <w:rFonts w:ascii="Times New Roman" w:hAnsi="Times New Roman" w:cs="Times New Roman"/>
          <w:sz w:val="20"/>
          <w:szCs w:val="20"/>
        </w:rPr>
        <w:t>Yadav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, R. K. and A. S.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Yadav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. 2008. </w:t>
      </w:r>
      <w:proofErr w:type="spellStart"/>
      <w:r w:rsidRPr="00646716">
        <w:rPr>
          <w:rFonts w:ascii="Times New Roman" w:hAnsi="Times New Roman" w:cs="Times New Roman"/>
          <w:sz w:val="20"/>
          <w:szCs w:val="20"/>
        </w:rPr>
        <w:t>Phenology</w:t>
      </w:r>
      <w:proofErr w:type="spellEnd"/>
      <w:r w:rsidRPr="00646716">
        <w:rPr>
          <w:rFonts w:ascii="Times New Roman" w:hAnsi="Times New Roman" w:cs="Times New Roman"/>
          <w:sz w:val="20"/>
          <w:szCs w:val="20"/>
        </w:rPr>
        <w:t xml:space="preserve"> of selected woody species in a tropical dry deciduous forest in Rajasthan, India. </w:t>
      </w:r>
      <w:r w:rsidRPr="00646716">
        <w:rPr>
          <w:rFonts w:ascii="Times New Roman" w:hAnsi="Times New Roman" w:cs="Times New Roman"/>
          <w:i/>
          <w:iCs/>
          <w:sz w:val="20"/>
          <w:szCs w:val="20"/>
        </w:rPr>
        <w:t>Tropical Ecology</w:t>
      </w:r>
      <w:r w:rsidRPr="00646716">
        <w:rPr>
          <w:rFonts w:ascii="Times New Roman" w:hAnsi="Times New Roman" w:cs="Times New Roman"/>
          <w:sz w:val="20"/>
          <w:szCs w:val="20"/>
        </w:rPr>
        <w:t>, 49 (1): 25-34.</w:t>
      </w:r>
      <w:r w:rsidR="00646716" w:rsidRPr="006467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9A1DB7" w:rsidRPr="00646716" w:rsidRDefault="009A1DB7" w:rsidP="009A1DB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9A1DB7" w:rsidRPr="00646716" w:rsidSect="00646716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A920A5" w:rsidRPr="00646716" w:rsidRDefault="00A920A5" w:rsidP="009A1DB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9A1DB7" w:rsidRPr="00646716" w:rsidRDefault="009A1DB7" w:rsidP="009A1DB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9A1DB7" w:rsidRPr="00646716" w:rsidRDefault="009A1DB7" w:rsidP="009A1DB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C91106" w:rsidRPr="00646716" w:rsidRDefault="009A1DB7" w:rsidP="009A1DB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46716">
        <w:rPr>
          <w:rFonts w:ascii="Times New Roman" w:hAnsi="Times New Roman" w:cs="Times New Roman"/>
          <w:sz w:val="20"/>
          <w:szCs w:val="20"/>
        </w:rPr>
        <w:t>1/18/2016</w:t>
      </w:r>
    </w:p>
    <w:sectPr w:rsidR="00C91106" w:rsidRPr="00646716" w:rsidSect="00EE5F20">
      <w:headerReference w:type="default" r:id="rId18"/>
      <w:footerReference w:type="default" r:id="rId1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42" w:rsidRDefault="009B5F42" w:rsidP="009A1DB7">
      <w:pPr>
        <w:spacing w:after="0" w:line="240" w:lineRule="auto"/>
      </w:pPr>
      <w:r>
        <w:separator/>
      </w:r>
    </w:p>
  </w:endnote>
  <w:endnote w:type="continuationSeparator" w:id="0">
    <w:p w:rsidR="009B5F42" w:rsidRDefault="009B5F42" w:rsidP="009A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1DB7">
      <w:rPr>
        <w:rFonts w:ascii="Times New Roman" w:hAnsi="Times New Roman" w:cs="Times New Roman"/>
        <w:sz w:val="20"/>
      </w:rPr>
      <w:fldChar w:fldCharType="begin"/>
    </w:r>
    <w:r w:rsidRPr="009A1DB7">
      <w:rPr>
        <w:rFonts w:ascii="Times New Roman" w:hAnsi="Times New Roman" w:cs="Times New Roman"/>
        <w:sz w:val="20"/>
      </w:rPr>
      <w:instrText xml:space="preserve"> page </w:instrText>
    </w:r>
    <w:r w:rsidRPr="009A1DB7">
      <w:rPr>
        <w:rFonts w:ascii="Times New Roman" w:hAnsi="Times New Roman" w:cs="Times New Roman"/>
        <w:sz w:val="20"/>
      </w:rPr>
      <w:fldChar w:fldCharType="separate"/>
    </w:r>
    <w:r w:rsidR="00BC29B1">
      <w:rPr>
        <w:rFonts w:ascii="Times New Roman" w:hAnsi="Times New Roman" w:cs="Times New Roman"/>
        <w:noProof/>
        <w:sz w:val="20"/>
      </w:rPr>
      <w:t>21</w:t>
    </w:r>
    <w:r w:rsidRPr="009A1DB7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1DB7">
      <w:rPr>
        <w:rFonts w:ascii="Times New Roman" w:hAnsi="Times New Roman" w:cs="Times New Roman"/>
        <w:sz w:val="20"/>
      </w:rPr>
      <w:fldChar w:fldCharType="begin"/>
    </w:r>
    <w:r w:rsidRPr="009A1DB7">
      <w:rPr>
        <w:rFonts w:ascii="Times New Roman" w:hAnsi="Times New Roman" w:cs="Times New Roman"/>
        <w:sz w:val="20"/>
      </w:rPr>
      <w:instrText xml:space="preserve"> page </w:instrText>
    </w:r>
    <w:r w:rsidRPr="009A1DB7">
      <w:rPr>
        <w:rFonts w:ascii="Times New Roman" w:hAnsi="Times New Roman" w:cs="Times New Roman"/>
        <w:sz w:val="20"/>
      </w:rPr>
      <w:fldChar w:fldCharType="separate"/>
    </w:r>
    <w:r w:rsidR="00BC29B1">
      <w:rPr>
        <w:rFonts w:ascii="Times New Roman" w:hAnsi="Times New Roman" w:cs="Times New Roman"/>
        <w:noProof/>
        <w:sz w:val="20"/>
      </w:rPr>
      <w:t>22</w:t>
    </w:r>
    <w:r w:rsidRPr="009A1DB7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1DB7">
      <w:rPr>
        <w:rFonts w:ascii="Times New Roman" w:hAnsi="Times New Roman" w:cs="Times New Roman"/>
        <w:sz w:val="20"/>
      </w:rPr>
      <w:fldChar w:fldCharType="begin"/>
    </w:r>
    <w:r w:rsidRPr="009A1DB7">
      <w:rPr>
        <w:rFonts w:ascii="Times New Roman" w:hAnsi="Times New Roman" w:cs="Times New Roman"/>
        <w:sz w:val="20"/>
      </w:rPr>
      <w:instrText xml:space="preserve"> page </w:instrText>
    </w:r>
    <w:r w:rsidRPr="009A1DB7">
      <w:rPr>
        <w:rFonts w:ascii="Times New Roman" w:hAnsi="Times New Roman" w:cs="Times New Roman"/>
        <w:sz w:val="20"/>
      </w:rPr>
      <w:fldChar w:fldCharType="separate"/>
    </w:r>
    <w:r w:rsidR="00BC29B1">
      <w:rPr>
        <w:rFonts w:ascii="Times New Roman" w:hAnsi="Times New Roman" w:cs="Times New Roman"/>
        <w:noProof/>
        <w:sz w:val="20"/>
      </w:rPr>
      <w:t>27</w:t>
    </w:r>
    <w:r w:rsidRPr="009A1DB7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1DB7">
      <w:rPr>
        <w:rFonts w:ascii="Times New Roman" w:hAnsi="Times New Roman" w:cs="Times New Roman"/>
        <w:sz w:val="20"/>
      </w:rPr>
      <w:fldChar w:fldCharType="begin"/>
    </w:r>
    <w:r w:rsidRPr="009A1DB7">
      <w:rPr>
        <w:rFonts w:ascii="Times New Roman" w:hAnsi="Times New Roman" w:cs="Times New Roman"/>
        <w:sz w:val="20"/>
      </w:rPr>
      <w:instrText xml:space="preserve"> page </w:instrText>
    </w:r>
    <w:r w:rsidRPr="009A1DB7">
      <w:rPr>
        <w:rFonts w:ascii="Times New Roman" w:hAnsi="Times New Roman" w:cs="Times New Roman"/>
        <w:sz w:val="20"/>
      </w:rPr>
      <w:fldChar w:fldCharType="separate"/>
    </w:r>
    <w:r w:rsidR="00BC29B1">
      <w:rPr>
        <w:rFonts w:ascii="Times New Roman" w:hAnsi="Times New Roman" w:cs="Times New Roman"/>
        <w:noProof/>
        <w:sz w:val="20"/>
      </w:rPr>
      <w:t>28</w:t>
    </w:r>
    <w:r w:rsidRPr="009A1DB7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1DB7">
      <w:rPr>
        <w:rFonts w:ascii="Times New Roman" w:hAnsi="Times New Roman" w:cs="Times New Roman"/>
        <w:sz w:val="20"/>
      </w:rPr>
      <w:fldChar w:fldCharType="begin"/>
    </w:r>
    <w:r w:rsidRPr="009A1DB7">
      <w:rPr>
        <w:rFonts w:ascii="Times New Roman" w:hAnsi="Times New Roman" w:cs="Times New Roman"/>
        <w:sz w:val="20"/>
      </w:rPr>
      <w:instrText xml:space="preserve"> page </w:instrText>
    </w:r>
    <w:r w:rsidRPr="009A1DB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29</w:t>
    </w:r>
    <w:r w:rsidRPr="009A1DB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42" w:rsidRDefault="009B5F42" w:rsidP="009A1DB7">
      <w:pPr>
        <w:spacing w:after="0" w:line="240" w:lineRule="auto"/>
      </w:pPr>
      <w:r>
        <w:separator/>
      </w:r>
    </w:p>
  </w:footnote>
  <w:footnote w:type="continuationSeparator" w:id="0">
    <w:p w:rsidR="009B5F42" w:rsidRDefault="009B5F42" w:rsidP="009A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A1DB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A1DB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A1DB7">
      <w:rPr>
        <w:rFonts w:ascii="Times New Roman" w:hAnsi="Times New Roman" w:cs="Times New Roman"/>
        <w:iCs/>
        <w:sz w:val="20"/>
        <w:szCs w:val="20"/>
      </w:rPr>
      <w:t>201</w:t>
    </w:r>
    <w:r w:rsidRPr="009A1DB7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A1DB7">
      <w:rPr>
        <w:rFonts w:ascii="Times New Roman" w:hAnsi="Times New Roman" w:cs="Times New Roman"/>
        <w:iCs/>
        <w:sz w:val="20"/>
        <w:szCs w:val="20"/>
      </w:rPr>
      <w:t>;</w:t>
    </w:r>
    <w:r w:rsidRPr="009A1DB7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A1DB7">
      <w:rPr>
        <w:rFonts w:ascii="Times New Roman" w:hAnsi="Times New Roman" w:cs="Times New Roman"/>
        <w:iCs/>
        <w:sz w:val="20"/>
        <w:szCs w:val="20"/>
      </w:rPr>
      <w:t>(</w:t>
    </w:r>
    <w:r w:rsidRPr="009A1DB7">
      <w:rPr>
        <w:rFonts w:ascii="Times New Roman" w:hAnsi="Times New Roman" w:cs="Times New Roman" w:hint="eastAsia"/>
        <w:iCs/>
        <w:sz w:val="20"/>
        <w:szCs w:val="20"/>
      </w:rPr>
      <w:t>1</w:t>
    </w:r>
    <w:r w:rsidRPr="009A1DB7">
      <w:rPr>
        <w:rFonts w:ascii="Times New Roman" w:hAnsi="Times New Roman" w:cs="Times New Roman"/>
        <w:iCs/>
        <w:sz w:val="20"/>
        <w:szCs w:val="20"/>
      </w:rPr>
      <w:t xml:space="preserve">)  </w:t>
    </w:r>
    <w:r w:rsidRPr="009A1DB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 w:hint="eastAsia"/>
        <w:iCs/>
        <w:sz w:val="20"/>
        <w:szCs w:val="20"/>
      </w:rPr>
      <w:tab/>
    </w:r>
    <w:r w:rsidRPr="009A1DB7">
      <w:rPr>
        <w:rFonts w:ascii="Times New Roman" w:hAnsi="Times New Roman" w:cs="Times New Roman"/>
        <w:iCs/>
        <w:sz w:val="20"/>
        <w:szCs w:val="20"/>
      </w:rPr>
      <w:t xml:space="preserve">    </w:t>
    </w:r>
    <w:r w:rsidRPr="009A1DB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A1DB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9B5F42" w:rsidRPr="009A1DB7" w:rsidRDefault="009B5F42" w:rsidP="009A1DB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A1DB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A1DB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A1DB7">
      <w:rPr>
        <w:rFonts w:ascii="Times New Roman" w:hAnsi="Times New Roman" w:cs="Times New Roman"/>
        <w:iCs/>
        <w:sz w:val="20"/>
        <w:szCs w:val="20"/>
      </w:rPr>
      <w:t>201</w:t>
    </w:r>
    <w:r w:rsidRPr="009A1DB7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A1DB7">
      <w:rPr>
        <w:rFonts w:ascii="Times New Roman" w:hAnsi="Times New Roman" w:cs="Times New Roman"/>
        <w:iCs/>
        <w:sz w:val="20"/>
        <w:szCs w:val="20"/>
      </w:rPr>
      <w:t>;</w:t>
    </w:r>
    <w:r w:rsidRPr="009A1DB7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A1DB7">
      <w:rPr>
        <w:rFonts w:ascii="Times New Roman" w:hAnsi="Times New Roman" w:cs="Times New Roman"/>
        <w:iCs/>
        <w:sz w:val="20"/>
        <w:szCs w:val="20"/>
      </w:rPr>
      <w:t>(</w:t>
    </w:r>
    <w:r w:rsidRPr="009A1DB7">
      <w:rPr>
        <w:rFonts w:ascii="Times New Roman" w:hAnsi="Times New Roman" w:cs="Times New Roman" w:hint="eastAsia"/>
        <w:iCs/>
        <w:sz w:val="20"/>
        <w:szCs w:val="20"/>
      </w:rPr>
      <w:t>1</w:t>
    </w:r>
    <w:r w:rsidRPr="009A1DB7">
      <w:rPr>
        <w:rFonts w:ascii="Times New Roman" w:hAnsi="Times New Roman" w:cs="Times New Roman"/>
        <w:iCs/>
        <w:sz w:val="20"/>
        <w:szCs w:val="20"/>
      </w:rPr>
      <w:t xml:space="preserve">)  </w:t>
    </w:r>
    <w:r w:rsidRPr="009A1DB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 w:hint="eastAsia"/>
        <w:iCs/>
        <w:sz w:val="20"/>
        <w:szCs w:val="20"/>
      </w:rPr>
      <w:tab/>
    </w:r>
    <w:r w:rsidRPr="009A1DB7">
      <w:rPr>
        <w:rFonts w:ascii="Times New Roman" w:hAnsi="Times New Roman" w:cs="Times New Roman"/>
        <w:iCs/>
        <w:sz w:val="20"/>
        <w:szCs w:val="20"/>
      </w:rPr>
      <w:t xml:space="preserve">    </w:t>
    </w:r>
    <w:r w:rsidRPr="009A1DB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A1DB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9B5F42" w:rsidRPr="009A1DB7" w:rsidRDefault="009B5F42" w:rsidP="009A1DB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A1DB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A1DB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A1DB7">
      <w:rPr>
        <w:rFonts w:ascii="Times New Roman" w:hAnsi="Times New Roman" w:cs="Times New Roman"/>
        <w:iCs/>
        <w:sz w:val="20"/>
        <w:szCs w:val="20"/>
      </w:rPr>
      <w:t>201</w:t>
    </w:r>
    <w:r w:rsidRPr="009A1DB7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A1DB7">
      <w:rPr>
        <w:rFonts w:ascii="Times New Roman" w:hAnsi="Times New Roman" w:cs="Times New Roman"/>
        <w:iCs/>
        <w:sz w:val="20"/>
        <w:szCs w:val="20"/>
      </w:rPr>
      <w:t>;</w:t>
    </w:r>
    <w:r w:rsidRPr="009A1DB7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A1DB7">
      <w:rPr>
        <w:rFonts w:ascii="Times New Roman" w:hAnsi="Times New Roman" w:cs="Times New Roman"/>
        <w:iCs/>
        <w:sz w:val="20"/>
        <w:szCs w:val="20"/>
      </w:rPr>
      <w:t>(</w:t>
    </w:r>
    <w:r w:rsidRPr="009A1DB7">
      <w:rPr>
        <w:rFonts w:ascii="Times New Roman" w:hAnsi="Times New Roman" w:cs="Times New Roman" w:hint="eastAsia"/>
        <w:iCs/>
        <w:sz w:val="20"/>
        <w:szCs w:val="20"/>
      </w:rPr>
      <w:t>1</w:t>
    </w:r>
    <w:r w:rsidRPr="009A1DB7">
      <w:rPr>
        <w:rFonts w:ascii="Times New Roman" w:hAnsi="Times New Roman" w:cs="Times New Roman"/>
        <w:iCs/>
        <w:sz w:val="20"/>
        <w:szCs w:val="20"/>
      </w:rPr>
      <w:t xml:space="preserve">)  </w:t>
    </w:r>
    <w:r w:rsidRPr="009A1DB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 w:hint="eastAsia"/>
        <w:iCs/>
        <w:sz w:val="20"/>
        <w:szCs w:val="20"/>
      </w:rPr>
      <w:tab/>
    </w:r>
    <w:r w:rsidRPr="009A1DB7">
      <w:rPr>
        <w:rFonts w:ascii="Times New Roman" w:hAnsi="Times New Roman" w:cs="Times New Roman"/>
        <w:iCs/>
        <w:sz w:val="20"/>
        <w:szCs w:val="20"/>
      </w:rPr>
      <w:t xml:space="preserve">    </w:t>
    </w:r>
    <w:r w:rsidRPr="009A1DB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A1DB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9B5F42" w:rsidRPr="009A1DB7" w:rsidRDefault="009B5F42" w:rsidP="009A1DB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A1DB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A1DB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A1DB7">
      <w:rPr>
        <w:rFonts w:ascii="Times New Roman" w:hAnsi="Times New Roman" w:cs="Times New Roman"/>
        <w:iCs/>
        <w:sz w:val="20"/>
        <w:szCs w:val="20"/>
      </w:rPr>
      <w:t>201</w:t>
    </w:r>
    <w:r w:rsidRPr="009A1DB7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A1DB7">
      <w:rPr>
        <w:rFonts w:ascii="Times New Roman" w:hAnsi="Times New Roman" w:cs="Times New Roman"/>
        <w:iCs/>
        <w:sz w:val="20"/>
        <w:szCs w:val="20"/>
      </w:rPr>
      <w:t>;</w:t>
    </w:r>
    <w:r w:rsidRPr="009A1DB7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A1DB7">
      <w:rPr>
        <w:rFonts w:ascii="Times New Roman" w:hAnsi="Times New Roman" w:cs="Times New Roman"/>
        <w:iCs/>
        <w:sz w:val="20"/>
        <w:szCs w:val="20"/>
      </w:rPr>
      <w:t>(</w:t>
    </w:r>
    <w:r w:rsidRPr="009A1DB7">
      <w:rPr>
        <w:rFonts w:ascii="Times New Roman" w:hAnsi="Times New Roman" w:cs="Times New Roman" w:hint="eastAsia"/>
        <w:iCs/>
        <w:sz w:val="20"/>
        <w:szCs w:val="20"/>
      </w:rPr>
      <w:t>1</w:t>
    </w:r>
    <w:r w:rsidRPr="009A1DB7">
      <w:rPr>
        <w:rFonts w:ascii="Times New Roman" w:hAnsi="Times New Roman" w:cs="Times New Roman"/>
        <w:iCs/>
        <w:sz w:val="20"/>
        <w:szCs w:val="20"/>
      </w:rPr>
      <w:t xml:space="preserve">)  </w:t>
    </w:r>
    <w:r w:rsidRPr="009A1DB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 w:hint="eastAsia"/>
        <w:iCs/>
        <w:sz w:val="20"/>
        <w:szCs w:val="20"/>
      </w:rPr>
      <w:tab/>
    </w:r>
    <w:r w:rsidRPr="009A1DB7">
      <w:rPr>
        <w:rFonts w:ascii="Times New Roman" w:hAnsi="Times New Roman" w:cs="Times New Roman"/>
        <w:iCs/>
        <w:sz w:val="20"/>
        <w:szCs w:val="20"/>
      </w:rPr>
      <w:t xml:space="preserve">    </w:t>
    </w:r>
    <w:r w:rsidRPr="009A1DB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A1DB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9B5F42" w:rsidRPr="009A1DB7" w:rsidRDefault="009B5F42" w:rsidP="009A1DB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2" w:rsidRPr="009A1DB7" w:rsidRDefault="009B5F42" w:rsidP="009A1DB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A1DB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A1DB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9A1DB7">
      <w:rPr>
        <w:rFonts w:ascii="Times New Roman" w:hAnsi="Times New Roman" w:cs="Times New Roman"/>
        <w:iCs/>
        <w:sz w:val="20"/>
        <w:szCs w:val="20"/>
      </w:rPr>
      <w:t>201</w:t>
    </w:r>
    <w:r w:rsidRPr="009A1DB7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9A1DB7">
      <w:rPr>
        <w:rFonts w:ascii="Times New Roman" w:hAnsi="Times New Roman" w:cs="Times New Roman"/>
        <w:iCs/>
        <w:sz w:val="20"/>
        <w:szCs w:val="20"/>
      </w:rPr>
      <w:t>;</w:t>
    </w:r>
    <w:r w:rsidRPr="009A1DB7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9A1DB7">
      <w:rPr>
        <w:rFonts w:ascii="Times New Roman" w:hAnsi="Times New Roman" w:cs="Times New Roman"/>
        <w:iCs/>
        <w:sz w:val="20"/>
        <w:szCs w:val="20"/>
      </w:rPr>
      <w:t>(</w:t>
    </w:r>
    <w:r w:rsidRPr="009A1DB7">
      <w:rPr>
        <w:rFonts w:ascii="Times New Roman" w:hAnsi="Times New Roman" w:cs="Times New Roman" w:hint="eastAsia"/>
        <w:iCs/>
        <w:sz w:val="20"/>
        <w:szCs w:val="20"/>
      </w:rPr>
      <w:t>1</w:t>
    </w:r>
    <w:r w:rsidRPr="009A1DB7">
      <w:rPr>
        <w:rFonts w:ascii="Times New Roman" w:hAnsi="Times New Roman" w:cs="Times New Roman"/>
        <w:iCs/>
        <w:sz w:val="20"/>
        <w:szCs w:val="20"/>
      </w:rPr>
      <w:t xml:space="preserve">)  </w:t>
    </w:r>
    <w:r w:rsidRPr="009A1DB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/>
        <w:iCs/>
        <w:sz w:val="20"/>
        <w:szCs w:val="20"/>
      </w:rPr>
      <w:t xml:space="preserve"> </w:t>
    </w:r>
    <w:r w:rsidRPr="009A1DB7">
      <w:rPr>
        <w:rFonts w:ascii="Times New Roman" w:hAnsi="Times New Roman" w:cs="Times New Roman" w:hint="eastAsia"/>
        <w:iCs/>
        <w:sz w:val="20"/>
        <w:szCs w:val="20"/>
      </w:rPr>
      <w:tab/>
    </w:r>
    <w:r w:rsidRPr="009A1DB7">
      <w:rPr>
        <w:rFonts w:ascii="Times New Roman" w:hAnsi="Times New Roman" w:cs="Times New Roman"/>
        <w:iCs/>
        <w:sz w:val="20"/>
        <w:szCs w:val="20"/>
      </w:rPr>
      <w:t xml:space="preserve">    </w:t>
    </w:r>
    <w:r w:rsidRPr="009A1DB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9A1DB7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9B5F42" w:rsidRPr="009A1DB7" w:rsidRDefault="009B5F42" w:rsidP="009A1DB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DF"/>
    <w:multiLevelType w:val="hybridMultilevel"/>
    <w:tmpl w:val="316A025E"/>
    <w:lvl w:ilvl="0" w:tplc="1B981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5A89"/>
    <w:multiLevelType w:val="hybridMultilevel"/>
    <w:tmpl w:val="17D6D384"/>
    <w:lvl w:ilvl="0" w:tplc="FD2417F2">
      <w:start w:val="6"/>
      <w:numFmt w:val="upperLetter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7C2"/>
    <w:multiLevelType w:val="hybridMultilevel"/>
    <w:tmpl w:val="1EE81AEC"/>
    <w:lvl w:ilvl="0" w:tplc="A14C8A5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D2163"/>
    <w:multiLevelType w:val="hybridMultilevel"/>
    <w:tmpl w:val="3D84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26FEB"/>
    <w:multiLevelType w:val="hybridMultilevel"/>
    <w:tmpl w:val="3068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0EF"/>
    <w:multiLevelType w:val="multilevel"/>
    <w:tmpl w:val="609253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0FC4139"/>
    <w:multiLevelType w:val="hybridMultilevel"/>
    <w:tmpl w:val="C7B4DF38"/>
    <w:lvl w:ilvl="0" w:tplc="0706AF58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10413"/>
    <w:multiLevelType w:val="hybridMultilevel"/>
    <w:tmpl w:val="740A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2D57"/>
    <w:multiLevelType w:val="hybridMultilevel"/>
    <w:tmpl w:val="66B4A158"/>
    <w:lvl w:ilvl="0" w:tplc="3B00C6C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E260C"/>
    <w:multiLevelType w:val="hybridMultilevel"/>
    <w:tmpl w:val="B1C444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D1E96"/>
    <w:multiLevelType w:val="hybridMultilevel"/>
    <w:tmpl w:val="D4CC23E4"/>
    <w:lvl w:ilvl="0" w:tplc="EC700382">
      <w:start w:val="1"/>
      <w:numFmt w:val="upperLetter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461C7"/>
    <w:multiLevelType w:val="hybridMultilevel"/>
    <w:tmpl w:val="1EE81AEC"/>
    <w:lvl w:ilvl="0" w:tplc="A14C8A5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1C0734"/>
    <w:multiLevelType w:val="hybridMultilevel"/>
    <w:tmpl w:val="0E7E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21B03"/>
    <w:multiLevelType w:val="hybridMultilevel"/>
    <w:tmpl w:val="8B585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762C"/>
    <w:multiLevelType w:val="hybridMultilevel"/>
    <w:tmpl w:val="BFEC3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469D"/>
    <w:multiLevelType w:val="hybridMultilevel"/>
    <w:tmpl w:val="102E26F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A78CE"/>
    <w:multiLevelType w:val="hybridMultilevel"/>
    <w:tmpl w:val="9FA2AF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9384803"/>
    <w:multiLevelType w:val="hybridMultilevel"/>
    <w:tmpl w:val="AF44689E"/>
    <w:lvl w:ilvl="0" w:tplc="FA8C5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19D7"/>
    <w:multiLevelType w:val="hybridMultilevel"/>
    <w:tmpl w:val="787E0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83D5E"/>
    <w:multiLevelType w:val="hybridMultilevel"/>
    <w:tmpl w:val="DDCED3DC"/>
    <w:lvl w:ilvl="0" w:tplc="D97616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C1EA2"/>
    <w:multiLevelType w:val="hybridMultilevel"/>
    <w:tmpl w:val="2B82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B6A04"/>
    <w:multiLevelType w:val="hybridMultilevel"/>
    <w:tmpl w:val="4C84F06E"/>
    <w:lvl w:ilvl="0" w:tplc="CB783824">
      <w:start w:val="1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D210557"/>
    <w:multiLevelType w:val="hybridMultilevel"/>
    <w:tmpl w:val="508ED8CE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D5BCE"/>
    <w:multiLevelType w:val="hybridMultilevel"/>
    <w:tmpl w:val="1F9AC034"/>
    <w:lvl w:ilvl="0" w:tplc="EE7CC6B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94240"/>
    <w:multiLevelType w:val="hybridMultilevel"/>
    <w:tmpl w:val="FB4A0840"/>
    <w:lvl w:ilvl="0" w:tplc="738AECF4">
      <w:start w:val="1"/>
      <w:numFmt w:val="upperLetter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03326"/>
    <w:multiLevelType w:val="hybridMultilevel"/>
    <w:tmpl w:val="76BC77DA"/>
    <w:lvl w:ilvl="0" w:tplc="DA8A5AD0">
      <w:start w:val="1"/>
      <w:numFmt w:val="upperLetter"/>
      <w:lvlText w:val="%1."/>
      <w:lvlJc w:val="left"/>
      <w:pPr>
        <w:ind w:left="3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6">
    <w:nsid w:val="6EA44D1C"/>
    <w:multiLevelType w:val="hybridMultilevel"/>
    <w:tmpl w:val="DA0EFCB8"/>
    <w:lvl w:ilvl="0" w:tplc="707E12E2">
      <w:start w:val="4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5325AED"/>
    <w:multiLevelType w:val="hybridMultilevel"/>
    <w:tmpl w:val="E522CCDA"/>
    <w:lvl w:ilvl="0" w:tplc="5F5CCD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93638"/>
    <w:multiLevelType w:val="hybridMultilevel"/>
    <w:tmpl w:val="A6A4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4217D"/>
    <w:multiLevelType w:val="hybridMultilevel"/>
    <w:tmpl w:val="FF1A4114"/>
    <w:lvl w:ilvl="0" w:tplc="243A4BA2">
      <w:start w:val="84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F6C29C1"/>
    <w:multiLevelType w:val="hybridMultilevel"/>
    <w:tmpl w:val="CA34B7BC"/>
    <w:lvl w:ilvl="0" w:tplc="5360F6A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18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30"/>
  </w:num>
  <w:num w:numId="11">
    <w:abstractNumId w:val="27"/>
  </w:num>
  <w:num w:numId="12">
    <w:abstractNumId w:val="6"/>
  </w:num>
  <w:num w:numId="13">
    <w:abstractNumId w:val="17"/>
  </w:num>
  <w:num w:numId="14">
    <w:abstractNumId w:val="24"/>
  </w:num>
  <w:num w:numId="15">
    <w:abstractNumId w:val="28"/>
  </w:num>
  <w:num w:numId="16">
    <w:abstractNumId w:val="19"/>
  </w:num>
  <w:num w:numId="17">
    <w:abstractNumId w:val="13"/>
  </w:num>
  <w:num w:numId="18">
    <w:abstractNumId w:val="12"/>
  </w:num>
  <w:num w:numId="19">
    <w:abstractNumId w:val="15"/>
  </w:num>
  <w:num w:numId="20">
    <w:abstractNumId w:val="20"/>
  </w:num>
  <w:num w:numId="21">
    <w:abstractNumId w:val="0"/>
  </w:num>
  <w:num w:numId="22">
    <w:abstractNumId w:val="25"/>
  </w:num>
  <w:num w:numId="23">
    <w:abstractNumId w:val="23"/>
  </w:num>
  <w:num w:numId="24">
    <w:abstractNumId w:val="3"/>
  </w:num>
  <w:num w:numId="25">
    <w:abstractNumId w:val="4"/>
  </w:num>
  <w:num w:numId="26">
    <w:abstractNumId w:val="22"/>
  </w:num>
  <w:num w:numId="27">
    <w:abstractNumId w:val="21"/>
  </w:num>
  <w:num w:numId="28">
    <w:abstractNumId w:val="26"/>
  </w:num>
  <w:num w:numId="29">
    <w:abstractNumId w:val="29"/>
  </w:num>
  <w:num w:numId="30">
    <w:abstractNumId w:val="1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B82"/>
    <w:rsid w:val="00005879"/>
    <w:rsid w:val="000A716F"/>
    <w:rsid w:val="001D09CD"/>
    <w:rsid w:val="0027075B"/>
    <w:rsid w:val="00326D31"/>
    <w:rsid w:val="003F1113"/>
    <w:rsid w:val="004511D7"/>
    <w:rsid w:val="00480807"/>
    <w:rsid w:val="005A0E59"/>
    <w:rsid w:val="005D7088"/>
    <w:rsid w:val="00646716"/>
    <w:rsid w:val="00653406"/>
    <w:rsid w:val="006D6B82"/>
    <w:rsid w:val="006F3E44"/>
    <w:rsid w:val="007E1D6E"/>
    <w:rsid w:val="00961FBA"/>
    <w:rsid w:val="00977AE9"/>
    <w:rsid w:val="009841CB"/>
    <w:rsid w:val="009A1DB7"/>
    <w:rsid w:val="009B5F42"/>
    <w:rsid w:val="009E3EB3"/>
    <w:rsid w:val="00A65C35"/>
    <w:rsid w:val="00A920A5"/>
    <w:rsid w:val="00BB5DAA"/>
    <w:rsid w:val="00BC29B1"/>
    <w:rsid w:val="00C3500E"/>
    <w:rsid w:val="00C91106"/>
    <w:rsid w:val="00D8747B"/>
    <w:rsid w:val="00EA6086"/>
    <w:rsid w:val="00EE245A"/>
    <w:rsid w:val="00EE5F20"/>
    <w:rsid w:val="00F07E2C"/>
    <w:rsid w:val="00F119A4"/>
    <w:rsid w:val="00FA6269"/>
    <w:rsid w:val="00FD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D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D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6D31"/>
  </w:style>
  <w:style w:type="paragraph" w:styleId="NormalWeb">
    <w:name w:val="Normal (Web)"/>
    <w:basedOn w:val="Normal"/>
    <w:uiPriority w:val="99"/>
    <w:unhideWhenUsed/>
    <w:rsid w:val="0032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D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31"/>
  </w:style>
  <w:style w:type="paragraph" w:styleId="Footer">
    <w:name w:val="footer"/>
    <w:basedOn w:val="Normal"/>
    <w:link w:val="FooterChar"/>
    <w:uiPriority w:val="99"/>
    <w:unhideWhenUsed/>
    <w:rsid w:val="00326D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31"/>
  </w:style>
  <w:style w:type="character" w:styleId="LineNumber">
    <w:name w:val="line number"/>
    <w:basedOn w:val="DefaultParagraphFont"/>
    <w:uiPriority w:val="99"/>
    <w:semiHidden/>
    <w:unhideWhenUsed/>
    <w:rsid w:val="00326D31"/>
  </w:style>
  <w:style w:type="character" w:styleId="Emphasis">
    <w:name w:val="Emphasis"/>
    <w:basedOn w:val="DefaultParagraphFont"/>
    <w:uiPriority w:val="20"/>
    <w:qFormat/>
    <w:rsid w:val="00326D31"/>
    <w:rPr>
      <w:i/>
      <w:iCs/>
    </w:rPr>
  </w:style>
  <w:style w:type="character" w:customStyle="1" w:styleId="st">
    <w:name w:val="st"/>
    <w:basedOn w:val="DefaultParagraphFont"/>
    <w:rsid w:val="00326D31"/>
  </w:style>
  <w:style w:type="numbering" w:customStyle="1" w:styleId="NoList1">
    <w:name w:val="No List1"/>
    <w:next w:val="NoList"/>
    <w:uiPriority w:val="99"/>
    <w:semiHidden/>
    <w:unhideWhenUsed/>
    <w:rsid w:val="00326D31"/>
  </w:style>
  <w:style w:type="table" w:customStyle="1" w:styleId="TableGrid1">
    <w:name w:val="Table Grid1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26D31"/>
  </w:style>
  <w:style w:type="paragraph" w:customStyle="1" w:styleId="Default">
    <w:name w:val="Default"/>
    <w:rsid w:val="00326D3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26D3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26D31"/>
  </w:style>
  <w:style w:type="table" w:customStyle="1" w:styleId="TableGrid3">
    <w:name w:val="Table Grid3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326D31"/>
  </w:style>
  <w:style w:type="table" w:customStyle="1" w:styleId="TableGrid4">
    <w:name w:val="Table Grid4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26D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6D31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326D31"/>
  </w:style>
  <w:style w:type="table" w:customStyle="1" w:styleId="TableGrid6">
    <w:name w:val="Table Grid6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6D31"/>
    <w:pPr>
      <w:spacing w:after="0" w:line="240" w:lineRule="auto"/>
    </w:pPr>
  </w:style>
  <w:style w:type="numbering" w:customStyle="1" w:styleId="NoList6">
    <w:name w:val="No List6"/>
    <w:next w:val="NoList"/>
    <w:uiPriority w:val="99"/>
    <w:semiHidden/>
    <w:unhideWhenUsed/>
    <w:rsid w:val="00326D31"/>
  </w:style>
  <w:style w:type="numbering" w:customStyle="1" w:styleId="NoList11">
    <w:name w:val="No List11"/>
    <w:next w:val="NoList"/>
    <w:uiPriority w:val="99"/>
    <w:semiHidden/>
    <w:unhideWhenUsed/>
    <w:rsid w:val="00326D31"/>
  </w:style>
  <w:style w:type="numbering" w:customStyle="1" w:styleId="NoList111">
    <w:name w:val="No List111"/>
    <w:next w:val="NoList"/>
    <w:uiPriority w:val="99"/>
    <w:semiHidden/>
    <w:unhideWhenUsed/>
    <w:rsid w:val="00326D31"/>
  </w:style>
  <w:style w:type="numbering" w:customStyle="1" w:styleId="NoList21">
    <w:name w:val="No List21"/>
    <w:next w:val="NoList"/>
    <w:uiPriority w:val="99"/>
    <w:semiHidden/>
    <w:unhideWhenUsed/>
    <w:rsid w:val="00326D31"/>
  </w:style>
  <w:style w:type="numbering" w:customStyle="1" w:styleId="NoList31">
    <w:name w:val="No List31"/>
    <w:next w:val="NoList"/>
    <w:uiPriority w:val="99"/>
    <w:semiHidden/>
    <w:unhideWhenUsed/>
    <w:rsid w:val="00326D31"/>
  </w:style>
  <w:style w:type="numbering" w:customStyle="1" w:styleId="NoList41">
    <w:name w:val="No List41"/>
    <w:next w:val="NoList"/>
    <w:uiPriority w:val="99"/>
    <w:semiHidden/>
    <w:unhideWhenUsed/>
    <w:rsid w:val="00326D31"/>
  </w:style>
  <w:style w:type="table" w:customStyle="1" w:styleId="TableGrid7">
    <w:name w:val="Table Grid7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26D31"/>
  </w:style>
  <w:style w:type="numbering" w:customStyle="1" w:styleId="NoList12">
    <w:name w:val="No List12"/>
    <w:next w:val="NoList"/>
    <w:uiPriority w:val="99"/>
    <w:semiHidden/>
    <w:unhideWhenUsed/>
    <w:rsid w:val="00326D31"/>
  </w:style>
  <w:style w:type="numbering" w:customStyle="1" w:styleId="NoList112">
    <w:name w:val="No List112"/>
    <w:next w:val="NoList"/>
    <w:uiPriority w:val="99"/>
    <w:semiHidden/>
    <w:unhideWhenUsed/>
    <w:rsid w:val="00326D31"/>
  </w:style>
  <w:style w:type="numbering" w:customStyle="1" w:styleId="NoList22">
    <w:name w:val="No List22"/>
    <w:next w:val="NoList"/>
    <w:uiPriority w:val="99"/>
    <w:semiHidden/>
    <w:unhideWhenUsed/>
    <w:rsid w:val="00326D31"/>
  </w:style>
  <w:style w:type="numbering" w:customStyle="1" w:styleId="NoList32">
    <w:name w:val="No List32"/>
    <w:next w:val="NoList"/>
    <w:uiPriority w:val="99"/>
    <w:semiHidden/>
    <w:unhideWhenUsed/>
    <w:rsid w:val="00326D31"/>
  </w:style>
  <w:style w:type="numbering" w:customStyle="1" w:styleId="NoList42">
    <w:name w:val="No List42"/>
    <w:next w:val="NoList"/>
    <w:uiPriority w:val="99"/>
    <w:semiHidden/>
    <w:unhideWhenUsed/>
    <w:rsid w:val="00326D31"/>
  </w:style>
  <w:style w:type="numbering" w:customStyle="1" w:styleId="NoList8">
    <w:name w:val="No List8"/>
    <w:next w:val="NoList"/>
    <w:uiPriority w:val="99"/>
    <w:semiHidden/>
    <w:unhideWhenUsed/>
    <w:rsid w:val="00326D31"/>
  </w:style>
  <w:style w:type="numbering" w:customStyle="1" w:styleId="NoList13">
    <w:name w:val="No List13"/>
    <w:next w:val="NoList"/>
    <w:uiPriority w:val="99"/>
    <w:semiHidden/>
    <w:unhideWhenUsed/>
    <w:rsid w:val="00326D31"/>
  </w:style>
  <w:style w:type="numbering" w:customStyle="1" w:styleId="NoList9">
    <w:name w:val="No List9"/>
    <w:next w:val="NoList"/>
    <w:uiPriority w:val="99"/>
    <w:semiHidden/>
    <w:unhideWhenUsed/>
    <w:rsid w:val="00326D31"/>
  </w:style>
  <w:style w:type="table" w:customStyle="1" w:styleId="TableGrid8">
    <w:name w:val="Table Grid8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26D31"/>
  </w:style>
  <w:style w:type="numbering" w:customStyle="1" w:styleId="NoList14">
    <w:name w:val="No List14"/>
    <w:next w:val="NoList"/>
    <w:uiPriority w:val="99"/>
    <w:semiHidden/>
    <w:unhideWhenUsed/>
    <w:rsid w:val="00326D31"/>
  </w:style>
  <w:style w:type="numbering" w:customStyle="1" w:styleId="NoList15">
    <w:name w:val="No List15"/>
    <w:next w:val="NoList"/>
    <w:uiPriority w:val="99"/>
    <w:semiHidden/>
    <w:unhideWhenUsed/>
    <w:rsid w:val="00326D31"/>
  </w:style>
  <w:style w:type="numbering" w:customStyle="1" w:styleId="NoList16">
    <w:name w:val="No List16"/>
    <w:next w:val="NoList"/>
    <w:uiPriority w:val="99"/>
    <w:semiHidden/>
    <w:unhideWhenUsed/>
    <w:rsid w:val="00326D31"/>
  </w:style>
  <w:style w:type="table" w:customStyle="1" w:styleId="TableGrid11">
    <w:name w:val="Table Grid11"/>
    <w:basedOn w:val="TableNormal"/>
    <w:next w:val="TableGrid"/>
    <w:uiPriority w:val="59"/>
    <w:rsid w:val="00326D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D31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D31"/>
    <w:rPr>
      <w:rFonts w:eastAsia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oldenbookpk53@yahoo.com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08011604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2016-01-22T02:07:00Z</cp:lastPrinted>
  <dcterms:created xsi:type="dcterms:W3CDTF">2016-01-22T10:39:00Z</dcterms:created>
  <dcterms:modified xsi:type="dcterms:W3CDTF">2016-01-22T04:24:00Z</dcterms:modified>
</cp:coreProperties>
</file>