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Default Extension="png" ContentType="image/png"/>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2D" w:rsidRPr="00507943" w:rsidRDefault="0001112D" w:rsidP="00507943">
      <w:pPr>
        <w:snapToGrid w:val="0"/>
        <w:jc w:val="center"/>
        <w:rPr>
          <w:b/>
          <w:bCs/>
          <w:sz w:val="20"/>
          <w:szCs w:val="20"/>
        </w:rPr>
      </w:pPr>
      <w:r w:rsidRPr="00507943">
        <w:rPr>
          <w:b/>
          <w:bCs/>
          <w:sz w:val="20"/>
          <w:szCs w:val="20"/>
        </w:rPr>
        <w:t xml:space="preserve">Considering the effect of marketing combined of banking services on dimensions of brand especial value of </w:t>
      </w:r>
      <w:proofErr w:type="spellStart"/>
      <w:r w:rsidRPr="00507943">
        <w:rPr>
          <w:b/>
          <w:bCs/>
          <w:sz w:val="20"/>
          <w:szCs w:val="20"/>
        </w:rPr>
        <w:t>Saderat</w:t>
      </w:r>
      <w:proofErr w:type="spellEnd"/>
      <w:r w:rsidRPr="00507943">
        <w:rPr>
          <w:b/>
          <w:bCs/>
          <w:sz w:val="20"/>
          <w:szCs w:val="20"/>
        </w:rPr>
        <w:t xml:space="preserve"> bank (Case study: </w:t>
      </w:r>
      <w:proofErr w:type="spellStart"/>
      <w:r w:rsidRPr="00507943">
        <w:rPr>
          <w:b/>
          <w:bCs/>
          <w:sz w:val="20"/>
          <w:szCs w:val="20"/>
        </w:rPr>
        <w:t>Saderat</w:t>
      </w:r>
      <w:proofErr w:type="spellEnd"/>
      <w:r w:rsidRPr="00507943">
        <w:rPr>
          <w:b/>
          <w:bCs/>
          <w:sz w:val="20"/>
          <w:szCs w:val="20"/>
        </w:rPr>
        <w:t xml:space="preserve"> bank at the east of </w:t>
      </w:r>
      <w:proofErr w:type="spellStart"/>
      <w:r w:rsidRPr="00507943">
        <w:rPr>
          <w:b/>
          <w:bCs/>
          <w:sz w:val="20"/>
          <w:szCs w:val="20"/>
        </w:rPr>
        <w:t>Guilan</w:t>
      </w:r>
      <w:proofErr w:type="spellEnd"/>
      <w:r w:rsidRPr="00507943">
        <w:rPr>
          <w:b/>
          <w:bCs/>
          <w:sz w:val="20"/>
          <w:szCs w:val="20"/>
        </w:rPr>
        <w:t>)</w:t>
      </w:r>
    </w:p>
    <w:p w:rsidR="0001112D" w:rsidRPr="00507943" w:rsidRDefault="0001112D" w:rsidP="00507943">
      <w:pPr>
        <w:snapToGrid w:val="0"/>
        <w:jc w:val="center"/>
        <w:rPr>
          <w:b/>
          <w:bCs/>
          <w:sz w:val="20"/>
          <w:szCs w:val="20"/>
        </w:rPr>
      </w:pPr>
    </w:p>
    <w:p w:rsidR="0001112D" w:rsidRPr="00507943" w:rsidRDefault="0001112D" w:rsidP="00507943">
      <w:pPr>
        <w:snapToGrid w:val="0"/>
        <w:jc w:val="center"/>
        <w:rPr>
          <w:sz w:val="20"/>
          <w:szCs w:val="20"/>
          <w:vertAlign w:val="superscript"/>
        </w:rPr>
      </w:pPr>
      <w:proofErr w:type="spellStart"/>
      <w:r w:rsidRPr="00507943">
        <w:rPr>
          <w:sz w:val="20"/>
          <w:szCs w:val="20"/>
        </w:rPr>
        <w:t>Maryam</w:t>
      </w:r>
      <w:proofErr w:type="spellEnd"/>
      <w:r w:rsidRPr="00507943">
        <w:rPr>
          <w:sz w:val="20"/>
          <w:szCs w:val="20"/>
        </w:rPr>
        <w:t xml:space="preserve"> Hasanzadeh</w:t>
      </w:r>
      <w:r w:rsidRPr="00507943">
        <w:rPr>
          <w:sz w:val="20"/>
          <w:szCs w:val="20"/>
          <w:vertAlign w:val="superscript"/>
        </w:rPr>
        <w:t>1</w:t>
      </w:r>
      <w:r w:rsidRPr="00507943">
        <w:rPr>
          <w:sz w:val="20"/>
          <w:szCs w:val="20"/>
        </w:rPr>
        <w:t xml:space="preserve">, </w:t>
      </w:r>
      <w:proofErr w:type="spellStart"/>
      <w:r w:rsidRPr="00507943">
        <w:rPr>
          <w:sz w:val="20"/>
          <w:szCs w:val="20"/>
        </w:rPr>
        <w:t>Mahdi</w:t>
      </w:r>
      <w:proofErr w:type="spellEnd"/>
      <w:r w:rsidRPr="00507943">
        <w:rPr>
          <w:sz w:val="20"/>
          <w:szCs w:val="20"/>
        </w:rPr>
        <w:t xml:space="preserve"> </w:t>
      </w:r>
      <w:proofErr w:type="spellStart"/>
      <w:r w:rsidR="00151899" w:rsidRPr="00507943">
        <w:rPr>
          <w:sz w:val="20"/>
          <w:szCs w:val="20"/>
        </w:rPr>
        <w:t>T</w:t>
      </w:r>
      <w:r w:rsidRPr="00507943">
        <w:rPr>
          <w:sz w:val="20"/>
          <w:szCs w:val="20"/>
        </w:rPr>
        <w:t>ahmasbi</w:t>
      </w:r>
      <w:proofErr w:type="spellEnd"/>
      <w:r w:rsidRPr="00507943">
        <w:rPr>
          <w:sz w:val="20"/>
          <w:szCs w:val="20"/>
        </w:rPr>
        <w:t xml:space="preserve"> rad</w:t>
      </w:r>
      <w:r w:rsidRPr="00507943">
        <w:rPr>
          <w:sz w:val="20"/>
          <w:szCs w:val="20"/>
          <w:vertAlign w:val="superscript"/>
        </w:rPr>
        <w:t>2</w:t>
      </w:r>
    </w:p>
    <w:p w:rsidR="0001112D" w:rsidRPr="00507943" w:rsidRDefault="0001112D" w:rsidP="00507943">
      <w:pPr>
        <w:snapToGrid w:val="0"/>
        <w:jc w:val="center"/>
        <w:rPr>
          <w:sz w:val="20"/>
          <w:szCs w:val="20"/>
        </w:rPr>
      </w:pPr>
    </w:p>
    <w:p w:rsidR="0001112D" w:rsidRPr="00507943" w:rsidRDefault="0001112D" w:rsidP="00507943">
      <w:pPr>
        <w:snapToGrid w:val="0"/>
        <w:jc w:val="center"/>
        <w:rPr>
          <w:sz w:val="20"/>
          <w:szCs w:val="20"/>
        </w:rPr>
      </w:pPr>
      <w:r w:rsidRPr="00507943">
        <w:rPr>
          <w:sz w:val="20"/>
          <w:szCs w:val="20"/>
          <w:vertAlign w:val="superscript"/>
        </w:rPr>
        <w:t xml:space="preserve">1. </w:t>
      </w:r>
      <w:r w:rsidRPr="00507943">
        <w:rPr>
          <w:sz w:val="20"/>
          <w:szCs w:val="20"/>
        </w:rPr>
        <w:t xml:space="preserve">Faculty member of Islamic Azad University, Rasht Branch, </w:t>
      </w:r>
      <w:proofErr w:type="spellStart"/>
      <w:r w:rsidRPr="00507943">
        <w:rPr>
          <w:sz w:val="20"/>
          <w:szCs w:val="20"/>
        </w:rPr>
        <w:t>Guilan</w:t>
      </w:r>
      <w:proofErr w:type="spellEnd"/>
      <w:r w:rsidRPr="00507943">
        <w:rPr>
          <w:sz w:val="20"/>
          <w:szCs w:val="20"/>
        </w:rPr>
        <w:t>, Iran</w:t>
      </w:r>
    </w:p>
    <w:p w:rsidR="0001112D" w:rsidRPr="00507943" w:rsidRDefault="0001112D" w:rsidP="00507943">
      <w:pPr>
        <w:snapToGrid w:val="0"/>
        <w:jc w:val="center"/>
        <w:rPr>
          <w:sz w:val="20"/>
          <w:szCs w:val="20"/>
        </w:rPr>
      </w:pPr>
      <w:r w:rsidRPr="00507943">
        <w:rPr>
          <w:sz w:val="20"/>
          <w:szCs w:val="20"/>
          <w:vertAlign w:val="superscript"/>
        </w:rPr>
        <w:t xml:space="preserve">2. </w:t>
      </w:r>
      <w:proofErr w:type="spellStart"/>
      <w:r w:rsidRPr="00507943">
        <w:rPr>
          <w:sz w:val="20"/>
          <w:szCs w:val="20"/>
        </w:rPr>
        <w:t>MSc</w:t>
      </w:r>
      <w:proofErr w:type="spellEnd"/>
      <w:r w:rsidRPr="00507943">
        <w:rPr>
          <w:sz w:val="20"/>
          <w:szCs w:val="20"/>
        </w:rPr>
        <w:t xml:space="preserve"> of Management, Islamic Azad University, Rasht Branch, </w:t>
      </w:r>
      <w:proofErr w:type="spellStart"/>
      <w:r w:rsidRPr="00507943">
        <w:rPr>
          <w:sz w:val="20"/>
          <w:szCs w:val="20"/>
        </w:rPr>
        <w:t>Guilan</w:t>
      </w:r>
      <w:proofErr w:type="spellEnd"/>
      <w:r w:rsidRPr="00507943">
        <w:rPr>
          <w:sz w:val="20"/>
          <w:szCs w:val="20"/>
        </w:rPr>
        <w:t>, Iran</w:t>
      </w:r>
    </w:p>
    <w:p w:rsidR="001817C7" w:rsidRPr="00507943" w:rsidRDefault="00FB5C58" w:rsidP="00507943">
      <w:pPr>
        <w:snapToGrid w:val="0"/>
        <w:jc w:val="center"/>
        <w:rPr>
          <w:sz w:val="20"/>
          <w:szCs w:val="20"/>
        </w:rPr>
      </w:pPr>
      <w:hyperlink r:id="rId7" w:history="1">
        <w:r w:rsidR="0001112D" w:rsidRPr="00507943">
          <w:rPr>
            <w:rStyle w:val="Hyperlink"/>
            <w:sz w:val="20"/>
            <w:szCs w:val="20"/>
          </w:rPr>
          <w:t>mahdi-tr@hotmail.com</w:t>
        </w:r>
      </w:hyperlink>
    </w:p>
    <w:p w:rsidR="0001112D" w:rsidRPr="00507943" w:rsidRDefault="0001112D" w:rsidP="00507943">
      <w:pPr>
        <w:snapToGrid w:val="0"/>
        <w:jc w:val="center"/>
        <w:rPr>
          <w:sz w:val="20"/>
          <w:szCs w:val="20"/>
        </w:rPr>
      </w:pPr>
    </w:p>
    <w:p w:rsidR="0001112D" w:rsidRPr="00507943" w:rsidRDefault="00471E57" w:rsidP="00507943">
      <w:pPr>
        <w:snapToGrid w:val="0"/>
        <w:jc w:val="both"/>
        <w:rPr>
          <w:color w:val="000000"/>
          <w:sz w:val="20"/>
          <w:szCs w:val="20"/>
        </w:rPr>
      </w:pPr>
      <w:r w:rsidRPr="00507943">
        <w:rPr>
          <w:b/>
          <w:sz w:val="20"/>
          <w:szCs w:val="20"/>
        </w:rPr>
        <w:t xml:space="preserve">Abstract: </w:t>
      </w:r>
      <w:r w:rsidR="0001112D" w:rsidRPr="00507943">
        <w:rPr>
          <w:sz w:val="20"/>
          <w:szCs w:val="20"/>
        </w:rPr>
        <w:t xml:space="preserve">Brand and attention to making brand has been paid attention by many organizational such as service or productive organizations in recent years. In between one of the most important parameter related to brand is brand especial value. Brand special value is the value that a brand ads to the product. Different researches distinguished that real value is not inside the product or service but this value exist in mind of real and potential customers and this is the brand that creates real value in mind of customers. Among all service organizations banks are counted as the most important service organizations and brand especial value has importance for them. Therefore the main goal of this research is considering the effect of marketing combined of banking services on dimensions of brand especial value of </w:t>
      </w:r>
      <w:proofErr w:type="spellStart"/>
      <w:r w:rsidR="0001112D" w:rsidRPr="00507943">
        <w:rPr>
          <w:sz w:val="20"/>
          <w:szCs w:val="20"/>
        </w:rPr>
        <w:t>Saderat</w:t>
      </w:r>
      <w:proofErr w:type="spellEnd"/>
      <w:r w:rsidR="0001112D" w:rsidRPr="00507943">
        <w:rPr>
          <w:sz w:val="20"/>
          <w:szCs w:val="20"/>
        </w:rPr>
        <w:t xml:space="preserve"> bank. In this direction the main question of research has been identified in this form that what are factors affecting brand especial value and which one have the highest effect? Current research is applied research and regarding classification of research based on the way of data collection it is descriptive. Statistical society of research is all customers of </w:t>
      </w:r>
      <w:proofErr w:type="spellStart"/>
      <w:r w:rsidR="0001112D" w:rsidRPr="00507943">
        <w:rPr>
          <w:sz w:val="20"/>
          <w:szCs w:val="20"/>
        </w:rPr>
        <w:t>Saderat</w:t>
      </w:r>
      <w:proofErr w:type="spellEnd"/>
      <w:r w:rsidR="0001112D" w:rsidRPr="00507943">
        <w:rPr>
          <w:sz w:val="20"/>
          <w:szCs w:val="20"/>
        </w:rPr>
        <w:t xml:space="preserve"> bank at the east of </w:t>
      </w:r>
      <w:proofErr w:type="spellStart"/>
      <w:r w:rsidR="0001112D" w:rsidRPr="00507943">
        <w:rPr>
          <w:sz w:val="20"/>
          <w:szCs w:val="20"/>
        </w:rPr>
        <w:t>Guilan</w:t>
      </w:r>
      <w:proofErr w:type="spellEnd"/>
      <w:r w:rsidR="0001112D" w:rsidRPr="00507943">
        <w:rPr>
          <w:sz w:val="20"/>
          <w:szCs w:val="20"/>
        </w:rPr>
        <w:t xml:space="preserve"> province and sample are 365 people. In this research available improbable sampling method has been used for data collection. Tool of data collection is standard </w:t>
      </w:r>
      <w:proofErr w:type="gramStart"/>
      <w:r w:rsidR="0001112D" w:rsidRPr="00507943">
        <w:rPr>
          <w:sz w:val="20"/>
          <w:szCs w:val="20"/>
        </w:rPr>
        <w:t>questionnaire</w:t>
      </w:r>
      <w:proofErr w:type="gramEnd"/>
      <w:r w:rsidR="0001112D" w:rsidRPr="00507943">
        <w:rPr>
          <w:sz w:val="20"/>
          <w:szCs w:val="20"/>
        </w:rPr>
        <w:t>. For considering research hypothesis confirming factor analysis and structural equation modeling have been used. Result of research denotes positive and meaningful effect of banking service, access to branches and business advertisement on awareness of brands, association of brand, loyalty to a brand and perceived service quality. On the other hand positive and meaningful effect of awareness of brand, association of brand, loyalty to a brand and perceived service quality on brand especial value has been approved.</w:t>
      </w:r>
    </w:p>
    <w:p w:rsidR="00507943" w:rsidRPr="00507943" w:rsidRDefault="00D778C9" w:rsidP="00507943">
      <w:pPr>
        <w:adjustRightInd w:val="0"/>
        <w:snapToGrid w:val="0"/>
        <w:jc w:val="both"/>
        <w:rPr>
          <w:color w:val="000000"/>
          <w:sz w:val="20"/>
          <w:szCs w:val="20"/>
          <w:shd w:val="clear" w:color="auto" w:fill="FFFFFF"/>
        </w:rPr>
      </w:pPr>
      <w:r w:rsidRPr="00507943">
        <w:rPr>
          <w:color w:val="000000"/>
          <w:sz w:val="20"/>
          <w:szCs w:val="20"/>
        </w:rPr>
        <w:t>[</w:t>
      </w:r>
      <w:proofErr w:type="spellStart"/>
      <w:r w:rsidR="0001112D" w:rsidRPr="00507943">
        <w:rPr>
          <w:sz w:val="20"/>
          <w:szCs w:val="20"/>
        </w:rPr>
        <w:t>Maryam</w:t>
      </w:r>
      <w:proofErr w:type="spellEnd"/>
      <w:r w:rsidR="0001112D" w:rsidRPr="00507943">
        <w:rPr>
          <w:sz w:val="20"/>
          <w:szCs w:val="20"/>
        </w:rPr>
        <w:t xml:space="preserve"> </w:t>
      </w:r>
      <w:proofErr w:type="spellStart"/>
      <w:r w:rsidR="0001112D" w:rsidRPr="00507943">
        <w:rPr>
          <w:sz w:val="20"/>
          <w:szCs w:val="20"/>
        </w:rPr>
        <w:t>Hasanzadeh</w:t>
      </w:r>
      <w:proofErr w:type="spellEnd"/>
      <w:r w:rsidR="0001112D" w:rsidRPr="00507943">
        <w:rPr>
          <w:sz w:val="20"/>
          <w:szCs w:val="20"/>
        </w:rPr>
        <w:t xml:space="preserve">, </w:t>
      </w:r>
      <w:proofErr w:type="spellStart"/>
      <w:r w:rsidR="0001112D" w:rsidRPr="00507943">
        <w:rPr>
          <w:sz w:val="20"/>
          <w:szCs w:val="20"/>
        </w:rPr>
        <w:t>Mahdi</w:t>
      </w:r>
      <w:proofErr w:type="spellEnd"/>
      <w:r w:rsidR="0001112D" w:rsidRPr="00507943">
        <w:rPr>
          <w:sz w:val="20"/>
          <w:szCs w:val="20"/>
        </w:rPr>
        <w:t xml:space="preserve"> </w:t>
      </w:r>
      <w:proofErr w:type="spellStart"/>
      <w:r w:rsidR="00151899" w:rsidRPr="00507943">
        <w:rPr>
          <w:sz w:val="20"/>
          <w:szCs w:val="20"/>
        </w:rPr>
        <w:t>T</w:t>
      </w:r>
      <w:r w:rsidR="0001112D" w:rsidRPr="00507943">
        <w:rPr>
          <w:sz w:val="20"/>
          <w:szCs w:val="20"/>
        </w:rPr>
        <w:t>ahmasbi</w:t>
      </w:r>
      <w:proofErr w:type="spellEnd"/>
      <w:r w:rsidR="0001112D" w:rsidRPr="00507943">
        <w:rPr>
          <w:sz w:val="20"/>
          <w:szCs w:val="20"/>
        </w:rPr>
        <w:t xml:space="preserve"> rad</w:t>
      </w:r>
      <w:r w:rsidRPr="00507943">
        <w:rPr>
          <w:sz w:val="20"/>
          <w:szCs w:val="20"/>
        </w:rPr>
        <w:t xml:space="preserve">. </w:t>
      </w:r>
      <w:r w:rsidR="0001112D" w:rsidRPr="00507943">
        <w:rPr>
          <w:b/>
          <w:bCs/>
          <w:sz w:val="20"/>
          <w:szCs w:val="20"/>
        </w:rPr>
        <w:t xml:space="preserve">Considering the effect of marketing combined of banking services on dimensions of brand especial value of </w:t>
      </w:r>
      <w:proofErr w:type="spellStart"/>
      <w:r w:rsidR="0001112D" w:rsidRPr="00507943">
        <w:rPr>
          <w:b/>
          <w:bCs/>
          <w:sz w:val="20"/>
          <w:szCs w:val="20"/>
        </w:rPr>
        <w:t>Saderat</w:t>
      </w:r>
      <w:proofErr w:type="spellEnd"/>
      <w:r w:rsidR="0001112D" w:rsidRPr="00507943">
        <w:rPr>
          <w:b/>
          <w:bCs/>
          <w:sz w:val="20"/>
          <w:szCs w:val="20"/>
        </w:rPr>
        <w:t xml:space="preserve"> bank (Case study: </w:t>
      </w:r>
      <w:proofErr w:type="spellStart"/>
      <w:r w:rsidR="0001112D" w:rsidRPr="00507943">
        <w:rPr>
          <w:b/>
          <w:bCs/>
          <w:sz w:val="20"/>
          <w:szCs w:val="20"/>
        </w:rPr>
        <w:t>Saderat</w:t>
      </w:r>
      <w:proofErr w:type="spellEnd"/>
      <w:r w:rsidR="0001112D" w:rsidRPr="00507943">
        <w:rPr>
          <w:b/>
          <w:bCs/>
          <w:sz w:val="20"/>
          <w:szCs w:val="20"/>
        </w:rPr>
        <w:t xml:space="preserve"> bank at the east of </w:t>
      </w:r>
      <w:proofErr w:type="spellStart"/>
      <w:r w:rsidR="0001112D" w:rsidRPr="00507943">
        <w:rPr>
          <w:b/>
          <w:bCs/>
          <w:sz w:val="20"/>
          <w:szCs w:val="20"/>
        </w:rPr>
        <w:t>Guilan</w:t>
      </w:r>
      <w:proofErr w:type="spellEnd"/>
      <w:r w:rsidR="0001112D" w:rsidRPr="00507943">
        <w:rPr>
          <w:b/>
          <w:bCs/>
          <w:sz w:val="20"/>
          <w:szCs w:val="20"/>
        </w:rPr>
        <w:t>)</w:t>
      </w:r>
      <w:r w:rsidR="00507943" w:rsidRPr="00507943">
        <w:rPr>
          <w:rFonts w:eastAsia="Times New Roman"/>
          <w:b/>
          <w:bCs/>
          <w:sz w:val="20"/>
          <w:szCs w:val="20"/>
          <w:lang w:bidi="fa-IR"/>
        </w:rPr>
        <w:t>.</w:t>
      </w:r>
      <w:r w:rsidR="00507943" w:rsidRPr="00507943">
        <w:rPr>
          <w:bCs/>
          <w:i/>
          <w:sz w:val="20"/>
          <w:szCs w:val="20"/>
        </w:rPr>
        <w:t xml:space="preserve"> Researcher</w:t>
      </w:r>
      <w:r w:rsidR="00507943" w:rsidRPr="00507943">
        <w:rPr>
          <w:bCs/>
          <w:sz w:val="20"/>
          <w:szCs w:val="20"/>
        </w:rPr>
        <w:t xml:space="preserve"> 201</w:t>
      </w:r>
      <w:r w:rsidR="00507943" w:rsidRPr="00507943">
        <w:rPr>
          <w:rFonts w:hint="eastAsia"/>
          <w:bCs/>
          <w:sz w:val="20"/>
          <w:szCs w:val="20"/>
        </w:rPr>
        <w:t>6</w:t>
      </w:r>
      <w:r w:rsidR="00507943" w:rsidRPr="00507943">
        <w:rPr>
          <w:bCs/>
          <w:sz w:val="20"/>
          <w:szCs w:val="20"/>
        </w:rPr>
        <w:t>;</w:t>
      </w:r>
      <w:r w:rsidR="00507943" w:rsidRPr="00507943">
        <w:rPr>
          <w:rFonts w:hint="eastAsia"/>
          <w:bCs/>
          <w:sz w:val="20"/>
          <w:szCs w:val="20"/>
        </w:rPr>
        <w:t>8</w:t>
      </w:r>
      <w:r w:rsidR="00507943" w:rsidRPr="00507943">
        <w:rPr>
          <w:bCs/>
          <w:sz w:val="20"/>
          <w:szCs w:val="20"/>
        </w:rPr>
        <w:t>(</w:t>
      </w:r>
      <w:r w:rsidR="00507943" w:rsidRPr="00507943">
        <w:rPr>
          <w:rFonts w:hint="eastAsia"/>
          <w:bCs/>
          <w:sz w:val="20"/>
          <w:szCs w:val="20"/>
        </w:rPr>
        <w:t>4</w:t>
      </w:r>
      <w:r w:rsidR="00507943" w:rsidRPr="00507943">
        <w:rPr>
          <w:bCs/>
          <w:sz w:val="20"/>
          <w:szCs w:val="20"/>
        </w:rPr>
        <w:t>):</w:t>
      </w:r>
      <w:r w:rsidR="009B0085">
        <w:rPr>
          <w:noProof/>
          <w:color w:val="000000"/>
          <w:sz w:val="20"/>
          <w:szCs w:val="20"/>
        </w:rPr>
        <w:t>8</w:t>
      </w:r>
      <w:r w:rsidR="00507943" w:rsidRPr="00507943">
        <w:rPr>
          <w:color w:val="000000"/>
          <w:sz w:val="20"/>
          <w:szCs w:val="20"/>
        </w:rPr>
        <w:t>-</w:t>
      </w:r>
      <w:r w:rsidR="009B0085">
        <w:rPr>
          <w:noProof/>
          <w:color w:val="000000"/>
          <w:sz w:val="20"/>
          <w:szCs w:val="20"/>
        </w:rPr>
        <w:t>16</w:t>
      </w:r>
      <w:r w:rsidR="00507943" w:rsidRPr="00507943">
        <w:rPr>
          <w:bCs/>
          <w:sz w:val="20"/>
          <w:szCs w:val="20"/>
        </w:rPr>
        <w:t xml:space="preserve">]. </w:t>
      </w:r>
      <w:proofErr w:type="gramStart"/>
      <w:r w:rsidR="00507943" w:rsidRPr="00507943">
        <w:rPr>
          <w:sz w:val="20"/>
          <w:szCs w:val="20"/>
        </w:rPr>
        <w:t>ISSN 1553-9865 (print); ISSN 2163-8950 (online)</w:t>
      </w:r>
      <w:r w:rsidR="00507943" w:rsidRPr="00507943">
        <w:rPr>
          <w:bCs/>
          <w:sz w:val="20"/>
          <w:szCs w:val="20"/>
        </w:rPr>
        <w:t>.</w:t>
      </w:r>
      <w:proofErr w:type="gramEnd"/>
      <w:r w:rsidR="00507943" w:rsidRPr="00507943">
        <w:rPr>
          <w:bCs/>
          <w:sz w:val="20"/>
          <w:szCs w:val="20"/>
        </w:rPr>
        <w:t xml:space="preserve"> </w:t>
      </w:r>
      <w:hyperlink r:id="rId8" w:history="1">
        <w:r w:rsidR="00507943" w:rsidRPr="00507943">
          <w:rPr>
            <w:rStyle w:val="Hyperlink"/>
            <w:sz w:val="20"/>
            <w:szCs w:val="20"/>
          </w:rPr>
          <w:t>http://www.sciencepub.net/researcher</w:t>
        </w:r>
      </w:hyperlink>
      <w:r w:rsidR="00507943" w:rsidRPr="00507943">
        <w:rPr>
          <w:bCs/>
          <w:sz w:val="20"/>
          <w:szCs w:val="20"/>
        </w:rPr>
        <w:t>.</w:t>
      </w:r>
      <w:r w:rsidR="00507943" w:rsidRPr="00507943">
        <w:rPr>
          <w:rFonts w:hint="eastAsia"/>
          <w:bCs/>
          <w:sz w:val="20"/>
          <w:szCs w:val="20"/>
        </w:rPr>
        <w:t xml:space="preserve"> </w:t>
      </w:r>
      <w:r w:rsidR="00507943">
        <w:rPr>
          <w:rFonts w:hint="eastAsia"/>
          <w:bCs/>
          <w:sz w:val="20"/>
          <w:szCs w:val="20"/>
          <w:lang w:eastAsia="zh-CN"/>
        </w:rPr>
        <w:t>2</w:t>
      </w:r>
      <w:r w:rsidR="00507943" w:rsidRPr="00507943">
        <w:rPr>
          <w:rFonts w:hint="eastAsia"/>
          <w:bCs/>
          <w:sz w:val="20"/>
          <w:szCs w:val="20"/>
        </w:rPr>
        <w:t xml:space="preserve">. </w:t>
      </w:r>
      <w:proofErr w:type="gramStart"/>
      <w:r w:rsidR="00507943" w:rsidRPr="00507943">
        <w:rPr>
          <w:color w:val="000000"/>
          <w:sz w:val="20"/>
          <w:szCs w:val="20"/>
          <w:shd w:val="clear" w:color="auto" w:fill="FFFFFF"/>
        </w:rPr>
        <w:t>doi</w:t>
      </w:r>
      <w:proofErr w:type="gramEnd"/>
      <w:r w:rsidR="00507943" w:rsidRPr="00507943">
        <w:rPr>
          <w:color w:val="000000"/>
          <w:sz w:val="20"/>
          <w:szCs w:val="20"/>
          <w:shd w:val="clear" w:color="auto" w:fill="FFFFFF"/>
        </w:rPr>
        <w:t>:</w:t>
      </w:r>
      <w:hyperlink r:id="rId9" w:history="1">
        <w:r w:rsidR="00507943" w:rsidRPr="00507943">
          <w:rPr>
            <w:rStyle w:val="Hyperlink"/>
            <w:sz w:val="20"/>
            <w:szCs w:val="20"/>
            <w:shd w:val="clear" w:color="auto" w:fill="FFFFFF"/>
          </w:rPr>
          <w:t>10.7537/mars</w:t>
        </w:r>
        <w:r w:rsidR="00507943" w:rsidRPr="00507943">
          <w:rPr>
            <w:rStyle w:val="Hyperlink"/>
            <w:rFonts w:hint="eastAsia"/>
            <w:sz w:val="20"/>
            <w:szCs w:val="20"/>
            <w:shd w:val="clear" w:color="auto" w:fill="FFFFFF"/>
          </w:rPr>
          <w:t>r</w:t>
        </w:r>
        <w:r w:rsidR="00507943" w:rsidRPr="00507943">
          <w:rPr>
            <w:rStyle w:val="Hyperlink"/>
            <w:sz w:val="20"/>
            <w:szCs w:val="20"/>
            <w:shd w:val="clear" w:color="auto" w:fill="FFFFFF"/>
          </w:rPr>
          <w:t>sj</w:t>
        </w:r>
        <w:r w:rsidR="00507943" w:rsidRPr="00507943">
          <w:rPr>
            <w:rStyle w:val="Hyperlink"/>
            <w:rFonts w:hint="eastAsia"/>
            <w:sz w:val="20"/>
            <w:szCs w:val="20"/>
            <w:shd w:val="clear" w:color="auto" w:fill="FFFFFF"/>
          </w:rPr>
          <w:t>0804</w:t>
        </w:r>
        <w:r w:rsidR="00507943" w:rsidRPr="00507943">
          <w:rPr>
            <w:rStyle w:val="Hyperlink"/>
            <w:sz w:val="20"/>
            <w:szCs w:val="20"/>
            <w:shd w:val="clear" w:color="auto" w:fill="FFFFFF"/>
          </w:rPr>
          <w:t>1</w:t>
        </w:r>
        <w:r w:rsidR="00507943" w:rsidRPr="00507943">
          <w:rPr>
            <w:rStyle w:val="Hyperlink"/>
            <w:rFonts w:hint="eastAsia"/>
            <w:sz w:val="20"/>
            <w:szCs w:val="20"/>
            <w:shd w:val="clear" w:color="auto" w:fill="FFFFFF"/>
          </w:rPr>
          <w:t>6</w:t>
        </w:r>
        <w:r w:rsidR="00507943" w:rsidRPr="00507943">
          <w:rPr>
            <w:rStyle w:val="Hyperlink"/>
            <w:sz w:val="20"/>
            <w:szCs w:val="20"/>
            <w:shd w:val="clear" w:color="auto" w:fill="FFFFFF"/>
          </w:rPr>
          <w:t>0</w:t>
        </w:r>
        <w:r w:rsidR="00507943">
          <w:rPr>
            <w:rStyle w:val="Hyperlink"/>
            <w:rFonts w:hint="eastAsia"/>
            <w:sz w:val="20"/>
            <w:szCs w:val="20"/>
            <w:shd w:val="clear" w:color="auto" w:fill="FFFFFF"/>
            <w:lang w:eastAsia="zh-CN"/>
          </w:rPr>
          <w:t>2</w:t>
        </w:r>
      </w:hyperlink>
      <w:r w:rsidR="00507943" w:rsidRPr="00507943">
        <w:rPr>
          <w:color w:val="000000"/>
          <w:sz w:val="20"/>
          <w:szCs w:val="20"/>
          <w:shd w:val="clear" w:color="auto" w:fill="FFFFFF"/>
        </w:rPr>
        <w:t>.</w:t>
      </w:r>
    </w:p>
    <w:p w:rsidR="001817C7" w:rsidRPr="00507943" w:rsidRDefault="001817C7" w:rsidP="00507943">
      <w:pPr>
        <w:snapToGrid w:val="0"/>
        <w:jc w:val="both"/>
        <w:rPr>
          <w:sz w:val="20"/>
          <w:szCs w:val="20"/>
        </w:rPr>
      </w:pPr>
    </w:p>
    <w:p w:rsidR="001817C7" w:rsidRPr="00507943" w:rsidRDefault="001817C7" w:rsidP="00507943">
      <w:pPr>
        <w:snapToGrid w:val="0"/>
        <w:jc w:val="both"/>
        <w:rPr>
          <w:sz w:val="20"/>
          <w:szCs w:val="20"/>
        </w:rPr>
      </w:pPr>
      <w:r w:rsidRPr="00507943">
        <w:rPr>
          <w:b/>
          <w:sz w:val="20"/>
          <w:szCs w:val="20"/>
        </w:rPr>
        <w:t xml:space="preserve">Keywords: </w:t>
      </w:r>
      <w:r w:rsidR="0001112D" w:rsidRPr="00507943">
        <w:rPr>
          <w:sz w:val="20"/>
          <w:szCs w:val="20"/>
        </w:rPr>
        <w:t xml:space="preserve">brand especial value, marketing combined, </w:t>
      </w:r>
      <w:proofErr w:type="spellStart"/>
      <w:r w:rsidR="0001112D" w:rsidRPr="00507943">
        <w:rPr>
          <w:sz w:val="20"/>
          <w:szCs w:val="20"/>
        </w:rPr>
        <w:t>Saderat</w:t>
      </w:r>
      <w:proofErr w:type="spellEnd"/>
      <w:r w:rsidR="0001112D" w:rsidRPr="00507943">
        <w:rPr>
          <w:sz w:val="20"/>
          <w:szCs w:val="20"/>
        </w:rPr>
        <w:t xml:space="preserve"> bank, structural equation modeling</w:t>
      </w:r>
    </w:p>
    <w:p w:rsidR="00507943" w:rsidRDefault="00507943" w:rsidP="00507943">
      <w:pPr>
        <w:snapToGrid w:val="0"/>
        <w:jc w:val="both"/>
        <w:rPr>
          <w:b/>
          <w:sz w:val="20"/>
          <w:szCs w:val="20"/>
        </w:rPr>
      </w:pPr>
    </w:p>
    <w:p w:rsidR="00507943" w:rsidRPr="00507943" w:rsidRDefault="00507943" w:rsidP="00507943">
      <w:pPr>
        <w:snapToGrid w:val="0"/>
        <w:jc w:val="both"/>
        <w:rPr>
          <w:b/>
          <w:sz w:val="20"/>
          <w:szCs w:val="20"/>
        </w:rPr>
        <w:sectPr w:rsidR="00507943" w:rsidRPr="00507943" w:rsidSect="009B008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
          <w:cols w:space="720"/>
          <w:docGrid w:linePitch="360"/>
        </w:sectPr>
      </w:pPr>
    </w:p>
    <w:p w:rsidR="00471E57" w:rsidRPr="00507943" w:rsidRDefault="00471E57" w:rsidP="00507943">
      <w:pPr>
        <w:snapToGrid w:val="0"/>
        <w:jc w:val="both"/>
        <w:rPr>
          <w:b/>
          <w:sz w:val="20"/>
          <w:szCs w:val="20"/>
        </w:rPr>
      </w:pPr>
      <w:r w:rsidRPr="00507943">
        <w:rPr>
          <w:b/>
          <w:sz w:val="20"/>
          <w:szCs w:val="20"/>
        </w:rPr>
        <w:lastRenderedPageBreak/>
        <w:t>1. Introduction</w:t>
      </w:r>
    </w:p>
    <w:p w:rsidR="00017CD3" w:rsidRPr="00507943" w:rsidRDefault="00BE6387" w:rsidP="00507943">
      <w:pPr>
        <w:snapToGrid w:val="0"/>
        <w:ind w:firstLine="425"/>
        <w:jc w:val="both"/>
        <w:rPr>
          <w:sz w:val="20"/>
          <w:szCs w:val="20"/>
          <w:lang w:bidi="fa-IR"/>
        </w:rPr>
      </w:pPr>
      <w:r w:rsidRPr="00507943">
        <w:rPr>
          <w:sz w:val="20"/>
          <w:szCs w:val="20"/>
          <w:lang w:bidi="fa-IR"/>
        </w:rPr>
        <w:t>An extensive part of subject literature has been explained for distinguishing limitation and philosophy of marketing in which brand has played central role. Brand is mentioned as the symbol of good name of an organization up to the point that authorities of this area know brand as the owner of personality.</w:t>
      </w:r>
      <w:r w:rsidR="00F12FAB">
        <w:rPr>
          <w:rFonts w:hint="eastAsia"/>
          <w:sz w:val="20"/>
          <w:szCs w:val="20"/>
          <w:lang w:eastAsia="zh-CN" w:bidi="fa-IR"/>
        </w:rPr>
        <w:t xml:space="preserve"> O</w:t>
      </w:r>
      <w:r w:rsidRPr="00507943">
        <w:rPr>
          <w:sz w:val="20"/>
          <w:szCs w:val="20"/>
          <w:lang w:bidi="fa-IR"/>
        </w:rPr>
        <w:t xml:space="preserve">ne thinker states brand personality as the central core and the closest variable at making decision by customer while shopping. Brand says organizations that what positions market atmosphere has in public thought and by beneficiaries of organization, how they should develop this position or manage it. Totally we can say that a brand is a reflection of activities of the organization by the society. </w:t>
      </w:r>
      <w:proofErr w:type="spellStart"/>
      <w:r w:rsidRPr="00507943">
        <w:rPr>
          <w:sz w:val="20"/>
          <w:szCs w:val="20"/>
          <w:lang w:bidi="fa-IR"/>
        </w:rPr>
        <w:t>Catler</w:t>
      </w:r>
      <w:proofErr w:type="spellEnd"/>
      <w:r w:rsidRPr="00507943">
        <w:rPr>
          <w:sz w:val="20"/>
          <w:szCs w:val="20"/>
          <w:lang w:bidi="fa-IR"/>
        </w:rPr>
        <w:t xml:space="preserve"> defines brand: a brand is a name, statement or idiom, sign, symbol, design or mixture of them that its goal is introducing good or service that a seller or a group of sellers supply and differentiate products of competitor companies (Wu et al, 2015). Making brand is counted as the most powerful strategy for determining position by researchers that enables product to remain among its competitors and minds of customers by using </w:t>
      </w:r>
      <w:r w:rsidRPr="00507943">
        <w:rPr>
          <w:sz w:val="20"/>
          <w:szCs w:val="20"/>
          <w:lang w:bidi="fa-IR"/>
        </w:rPr>
        <w:lastRenderedPageBreak/>
        <w:t>advantages. A strong brand causes differentiation of the product from competitor products, reduces cost of searching, minimizes dangers and perceived risk and presents high quality in the view of customers. Brand especial value is added value that an organization achieves from its brand. Assessing brand is possible by using concept of brand especial value (</w:t>
      </w:r>
      <w:proofErr w:type="spellStart"/>
      <w:r w:rsidRPr="00507943">
        <w:rPr>
          <w:sz w:val="20"/>
          <w:szCs w:val="20"/>
          <w:lang w:bidi="fa-IR"/>
        </w:rPr>
        <w:t>Hassanpour</w:t>
      </w:r>
      <w:proofErr w:type="spellEnd"/>
      <w:r w:rsidRPr="00507943">
        <w:rPr>
          <w:sz w:val="20"/>
          <w:szCs w:val="20"/>
          <w:lang w:bidi="fa-IR"/>
        </w:rPr>
        <w:t xml:space="preserve"> and </w:t>
      </w:r>
      <w:proofErr w:type="spellStart"/>
      <w:r w:rsidRPr="00507943">
        <w:rPr>
          <w:sz w:val="20"/>
          <w:szCs w:val="20"/>
          <w:lang w:bidi="fa-IR"/>
        </w:rPr>
        <w:t>Shafiee</w:t>
      </w:r>
      <w:proofErr w:type="spellEnd"/>
      <w:r w:rsidRPr="00507943">
        <w:rPr>
          <w:sz w:val="20"/>
          <w:szCs w:val="20"/>
          <w:lang w:bidi="fa-IR"/>
        </w:rPr>
        <w:t>, 2014).</w:t>
      </w:r>
    </w:p>
    <w:p w:rsidR="00017CD3" w:rsidRPr="00507943" w:rsidRDefault="00BE6387" w:rsidP="00507943">
      <w:pPr>
        <w:snapToGrid w:val="0"/>
        <w:ind w:firstLine="425"/>
        <w:jc w:val="both"/>
        <w:rPr>
          <w:sz w:val="20"/>
          <w:szCs w:val="20"/>
          <w:lang w:bidi="fa-IR"/>
        </w:rPr>
      </w:pPr>
      <w:r w:rsidRPr="00507943">
        <w:rPr>
          <w:sz w:val="20"/>
          <w:szCs w:val="20"/>
          <w:lang w:bidi="fa-IR"/>
        </w:rPr>
        <w:t>A powerful brand creates value both for customer and organization. Brands gives summarized and useful tool for implementing process of choosing and buying product and services to customers and accelerate data processing for them and creates vale for customers. Brand especial value is final favorability or value added that a product, good or service creates through brand meddling. Brand especial value is counted as an asset for the company that</w:t>
      </w:r>
      <w:r w:rsidR="00F12FAB">
        <w:rPr>
          <w:sz w:val="20"/>
          <w:szCs w:val="20"/>
          <w:lang w:bidi="fa-IR"/>
        </w:rPr>
        <w:t xml:space="preserve"> increases business cash flow (</w:t>
      </w:r>
      <w:r w:rsidR="00F12FAB">
        <w:rPr>
          <w:rFonts w:hint="eastAsia"/>
          <w:sz w:val="20"/>
          <w:szCs w:val="20"/>
          <w:lang w:eastAsia="zh-CN" w:bidi="fa-IR"/>
        </w:rPr>
        <w:t>S</w:t>
      </w:r>
      <w:r w:rsidRPr="00507943">
        <w:rPr>
          <w:sz w:val="20"/>
          <w:szCs w:val="20"/>
          <w:lang w:bidi="fa-IR"/>
        </w:rPr>
        <w:t>antos et al, 2013). Brand especial value is a multi-dimension concept that by strengthening its dimensions we can increase it. These dimensions are: brand awareness</w:t>
      </w:r>
      <w:r w:rsidRPr="00507943">
        <w:rPr>
          <w:rStyle w:val="FootnoteReference"/>
          <w:sz w:val="20"/>
          <w:szCs w:val="20"/>
          <w:lang w:bidi="fa-IR"/>
        </w:rPr>
        <w:footnoteReference w:id="1"/>
      </w:r>
      <w:r w:rsidRPr="00507943">
        <w:rPr>
          <w:sz w:val="20"/>
          <w:szCs w:val="20"/>
          <w:lang w:bidi="fa-IR"/>
        </w:rPr>
        <w:t xml:space="preserve">,brand </w:t>
      </w:r>
      <w:r w:rsidRPr="00507943">
        <w:rPr>
          <w:sz w:val="20"/>
          <w:szCs w:val="20"/>
          <w:lang w:bidi="fa-IR"/>
        </w:rPr>
        <w:lastRenderedPageBreak/>
        <w:t>association</w:t>
      </w:r>
      <w:r w:rsidRPr="00507943">
        <w:rPr>
          <w:rStyle w:val="FootnoteReference"/>
          <w:sz w:val="20"/>
          <w:szCs w:val="20"/>
          <w:lang w:bidi="fa-IR"/>
        </w:rPr>
        <w:footnoteReference w:id="2"/>
      </w:r>
      <w:r w:rsidRPr="00507943">
        <w:rPr>
          <w:sz w:val="20"/>
          <w:szCs w:val="20"/>
          <w:lang w:bidi="fa-IR"/>
        </w:rPr>
        <w:t>, brand loyalty</w:t>
      </w:r>
      <w:r w:rsidRPr="00507943">
        <w:rPr>
          <w:rStyle w:val="FootnoteReference"/>
          <w:sz w:val="20"/>
          <w:szCs w:val="20"/>
          <w:lang w:bidi="fa-IR"/>
        </w:rPr>
        <w:footnoteReference w:id="3"/>
      </w:r>
      <w:r w:rsidRPr="00507943">
        <w:rPr>
          <w:sz w:val="20"/>
          <w:szCs w:val="20"/>
          <w:lang w:bidi="fa-IR"/>
        </w:rPr>
        <w:t>, perceived quality</w:t>
      </w:r>
      <w:r w:rsidRPr="00507943">
        <w:rPr>
          <w:rStyle w:val="FootnoteReference"/>
          <w:sz w:val="20"/>
          <w:szCs w:val="20"/>
          <w:lang w:bidi="fa-IR"/>
        </w:rPr>
        <w:footnoteReference w:id="4"/>
      </w:r>
      <w:r w:rsidRPr="00507943">
        <w:rPr>
          <w:sz w:val="20"/>
          <w:szCs w:val="20"/>
          <w:lang w:bidi="fa-IR"/>
        </w:rPr>
        <w:t xml:space="preserve">.There are many factors that affect brand specific value but regarding research of </w:t>
      </w:r>
      <w:proofErr w:type="spellStart"/>
      <w:r w:rsidRPr="00507943">
        <w:rPr>
          <w:sz w:val="20"/>
          <w:szCs w:val="20"/>
          <w:lang w:bidi="fa-IR"/>
        </w:rPr>
        <w:t>Rostami</w:t>
      </w:r>
      <w:proofErr w:type="spellEnd"/>
      <w:r w:rsidRPr="00507943">
        <w:rPr>
          <w:sz w:val="20"/>
          <w:szCs w:val="20"/>
          <w:lang w:bidi="fa-IR"/>
        </w:rPr>
        <w:t xml:space="preserve"> et al</w:t>
      </w:r>
      <w:r w:rsidR="00F12FAB">
        <w:rPr>
          <w:rFonts w:hint="eastAsia"/>
          <w:sz w:val="20"/>
          <w:szCs w:val="20"/>
          <w:lang w:eastAsia="zh-CN" w:bidi="fa-IR"/>
        </w:rPr>
        <w:t xml:space="preserve"> </w:t>
      </w:r>
      <w:r w:rsidRPr="00507943">
        <w:rPr>
          <w:sz w:val="20"/>
          <w:szCs w:val="20"/>
          <w:lang w:bidi="fa-IR"/>
        </w:rPr>
        <w:t>(2014) brand awareness, loyalty to a brand, perceived quality, banking service, accessing branches and advertisement are factors that have the highest effect on brand especial value</w:t>
      </w:r>
      <w:r w:rsidR="00F12FAB">
        <w:rPr>
          <w:rFonts w:hint="eastAsia"/>
          <w:sz w:val="20"/>
          <w:szCs w:val="20"/>
          <w:lang w:eastAsia="zh-CN" w:bidi="fa-IR"/>
        </w:rPr>
        <w:t xml:space="preserve"> </w:t>
      </w:r>
      <w:r w:rsidRPr="00507943">
        <w:rPr>
          <w:sz w:val="20"/>
          <w:szCs w:val="20"/>
          <w:lang w:bidi="fa-IR"/>
        </w:rPr>
        <w:t>(</w:t>
      </w:r>
      <w:proofErr w:type="spellStart"/>
      <w:r w:rsidRPr="00507943">
        <w:rPr>
          <w:sz w:val="20"/>
          <w:szCs w:val="20"/>
          <w:lang w:bidi="fa-IR"/>
        </w:rPr>
        <w:t>Rostami</w:t>
      </w:r>
      <w:proofErr w:type="spellEnd"/>
      <w:r w:rsidRPr="00507943">
        <w:rPr>
          <w:sz w:val="20"/>
          <w:szCs w:val="20"/>
          <w:lang w:bidi="fa-IR"/>
        </w:rPr>
        <w:t xml:space="preserve"> et al, 2014).</w:t>
      </w:r>
    </w:p>
    <w:p w:rsidR="00017CD3" w:rsidRPr="00507943" w:rsidRDefault="00BE6387" w:rsidP="00507943">
      <w:pPr>
        <w:snapToGrid w:val="0"/>
        <w:ind w:firstLine="425"/>
        <w:jc w:val="both"/>
        <w:rPr>
          <w:sz w:val="20"/>
          <w:szCs w:val="20"/>
          <w:lang w:bidi="fa-IR"/>
        </w:rPr>
      </w:pPr>
      <w:r w:rsidRPr="00507943">
        <w:rPr>
          <w:sz w:val="20"/>
          <w:szCs w:val="20"/>
          <w:lang w:bidi="fa-IR"/>
        </w:rPr>
        <w:t>Brand loyalty is as a factor that affects brand especial value. Acker</w:t>
      </w:r>
      <w:r w:rsidRPr="00507943">
        <w:rPr>
          <w:rStyle w:val="FootnoteReference"/>
          <w:sz w:val="20"/>
          <w:szCs w:val="20"/>
          <w:lang w:bidi="fa-IR"/>
        </w:rPr>
        <w:footnoteReference w:id="5"/>
      </w:r>
      <w:r w:rsidR="00F12FAB">
        <w:rPr>
          <w:rFonts w:hint="eastAsia"/>
          <w:sz w:val="20"/>
          <w:szCs w:val="20"/>
          <w:lang w:eastAsia="zh-CN" w:bidi="fa-IR"/>
        </w:rPr>
        <w:t xml:space="preserve"> </w:t>
      </w:r>
      <w:r w:rsidRPr="00507943">
        <w:rPr>
          <w:sz w:val="20"/>
          <w:szCs w:val="20"/>
          <w:lang w:bidi="fa-IR"/>
        </w:rPr>
        <w:t xml:space="preserve">defines brand loyalty as the situation that shows how much it is possible a customer use another brand especially while that brand doesn’t make any change in price or other aspects of good. </w:t>
      </w:r>
      <w:r w:rsidR="00017CD3" w:rsidRPr="00507943">
        <w:rPr>
          <w:sz w:val="20"/>
          <w:szCs w:val="20"/>
          <w:lang w:bidi="fa-IR"/>
        </w:rPr>
        <w:t>A brand loyalty point out customer tendency to repurchase is</w:t>
      </w:r>
      <w:r w:rsidRPr="00507943">
        <w:rPr>
          <w:sz w:val="20"/>
          <w:szCs w:val="20"/>
          <w:lang w:bidi="fa-IR"/>
        </w:rPr>
        <w:t xml:space="preserve"> manifested through behavior or brand sale. In comparison with this dimension of loyalty, attitudinal loyalty f brand includes favorable attitudes in the direction of intention and also commitment in the direction of brand. One significant of loyal customer to a brand is permanent favoritism of a brand and neglecting other brands. In other word, loyal customers have positive tendency and behavior to repurchase in future (</w:t>
      </w:r>
      <w:proofErr w:type="spellStart"/>
      <w:r w:rsidRPr="00507943">
        <w:rPr>
          <w:sz w:val="20"/>
          <w:szCs w:val="20"/>
          <w:lang w:bidi="fa-IR"/>
        </w:rPr>
        <w:t>Aghazadeh</w:t>
      </w:r>
      <w:proofErr w:type="spellEnd"/>
      <w:r w:rsidRPr="00507943">
        <w:rPr>
          <w:sz w:val="20"/>
          <w:szCs w:val="20"/>
          <w:lang w:bidi="fa-IR"/>
        </w:rPr>
        <w:t xml:space="preserve"> et al, 2013). Another factor that affects brand especial value is brand awareness (</w:t>
      </w:r>
      <w:proofErr w:type="spellStart"/>
      <w:r w:rsidRPr="00507943">
        <w:rPr>
          <w:sz w:val="20"/>
          <w:szCs w:val="20"/>
          <w:lang w:bidi="fa-IR"/>
        </w:rPr>
        <w:t>Rostami</w:t>
      </w:r>
      <w:proofErr w:type="spellEnd"/>
      <w:r w:rsidRPr="00507943">
        <w:rPr>
          <w:sz w:val="20"/>
          <w:szCs w:val="20"/>
          <w:lang w:bidi="fa-IR"/>
        </w:rPr>
        <w:t xml:space="preserve"> et al, 2014). Brand awareness is </w:t>
      </w:r>
      <w:r w:rsidR="00017CD3" w:rsidRPr="00507943">
        <w:rPr>
          <w:sz w:val="20"/>
          <w:szCs w:val="20"/>
          <w:lang w:bidi="fa-IR"/>
        </w:rPr>
        <w:t>an asset that creates</w:t>
      </w:r>
      <w:r w:rsidRPr="00507943">
        <w:rPr>
          <w:sz w:val="20"/>
          <w:szCs w:val="20"/>
          <w:lang w:bidi="fa-IR"/>
        </w:rPr>
        <w:t xml:space="preserve"> different reasons for repurchase, affect having emotion about a product and creates basis of developing brand (</w:t>
      </w:r>
      <w:proofErr w:type="spellStart"/>
      <w:r w:rsidRPr="00507943">
        <w:rPr>
          <w:sz w:val="20"/>
          <w:szCs w:val="20"/>
          <w:lang w:bidi="fa-IR"/>
        </w:rPr>
        <w:t>Eshaghi</w:t>
      </w:r>
      <w:proofErr w:type="spellEnd"/>
      <w:r w:rsidRPr="00507943">
        <w:rPr>
          <w:sz w:val="20"/>
          <w:szCs w:val="20"/>
          <w:lang w:bidi="fa-IR"/>
        </w:rPr>
        <w:t xml:space="preserve"> and </w:t>
      </w:r>
      <w:proofErr w:type="spellStart"/>
      <w:r w:rsidRPr="00507943">
        <w:rPr>
          <w:sz w:val="20"/>
          <w:szCs w:val="20"/>
          <w:lang w:bidi="fa-IR"/>
        </w:rPr>
        <w:t>Oshak</w:t>
      </w:r>
      <w:proofErr w:type="spellEnd"/>
      <w:r w:rsidRPr="00507943">
        <w:rPr>
          <w:sz w:val="20"/>
          <w:szCs w:val="20"/>
          <w:lang w:bidi="fa-IR"/>
        </w:rPr>
        <w:t xml:space="preserve"> </w:t>
      </w:r>
      <w:proofErr w:type="spellStart"/>
      <w:r w:rsidRPr="00507943">
        <w:rPr>
          <w:sz w:val="20"/>
          <w:szCs w:val="20"/>
          <w:lang w:bidi="fa-IR"/>
        </w:rPr>
        <w:t>Saraei</w:t>
      </w:r>
      <w:proofErr w:type="spellEnd"/>
      <w:r w:rsidRPr="00507943">
        <w:rPr>
          <w:sz w:val="20"/>
          <w:szCs w:val="20"/>
          <w:lang w:bidi="fa-IR"/>
        </w:rPr>
        <w:t>, 2015) Awareness means the effect that a brand creates in mind of consumer. Brand awareness in basic concept leads brand loyalty and choosing that affects perception and behavior of consumer (</w:t>
      </w:r>
      <w:proofErr w:type="spellStart"/>
      <w:r w:rsidRPr="00507943">
        <w:rPr>
          <w:sz w:val="20"/>
          <w:szCs w:val="20"/>
          <w:lang w:bidi="fa-IR"/>
        </w:rPr>
        <w:t>Yildirim</w:t>
      </w:r>
      <w:proofErr w:type="spellEnd"/>
      <w:r w:rsidRPr="00507943">
        <w:rPr>
          <w:sz w:val="20"/>
          <w:szCs w:val="20"/>
          <w:lang w:bidi="fa-IR"/>
        </w:rPr>
        <w:t xml:space="preserve"> &amp; </w:t>
      </w:r>
      <w:proofErr w:type="spellStart"/>
      <w:r w:rsidRPr="00507943">
        <w:rPr>
          <w:sz w:val="20"/>
          <w:szCs w:val="20"/>
          <w:lang w:bidi="fa-IR"/>
        </w:rPr>
        <w:t>Aydin</w:t>
      </w:r>
      <w:proofErr w:type="spellEnd"/>
      <w:r w:rsidRPr="00507943">
        <w:rPr>
          <w:sz w:val="20"/>
          <w:szCs w:val="20"/>
          <w:lang w:bidi="fa-IR"/>
        </w:rPr>
        <w:t xml:space="preserve">, 2012). </w:t>
      </w:r>
      <w:proofErr w:type="spellStart"/>
      <w:r w:rsidRPr="00507943">
        <w:rPr>
          <w:sz w:val="20"/>
          <w:szCs w:val="20"/>
          <w:lang w:bidi="fa-IR"/>
        </w:rPr>
        <w:t>Rostami</w:t>
      </w:r>
      <w:proofErr w:type="spellEnd"/>
      <w:r w:rsidRPr="00507943">
        <w:rPr>
          <w:sz w:val="20"/>
          <w:szCs w:val="20"/>
          <w:lang w:bidi="fa-IR"/>
        </w:rPr>
        <w:t xml:space="preserve"> et al (2014) believe that another factor that affects brand especial value is brand association (</w:t>
      </w:r>
      <w:proofErr w:type="spellStart"/>
      <w:r w:rsidRPr="00507943">
        <w:rPr>
          <w:sz w:val="20"/>
          <w:szCs w:val="20"/>
          <w:lang w:bidi="fa-IR"/>
        </w:rPr>
        <w:t>Rostami</w:t>
      </w:r>
      <w:proofErr w:type="spellEnd"/>
      <w:r w:rsidRPr="00507943">
        <w:rPr>
          <w:sz w:val="20"/>
          <w:szCs w:val="20"/>
          <w:lang w:bidi="fa-IR"/>
        </w:rPr>
        <w:t xml:space="preserve"> et al, 2014). Brand association is anything related to the brand in mind of customer (</w:t>
      </w:r>
      <w:proofErr w:type="spellStart"/>
      <w:r w:rsidRPr="00507943">
        <w:rPr>
          <w:sz w:val="20"/>
          <w:szCs w:val="20"/>
          <w:lang w:bidi="fa-IR"/>
        </w:rPr>
        <w:t>Ehsani</w:t>
      </w:r>
      <w:proofErr w:type="spellEnd"/>
      <w:r w:rsidRPr="00507943">
        <w:rPr>
          <w:sz w:val="20"/>
          <w:szCs w:val="20"/>
          <w:lang w:bidi="fa-IR"/>
        </w:rPr>
        <w:t xml:space="preserve"> and </w:t>
      </w:r>
      <w:proofErr w:type="spellStart"/>
      <w:r w:rsidRPr="00507943">
        <w:rPr>
          <w:sz w:val="20"/>
          <w:szCs w:val="20"/>
          <w:lang w:bidi="fa-IR"/>
        </w:rPr>
        <w:t>Javani</w:t>
      </w:r>
      <w:proofErr w:type="spellEnd"/>
      <w:r w:rsidRPr="00507943">
        <w:rPr>
          <w:sz w:val="20"/>
          <w:szCs w:val="20"/>
          <w:lang w:bidi="fa-IR"/>
        </w:rPr>
        <w:t>, 2012</w:t>
      </w:r>
      <w:r w:rsidR="00F12FAB">
        <w:rPr>
          <w:rFonts w:hint="eastAsia"/>
          <w:sz w:val="20"/>
          <w:szCs w:val="20"/>
          <w:lang w:eastAsia="zh-CN" w:bidi="fa-IR"/>
        </w:rPr>
        <w:t>)</w:t>
      </w:r>
      <w:r w:rsidRPr="00507943">
        <w:rPr>
          <w:sz w:val="20"/>
          <w:szCs w:val="20"/>
          <w:lang w:bidi="fa-IR"/>
        </w:rPr>
        <w:t>.</w:t>
      </w:r>
      <w:r w:rsidR="00F12FAB">
        <w:rPr>
          <w:rFonts w:hint="eastAsia"/>
          <w:sz w:val="20"/>
          <w:szCs w:val="20"/>
          <w:lang w:eastAsia="zh-CN" w:bidi="fa-IR"/>
        </w:rPr>
        <w:t xml:space="preserve"> </w:t>
      </w:r>
      <w:r w:rsidRPr="00507943">
        <w:rPr>
          <w:sz w:val="20"/>
          <w:szCs w:val="20"/>
          <w:lang w:bidi="fa-IR"/>
        </w:rPr>
        <w:t>Brand association provides the possibility for customer to have the best choice through having specific cases in mind in condition that there are some brands. Acker</w:t>
      </w:r>
      <w:r w:rsidRPr="00507943">
        <w:rPr>
          <w:rStyle w:val="FootnoteReference"/>
          <w:sz w:val="20"/>
          <w:szCs w:val="20"/>
          <w:lang w:bidi="fa-IR"/>
        </w:rPr>
        <w:footnoteReference w:id="6"/>
      </w:r>
      <w:r w:rsidRPr="00507943">
        <w:rPr>
          <w:sz w:val="20"/>
          <w:szCs w:val="20"/>
          <w:lang w:bidi="fa-IR"/>
        </w:rPr>
        <w:t xml:space="preserve"> defined brand association as anything related to mind about specific type of brand or its image. Brand association has close relationship with knowledge of its specific type by a customer. This knowledge is created by any idea, sample and realities that </w:t>
      </w:r>
      <w:r w:rsidR="00017CD3" w:rsidRPr="00507943">
        <w:rPr>
          <w:sz w:val="20"/>
          <w:szCs w:val="20"/>
          <w:lang w:bidi="fa-IR"/>
        </w:rPr>
        <w:t>are</w:t>
      </w:r>
      <w:r w:rsidRPr="00507943">
        <w:rPr>
          <w:sz w:val="20"/>
          <w:szCs w:val="20"/>
          <w:lang w:bidi="fa-IR"/>
        </w:rPr>
        <w:t xml:space="preserve"> formed by the product (</w:t>
      </w:r>
      <w:proofErr w:type="spellStart"/>
      <w:r w:rsidRPr="00507943">
        <w:rPr>
          <w:sz w:val="20"/>
          <w:szCs w:val="20"/>
          <w:lang w:bidi="fa-IR"/>
        </w:rPr>
        <w:t>Parhizkar</w:t>
      </w:r>
      <w:proofErr w:type="spellEnd"/>
      <w:r w:rsidRPr="00507943">
        <w:rPr>
          <w:sz w:val="20"/>
          <w:szCs w:val="20"/>
          <w:lang w:bidi="fa-IR"/>
        </w:rPr>
        <w:t xml:space="preserve"> and </w:t>
      </w:r>
      <w:proofErr w:type="spellStart"/>
      <w:r w:rsidRPr="00507943">
        <w:rPr>
          <w:sz w:val="20"/>
          <w:szCs w:val="20"/>
          <w:lang w:bidi="fa-IR"/>
        </w:rPr>
        <w:t>Ebrahimi</w:t>
      </w:r>
      <w:proofErr w:type="spellEnd"/>
      <w:r w:rsidRPr="00507943">
        <w:rPr>
          <w:sz w:val="20"/>
          <w:szCs w:val="20"/>
          <w:lang w:bidi="fa-IR"/>
        </w:rPr>
        <w:t xml:space="preserve"> Abed, 2012).</w:t>
      </w:r>
    </w:p>
    <w:p w:rsidR="00017CD3" w:rsidRPr="00507943" w:rsidRDefault="00BE6387" w:rsidP="00507943">
      <w:pPr>
        <w:snapToGrid w:val="0"/>
        <w:ind w:firstLine="425"/>
        <w:jc w:val="both"/>
        <w:rPr>
          <w:sz w:val="20"/>
          <w:szCs w:val="20"/>
          <w:lang w:bidi="fa-IR"/>
        </w:rPr>
      </w:pPr>
      <w:r w:rsidRPr="00507943">
        <w:rPr>
          <w:sz w:val="20"/>
          <w:szCs w:val="20"/>
          <w:lang w:bidi="fa-IR"/>
        </w:rPr>
        <w:t xml:space="preserve">Many researchers believed that service quality is the most important factor that affect brand especial vale. Service quality has been defined as degree of difference between normal expectation of customers toward services and their perceptions of service </w:t>
      </w:r>
      <w:r w:rsidRPr="00507943">
        <w:rPr>
          <w:sz w:val="20"/>
          <w:szCs w:val="20"/>
          <w:lang w:bidi="fa-IR"/>
        </w:rPr>
        <w:lastRenderedPageBreak/>
        <w:t>performance. Perceived quality has been defined as customer’s perception of quality or total excellence of a service regarding the goal that service had and toward other services of market. This problem is a competitive necessity and many companies nowadays have changed client-orientation quality to a powerful strategic tool. They have satisfied customer satisfaction and value through constant and useful meeting of needs and preference f customers about quality (</w:t>
      </w:r>
      <w:proofErr w:type="spellStart"/>
      <w:r w:rsidRPr="00507943">
        <w:rPr>
          <w:sz w:val="20"/>
          <w:szCs w:val="20"/>
          <w:lang w:bidi="fa-IR"/>
        </w:rPr>
        <w:t>Dehghani</w:t>
      </w:r>
      <w:proofErr w:type="spellEnd"/>
      <w:r w:rsidRPr="00507943">
        <w:rPr>
          <w:sz w:val="20"/>
          <w:szCs w:val="20"/>
          <w:lang w:bidi="fa-IR"/>
        </w:rPr>
        <w:t xml:space="preserve"> </w:t>
      </w:r>
      <w:proofErr w:type="spellStart"/>
      <w:r w:rsidRPr="00507943">
        <w:rPr>
          <w:sz w:val="20"/>
          <w:szCs w:val="20"/>
          <w:lang w:bidi="fa-IR"/>
        </w:rPr>
        <w:t>Soltani</w:t>
      </w:r>
      <w:proofErr w:type="spellEnd"/>
      <w:r w:rsidRPr="00507943">
        <w:rPr>
          <w:sz w:val="20"/>
          <w:szCs w:val="20"/>
          <w:lang w:bidi="fa-IR"/>
        </w:rPr>
        <w:t xml:space="preserve"> et al, 2013). Another advertisement is another factor that based on research of </w:t>
      </w:r>
      <w:proofErr w:type="spellStart"/>
      <w:r w:rsidRPr="00507943">
        <w:rPr>
          <w:sz w:val="20"/>
          <w:szCs w:val="20"/>
          <w:lang w:bidi="fa-IR"/>
        </w:rPr>
        <w:t>Rostami</w:t>
      </w:r>
      <w:proofErr w:type="spellEnd"/>
      <w:r w:rsidRPr="00507943">
        <w:rPr>
          <w:sz w:val="20"/>
          <w:szCs w:val="20"/>
          <w:lang w:bidi="fa-IR"/>
        </w:rPr>
        <w:t xml:space="preserve"> et al (2014) has been named as a factor affecting brand especial value (</w:t>
      </w:r>
      <w:proofErr w:type="spellStart"/>
      <w:r w:rsidRPr="00507943">
        <w:rPr>
          <w:sz w:val="20"/>
          <w:szCs w:val="20"/>
          <w:lang w:bidi="fa-IR"/>
        </w:rPr>
        <w:t>Rostami</w:t>
      </w:r>
      <w:proofErr w:type="spellEnd"/>
      <w:r w:rsidRPr="00507943">
        <w:rPr>
          <w:sz w:val="20"/>
          <w:szCs w:val="20"/>
          <w:lang w:bidi="fa-IR"/>
        </w:rPr>
        <w:t xml:space="preserve"> et al, 2014). Business advertisement is the most famous form of marketing that is reminded as the fleeting glamorous and valuable branch of marketing tree as if it is not planned and </w:t>
      </w:r>
      <w:proofErr w:type="gramStart"/>
      <w:r w:rsidRPr="00507943">
        <w:rPr>
          <w:sz w:val="20"/>
          <w:szCs w:val="20"/>
          <w:lang w:bidi="fa-IR"/>
        </w:rPr>
        <w:t>implemented,</w:t>
      </w:r>
      <w:proofErr w:type="gramEnd"/>
      <w:r w:rsidRPr="00507943">
        <w:rPr>
          <w:sz w:val="20"/>
          <w:szCs w:val="20"/>
          <w:lang w:bidi="fa-IR"/>
        </w:rPr>
        <w:t xml:space="preserve"> it grasps business capital faster than aware people in the market</w:t>
      </w:r>
      <w:r w:rsidR="00F12FAB">
        <w:rPr>
          <w:rFonts w:hint="eastAsia"/>
          <w:sz w:val="20"/>
          <w:szCs w:val="20"/>
          <w:lang w:eastAsia="zh-CN" w:bidi="fa-IR"/>
        </w:rPr>
        <w:t xml:space="preserve"> </w:t>
      </w:r>
      <w:r w:rsidRPr="00507943">
        <w:rPr>
          <w:sz w:val="20"/>
          <w:szCs w:val="20"/>
          <w:lang w:bidi="fa-IR"/>
        </w:rPr>
        <w:t>(</w:t>
      </w:r>
      <w:proofErr w:type="spellStart"/>
      <w:r w:rsidRPr="00507943">
        <w:rPr>
          <w:sz w:val="20"/>
          <w:szCs w:val="20"/>
          <w:lang w:bidi="fa-IR"/>
        </w:rPr>
        <w:t>Sasanian</w:t>
      </w:r>
      <w:proofErr w:type="spellEnd"/>
      <w:r w:rsidRPr="00507943">
        <w:rPr>
          <w:sz w:val="20"/>
          <w:szCs w:val="20"/>
          <w:lang w:bidi="fa-IR"/>
        </w:rPr>
        <w:t xml:space="preserve"> et al, 2013).</w:t>
      </w:r>
      <w:r w:rsidR="00F12FAB">
        <w:rPr>
          <w:rFonts w:hint="eastAsia"/>
          <w:sz w:val="20"/>
          <w:szCs w:val="20"/>
          <w:lang w:eastAsia="zh-CN" w:bidi="fa-IR"/>
        </w:rPr>
        <w:t xml:space="preserve"> A</w:t>
      </w:r>
      <w:r w:rsidRPr="00507943">
        <w:rPr>
          <w:sz w:val="20"/>
          <w:szCs w:val="20"/>
          <w:lang w:bidi="fa-IR"/>
        </w:rPr>
        <w:t>dvertisement means impersonal presentation of products and services and deals through identified authority in other word advertisement is in fact the force that organizations use beside other forces such as price, sale enhancement, distribution or product quality for encouraging customers for buying goods or services</w:t>
      </w:r>
      <w:r w:rsidR="00F12FAB">
        <w:rPr>
          <w:rFonts w:hint="eastAsia"/>
          <w:sz w:val="20"/>
          <w:szCs w:val="20"/>
          <w:lang w:eastAsia="zh-CN" w:bidi="fa-IR"/>
        </w:rPr>
        <w:t xml:space="preserve"> </w:t>
      </w:r>
      <w:r w:rsidRPr="00507943">
        <w:rPr>
          <w:sz w:val="20"/>
          <w:szCs w:val="20"/>
          <w:lang w:bidi="fa-IR"/>
        </w:rPr>
        <w:t>(</w:t>
      </w:r>
      <w:proofErr w:type="spellStart"/>
      <w:r w:rsidRPr="00507943">
        <w:rPr>
          <w:sz w:val="20"/>
          <w:szCs w:val="20"/>
          <w:lang w:bidi="fa-IR"/>
        </w:rPr>
        <w:t>Hamidizadeh</w:t>
      </w:r>
      <w:proofErr w:type="spellEnd"/>
      <w:r w:rsidRPr="00507943">
        <w:rPr>
          <w:sz w:val="20"/>
          <w:szCs w:val="20"/>
          <w:lang w:bidi="fa-IR"/>
        </w:rPr>
        <w:t xml:space="preserve"> and </w:t>
      </w:r>
      <w:proofErr w:type="spellStart"/>
      <w:r w:rsidRPr="00507943">
        <w:rPr>
          <w:sz w:val="20"/>
          <w:szCs w:val="20"/>
          <w:lang w:bidi="fa-IR"/>
        </w:rPr>
        <w:t>Yazdani</w:t>
      </w:r>
      <w:proofErr w:type="spellEnd"/>
      <w:r w:rsidRPr="00507943">
        <w:rPr>
          <w:sz w:val="20"/>
          <w:szCs w:val="20"/>
          <w:lang w:bidi="fa-IR"/>
        </w:rPr>
        <w:t>, 2011). By competition of financial markets and development of activities of banks attention to the action of marketing and applying techniques and strategies of marketing for customer absorption and increasing deposit has taken much importance. Using some combined marketing factors such as access and proper supply of services and speed at giving service to customers and variety of services and proper advertisement at customer absorption can increase deposit in banking institutions (</w:t>
      </w:r>
      <w:proofErr w:type="spellStart"/>
      <w:r w:rsidRPr="00507943">
        <w:rPr>
          <w:sz w:val="20"/>
          <w:szCs w:val="20"/>
          <w:lang w:bidi="fa-IR"/>
        </w:rPr>
        <w:t>Nazari</w:t>
      </w:r>
      <w:proofErr w:type="spellEnd"/>
      <w:r w:rsidRPr="00507943">
        <w:rPr>
          <w:sz w:val="20"/>
          <w:szCs w:val="20"/>
          <w:lang w:bidi="fa-IR"/>
        </w:rPr>
        <w:t xml:space="preserve"> et al, 2010).</w:t>
      </w:r>
    </w:p>
    <w:p w:rsidR="00BE6387" w:rsidRPr="00507943" w:rsidRDefault="00BE6387" w:rsidP="00507943">
      <w:pPr>
        <w:snapToGrid w:val="0"/>
        <w:ind w:firstLine="425"/>
        <w:jc w:val="both"/>
        <w:rPr>
          <w:sz w:val="20"/>
          <w:szCs w:val="20"/>
          <w:lang w:bidi="fa-IR"/>
        </w:rPr>
      </w:pPr>
      <w:r w:rsidRPr="00507943">
        <w:rPr>
          <w:sz w:val="20"/>
          <w:szCs w:val="20"/>
          <w:lang w:bidi="fa-IR"/>
        </w:rPr>
        <w:t xml:space="preserve">One important section of economy in each country is banking section that its correct and reasonable management cause correct implementation of monetary policies and increase social welfare. Banks increase their activity at the level of society through physical branches so correct and reasonable management should be paid by branches of banks. At the economy based on market, banking system has heavy responsibility ad it is one of the most important component of economy of each country. Commitments and pressures resulted from globalization and increasing growth of financial and credit institutions in recent years has forced banks to consider their performance for survival and competition at market and act to improve their performance at internal and external market in the field of their situation in comparison with other banks. In this direction reasonable solution that can distinguish situation of banks in the view f total performance is doing process related to performance assessment and measuring their situation in the market </w:t>
      </w:r>
      <w:r w:rsidRPr="00507943">
        <w:rPr>
          <w:sz w:val="20"/>
          <w:szCs w:val="20"/>
          <w:lang w:bidi="fa-IR"/>
        </w:rPr>
        <w:lastRenderedPageBreak/>
        <w:t>to be able to identify their negative points. An efficient banking system has significant effect on economic growth. As an important modifying basis in economy of each country is modifying structure of banking system and efficiency analysis is counted as proper criteria for assessing and considering performance of institutes of this industry (</w:t>
      </w:r>
      <w:proofErr w:type="spellStart"/>
      <w:r w:rsidRPr="00507943">
        <w:rPr>
          <w:sz w:val="20"/>
          <w:szCs w:val="20"/>
          <w:lang w:bidi="fa-IR"/>
        </w:rPr>
        <w:t>Aghazadeh</w:t>
      </w:r>
      <w:proofErr w:type="spellEnd"/>
      <w:r w:rsidRPr="00507943">
        <w:rPr>
          <w:sz w:val="20"/>
          <w:szCs w:val="20"/>
          <w:lang w:bidi="fa-IR"/>
        </w:rPr>
        <w:t xml:space="preserve"> et al, 2013). One of the most important factors that can affect improvement of performance at banking system is attention of banks to the category of making brand and brand especial value by customer. Since in banks brand especial value is not paid attention as one effective factor at customer absorption and attention to making brand don’t have a position at important priorities of banks so improving performance and its growth hasn’t been paid attention and on the other hand using proper tool for reducing work volume and </w:t>
      </w:r>
      <w:r w:rsidRPr="00507943">
        <w:rPr>
          <w:sz w:val="20"/>
          <w:szCs w:val="20"/>
          <w:lang w:bidi="fa-IR"/>
        </w:rPr>
        <w:lastRenderedPageBreak/>
        <w:t>identification and satisfying customers need in banks isn’t done well (</w:t>
      </w:r>
      <w:proofErr w:type="spellStart"/>
      <w:r w:rsidRPr="00507943">
        <w:rPr>
          <w:sz w:val="20"/>
          <w:szCs w:val="20"/>
          <w:lang w:bidi="fa-IR"/>
        </w:rPr>
        <w:t>Rostami</w:t>
      </w:r>
      <w:proofErr w:type="spellEnd"/>
      <w:r w:rsidRPr="00507943">
        <w:rPr>
          <w:sz w:val="20"/>
          <w:szCs w:val="20"/>
          <w:lang w:bidi="fa-IR"/>
        </w:rPr>
        <w:t xml:space="preserve"> et al, 2014). Therefore the main question of research is:</w:t>
      </w:r>
    </w:p>
    <w:p w:rsidR="00BE6387" w:rsidRPr="00507943" w:rsidRDefault="00BE6387" w:rsidP="00507943">
      <w:pPr>
        <w:pStyle w:val="msolistparagraph0"/>
        <w:numPr>
          <w:ilvl w:val="0"/>
          <w:numId w:val="5"/>
        </w:numPr>
        <w:snapToGrid w:val="0"/>
        <w:spacing w:after="0" w:line="240" w:lineRule="auto"/>
        <w:ind w:left="0" w:firstLine="425"/>
        <w:jc w:val="both"/>
        <w:rPr>
          <w:rFonts w:ascii="Times New Roman" w:hAnsi="Times New Roman" w:cs="Times New Roman"/>
          <w:sz w:val="20"/>
          <w:szCs w:val="20"/>
          <w:lang w:bidi="fa-IR"/>
        </w:rPr>
      </w:pPr>
      <w:r w:rsidRPr="00507943">
        <w:rPr>
          <w:rFonts w:ascii="Times New Roman" w:hAnsi="Times New Roman" w:cs="Times New Roman"/>
          <w:sz w:val="20"/>
          <w:szCs w:val="20"/>
          <w:lang w:bidi="fa-IR"/>
        </w:rPr>
        <w:t>What are effective factors on brand especial value and which one has the highest effect?</w:t>
      </w:r>
    </w:p>
    <w:p w:rsidR="00017CD3" w:rsidRPr="00507943" w:rsidRDefault="00BE6387" w:rsidP="00507943">
      <w:pPr>
        <w:snapToGrid w:val="0"/>
        <w:jc w:val="both"/>
        <w:rPr>
          <w:rFonts w:eastAsia="Times New Roman"/>
          <w:b/>
          <w:bCs/>
          <w:sz w:val="20"/>
          <w:szCs w:val="20"/>
          <w:lang w:bidi="fa-IR"/>
        </w:rPr>
      </w:pPr>
      <w:r w:rsidRPr="00507943">
        <w:rPr>
          <w:rFonts w:eastAsia="Times New Roman"/>
          <w:b/>
          <w:bCs/>
          <w:sz w:val="20"/>
          <w:szCs w:val="20"/>
          <w:lang w:bidi="fa-IR"/>
        </w:rPr>
        <w:t>Research conceptual model</w:t>
      </w:r>
    </w:p>
    <w:p w:rsidR="00BE6387" w:rsidRPr="00507943" w:rsidRDefault="00BE6387" w:rsidP="00507943">
      <w:pPr>
        <w:snapToGrid w:val="0"/>
        <w:ind w:firstLine="425"/>
        <w:jc w:val="both"/>
        <w:rPr>
          <w:rFonts w:eastAsia="Times New Roman"/>
          <w:b/>
          <w:bCs/>
          <w:sz w:val="20"/>
          <w:szCs w:val="20"/>
          <w:lang w:bidi="fa-IR"/>
        </w:rPr>
      </w:pPr>
      <w:r w:rsidRPr="00507943">
        <w:rPr>
          <w:rFonts w:eastAsia="Times New Roman"/>
          <w:sz w:val="20"/>
          <w:szCs w:val="20"/>
          <w:lang w:bidi="fa-IR"/>
        </w:rPr>
        <w:t xml:space="preserve">Applied model in the research is standard model type that has been designed by </w:t>
      </w:r>
      <w:proofErr w:type="spellStart"/>
      <w:r w:rsidRPr="00507943">
        <w:rPr>
          <w:rFonts w:eastAsia="Times New Roman"/>
          <w:sz w:val="20"/>
          <w:szCs w:val="20"/>
          <w:lang w:bidi="fa-IR"/>
        </w:rPr>
        <w:t>Rostami</w:t>
      </w:r>
      <w:proofErr w:type="spellEnd"/>
      <w:r w:rsidRPr="00507943">
        <w:rPr>
          <w:rFonts w:eastAsia="Times New Roman"/>
          <w:sz w:val="20"/>
          <w:szCs w:val="20"/>
          <w:lang w:bidi="fa-IR"/>
        </w:rPr>
        <w:t xml:space="preserve"> et al (2014). In this model variables of banking services, access to branches and advertisement are as independent variables and brand awareness, brand association, brand loyalty and perceived quality has been considered as mediating variables and finally brand especial value has been considered as dependent variable. In fig (1-1) research conceptual model has been presented.</w:t>
      </w:r>
    </w:p>
    <w:p w:rsidR="00507943" w:rsidRPr="00507943" w:rsidRDefault="00507943" w:rsidP="00507943">
      <w:pPr>
        <w:snapToGrid w:val="0"/>
        <w:ind w:firstLine="425"/>
        <w:jc w:val="both"/>
        <w:rPr>
          <w:rFonts w:eastAsia="Times New Roman"/>
          <w:sz w:val="20"/>
          <w:szCs w:val="20"/>
        </w:rPr>
        <w:sectPr w:rsidR="00507943" w:rsidRPr="00507943" w:rsidSect="00F12FAB">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507943" w:rsidRDefault="00507943" w:rsidP="00507943">
      <w:pPr>
        <w:snapToGrid w:val="0"/>
        <w:jc w:val="center"/>
        <w:rPr>
          <w:rFonts w:eastAsiaTheme="minorEastAsia"/>
          <w:sz w:val="20"/>
          <w:szCs w:val="20"/>
          <w:lang w:eastAsia="zh-CN"/>
        </w:rPr>
      </w:pPr>
    </w:p>
    <w:p w:rsidR="00BE6387" w:rsidRPr="00507943" w:rsidRDefault="00BE6387" w:rsidP="00507943">
      <w:pPr>
        <w:snapToGrid w:val="0"/>
        <w:jc w:val="center"/>
        <w:rPr>
          <w:rFonts w:eastAsia="Times New Roman"/>
          <w:sz w:val="20"/>
          <w:szCs w:val="20"/>
        </w:rPr>
      </w:pPr>
      <w:r w:rsidRPr="00507943">
        <w:rPr>
          <w:rFonts w:eastAsia="Times New Roman"/>
          <w:sz w:val="20"/>
          <w:szCs w:val="20"/>
        </w:rPr>
        <w:object w:dxaOrig="18996" w:dyaOrig="11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280.5pt" o:ole="">
            <v:imagedata r:id="rId16" o:title=""/>
          </v:shape>
          <o:OLEObject Type="Embed" ProgID="Visio.Drawing.11" ShapeID="_x0000_i1025" DrawAspect="Content" ObjectID="_1521626256" r:id="rId17"/>
        </w:object>
      </w:r>
    </w:p>
    <w:p w:rsidR="00017CD3" w:rsidRPr="00507943" w:rsidRDefault="00017CD3" w:rsidP="00507943">
      <w:pPr>
        <w:snapToGrid w:val="0"/>
        <w:jc w:val="center"/>
        <w:rPr>
          <w:rFonts w:eastAsia="Times New Roman"/>
          <w:sz w:val="20"/>
          <w:szCs w:val="20"/>
        </w:rPr>
      </w:pPr>
      <w:r w:rsidRPr="00507943">
        <w:rPr>
          <w:rFonts w:eastAsia="Times New Roman"/>
          <w:sz w:val="20"/>
          <w:szCs w:val="20"/>
          <w:lang w:bidi="fa-IR"/>
        </w:rPr>
        <w:t xml:space="preserve">Fig (1): </w:t>
      </w:r>
      <w:r w:rsidR="00F12FAB">
        <w:rPr>
          <w:rFonts w:eastAsiaTheme="minorEastAsia" w:hint="eastAsia"/>
          <w:sz w:val="20"/>
          <w:szCs w:val="20"/>
          <w:lang w:eastAsia="zh-CN" w:bidi="fa-IR"/>
        </w:rPr>
        <w:t>R</w:t>
      </w:r>
      <w:r w:rsidRPr="00507943">
        <w:rPr>
          <w:rFonts w:eastAsia="Times New Roman"/>
          <w:sz w:val="20"/>
          <w:szCs w:val="20"/>
          <w:lang w:bidi="fa-IR"/>
        </w:rPr>
        <w:t>esearch conceptual model (</w:t>
      </w:r>
      <w:proofErr w:type="spellStart"/>
      <w:r w:rsidRPr="00507943">
        <w:rPr>
          <w:rFonts w:eastAsia="Times New Roman"/>
          <w:sz w:val="20"/>
          <w:szCs w:val="20"/>
          <w:lang w:bidi="fa-IR"/>
        </w:rPr>
        <w:t>Rostami</w:t>
      </w:r>
      <w:proofErr w:type="spellEnd"/>
      <w:r w:rsidRPr="00507943">
        <w:rPr>
          <w:rFonts w:eastAsia="Times New Roman"/>
          <w:sz w:val="20"/>
          <w:szCs w:val="20"/>
          <w:lang w:bidi="fa-IR"/>
        </w:rPr>
        <w:t xml:space="preserve"> et al, 2014)</w:t>
      </w:r>
    </w:p>
    <w:p w:rsidR="00507943" w:rsidRDefault="00507943" w:rsidP="00507943">
      <w:pPr>
        <w:snapToGrid w:val="0"/>
        <w:ind w:firstLine="425"/>
        <w:jc w:val="both"/>
        <w:rPr>
          <w:rFonts w:eastAsia="Times New Roman"/>
          <w:sz w:val="20"/>
          <w:szCs w:val="20"/>
          <w:lang w:bidi="fa-IR"/>
        </w:rPr>
      </w:pPr>
    </w:p>
    <w:p w:rsidR="00507943" w:rsidRPr="00507943" w:rsidRDefault="00507943" w:rsidP="00507943">
      <w:pPr>
        <w:snapToGrid w:val="0"/>
        <w:ind w:firstLine="425"/>
        <w:jc w:val="both"/>
        <w:rPr>
          <w:rFonts w:eastAsia="Times New Roman"/>
          <w:sz w:val="20"/>
          <w:szCs w:val="20"/>
          <w:lang w:bidi="fa-IR"/>
        </w:rPr>
        <w:sectPr w:rsidR="00507943" w:rsidRPr="00507943" w:rsidSect="00F40A08">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720"/>
          <w:docGrid w:linePitch="360"/>
        </w:sectPr>
      </w:pPr>
    </w:p>
    <w:p w:rsidR="00BE6387" w:rsidRPr="00507943" w:rsidRDefault="00BE6387" w:rsidP="00507943">
      <w:pPr>
        <w:snapToGrid w:val="0"/>
        <w:ind w:firstLine="425"/>
        <w:jc w:val="both"/>
        <w:rPr>
          <w:rFonts w:eastAsia="Times New Roman"/>
          <w:sz w:val="20"/>
          <w:szCs w:val="20"/>
          <w:lang w:bidi="fa-IR"/>
        </w:rPr>
      </w:pPr>
      <w:r w:rsidRPr="00507943">
        <w:rPr>
          <w:rFonts w:eastAsia="Times New Roman"/>
          <w:sz w:val="20"/>
          <w:szCs w:val="20"/>
          <w:lang w:bidi="fa-IR"/>
        </w:rPr>
        <w:lastRenderedPageBreak/>
        <w:t>Based on research conceptual model, hypothesis of research have been written as below:</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Brand awareness has positive and meaningful effect on brand especial value.</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Brand association has positive and meaningful effect on brand especial value.</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Perceived quality of brand has positive and meaningful effect on brand especial value.</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Brand loyalty has positive and meaningful effect on brand especial value.</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lastRenderedPageBreak/>
        <w:t xml:space="preserve">Banking service has positive and meaningful effect on </w:t>
      </w:r>
      <w:proofErr w:type="spellStart"/>
      <w:r w:rsidRPr="00507943">
        <w:rPr>
          <w:rFonts w:eastAsia="Times New Roman"/>
          <w:sz w:val="20"/>
          <w:szCs w:val="20"/>
          <w:lang w:bidi="fa-IR"/>
        </w:rPr>
        <w:t>brnd</w:t>
      </w:r>
      <w:proofErr w:type="spellEnd"/>
      <w:r w:rsidRPr="00507943">
        <w:rPr>
          <w:rFonts w:eastAsia="Times New Roman"/>
          <w:sz w:val="20"/>
          <w:szCs w:val="20"/>
          <w:lang w:bidi="fa-IR"/>
        </w:rPr>
        <w:t xml:space="preserve"> awareness</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 xml:space="preserve">Banking service has positive and meaningful effect on </w:t>
      </w:r>
      <w:proofErr w:type="spellStart"/>
      <w:r w:rsidRPr="00507943">
        <w:rPr>
          <w:rFonts w:eastAsia="Times New Roman"/>
          <w:sz w:val="20"/>
          <w:szCs w:val="20"/>
          <w:lang w:bidi="fa-IR"/>
        </w:rPr>
        <w:t>brnd</w:t>
      </w:r>
      <w:proofErr w:type="spellEnd"/>
      <w:r w:rsidRPr="00507943">
        <w:rPr>
          <w:rFonts w:eastAsia="Times New Roman"/>
          <w:sz w:val="20"/>
          <w:szCs w:val="20"/>
          <w:lang w:bidi="fa-IR"/>
        </w:rPr>
        <w:t xml:space="preserve"> </w:t>
      </w:r>
      <w:proofErr w:type="spellStart"/>
      <w:r w:rsidRPr="00507943">
        <w:rPr>
          <w:rFonts w:eastAsia="Times New Roman"/>
          <w:sz w:val="20"/>
          <w:szCs w:val="20"/>
          <w:lang w:bidi="fa-IR"/>
        </w:rPr>
        <w:t>assocation</w:t>
      </w:r>
      <w:proofErr w:type="spellEnd"/>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 xml:space="preserve">Banking service has positive and meaningful effect on </w:t>
      </w:r>
      <w:proofErr w:type="spellStart"/>
      <w:r w:rsidRPr="00507943">
        <w:rPr>
          <w:rFonts w:eastAsia="Times New Roman"/>
          <w:sz w:val="20"/>
          <w:szCs w:val="20"/>
          <w:lang w:bidi="fa-IR"/>
        </w:rPr>
        <w:t>brnd</w:t>
      </w:r>
      <w:proofErr w:type="spellEnd"/>
      <w:r w:rsidRPr="00507943">
        <w:rPr>
          <w:rFonts w:eastAsia="Times New Roman"/>
          <w:sz w:val="20"/>
          <w:szCs w:val="20"/>
          <w:lang w:bidi="fa-IR"/>
        </w:rPr>
        <w:t xml:space="preserve"> perceived quality.</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 xml:space="preserve">Banking service has positive and meaningful effect on </w:t>
      </w:r>
      <w:proofErr w:type="spellStart"/>
      <w:r w:rsidRPr="00507943">
        <w:rPr>
          <w:rFonts w:eastAsia="Times New Roman"/>
          <w:sz w:val="20"/>
          <w:szCs w:val="20"/>
          <w:lang w:bidi="fa-IR"/>
        </w:rPr>
        <w:t>brnd</w:t>
      </w:r>
      <w:proofErr w:type="spellEnd"/>
      <w:r w:rsidRPr="00507943">
        <w:rPr>
          <w:rFonts w:eastAsia="Times New Roman"/>
          <w:sz w:val="20"/>
          <w:szCs w:val="20"/>
          <w:lang w:bidi="fa-IR"/>
        </w:rPr>
        <w:t xml:space="preserve"> loyalty.</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Accessing brand has positive and meaningful effect on brand awareness.</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lastRenderedPageBreak/>
        <w:t>Accessing brand has positive and meaningful effect on brand perceived quality.</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Accessing brand has positive and meaningful effect on brand perceived quality.</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Accessing brand has positive and meaningful effect on brand loyalty.</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Business advertisement has positive and meaningful effect on brand awareness.</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Business advertisement has positive and meaningful effect on brand association.</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Business advertisement has positive and meaningful effect on brand perceived quality.</w:t>
      </w:r>
    </w:p>
    <w:p w:rsidR="00BE6387" w:rsidRPr="00507943" w:rsidRDefault="00BE6387" w:rsidP="00507943">
      <w:pPr>
        <w:numPr>
          <w:ilvl w:val="0"/>
          <w:numId w:val="6"/>
        </w:numPr>
        <w:suppressAutoHyphens w:val="0"/>
        <w:snapToGrid w:val="0"/>
        <w:ind w:left="0" w:firstLine="425"/>
        <w:contextualSpacing/>
        <w:jc w:val="both"/>
        <w:rPr>
          <w:rFonts w:eastAsia="Times New Roman"/>
          <w:sz w:val="20"/>
          <w:szCs w:val="20"/>
          <w:lang w:bidi="fa-IR"/>
        </w:rPr>
      </w:pPr>
      <w:r w:rsidRPr="00507943">
        <w:rPr>
          <w:rFonts w:eastAsia="Times New Roman"/>
          <w:sz w:val="20"/>
          <w:szCs w:val="20"/>
          <w:lang w:bidi="fa-IR"/>
        </w:rPr>
        <w:t>Business advertisement has positive and meaningful effect on brand loyalty.</w:t>
      </w:r>
    </w:p>
    <w:p w:rsidR="00BE6387" w:rsidRPr="00507943" w:rsidRDefault="00BE6387" w:rsidP="00507943">
      <w:pPr>
        <w:snapToGrid w:val="0"/>
        <w:jc w:val="both"/>
        <w:rPr>
          <w:b/>
          <w:bCs/>
          <w:sz w:val="20"/>
          <w:szCs w:val="20"/>
          <w:lang w:bidi="fa-IR"/>
        </w:rPr>
      </w:pPr>
      <w:r w:rsidRPr="00507943">
        <w:rPr>
          <w:b/>
          <w:bCs/>
          <w:sz w:val="20"/>
          <w:szCs w:val="20"/>
          <w:lang w:bidi="fa-IR"/>
        </w:rPr>
        <w:t>Methodology</w:t>
      </w:r>
    </w:p>
    <w:p w:rsidR="00BE6387" w:rsidRPr="00507943" w:rsidRDefault="00BE6387" w:rsidP="00507943">
      <w:pPr>
        <w:snapToGrid w:val="0"/>
        <w:ind w:firstLine="425"/>
        <w:jc w:val="both"/>
        <w:rPr>
          <w:sz w:val="20"/>
          <w:szCs w:val="20"/>
          <w:lang w:bidi="fa-IR"/>
        </w:rPr>
      </w:pPr>
      <w:r w:rsidRPr="00507943">
        <w:rPr>
          <w:sz w:val="20"/>
          <w:szCs w:val="20"/>
          <w:lang w:bidi="fa-IR"/>
        </w:rPr>
        <w:t>This research regarding goal is applied and based on method it is descriptive that describes sample features and then generalizes these features to statistical society. In summary it can be said that method of this research is descriptive and survey-</w:t>
      </w:r>
      <w:r w:rsidRPr="00507943">
        <w:rPr>
          <w:sz w:val="20"/>
          <w:szCs w:val="20"/>
          <w:lang w:bidi="fa-IR"/>
        </w:rPr>
        <w:lastRenderedPageBreak/>
        <w:t xml:space="preserve">correlation type. This research is distinctly based on structural equation modeling. For data collection theoretical principles and subject literature, library studies and papers and for data collection and analysis questionnaire have been used. Statistical society of research is all customers of </w:t>
      </w:r>
      <w:proofErr w:type="spellStart"/>
      <w:r w:rsidRPr="00507943">
        <w:rPr>
          <w:sz w:val="20"/>
          <w:szCs w:val="20"/>
          <w:lang w:bidi="fa-IR"/>
        </w:rPr>
        <w:t>Saderat</w:t>
      </w:r>
      <w:proofErr w:type="spellEnd"/>
      <w:r w:rsidRPr="00507943">
        <w:rPr>
          <w:sz w:val="20"/>
          <w:szCs w:val="20"/>
          <w:lang w:bidi="fa-IR"/>
        </w:rPr>
        <w:t xml:space="preserve"> bank at the east of </w:t>
      </w:r>
      <w:proofErr w:type="spellStart"/>
      <w:r w:rsidRPr="00507943">
        <w:rPr>
          <w:sz w:val="20"/>
          <w:szCs w:val="20"/>
          <w:lang w:bidi="fa-IR"/>
        </w:rPr>
        <w:t>Guilan</w:t>
      </w:r>
      <w:proofErr w:type="spellEnd"/>
      <w:r w:rsidRPr="00507943">
        <w:rPr>
          <w:sz w:val="20"/>
          <w:szCs w:val="20"/>
          <w:lang w:bidi="fa-IR"/>
        </w:rPr>
        <w:t xml:space="preserve"> province. In this research available improbable sampling method has been used. Final number of sample for the research is 356 questionnaires for final analysis. Among 25 </w:t>
      </w:r>
      <w:proofErr w:type="spellStart"/>
      <w:r w:rsidRPr="00507943">
        <w:rPr>
          <w:sz w:val="20"/>
          <w:szCs w:val="20"/>
          <w:lang w:bidi="fa-IR"/>
        </w:rPr>
        <w:t>brnches</w:t>
      </w:r>
      <w:proofErr w:type="spellEnd"/>
      <w:r w:rsidRPr="00507943">
        <w:rPr>
          <w:sz w:val="20"/>
          <w:szCs w:val="20"/>
          <w:lang w:bidi="fa-IR"/>
        </w:rPr>
        <w:t xml:space="preserve"> in which questionnaire was distributed, researcher in </w:t>
      </w:r>
      <w:proofErr w:type="spellStart"/>
      <w:r w:rsidRPr="00507943">
        <w:rPr>
          <w:sz w:val="20"/>
          <w:szCs w:val="20"/>
          <w:lang w:bidi="fa-IR"/>
        </w:rPr>
        <w:t>Lahijan</w:t>
      </w:r>
      <w:proofErr w:type="spellEnd"/>
      <w:r w:rsidRPr="00507943">
        <w:rPr>
          <w:sz w:val="20"/>
          <w:szCs w:val="20"/>
          <w:lang w:bidi="fa-IR"/>
        </w:rPr>
        <w:t xml:space="preserve"> city in which three branches exist distributed related </w:t>
      </w:r>
      <w:proofErr w:type="spellStart"/>
      <w:r w:rsidRPr="00507943">
        <w:rPr>
          <w:sz w:val="20"/>
          <w:szCs w:val="20"/>
          <w:lang w:bidi="fa-IR"/>
        </w:rPr>
        <w:t>questionaires</w:t>
      </w:r>
      <w:proofErr w:type="spellEnd"/>
      <w:r w:rsidRPr="00507943">
        <w:rPr>
          <w:sz w:val="20"/>
          <w:szCs w:val="20"/>
          <w:lang w:bidi="fa-IR"/>
        </w:rPr>
        <w:t xml:space="preserve"> presently and in other branches questionnaire was given to a staff of related branch to give them to the customers. Tool of data collection is standard </w:t>
      </w:r>
      <w:proofErr w:type="spellStart"/>
      <w:r w:rsidRPr="00507943">
        <w:rPr>
          <w:sz w:val="20"/>
          <w:szCs w:val="20"/>
          <w:lang w:bidi="fa-IR"/>
        </w:rPr>
        <w:t>questionare</w:t>
      </w:r>
      <w:proofErr w:type="spellEnd"/>
      <w:r w:rsidRPr="00507943">
        <w:rPr>
          <w:sz w:val="20"/>
          <w:szCs w:val="20"/>
          <w:lang w:bidi="fa-IR"/>
        </w:rPr>
        <w:t xml:space="preserve">. These </w:t>
      </w:r>
      <w:proofErr w:type="spellStart"/>
      <w:r w:rsidRPr="00507943">
        <w:rPr>
          <w:sz w:val="20"/>
          <w:szCs w:val="20"/>
          <w:lang w:bidi="fa-IR"/>
        </w:rPr>
        <w:t>questionaires</w:t>
      </w:r>
      <w:proofErr w:type="spellEnd"/>
      <w:r w:rsidRPr="00507943">
        <w:rPr>
          <w:sz w:val="20"/>
          <w:szCs w:val="20"/>
          <w:lang w:bidi="fa-IR"/>
        </w:rPr>
        <w:t xml:space="preserve"> after translation and localization have been used. Information related to the questions regarding number of questions and resources have been mentioned in table (1):</w:t>
      </w:r>
    </w:p>
    <w:p w:rsidR="00507943" w:rsidRPr="00507943" w:rsidRDefault="00507943" w:rsidP="00507943">
      <w:pPr>
        <w:pStyle w:val="msonormalcxspmiddle"/>
        <w:snapToGrid w:val="0"/>
        <w:spacing w:before="0" w:beforeAutospacing="0" w:after="0" w:afterAutospacing="0"/>
        <w:ind w:firstLine="425"/>
        <w:contextualSpacing/>
        <w:jc w:val="both"/>
        <w:rPr>
          <w:sz w:val="20"/>
          <w:szCs w:val="20"/>
          <w:lang w:bidi="fa-IR"/>
        </w:rPr>
        <w:sectPr w:rsidR="00507943" w:rsidRPr="00507943" w:rsidSect="00F12FAB">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num="2" w:space="576"/>
          <w:docGrid w:linePitch="360"/>
        </w:sectPr>
      </w:pPr>
    </w:p>
    <w:p w:rsidR="00BE6387" w:rsidRPr="00507943" w:rsidRDefault="00BE6387" w:rsidP="00507943">
      <w:pPr>
        <w:pStyle w:val="msonormalcxspmiddle"/>
        <w:snapToGrid w:val="0"/>
        <w:spacing w:before="0" w:beforeAutospacing="0" w:after="0" w:afterAutospacing="0"/>
        <w:contextualSpacing/>
        <w:jc w:val="center"/>
        <w:rPr>
          <w:sz w:val="20"/>
          <w:szCs w:val="20"/>
          <w:lang w:bidi="fa-IR"/>
        </w:rPr>
      </w:pPr>
    </w:p>
    <w:p w:rsidR="00BE6387" w:rsidRPr="00507943" w:rsidRDefault="00BE6387" w:rsidP="00507943">
      <w:pPr>
        <w:pStyle w:val="msonormalcxspmiddle"/>
        <w:snapToGrid w:val="0"/>
        <w:spacing w:before="0" w:beforeAutospacing="0" w:after="0" w:afterAutospacing="0"/>
        <w:contextualSpacing/>
        <w:jc w:val="center"/>
        <w:rPr>
          <w:sz w:val="20"/>
          <w:szCs w:val="20"/>
          <w:lang w:bidi="fa-IR"/>
        </w:rPr>
      </w:pPr>
      <w:r w:rsidRPr="00507943">
        <w:rPr>
          <w:sz w:val="20"/>
          <w:szCs w:val="20"/>
          <w:lang w:bidi="fa-IR"/>
        </w:rPr>
        <w:t>Table (1): information of research questionnaire</w:t>
      </w:r>
    </w:p>
    <w:tbl>
      <w:tblPr>
        <w:bidiVisual/>
        <w:tblW w:w="4492" w:type="pct"/>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2564"/>
        <w:gridCol w:w="2620"/>
      </w:tblGrid>
      <w:tr w:rsidR="00BE6387" w:rsidRPr="00507943" w:rsidTr="00F12FAB">
        <w:trPr>
          <w:jc w:val="center"/>
        </w:trPr>
        <w:tc>
          <w:tcPr>
            <w:tcW w:w="1987" w:type="pct"/>
            <w:shd w:val="clear" w:color="auto" w:fill="auto"/>
            <w:vAlign w:val="center"/>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Variables of research</w:t>
            </w:r>
          </w:p>
        </w:tc>
        <w:tc>
          <w:tcPr>
            <w:tcW w:w="1490" w:type="pct"/>
            <w:shd w:val="clear" w:color="auto" w:fill="auto"/>
            <w:vAlign w:val="center"/>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Number of questions</w:t>
            </w:r>
          </w:p>
        </w:tc>
        <w:tc>
          <w:tcPr>
            <w:tcW w:w="1523" w:type="pct"/>
            <w:shd w:val="clear" w:color="auto" w:fill="auto"/>
            <w:vAlign w:val="center"/>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source</w:t>
            </w:r>
          </w:p>
        </w:tc>
      </w:tr>
      <w:tr w:rsidR="00BE6387" w:rsidRPr="00507943" w:rsidTr="00F12FAB">
        <w:trPr>
          <w:jc w:val="center"/>
        </w:trPr>
        <w:tc>
          <w:tcPr>
            <w:tcW w:w="1987" w:type="pct"/>
            <w:shd w:val="clear" w:color="auto" w:fill="D3DFEE"/>
            <w:vAlign w:val="center"/>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Banking service</w:t>
            </w:r>
          </w:p>
        </w:tc>
        <w:tc>
          <w:tcPr>
            <w:tcW w:w="1490" w:type="pct"/>
            <w:shd w:val="clear" w:color="auto" w:fill="D3DFEE"/>
            <w:vAlign w:val="center"/>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3</w:t>
            </w:r>
          </w:p>
        </w:tc>
        <w:tc>
          <w:tcPr>
            <w:tcW w:w="1523" w:type="pct"/>
            <w:shd w:val="clear" w:color="auto" w:fill="D3DFEE"/>
            <w:vAlign w:val="center"/>
          </w:tcPr>
          <w:p w:rsidR="00BE6387" w:rsidRPr="00507943" w:rsidRDefault="00BE6387" w:rsidP="00507943">
            <w:pPr>
              <w:snapToGrid w:val="0"/>
              <w:jc w:val="both"/>
              <w:rPr>
                <w:rFonts w:eastAsia="Times New Roman"/>
                <w:color w:val="000000"/>
                <w:sz w:val="20"/>
                <w:szCs w:val="20"/>
                <w:lang w:bidi="fa-IR"/>
              </w:rPr>
            </w:pPr>
            <w:proofErr w:type="spellStart"/>
            <w:r w:rsidRPr="00507943">
              <w:rPr>
                <w:rFonts w:eastAsia="Times New Roman"/>
                <w:color w:val="000000"/>
                <w:sz w:val="20"/>
                <w:szCs w:val="20"/>
                <w:lang w:bidi="fa-IR"/>
              </w:rPr>
              <w:t>Coshoa</w:t>
            </w:r>
            <w:proofErr w:type="spellEnd"/>
            <w:r w:rsidRPr="00507943">
              <w:rPr>
                <w:rFonts w:eastAsia="Times New Roman"/>
                <w:color w:val="000000"/>
                <w:sz w:val="20"/>
                <w:szCs w:val="20"/>
                <w:lang w:bidi="fa-IR"/>
              </w:rPr>
              <w:t xml:space="preserve"> and </w:t>
            </w:r>
            <w:proofErr w:type="spellStart"/>
            <w:r w:rsidRPr="00507943">
              <w:rPr>
                <w:rFonts w:eastAsia="Times New Roman"/>
                <w:color w:val="000000"/>
                <w:sz w:val="20"/>
                <w:szCs w:val="20"/>
                <w:lang w:bidi="fa-IR"/>
              </w:rPr>
              <w:t>agra</w:t>
            </w:r>
            <w:proofErr w:type="spellEnd"/>
            <w:r w:rsidRPr="00507943">
              <w:rPr>
                <w:rFonts w:eastAsia="Times New Roman"/>
                <w:color w:val="000000"/>
                <w:sz w:val="20"/>
                <w:szCs w:val="20"/>
                <w:lang w:bidi="fa-IR"/>
              </w:rPr>
              <w:t xml:space="preserve"> (2015)</w:t>
            </w:r>
          </w:p>
        </w:tc>
      </w:tr>
      <w:tr w:rsidR="00BE6387" w:rsidRPr="00507943" w:rsidTr="00F12FAB">
        <w:trPr>
          <w:jc w:val="center"/>
        </w:trPr>
        <w:tc>
          <w:tcPr>
            <w:tcW w:w="1987" w:type="pct"/>
            <w:shd w:val="clear" w:color="auto" w:fill="auto"/>
            <w:vAlign w:val="center"/>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Accessing branch</w:t>
            </w:r>
          </w:p>
        </w:tc>
        <w:tc>
          <w:tcPr>
            <w:tcW w:w="1490" w:type="pct"/>
            <w:shd w:val="clear" w:color="auto" w:fill="auto"/>
            <w:vAlign w:val="center"/>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3</w:t>
            </w:r>
          </w:p>
        </w:tc>
        <w:tc>
          <w:tcPr>
            <w:tcW w:w="1523" w:type="pct"/>
            <w:shd w:val="clear" w:color="auto" w:fill="auto"/>
            <w:vAlign w:val="center"/>
          </w:tcPr>
          <w:p w:rsidR="00BE6387" w:rsidRPr="00507943" w:rsidRDefault="00BE6387" w:rsidP="00507943">
            <w:pPr>
              <w:snapToGrid w:val="0"/>
              <w:jc w:val="both"/>
              <w:rPr>
                <w:rFonts w:eastAsia="Times New Roman"/>
                <w:color w:val="000000"/>
                <w:sz w:val="20"/>
                <w:szCs w:val="20"/>
                <w:lang w:bidi="fa-IR"/>
              </w:rPr>
            </w:pPr>
            <w:proofErr w:type="spellStart"/>
            <w:r w:rsidRPr="00507943">
              <w:rPr>
                <w:rFonts w:eastAsia="Times New Roman"/>
                <w:color w:val="000000"/>
                <w:sz w:val="20"/>
                <w:szCs w:val="20"/>
                <w:lang w:bidi="fa-IR"/>
              </w:rPr>
              <w:t>sebi</w:t>
            </w:r>
            <w:proofErr w:type="spellEnd"/>
            <w:r w:rsidRPr="00507943">
              <w:rPr>
                <w:rFonts w:eastAsia="Times New Roman"/>
                <w:color w:val="000000"/>
                <w:sz w:val="20"/>
                <w:szCs w:val="20"/>
                <w:lang w:bidi="fa-IR"/>
              </w:rPr>
              <w:t>(2013)</w:t>
            </w:r>
          </w:p>
        </w:tc>
      </w:tr>
      <w:tr w:rsidR="00BE6387" w:rsidRPr="00507943" w:rsidTr="00F12FAB">
        <w:trPr>
          <w:jc w:val="center"/>
        </w:trPr>
        <w:tc>
          <w:tcPr>
            <w:tcW w:w="1987" w:type="pct"/>
            <w:shd w:val="clear" w:color="auto" w:fill="D3DFEE"/>
            <w:vAlign w:val="center"/>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Business advertisement</w:t>
            </w:r>
          </w:p>
        </w:tc>
        <w:tc>
          <w:tcPr>
            <w:tcW w:w="1490" w:type="pct"/>
            <w:shd w:val="clear" w:color="auto" w:fill="D3DFEE"/>
            <w:vAlign w:val="center"/>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5</w:t>
            </w:r>
          </w:p>
        </w:tc>
        <w:tc>
          <w:tcPr>
            <w:tcW w:w="1523" w:type="pct"/>
            <w:shd w:val="clear" w:color="auto" w:fill="D3DFEE"/>
            <w:vAlign w:val="center"/>
          </w:tcPr>
          <w:p w:rsidR="00BE6387" w:rsidRPr="00507943" w:rsidRDefault="00BE6387" w:rsidP="00507943">
            <w:pPr>
              <w:snapToGrid w:val="0"/>
              <w:jc w:val="both"/>
              <w:rPr>
                <w:rFonts w:eastAsia="Times New Roman"/>
                <w:color w:val="000000"/>
                <w:sz w:val="20"/>
                <w:szCs w:val="20"/>
                <w:lang w:bidi="fa-IR"/>
              </w:rPr>
            </w:pPr>
            <w:proofErr w:type="spellStart"/>
            <w:r w:rsidRPr="00507943">
              <w:rPr>
                <w:rFonts w:eastAsia="Times New Roman"/>
                <w:color w:val="000000"/>
                <w:sz w:val="20"/>
                <w:szCs w:val="20"/>
                <w:lang w:bidi="fa-IR"/>
              </w:rPr>
              <w:t>Coshoa</w:t>
            </w:r>
            <w:proofErr w:type="spellEnd"/>
            <w:r w:rsidRPr="00507943">
              <w:rPr>
                <w:rFonts w:eastAsia="Times New Roman"/>
                <w:color w:val="000000"/>
                <w:sz w:val="20"/>
                <w:szCs w:val="20"/>
                <w:lang w:bidi="fa-IR"/>
              </w:rPr>
              <w:t xml:space="preserve"> and </w:t>
            </w:r>
            <w:proofErr w:type="spellStart"/>
            <w:r w:rsidRPr="00507943">
              <w:rPr>
                <w:rFonts w:eastAsia="Times New Roman"/>
                <w:color w:val="000000"/>
                <w:sz w:val="20"/>
                <w:szCs w:val="20"/>
                <w:lang w:bidi="fa-IR"/>
              </w:rPr>
              <w:t>agra</w:t>
            </w:r>
            <w:proofErr w:type="spellEnd"/>
            <w:r w:rsidRPr="00507943">
              <w:rPr>
                <w:rFonts w:eastAsia="Times New Roman"/>
                <w:color w:val="000000"/>
                <w:sz w:val="20"/>
                <w:szCs w:val="20"/>
                <w:lang w:bidi="fa-IR"/>
              </w:rPr>
              <w:t xml:space="preserve"> (2015)</w:t>
            </w:r>
          </w:p>
        </w:tc>
      </w:tr>
      <w:tr w:rsidR="00BE6387" w:rsidRPr="00507943" w:rsidTr="00F12FAB">
        <w:trPr>
          <w:jc w:val="center"/>
        </w:trPr>
        <w:tc>
          <w:tcPr>
            <w:tcW w:w="1987" w:type="pct"/>
            <w:shd w:val="clear" w:color="auto" w:fill="auto"/>
            <w:vAlign w:val="center"/>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Brand awareness</w:t>
            </w:r>
          </w:p>
        </w:tc>
        <w:tc>
          <w:tcPr>
            <w:tcW w:w="1490" w:type="pct"/>
            <w:shd w:val="clear" w:color="auto" w:fill="auto"/>
            <w:vAlign w:val="center"/>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3</w:t>
            </w:r>
          </w:p>
        </w:tc>
        <w:tc>
          <w:tcPr>
            <w:tcW w:w="1523" w:type="pct"/>
            <w:shd w:val="clear" w:color="auto" w:fill="auto"/>
            <w:vAlign w:val="center"/>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das (2014)</w:t>
            </w:r>
          </w:p>
        </w:tc>
      </w:tr>
      <w:tr w:rsidR="00BE6387" w:rsidRPr="00507943" w:rsidTr="00F12FAB">
        <w:trPr>
          <w:jc w:val="center"/>
        </w:trPr>
        <w:tc>
          <w:tcPr>
            <w:tcW w:w="1987" w:type="pct"/>
            <w:shd w:val="clear" w:color="auto" w:fill="D3DFEE"/>
            <w:vAlign w:val="center"/>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Brand association</w:t>
            </w:r>
          </w:p>
        </w:tc>
        <w:tc>
          <w:tcPr>
            <w:tcW w:w="1490" w:type="pct"/>
            <w:shd w:val="clear" w:color="auto" w:fill="D3DFEE"/>
            <w:vAlign w:val="center"/>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5</w:t>
            </w:r>
          </w:p>
        </w:tc>
        <w:tc>
          <w:tcPr>
            <w:tcW w:w="1523" w:type="pct"/>
            <w:shd w:val="clear" w:color="auto" w:fill="D3DFEE"/>
            <w:vAlign w:val="center"/>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das (2014)</w:t>
            </w:r>
          </w:p>
        </w:tc>
      </w:tr>
      <w:tr w:rsidR="00BE6387" w:rsidRPr="00507943" w:rsidTr="00F12FAB">
        <w:trPr>
          <w:jc w:val="center"/>
        </w:trPr>
        <w:tc>
          <w:tcPr>
            <w:tcW w:w="1987" w:type="pct"/>
            <w:shd w:val="clear" w:color="auto" w:fill="auto"/>
            <w:vAlign w:val="center"/>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Perceived quality of brand</w:t>
            </w:r>
          </w:p>
        </w:tc>
        <w:tc>
          <w:tcPr>
            <w:tcW w:w="1490" w:type="pct"/>
            <w:shd w:val="clear" w:color="auto" w:fill="auto"/>
            <w:vAlign w:val="center"/>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4</w:t>
            </w:r>
          </w:p>
        </w:tc>
        <w:tc>
          <w:tcPr>
            <w:tcW w:w="1523" w:type="pct"/>
            <w:shd w:val="clear" w:color="auto" w:fill="auto"/>
            <w:vAlign w:val="center"/>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das (2014)</w:t>
            </w:r>
          </w:p>
        </w:tc>
      </w:tr>
      <w:tr w:rsidR="00BE6387" w:rsidRPr="00507943" w:rsidTr="00F12FAB">
        <w:trPr>
          <w:jc w:val="center"/>
        </w:trPr>
        <w:tc>
          <w:tcPr>
            <w:tcW w:w="1987" w:type="pct"/>
            <w:shd w:val="clear" w:color="auto" w:fill="D3DFEE"/>
            <w:vAlign w:val="center"/>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Loyalty to a brand</w:t>
            </w:r>
          </w:p>
        </w:tc>
        <w:tc>
          <w:tcPr>
            <w:tcW w:w="1490" w:type="pct"/>
            <w:shd w:val="clear" w:color="auto" w:fill="D3DFEE"/>
            <w:vAlign w:val="center"/>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3</w:t>
            </w:r>
          </w:p>
        </w:tc>
        <w:tc>
          <w:tcPr>
            <w:tcW w:w="1523" w:type="pct"/>
            <w:shd w:val="clear" w:color="auto" w:fill="D3DFEE"/>
            <w:vAlign w:val="center"/>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das(2014)</w:t>
            </w:r>
          </w:p>
        </w:tc>
      </w:tr>
      <w:tr w:rsidR="00BE6387" w:rsidRPr="00507943" w:rsidTr="00F12FAB">
        <w:trPr>
          <w:jc w:val="center"/>
        </w:trPr>
        <w:tc>
          <w:tcPr>
            <w:tcW w:w="1987" w:type="pct"/>
            <w:shd w:val="clear" w:color="auto" w:fill="auto"/>
            <w:vAlign w:val="center"/>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Brand especial value</w:t>
            </w:r>
          </w:p>
        </w:tc>
        <w:tc>
          <w:tcPr>
            <w:tcW w:w="1490" w:type="pct"/>
            <w:shd w:val="clear" w:color="auto" w:fill="auto"/>
            <w:vAlign w:val="center"/>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3</w:t>
            </w:r>
          </w:p>
        </w:tc>
        <w:tc>
          <w:tcPr>
            <w:tcW w:w="1523" w:type="pct"/>
            <w:shd w:val="clear" w:color="auto" w:fill="auto"/>
            <w:vAlign w:val="center"/>
          </w:tcPr>
          <w:p w:rsidR="00BE6387" w:rsidRPr="00507943" w:rsidRDefault="00BE6387" w:rsidP="00507943">
            <w:pPr>
              <w:snapToGrid w:val="0"/>
              <w:jc w:val="both"/>
              <w:rPr>
                <w:rFonts w:eastAsia="Times New Roman"/>
                <w:color w:val="000000"/>
                <w:sz w:val="20"/>
                <w:szCs w:val="20"/>
                <w:lang w:bidi="fa-IR"/>
              </w:rPr>
            </w:pPr>
            <w:proofErr w:type="spellStart"/>
            <w:r w:rsidRPr="00507943">
              <w:rPr>
                <w:rFonts w:eastAsia="Times New Roman"/>
                <w:color w:val="000000"/>
                <w:sz w:val="20"/>
                <w:szCs w:val="20"/>
                <w:lang w:bidi="fa-IR"/>
              </w:rPr>
              <w:t>Doyodi</w:t>
            </w:r>
            <w:proofErr w:type="spellEnd"/>
            <w:r w:rsidRPr="00507943">
              <w:rPr>
                <w:rFonts w:eastAsia="Times New Roman"/>
                <w:color w:val="000000"/>
                <w:sz w:val="20"/>
                <w:szCs w:val="20"/>
                <w:lang w:bidi="fa-IR"/>
              </w:rPr>
              <w:t xml:space="preserve"> et al(2012)</w:t>
            </w:r>
          </w:p>
        </w:tc>
      </w:tr>
    </w:tbl>
    <w:p w:rsidR="00507943" w:rsidRDefault="00507943" w:rsidP="00507943">
      <w:pPr>
        <w:snapToGrid w:val="0"/>
        <w:ind w:firstLine="425"/>
        <w:jc w:val="both"/>
        <w:rPr>
          <w:rFonts w:hint="eastAsia"/>
          <w:sz w:val="20"/>
          <w:szCs w:val="20"/>
          <w:lang w:eastAsia="zh-CN" w:bidi="fa-IR"/>
        </w:rPr>
      </w:pPr>
    </w:p>
    <w:p w:rsidR="00F12FAB" w:rsidRDefault="00F12FAB" w:rsidP="00507943">
      <w:pPr>
        <w:snapToGrid w:val="0"/>
        <w:ind w:firstLine="425"/>
        <w:jc w:val="both"/>
        <w:rPr>
          <w:rFonts w:hint="eastAsia"/>
          <w:sz w:val="20"/>
          <w:szCs w:val="20"/>
          <w:lang w:eastAsia="zh-CN" w:bidi="fa-IR"/>
        </w:rPr>
      </w:pPr>
    </w:p>
    <w:p w:rsidR="00507943" w:rsidRPr="00507943" w:rsidRDefault="00507943" w:rsidP="00507943">
      <w:pPr>
        <w:snapToGrid w:val="0"/>
        <w:ind w:firstLine="425"/>
        <w:jc w:val="both"/>
        <w:rPr>
          <w:sz w:val="20"/>
          <w:szCs w:val="20"/>
          <w:lang w:bidi="fa-IR"/>
        </w:rPr>
        <w:sectPr w:rsidR="00507943" w:rsidRPr="00507943" w:rsidSect="00F40A08">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720"/>
          <w:docGrid w:linePitch="360"/>
        </w:sectPr>
      </w:pPr>
    </w:p>
    <w:p w:rsidR="00507943" w:rsidRPr="00507943" w:rsidRDefault="00507943" w:rsidP="00507943">
      <w:pPr>
        <w:snapToGrid w:val="0"/>
        <w:jc w:val="both"/>
        <w:rPr>
          <w:b/>
          <w:bCs/>
          <w:sz w:val="20"/>
          <w:szCs w:val="20"/>
          <w:lang w:bidi="fa-IR"/>
        </w:rPr>
      </w:pPr>
      <w:r w:rsidRPr="00507943">
        <w:rPr>
          <w:b/>
          <w:bCs/>
          <w:sz w:val="20"/>
          <w:szCs w:val="20"/>
          <w:lang w:bidi="fa-IR"/>
        </w:rPr>
        <w:lastRenderedPageBreak/>
        <w:t>Validity and reliability of questionnaire</w:t>
      </w:r>
    </w:p>
    <w:p w:rsidR="00507943" w:rsidRDefault="00BE6387" w:rsidP="00507943">
      <w:pPr>
        <w:snapToGrid w:val="0"/>
        <w:ind w:firstLine="425"/>
        <w:jc w:val="both"/>
        <w:rPr>
          <w:sz w:val="20"/>
          <w:szCs w:val="20"/>
          <w:lang w:bidi="fa-IR"/>
        </w:rPr>
      </w:pPr>
      <w:r w:rsidRPr="00507943">
        <w:rPr>
          <w:sz w:val="20"/>
          <w:szCs w:val="20"/>
          <w:lang w:bidi="fa-IR"/>
        </w:rPr>
        <w:t xml:space="preserve">In order to be certain about the result of measurement and in simple word claim that data resulted from measurement are reliable, measurement should have two features of credit and reliability. In this research by using Cranach alpha reasonable compatibility have been assessed between questions of questionnaire. For considering content validity, questionnaire was given to experts and authorities and in some sessions their considered modifications on structure and content of questionnaire was implemented. After designing and writing questionnaire and confirming it by professors and specialties, researcher determined degree of reliability of questionnaire. Therefore firstly a primary sample including 30 questionnaires were pre-tested and then by using obtained data of these questionnaires and through SPSS software degree of reliance coefficient was calculated through </w:t>
      </w:r>
      <w:proofErr w:type="spellStart"/>
      <w:r w:rsidRPr="00507943">
        <w:rPr>
          <w:sz w:val="20"/>
          <w:szCs w:val="20"/>
          <w:lang w:bidi="fa-IR"/>
        </w:rPr>
        <w:t>cronbach</w:t>
      </w:r>
      <w:proofErr w:type="spellEnd"/>
      <w:r w:rsidRPr="00507943">
        <w:rPr>
          <w:sz w:val="20"/>
          <w:szCs w:val="20"/>
          <w:lang w:bidi="fa-IR"/>
        </w:rPr>
        <w:t xml:space="preserve"> alpha for this tool. Amount of </w:t>
      </w:r>
      <w:proofErr w:type="spellStart"/>
      <w:r w:rsidRPr="00507943">
        <w:rPr>
          <w:sz w:val="20"/>
          <w:szCs w:val="20"/>
          <w:lang w:bidi="fa-IR"/>
        </w:rPr>
        <w:t>cronbach</w:t>
      </w:r>
      <w:proofErr w:type="spellEnd"/>
      <w:r w:rsidRPr="00507943">
        <w:rPr>
          <w:sz w:val="20"/>
          <w:szCs w:val="20"/>
          <w:lang w:bidi="fa-IR"/>
        </w:rPr>
        <w:t xml:space="preserve"> alpha for all indexes of questionnaire and also amount of this coefficient for </w:t>
      </w:r>
      <w:r w:rsidRPr="00507943">
        <w:rPr>
          <w:sz w:val="20"/>
          <w:szCs w:val="20"/>
          <w:lang w:bidi="fa-IR"/>
        </w:rPr>
        <w:lastRenderedPageBreak/>
        <w:t xml:space="preserve">the whole questionnaire was above 0.7 exact amount of this coefficient </w:t>
      </w:r>
      <w:r w:rsidR="002347F1" w:rsidRPr="00507943">
        <w:rPr>
          <w:sz w:val="20"/>
          <w:szCs w:val="20"/>
          <w:lang w:bidi="fa-IR"/>
        </w:rPr>
        <w:t>has been mentioned in table (2).</w:t>
      </w:r>
    </w:p>
    <w:p w:rsidR="00507943" w:rsidRDefault="00507943" w:rsidP="00507943">
      <w:pPr>
        <w:snapToGrid w:val="0"/>
        <w:ind w:firstLine="425"/>
        <w:jc w:val="both"/>
        <w:rPr>
          <w:sz w:val="20"/>
          <w:szCs w:val="20"/>
          <w:lang w:eastAsia="zh-CN" w:bidi="fa-IR"/>
        </w:rPr>
      </w:pPr>
    </w:p>
    <w:p w:rsidR="00507943" w:rsidRPr="00507943" w:rsidRDefault="00507943" w:rsidP="00507943">
      <w:pPr>
        <w:pStyle w:val="msonormalcxspmiddle"/>
        <w:snapToGrid w:val="0"/>
        <w:spacing w:before="0" w:beforeAutospacing="0" w:after="0" w:afterAutospacing="0"/>
        <w:jc w:val="both"/>
        <w:rPr>
          <w:sz w:val="20"/>
          <w:szCs w:val="20"/>
          <w:lang w:bidi="fa-IR"/>
        </w:rPr>
      </w:pPr>
      <w:r w:rsidRPr="00507943">
        <w:rPr>
          <w:sz w:val="20"/>
          <w:szCs w:val="20"/>
          <w:lang w:bidi="fa-IR"/>
        </w:rPr>
        <w:t>Table (2): reliability coefficient of questionnaire’s variable</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1664"/>
      </w:tblGrid>
      <w:tr w:rsidR="00507943" w:rsidRPr="00507943" w:rsidTr="00F12FAB">
        <w:trPr>
          <w:jc w:val="center"/>
        </w:trPr>
        <w:tc>
          <w:tcPr>
            <w:tcW w:w="3194" w:type="pct"/>
            <w:shd w:val="clear" w:color="auto" w:fill="auto"/>
            <w:vAlign w:val="center"/>
          </w:tcPr>
          <w:p w:rsidR="00507943" w:rsidRPr="00507943" w:rsidRDefault="00507943" w:rsidP="00853555">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Model variable</w:t>
            </w:r>
          </w:p>
        </w:tc>
        <w:tc>
          <w:tcPr>
            <w:tcW w:w="1806" w:type="pct"/>
            <w:shd w:val="clear" w:color="auto" w:fill="auto"/>
            <w:vAlign w:val="center"/>
          </w:tcPr>
          <w:p w:rsidR="00507943" w:rsidRPr="00507943" w:rsidRDefault="00507943" w:rsidP="00853555">
            <w:pPr>
              <w:snapToGrid w:val="0"/>
              <w:jc w:val="both"/>
              <w:rPr>
                <w:rFonts w:eastAsia="Times New Roman"/>
                <w:b/>
                <w:bCs/>
                <w:color w:val="000000"/>
                <w:sz w:val="20"/>
                <w:szCs w:val="20"/>
                <w:lang w:bidi="fa-IR"/>
              </w:rPr>
            </w:pPr>
            <w:proofErr w:type="spellStart"/>
            <w:r w:rsidRPr="00507943">
              <w:rPr>
                <w:rFonts w:eastAsia="Times New Roman"/>
                <w:b/>
                <w:bCs/>
                <w:color w:val="000000"/>
                <w:sz w:val="20"/>
                <w:szCs w:val="20"/>
                <w:lang w:bidi="fa-IR"/>
              </w:rPr>
              <w:t>Cronbach</w:t>
            </w:r>
            <w:proofErr w:type="spellEnd"/>
            <w:r w:rsidRPr="00507943">
              <w:rPr>
                <w:rFonts w:eastAsia="Times New Roman"/>
                <w:b/>
                <w:bCs/>
                <w:color w:val="000000"/>
                <w:sz w:val="20"/>
                <w:szCs w:val="20"/>
                <w:lang w:bidi="fa-IR"/>
              </w:rPr>
              <w:t xml:space="preserve"> alpha coefficient</w:t>
            </w:r>
          </w:p>
        </w:tc>
      </w:tr>
      <w:tr w:rsidR="00507943" w:rsidRPr="00507943" w:rsidTr="00F12FAB">
        <w:trPr>
          <w:jc w:val="center"/>
        </w:trPr>
        <w:tc>
          <w:tcPr>
            <w:tcW w:w="3194" w:type="pct"/>
            <w:shd w:val="clear" w:color="auto" w:fill="D3DFEE"/>
            <w:vAlign w:val="center"/>
          </w:tcPr>
          <w:p w:rsidR="00507943" w:rsidRPr="00507943" w:rsidRDefault="00507943" w:rsidP="00853555">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Banking service</w:t>
            </w:r>
          </w:p>
        </w:tc>
        <w:tc>
          <w:tcPr>
            <w:tcW w:w="1806" w:type="pct"/>
            <w:shd w:val="clear" w:color="auto" w:fill="D3DFEE"/>
            <w:vAlign w:val="center"/>
          </w:tcPr>
          <w:p w:rsidR="00507943" w:rsidRPr="00507943" w:rsidRDefault="00507943" w:rsidP="00853555">
            <w:pPr>
              <w:snapToGrid w:val="0"/>
              <w:jc w:val="both"/>
              <w:rPr>
                <w:rFonts w:eastAsia="Times New Roman"/>
                <w:color w:val="000000"/>
                <w:sz w:val="20"/>
                <w:szCs w:val="20"/>
                <w:lang w:bidi="fa-IR"/>
              </w:rPr>
            </w:pPr>
            <w:r w:rsidRPr="00507943">
              <w:rPr>
                <w:rFonts w:eastAsia="Times New Roman"/>
                <w:color w:val="000000"/>
                <w:sz w:val="20"/>
                <w:szCs w:val="20"/>
                <w:lang w:bidi="fa-IR"/>
              </w:rPr>
              <w:t>789.0</w:t>
            </w:r>
          </w:p>
        </w:tc>
      </w:tr>
      <w:tr w:rsidR="00507943" w:rsidRPr="00507943" w:rsidTr="00F12FAB">
        <w:trPr>
          <w:jc w:val="center"/>
        </w:trPr>
        <w:tc>
          <w:tcPr>
            <w:tcW w:w="3194" w:type="pct"/>
            <w:shd w:val="clear" w:color="auto" w:fill="auto"/>
            <w:vAlign w:val="center"/>
          </w:tcPr>
          <w:p w:rsidR="00507943" w:rsidRPr="00507943" w:rsidRDefault="00507943" w:rsidP="00853555">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Accessing branch</w:t>
            </w:r>
          </w:p>
        </w:tc>
        <w:tc>
          <w:tcPr>
            <w:tcW w:w="1806" w:type="pct"/>
            <w:shd w:val="clear" w:color="auto" w:fill="auto"/>
            <w:vAlign w:val="center"/>
          </w:tcPr>
          <w:p w:rsidR="00507943" w:rsidRPr="00507943" w:rsidRDefault="00507943" w:rsidP="00853555">
            <w:pPr>
              <w:snapToGrid w:val="0"/>
              <w:jc w:val="both"/>
              <w:rPr>
                <w:rFonts w:eastAsia="Times New Roman"/>
                <w:color w:val="000000"/>
                <w:sz w:val="20"/>
                <w:szCs w:val="20"/>
                <w:lang w:bidi="fa-IR"/>
              </w:rPr>
            </w:pPr>
            <w:r w:rsidRPr="00507943">
              <w:rPr>
                <w:rFonts w:eastAsia="Times New Roman"/>
                <w:color w:val="000000"/>
                <w:sz w:val="20"/>
                <w:szCs w:val="20"/>
                <w:lang w:bidi="fa-IR"/>
              </w:rPr>
              <w:t>809.0</w:t>
            </w:r>
          </w:p>
        </w:tc>
      </w:tr>
      <w:tr w:rsidR="00507943" w:rsidRPr="00507943" w:rsidTr="00F12FAB">
        <w:trPr>
          <w:jc w:val="center"/>
        </w:trPr>
        <w:tc>
          <w:tcPr>
            <w:tcW w:w="3194" w:type="pct"/>
            <w:shd w:val="clear" w:color="auto" w:fill="D3DFEE"/>
            <w:vAlign w:val="center"/>
          </w:tcPr>
          <w:p w:rsidR="00507943" w:rsidRPr="00507943" w:rsidRDefault="00507943" w:rsidP="00853555">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Business advertisement</w:t>
            </w:r>
          </w:p>
        </w:tc>
        <w:tc>
          <w:tcPr>
            <w:tcW w:w="1806" w:type="pct"/>
            <w:shd w:val="clear" w:color="auto" w:fill="D3DFEE"/>
            <w:vAlign w:val="center"/>
          </w:tcPr>
          <w:p w:rsidR="00507943" w:rsidRPr="00507943" w:rsidRDefault="00507943" w:rsidP="00853555">
            <w:pPr>
              <w:snapToGrid w:val="0"/>
              <w:jc w:val="both"/>
              <w:rPr>
                <w:rFonts w:eastAsia="Times New Roman"/>
                <w:color w:val="000000"/>
                <w:sz w:val="20"/>
                <w:szCs w:val="20"/>
                <w:lang w:bidi="fa-IR"/>
              </w:rPr>
            </w:pPr>
            <w:r w:rsidRPr="00507943">
              <w:rPr>
                <w:rFonts w:eastAsia="Times New Roman"/>
                <w:color w:val="000000"/>
                <w:sz w:val="20"/>
                <w:szCs w:val="20"/>
                <w:lang w:bidi="fa-IR"/>
              </w:rPr>
              <w:t>719.0</w:t>
            </w:r>
          </w:p>
        </w:tc>
      </w:tr>
      <w:tr w:rsidR="00507943" w:rsidRPr="00507943" w:rsidTr="00F12FAB">
        <w:trPr>
          <w:jc w:val="center"/>
        </w:trPr>
        <w:tc>
          <w:tcPr>
            <w:tcW w:w="3194" w:type="pct"/>
            <w:shd w:val="clear" w:color="auto" w:fill="auto"/>
            <w:vAlign w:val="center"/>
          </w:tcPr>
          <w:p w:rsidR="00507943" w:rsidRPr="00507943" w:rsidRDefault="00507943" w:rsidP="00853555">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Brand awareness</w:t>
            </w:r>
          </w:p>
        </w:tc>
        <w:tc>
          <w:tcPr>
            <w:tcW w:w="1806" w:type="pct"/>
            <w:shd w:val="clear" w:color="auto" w:fill="auto"/>
            <w:vAlign w:val="center"/>
          </w:tcPr>
          <w:p w:rsidR="00507943" w:rsidRPr="00507943" w:rsidRDefault="00507943" w:rsidP="00853555">
            <w:pPr>
              <w:snapToGrid w:val="0"/>
              <w:jc w:val="both"/>
              <w:rPr>
                <w:rFonts w:eastAsia="Times New Roman"/>
                <w:color w:val="000000"/>
                <w:sz w:val="20"/>
                <w:szCs w:val="20"/>
                <w:lang w:bidi="fa-IR"/>
              </w:rPr>
            </w:pPr>
            <w:r w:rsidRPr="00507943">
              <w:rPr>
                <w:rFonts w:eastAsia="Times New Roman"/>
                <w:color w:val="000000"/>
                <w:sz w:val="20"/>
                <w:szCs w:val="20"/>
                <w:lang w:bidi="fa-IR"/>
              </w:rPr>
              <w:t>749.0</w:t>
            </w:r>
          </w:p>
        </w:tc>
      </w:tr>
      <w:tr w:rsidR="00507943" w:rsidRPr="00507943" w:rsidTr="00F12FAB">
        <w:trPr>
          <w:jc w:val="center"/>
        </w:trPr>
        <w:tc>
          <w:tcPr>
            <w:tcW w:w="3194" w:type="pct"/>
            <w:shd w:val="clear" w:color="auto" w:fill="D3DFEE"/>
            <w:vAlign w:val="center"/>
          </w:tcPr>
          <w:p w:rsidR="00507943" w:rsidRPr="00507943" w:rsidRDefault="00507943" w:rsidP="00853555">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Association of brand</w:t>
            </w:r>
          </w:p>
        </w:tc>
        <w:tc>
          <w:tcPr>
            <w:tcW w:w="1806" w:type="pct"/>
            <w:shd w:val="clear" w:color="auto" w:fill="D3DFEE"/>
            <w:vAlign w:val="center"/>
          </w:tcPr>
          <w:p w:rsidR="00507943" w:rsidRPr="00507943" w:rsidRDefault="00507943" w:rsidP="00853555">
            <w:pPr>
              <w:snapToGrid w:val="0"/>
              <w:jc w:val="both"/>
              <w:rPr>
                <w:rFonts w:eastAsia="Times New Roman"/>
                <w:color w:val="000000"/>
                <w:sz w:val="20"/>
                <w:szCs w:val="20"/>
                <w:lang w:bidi="fa-IR"/>
              </w:rPr>
            </w:pPr>
            <w:r w:rsidRPr="00507943">
              <w:rPr>
                <w:rFonts w:eastAsia="Times New Roman"/>
                <w:color w:val="000000"/>
                <w:sz w:val="20"/>
                <w:szCs w:val="20"/>
                <w:lang w:bidi="fa-IR"/>
              </w:rPr>
              <w:t>9120.</w:t>
            </w:r>
          </w:p>
        </w:tc>
      </w:tr>
      <w:tr w:rsidR="00507943" w:rsidRPr="00507943" w:rsidTr="00F12FAB">
        <w:trPr>
          <w:jc w:val="center"/>
        </w:trPr>
        <w:tc>
          <w:tcPr>
            <w:tcW w:w="3194" w:type="pct"/>
            <w:shd w:val="clear" w:color="auto" w:fill="auto"/>
            <w:vAlign w:val="center"/>
          </w:tcPr>
          <w:p w:rsidR="00507943" w:rsidRPr="00507943" w:rsidRDefault="00507943" w:rsidP="00853555">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Perceived quality of brand</w:t>
            </w:r>
          </w:p>
        </w:tc>
        <w:tc>
          <w:tcPr>
            <w:tcW w:w="1806" w:type="pct"/>
            <w:shd w:val="clear" w:color="auto" w:fill="auto"/>
            <w:vAlign w:val="center"/>
          </w:tcPr>
          <w:p w:rsidR="00507943" w:rsidRPr="00507943" w:rsidRDefault="00507943" w:rsidP="00853555">
            <w:pPr>
              <w:snapToGrid w:val="0"/>
              <w:jc w:val="both"/>
              <w:rPr>
                <w:rFonts w:eastAsia="Times New Roman"/>
                <w:color w:val="000000"/>
                <w:sz w:val="20"/>
                <w:szCs w:val="20"/>
                <w:lang w:bidi="fa-IR"/>
              </w:rPr>
            </w:pPr>
            <w:r w:rsidRPr="00507943">
              <w:rPr>
                <w:rFonts w:eastAsia="Times New Roman"/>
                <w:color w:val="000000"/>
                <w:sz w:val="20"/>
                <w:szCs w:val="20"/>
                <w:lang w:bidi="fa-IR"/>
              </w:rPr>
              <w:t>798.0</w:t>
            </w:r>
          </w:p>
        </w:tc>
      </w:tr>
      <w:tr w:rsidR="00507943" w:rsidRPr="00507943" w:rsidTr="00F12FAB">
        <w:trPr>
          <w:jc w:val="center"/>
        </w:trPr>
        <w:tc>
          <w:tcPr>
            <w:tcW w:w="3194" w:type="pct"/>
            <w:shd w:val="clear" w:color="auto" w:fill="D3DFEE"/>
            <w:vAlign w:val="center"/>
          </w:tcPr>
          <w:p w:rsidR="00507943" w:rsidRPr="00507943" w:rsidRDefault="00507943" w:rsidP="00853555">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Brand loyalty</w:t>
            </w:r>
          </w:p>
        </w:tc>
        <w:tc>
          <w:tcPr>
            <w:tcW w:w="1806" w:type="pct"/>
            <w:shd w:val="clear" w:color="auto" w:fill="D3DFEE"/>
            <w:vAlign w:val="center"/>
          </w:tcPr>
          <w:p w:rsidR="00507943" w:rsidRPr="00507943" w:rsidRDefault="00507943" w:rsidP="00853555">
            <w:pPr>
              <w:snapToGrid w:val="0"/>
              <w:jc w:val="both"/>
              <w:rPr>
                <w:rFonts w:eastAsia="Times New Roman"/>
                <w:color w:val="000000"/>
                <w:sz w:val="20"/>
                <w:szCs w:val="20"/>
                <w:lang w:bidi="fa-IR"/>
              </w:rPr>
            </w:pPr>
            <w:r w:rsidRPr="00507943">
              <w:rPr>
                <w:rFonts w:eastAsia="Times New Roman"/>
                <w:color w:val="000000"/>
                <w:sz w:val="20"/>
                <w:szCs w:val="20"/>
                <w:lang w:bidi="fa-IR"/>
              </w:rPr>
              <w:t>888.0</w:t>
            </w:r>
          </w:p>
        </w:tc>
      </w:tr>
      <w:tr w:rsidR="00507943" w:rsidRPr="00507943" w:rsidTr="00F12FAB">
        <w:trPr>
          <w:jc w:val="center"/>
        </w:trPr>
        <w:tc>
          <w:tcPr>
            <w:tcW w:w="3194" w:type="pct"/>
            <w:shd w:val="clear" w:color="auto" w:fill="auto"/>
            <w:vAlign w:val="center"/>
          </w:tcPr>
          <w:p w:rsidR="00507943" w:rsidRPr="00507943" w:rsidRDefault="00507943" w:rsidP="00853555">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Brand especial value</w:t>
            </w:r>
          </w:p>
        </w:tc>
        <w:tc>
          <w:tcPr>
            <w:tcW w:w="1806" w:type="pct"/>
            <w:shd w:val="clear" w:color="auto" w:fill="auto"/>
            <w:vAlign w:val="center"/>
          </w:tcPr>
          <w:p w:rsidR="00507943" w:rsidRPr="00507943" w:rsidRDefault="00507943" w:rsidP="00853555">
            <w:pPr>
              <w:snapToGrid w:val="0"/>
              <w:jc w:val="both"/>
              <w:rPr>
                <w:rFonts w:eastAsia="Times New Roman"/>
                <w:color w:val="000000"/>
                <w:sz w:val="20"/>
                <w:szCs w:val="20"/>
                <w:lang w:bidi="fa-IR"/>
              </w:rPr>
            </w:pPr>
            <w:r w:rsidRPr="00507943">
              <w:rPr>
                <w:rFonts w:eastAsia="Times New Roman"/>
                <w:color w:val="000000"/>
                <w:sz w:val="20"/>
                <w:szCs w:val="20"/>
                <w:lang w:bidi="fa-IR"/>
              </w:rPr>
              <w:t>702.0</w:t>
            </w:r>
          </w:p>
        </w:tc>
      </w:tr>
      <w:tr w:rsidR="00507943" w:rsidRPr="00507943" w:rsidTr="00F12FAB">
        <w:trPr>
          <w:jc w:val="center"/>
        </w:trPr>
        <w:tc>
          <w:tcPr>
            <w:tcW w:w="3194" w:type="pct"/>
            <w:shd w:val="clear" w:color="auto" w:fill="D3DFEE"/>
            <w:vAlign w:val="center"/>
          </w:tcPr>
          <w:p w:rsidR="00507943" w:rsidRPr="00507943" w:rsidRDefault="00507943" w:rsidP="00853555">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The whole questionnaire</w:t>
            </w:r>
          </w:p>
        </w:tc>
        <w:tc>
          <w:tcPr>
            <w:tcW w:w="1806" w:type="pct"/>
            <w:shd w:val="clear" w:color="auto" w:fill="D3DFEE"/>
            <w:vAlign w:val="center"/>
          </w:tcPr>
          <w:p w:rsidR="00507943" w:rsidRPr="00507943" w:rsidRDefault="00507943" w:rsidP="00853555">
            <w:pPr>
              <w:snapToGrid w:val="0"/>
              <w:jc w:val="both"/>
              <w:rPr>
                <w:rFonts w:eastAsia="Times New Roman"/>
                <w:color w:val="000000"/>
                <w:sz w:val="20"/>
                <w:szCs w:val="20"/>
                <w:lang w:bidi="fa-IR"/>
              </w:rPr>
            </w:pPr>
            <w:r w:rsidRPr="00507943">
              <w:rPr>
                <w:rFonts w:eastAsia="Times New Roman"/>
                <w:color w:val="000000"/>
                <w:sz w:val="20"/>
                <w:szCs w:val="20"/>
                <w:lang w:bidi="fa-IR"/>
              </w:rPr>
              <w:t>938.0</w:t>
            </w:r>
          </w:p>
        </w:tc>
      </w:tr>
    </w:tbl>
    <w:p w:rsidR="00507943" w:rsidRPr="00507943" w:rsidRDefault="00507943" w:rsidP="00507943">
      <w:pPr>
        <w:snapToGrid w:val="0"/>
        <w:ind w:firstLine="425"/>
        <w:jc w:val="both"/>
        <w:rPr>
          <w:rFonts w:eastAsia="Times New Roman"/>
          <w:color w:val="000000"/>
          <w:sz w:val="20"/>
          <w:szCs w:val="20"/>
          <w:lang w:bidi="fa-IR"/>
        </w:rPr>
      </w:pPr>
    </w:p>
    <w:p w:rsidR="00507943" w:rsidRPr="00507943" w:rsidRDefault="00507943" w:rsidP="00507943">
      <w:pPr>
        <w:snapToGrid w:val="0"/>
        <w:jc w:val="both"/>
        <w:rPr>
          <w:b/>
          <w:bCs/>
          <w:sz w:val="20"/>
          <w:szCs w:val="20"/>
          <w:lang w:bidi="fa-IR"/>
        </w:rPr>
      </w:pPr>
      <w:r w:rsidRPr="00507943">
        <w:rPr>
          <w:b/>
          <w:bCs/>
          <w:sz w:val="20"/>
          <w:szCs w:val="20"/>
          <w:lang w:bidi="fa-IR"/>
        </w:rPr>
        <w:t>Data analysis</w:t>
      </w:r>
    </w:p>
    <w:p w:rsidR="00507943" w:rsidRPr="00507943" w:rsidRDefault="00507943" w:rsidP="00507943">
      <w:pPr>
        <w:snapToGrid w:val="0"/>
        <w:ind w:firstLine="425"/>
        <w:jc w:val="both"/>
        <w:rPr>
          <w:sz w:val="20"/>
          <w:szCs w:val="20"/>
          <w:lang w:bidi="fa-IR"/>
        </w:rPr>
      </w:pPr>
      <w:r w:rsidRPr="00507943">
        <w:rPr>
          <w:sz w:val="20"/>
          <w:szCs w:val="20"/>
          <w:lang w:bidi="fa-IR"/>
        </w:rPr>
        <w:t xml:space="preserve">Before data analysis researcher has used </w:t>
      </w:r>
      <w:proofErr w:type="spellStart"/>
      <w:r w:rsidRPr="00507943">
        <w:rPr>
          <w:sz w:val="20"/>
          <w:szCs w:val="20"/>
          <w:lang w:bidi="fa-IR"/>
        </w:rPr>
        <w:t>Kolmogorov</w:t>
      </w:r>
      <w:proofErr w:type="spellEnd"/>
      <w:r w:rsidRPr="00507943">
        <w:rPr>
          <w:sz w:val="20"/>
          <w:szCs w:val="20"/>
          <w:lang w:bidi="fa-IR"/>
        </w:rPr>
        <w:t xml:space="preserve">-Simonov test for considering normality of data distribution. </w:t>
      </w:r>
      <w:proofErr w:type="spellStart"/>
      <w:r w:rsidRPr="00507943">
        <w:rPr>
          <w:sz w:val="20"/>
          <w:szCs w:val="20"/>
          <w:lang w:bidi="fa-IR"/>
        </w:rPr>
        <w:t>Kolmogorov</w:t>
      </w:r>
      <w:proofErr w:type="spellEnd"/>
      <w:r w:rsidRPr="00507943">
        <w:rPr>
          <w:sz w:val="20"/>
          <w:szCs w:val="20"/>
          <w:lang w:bidi="fa-IR"/>
        </w:rPr>
        <w:t xml:space="preserve">-Simonov test is simple non-parametric method for determine </w:t>
      </w:r>
      <w:r w:rsidRPr="00507943">
        <w:rPr>
          <w:sz w:val="20"/>
          <w:szCs w:val="20"/>
          <w:lang w:bidi="fa-IR"/>
        </w:rPr>
        <w:lastRenderedPageBreak/>
        <w:t xml:space="preserve">divergence of experimental information with selected statistical distributions. In this test null hypothesis that we will test is distribution of observations and distinct distribution with distinct parameter that we thought with different guess, observations distribution </w:t>
      </w:r>
      <w:r w:rsidRPr="00507943">
        <w:rPr>
          <w:sz w:val="20"/>
          <w:szCs w:val="20"/>
          <w:lang w:bidi="fa-IR"/>
        </w:rPr>
        <w:lastRenderedPageBreak/>
        <w:t>coordinates with that distinct distribution. Regarding that sig of all research variables is bigger than 0.05, so distribution of data of all variables of research fallows normal distribution.</w:t>
      </w:r>
    </w:p>
    <w:p w:rsidR="00507943" w:rsidRPr="00507943" w:rsidRDefault="00507943" w:rsidP="00507943">
      <w:pPr>
        <w:snapToGrid w:val="0"/>
        <w:ind w:firstLine="425"/>
        <w:jc w:val="both"/>
        <w:rPr>
          <w:sz w:val="20"/>
          <w:szCs w:val="20"/>
          <w:lang w:eastAsia="zh-CN" w:bidi="fa-IR"/>
        </w:rPr>
        <w:sectPr w:rsidR="00507943" w:rsidRPr="00507943" w:rsidSect="00F12FAB">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576"/>
          <w:docGrid w:linePitch="360"/>
        </w:sectPr>
      </w:pPr>
    </w:p>
    <w:p w:rsidR="00BE6387" w:rsidRPr="00507943" w:rsidRDefault="00BE6387" w:rsidP="00507943">
      <w:pPr>
        <w:snapToGrid w:val="0"/>
        <w:jc w:val="center"/>
        <w:rPr>
          <w:sz w:val="20"/>
          <w:szCs w:val="20"/>
          <w:lang w:bidi="fa-IR"/>
        </w:rPr>
      </w:pPr>
    </w:p>
    <w:p w:rsidR="00F12FAB" w:rsidRDefault="00F12FAB" w:rsidP="00507943">
      <w:pPr>
        <w:snapToGrid w:val="0"/>
        <w:jc w:val="center"/>
        <w:rPr>
          <w:rFonts w:hint="eastAsia"/>
          <w:sz w:val="20"/>
          <w:szCs w:val="20"/>
          <w:lang w:eastAsia="zh-CN" w:bidi="fa-IR"/>
        </w:rPr>
      </w:pPr>
    </w:p>
    <w:p w:rsidR="00BE6387" w:rsidRPr="00507943" w:rsidRDefault="00BE6387" w:rsidP="00507943">
      <w:pPr>
        <w:snapToGrid w:val="0"/>
        <w:jc w:val="center"/>
        <w:rPr>
          <w:sz w:val="20"/>
          <w:szCs w:val="20"/>
          <w:lang w:bidi="fa-IR"/>
        </w:rPr>
      </w:pPr>
      <w:r w:rsidRPr="00507943">
        <w:rPr>
          <w:sz w:val="20"/>
          <w:szCs w:val="20"/>
          <w:lang w:bidi="fa-IR"/>
        </w:rPr>
        <w:t xml:space="preserve">Table (3): </w:t>
      </w:r>
      <w:proofErr w:type="spellStart"/>
      <w:r w:rsidRPr="00507943">
        <w:rPr>
          <w:sz w:val="20"/>
          <w:szCs w:val="20"/>
          <w:lang w:bidi="fa-IR"/>
        </w:rPr>
        <w:t>Kolmogorov</w:t>
      </w:r>
      <w:proofErr w:type="spellEnd"/>
      <w:r w:rsidRPr="00507943">
        <w:rPr>
          <w:sz w:val="20"/>
          <w:szCs w:val="20"/>
          <w:lang w:bidi="fa-IR"/>
        </w:rPr>
        <w:t>-Simonov test for testing normality of data</w:t>
      </w:r>
    </w:p>
    <w:tbl>
      <w:tblPr>
        <w:bidiVisual/>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887"/>
        <w:gridCol w:w="893"/>
        <w:gridCol w:w="980"/>
        <w:gridCol w:w="856"/>
        <w:gridCol w:w="1042"/>
        <w:gridCol w:w="814"/>
        <w:gridCol w:w="766"/>
        <w:gridCol w:w="1898"/>
      </w:tblGrid>
      <w:tr w:rsidR="00BE6387" w:rsidRPr="00507943" w:rsidTr="00F12FAB">
        <w:trPr>
          <w:cantSplit/>
          <w:trHeight w:val="2410"/>
          <w:jc w:val="center"/>
        </w:trPr>
        <w:tc>
          <w:tcPr>
            <w:tcW w:w="1136" w:type="dxa"/>
            <w:shd w:val="clear" w:color="auto" w:fill="auto"/>
            <w:textDirection w:val="btLr"/>
          </w:tcPr>
          <w:p w:rsidR="00BE6387" w:rsidRPr="00507943" w:rsidRDefault="00BE6387" w:rsidP="00507943">
            <w:pPr>
              <w:autoSpaceDE w:val="0"/>
              <w:autoSpaceDN w:val="0"/>
              <w:adjustRightInd w:val="0"/>
              <w:snapToGrid w:val="0"/>
              <w:jc w:val="center"/>
              <w:rPr>
                <w:rFonts w:eastAsia="Times New Roman"/>
                <w:b/>
                <w:bCs/>
                <w:color w:val="000000"/>
                <w:sz w:val="20"/>
                <w:szCs w:val="20"/>
                <w:lang w:bidi="fa-IR"/>
              </w:rPr>
            </w:pPr>
            <w:r w:rsidRPr="00507943">
              <w:rPr>
                <w:rFonts w:eastAsia="Times New Roman"/>
                <w:b/>
                <w:bCs/>
                <w:color w:val="000000"/>
                <w:sz w:val="20"/>
                <w:szCs w:val="20"/>
                <w:lang w:bidi="fa-IR"/>
              </w:rPr>
              <w:t>Brand especial value</w:t>
            </w:r>
          </w:p>
        </w:tc>
        <w:tc>
          <w:tcPr>
            <w:tcW w:w="889" w:type="dxa"/>
            <w:shd w:val="clear" w:color="auto" w:fill="auto"/>
            <w:textDirection w:val="btLr"/>
          </w:tcPr>
          <w:p w:rsidR="00BE6387" w:rsidRPr="00507943" w:rsidRDefault="00BE6387" w:rsidP="00507943">
            <w:pPr>
              <w:autoSpaceDE w:val="0"/>
              <w:autoSpaceDN w:val="0"/>
              <w:adjustRightInd w:val="0"/>
              <w:snapToGrid w:val="0"/>
              <w:jc w:val="center"/>
              <w:rPr>
                <w:rFonts w:eastAsia="Times New Roman"/>
                <w:b/>
                <w:bCs/>
                <w:color w:val="000000"/>
                <w:sz w:val="20"/>
                <w:szCs w:val="20"/>
                <w:lang w:bidi="fa-IR"/>
              </w:rPr>
            </w:pPr>
            <w:r w:rsidRPr="00507943">
              <w:rPr>
                <w:rFonts w:eastAsia="Times New Roman"/>
                <w:b/>
                <w:bCs/>
                <w:color w:val="000000"/>
                <w:sz w:val="20"/>
                <w:szCs w:val="20"/>
                <w:lang w:bidi="fa-IR"/>
              </w:rPr>
              <w:t>Brand loyalty</w:t>
            </w:r>
          </w:p>
        </w:tc>
        <w:tc>
          <w:tcPr>
            <w:tcW w:w="896" w:type="dxa"/>
            <w:shd w:val="clear" w:color="auto" w:fill="auto"/>
            <w:textDirection w:val="btLr"/>
          </w:tcPr>
          <w:p w:rsidR="00BE6387" w:rsidRPr="00507943" w:rsidRDefault="00BE6387" w:rsidP="00507943">
            <w:pPr>
              <w:autoSpaceDE w:val="0"/>
              <w:autoSpaceDN w:val="0"/>
              <w:adjustRightInd w:val="0"/>
              <w:snapToGrid w:val="0"/>
              <w:jc w:val="center"/>
              <w:rPr>
                <w:rFonts w:eastAsia="Times New Roman"/>
                <w:b/>
                <w:bCs/>
                <w:color w:val="000000"/>
                <w:sz w:val="20"/>
                <w:szCs w:val="20"/>
                <w:lang w:bidi="fa-IR"/>
              </w:rPr>
            </w:pPr>
            <w:r w:rsidRPr="00507943">
              <w:rPr>
                <w:rFonts w:eastAsia="Times New Roman"/>
                <w:b/>
                <w:bCs/>
                <w:color w:val="000000"/>
                <w:sz w:val="20"/>
                <w:szCs w:val="20"/>
                <w:lang w:bidi="fa-IR"/>
              </w:rPr>
              <w:t>Perceived quality of brand</w:t>
            </w:r>
          </w:p>
        </w:tc>
        <w:tc>
          <w:tcPr>
            <w:tcW w:w="984" w:type="dxa"/>
            <w:shd w:val="clear" w:color="auto" w:fill="auto"/>
            <w:textDirection w:val="btLr"/>
          </w:tcPr>
          <w:p w:rsidR="00BE6387" w:rsidRPr="00507943" w:rsidRDefault="00BE6387" w:rsidP="00507943">
            <w:pPr>
              <w:autoSpaceDE w:val="0"/>
              <w:autoSpaceDN w:val="0"/>
              <w:adjustRightInd w:val="0"/>
              <w:snapToGrid w:val="0"/>
              <w:jc w:val="center"/>
              <w:rPr>
                <w:rFonts w:eastAsia="Times New Roman"/>
                <w:b/>
                <w:bCs/>
                <w:color w:val="000000"/>
                <w:sz w:val="20"/>
                <w:szCs w:val="20"/>
                <w:lang w:bidi="fa-IR"/>
              </w:rPr>
            </w:pPr>
            <w:r w:rsidRPr="00507943">
              <w:rPr>
                <w:rFonts w:eastAsia="Times New Roman"/>
                <w:b/>
                <w:bCs/>
                <w:color w:val="000000"/>
                <w:sz w:val="20"/>
                <w:szCs w:val="20"/>
                <w:lang w:bidi="fa-IR"/>
              </w:rPr>
              <w:t>Brand association</w:t>
            </w:r>
          </w:p>
        </w:tc>
        <w:tc>
          <w:tcPr>
            <w:tcW w:w="858" w:type="dxa"/>
            <w:shd w:val="clear" w:color="auto" w:fill="auto"/>
            <w:textDirection w:val="btLr"/>
          </w:tcPr>
          <w:p w:rsidR="00BE6387" w:rsidRPr="00507943" w:rsidRDefault="00BE6387" w:rsidP="00507943">
            <w:pPr>
              <w:autoSpaceDE w:val="0"/>
              <w:autoSpaceDN w:val="0"/>
              <w:adjustRightInd w:val="0"/>
              <w:snapToGrid w:val="0"/>
              <w:jc w:val="center"/>
              <w:rPr>
                <w:rFonts w:eastAsia="Times New Roman"/>
                <w:b/>
                <w:bCs/>
                <w:color w:val="000000"/>
                <w:sz w:val="20"/>
                <w:szCs w:val="20"/>
                <w:lang w:bidi="fa-IR"/>
              </w:rPr>
            </w:pPr>
            <w:r w:rsidRPr="00507943">
              <w:rPr>
                <w:rFonts w:eastAsia="Times New Roman"/>
                <w:b/>
                <w:bCs/>
                <w:color w:val="000000"/>
                <w:sz w:val="20"/>
                <w:szCs w:val="20"/>
                <w:lang w:bidi="fa-IR"/>
              </w:rPr>
              <w:t>Brand awareness</w:t>
            </w:r>
          </w:p>
          <w:p w:rsidR="00BE6387" w:rsidRPr="00507943" w:rsidRDefault="00BE6387" w:rsidP="00507943">
            <w:pPr>
              <w:autoSpaceDE w:val="0"/>
              <w:autoSpaceDN w:val="0"/>
              <w:adjustRightInd w:val="0"/>
              <w:snapToGrid w:val="0"/>
              <w:jc w:val="center"/>
              <w:rPr>
                <w:rFonts w:eastAsia="Times New Roman"/>
                <w:b/>
                <w:bCs/>
                <w:color w:val="000000"/>
                <w:sz w:val="20"/>
                <w:szCs w:val="20"/>
                <w:lang w:bidi="fa-IR"/>
              </w:rPr>
            </w:pPr>
          </w:p>
        </w:tc>
        <w:tc>
          <w:tcPr>
            <w:tcW w:w="1048" w:type="dxa"/>
            <w:shd w:val="clear" w:color="auto" w:fill="auto"/>
            <w:textDirection w:val="btLr"/>
          </w:tcPr>
          <w:p w:rsidR="00BE6387" w:rsidRPr="00507943" w:rsidRDefault="00BE6387" w:rsidP="00507943">
            <w:pPr>
              <w:autoSpaceDE w:val="0"/>
              <w:autoSpaceDN w:val="0"/>
              <w:adjustRightInd w:val="0"/>
              <w:snapToGrid w:val="0"/>
              <w:jc w:val="center"/>
              <w:rPr>
                <w:rFonts w:eastAsia="Times New Roman"/>
                <w:b/>
                <w:bCs/>
                <w:color w:val="000000"/>
                <w:sz w:val="20"/>
                <w:szCs w:val="20"/>
                <w:lang w:bidi="fa-IR"/>
              </w:rPr>
            </w:pPr>
            <w:r w:rsidRPr="00507943">
              <w:rPr>
                <w:rFonts w:eastAsia="Times New Roman"/>
                <w:b/>
                <w:bCs/>
                <w:color w:val="000000"/>
                <w:sz w:val="20"/>
                <w:szCs w:val="20"/>
                <w:lang w:bidi="fa-IR"/>
              </w:rPr>
              <w:t>Business advertisement</w:t>
            </w:r>
          </w:p>
        </w:tc>
        <w:tc>
          <w:tcPr>
            <w:tcW w:w="815" w:type="dxa"/>
            <w:shd w:val="clear" w:color="auto" w:fill="auto"/>
            <w:textDirection w:val="btLr"/>
          </w:tcPr>
          <w:p w:rsidR="00BE6387" w:rsidRPr="00507943" w:rsidRDefault="00BE6387" w:rsidP="00507943">
            <w:pPr>
              <w:autoSpaceDE w:val="0"/>
              <w:autoSpaceDN w:val="0"/>
              <w:adjustRightInd w:val="0"/>
              <w:snapToGrid w:val="0"/>
              <w:jc w:val="center"/>
              <w:rPr>
                <w:rFonts w:eastAsia="Times New Roman"/>
                <w:b/>
                <w:bCs/>
                <w:color w:val="000000"/>
                <w:sz w:val="20"/>
                <w:szCs w:val="20"/>
                <w:lang w:bidi="fa-IR"/>
              </w:rPr>
            </w:pPr>
            <w:r w:rsidRPr="00507943">
              <w:rPr>
                <w:rFonts w:eastAsia="Times New Roman"/>
                <w:b/>
                <w:bCs/>
                <w:color w:val="000000"/>
                <w:sz w:val="20"/>
                <w:szCs w:val="20"/>
                <w:lang w:bidi="fa-IR"/>
              </w:rPr>
              <w:t>Accessing brand</w:t>
            </w:r>
          </w:p>
        </w:tc>
        <w:tc>
          <w:tcPr>
            <w:tcW w:w="720" w:type="dxa"/>
            <w:shd w:val="clear" w:color="auto" w:fill="auto"/>
            <w:textDirection w:val="btLr"/>
          </w:tcPr>
          <w:p w:rsidR="00BE6387" w:rsidRPr="00507943" w:rsidRDefault="00BE6387" w:rsidP="00507943">
            <w:pPr>
              <w:autoSpaceDE w:val="0"/>
              <w:autoSpaceDN w:val="0"/>
              <w:adjustRightInd w:val="0"/>
              <w:snapToGrid w:val="0"/>
              <w:jc w:val="center"/>
              <w:rPr>
                <w:rFonts w:eastAsia="Times New Roman"/>
                <w:b/>
                <w:bCs/>
                <w:color w:val="000000"/>
                <w:sz w:val="20"/>
                <w:szCs w:val="20"/>
                <w:lang w:bidi="fa-IR"/>
              </w:rPr>
            </w:pPr>
            <w:r w:rsidRPr="00507943">
              <w:rPr>
                <w:rFonts w:eastAsia="Times New Roman"/>
                <w:b/>
                <w:bCs/>
                <w:color w:val="000000"/>
                <w:sz w:val="20"/>
                <w:szCs w:val="20"/>
                <w:lang w:bidi="fa-IR"/>
              </w:rPr>
              <w:t>Banking service</w:t>
            </w:r>
          </w:p>
        </w:tc>
        <w:tc>
          <w:tcPr>
            <w:tcW w:w="1919" w:type="dxa"/>
            <w:shd w:val="clear" w:color="auto" w:fill="auto"/>
          </w:tcPr>
          <w:p w:rsidR="00BE6387" w:rsidRPr="00507943" w:rsidRDefault="00BE6387" w:rsidP="00507943">
            <w:pPr>
              <w:snapToGrid w:val="0"/>
              <w:jc w:val="both"/>
              <w:rPr>
                <w:rFonts w:eastAsia="Times New Roman"/>
                <w:b/>
                <w:bCs/>
                <w:color w:val="000000"/>
                <w:sz w:val="20"/>
                <w:szCs w:val="20"/>
                <w:lang w:bidi="fa-IR"/>
              </w:rPr>
            </w:pPr>
          </w:p>
        </w:tc>
      </w:tr>
      <w:tr w:rsidR="00BE6387" w:rsidRPr="00507943" w:rsidTr="00F12FAB">
        <w:trPr>
          <w:cantSplit/>
          <w:jc w:val="center"/>
        </w:trPr>
        <w:tc>
          <w:tcPr>
            <w:tcW w:w="1136" w:type="dxa"/>
            <w:shd w:val="clear" w:color="auto" w:fill="D2EAF1"/>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356</w:t>
            </w:r>
          </w:p>
        </w:tc>
        <w:tc>
          <w:tcPr>
            <w:tcW w:w="889"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356</w:t>
            </w:r>
          </w:p>
        </w:tc>
        <w:tc>
          <w:tcPr>
            <w:tcW w:w="896"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356</w:t>
            </w:r>
          </w:p>
        </w:tc>
        <w:tc>
          <w:tcPr>
            <w:tcW w:w="984"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356</w:t>
            </w:r>
          </w:p>
        </w:tc>
        <w:tc>
          <w:tcPr>
            <w:tcW w:w="858"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356</w:t>
            </w:r>
          </w:p>
        </w:tc>
        <w:tc>
          <w:tcPr>
            <w:tcW w:w="1048"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356</w:t>
            </w:r>
          </w:p>
        </w:tc>
        <w:tc>
          <w:tcPr>
            <w:tcW w:w="815"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356</w:t>
            </w:r>
          </w:p>
        </w:tc>
        <w:tc>
          <w:tcPr>
            <w:tcW w:w="720"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356</w:t>
            </w:r>
          </w:p>
        </w:tc>
        <w:tc>
          <w:tcPr>
            <w:tcW w:w="1919"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Number of samples</w:t>
            </w:r>
          </w:p>
        </w:tc>
      </w:tr>
      <w:tr w:rsidR="00BE6387" w:rsidRPr="00507943" w:rsidTr="00F12FAB">
        <w:trPr>
          <w:cantSplit/>
          <w:jc w:val="center"/>
        </w:trPr>
        <w:tc>
          <w:tcPr>
            <w:tcW w:w="1136" w:type="dxa"/>
            <w:shd w:val="clear" w:color="auto" w:fill="auto"/>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3.2004</w:t>
            </w:r>
          </w:p>
        </w:tc>
        <w:tc>
          <w:tcPr>
            <w:tcW w:w="889" w:type="dxa"/>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2.9747</w:t>
            </w:r>
          </w:p>
        </w:tc>
        <w:tc>
          <w:tcPr>
            <w:tcW w:w="896" w:type="dxa"/>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3.3350</w:t>
            </w:r>
          </w:p>
        </w:tc>
        <w:tc>
          <w:tcPr>
            <w:tcW w:w="984" w:type="dxa"/>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2.8253</w:t>
            </w:r>
          </w:p>
        </w:tc>
        <w:tc>
          <w:tcPr>
            <w:tcW w:w="858" w:type="dxa"/>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3.1376</w:t>
            </w:r>
          </w:p>
        </w:tc>
        <w:tc>
          <w:tcPr>
            <w:tcW w:w="1048" w:type="dxa"/>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2.8225</w:t>
            </w:r>
          </w:p>
        </w:tc>
        <w:tc>
          <w:tcPr>
            <w:tcW w:w="815" w:type="dxa"/>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2.8343</w:t>
            </w:r>
          </w:p>
        </w:tc>
        <w:tc>
          <w:tcPr>
            <w:tcW w:w="720" w:type="dxa"/>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2.8240</w:t>
            </w:r>
          </w:p>
        </w:tc>
        <w:tc>
          <w:tcPr>
            <w:tcW w:w="1919" w:type="dxa"/>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Mean of normal test</w:t>
            </w:r>
          </w:p>
        </w:tc>
      </w:tr>
      <w:tr w:rsidR="00BE6387" w:rsidRPr="00507943" w:rsidTr="00F12FAB">
        <w:trPr>
          <w:cantSplit/>
          <w:jc w:val="center"/>
        </w:trPr>
        <w:tc>
          <w:tcPr>
            <w:tcW w:w="1136" w:type="dxa"/>
            <w:shd w:val="clear" w:color="auto" w:fill="D2EAF1"/>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0.086</w:t>
            </w:r>
          </w:p>
        </w:tc>
        <w:tc>
          <w:tcPr>
            <w:tcW w:w="889"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0.093</w:t>
            </w:r>
          </w:p>
        </w:tc>
        <w:tc>
          <w:tcPr>
            <w:tcW w:w="896"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0.072</w:t>
            </w:r>
          </w:p>
        </w:tc>
        <w:tc>
          <w:tcPr>
            <w:tcW w:w="984"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0.102</w:t>
            </w:r>
          </w:p>
        </w:tc>
        <w:tc>
          <w:tcPr>
            <w:tcW w:w="858"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0.096</w:t>
            </w:r>
          </w:p>
        </w:tc>
        <w:tc>
          <w:tcPr>
            <w:tcW w:w="1048"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0.106</w:t>
            </w:r>
          </w:p>
        </w:tc>
        <w:tc>
          <w:tcPr>
            <w:tcW w:w="815"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0.112</w:t>
            </w:r>
          </w:p>
        </w:tc>
        <w:tc>
          <w:tcPr>
            <w:tcW w:w="720"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0.128</w:t>
            </w:r>
          </w:p>
        </w:tc>
        <w:tc>
          <w:tcPr>
            <w:tcW w:w="1919" w:type="dxa"/>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sig</w:t>
            </w:r>
          </w:p>
        </w:tc>
      </w:tr>
    </w:tbl>
    <w:p w:rsidR="00507943" w:rsidRDefault="00507943" w:rsidP="00507943">
      <w:pPr>
        <w:snapToGrid w:val="0"/>
        <w:ind w:firstLine="425"/>
        <w:jc w:val="both"/>
        <w:rPr>
          <w:sz w:val="20"/>
          <w:szCs w:val="20"/>
          <w:lang w:eastAsia="zh-CN" w:bidi="fa-IR"/>
        </w:rPr>
      </w:pPr>
    </w:p>
    <w:p w:rsidR="00507943" w:rsidRDefault="00507943" w:rsidP="00507943">
      <w:pPr>
        <w:snapToGrid w:val="0"/>
        <w:jc w:val="center"/>
        <w:rPr>
          <w:noProof/>
          <w:sz w:val="20"/>
          <w:szCs w:val="20"/>
          <w:lang w:eastAsia="zh-CN"/>
        </w:rPr>
      </w:pPr>
      <w:r>
        <w:rPr>
          <w:noProof/>
          <w:sz w:val="20"/>
          <w:szCs w:val="20"/>
          <w:lang w:eastAsia="zh-CN"/>
        </w:rPr>
        <w:drawing>
          <wp:inline distT="0" distB="0" distL="0" distR="0">
            <wp:extent cx="5725160" cy="4357370"/>
            <wp:effectExtent l="19050" t="0" r="8890" b="0"/>
            <wp:docPr id="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5725160" cy="4357370"/>
                    </a:xfrm>
                    <a:prstGeom prst="rect">
                      <a:avLst/>
                    </a:prstGeom>
                    <a:noFill/>
                    <a:ln w="9525">
                      <a:noFill/>
                      <a:miter lim="800000"/>
                      <a:headEnd/>
                      <a:tailEnd/>
                    </a:ln>
                  </pic:spPr>
                </pic:pic>
              </a:graphicData>
            </a:graphic>
          </wp:inline>
        </w:drawing>
      </w:r>
    </w:p>
    <w:p w:rsidR="00507943" w:rsidRPr="00507943" w:rsidRDefault="00507943" w:rsidP="00507943">
      <w:pPr>
        <w:snapToGrid w:val="0"/>
        <w:jc w:val="center"/>
        <w:rPr>
          <w:sz w:val="20"/>
          <w:szCs w:val="20"/>
          <w:lang w:bidi="fa-IR"/>
        </w:rPr>
      </w:pPr>
      <w:r w:rsidRPr="00507943">
        <w:rPr>
          <w:sz w:val="20"/>
          <w:szCs w:val="20"/>
          <w:lang w:bidi="fa-IR"/>
        </w:rPr>
        <w:t xml:space="preserve">Fig 1: </w:t>
      </w:r>
      <w:r w:rsidR="00F12FAB">
        <w:rPr>
          <w:rFonts w:hint="eastAsia"/>
          <w:sz w:val="20"/>
          <w:szCs w:val="20"/>
          <w:lang w:eastAsia="zh-CN" w:bidi="fa-IR"/>
        </w:rPr>
        <w:t>R</w:t>
      </w:r>
      <w:r w:rsidRPr="00507943">
        <w:rPr>
          <w:sz w:val="20"/>
          <w:szCs w:val="20"/>
          <w:lang w:bidi="fa-IR"/>
        </w:rPr>
        <w:t>esearch model in standard solution mode</w:t>
      </w:r>
    </w:p>
    <w:p w:rsidR="00507943" w:rsidRDefault="00507943" w:rsidP="00507943">
      <w:pPr>
        <w:snapToGrid w:val="0"/>
        <w:ind w:firstLine="425"/>
        <w:jc w:val="both"/>
        <w:rPr>
          <w:rFonts w:hint="eastAsia"/>
          <w:sz w:val="20"/>
          <w:szCs w:val="20"/>
          <w:lang w:eastAsia="zh-CN" w:bidi="fa-IR"/>
        </w:rPr>
      </w:pPr>
    </w:p>
    <w:p w:rsidR="00F12FAB" w:rsidRPr="00507943" w:rsidRDefault="00F12FAB" w:rsidP="00507943">
      <w:pPr>
        <w:snapToGrid w:val="0"/>
        <w:ind w:firstLine="425"/>
        <w:jc w:val="both"/>
        <w:rPr>
          <w:sz w:val="20"/>
          <w:szCs w:val="20"/>
          <w:lang w:eastAsia="zh-CN" w:bidi="fa-IR"/>
        </w:rPr>
      </w:pPr>
    </w:p>
    <w:p w:rsidR="00507943" w:rsidRPr="00507943" w:rsidRDefault="00507943" w:rsidP="00507943">
      <w:pPr>
        <w:snapToGrid w:val="0"/>
        <w:ind w:firstLine="425"/>
        <w:jc w:val="both"/>
        <w:rPr>
          <w:sz w:val="20"/>
          <w:szCs w:val="20"/>
          <w:lang w:bidi="fa-IR"/>
        </w:rPr>
        <w:sectPr w:rsidR="00507943" w:rsidRPr="00507943" w:rsidSect="00F40A08">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space="720"/>
          <w:docGrid w:linePitch="360"/>
        </w:sectPr>
      </w:pPr>
    </w:p>
    <w:p w:rsidR="00507943" w:rsidRPr="00507943" w:rsidRDefault="00507943" w:rsidP="00507943">
      <w:pPr>
        <w:snapToGrid w:val="0"/>
        <w:jc w:val="both"/>
        <w:rPr>
          <w:b/>
          <w:bCs/>
          <w:sz w:val="20"/>
          <w:szCs w:val="20"/>
          <w:lang w:bidi="fa-IR"/>
        </w:rPr>
      </w:pPr>
      <w:r w:rsidRPr="00507943">
        <w:rPr>
          <w:b/>
          <w:bCs/>
          <w:sz w:val="20"/>
          <w:szCs w:val="20"/>
          <w:lang w:bidi="fa-IR"/>
        </w:rPr>
        <w:lastRenderedPageBreak/>
        <w:t>Confirming factor analysis</w:t>
      </w:r>
    </w:p>
    <w:p w:rsidR="00BE6387" w:rsidRPr="00507943" w:rsidRDefault="00BE6387" w:rsidP="00507943">
      <w:pPr>
        <w:snapToGrid w:val="0"/>
        <w:ind w:firstLine="425"/>
        <w:jc w:val="both"/>
        <w:rPr>
          <w:sz w:val="20"/>
          <w:szCs w:val="20"/>
          <w:lang w:bidi="fa-IR"/>
        </w:rPr>
      </w:pPr>
      <w:r w:rsidRPr="00507943">
        <w:rPr>
          <w:sz w:val="20"/>
          <w:szCs w:val="20"/>
          <w:lang w:bidi="fa-IR"/>
        </w:rPr>
        <w:t>In this section to important outputs of LISREL software are presented that is model in standard solution model and meaningfulness coefficient:</w:t>
      </w:r>
    </w:p>
    <w:p w:rsidR="00BE6387" w:rsidRPr="00507943" w:rsidRDefault="00BE6387" w:rsidP="00507943">
      <w:pPr>
        <w:snapToGrid w:val="0"/>
        <w:jc w:val="both"/>
        <w:rPr>
          <w:b/>
          <w:bCs/>
          <w:sz w:val="20"/>
          <w:szCs w:val="20"/>
          <w:lang w:bidi="fa-IR"/>
        </w:rPr>
      </w:pPr>
      <w:r w:rsidRPr="00507943">
        <w:rPr>
          <w:b/>
          <w:bCs/>
          <w:sz w:val="20"/>
          <w:szCs w:val="20"/>
          <w:lang w:bidi="fa-IR"/>
        </w:rPr>
        <w:t>Model in standard solution</w:t>
      </w:r>
      <w:r w:rsidRPr="00507943">
        <w:rPr>
          <w:rStyle w:val="FootnoteReference"/>
          <w:b/>
          <w:bCs/>
          <w:sz w:val="20"/>
          <w:szCs w:val="20"/>
          <w:lang w:bidi="fa-IR"/>
        </w:rPr>
        <w:footnoteReference w:id="7"/>
      </w:r>
    </w:p>
    <w:p w:rsidR="00BE6387" w:rsidRPr="00507943" w:rsidRDefault="00BE6387" w:rsidP="00507943">
      <w:pPr>
        <w:snapToGrid w:val="0"/>
        <w:ind w:firstLine="425"/>
        <w:jc w:val="both"/>
        <w:rPr>
          <w:sz w:val="20"/>
          <w:szCs w:val="20"/>
          <w:lang w:bidi="fa-IR"/>
        </w:rPr>
      </w:pPr>
      <w:r w:rsidRPr="00507943">
        <w:rPr>
          <w:sz w:val="20"/>
          <w:szCs w:val="20"/>
          <w:lang w:bidi="fa-IR"/>
        </w:rPr>
        <w:t xml:space="preserve">This estimation is called standard solution. Standard solution is convergent standard estimation that is their scale has become alike and there is the possibility of comparison between them. In mode that this amount between hidden and manifested variables is considered, equals the same correlation coefficient or factor loads (in doing confirming actor analysis) and if two variables are seemed hind it is the same direction coefficient or regression standard β. Factor loads of the model in standard solution model shows degree of effect of each variable or items in explaining variance of scores of variable or main factor. In standard solution mode there is the possibility of </w:t>
      </w:r>
      <w:r w:rsidRPr="00507943">
        <w:rPr>
          <w:sz w:val="20"/>
          <w:szCs w:val="20"/>
          <w:lang w:bidi="fa-IR"/>
        </w:rPr>
        <w:lastRenderedPageBreak/>
        <w:t>comparison of observed variables explaining hidden variables. Result of confirming analysis of variables showed that model of measuring variables is proper and all numbers and parameters are meaningful. Result of measurement model denotes existence of positive and meaningful correlation between variables in the model. Regarding fig (1) we can observe factor load of each question of research. Amount of determination coefficient is a number between 0-1 that as it closes to 1 amount of variance determination becomes more.</w:t>
      </w:r>
    </w:p>
    <w:p w:rsidR="00BE6387" w:rsidRPr="00507943" w:rsidRDefault="00BE6387" w:rsidP="00507943">
      <w:pPr>
        <w:snapToGrid w:val="0"/>
        <w:jc w:val="both"/>
        <w:rPr>
          <w:b/>
          <w:bCs/>
          <w:sz w:val="20"/>
          <w:szCs w:val="20"/>
          <w:lang w:bidi="fa-IR"/>
        </w:rPr>
      </w:pPr>
      <w:r w:rsidRPr="00507943">
        <w:rPr>
          <w:b/>
          <w:bCs/>
          <w:sz w:val="20"/>
          <w:szCs w:val="20"/>
          <w:lang w:bidi="fa-IR"/>
        </w:rPr>
        <w:t>Model in T-value mode</w:t>
      </w:r>
      <w:r w:rsidRPr="00507943">
        <w:rPr>
          <w:rStyle w:val="FootnoteReference"/>
          <w:b/>
          <w:bCs/>
          <w:sz w:val="20"/>
          <w:szCs w:val="20"/>
          <w:lang w:bidi="fa-IR"/>
        </w:rPr>
        <w:footnoteReference w:id="8"/>
      </w:r>
    </w:p>
    <w:p w:rsidR="00507943" w:rsidRDefault="00BE6387" w:rsidP="00507943">
      <w:pPr>
        <w:snapToGrid w:val="0"/>
        <w:ind w:firstLine="425"/>
        <w:jc w:val="both"/>
        <w:rPr>
          <w:noProof/>
          <w:sz w:val="20"/>
          <w:szCs w:val="20"/>
        </w:rPr>
      </w:pPr>
      <w:r w:rsidRPr="00507943">
        <w:rPr>
          <w:sz w:val="20"/>
          <w:szCs w:val="20"/>
          <w:lang w:bidi="fa-IR"/>
        </w:rPr>
        <w:t>Fig (2) shows meaningfulness of coefficients and parameters obtained from model that all obtained coefficients have become meaningful. Basis of confirming or rejecting hypothesis is considering model in meaningful coefficient mode. Regarding mentioned cases all hypothesis of research are approved.</w:t>
      </w:r>
      <w:r w:rsidR="00F12FAB">
        <w:rPr>
          <w:rFonts w:hint="eastAsia"/>
          <w:sz w:val="20"/>
          <w:szCs w:val="20"/>
          <w:lang w:eastAsia="zh-CN" w:bidi="fa-IR"/>
        </w:rPr>
        <w:t xml:space="preserve"> </w:t>
      </w:r>
    </w:p>
    <w:p w:rsidR="00507943" w:rsidRPr="00507943" w:rsidRDefault="00507943" w:rsidP="00507943">
      <w:pPr>
        <w:snapToGrid w:val="0"/>
        <w:ind w:firstLine="425"/>
        <w:jc w:val="both"/>
        <w:rPr>
          <w:noProof/>
          <w:sz w:val="20"/>
          <w:szCs w:val="20"/>
        </w:rPr>
        <w:sectPr w:rsidR="00507943" w:rsidRPr="00507943" w:rsidSect="00F12FAB">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num="2" w:space="576"/>
          <w:docGrid w:linePitch="360"/>
        </w:sectPr>
      </w:pPr>
    </w:p>
    <w:p w:rsidR="00BE6387" w:rsidRPr="00507943" w:rsidRDefault="00507943" w:rsidP="00507943">
      <w:pPr>
        <w:snapToGrid w:val="0"/>
        <w:jc w:val="center"/>
        <w:rPr>
          <w:sz w:val="20"/>
          <w:szCs w:val="20"/>
          <w:lang w:bidi="fa-IR"/>
        </w:rPr>
      </w:pPr>
      <w:r>
        <w:rPr>
          <w:noProof/>
          <w:sz w:val="20"/>
          <w:szCs w:val="20"/>
          <w:lang w:eastAsia="zh-CN"/>
        </w:rPr>
        <w:lastRenderedPageBreak/>
        <w:drawing>
          <wp:inline distT="0" distB="0" distL="0" distR="0">
            <wp:extent cx="5725160" cy="4380865"/>
            <wp:effectExtent l="1905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srcRect/>
                    <a:stretch>
                      <a:fillRect/>
                    </a:stretch>
                  </pic:blipFill>
                  <pic:spPr bwMode="auto">
                    <a:xfrm>
                      <a:off x="0" y="0"/>
                      <a:ext cx="5725160" cy="4380865"/>
                    </a:xfrm>
                    <a:prstGeom prst="rect">
                      <a:avLst/>
                    </a:prstGeom>
                    <a:noFill/>
                    <a:ln w="9525">
                      <a:noFill/>
                      <a:miter lim="800000"/>
                      <a:headEnd/>
                      <a:tailEnd/>
                    </a:ln>
                  </pic:spPr>
                </pic:pic>
              </a:graphicData>
            </a:graphic>
          </wp:inline>
        </w:drawing>
      </w:r>
    </w:p>
    <w:p w:rsidR="00BE6387" w:rsidRPr="00507943" w:rsidRDefault="00BE6387" w:rsidP="00507943">
      <w:pPr>
        <w:snapToGrid w:val="0"/>
        <w:jc w:val="center"/>
        <w:rPr>
          <w:sz w:val="20"/>
          <w:szCs w:val="20"/>
          <w:lang w:bidi="fa-IR"/>
        </w:rPr>
      </w:pPr>
      <w:r w:rsidRPr="00507943">
        <w:rPr>
          <w:sz w:val="20"/>
          <w:szCs w:val="20"/>
          <w:lang w:bidi="fa-IR"/>
        </w:rPr>
        <w:t>Fig (2) research model in meaningfulness coefficient mode</w:t>
      </w:r>
    </w:p>
    <w:p w:rsidR="00F12FAB" w:rsidRDefault="00F12FAB" w:rsidP="00507943">
      <w:pPr>
        <w:snapToGrid w:val="0"/>
        <w:ind w:firstLine="425"/>
        <w:jc w:val="both"/>
        <w:rPr>
          <w:rFonts w:hint="eastAsia"/>
          <w:sz w:val="20"/>
          <w:szCs w:val="20"/>
          <w:lang w:eastAsia="zh-CN" w:bidi="fa-IR"/>
        </w:rPr>
      </w:pPr>
    </w:p>
    <w:p w:rsidR="00507943" w:rsidRPr="00507943" w:rsidRDefault="00507943" w:rsidP="00507943">
      <w:pPr>
        <w:snapToGrid w:val="0"/>
        <w:ind w:firstLine="425"/>
        <w:jc w:val="both"/>
        <w:rPr>
          <w:sz w:val="20"/>
          <w:szCs w:val="20"/>
          <w:lang w:bidi="fa-IR"/>
        </w:rPr>
        <w:sectPr w:rsidR="00507943" w:rsidRPr="00507943" w:rsidSect="00F40A08">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space="720"/>
          <w:docGrid w:linePitch="360"/>
        </w:sectPr>
      </w:pPr>
    </w:p>
    <w:p w:rsidR="00BE6387" w:rsidRPr="00507943" w:rsidRDefault="00BE6387" w:rsidP="00507943">
      <w:pPr>
        <w:snapToGrid w:val="0"/>
        <w:ind w:firstLine="425"/>
        <w:jc w:val="both"/>
        <w:rPr>
          <w:sz w:val="20"/>
          <w:szCs w:val="20"/>
          <w:lang w:bidi="fa-IR"/>
        </w:rPr>
      </w:pPr>
      <w:r w:rsidRPr="00507943">
        <w:rPr>
          <w:sz w:val="20"/>
          <w:szCs w:val="20"/>
          <w:lang w:bidi="fa-IR"/>
        </w:rPr>
        <w:lastRenderedPageBreak/>
        <w:t>In table (4) result of considering research hypothesis have been mentioned briefly:</w:t>
      </w:r>
    </w:p>
    <w:p w:rsidR="00BE6387" w:rsidRPr="00507943" w:rsidRDefault="00BE6387" w:rsidP="00507943">
      <w:pPr>
        <w:snapToGrid w:val="0"/>
        <w:ind w:firstLine="425"/>
        <w:jc w:val="both"/>
        <w:rPr>
          <w:rFonts w:hint="eastAsia"/>
          <w:sz w:val="20"/>
          <w:szCs w:val="20"/>
          <w:lang w:eastAsia="zh-CN" w:bidi="fa-IR"/>
        </w:rPr>
      </w:pPr>
      <w:proofErr w:type="gramStart"/>
      <w:r w:rsidRPr="00507943">
        <w:rPr>
          <w:sz w:val="20"/>
          <w:szCs w:val="20"/>
          <w:lang w:bidi="fa-IR"/>
        </w:rPr>
        <w:lastRenderedPageBreak/>
        <w:t>Table (4) considering result of research hypothesis</w:t>
      </w:r>
      <w:r w:rsidR="00F12FAB">
        <w:rPr>
          <w:rFonts w:hint="eastAsia"/>
          <w:sz w:val="20"/>
          <w:szCs w:val="20"/>
          <w:lang w:eastAsia="zh-CN" w:bidi="fa-IR"/>
        </w:rPr>
        <w:t>.</w:t>
      </w:r>
      <w:proofErr w:type="gramEnd"/>
    </w:p>
    <w:p w:rsidR="00507943" w:rsidRPr="00507943" w:rsidRDefault="00507943" w:rsidP="00507943">
      <w:pPr>
        <w:snapToGrid w:val="0"/>
        <w:ind w:firstLine="425"/>
        <w:jc w:val="both"/>
        <w:rPr>
          <w:sz w:val="20"/>
          <w:szCs w:val="20"/>
          <w:lang w:bidi="fa-IR"/>
        </w:rPr>
        <w:sectPr w:rsidR="00507943" w:rsidRPr="00507943" w:rsidSect="00F40A08">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F12FAB" w:rsidRDefault="00F12FAB" w:rsidP="00507943">
      <w:pPr>
        <w:snapToGrid w:val="0"/>
        <w:jc w:val="center"/>
        <w:rPr>
          <w:rFonts w:hint="eastAsia"/>
          <w:sz w:val="20"/>
          <w:szCs w:val="20"/>
          <w:lang w:eastAsia="zh-CN" w:bidi="fa-IR"/>
        </w:rPr>
      </w:pPr>
    </w:p>
    <w:p w:rsidR="001B6099" w:rsidRDefault="001B6099" w:rsidP="00507943">
      <w:pPr>
        <w:snapToGrid w:val="0"/>
        <w:jc w:val="center"/>
        <w:rPr>
          <w:rFonts w:hint="eastAsia"/>
          <w:sz w:val="20"/>
          <w:szCs w:val="20"/>
          <w:lang w:eastAsia="zh-CN" w:bidi="fa-IR"/>
        </w:rPr>
      </w:pPr>
    </w:p>
    <w:p w:rsidR="00BE6387" w:rsidRPr="00507943" w:rsidRDefault="00F12FAB" w:rsidP="00507943">
      <w:pPr>
        <w:snapToGrid w:val="0"/>
        <w:jc w:val="center"/>
        <w:rPr>
          <w:sz w:val="20"/>
          <w:szCs w:val="20"/>
          <w:lang w:bidi="fa-IR"/>
        </w:rPr>
      </w:pPr>
      <w:r>
        <w:rPr>
          <w:sz w:val="20"/>
          <w:szCs w:val="20"/>
          <w:lang w:bidi="fa-IR"/>
        </w:rPr>
        <w:t xml:space="preserve">Table (4): </w:t>
      </w:r>
      <w:r>
        <w:rPr>
          <w:rFonts w:hint="eastAsia"/>
          <w:sz w:val="20"/>
          <w:szCs w:val="20"/>
          <w:lang w:eastAsia="zh-CN" w:bidi="fa-IR"/>
        </w:rPr>
        <w:t>C</w:t>
      </w:r>
      <w:r w:rsidR="00BE6387" w:rsidRPr="00507943">
        <w:rPr>
          <w:sz w:val="20"/>
          <w:szCs w:val="20"/>
          <w:lang w:bidi="fa-IR"/>
        </w:rPr>
        <w:t>onsidering result of research hypothesis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1"/>
        <w:gridCol w:w="1978"/>
        <w:gridCol w:w="2476"/>
        <w:gridCol w:w="961"/>
      </w:tblGrid>
      <w:tr w:rsidR="00BE6387" w:rsidRPr="00507943" w:rsidTr="00F12FAB">
        <w:trPr>
          <w:trHeight w:val="125"/>
          <w:jc w:val="center"/>
        </w:trPr>
        <w:tc>
          <w:tcPr>
            <w:tcW w:w="2172" w:type="pct"/>
            <w:shd w:val="clear" w:color="auto" w:fill="auto"/>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Research hypothesis</w:t>
            </w:r>
          </w:p>
        </w:tc>
        <w:tc>
          <w:tcPr>
            <w:tcW w:w="1033" w:type="pct"/>
            <w:shd w:val="clear" w:color="auto" w:fill="auto"/>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Standard coefficient</w:t>
            </w:r>
          </w:p>
        </w:tc>
        <w:tc>
          <w:tcPr>
            <w:tcW w:w="1293" w:type="pct"/>
            <w:shd w:val="clear" w:color="auto" w:fill="auto"/>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Meaningfulness number</w:t>
            </w:r>
          </w:p>
        </w:tc>
        <w:tc>
          <w:tcPr>
            <w:tcW w:w="502" w:type="pct"/>
            <w:shd w:val="clear" w:color="auto" w:fill="auto"/>
          </w:tcPr>
          <w:p w:rsidR="00BE6387" w:rsidRPr="00507943" w:rsidRDefault="001B6099" w:rsidP="001B6099">
            <w:pPr>
              <w:snapToGrid w:val="0"/>
              <w:jc w:val="both"/>
              <w:rPr>
                <w:rFonts w:eastAsia="Times New Roman"/>
                <w:b/>
                <w:bCs/>
                <w:color w:val="000000"/>
                <w:sz w:val="20"/>
                <w:szCs w:val="20"/>
                <w:lang w:bidi="fa-IR"/>
              </w:rPr>
            </w:pPr>
            <w:r>
              <w:rPr>
                <w:rFonts w:eastAsiaTheme="minorEastAsia" w:hint="eastAsia"/>
                <w:b/>
                <w:bCs/>
                <w:color w:val="000000"/>
                <w:sz w:val="20"/>
                <w:szCs w:val="20"/>
                <w:lang w:eastAsia="zh-CN" w:bidi="fa-IR"/>
              </w:rPr>
              <w:t>R</w:t>
            </w:r>
            <w:r w:rsidR="00BE6387" w:rsidRPr="00507943">
              <w:rPr>
                <w:rFonts w:eastAsia="Times New Roman"/>
                <w:b/>
                <w:bCs/>
                <w:color w:val="000000"/>
                <w:sz w:val="20"/>
                <w:szCs w:val="20"/>
                <w:lang w:bidi="fa-IR"/>
              </w:rPr>
              <w:t>esult</w:t>
            </w:r>
          </w:p>
        </w:tc>
      </w:tr>
      <w:tr w:rsidR="00F12FAB" w:rsidRPr="00507943" w:rsidTr="00F12FAB">
        <w:trPr>
          <w:trHeight w:val="356"/>
          <w:jc w:val="center"/>
        </w:trPr>
        <w:tc>
          <w:tcPr>
            <w:tcW w:w="2172" w:type="pct"/>
            <w:shd w:val="clear" w:color="auto" w:fill="D2EAF1"/>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brand awareness has positive and meaningful effect on brand especial value</w:t>
            </w:r>
          </w:p>
        </w:tc>
        <w:tc>
          <w:tcPr>
            <w:tcW w:w="1033" w:type="pct"/>
            <w:shd w:val="clear" w:color="auto" w:fill="D2EAF1"/>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330.</w:t>
            </w:r>
          </w:p>
        </w:tc>
        <w:tc>
          <w:tcPr>
            <w:tcW w:w="1293"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2.6</w:t>
            </w:r>
          </w:p>
        </w:tc>
        <w:tc>
          <w:tcPr>
            <w:tcW w:w="502"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BE6387" w:rsidRPr="00507943" w:rsidTr="00F12FAB">
        <w:trPr>
          <w:trHeight w:val="370"/>
          <w:jc w:val="center"/>
        </w:trPr>
        <w:tc>
          <w:tcPr>
            <w:tcW w:w="2172" w:type="pct"/>
            <w:shd w:val="clear" w:color="auto" w:fill="auto"/>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brand association has positive and meaningful effect on rand especial value</w:t>
            </w:r>
          </w:p>
        </w:tc>
        <w:tc>
          <w:tcPr>
            <w:tcW w:w="1033" w:type="pct"/>
            <w:shd w:val="clear" w:color="auto" w:fill="auto"/>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790.</w:t>
            </w:r>
          </w:p>
        </w:tc>
        <w:tc>
          <w:tcPr>
            <w:tcW w:w="1293"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964.</w:t>
            </w:r>
          </w:p>
        </w:tc>
        <w:tc>
          <w:tcPr>
            <w:tcW w:w="502"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F12FAB" w:rsidRPr="00507943" w:rsidTr="00F12FAB">
        <w:trPr>
          <w:trHeight w:val="370"/>
          <w:jc w:val="center"/>
        </w:trPr>
        <w:tc>
          <w:tcPr>
            <w:tcW w:w="2172" w:type="pct"/>
            <w:shd w:val="clear" w:color="auto" w:fill="D2EAF1"/>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Perceived quality of brand has positive and meaningful effect on rand especial value</w:t>
            </w:r>
          </w:p>
        </w:tc>
        <w:tc>
          <w:tcPr>
            <w:tcW w:w="1033" w:type="pct"/>
            <w:shd w:val="clear" w:color="auto" w:fill="D2EAF1"/>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0.43</w:t>
            </w:r>
          </w:p>
        </w:tc>
        <w:tc>
          <w:tcPr>
            <w:tcW w:w="1293"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2.46</w:t>
            </w:r>
          </w:p>
        </w:tc>
        <w:tc>
          <w:tcPr>
            <w:tcW w:w="502"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BE6387" w:rsidRPr="00507943" w:rsidTr="00F12FAB">
        <w:trPr>
          <w:trHeight w:val="370"/>
          <w:jc w:val="center"/>
        </w:trPr>
        <w:tc>
          <w:tcPr>
            <w:tcW w:w="2172" w:type="pct"/>
            <w:shd w:val="clear" w:color="auto" w:fill="auto"/>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Brand loyalty has positive and meaningful effect on rand especial value</w:t>
            </w:r>
          </w:p>
        </w:tc>
        <w:tc>
          <w:tcPr>
            <w:tcW w:w="1033" w:type="pct"/>
            <w:shd w:val="clear" w:color="auto" w:fill="auto"/>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0.69</w:t>
            </w:r>
          </w:p>
        </w:tc>
        <w:tc>
          <w:tcPr>
            <w:tcW w:w="1293"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4.14</w:t>
            </w:r>
          </w:p>
        </w:tc>
        <w:tc>
          <w:tcPr>
            <w:tcW w:w="502"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F12FAB" w:rsidRPr="00507943" w:rsidTr="00F12FAB">
        <w:trPr>
          <w:trHeight w:val="370"/>
          <w:jc w:val="center"/>
        </w:trPr>
        <w:tc>
          <w:tcPr>
            <w:tcW w:w="2172" w:type="pct"/>
            <w:shd w:val="clear" w:color="auto" w:fill="D2EAF1"/>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banking service has positive and meaningful effect on brand awareness</w:t>
            </w:r>
          </w:p>
        </w:tc>
        <w:tc>
          <w:tcPr>
            <w:tcW w:w="1033" w:type="pct"/>
            <w:shd w:val="clear" w:color="auto" w:fill="D2EAF1"/>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0.30</w:t>
            </w:r>
          </w:p>
        </w:tc>
        <w:tc>
          <w:tcPr>
            <w:tcW w:w="1293"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2.37</w:t>
            </w:r>
          </w:p>
        </w:tc>
        <w:tc>
          <w:tcPr>
            <w:tcW w:w="502"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BE6387" w:rsidRPr="00507943" w:rsidTr="00F12FAB">
        <w:trPr>
          <w:trHeight w:val="370"/>
          <w:jc w:val="center"/>
        </w:trPr>
        <w:tc>
          <w:tcPr>
            <w:tcW w:w="2172" w:type="pct"/>
            <w:shd w:val="clear" w:color="auto" w:fill="auto"/>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banking service has positive and meaningful effect on brand association</w:t>
            </w:r>
          </w:p>
        </w:tc>
        <w:tc>
          <w:tcPr>
            <w:tcW w:w="1033" w:type="pct"/>
            <w:shd w:val="clear" w:color="auto" w:fill="auto"/>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0.47</w:t>
            </w:r>
          </w:p>
        </w:tc>
        <w:tc>
          <w:tcPr>
            <w:tcW w:w="1293"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2.5</w:t>
            </w:r>
          </w:p>
        </w:tc>
        <w:tc>
          <w:tcPr>
            <w:tcW w:w="502"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F12FAB" w:rsidRPr="00507943" w:rsidTr="00F12FAB">
        <w:trPr>
          <w:trHeight w:val="370"/>
          <w:jc w:val="center"/>
        </w:trPr>
        <w:tc>
          <w:tcPr>
            <w:tcW w:w="2172" w:type="pct"/>
            <w:shd w:val="clear" w:color="auto" w:fill="D2EAF1"/>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Banking service has positive and meaningful effect on perceived quality of brand.</w:t>
            </w:r>
          </w:p>
        </w:tc>
        <w:tc>
          <w:tcPr>
            <w:tcW w:w="1033" w:type="pct"/>
            <w:shd w:val="clear" w:color="auto" w:fill="D2EAF1"/>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0.42</w:t>
            </w:r>
          </w:p>
        </w:tc>
        <w:tc>
          <w:tcPr>
            <w:tcW w:w="1293"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2.47</w:t>
            </w:r>
          </w:p>
        </w:tc>
        <w:tc>
          <w:tcPr>
            <w:tcW w:w="502"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BE6387" w:rsidRPr="00507943" w:rsidTr="00F12FAB">
        <w:trPr>
          <w:trHeight w:val="370"/>
          <w:jc w:val="center"/>
        </w:trPr>
        <w:tc>
          <w:tcPr>
            <w:tcW w:w="2172" w:type="pct"/>
            <w:shd w:val="clear" w:color="auto" w:fill="auto"/>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banking service has positive and meaningful effect on brand loyalty</w:t>
            </w:r>
          </w:p>
        </w:tc>
        <w:tc>
          <w:tcPr>
            <w:tcW w:w="1033" w:type="pct"/>
            <w:shd w:val="clear" w:color="auto" w:fill="auto"/>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0.28</w:t>
            </w:r>
          </w:p>
        </w:tc>
        <w:tc>
          <w:tcPr>
            <w:tcW w:w="1293"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2.35</w:t>
            </w:r>
          </w:p>
        </w:tc>
        <w:tc>
          <w:tcPr>
            <w:tcW w:w="502"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F12FAB" w:rsidRPr="00507943" w:rsidTr="00F12FAB">
        <w:trPr>
          <w:trHeight w:val="370"/>
          <w:jc w:val="center"/>
        </w:trPr>
        <w:tc>
          <w:tcPr>
            <w:tcW w:w="2172" w:type="pct"/>
            <w:shd w:val="clear" w:color="auto" w:fill="D2EAF1"/>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accessing brand has positive and meaningful effect on brand awareness</w:t>
            </w:r>
          </w:p>
        </w:tc>
        <w:tc>
          <w:tcPr>
            <w:tcW w:w="1033" w:type="pct"/>
            <w:shd w:val="clear" w:color="auto" w:fill="D2EAF1"/>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0.57</w:t>
            </w:r>
          </w:p>
        </w:tc>
        <w:tc>
          <w:tcPr>
            <w:tcW w:w="1293"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2.83</w:t>
            </w:r>
          </w:p>
        </w:tc>
        <w:tc>
          <w:tcPr>
            <w:tcW w:w="502"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BE6387" w:rsidRPr="00507943" w:rsidTr="00F12FAB">
        <w:trPr>
          <w:trHeight w:val="370"/>
          <w:jc w:val="center"/>
        </w:trPr>
        <w:tc>
          <w:tcPr>
            <w:tcW w:w="2172" w:type="pct"/>
            <w:shd w:val="clear" w:color="auto" w:fill="auto"/>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accessing brand has positive and meaningful effect on brand association</w:t>
            </w:r>
          </w:p>
        </w:tc>
        <w:tc>
          <w:tcPr>
            <w:tcW w:w="1033" w:type="pct"/>
            <w:shd w:val="clear" w:color="auto" w:fill="auto"/>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0.52</w:t>
            </w:r>
          </w:p>
        </w:tc>
        <w:tc>
          <w:tcPr>
            <w:tcW w:w="1293"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2.78</w:t>
            </w:r>
          </w:p>
        </w:tc>
        <w:tc>
          <w:tcPr>
            <w:tcW w:w="502"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F12FAB" w:rsidRPr="00507943" w:rsidTr="00F12FAB">
        <w:trPr>
          <w:trHeight w:val="370"/>
          <w:jc w:val="center"/>
        </w:trPr>
        <w:tc>
          <w:tcPr>
            <w:tcW w:w="2172" w:type="pct"/>
            <w:shd w:val="clear" w:color="auto" w:fill="D2EAF1"/>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accessing brand has positive and meaningful effect on perceived quality of brand</w:t>
            </w:r>
          </w:p>
        </w:tc>
        <w:tc>
          <w:tcPr>
            <w:tcW w:w="1033" w:type="pct"/>
            <w:shd w:val="clear" w:color="auto" w:fill="D2EAF1"/>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0.54</w:t>
            </w:r>
          </w:p>
        </w:tc>
        <w:tc>
          <w:tcPr>
            <w:tcW w:w="1293"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2.80</w:t>
            </w:r>
          </w:p>
        </w:tc>
        <w:tc>
          <w:tcPr>
            <w:tcW w:w="502"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BE6387" w:rsidRPr="00507943" w:rsidTr="00F12FAB">
        <w:trPr>
          <w:trHeight w:val="370"/>
          <w:jc w:val="center"/>
        </w:trPr>
        <w:tc>
          <w:tcPr>
            <w:tcW w:w="2172" w:type="pct"/>
            <w:shd w:val="clear" w:color="auto" w:fill="auto"/>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accessing brand has positive and meaningful effect on brand loyalty</w:t>
            </w:r>
          </w:p>
        </w:tc>
        <w:tc>
          <w:tcPr>
            <w:tcW w:w="1033" w:type="pct"/>
            <w:shd w:val="clear" w:color="auto" w:fill="auto"/>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0.54</w:t>
            </w:r>
          </w:p>
        </w:tc>
        <w:tc>
          <w:tcPr>
            <w:tcW w:w="1293"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2.82</w:t>
            </w:r>
          </w:p>
        </w:tc>
        <w:tc>
          <w:tcPr>
            <w:tcW w:w="502"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F12FAB" w:rsidRPr="00507943" w:rsidTr="00F12FAB">
        <w:trPr>
          <w:trHeight w:val="370"/>
          <w:jc w:val="center"/>
        </w:trPr>
        <w:tc>
          <w:tcPr>
            <w:tcW w:w="2172" w:type="pct"/>
            <w:shd w:val="clear" w:color="auto" w:fill="D2EAF1"/>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business advertisement has positive and meaningful effect on brand awareness</w:t>
            </w:r>
          </w:p>
        </w:tc>
        <w:tc>
          <w:tcPr>
            <w:tcW w:w="1033" w:type="pct"/>
            <w:shd w:val="clear" w:color="auto" w:fill="D2EAF1"/>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0.63</w:t>
            </w:r>
          </w:p>
        </w:tc>
        <w:tc>
          <w:tcPr>
            <w:tcW w:w="1293"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2.89</w:t>
            </w:r>
          </w:p>
        </w:tc>
        <w:tc>
          <w:tcPr>
            <w:tcW w:w="502"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BE6387" w:rsidRPr="00507943" w:rsidTr="00F12FAB">
        <w:trPr>
          <w:trHeight w:val="370"/>
          <w:jc w:val="center"/>
        </w:trPr>
        <w:tc>
          <w:tcPr>
            <w:tcW w:w="2172" w:type="pct"/>
            <w:shd w:val="clear" w:color="auto" w:fill="auto"/>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business advertisement has positive and meaningful effect on brand association</w:t>
            </w:r>
          </w:p>
        </w:tc>
        <w:tc>
          <w:tcPr>
            <w:tcW w:w="1033" w:type="pct"/>
            <w:shd w:val="clear" w:color="auto" w:fill="auto"/>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0.39</w:t>
            </w:r>
          </w:p>
        </w:tc>
        <w:tc>
          <w:tcPr>
            <w:tcW w:w="1293"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2.49</w:t>
            </w:r>
          </w:p>
        </w:tc>
        <w:tc>
          <w:tcPr>
            <w:tcW w:w="502"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F12FAB" w:rsidRPr="00507943" w:rsidTr="00F12FAB">
        <w:trPr>
          <w:trHeight w:val="370"/>
          <w:jc w:val="center"/>
        </w:trPr>
        <w:tc>
          <w:tcPr>
            <w:tcW w:w="2172" w:type="pct"/>
            <w:shd w:val="clear" w:color="auto" w:fill="D2EAF1"/>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business advertisement has positive and meaningful effect on brand perceived quality</w:t>
            </w:r>
          </w:p>
        </w:tc>
        <w:tc>
          <w:tcPr>
            <w:tcW w:w="1033" w:type="pct"/>
            <w:shd w:val="clear" w:color="auto" w:fill="D2EAF1"/>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0.46</w:t>
            </w:r>
          </w:p>
        </w:tc>
        <w:tc>
          <w:tcPr>
            <w:tcW w:w="1293"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2.65</w:t>
            </w:r>
          </w:p>
        </w:tc>
        <w:tc>
          <w:tcPr>
            <w:tcW w:w="502" w:type="pct"/>
            <w:shd w:val="clear" w:color="auto" w:fill="D2EAF1"/>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r w:rsidR="00BE6387" w:rsidRPr="00507943" w:rsidTr="00F12FAB">
        <w:trPr>
          <w:trHeight w:val="370"/>
          <w:jc w:val="center"/>
        </w:trPr>
        <w:tc>
          <w:tcPr>
            <w:tcW w:w="2172" w:type="pct"/>
            <w:shd w:val="clear" w:color="auto" w:fill="auto"/>
          </w:tcPr>
          <w:p w:rsidR="00BE6387" w:rsidRPr="00507943" w:rsidRDefault="00BE6387" w:rsidP="00507943">
            <w:pPr>
              <w:snapToGrid w:val="0"/>
              <w:jc w:val="both"/>
              <w:rPr>
                <w:rFonts w:eastAsia="Times New Roman"/>
                <w:b/>
                <w:bCs/>
                <w:color w:val="000000"/>
                <w:sz w:val="20"/>
                <w:szCs w:val="20"/>
                <w:lang w:bidi="fa-IR"/>
              </w:rPr>
            </w:pPr>
            <w:r w:rsidRPr="00507943">
              <w:rPr>
                <w:rFonts w:eastAsia="Times New Roman"/>
                <w:b/>
                <w:bCs/>
                <w:color w:val="000000"/>
                <w:sz w:val="20"/>
                <w:szCs w:val="20"/>
                <w:lang w:bidi="fa-IR"/>
              </w:rPr>
              <w:t>business advertisement has positive and meaningful effect on brand loyalty</w:t>
            </w:r>
          </w:p>
        </w:tc>
        <w:tc>
          <w:tcPr>
            <w:tcW w:w="1033" w:type="pct"/>
            <w:shd w:val="clear" w:color="auto" w:fill="auto"/>
          </w:tcPr>
          <w:p w:rsidR="00BE6387" w:rsidRPr="00507943" w:rsidRDefault="00BE6387" w:rsidP="00507943">
            <w:pPr>
              <w:snapToGrid w:val="0"/>
              <w:jc w:val="both"/>
              <w:rPr>
                <w:rFonts w:eastAsia="Times New Roman"/>
                <w:color w:val="000000"/>
                <w:sz w:val="20"/>
                <w:szCs w:val="20"/>
                <w:lang w:bidi="fa-IR"/>
              </w:rPr>
            </w:pPr>
            <w:r w:rsidRPr="00507943">
              <w:rPr>
                <w:rFonts w:eastAsia="Times New Roman"/>
                <w:color w:val="000000"/>
                <w:sz w:val="20"/>
                <w:szCs w:val="20"/>
                <w:lang w:bidi="fa-IR"/>
              </w:rPr>
              <w:t>0.41</w:t>
            </w:r>
          </w:p>
        </w:tc>
        <w:tc>
          <w:tcPr>
            <w:tcW w:w="1293"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2.52</w:t>
            </w:r>
          </w:p>
        </w:tc>
        <w:tc>
          <w:tcPr>
            <w:tcW w:w="502" w:type="pct"/>
            <w:shd w:val="clear" w:color="auto" w:fill="auto"/>
          </w:tcPr>
          <w:p w:rsidR="00BE6387" w:rsidRPr="00507943" w:rsidRDefault="00BE6387" w:rsidP="00507943">
            <w:pPr>
              <w:snapToGrid w:val="0"/>
              <w:jc w:val="both"/>
              <w:rPr>
                <w:rFonts w:eastAsia="Calibri"/>
                <w:color w:val="000000"/>
                <w:sz w:val="20"/>
                <w:szCs w:val="20"/>
                <w:lang w:bidi="fa-IR"/>
              </w:rPr>
            </w:pPr>
            <w:r w:rsidRPr="00507943">
              <w:rPr>
                <w:rFonts w:eastAsia="Times New Roman"/>
                <w:color w:val="000000"/>
                <w:sz w:val="20"/>
                <w:szCs w:val="20"/>
                <w:lang w:bidi="fa-IR"/>
              </w:rPr>
              <w:t>approved</w:t>
            </w:r>
          </w:p>
        </w:tc>
      </w:tr>
    </w:tbl>
    <w:p w:rsidR="00507943" w:rsidRDefault="00507943" w:rsidP="00507943">
      <w:pPr>
        <w:snapToGrid w:val="0"/>
        <w:jc w:val="both"/>
        <w:rPr>
          <w:rFonts w:hint="eastAsia"/>
          <w:b/>
          <w:bCs/>
          <w:sz w:val="20"/>
          <w:szCs w:val="20"/>
          <w:lang w:eastAsia="zh-CN" w:bidi="fa-IR"/>
        </w:rPr>
      </w:pPr>
    </w:p>
    <w:p w:rsidR="001B6099" w:rsidRDefault="001B6099" w:rsidP="00507943">
      <w:pPr>
        <w:snapToGrid w:val="0"/>
        <w:jc w:val="both"/>
        <w:rPr>
          <w:rFonts w:hint="eastAsia"/>
          <w:b/>
          <w:bCs/>
          <w:sz w:val="20"/>
          <w:szCs w:val="20"/>
          <w:lang w:eastAsia="zh-CN" w:bidi="fa-IR"/>
        </w:rPr>
      </w:pPr>
    </w:p>
    <w:p w:rsidR="00507943" w:rsidRPr="00507943" w:rsidRDefault="00507943" w:rsidP="00507943">
      <w:pPr>
        <w:snapToGrid w:val="0"/>
        <w:jc w:val="both"/>
        <w:rPr>
          <w:b/>
          <w:bCs/>
          <w:sz w:val="20"/>
          <w:szCs w:val="20"/>
          <w:lang w:bidi="fa-IR"/>
        </w:rPr>
        <w:sectPr w:rsidR="00507943" w:rsidRPr="00507943" w:rsidSect="00F40A08">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space="720"/>
          <w:docGrid w:linePitch="360"/>
        </w:sectPr>
      </w:pPr>
    </w:p>
    <w:p w:rsidR="00BE6387" w:rsidRPr="00507943" w:rsidRDefault="00BE6387" w:rsidP="00507943">
      <w:pPr>
        <w:snapToGrid w:val="0"/>
        <w:jc w:val="both"/>
        <w:rPr>
          <w:b/>
          <w:bCs/>
          <w:sz w:val="20"/>
          <w:szCs w:val="20"/>
          <w:lang w:bidi="fa-IR"/>
        </w:rPr>
      </w:pPr>
      <w:r w:rsidRPr="00507943">
        <w:rPr>
          <w:b/>
          <w:bCs/>
          <w:sz w:val="20"/>
          <w:szCs w:val="20"/>
          <w:lang w:bidi="fa-IR"/>
        </w:rPr>
        <w:lastRenderedPageBreak/>
        <w:t>Conclusion and suggestion</w:t>
      </w:r>
    </w:p>
    <w:p w:rsidR="002347F1" w:rsidRPr="00507943" w:rsidRDefault="00BE6387" w:rsidP="00507943">
      <w:pPr>
        <w:snapToGrid w:val="0"/>
        <w:ind w:firstLine="425"/>
        <w:jc w:val="both"/>
        <w:rPr>
          <w:sz w:val="20"/>
          <w:szCs w:val="20"/>
          <w:lang w:bidi="fa-IR"/>
        </w:rPr>
      </w:pPr>
      <w:r w:rsidRPr="00507943">
        <w:rPr>
          <w:sz w:val="20"/>
          <w:szCs w:val="20"/>
          <w:lang w:bidi="fa-IR"/>
        </w:rPr>
        <w:t>A researcher for presenting applied suggestions used the result of direction analysis and in the direction of weak constructions related to each variable in this form that the best direction were chosen regarding table of direction analysis and then by considering weak construction some suggestions have been presented. It is necessary that variables of brand association, brand loyalty, perceived service quality ad brand awareness have had the highest effect in relationship between dimensions of independent and dependent variables, so presented suggestions are as below:</w:t>
      </w:r>
    </w:p>
    <w:p w:rsidR="002347F1" w:rsidRPr="00507943" w:rsidRDefault="00BE6387" w:rsidP="00507943">
      <w:pPr>
        <w:snapToGrid w:val="0"/>
        <w:ind w:firstLine="425"/>
        <w:jc w:val="both"/>
        <w:rPr>
          <w:sz w:val="20"/>
          <w:szCs w:val="20"/>
          <w:lang w:bidi="fa-IR"/>
        </w:rPr>
      </w:pPr>
      <w:r w:rsidRPr="00507943">
        <w:rPr>
          <w:sz w:val="20"/>
          <w:szCs w:val="20"/>
          <w:lang w:bidi="fa-IR"/>
        </w:rPr>
        <w:t>*</w:t>
      </w:r>
      <w:r w:rsidR="002347F1" w:rsidRPr="00507943">
        <w:rPr>
          <w:sz w:val="20"/>
          <w:szCs w:val="20"/>
          <w:lang w:bidi="fa-IR"/>
        </w:rPr>
        <w:t>It</w:t>
      </w:r>
      <w:r w:rsidRPr="00507943">
        <w:rPr>
          <w:sz w:val="20"/>
          <w:szCs w:val="20"/>
          <w:lang w:bidi="fa-IR"/>
        </w:rPr>
        <w:t xml:space="preserve"> is suggested marketing managers of </w:t>
      </w:r>
      <w:proofErr w:type="spellStart"/>
      <w:r w:rsidRPr="00507943">
        <w:rPr>
          <w:sz w:val="20"/>
          <w:szCs w:val="20"/>
          <w:lang w:bidi="fa-IR"/>
        </w:rPr>
        <w:t>Saderat</w:t>
      </w:r>
      <w:proofErr w:type="spellEnd"/>
      <w:r w:rsidRPr="00507943">
        <w:rPr>
          <w:sz w:val="20"/>
          <w:szCs w:val="20"/>
          <w:lang w:bidi="fa-IR"/>
        </w:rPr>
        <w:t xml:space="preserve"> bank use new-born facilities of current era for awarding their main customers that are emotionally dependent to brand and by benefiting TV and Radio communications, telephones, internet and any new </w:t>
      </w:r>
      <w:r w:rsidRPr="00507943">
        <w:rPr>
          <w:sz w:val="20"/>
          <w:szCs w:val="20"/>
          <w:lang w:bidi="fa-IR"/>
        </w:rPr>
        <w:lastRenderedPageBreak/>
        <w:t xml:space="preserve">method that is possible enhance their awareness and use strategy of enhancing consumers’ awareness for using services of </w:t>
      </w:r>
      <w:proofErr w:type="spellStart"/>
      <w:r w:rsidRPr="00507943">
        <w:rPr>
          <w:sz w:val="20"/>
          <w:szCs w:val="20"/>
          <w:lang w:bidi="fa-IR"/>
        </w:rPr>
        <w:t>Saderat</w:t>
      </w:r>
      <w:proofErr w:type="spellEnd"/>
      <w:r w:rsidRPr="00507943">
        <w:rPr>
          <w:sz w:val="20"/>
          <w:szCs w:val="20"/>
          <w:lang w:bidi="fa-IR"/>
        </w:rPr>
        <w:t xml:space="preserve"> bank. For achieving this goal we can use strategy of activities of integrated marketing communications such as brochures, billboards, activities of supporting sport and cultural events, TV advertisement.</w:t>
      </w:r>
    </w:p>
    <w:p w:rsidR="002347F1" w:rsidRPr="00507943" w:rsidRDefault="00BE6387" w:rsidP="00507943">
      <w:pPr>
        <w:snapToGrid w:val="0"/>
        <w:ind w:firstLine="425"/>
        <w:jc w:val="both"/>
        <w:rPr>
          <w:sz w:val="20"/>
          <w:szCs w:val="20"/>
          <w:lang w:bidi="fa-IR"/>
        </w:rPr>
      </w:pPr>
      <w:r w:rsidRPr="00507943">
        <w:rPr>
          <w:sz w:val="20"/>
          <w:szCs w:val="20"/>
          <w:lang w:bidi="fa-IR"/>
        </w:rPr>
        <w:t>*</w:t>
      </w:r>
      <w:r w:rsidR="002347F1" w:rsidRPr="00507943">
        <w:rPr>
          <w:sz w:val="20"/>
          <w:szCs w:val="20"/>
          <w:lang w:bidi="fa-IR"/>
        </w:rPr>
        <w:t xml:space="preserve"> It </w:t>
      </w:r>
      <w:r w:rsidRPr="00507943">
        <w:rPr>
          <w:sz w:val="20"/>
          <w:szCs w:val="20"/>
          <w:lang w:bidi="fa-IR"/>
        </w:rPr>
        <w:t xml:space="preserve">is suggested </w:t>
      </w:r>
      <w:proofErr w:type="spellStart"/>
      <w:r w:rsidRPr="00507943">
        <w:rPr>
          <w:sz w:val="20"/>
          <w:szCs w:val="20"/>
          <w:lang w:bidi="fa-IR"/>
        </w:rPr>
        <w:t>Saderat</w:t>
      </w:r>
      <w:proofErr w:type="spellEnd"/>
      <w:r w:rsidRPr="00507943">
        <w:rPr>
          <w:sz w:val="20"/>
          <w:szCs w:val="20"/>
          <w:lang w:bidi="fa-IR"/>
        </w:rPr>
        <w:t xml:space="preserve"> bank analyses customers complaint as its main action and strengthen modifying actions of weakness of giving service to respond customer dissatisfaction properly ad strengthen customer’s loyalty. Also it is suggested branches of </w:t>
      </w:r>
      <w:proofErr w:type="spellStart"/>
      <w:r w:rsidRPr="00507943">
        <w:rPr>
          <w:sz w:val="20"/>
          <w:szCs w:val="20"/>
          <w:lang w:bidi="fa-IR"/>
        </w:rPr>
        <w:t>Saderat</w:t>
      </w:r>
      <w:proofErr w:type="spellEnd"/>
      <w:r w:rsidRPr="00507943">
        <w:rPr>
          <w:sz w:val="20"/>
          <w:szCs w:val="20"/>
          <w:lang w:bidi="fa-IR"/>
        </w:rPr>
        <w:t xml:space="preserve"> bank pay attention to presenting services without deficiency so that customers reliance don’t face problem because regarding severe competition in this industry the least error in this case causes customer neglecting and decrease customer loyalty. On the other hand it is suggested to identify </w:t>
      </w:r>
      <w:r w:rsidRPr="00507943">
        <w:rPr>
          <w:sz w:val="20"/>
          <w:szCs w:val="20"/>
          <w:lang w:bidi="fa-IR"/>
        </w:rPr>
        <w:lastRenderedPageBreak/>
        <w:t xml:space="preserve">hidden and manifested needs of customers correctly by marketing process and studying market of </w:t>
      </w:r>
      <w:proofErr w:type="spellStart"/>
      <w:r w:rsidRPr="00507943">
        <w:rPr>
          <w:sz w:val="20"/>
          <w:szCs w:val="20"/>
          <w:lang w:bidi="fa-IR"/>
        </w:rPr>
        <w:t>Saderat</w:t>
      </w:r>
      <w:proofErr w:type="spellEnd"/>
      <w:r w:rsidRPr="00507943">
        <w:rPr>
          <w:sz w:val="20"/>
          <w:szCs w:val="20"/>
          <w:lang w:bidi="fa-IR"/>
        </w:rPr>
        <w:t xml:space="preserve"> bank and give them to the process of designing services to act needs and demands of customers at the fastest time so that these actions can save customer’s loyalty at favorable level.</w:t>
      </w:r>
    </w:p>
    <w:p w:rsidR="002347F1" w:rsidRPr="00507943" w:rsidRDefault="00BE6387" w:rsidP="00507943">
      <w:pPr>
        <w:snapToGrid w:val="0"/>
        <w:ind w:firstLine="425"/>
        <w:jc w:val="both"/>
        <w:rPr>
          <w:sz w:val="20"/>
          <w:szCs w:val="20"/>
          <w:lang w:bidi="fa-IR"/>
        </w:rPr>
      </w:pPr>
      <w:r w:rsidRPr="00507943">
        <w:rPr>
          <w:sz w:val="20"/>
          <w:szCs w:val="20"/>
          <w:lang w:bidi="fa-IR"/>
        </w:rPr>
        <w:t>*</w:t>
      </w:r>
      <w:r w:rsidR="002347F1" w:rsidRPr="00507943">
        <w:rPr>
          <w:sz w:val="20"/>
          <w:szCs w:val="20"/>
          <w:lang w:bidi="fa-IR"/>
        </w:rPr>
        <w:t xml:space="preserve"> It </w:t>
      </w:r>
      <w:r w:rsidRPr="00507943">
        <w:rPr>
          <w:sz w:val="20"/>
          <w:szCs w:val="20"/>
          <w:lang w:bidi="fa-IR"/>
        </w:rPr>
        <w:t xml:space="preserve">is suggested top managers of </w:t>
      </w:r>
      <w:proofErr w:type="spellStart"/>
      <w:r w:rsidRPr="00507943">
        <w:rPr>
          <w:sz w:val="20"/>
          <w:szCs w:val="20"/>
          <w:lang w:bidi="fa-IR"/>
        </w:rPr>
        <w:t>Saderat</w:t>
      </w:r>
      <w:proofErr w:type="spellEnd"/>
      <w:r w:rsidRPr="00507943">
        <w:rPr>
          <w:sz w:val="20"/>
          <w:szCs w:val="20"/>
          <w:lang w:bidi="fa-IR"/>
        </w:rPr>
        <w:t xml:space="preserve"> bank and marketing managers point out their differentiated performance about services and facilities toward other banks in their advertising strategy, so through this action increase association in mind of customers. In this direction bank should seem identified mental position for a brand as a key factor at designing strategy, operation and development of services and measure and review effectiveness process by a comprehensive set of measurement such as customer satisfaction, perceived value by a customer, keeping customer.</w:t>
      </w:r>
    </w:p>
    <w:p w:rsidR="002347F1" w:rsidRPr="00507943" w:rsidRDefault="00BE6387" w:rsidP="00507943">
      <w:pPr>
        <w:snapToGrid w:val="0"/>
        <w:ind w:firstLine="425"/>
        <w:jc w:val="both"/>
        <w:rPr>
          <w:sz w:val="20"/>
          <w:szCs w:val="20"/>
          <w:lang w:bidi="fa-IR"/>
        </w:rPr>
      </w:pPr>
      <w:r w:rsidRPr="00507943">
        <w:rPr>
          <w:sz w:val="20"/>
          <w:szCs w:val="20"/>
          <w:lang w:bidi="fa-IR"/>
        </w:rPr>
        <w:t>*</w:t>
      </w:r>
      <w:r w:rsidR="002347F1" w:rsidRPr="00507943">
        <w:rPr>
          <w:sz w:val="20"/>
          <w:szCs w:val="20"/>
          <w:lang w:bidi="fa-IR"/>
        </w:rPr>
        <w:t xml:space="preserve"> It </w:t>
      </w:r>
      <w:r w:rsidRPr="00507943">
        <w:rPr>
          <w:sz w:val="20"/>
          <w:szCs w:val="20"/>
          <w:lang w:bidi="fa-IR"/>
        </w:rPr>
        <w:t xml:space="preserve">is suggested managers of bank and team of studying market of </w:t>
      </w:r>
      <w:proofErr w:type="spellStart"/>
      <w:r w:rsidRPr="00507943">
        <w:rPr>
          <w:sz w:val="20"/>
          <w:szCs w:val="20"/>
          <w:lang w:bidi="fa-IR"/>
        </w:rPr>
        <w:t>Saderat</w:t>
      </w:r>
      <w:proofErr w:type="spellEnd"/>
      <w:r w:rsidRPr="00507943">
        <w:rPr>
          <w:sz w:val="20"/>
          <w:szCs w:val="20"/>
          <w:lang w:bidi="fa-IR"/>
        </w:rPr>
        <w:t xml:space="preserve"> bank consider change of interest in customer for presenting new services as present new services regarding customers’ interest so that perceived services by customer become at the same level or higher than customers’ expectation through which customers’ perception of service quality increases. On the other hand it is suggested </w:t>
      </w:r>
      <w:proofErr w:type="spellStart"/>
      <w:r w:rsidRPr="00507943">
        <w:rPr>
          <w:sz w:val="20"/>
          <w:szCs w:val="20"/>
          <w:lang w:bidi="fa-IR"/>
        </w:rPr>
        <w:t>Saderat</w:t>
      </w:r>
      <w:proofErr w:type="spellEnd"/>
      <w:r w:rsidRPr="00507943">
        <w:rPr>
          <w:sz w:val="20"/>
          <w:szCs w:val="20"/>
          <w:lang w:bidi="fa-IR"/>
        </w:rPr>
        <w:t xml:space="preserve"> bank do more attempt in the field of e-banking because regarding statistics and information in this section </w:t>
      </w:r>
      <w:proofErr w:type="spellStart"/>
      <w:r w:rsidRPr="00507943">
        <w:rPr>
          <w:sz w:val="20"/>
          <w:szCs w:val="20"/>
          <w:lang w:bidi="fa-IR"/>
        </w:rPr>
        <w:t>saderat</w:t>
      </w:r>
      <w:proofErr w:type="spellEnd"/>
      <w:r w:rsidRPr="00507943">
        <w:rPr>
          <w:sz w:val="20"/>
          <w:szCs w:val="20"/>
          <w:lang w:bidi="fa-IR"/>
        </w:rPr>
        <w:t xml:space="preserve"> bank has shown weaker performance than other banks. Also it is suggested </w:t>
      </w:r>
      <w:proofErr w:type="spellStart"/>
      <w:r w:rsidRPr="00507943">
        <w:rPr>
          <w:sz w:val="20"/>
          <w:szCs w:val="20"/>
          <w:lang w:bidi="fa-IR"/>
        </w:rPr>
        <w:t>Saderat</w:t>
      </w:r>
      <w:proofErr w:type="spellEnd"/>
      <w:r w:rsidRPr="00507943">
        <w:rPr>
          <w:sz w:val="20"/>
          <w:szCs w:val="20"/>
          <w:lang w:bidi="fa-IR"/>
        </w:rPr>
        <w:t xml:space="preserve"> bank act based on timetable plans against commitments and act toward facilitation of administrative process for giving services. Therefore </w:t>
      </w:r>
      <w:proofErr w:type="spellStart"/>
      <w:r w:rsidRPr="00507943">
        <w:rPr>
          <w:sz w:val="20"/>
          <w:szCs w:val="20"/>
          <w:lang w:bidi="fa-IR"/>
        </w:rPr>
        <w:t>Saderat</w:t>
      </w:r>
      <w:proofErr w:type="spellEnd"/>
      <w:r w:rsidRPr="00507943">
        <w:rPr>
          <w:sz w:val="20"/>
          <w:szCs w:val="20"/>
          <w:lang w:bidi="fa-IR"/>
        </w:rPr>
        <w:t xml:space="preserve"> bank by strengthening this section strengthens its com</w:t>
      </w:r>
      <w:r w:rsidR="002347F1" w:rsidRPr="00507943">
        <w:rPr>
          <w:sz w:val="20"/>
          <w:szCs w:val="20"/>
          <w:lang w:bidi="fa-IR"/>
        </w:rPr>
        <w:t>mitment toward service quality.</w:t>
      </w:r>
    </w:p>
    <w:p w:rsidR="002347F1" w:rsidRPr="00507943" w:rsidRDefault="00BE6387" w:rsidP="00507943">
      <w:pPr>
        <w:snapToGrid w:val="0"/>
        <w:ind w:firstLine="425"/>
        <w:jc w:val="both"/>
        <w:rPr>
          <w:sz w:val="20"/>
          <w:szCs w:val="20"/>
          <w:lang w:bidi="fa-IR"/>
        </w:rPr>
      </w:pPr>
      <w:r w:rsidRPr="00507943">
        <w:rPr>
          <w:sz w:val="20"/>
          <w:szCs w:val="20"/>
          <w:lang w:bidi="fa-IR"/>
        </w:rPr>
        <w:t xml:space="preserve">Also it is suggested </w:t>
      </w:r>
      <w:proofErr w:type="spellStart"/>
      <w:r w:rsidRPr="00507943">
        <w:rPr>
          <w:sz w:val="20"/>
          <w:szCs w:val="20"/>
          <w:lang w:bidi="fa-IR"/>
        </w:rPr>
        <w:t>Saderat</w:t>
      </w:r>
      <w:proofErr w:type="spellEnd"/>
      <w:r w:rsidRPr="00507943">
        <w:rPr>
          <w:sz w:val="20"/>
          <w:szCs w:val="20"/>
          <w:lang w:bidi="fa-IR"/>
        </w:rPr>
        <w:t xml:space="preserve"> bank act through process of client-orientation toward regular search of thought of customers and does this action through scientific channels that is famous channel of searching customers’ satisfaction that have proved their efficiency like European model of searching customer satisfaction and American model if searching customer satisfaction</w:t>
      </w:r>
      <w:r w:rsidR="002347F1" w:rsidRPr="00507943">
        <w:rPr>
          <w:sz w:val="20"/>
          <w:szCs w:val="20"/>
          <w:lang w:bidi="fa-IR"/>
        </w:rPr>
        <w:t>.</w:t>
      </w:r>
    </w:p>
    <w:p w:rsidR="002347F1" w:rsidRPr="00507943" w:rsidRDefault="00BE6387" w:rsidP="00507943">
      <w:pPr>
        <w:snapToGrid w:val="0"/>
        <w:ind w:firstLine="425"/>
        <w:jc w:val="both"/>
        <w:rPr>
          <w:sz w:val="20"/>
          <w:szCs w:val="20"/>
          <w:lang w:bidi="fa-IR"/>
        </w:rPr>
      </w:pPr>
      <w:r w:rsidRPr="00507943">
        <w:rPr>
          <w:sz w:val="20"/>
          <w:szCs w:val="20"/>
          <w:lang w:bidi="fa-IR"/>
        </w:rPr>
        <w:t>Finally it should be mentioned that any research work isn’t deprived of this limitation. In this research there were some limitations that researcher have mentioned some of them and has presented some suggestions in the direction of each limitations:</w:t>
      </w:r>
    </w:p>
    <w:p w:rsidR="002347F1" w:rsidRPr="00507943" w:rsidRDefault="00BE6387" w:rsidP="00507943">
      <w:pPr>
        <w:snapToGrid w:val="0"/>
        <w:ind w:firstLine="425"/>
        <w:jc w:val="both"/>
        <w:rPr>
          <w:sz w:val="20"/>
          <w:szCs w:val="20"/>
          <w:lang w:bidi="fa-IR"/>
        </w:rPr>
      </w:pPr>
      <w:r w:rsidRPr="00507943">
        <w:rPr>
          <w:sz w:val="20"/>
          <w:szCs w:val="20"/>
          <w:lang w:bidi="fa-IR"/>
        </w:rPr>
        <w:t>*</w:t>
      </w:r>
      <w:r w:rsidR="002347F1" w:rsidRPr="00507943">
        <w:rPr>
          <w:sz w:val="20"/>
          <w:szCs w:val="20"/>
          <w:lang w:bidi="fa-IR"/>
        </w:rPr>
        <w:t xml:space="preserve"> In </w:t>
      </w:r>
      <w:r w:rsidRPr="00507943">
        <w:rPr>
          <w:sz w:val="20"/>
          <w:szCs w:val="20"/>
          <w:lang w:bidi="fa-IR"/>
        </w:rPr>
        <w:t xml:space="preserve">the research only effect of three dimensions of marketing combined of services that is banking service, business advertisement and accessing branches have been considered, so the effect of all dimensions of marketing combined of services haven’t been considered and in case of seeming other dimension the result of research may be changed. It is suggested in future research add other dimensions of </w:t>
      </w:r>
      <w:r w:rsidRPr="00507943">
        <w:rPr>
          <w:sz w:val="20"/>
          <w:szCs w:val="20"/>
          <w:lang w:bidi="fa-IR"/>
        </w:rPr>
        <w:lastRenderedPageBreak/>
        <w:t>marketing combined of services of people, process and physical observations to research model to consider effect of other dimensions of marketing combined on brand especial value.</w:t>
      </w:r>
    </w:p>
    <w:p w:rsidR="002347F1" w:rsidRPr="00507943" w:rsidRDefault="00BE6387" w:rsidP="00507943">
      <w:pPr>
        <w:snapToGrid w:val="0"/>
        <w:ind w:firstLine="425"/>
        <w:jc w:val="both"/>
        <w:rPr>
          <w:sz w:val="20"/>
          <w:szCs w:val="20"/>
          <w:lang w:bidi="fa-IR"/>
        </w:rPr>
      </w:pPr>
      <w:r w:rsidRPr="00507943">
        <w:rPr>
          <w:sz w:val="20"/>
          <w:szCs w:val="20"/>
          <w:lang w:bidi="fa-IR"/>
        </w:rPr>
        <w:t>*</w:t>
      </w:r>
      <w:r w:rsidR="002347F1" w:rsidRPr="00507943">
        <w:rPr>
          <w:sz w:val="20"/>
          <w:szCs w:val="20"/>
          <w:lang w:bidi="fa-IR"/>
        </w:rPr>
        <w:t xml:space="preserve"> In </w:t>
      </w:r>
      <w:r w:rsidRPr="00507943">
        <w:rPr>
          <w:sz w:val="20"/>
          <w:szCs w:val="20"/>
          <w:lang w:bidi="fa-IR"/>
        </w:rPr>
        <w:t xml:space="preserve">this research variable of perceived service quality hasn’t been considered in the view of 5-item </w:t>
      </w:r>
      <w:proofErr w:type="spellStart"/>
      <w:r w:rsidRPr="00507943">
        <w:rPr>
          <w:sz w:val="20"/>
          <w:szCs w:val="20"/>
          <w:lang w:bidi="fa-IR"/>
        </w:rPr>
        <w:t>Seroquel</w:t>
      </w:r>
      <w:proofErr w:type="spellEnd"/>
      <w:r w:rsidRPr="00507943">
        <w:rPr>
          <w:sz w:val="20"/>
          <w:szCs w:val="20"/>
          <w:lang w:bidi="fa-IR"/>
        </w:rPr>
        <w:t xml:space="preserve"> dimensions and in case of considering dimensions of service quality result of research may change. It is suggested in future research consider variable of service quality regarding 5-item dimensions of </w:t>
      </w:r>
      <w:proofErr w:type="spellStart"/>
      <w:r w:rsidRPr="00507943">
        <w:rPr>
          <w:sz w:val="20"/>
          <w:szCs w:val="20"/>
          <w:lang w:bidi="fa-IR"/>
        </w:rPr>
        <w:t>Seroquel</w:t>
      </w:r>
      <w:proofErr w:type="spellEnd"/>
      <w:r w:rsidRPr="00507943">
        <w:rPr>
          <w:sz w:val="20"/>
          <w:szCs w:val="20"/>
          <w:lang w:bidi="fa-IR"/>
        </w:rPr>
        <w:t>.</w:t>
      </w:r>
    </w:p>
    <w:p w:rsidR="002347F1" w:rsidRPr="00507943" w:rsidRDefault="00BE6387" w:rsidP="00507943">
      <w:pPr>
        <w:snapToGrid w:val="0"/>
        <w:ind w:firstLine="425"/>
        <w:jc w:val="both"/>
        <w:rPr>
          <w:sz w:val="20"/>
          <w:szCs w:val="20"/>
          <w:lang w:bidi="fa-IR"/>
        </w:rPr>
      </w:pPr>
      <w:r w:rsidRPr="00507943">
        <w:rPr>
          <w:sz w:val="20"/>
          <w:szCs w:val="20"/>
          <w:lang w:bidi="fa-IR"/>
        </w:rPr>
        <w:t>*</w:t>
      </w:r>
      <w:r w:rsidR="002347F1" w:rsidRPr="00507943">
        <w:rPr>
          <w:sz w:val="20"/>
          <w:szCs w:val="20"/>
          <w:lang w:bidi="fa-IR"/>
        </w:rPr>
        <w:t xml:space="preserve"> In </w:t>
      </w:r>
      <w:r w:rsidRPr="00507943">
        <w:rPr>
          <w:sz w:val="20"/>
          <w:szCs w:val="20"/>
          <w:lang w:bidi="fa-IR"/>
        </w:rPr>
        <w:t>this research variable of customer loyalty has been considered as a first rank variable and in case of considering its dimension result of research may change. It is suggested in future research consider customer loyalty in the view of two dimensions of behavioral loyalty and attitudinal loyalty.</w:t>
      </w:r>
    </w:p>
    <w:p w:rsidR="00BE6387" w:rsidRPr="00507943" w:rsidRDefault="00BE6387" w:rsidP="00507943">
      <w:pPr>
        <w:snapToGrid w:val="0"/>
        <w:ind w:firstLine="425"/>
        <w:jc w:val="both"/>
        <w:rPr>
          <w:sz w:val="20"/>
          <w:szCs w:val="20"/>
          <w:lang w:bidi="fa-IR"/>
        </w:rPr>
      </w:pPr>
      <w:r w:rsidRPr="00507943">
        <w:rPr>
          <w:sz w:val="20"/>
          <w:szCs w:val="20"/>
          <w:lang w:bidi="fa-IR"/>
        </w:rPr>
        <w:t>*Regarding that statistical society of research were customers of private bank so this factor may have negative effect on result of research. It is suggested in future research enter variable of type of bank as a control variable.</w:t>
      </w:r>
    </w:p>
    <w:p w:rsidR="00BE6387" w:rsidRPr="00507943" w:rsidRDefault="00BE6387" w:rsidP="00507943">
      <w:pPr>
        <w:snapToGrid w:val="0"/>
        <w:jc w:val="both"/>
        <w:rPr>
          <w:sz w:val="20"/>
          <w:szCs w:val="20"/>
          <w:lang w:bidi="fa-IR"/>
        </w:rPr>
      </w:pPr>
    </w:p>
    <w:p w:rsidR="00507943" w:rsidRPr="00507943" w:rsidRDefault="00BE6387" w:rsidP="00507943">
      <w:pPr>
        <w:snapToGrid w:val="0"/>
        <w:jc w:val="both"/>
        <w:rPr>
          <w:b/>
          <w:bCs/>
          <w:sz w:val="20"/>
          <w:szCs w:val="20"/>
          <w:lang w:bidi="fa-IR"/>
        </w:rPr>
      </w:pPr>
      <w:r w:rsidRPr="00507943">
        <w:rPr>
          <w:b/>
          <w:bCs/>
          <w:sz w:val="20"/>
          <w:szCs w:val="20"/>
          <w:lang w:bidi="fa-IR"/>
        </w:rPr>
        <w:t>References:</w:t>
      </w:r>
    </w:p>
    <w:p w:rsidR="00507943" w:rsidRPr="00507943" w:rsidRDefault="00507943" w:rsidP="00507943">
      <w:pPr>
        <w:numPr>
          <w:ilvl w:val="0"/>
          <w:numId w:val="8"/>
        </w:numPr>
        <w:snapToGrid w:val="0"/>
        <w:jc w:val="both"/>
        <w:rPr>
          <w:sz w:val="20"/>
          <w:szCs w:val="20"/>
          <w:lang w:bidi="fa-IR"/>
        </w:rPr>
      </w:pPr>
      <w:proofErr w:type="spellStart"/>
      <w:r w:rsidRPr="00507943">
        <w:rPr>
          <w:sz w:val="20"/>
          <w:szCs w:val="20"/>
          <w:lang w:bidi="fa-IR"/>
        </w:rPr>
        <w:t>E</w:t>
      </w:r>
      <w:r w:rsidR="00BE6387" w:rsidRPr="00507943">
        <w:rPr>
          <w:sz w:val="20"/>
          <w:szCs w:val="20"/>
          <w:lang w:bidi="fa-IR"/>
        </w:rPr>
        <w:t>hsani</w:t>
      </w:r>
      <w:proofErr w:type="spellEnd"/>
      <w:r w:rsidR="00BE6387" w:rsidRPr="00507943">
        <w:rPr>
          <w:sz w:val="20"/>
          <w:szCs w:val="20"/>
          <w:lang w:bidi="fa-IR"/>
        </w:rPr>
        <w:t xml:space="preserve">, Mohammad </w:t>
      </w:r>
      <w:proofErr w:type="spellStart"/>
      <w:r w:rsidR="00BE6387" w:rsidRPr="00507943">
        <w:rPr>
          <w:sz w:val="20"/>
          <w:szCs w:val="20"/>
          <w:lang w:bidi="fa-IR"/>
        </w:rPr>
        <w:t>Mehdi</w:t>
      </w:r>
      <w:proofErr w:type="spellEnd"/>
      <w:r w:rsidR="00BE6387" w:rsidRPr="00507943">
        <w:rPr>
          <w:sz w:val="20"/>
          <w:szCs w:val="20"/>
          <w:lang w:bidi="fa-IR"/>
        </w:rPr>
        <w:t xml:space="preserve"> and </w:t>
      </w:r>
      <w:proofErr w:type="spellStart"/>
      <w:r w:rsidR="00BE6387" w:rsidRPr="00507943">
        <w:rPr>
          <w:sz w:val="20"/>
          <w:szCs w:val="20"/>
          <w:lang w:bidi="fa-IR"/>
        </w:rPr>
        <w:t>Javani</w:t>
      </w:r>
      <w:proofErr w:type="spellEnd"/>
      <w:r w:rsidR="00BE6387" w:rsidRPr="00507943">
        <w:rPr>
          <w:sz w:val="20"/>
          <w:szCs w:val="20"/>
          <w:lang w:bidi="fa-IR"/>
        </w:rPr>
        <w:t xml:space="preserve">, </w:t>
      </w:r>
      <w:proofErr w:type="spellStart"/>
      <w:r w:rsidR="00BE6387" w:rsidRPr="00507943">
        <w:rPr>
          <w:sz w:val="20"/>
          <w:szCs w:val="20"/>
          <w:lang w:bidi="fa-IR"/>
        </w:rPr>
        <w:t>Vajihe</w:t>
      </w:r>
      <w:proofErr w:type="spellEnd"/>
      <w:r w:rsidR="0075237C">
        <w:rPr>
          <w:rFonts w:hint="eastAsia"/>
          <w:sz w:val="20"/>
          <w:szCs w:val="20"/>
          <w:lang w:eastAsia="zh-CN" w:bidi="fa-IR"/>
        </w:rPr>
        <w:t xml:space="preserve"> </w:t>
      </w:r>
      <w:r w:rsidR="00BE6387" w:rsidRPr="00507943">
        <w:rPr>
          <w:sz w:val="20"/>
          <w:szCs w:val="20"/>
          <w:lang w:bidi="fa-IR"/>
        </w:rPr>
        <w:t>(2012). Considering effect of brand of successful teams on degree of loyalty of followers in best league of Iran’s football, applied research of management and environmental science at sport, 2</w:t>
      </w:r>
      <w:proofErr w:type="gramStart"/>
      <w:r w:rsidR="00BE6387" w:rsidRPr="00507943">
        <w:rPr>
          <w:sz w:val="20"/>
          <w:szCs w:val="20"/>
          <w:lang w:bidi="fa-IR"/>
        </w:rPr>
        <w:t>,89</w:t>
      </w:r>
      <w:proofErr w:type="gramEnd"/>
      <w:r w:rsidR="00BE6387" w:rsidRPr="00507943">
        <w:rPr>
          <w:sz w:val="20"/>
          <w:szCs w:val="20"/>
          <w:lang w:bidi="fa-IR"/>
        </w:rPr>
        <w:t>-98.</w:t>
      </w:r>
    </w:p>
    <w:p w:rsidR="00507943" w:rsidRPr="00507943" w:rsidRDefault="00507943" w:rsidP="00507943">
      <w:pPr>
        <w:numPr>
          <w:ilvl w:val="0"/>
          <w:numId w:val="8"/>
        </w:numPr>
        <w:snapToGrid w:val="0"/>
        <w:jc w:val="both"/>
        <w:rPr>
          <w:sz w:val="20"/>
          <w:szCs w:val="20"/>
          <w:lang w:bidi="fa-IR"/>
        </w:rPr>
      </w:pPr>
      <w:proofErr w:type="spellStart"/>
      <w:r w:rsidRPr="00507943">
        <w:rPr>
          <w:sz w:val="20"/>
          <w:szCs w:val="20"/>
          <w:lang w:bidi="fa-IR"/>
        </w:rPr>
        <w:t>A</w:t>
      </w:r>
      <w:r w:rsidR="00BE6387" w:rsidRPr="00507943">
        <w:rPr>
          <w:sz w:val="20"/>
          <w:szCs w:val="20"/>
          <w:lang w:bidi="fa-IR"/>
        </w:rPr>
        <w:t>ghazadeh</w:t>
      </w:r>
      <w:proofErr w:type="spellEnd"/>
      <w:r w:rsidR="00BE6387" w:rsidRPr="00507943">
        <w:rPr>
          <w:sz w:val="20"/>
          <w:szCs w:val="20"/>
          <w:lang w:bidi="fa-IR"/>
        </w:rPr>
        <w:t xml:space="preserve"> </w:t>
      </w:r>
      <w:proofErr w:type="spellStart"/>
      <w:r w:rsidR="00BE6387" w:rsidRPr="00507943">
        <w:rPr>
          <w:sz w:val="20"/>
          <w:szCs w:val="20"/>
          <w:lang w:bidi="fa-IR"/>
        </w:rPr>
        <w:t>Hashem</w:t>
      </w:r>
      <w:proofErr w:type="spellEnd"/>
      <w:r w:rsidR="00BE6387" w:rsidRPr="00507943">
        <w:rPr>
          <w:sz w:val="20"/>
          <w:szCs w:val="20"/>
          <w:lang w:bidi="fa-IR"/>
        </w:rPr>
        <w:t xml:space="preserve">, </w:t>
      </w:r>
      <w:proofErr w:type="spellStart"/>
      <w:r w:rsidR="00BE6387" w:rsidRPr="00507943">
        <w:rPr>
          <w:sz w:val="20"/>
          <w:szCs w:val="20"/>
          <w:lang w:bidi="fa-IR"/>
        </w:rPr>
        <w:t>Gholipour</w:t>
      </w:r>
      <w:proofErr w:type="spellEnd"/>
      <w:r w:rsidR="00BE6387" w:rsidRPr="00507943">
        <w:rPr>
          <w:sz w:val="20"/>
          <w:szCs w:val="20"/>
          <w:lang w:bidi="fa-IR"/>
        </w:rPr>
        <w:t xml:space="preserve"> </w:t>
      </w:r>
      <w:proofErr w:type="spellStart"/>
      <w:r w:rsidR="00BE6387" w:rsidRPr="00507943">
        <w:rPr>
          <w:sz w:val="20"/>
          <w:szCs w:val="20"/>
          <w:lang w:bidi="fa-IR"/>
        </w:rPr>
        <w:t>Rahmatoolah</w:t>
      </w:r>
      <w:proofErr w:type="spellEnd"/>
      <w:r w:rsidR="00BE6387" w:rsidRPr="00507943">
        <w:rPr>
          <w:sz w:val="20"/>
          <w:szCs w:val="20"/>
          <w:lang w:bidi="fa-IR"/>
        </w:rPr>
        <w:t xml:space="preserve">, </w:t>
      </w:r>
      <w:proofErr w:type="spellStart"/>
      <w:r w:rsidR="00BE6387" w:rsidRPr="00507943">
        <w:rPr>
          <w:sz w:val="20"/>
          <w:szCs w:val="20"/>
          <w:lang w:bidi="fa-IR"/>
        </w:rPr>
        <w:t>Bakhshizadeh</w:t>
      </w:r>
      <w:proofErr w:type="spellEnd"/>
      <w:r w:rsidR="00BE6387" w:rsidRPr="00507943">
        <w:rPr>
          <w:sz w:val="20"/>
          <w:szCs w:val="20"/>
          <w:lang w:bidi="fa-IR"/>
        </w:rPr>
        <w:t xml:space="preserve">, </w:t>
      </w:r>
      <w:proofErr w:type="spellStart"/>
      <w:r w:rsidR="00BE6387" w:rsidRPr="00507943">
        <w:rPr>
          <w:sz w:val="20"/>
          <w:szCs w:val="20"/>
          <w:lang w:bidi="fa-IR"/>
        </w:rPr>
        <w:t>Elham</w:t>
      </w:r>
      <w:proofErr w:type="spellEnd"/>
      <w:r w:rsidR="0075237C">
        <w:rPr>
          <w:rFonts w:hint="eastAsia"/>
          <w:sz w:val="20"/>
          <w:szCs w:val="20"/>
          <w:lang w:eastAsia="zh-CN" w:bidi="fa-IR"/>
        </w:rPr>
        <w:t xml:space="preserve"> </w:t>
      </w:r>
      <w:r w:rsidR="00BE6387" w:rsidRPr="00507943">
        <w:rPr>
          <w:sz w:val="20"/>
          <w:szCs w:val="20"/>
          <w:lang w:bidi="fa-IR"/>
        </w:rPr>
        <w:t>(2013)</w:t>
      </w:r>
      <w:r w:rsidR="0075237C">
        <w:rPr>
          <w:rFonts w:hint="eastAsia"/>
          <w:sz w:val="20"/>
          <w:szCs w:val="20"/>
          <w:lang w:eastAsia="zh-CN" w:bidi="fa-IR"/>
        </w:rPr>
        <w:t xml:space="preserve"> </w:t>
      </w:r>
      <w:r w:rsidR="00BE6387" w:rsidRPr="00507943">
        <w:rPr>
          <w:sz w:val="20"/>
          <w:szCs w:val="20"/>
          <w:lang w:bidi="fa-IR"/>
        </w:rPr>
        <w:t xml:space="preserve">considering effect of brand personality on repurchase intention through perceived value and brand loyalty(case study: life insurers of </w:t>
      </w:r>
      <w:proofErr w:type="spellStart"/>
      <w:r w:rsidR="00BE6387" w:rsidRPr="00507943">
        <w:rPr>
          <w:sz w:val="20"/>
          <w:szCs w:val="20"/>
          <w:lang w:bidi="fa-IR"/>
        </w:rPr>
        <w:t>Saman</w:t>
      </w:r>
      <w:proofErr w:type="spellEnd"/>
      <w:r w:rsidR="00BE6387" w:rsidRPr="00507943">
        <w:rPr>
          <w:sz w:val="20"/>
          <w:szCs w:val="20"/>
          <w:lang w:bidi="fa-IR"/>
        </w:rPr>
        <w:t xml:space="preserve"> insurance company), new marketing research, 3, 1-22</w:t>
      </w:r>
      <w:r w:rsidR="00F12FAB">
        <w:rPr>
          <w:rFonts w:hint="eastAsia"/>
          <w:sz w:val="20"/>
          <w:szCs w:val="20"/>
          <w:lang w:eastAsia="zh-CN" w:bidi="fa-IR"/>
        </w:rPr>
        <w:t>.</w:t>
      </w:r>
    </w:p>
    <w:p w:rsidR="00507943" w:rsidRPr="00507943" w:rsidRDefault="00507943" w:rsidP="00507943">
      <w:pPr>
        <w:numPr>
          <w:ilvl w:val="0"/>
          <w:numId w:val="8"/>
        </w:numPr>
        <w:snapToGrid w:val="0"/>
        <w:jc w:val="both"/>
        <w:rPr>
          <w:sz w:val="20"/>
          <w:szCs w:val="20"/>
          <w:lang w:bidi="fa-IR"/>
        </w:rPr>
      </w:pPr>
      <w:proofErr w:type="spellStart"/>
      <w:r w:rsidRPr="00507943">
        <w:rPr>
          <w:sz w:val="20"/>
          <w:szCs w:val="20"/>
          <w:lang w:bidi="fa-IR"/>
        </w:rPr>
        <w:t>P</w:t>
      </w:r>
      <w:r w:rsidR="00BE6387" w:rsidRPr="00507943">
        <w:rPr>
          <w:sz w:val="20"/>
          <w:szCs w:val="20"/>
          <w:lang w:bidi="fa-IR"/>
        </w:rPr>
        <w:t>arhizkar</w:t>
      </w:r>
      <w:proofErr w:type="spellEnd"/>
      <w:r w:rsidR="00BE6387" w:rsidRPr="00507943">
        <w:rPr>
          <w:sz w:val="20"/>
          <w:szCs w:val="20"/>
          <w:lang w:bidi="fa-IR"/>
        </w:rPr>
        <w:t xml:space="preserve">, Mohammad </w:t>
      </w:r>
      <w:proofErr w:type="spellStart"/>
      <w:r w:rsidR="00BE6387" w:rsidRPr="00507943">
        <w:rPr>
          <w:sz w:val="20"/>
          <w:szCs w:val="20"/>
          <w:lang w:bidi="fa-IR"/>
        </w:rPr>
        <w:t>Mehdi</w:t>
      </w:r>
      <w:proofErr w:type="spellEnd"/>
      <w:r w:rsidR="00BE6387" w:rsidRPr="00507943">
        <w:rPr>
          <w:sz w:val="20"/>
          <w:szCs w:val="20"/>
          <w:lang w:bidi="fa-IR"/>
        </w:rPr>
        <w:t xml:space="preserve"> and </w:t>
      </w:r>
      <w:proofErr w:type="spellStart"/>
      <w:r w:rsidR="00BE6387" w:rsidRPr="00507943">
        <w:rPr>
          <w:sz w:val="20"/>
          <w:szCs w:val="20"/>
          <w:lang w:bidi="fa-IR"/>
        </w:rPr>
        <w:t>Ebrahimi</w:t>
      </w:r>
      <w:proofErr w:type="spellEnd"/>
      <w:r w:rsidR="00BE6387" w:rsidRPr="00507943">
        <w:rPr>
          <w:sz w:val="20"/>
          <w:szCs w:val="20"/>
          <w:lang w:bidi="fa-IR"/>
        </w:rPr>
        <w:t xml:space="preserve"> Abed, </w:t>
      </w:r>
      <w:proofErr w:type="spellStart"/>
      <w:r w:rsidR="00BE6387" w:rsidRPr="00507943">
        <w:rPr>
          <w:sz w:val="20"/>
          <w:szCs w:val="20"/>
          <w:lang w:bidi="fa-IR"/>
        </w:rPr>
        <w:t>Mohaddese</w:t>
      </w:r>
      <w:proofErr w:type="spellEnd"/>
      <w:r w:rsidR="00F12FAB">
        <w:rPr>
          <w:rFonts w:hint="eastAsia"/>
          <w:sz w:val="20"/>
          <w:szCs w:val="20"/>
          <w:lang w:eastAsia="zh-CN" w:bidi="fa-IR"/>
        </w:rPr>
        <w:t xml:space="preserve"> </w:t>
      </w:r>
      <w:r w:rsidR="00BE6387" w:rsidRPr="00507943">
        <w:rPr>
          <w:sz w:val="20"/>
          <w:szCs w:val="20"/>
          <w:lang w:bidi="fa-IR"/>
        </w:rPr>
        <w:t>(2012).</w:t>
      </w:r>
      <w:r w:rsidR="0075237C">
        <w:rPr>
          <w:rFonts w:hint="eastAsia"/>
          <w:sz w:val="20"/>
          <w:szCs w:val="20"/>
          <w:lang w:eastAsia="zh-CN" w:bidi="fa-IR"/>
        </w:rPr>
        <w:t xml:space="preserve"> C</w:t>
      </w:r>
      <w:r w:rsidR="00BE6387" w:rsidRPr="00507943">
        <w:rPr>
          <w:sz w:val="20"/>
          <w:szCs w:val="20"/>
          <w:lang w:bidi="fa-IR"/>
        </w:rPr>
        <w:t xml:space="preserve">onsidering effect of </w:t>
      </w:r>
      <w:proofErr w:type="spellStart"/>
      <w:r w:rsidR="00BE6387" w:rsidRPr="00507943">
        <w:rPr>
          <w:sz w:val="20"/>
          <w:szCs w:val="20"/>
          <w:lang w:bidi="fa-IR"/>
        </w:rPr>
        <w:t>dimensins</w:t>
      </w:r>
      <w:proofErr w:type="spellEnd"/>
      <w:r w:rsidR="00BE6387" w:rsidRPr="00507943">
        <w:rPr>
          <w:sz w:val="20"/>
          <w:szCs w:val="20"/>
          <w:lang w:bidi="fa-IR"/>
        </w:rPr>
        <w:t xml:space="preserve"> of brand </w:t>
      </w:r>
      <w:proofErr w:type="spellStart"/>
      <w:r w:rsidR="00BE6387" w:rsidRPr="00507943">
        <w:rPr>
          <w:sz w:val="20"/>
          <w:szCs w:val="20"/>
          <w:lang w:bidi="fa-IR"/>
        </w:rPr>
        <w:t>espeial</w:t>
      </w:r>
      <w:proofErr w:type="spellEnd"/>
      <w:r w:rsidR="00BE6387" w:rsidRPr="00507943">
        <w:rPr>
          <w:sz w:val="20"/>
          <w:szCs w:val="20"/>
          <w:lang w:bidi="fa-IR"/>
        </w:rPr>
        <w:t xml:space="preserve"> value in </w:t>
      </w:r>
      <w:proofErr w:type="spellStart"/>
      <w:r w:rsidR="00BE6387" w:rsidRPr="00507943">
        <w:rPr>
          <w:sz w:val="20"/>
          <w:szCs w:val="20"/>
          <w:lang w:bidi="fa-IR"/>
        </w:rPr>
        <w:t>acker</w:t>
      </w:r>
      <w:proofErr w:type="spellEnd"/>
      <w:r w:rsidR="00BE6387" w:rsidRPr="00507943">
        <w:rPr>
          <w:sz w:val="20"/>
          <w:szCs w:val="20"/>
          <w:lang w:bidi="fa-IR"/>
        </w:rPr>
        <w:t xml:space="preserve"> model on brand special value in the view of consumer</w:t>
      </w:r>
      <w:r w:rsidR="00F12FAB">
        <w:rPr>
          <w:rFonts w:hint="eastAsia"/>
          <w:sz w:val="20"/>
          <w:szCs w:val="20"/>
          <w:lang w:eastAsia="zh-CN" w:bidi="fa-IR"/>
        </w:rPr>
        <w:t xml:space="preserve"> </w:t>
      </w:r>
      <w:r w:rsidR="00BE6387" w:rsidRPr="00507943">
        <w:rPr>
          <w:sz w:val="20"/>
          <w:szCs w:val="20"/>
          <w:lang w:bidi="fa-IR"/>
        </w:rPr>
        <w:t>(case study</w:t>
      </w:r>
      <w:r w:rsidR="00F12FAB">
        <w:rPr>
          <w:rFonts w:hint="eastAsia"/>
          <w:sz w:val="20"/>
          <w:szCs w:val="20"/>
          <w:lang w:eastAsia="zh-CN" w:bidi="fa-IR"/>
        </w:rPr>
        <w:t xml:space="preserve"> </w:t>
      </w:r>
      <w:proofErr w:type="spellStart"/>
      <w:r w:rsidR="00BE6387" w:rsidRPr="00507943">
        <w:rPr>
          <w:sz w:val="20"/>
          <w:szCs w:val="20"/>
          <w:lang w:bidi="fa-IR"/>
        </w:rPr>
        <w:t>Lsamsung</w:t>
      </w:r>
      <w:proofErr w:type="spellEnd"/>
      <w:r w:rsidR="00BE6387" w:rsidRPr="00507943">
        <w:rPr>
          <w:sz w:val="20"/>
          <w:szCs w:val="20"/>
          <w:lang w:bidi="fa-IR"/>
        </w:rPr>
        <w:t xml:space="preserve"> brand), business consideration, 53, 61-71</w:t>
      </w:r>
      <w:r w:rsidR="00F12FAB">
        <w:rPr>
          <w:rFonts w:hint="eastAsia"/>
          <w:sz w:val="20"/>
          <w:szCs w:val="20"/>
          <w:lang w:eastAsia="zh-CN" w:bidi="fa-IR"/>
        </w:rPr>
        <w:t>.</w:t>
      </w:r>
    </w:p>
    <w:p w:rsidR="00507943" w:rsidRPr="00507943" w:rsidRDefault="00507943" w:rsidP="00507943">
      <w:pPr>
        <w:numPr>
          <w:ilvl w:val="0"/>
          <w:numId w:val="8"/>
        </w:numPr>
        <w:snapToGrid w:val="0"/>
        <w:jc w:val="both"/>
        <w:rPr>
          <w:sz w:val="20"/>
          <w:szCs w:val="20"/>
          <w:lang w:bidi="fa-IR"/>
        </w:rPr>
      </w:pPr>
      <w:proofErr w:type="spellStart"/>
      <w:r w:rsidRPr="00507943">
        <w:rPr>
          <w:sz w:val="20"/>
          <w:szCs w:val="20"/>
          <w:lang w:bidi="fa-IR"/>
        </w:rPr>
        <w:t>H</w:t>
      </w:r>
      <w:r w:rsidR="00BE6387" w:rsidRPr="00507943">
        <w:rPr>
          <w:sz w:val="20"/>
          <w:szCs w:val="20"/>
          <w:lang w:bidi="fa-IR"/>
        </w:rPr>
        <w:t>asanpour</w:t>
      </w:r>
      <w:proofErr w:type="spellEnd"/>
      <w:r w:rsidR="00BE6387" w:rsidRPr="00507943">
        <w:rPr>
          <w:sz w:val="20"/>
          <w:szCs w:val="20"/>
          <w:lang w:bidi="fa-IR"/>
        </w:rPr>
        <w:t xml:space="preserve"> </w:t>
      </w:r>
      <w:proofErr w:type="spellStart"/>
      <w:r w:rsidR="00BE6387" w:rsidRPr="00507943">
        <w:rPr>
          <w:sz w:val="20"/>
          <w:szCs w:val="20"/>
          <w:lang w:bidi="fa-IR"/>
        </w:rPr>
        <w:t>Taklimi</w:t>
      </w:r>
      <w:proofErr w:type="spellEnd"/>
      <w:r w:rsidR="00BE6387" w:rsidRPr="00507943">
        <w:rPr>
          <w:sz w:val="20"/>
          <w:szCs w:val="20"/>
          <w:lang w:bidi="fa-IR"/>
        </w:rPr>
        <w:t xml:space="preserve"> </w:t>
      </w:r>
      <w:proofErr w:type="spellStart"/>
      <w:r w:rsidR="00BE6387" w:rsidRPr="00507943">
        <w:rPr>
          <w:sz w:val="20"/>
          <w:szCs w:val="20"/>
          <w:lang w:bidi="fa-IR"/>
        </w:rPr>
        <w:t>Yaghob</w:t>
      </w:r>
      <w:proofErr w:type="spellEnd"/>
      <w:r w:rsidR="00BE6387" w:rsidRPr="00507943">
        <w:rPr>
          <w:sz w:val="20"/>
          <w:szCs w:val="20"/>
          <w:lang w:bidi="fa-IR"/>
        </w:rPr>
        <w:t xml:space="preserve">, </w:t>
      </w:r>
      <w:proofErr w:type="spellStart"/>
      <w:r w:rsidR="00BE6387" w:rsidRPr="00507943">
        <w:rPr>
          <w:sz w:val="20"/>
          <w:szCs w:val="20"/>
          <w:lang w:bidi="fa-IR"/>
        </w:rPr>
        <w:t>Shafiei</w:t>
      </w:r>
      <w:proofErr w:type="spellEnd"/>
      <w:r w:rsidR="00BE6387" w:rsidRPr="00507943">
        <w:rPr>
          <w:sz w:val="20"/>
          <w:szCs w:val="20"/>
          <w:lang w:bidi="fa-IR"/>
        </w:rPr>
        <w:t xml:space="preserve"> </w:t>
      </w:r>
      <w:proofErr w:type="spellStart"/>
      <w:r w:rsidR="00BE6387" w:rsidRPr="00507943">
        <w:rPr>
          <w:sz w:val="20"/>
          <w:szCs w:val="20"/>
          <w:lang w:bidi="fa-IR"/>
        </w:rPr>
        <w:t>Bijan</w:t>
      </w:r>
      <w:proofErr w:type="spellEnd"/>
      <w:r w:rsidR="00F12FAB">
        <w:rPr>
          <w:rFonts w:hint="eastAsia"/>
          <w:sz w:val="20"/>
          <w:szCs w:val="20"/>
          <w:lang w:eastAsia="zh-CN" w:bidi="fa-IR"/>
        </w:rPr>
        <w:t xml:space="preserve"> </w:t>
      </w:r>
      <w:r w:rsidR="00BE6387" w:rsidRPr="00507943">
        <w:rPr>
          <w:sz w:val="20"/>
          <w:szCs w:val="20"/>
          <w:lang w:bidi="fa-IR"/>
        </w:rPr>
        <w:t>(2014)’</w:t>
      </w:r>
      <w:r w:rsidR="00F12FAB">
        <w:rPr>
          <w:rFonts w:hint="eastAsia"/>
          <w:sz w:val="20"/>
          <w:szCs w:val="20"/>
          <w:lang w:eastAsia="zh-CN" w:bidi="fa-IR"/>
        </w:rPr>
        <w:t xml:space="preserve"> </w:t>
      </w:r>
      <w:proofErr w:type="spellStart"/>
      <w:r w:rsidR="00BE6387" w:rsidRPr="00507943">
        <w:rPr>
          <w:sz w:val="20"/>
          <w:szCs w:val="20"/>
          <w:lang w:bidi="fa-IR"/>
        </w:rPr>
        <w:t>effet</w:t>
      </w:r>
      <w:proofErr w:type="spellEnd"/>
      <w:r w:rsidR="00BE6387" w:rsidRPr="00507943">
        <w:rPr>
          <w:sz w:val="20"/>
          <w:szCs w:val="20"/>
          <w:lang w:bidi="fa-IR"/>
        </w:rPr>
        <w:t xml:space="preserve"> of integrated marketing communications on client-oriented brand especial value</w:t>
      </w:r>
      <w:r w:rsidR="00F12FAB">
        <w:rPr>
          <w:rFonts w:hint="eastAsia"/>
          <w:sz w:val="20"/>
          <w:szCs w:val="20"/>
          <w:lang w:eastAsia="zh-CN" w:bidi="fa-IR"/>
        </w:rPr>
        <w:t xml:space="preserve"> </w:t>
      </w:r>
      <w:r w:rsidR="00BE6387" w:rsidRPr="00507943">
        <w:rPr>
          <w:sz w:val="20"/>
          <w:szCs w:val="20"/>
          <w:lang w:bidi="fa-IR"/>
        </w:rPr>
        <w:t>(case study:</w:t>
      </w:r>
      <w:r w:rsidR="0075237C">
        <w:rPr>
          <w:rFonts w:hint="eastAsia"/>
          <w:sz w:val="20"/>
          <w:szCs w:val="20"/>
          <w:lang w:eastAsia="zh-CN" w:bidi="fa-IR"/>
        </w:rPr>
        <w:t xml:space="preserve"> </w:t>
      </w:r>
      <w:r w:rsidR="00BE6387" w:rsidRPr="00507943">
        <w:rPr>
          <w:sz w:val="20"/>
          <w:szCs w:val="20"/>
          <w:lang w:bidi="fa-IR"/>
        </w:rPr>
        <w:t>customers of Iran radiator company located at Rasht city)’ thesis for getting M.A degree of business management at Islamic Azad university of Rasht</w:t>
      </w:r>
      <w:r w:rsidR="00F12FAB">
        <w:rPr>
          <w:rFonts w:hint="eastAsia"/>
          <w:sz w:val="20"/>
          <w:szCs w:val="20"/>
          <w:lang w:eastAsia="zh-CN" w:bidi="fa-IR"/>
        </w:rPr>
        <w:t>.</w:t>
      </w:r>
    </w:p>
    <w:p w:rsidR="00507943" w:rsidRPr="00507943" w:rsidRDefault="00507943" w:rsidP="00507943">
      <w:pPr>
        <w:numPr>
          <w:ilvl w:val="0"/>
          <w:numId w:val="8"/>
        </w:numPr>
        <w:snapToGrid w:val="0"/>
        <w:jc w:val="both"/>
        <w:rPr>
          <w:sz w:val="20"/>
          <w:szCs w:val="20"/>
          <w:lang w:bidi="fa-IR"/>
        </w:rPr>
      </w:pPr>
      <w:proofErr w:type="spellStart"/>
      <w:r w:rsidRPr="00507943">
        <w:rPr>
          <w:sz w:val="20"/>
          <w:szCs w:val="20"/>
          <w:lang w:bidi="fa-IR"/>
        </w:rPr>
        <w:t>H</w:t>
      </w:r>
      <w:r w:rsidR="00BE6387" w:rsidRPr="00507943">
        <w:rPr>
          <w:sz w:val="20"/>
          <w:szCs w:val="20"/>
          <w:lang w:bidi="fa-IR"/>
        </w:rPr>
        <w:t>amidizadeh</w:t>
      </w:r>
      <w:proofErr w:type="spellEnd"/>
      <w:r w:rsidR="00BE6387" w:rsidRPr="00507943">
        <w:rPr>
          <w:sz w:val="20"/>
          <w:szCs w:val="20"/>
          <w:lang w:bidi="fa-IR"/>
        </w:rPr>
        <w:t xml:space="preserve"> </w:t>
      </w:r>
      <w:proofErr w:type="spellStart"/>
      <w:r w:rsidR="00BE6387" w:rsidRPr="00507943">
        <w:rPr>
          <w:sz w:val="20"/>
          <w:szCs w:val="20"/>
          <w:lang w:bidi="fa-IR"/>
        </w:rPr>
        <w:t>Mohammadreza</w:t>
      </w:r>
      <w:proofErr w:type="spellEnd"/>
      <w:r w:rsidR="00BE6387" w:rsidRPr="00507943">
        <w:rPr>
          <w:sz w:val="20"/>
          <w:szCs w:val="20"/>
          <w:lang w:bidi="fa-IR"/>
        </w:rPr>
        <w:t xml:space="preserve">, </w:t>
      </w:r>
      <w:proofErr w:type="spellStart"/>
      <w:r w:rsidR="00BE6387" w:rsidRPr="00507943">
        <w:rPr>
          <w:sz w:val="20"/>
          <w:szCs w:val="20"/>
          <w:lang w:bidi="fa-IR"/>
        </w:rPr>
        <w:t>Yazdani</w:t>
      </w:r>
      <w:proofErr w:type="spellEnd"/>
      <w:r w:rsidR="00BE6387" w:rsidRPr="00507943">
        <w:rPr>
          <w:sz w:val="20"/>
          <w:szCs w:val="20"/>
          <w:lang w:bidi="fa-IR"/>
        </w:rPr>
        <w:t xml:space="preserve"> </w:t>
      </w:r>
      <w:proofErr w:type="spellStart"/>
      <w:r w:rsidR="00BE6387" w:rsidRPr="00507943">
        <w:rPr>
          <w:sz w:val="20"/>
          <w:szCs w:val="20"/>
          <w:lang w:bidi="fa-IR"/>
        </w:rPr>
        <w:t>Naser</w:t>
      </w:r>
      <w:proofErr w:type="spellEnd"/>
      <w:r w:rsidR="0075237C">
        <w:rPr>
          <w:rFonts w:hint="eastAsia"/>
          <w:sz w:val="20"/>
          <w:szCs w:val="20"/>
          <w:lang w:eastAsia="zh-CN" w:bidi="fa-IR"/>
        </w:rPr>
        <w:t xml:space="preserve"> </w:t>
      </w:r>
      <w:r w:rsidR="00BE6387" w:rsidRPr="00507943">
        <w:rPr>
          <w:sz w:val="20"/>
          <w:szCs w:val="20"/>
          <w:lang w:bidi="fa-IR"/>
        </w:rPr>
        <w:t>(</w:t>
      </w:r>
      <w:smartTag w:uri="urn:schemas-microsoft-com:office:smarttags" w:element="metricconverter">
        <w:smartTagPr>
          <w:attr w:name="ProductID" w:val="20110’"/>
        </w:smartTagPr>
        <w:r w:rsidR="00BE6387" w:rsidRPr="00507943">
          <w:rPr>
            <w:sz w:val="20"/>
            <w:szCs w:val="20"/>
            <w:lang w:bidi="fa-IR"/>
          </w:rPr>
          <w:t>20110’</w:t>
        </w:r>
      </w:smartTag>
      <w:r w:rsidR="00BE6387" w:rsidRPr="00507943">
        <w:rPr>
          <w:sz w:val="20"/>
          <w:szCs w:val="20"/>
          <w:lang w:bidi="fa-IR"/>
        </w:rPr>
        <w:t xml:space="preserve"> strategic model of effective e-advertisement of consumers’ behaviors, </w:t>
      </w:r>
      <w:proofErr w:type="spellStart"/>
      <w:r w:rsidR="00BE6387" w:rsidRPr="00507943">
        <w:rPr>
          <w:sz w:val="20"/>
          <w:szCs w:val="20"/>
          <w:lang w:bidi="fa-IR"/>
        </w:rPr>
        <w:t>scetific</w:t>
      </w:r>
      <w:proofErr w:type="spellEnd"/>
      <w:r w:rsidR="00BE6387" w:rsidRPr="00507943">
        <w:rPr>
          <w:sz w:val="20"/>
          <w:szCs w:val="20"/>
          <w:lang w:bidi="fa-IR"/>
        </w:rPr>
        <w:t>-research quarterly of business management research, 6,150-176</w:t>
      </w:r>
      <w:r w:rsidR="00F12FAB">
        <w:rPr>
          <w:rFonts w:hint="eastAsia"/>
          <w:sz w:val="20"/>
          <w:szCs w:val="20"/>
          <w:lang w:eastAsia="zh-CN" w:bidi="fa-IR"/>
        </w:rPr>
        <w:t>.</w:t>
      </w:r>
    </w:p>
    <w:p w:rsidR="00507943" w:rsidRPr="00507943" w:rsidRDefault="00507943" w:rsidP="00507943">
      <w:pPr>
        <w:numPr>
          <w:ilvl w:val="0"/>
          <w:numId w:val="8"/>
        </w:numPr>
        <w:snapToGrid w:val="0"/>
        <w:jc w:val="both"/>
        <w:rPr>
          <w:sz w:val="20"/>
          <w:szCs w:val="20"/>
          <w:lang w:bidi="fa-IR"/>
        </w:rPr>
      </w:pPr>
      <w:proofErr w:type="spellStart"/>
      <w:r w:rsidRPr="00507943">
        <w:rPr>
          <w:sz w:val="20"/>
          <w:szCs w:val="20"/>
          <w:lang w:bidi="fa-IR"/>
        </w:rPr>
        <w:t>D</w:t>
      </w:r>
      <w:r w:rsidR="00BE6387" w:rsidRPr="00507943">
        <w:rPr>
          <w:sz w:val="20"/>
          <w:szCs w:val="20"/>
          <w:lang w:bidi="fa-IR"/>
        </w:rPr>
        <w:t>ehghani</w:t>
      </w:r>
      <w:proofErr w:type="spellEnd"/>
      <w:r w:rsidR="00BE6387" w:rsidRPr="00507943">
        <w:rPr>
          <w:sz w:val="20"/>
          <w:szCs w:val="20"/>
          <w:lang w:bidi="fa-IR"/>
        </w:rPr>
        <w:t xml:space="preserve"> </w:t>
      </w:r>
      <w:proofErr w:type="spellStart"/>
      <w:r w:rsidR="00BE6387" w:rsidRPr="00507943">
        <w:rPr>
          <w:sz w:val="20"/>
          <w:szCs w:val="20"/>
          <w:lang w:bidi="fa-IR"/>
        </w:rPr>
        <w:t>soltani</w:t>
      </w:r>
      <w:proofErr w:type="spellEnd"/>
      <w:r w:rsidR="00BE6387" w:rsidRPr="00507943">
        <w:rPr>
          <w:sz w:val="20"/>
          <w:szCs w:val="20"/>
          <w:lang w:bidi="fa-IR"/>
        </w:rPr>
        <w:t xml:space="preserve">, </w:t>
      </w:r>
      <w:proofErr w:type="spellStart"/>
      <w:r w:rsidR="00BE6387" w:rsidRPr="00507943">
        <w:rPr>
          <w:sz w:val="20"/>
          <w:szCs w:val="20"/>
          <w:lang w:bidi="fa-IR"/>
        </w:rPr>
        <w:t>Mehdi</w:t>
      </w:r>
      <w:proofErr w:type="spellEnd"/>
      <w:r w:rsidR="00BE6387" w:rsidRPr="00507943">
        <w:rPr>
          <w:sz w:val="20"/>
          <w:szCs w:val="20"/>
          <w:lang w:bidi="fa-IR"/>
        </w:rPr>
        <w:t xml:space="preserve">, </w:t>
      </w:r>
      <w:proofErr w:type="spellStart"/>
      <w:r w:rsidR="00BE6387" w:rsidRPr="00507943">
        <w:rPr>
          <w:sz w:val="20"/>
          <w:szCs w:val="20"/>
          <w:lang w:bidi="fa-IR"/>
        </w:rPr>
        <w:t>Mohammadi</w:t>
      </w:r>
      <w:proofErr w:type="spellEnd"/>
      <w:r w:rsidR="00BE6387" w:rsidRPr="00507943">
        <w:rPr>
          <w:sz w:val="20"/>
          <w:szCs w:val="20"/>
          <w:lang w:bidi="fa-IR"/>
        </w:rPr>
        <w:t>,</w:t>
      </w:r>
      <w:r w:rsidR="0075237C">
        <w:rPr>
          <w:rFonts w:hint="eastAsia"/>
          <w:sz w:val="20"/>
          <w:szCs w:val="20"/>
          <w:lang w:eastAsia="zh-CN" w:bidi="fa-IR"/>
        </w:rPr>
        <w:t xml:space="preserve"> </w:t>
      </w:r>
      <w:proofErr w:type="spellStart"/>
      <w:r w:rsidR="00BE6387" w:rsidRPr="00507943">
        <w:rPr>
          <w:sz w:val="20"/>
          <w:szCs w:val="20"/>
          <w:lang w:bidi="fa-IR"/>
        </w:rPr>
        <w:t>Esfandyar</w:t>
      </w:r>
      <w:proofErr w:type="spellEnd"/>
      <w:r w:rsidR="00BE6387" w:rsidRPr="00507943">
        <w:rPr>
          <w:sz w:val="20"/>
          <w:szCs w:val="20"/>
          <w:lang w:bidi="fa-IR"/>
        </w:rPr>
        <w:t xml:space="preserve">, </w:t>
      </w:r>
      <w:proofErr w:type="spellStart"/>
      <w:r w:rsidR="00BE6387" w:rsidRPr="00507943">
        <w:rPr>
          <w:sz w:val="20"/>
          <w:szCs w:val="20"/>
          <w:lang w:bidi="fa-IR"/>
        </w:rPr>
        <w:t>pourashraf</w:t>
      </w:r>
      <w:proofErr w:type="spellEnd"/>
      <w:r w:rsidR="00BE6387" w:rsidRPr="00507943">
        <w:rPr>
          <w:sz w:val="20"/>
          <w:szCs w:val="20"/>
          <w:lang w:bidi="fa-IR"/>
        </w:rPr>
        <w:t xml:space="preserve">, </w:t>
      </w:r>
      <w:proofErr w:type="spellStart"/>
      <w:r w:rsidR="00BE6387" w:rsidRPr="00507943">
        <w:rPr>
          <w:sz w:val="20"/>
          <w:szCs w:val="20"/>
          <w:lang w:bidi="fa-IR"/>
        </w:rPr>
        <w:t>Yasanollah</w:t>
      </w:r>
      <w:proofErr w:type="spellEnd"/>
      <w:r w:rsidR="00BE6387" w:rsidRPr="00507943">
        <w:rPr>
          <w:sz w:val="20"/>
          <w:szCs w:val="20"/>
          <w:lang w:bidi="fa-IR"/>
        </w:rPr>
        <w:t xml:space="preserve">, </w:t>
      </w:r>
      <w:proofErr w:type="spellStart"/>
      <w:r w:rsidR="00BE6387" w:rsidRPr="00507943">
        <w:rPr>
          <w:sz w:val="20"/>
          <w:szCs w:val="20"/>
          <w:lang w:bidi="fa-IR"/>
        </w:rPr>
        <w:t>Sayeh</w:t>
      </w:r>
      <w:proofErr w:type="spellEnd"/>
      <w:r w:rsidR="00BE6387" w:rsidRPr="00507943">
        <w:rPr>
          <w:sz w:val="20"/>
          <w:szCs w:val="20"/>
          <w:lang w:bidi="fa-IR"/>
        </w:rPr>
        <w:t xml:space="preserve"> </w:t>
      </w:r>
      <w:proofErr w:type="spellStart"/>
      <w:r w:rsidR="00BE6387" w:rsidRPr="00507943">
        <w:rPr>
          <w:sz w:val="20"/>
          <w:szCs w:val="20"/>
          <w:lang w:bidi="fa-IR"/>
        </w:rPr>
        <w:t>miri</w:t>
      </w:r>
      <w:proofErr w:type="spellEnd"/>
      <w:r w:rsidR="00BE6387" w:rsidRPr="00507943">
        <w:rPr>
          <w:sz w:val="20"/>
          <w:szCs w:val="20"/>
          <w:lang w:bidi="fa-IR"/>
        </w:rPr>
        <w:t xml:space="preserve">, </w:t>
      </w:r>
      <w:proofErr w:type="spellStart"/>
      <w:r w:rsidR="00BE6387" w:rsidRPr="00507943">
        <w:rPr>
          <w:sz w:val="20"/>
          <w:szCs w:val="20"/>
          <w:lang w:bidi="fa-IR"/>
        </w:rPr>
        <w:lastRenderedPageBreak/>
        <w:t>korosh</w:t>
      </w:r>
      <w:proofErr w:type="spellEnd"/>
      <w:r w:rsidR="00BE6387" w:rsidRPr="00507943">
        <w:rPr>
          <w:sz w:val="20"/>
          <w:szCs w:val="20"/>
          <w:lang w:bidi="fa-IR"/>
        </w:rPr>
        <w:t xml:space="preserve"> and </w:t>
      </w:r>
      <w:proofErr w:type="spellStart"/>
      <w:r w:rsidR="00BE6387" w:rsidRPr="00507943">
        <w:rPr>
          <w:sz w:val="20"/>
          <w:szCs w:val="20"/>
          <w:lang w:bidi="fa-IR"/>
        </w:rPr>
        <w:t>ghahri</w:t>
      </w:r>
      <w:proofErr w:type="spellEnd"/>
      <w:r w:rsidR="00BE6387" w:rsidRPr="00507943">
        <w:rPr>
          <w:sz w:val="20"/>
          <w:szCs w:val="20"/>
          <w:lang w:bidi="fa-IR"/>
        </w:rPr>
        <w:t xml:space="preserve"> </w:t>
      </w:r>
      <w:proofErr w:type="spellStart"/>
      <w:r w:rsidR="00BE6387" w:rsidRPr="00507943">
        <w:rPr>
          <w:sz w:val="20"/>
          <w:szCs w:val="20"/>
          <w:lang w:bidi="fa-IR"/>
        </w:rPr>
        <w:t>shirin</w:t>
      </w:r>
      <w:proofErr w:type="spellEnd"/>
      <w:r w:rsidR="00BE6387" w:rsidRPr="00507943">
        <w:rPr>
          <w:sz w:val="20"/>
          <w:szCs w:val="20"/>
          <w:lang w:bidi="fa-IR"/>
        </w:rPr>
        <w:t xml:space="preserve"> </w:t>
      </w:r>
      <w:proofErr w:type="spellStart"/>
      <w:r w:rsidR="00BE6387" w:rsidRPr="00507943">
        <w:rPr>
          <w:sz w:val="20"/>
          <w:szCs w:val="20"/>
          <w:lang w:bidi="fa-IR"/>
        </w:rPr>
        <w:t>abadi</w:t>
      </w:r>
      <w:proofErr w:type="spellEnd"/>
      <w:r w:rsidR="00BE6387" w:rsidRPr="00507943">
        <w:rPr>
          <w:sz w:val="20"/>
          <w:szCs w:val="20"/>
          <w:lang w:bidi="fa-IR"/>
        </w:rPr>
        <w:t xml:space="preserve">, </w:t>
      </w:r>
      <w:proofErr w:type="spellStart"/>
      <w:r w:rsidR="00BE6387" w:rsidRPr="00507943">
        <w:rPr>
          <w:sz w:val="20"/>
          <w:szCs w:val="20"/>
          <w:lang w:bidi="fa-IR"/>
        </w:rPr>
        <w:t>Elahe</w:t>
      </w:r>
      <w:proofErr w:type="spellEnd"/>
      <w:r w:rsidR="00F12FAB">
        <w:rPr>
          <w:rFonts w:hint="eastAsia"/>
          <w:sz w:val="20"/>
          <w:szCs w:val="20"/>
          <w:lang w:eastAsia="zh-CN" w:bidi="fa-IR"/>
        </w:rPr>
        <w:t xml:space="preserve"> </w:t>
      </w:r>
      <w:r w:rsidR="00BE6387" w:rsidRPr="00507943">
        <w:rPr>
          <w:sz w:val="20"/>
          <w:szCs w:val="20"/>
          <w:lang w:bidi="fa-IR"/>
        </w:rPr>
        <w:t>(2013). Approach of structural equation modeling at explaining effect of experience, reliance and loyalty to a brand on brad especial value, marketing management journal, No 21, 101-117</w:t>
      </w:r>
      <w:r w:rsidR="00F12FAB">
        <w:rPr>
          <w:rFonts w:hint="eastAsia"/>
          <w:sz w:val="20"/>
          <w:szCs w:val="20"/>
          <w:lang w:eastAsia="zh-CN" w:bidi="fa-IR"/>
        </w:rPr>
        <w:t>.</w:t>
      </w:r>
    </w:p>
    <w:p w:rsidR="00507943" w:rsidRPr="00507943" w:rsidRDefault="0075237C" w:rsidP="00507943">
      <w:pPr>
        <w:numPr>
          <w:ilvl w:val="0"/>
          <w:numId w:val="8"/>
        </w:numPr>
        <w:snapToGrid w:val="0"/>
        <w:jc w:val="both"/>
        <w:rPr>
          <w:sz w:val="20"/>
          <w:szCs w:val="20"/>
          <w:lang w:bidi="fa-IR"/>
        </w:rPr>
      </w:pPr>
      <w:proofErr w:type="spellStart"/>
      <w:r>
        <w:rPr>
          <w:rFonts w:hint="eastAsia"/>
          <w:sz w:val="20"/>
          <w:szCs w:val="20"/>
          <w:lang w:eastAsia="zh-CN" w:bidi="fa-IR"/>
        </w:rPr>
        <w:t>S</w:t>
      </w:r>
      <w:r w:rsidR="00BE6387" w:rsidRPr="00507943">
        <w:rPr>
          <w:sz w:val="20"/>
          <w:szCs w:val="20"/>
          <w:lang w:bidi="fa-IR"/>
        </w:rPr>
        <w:t>asanian</w:t>
      </w:r>
      <w:proofErr w:type="spellEnd"/>
      <w:r w:rsidR="00BE6387" w:rsidRPr="00507943">
        <w:rPr>
          <w:sz w:val="20"/>
          <w:szCs w:val="20"/>
          <w:lang w:bidi="fa-IR"/>
        </w:rPr>
        <w:t xml:space="preserve"> </w:t>
      </w:r>
      <w:proofErr w:type="spellStart"/>
      <w:r w:rsidR="00BE6387" w:rsidRPr="00507943">
        <w:rPr>
          <w:sz w:val="20"/>
          <w:szCs w:val="20"/>
          <w:lang w:bidi="fa-IR"/>
        </w:rPr>
        <w:t>Mazgan</w:t>
      </w:r>
      <w:proofErr w:type="spellEnd"/>
      <w:r w:rsidR="00BE6387" w:rsidRPr="00507943">
        <w:rPr>
          <w:sz w:val="20"/>
          <w:szCs w:val="20"/>
          <w:lang w:bidi="fa-IR"/>
        </w:rPr>
        <w:t xml:space="preserve">, </w:t>
      </w:r>
      <w:proofErr w:type="spellStart"/>
      <w:r w:rsidR="00BE6387" w:rsidRPr="00507943">
        <w:rPr>
          <w:sz w:val="20"/>
          <w:szCs w:val="20"/>
          <w:lang w:bidi="fa-IR"/>
        </w:rPr>
        <w:t>alipour</w:t>
      </w:r>
      <w:proofErr w:type="spellEnd"/>
      <w:r w:rsidR="00BE6387" w:rsidRPr="00507943">
        <w:rPr>
          <w:sz w:val="20"/>
          <w:szCs w:val="20"/>
          <w:lang w:bidi="fa-IR"/>
        </w:rPr>
        <w:t xml:space="preserve"> </w:t>
      </w:r>
      <w:proofErr w:type="spellStart"/>
      <w:r w:rsidR="00BE6387" w:rsidRPr="00507943">
        <w:rPr>
          <w:sz w:val="20"/>
          <w:szCs w:val="20"/>
          <w:lang w:bidi="fa-IR"/>
        </w:rPr>
        <w:t>Shirsavar</w:t>
      </w:r>
      <w:proofErr w:type="spellEnd"/>
      <w:r w:rsidR="00BE6387" w:rsidRPr="00507943">
        <w:rPr>
          <w:sz w:val="20"/>
          <w:szCs w:val="20"/>
          <w:lang w:bidi="fa-IR"/>
        </w:rPr>
        <w:t xml:space="preserve">, </w:t>
      </w:r>
      <w:proofErr w:type="spellStart"/>
      <w:r w:rsidR="00BE6387" w:rsidRPr="00507943">
        <w:rPr>
          <w:sz w:val="20"/>
          <w:szCs w:val="20"/>
          <w:lang w:bidi="fa-IR"/>
        </w:rPr>
        <w:t>Delafroz</w:t>
      </w:r>
      <w:proofErr w:type="spellEnd"/>
      <w:r w:rsidR="00BE6387" w:rsidRPr="00507943">
        <w:rPr>
          <w:sz w:val="20"/>
          <w:szCs w:val="20"/>
          <w:lang w:bidi="fa-IR"/>
        </w:rPr>
        <w:t xml:space="preserve"> </w:t>
      </w:r>
      <w:proofErr w:type="spellStart"/>
      <w:r w:rsidR="00BE6387" w:rsidRPr="00507943">
        <w:rPr>
          <w:sz w:val="20"/>
          <w:szCs w:val="20"/>
          <w:lang w:bidi="fa-IR"/>
        </w:rPr>
        <w:t>Narges</w:t>
      </w:r>
      <w:proofErr w:type="spellEnd"/>
      <w:r>
        <w:rPr>
          <w:rFonts w:hint="eastAsia"/>
          <w:sz w:val="20"/>
          <w:szCs w:val="20"/>
          <w:lang w:eastAsia="zh-CN" w:bidi="fa-IR"/>
        </w:rPr>
        <w:t xml:space="preserve"> </w:t>
      </w:r>
      <w:r w:rsidR="00BE6387" w:rsidRPr="00507943">
        <w:rPr>
          <w:sz w:val="20"/>
          <w:szCs w:val="20"/>
          <w:lang w:bidi="fa-IR"/>
        </w:rPr>
        <w:t>(2013),</w:t>
      </w:r>
      <w:r>
        <w:rPr>
          <w:rFonts w:hint="eastAsia"/>
          <w:sz w:val="20"/>
          <w:szCs w:val="20"/>
          <w:lang w:eastAsia="zh-CN" w:bidi="fa-IR"/>
        </w:rPr>
        <w:t xml:space="preserve"> </w:t>
      </w:r>
      <w:r w:rsidR="00BE6387" w:rsidRPr="00507943">
        <w:rPr>
          <w:sz w:val="20"/>
          <w:szCs w:val="20"/>
          <w:lang w:bidi="fa-IR"/>
        </w:rPr>
        <w:t xml:space="preserve">effect and role of </w:t>
      </w:r>
      <w:proofErr w:type="spellStart"/>
      <w:r w:rsidR="00BE6387" w:rsidRPr="00507943">
        <w:rPr>
          <w:sz w:val="20"/>
          <w:szCs w:val="20"/>
          <w:lang w:bidi="fa-IR"/>
        </w:rPr>
        <w:t>advertisemet</w:t>
      </w:r>
      <w:proofErr w:type="spellEnd"/>
      <w:r w:rsidR="00BE6387" w:rsidRPr="00507943">
        <w:rPr>
          <w:sz w:val="20"/>
          <w:szCs w:val="20"/>
          <w:lang w:bidi="fa-IR"/>
        </w:rPr>
        <w:t xml:space="preserve"> and relation-oriented marketing on behavior of </w:t>
      </w:r>
      <w:r>
        <w:rPr>
          <w:sz w:val="20"/>
          <w:szCs w:val="20"/>
          <w:lang w:bidi="fa-IR"/>
        </w:rPr>
        <w:t>consumers</w:t>
      </w:r>
      <w:r>
        <w:rPr>
          <w:rFonts w:hint="eastAsia"/>
          <w:sz w:val="20"/>
          <w:szCs w:val="20"/>
          <w:lang w:eastAsia="zh-CN" w:bidi="fa-IR"/>
        </w:rPr>
        <w:t xml:space="preserve"> </w:t>
      </w:r>
      <w:r w:rsidR="00BE6387" w:rsidRPr="00507943">
        <w:rPr>
          <w:sz w:val="20"/>
          <w:szCs w:val="20"/>
          <w:lang w:bidi="fa-IR"/>
        </w:rPr>
        <w:t>(case study:</w:t>
      </w:r>
      <w:r>
        <w:rPr>
          <w:rFonts w:hint="eastAsia"/>
          <w:sz w:val="20"/>
          <w:szCs w:val="20"/>
          <w:lang w:eastAsia="zh-CN" w:bidi="fa-IR"/>
        </w:rPr>
        <w:t xml:space="preserve"> </w:t>
      </w:r>
      <w:r w:rsidR="00BE6387" w:rsidRPr="00507943">
        <w:rPr>
          <w:sz w:val="20"/>
          <w:szCs w:val="20"/>
          <w:lang w:bidi="fa-IR"/>
        </w:rPr>
        <w:t xml:space="preserve">restaurants of preparing foods and </w:t>
      </w:r>
      <w:proofErr w:type="spellStart"/>
      <w:r w:rsidR="00BE6387" w:rsidRPr="00507943">
        <w:rPr>
          <w:sz w:val="20"/>
          <w:szCs w:val="20"/>
          <w:lang w:bidi="fa-IR"/>
        </w:rPr>
        <w:t>fastfoods</w:t>
      </w:r>
      <w:proofErr w:type="spellEnd"/>
      <w:r w:rsidR="00BE6387" w:rsidRPr="00507943">
        <w:rPr>
          <w:sz w:val="20"/>
          <w:szCs w:val="20"/>
          <w:lang w:bidi="fa-IR"/>
        </w:rPr>
        <w:t>),</w:t>
      </w:r>
      <w:r>
        <w:rPr>
          <w:rFonts w:hint="eastAsia"/>
          <w:sz w:val="20"/>
          <w:szCs w:val="20"/>
          <w:lang w:eastAsia="zh-CN" w:bidi="fa-IR"/>
        </w:rPr>
        <w:t xml:space="preserve"> </w:t>
      </w:r>
      <w:r w:rsidR="00BE6387" w:rsidRPr="00507943">
        <w:rPr>
          <w:sz w:val="20"/>
          <w:szCs w:val="20"/>
          <w:lang w:bidi="fa-IR"/>
        </w:rPr>
        <w:t>thesis for getting M.A degree of business management at Islamic Azad university of Rasht</w:t>
      </w:r>
      <w:r w:rsidR="00F12FAB">
        <w:rPr>
          <w:rFonts w:hint="eastAsia"/>
          <w:sz w:val="20"/>
          <w:szCs w:val="20"/>
          <w:lang w:eastAsia="zh-CN" w:bidi="fa-IR"/>
        </w:rPr>
        <w:t>.</w:t>
      </w:r>
    </w:p>
    <w:p w:rsidR="00507943" w:rsidRPr="00507943" w:rsidRDefault="00507943" w:rsidP="00507943">
      <w:pPr>
        <w:numPr>
          <w:ilvl w:val="0"/>
          <w:numId w:val="8"/>
        </w:numPr>
        <w:snapToGrid w:val="0"/>
        <w:jc w:val="both"/>
        <w:rPr>
          <w:sz w:val="20"/>
          <w:szCs w:val="20"/>
          <w:lang w:bidi="fa-IR"/>
        </w:rPr>
      </w:pPr>
      <w:proofErr w:type="spellStart"/>
      <w:r w:rsidRPr="00507943">
        <w:rPr>
          <w:sz w:val="20"/>
          <w:szCs w:val="20"/>
          <w:lang w:bidi="fa-IR"/>
        </w:rPr>
        <w:t>N</w:t>
      </w:r>
      <w:r w:rsidR="00BE6387" w:rsidRPr="00507943">
        <w:rPr>
          <w:sz w:val="20"/>
          <w:szCs w:val="20"/>
          <w:lang w:bidi="fa-IR"/>
        </w:rPr>
        <w:t>azari</w:t>
      </w:r>
      <w:proofErr w:type="spellEnd"/>
      <w:r w:rsidR="00BE6387" w:rsidRPr="00507943">
        <w:rPr>
          <w:sz w:val="20"/>
          <w:szCs w:val="20"/>
          <w:lang w:bidi="fa-IR"/>
        </w:rPr>
        <w:t xml:space="preserve">, </w:t>
      </w:r>
      <w:proofErr w:type="spellStart"/>
      <w:r w:rsidR="00BE6387" w:rsidRPr="00507943">
        <w:rPr>
          <w:sz w:val="20"/>
          <w:szCs w:val="20"/>
          <w:lang w:bidi="fa-IR"/>
        </w:rPr>
        <w:t>Kamran</w:t>
      </w:r>
      <w:proofErr w:type="spellEnd"/>
      <w:r w:rsidR="00BE6387" w:rsidRPr="00507943">
        <w:rPr>
          <w:sz w:val="20"/>
          <w:szCs w:val="20"/>
          <w:lang w:bidi="fa-IR"/>
        </w:rPr>
        <w:t xml:space="preserve">, </w:t>
      </w:r>
      <w:proofErr w:type="spellStart"/>
      <w:r w:rsidR="00BE6387" w:rsidRPr="00507943">
        <w:rPr>
          <w:sz w:val="20"/>
          <w:szCs w:val="20"/>
          <w:lang w:bidi="fa-IR"/>
        </w:rPr>
        <w:t>Emami</w:t>
      </w:r>
      <w:proofErr w:type="spellEnd"/>
      <w:r w:rsidR="00BE6387" w:rsidRPr="00507943">
        <w:rPr>
          <w:sz w:val="20"/>
          <w:szCs w:val="20"/>
          <w:lang w:bidi="fa-IR"/>
        </w:rPr>
        <w:t xml:space="preserve">, </w:t>
      </w:r>
      <w:proofErr w:type="spellStart"/>
      <w:r w:rsidR="00BE6387" w:rsidRPr="00507943">
        <w:rPr>
          <w:sz w:val="20"/>
          <w:szCs w:val="20"/>
          <w:lang w:bidi="fa-IR"/>
        </w:rPr>
        <w:t>Mostafa</w:t>
      </w:r>
      <w:proofErr w:type="spellEnd"/>
      <w:r w:rsidR="00BE6387" w:rsidRPr="00507943">
        <w:rPr>
          <w:sz w:val="20"/>
          <w:szCs w:val="20"/>
          <w:lang w:bidi="fa-IR"/>
        </w:rPr>
        <w:t xml:space="preserve">, </w:t>
      </w:r>
      <w:proofErr w:type="spellStart"/>
      <w:r w:rsidR="00BE6387" w:rsidRPr="00507943">
        <w:rPr>
          <w:sz w:val="20"/>
          <w:szCs w:val="20"/>
          <w:lang w:bidi="fa-IR"/>
        </w:rPr>
        <w:t>Bordbar</w:t>
      </w:r>
      <w:proofErr w:type="spellEnd"/>
      <w:r w:rsidR="00BE6387" w:rsidRPr="00507943">
        <w:rPr>
          <w:sz w:val="20"/>
          <w:szCs w:val="20"/>
          <w:lang w:bidi="fa-IR"/>
        </w:rPr>
        <w:t xml:space="preserve">, </w:t>
      </w:r>
      <w:proofErr w:type="spellStart"/>
      <w:r w:rsidR="00BE6387" w:rsidRPr="00507943">
        <w:rPr>
          <w:sz w:val="20"/>
          <w:szCs w:val="20"/>
          <w:lang w:bidi="fa-IR"/>
        </w:rPr>
        <w:t>Hamed</w:t>
      </w:r>
      <w:proofErr w:type="spellEnd"/>
      <w:r w:rsidR="00BE6387" w:rsidRPr="00507943">
        <w:rPr>
          <w:sz w:val="20"/>
          <w:szCs w:val="20"/>
          <w:lang w:bidi="fa-IR"/>
        </w:rPr>
        <w:t xml:space="preserve"> and </w:t>
      </w:r>
      <w:proofErr w:type="spellStart"/>
      <w:r w:rsidR="00BE6387" w:rsidRPr="00507943">
        <w:rPr>
          <w:sz w:val="20"/>
          <w:szCs w:val="20"/>
          <w:lang w:bidi="fa-IR"/>
        </w:rPr>
        <w:t>hosseinifard</w:t>
      </w:r>
      <w:proofErr w:type="spellEnd"/>
      <w:r w:rsidR="00BE6387" w:rsidRPr="00507943">
        <w:rPr>
          <w:sz w:val="20"/>
          <w:szCs w:val="20"/>
          <w:lang w:bidi="fa-IR"/>
        </w:rPr>
        <w:t xml:space="preserve">, </w:t>
      </w:r>
      <w:proofErr w:type="spellStart"/>
      <w:r w:rsidR="00BE6387" w:rsidRPr="00507943">
        <w:rPr>
          <w:sz w:val="20"/>
          <w:szCs w:val="20"/>
          <w:lang w:bidi="fa-IR"/>
        </w:rPr>
        <w:t>Seyed</w:t>
      </w:r>
      <w:proofErr w:type="spellEnd"/>
      <w:r w:rsidR="00BE6387" w:rsidRPr="00507943">
        <w:rPr>
          <w:sz w:val="20"/>
          <w:szCs w:val="20"/>
          <w:lang w:bidi="fa-IR"/>
        </w:rPr>
        <w:t xml:space="preserve"> </w:t>
      </w:r>
      <w:proofErr w:type="spellStart"/>
      <w:r w:rsidR="00BE6387" w:rsidRPr="00507943">
        <w:rPr>
          <w:sz w:val="20"/>
          <w:szCs w:val="20"/>
          <w:lang w:bidi="fa-IR"/>
        </w:rPr>
        <w:t>mojtaba</w:t>
      </w:r>
      <w:proofErr w:type="spellEnd"/>
      <w:r w:rsidR="0075237C">
        <w:rPr>
          <w:rFonts w:hint="eastAsia"/>
          <w:sz w:val="20"/>
          <w:szCs w:val="20"/>
          <w:lang w:eastAsia="zh-CN" w:bidi="fa-IR"/>
        </w:rPr>
        <w:t xml:space="preserve"> </w:t>
      </w:r>
      <w:r w:rsidR="00BE6387" w:rsidRPr="00507943">
        <w:rPr>
          <w:sz w:val="20"/>
          <w:szCs w:val="20"/>
          <w:lang w:bidi="fa-IR"/>
        </w:rPr>
        <w:t>(2010).</w:t>
      </w:r>
      <w:r w:rsidR="0075237C">
        <w:rPr>
          <w:rFonts w:hint="eastAsia"/>
          <w:sz w:val="20"/>
          <w:szCs w:val="20"/>
          <w:lang w:eastAsia="zh-CN" w:bidi="fa-IR"/>
        </w:rPr>
        <w:t xml:space="preserve"> C</w:t>
      </w:r>
      <w:r w:rsidR="00BE6387" w:rsidRPr="00507943">
        <w:rPr>
          <w:sz w:val="20"/>
          <w:szCs w:val="20"/>
          <w:lang w:bidi="fa-IR"/>
        </w:rPr>
        <w:t>onsidering effect of marketing combined factors at customer absorption</w:t>
      </w:r>
      <w:r w:rsidR="0075237C">
        <w:rPr>
          <w:rFonts w:hint="eastAsia"/>
          <w:sz w:val="20"/>
          <w:szCs w:val="20"/>
          <w:lang w:eastAsia="zh-CN" w:bidi="fa-IR"/>
        </w:rPr>
        <w:t xml:space="preserve"> </w:t>
      </w:r>
      <w:r w:rsidR="00BE6387" w:rsidRPr="00507943">
        <w:rPr>
          <w:sz w:val="20"/>
          <w:szCs w:val="20"/>
          <w:lang w:bidi="fa-IR"/>
        </w:rPr>
        <w:t>(case study</w:t>
      </w:r>
      <w:r w:rsidR="0075237C">
        <w:rPr>
          <w:rFonts w:hint="eastAsia"/>
          <w:sz w:val="20"/>
          <w:szCs w:val="20"/>
          <w:lang w:eastAsia="zh-CN" w:bidi="fa-IR"/>
        </w:rPr>
        <w:t xml:space="preserve"> </w:t>
      </w:r>
      <w:r w:rsidR="00BE6387" w:rsidRPr="00507943">
        <w:rPr>
          <w:sz w:val="20"/>
          <w:szCs w:val="20"/>
          <w:lang w:bidi="fa-IR"/>
        </w:rPr>
        <w:t>L</w:t>
      </w:r>
      <w:r w:rsidR="0075237C">
        <w:rPr>
          <w:rFonts w:hint="eastAsia"/>
          <w:sz w:val="20"/>
          <w:szCs w:val="20"/>
          <w:lang w:eastAsia="zh-CN" w:bidi="fa-IR"/>
        </w:rPr>
        <w:t xml:space="preserve"> </w:t>
      </w:r>
      <w:r w:rsidR="00BE6387" w:rsidRPr="00507943">
        <w:rPr>
          <w:sz w:val="20"/>
          <w:szCs w:val="20"/>
          <w:lang w:bidi="fa-IR"/>
        </w:rPr>
        <w:t xml:space="preserve">financial and credit institute of </w:t>
      </w:r>
      <w:proofErr w:type="spellStart"/>
      <w:r w:rsidR="00BE6387" w:rsidRPr="00507943">
        <w:rPr>
          <w:sz w:val="20"/>
          <w:szCs w:val="20"/>
          <w:lang w:bidi="fa-IR"/>
        </w:rPr>
        <w:t>Ansar</w:t>
      </w:r>
      <w:proofErr w:type="spellEnd"/>
      <w:r w:rsidR="00BE6387" w:rsidRPr="00507943">
        <w:rPr>
          <w:sz w:val="20"/>
          <w:szCs w:val="20"/>
          <w:lang w:bidi="fa-IR"/>
        </w:rPr>
        <w:t xml:space="preserve"> in </w:t>
      </w:r>
      <w:proofErr w:type="spellStart"/>
      <w:r w:rsidR="00BE6387" w:rsidRPr="00507943">
        <w:rPr>
          <w:sz w:val="20"/>
          <w:szCs w:val="20"/>
          <w:lang w:bidi="fa-IR"/>
        </w:rPr>
        <w:t>Kermashnah</w:t>
      </w:r>
      <w:proofErr w:type="spellEnd"/>
      <w:r w:rsidR="00BE6387" w:rsidRPr="00507943">
        <w:rPr>
          <w:sz w:val="20"/>
          <w:szCs w:val="20"/>
          <w:lang w:bidi="fa-IR"/>
        </w:rPr>
        <w:t xml:space="preserve"> province). The first international conference of management and innovation </w:t>
      </w:r>
      <w:proofErr w:type="spellStart"/>
      <w:r w:rsidR="00BE6387" w:rsidRPr="00507943">
        <w:rPr>
          <w:sz w:val="20"/>
          <w:szCs w:val="20"/>
          <w:lang w:bidi="fa-IR"/>
        </w:rPr>
        <w:t>Cebi</w:t>
      </w:r>
      <w:proofErr w:type="spellEnd"/>
      <w:r w:rsidR="00BE6387" w:rsidRPr="00507943">
        <w:rPr>
          <w:sz w:val="20"/>
          <w:szCs w:val="20"/>
          <w:lang w:bidi="fa-IR"/>
        </w:rPr>
        <w:t xml:space="preserve">, </w:t>
      </w:r>
      <w:proofErr w:type="spellStart"/>
      <w:r w:rsidR="00BE6387" w:rsidRPr="00507943">
        <w:rPr>
          <w:sz w:val="20"/>
          <w:szCs w:val="20"/>
          <w:lang w:bidi="fa-IR"/>
        </w:rPr>
        <w:t>Selcuk</w:t>
      </w:r>
      <w:proofErr w:type="spellEnd"/>
      <w:r w:rsidR="00BE6387" w:rsidRPr="00507943">
        <w:rPr>
          <w:sz w:val="20"/>
          <w:szCs w:val="20"/>
          <w:lang w:bidi="fa-IR"/>
        </w:rPr>
        <w:t xml:space="preserve">. (2013) </w:t>
      </w:r>
      <w:proofErr w:type="gramStart"/>
      <w:r w:rsidR="00BE6387" w:rsidRPr="00507943">
        <w:rPr>
          <w:sz w:val="20"/>
          <w:szCs w:val="20"/>
          <w:lang w:bidi="fa-IR"/>
        </w:rPr>
        <w:t>A</w:t>
      </w:r>
      <w:proofErr w:type="gramEnd"/>
      <w:r w:rsidR="00BE6387" w:rsidRPr="00507943">
        <w:rPr>
          <w:sz w:val="20"/>
          <w:szCs w:val="20"/>
          <w:lang w:bidi="fa-IR"/>
        </w:rPr>
        <w:t xml:space="preserve"> quality evaluation model for the design quality of online shopping websites. Electronic Commerce Research and Applications, 12, 124–135.</w:t>
      </w:r>
    </w:p>
    <w:p w:rsidR="00507943" w:rsidRPr="00507943" w:rsidRDefault="00507943" w:rsidP="00507943">
      <w:pPr>
        <w:numPr>
          <w:ilvl w:val="0"/>
          <w:numId w:val="8"/>
        </w:numPr>
        <w:snapToGrid w:val="0"/>
        <w:jc w:val="both"/>
        <w:rPr>
          <w:sz w:val="20"/>
          <w:szCs w:val="20"/>
          <w:lang w:bidi="fa-IR"/>
        </w:rPr>
      </w:pPr>
      <w:r w:rsidRPr="00507943">
        <w:rPr>
          <w:sz w:val="20"/>
          <w:szCs w:val="20"/>
          <w:lang w:bidi="fa-IR"/>
        </w:rPr>
        <w:t>D</w:t>
      </w:r>
      <w:r w:rsidR="00BE6387" w:rsidRPr="00507943">
        <w:rPr>
          <w:sz w:val="20"/>
          <w:szCs w:val="20"/>
          <w:lang w:bidi="fa-IR"/>
        </w:rPr>
        <w:t xml:space="preserve">as </w:t>
      </w:r>
      <w:proofErr w:type="spellStart"/>
      <w:r w:rsidR="00BE6387" w:rsidRPr="00507943">
        <w:rPr>
          <w:sz w:val="20"/>
          <w:szCs w:val="20"/>
          <w:lang w:bidi="fa-IR"/>
        </w:rPr>
        <w:t>Gopa</w:t>
      </w:r>
      <w:proofErr w:type="spellEnd"/>
      <w:r w:rsidR="00BE6387" w:rsidRPr="00507943">
        <w:rPr>
          <w:sz w:val="20"/>
          <w:szCs w:val="20"/>
          <w:lang w:bidi="fa-IR"/>
        </w:rPr>
        <w:t>,</w:t>
      </w:r>
      <w:r w:rsidR="00F12FAB">
        <w:rPr>
          <w:rFonts w:hint="eastAsia"/>
          <w:sz w:val="20"/>
          <w:szCs w:val="20"/>
          <w:lang w:eastAsia="zh-CN" w:bidi="fa-IR"/>
        </w:rPr>
        <w:t xml:space="preserve"> </w:t>
      </w:r>
      <w:r w:rsidR="00BE6387" w:rsidRPr="00507943">
        <w:rPr>
          <w:sz w:val="20"/>
          <w:szCs w:val="20"/>
          <w:lang w:bidi="fa-IR"/>
        </w:rPr>
        <w:t>(2014), “Linkages of retailer awareness, retailer association, retailer perceived quality and retailer loyalty with purchase intention: A study of Indian food retail brands”, Journal of Retailing and Consumer Services, 21, 284-292.</w:t>
      </w:r>
    </w:p>
    <w:p w:rsidR="00507943" w:rsidRPr="00507943" w:rsidRDefault="00507943" w:rsidP="00507943">
      <w:pPr>
        <w:numPr>
          <w:ilvl w:val="0"/>
          <w:numId w:val="8"/>
        </w:numPr>
        <w:snapToGrid w:val="0"/>
        <w:jc w:val="both"/>
        <w:rPr>
          <w:sz w:val="20"/>
          <w:szCs w:val="20"/>
          <w:lang w:bidi="fa-IR"/>
        </w:rPr>
      </w:pPr>
      <w:proofErr w:type="spellStart"/>
      <w:r w:rsidRPr="00507943">
        <w:rPr>
          <w:sz w:val="20"/>
          <w:szCs w:val="20"/>
          <w:lang w:bidi="fa-IR"/>
        </w:rPr>
        <w:lastRenderedPageBreak/>
        <w:t>D</w:t>
      </w:r>
      <w:r w:rsidR="00BE6387" w:rsidRPr="00507943">
        <w:rPr>
          <w:sz w:val="20"/>
          <w:szCs w:val="20"/>
          <w:lang w:bidi="fa-IR"/>
        </w:rPr>
        <w:t>wivedi</w:t>
      </w:r>
      <w:proofErr w:type="spellEnd"/>
      <w:r w:rsidR="00BE6387" w:rsidRPr="00507943">
        <w:rPr>
          <w:sz w:val="20"/>
          <w:szCs w:val="20"/>
          <w:lang w:bidi="fa-IR"/>
        </w:rPr>
        <w:t xml:space="preserve"> </w:t>
      </w:r>
      <w:proofErr w:type="spellStart"/>
      <w:r w:rsidR="00BE6387" w:rsidRPr="00507943">
        <w:rPr>
          <w:sz w:val="20"/>
          <w:szCs w:val="20"/>
          <w:lang w:bidi="fa-IR"/>
        </w:rPr>
        <w:t>Abhishek</w:t>
      </w:r>
      <w:proofErr w:type="spellEnd"/>
      <w:r w:rsidR="00BE6387" w:rsidRPr="00507943">
        <w:rPr>
          <w:sz w:val="20"/>
          <w:szCs w:val="20"/>
          <w:lang w:bidi="fa-IR"/>
        </w:rPr>
        <w:t xml:space="preserve">, </w:t>
      </w:r>
      <w:proofErr w:type="spellStart"/>
      <w:r w:rsidR="00BE6387" w:rsidRPr="00507943">
        <w:rPr>
          <w:sz w:val="20"/>
          <w:szCs w:val="20"/>
          <w:lang w:bidi="fa-IR"/>
        </w:rPr>
        <w:t>Merrilees</w:t>
      </w:r>
      <w:proofErr w:type="spellEnd"/>
      <w:r w:rsidR="00BE6387" w:rsidRPr="00507943">
        <w:rPr>
          <w:sz w:val="20"/>
          <w:szCs w:val="20"/>
          <w:lang w:bidi="fa-IR"/>
        </w:rPr>
        <w:t xml:space="preserve"> Bill</w:t>
      </w:r>
      <w:r w:rsidR="0075237C">
        <w:rPr>
          <w:sz w:val="20"/>
          <w:szCs w:val="20"/>
          <w:lang w:bidi="fa-IR"/>
        </w:rPr>
        <w:t>, Miller Dale, Herington Carmel</w:t>
      </w:r>
      <w:r w:rsidR="0075237C">
        <w:rPr>
          <w:rFonts w:hint="eastAsia"/>
          <w:sz w:val="20"/>
          <w:szCs w:val="20"/>
          <w:lang w:eastAsia="zh-CN" w:bidi="fa-IR"/>
        </w:rPr>
        <w:t xml:space="preserve"> </w:t>
      </w:r>
      <w:r w:rsidR="00BE6387" w:rsidRPr="00507943">
        <w:rPr>
          <w:sz w:val="20"/>
          <w:szCs w:val="20"/>
          <w:lang w:bidi="fa-IR"/>
        </w:rPr>
        <w:t>(2012). "Brand, value and relationship equities and loyalty-intentions in the Australian supermarket industry", Journal of Retailing and Consumer Services, 19, 526-536.</w:t>
      </w:r>
    </w:p>
    <w:p w:rsidR="00507943" w:rsidRPr="00507943" w:rsidRDefault="00507943" w:rsidP="00507943">
      <w:pPr>
        <w:numPr>
          <w:ilvl w:val="0"/>
          <w:numId w:val="8"/>
        </w:numPr>
        <w:snapToGrid w:val="0"/>
        <w:jc w:val="both"/>
        <w:rPr>
          <w:sz w:val="20"/>
          <w:szCs w:val="20"/>
          <w:lang w:bidi="fa-IR"/>
        </w:rPr>
      </w:pPr>
      <w:proofErr w:type="spellStart"/>
      <w:r w:rsidRPr="00507943">
        <w:rPr>
          <w:sz w:val="20"/>
          <w:szCs w:val="20"/>
          <w:lang w:bidi="fa-IR"/>
        </w:rPr>
        <w:t>K</w:t>
      </w:r>
      <w:r w:rsidR="00BE6387" w:rsidRPr="00507943">
        <w:rPr>
          <w:sz w:val="20"/>
          <w:szCs w:val="20"/>
          <w:lang w:bidi="fa-IR"/>
        </w:rPr>
        <w:t>ushwaha</w:t>
      </w:r>
      <w:proofErr w:type="spellEnd"/>
      <w:r w:rsidR="00BE6387" w:rsidRPr="00507943">
        <w:rPr>
          <w:sz w:val="20"/>
          <w:szCs w:val="20"/>
          <w:lang w:bidi="fa-IR"/>
        </w:rPr>
        <w:t xml:space="preserve">, </w:t>
      </w:r>
      <w:proofErr w:type="spellStart"/>
      <w:r w:rsidR="00BE6387" w:rsidRPr="00507943">
        <w:rPr>
          <w:sz w:val="20"/>
          <w:szCs w:val="20"/>
          <w:lang w:bidi="fa-IR"/>
        </w:rPr>
        <w:t>Gyaneshwar</w:t>
      </w:r>
      <w:proofErr w:type="spellEnd"/>
      <w:r w:rsidR="00BE6387" w:rsidRPr="00507943">
        <w:rPr>
          <w:sz w:val="20"/>
          <w:szCs w:val="20"/>
          <w:lang w:bidi="fa-IR"/>
        </w:rPr>
        <w:t xml:space="preserve"> Singh., &amp; </w:t>
      </w:r>
      <w:proofErr w:type="spellStart"/>
      <w:r w:rsidR="00BE6387" w:rsidRPr="00507943">
        <w:rPr>
          <w:sz w:val="20"/>
          <w:szCs w:val="20"/>
          <w:lang w:bidi="fa-IR"/>
        </w:rPr>
        <w:t>Agrawal</w:t>
      </w:r>
      <w:proofErr w:type="spellEnd"/>
      <w:r w:rsidR="00BE6387" w:rsidRPr="00507943">
        <w:rPr>
          <w:sz w:val="20"/>
          <w:szCs w:val="20"/>
          <w:lang w:bidi="fa-IR"/>
        </w:rPr>
        <w:t xml:space="preserve">, </w:t>
      </w:r>
      <w:proofErr w:type="spellStart"/>
      <w:r w:rsidR="00BE6387" w:rsidRPr="00507943">
        <w:rPr>
          <w:sz w:val="20"/>
          <w:szCs w:val="20"/>
          <w:lang w:bidi="fa-IR"/>
        </w:rPr>
        <w:t>Shiv</w:t>
      </w:r>
      <w:proofErr w:type="spellEnd"/>
      <w:r w:rsidR="00BE6387" w:rsidRPr="00507943">
        <w:rPr>
          <w:sz w:val="20"/>
          <w:szCs w:val="20"/>
          <w:lang w:bidi="fa-IR"/>
        </w:rPr>
        <w:t xml:space="preserve"> </w:t>
      </w:r>
      <w:proofErr w:type="spellStart"/>
      <w:r w:rsidR="00BE6387" w:rsidRPr="00507943">
        <w:rPr>
          <w:sz w:val="20"/>
          <w:szCs w:val="20"/>
          <w:lang w:bidi="fa-IR"/>
        </w:rPr>
        <w:t>Ratan</w:t>
      </w:r>
      <w:proofErr w:type="spellEnd"/>
      <w:r w:rsidR="00BE6387" w:rsidRPr="00507943">
        <w:rPr>
          <w:sz w:val="20"/>
          <w:szCs w:val="20"/>
          <w:lang w:bidi="fa-IR"/>
        </w:rPr>
        <w:t xml:space="preserve"> (2015). An Indian customer surrounding 7P's of service marketing, Journal of Retailing and Consumer Services, 22, 85-95.</w:t>
      </w:r>
    </w:p>
    <w:p w:rsidR="00507943" w:rsidRPr="00507943" w:rsidRDefault="00507943" w:rsidP="00507943">
      <w:pPr>
        <w:numPr>
          <w:ilvl w:val="0"/>
          <w:numId w:val="8"/>
        </w:numPr>
        <w:snapToGrid w:val="0"/>
        <w:jc w:val="both"/>
        <w:rPr>
          <w:sz w:val="20"/>
          <w:szCs w:val="20"/>
          <w:lang w:bidi="fa-IR"/>
        </w:rPr>
      </w:pPr>
      <w:proofErr w:type="spellStart"/>
      <w:r w:rsidRPr="00507943">
        <w:rPr>
          <w:color w:val="000000"/>
          <w:sz w:val="20"/>
          <w:szCs w:val="20"/>
          <w:lang w:bidi="fa-IR"/>
        </w:rPr>
        <w:t>R</w:t>
      </w:r>
      <w:r w:rsidR="00BE6387" w:rsidRPr="00507943">
        <w:rPr>
          <w:color w:val="000000"/>
          <w:sz w:val="20"/>
          <w:szCs w:val="20"/>
          <w:lang w:bidi="fa-IR"/>
        </w:rPr>
        <w:t>ostami</w:t>
      </w:r>
      <w:proofErr w:type="spellEnd"/>
      <w:r w:rsidR="00BE6387" w:rsidRPr="00507943">
        <w:rPr>
          <w:color w:val="000000"/>
          <w:sz w:val="20"/>
          <w:szCs w:val="20"/>
          <w:lang w:bidi="fa-IR"/>
        </w:rPr>
        <w:t xml:space="preserve"> </w:t>
      </w:r>
      <w:proofErr w:type="spellStart"/>
      <w:r w:rsidR="00BE6387" w:rsidRPr="00507943">
        <w:rPr>
          <w:color w:val="000000"/>
          <w:sz w:val="20"/>
          <w:szCs w:val="20"/>
          <w:lang w:bidi="fa-IR"/>
        </w:rPr>
        <w:t>Mohammadzadeh</w:t>
      </w:r>
      <w:proofErr w:type="spellEnd"/>
      <w:r w:rsidR="00BE6387" w:rsidRPr="00507943">
        <w:rPr>
          <w:color w:val="000000"/>
          <w:sz w:val="20"/>
          <w:szCs w:val="20"/>
          <w:lang w:bidi="fa-IR"/>
        </w:rPr>
        <w:t xml:space="preserve">, </w:t>
      </w:r>
      <w:proofErr w:type="spellStart"/>
      <w:r w:rsidR="00BE6387" w:rsidRPr="00507943">
        <w:rPr>
          <w:color w:val="000000"/>
          <w:sz w:val="20"/>
          <w:szCs w:val="20"/>
          <w:lang w:bidi="fa-IR"/>
        </w:rPr>
        <w:t>Jamshid</w:t>
      </w:r>
      <w:proofErr w:type="spellEnd"/>
      <w:r w:rsidR="00BE6387" w:rsidRPr="00507943">
        <w:rPr>
          <w:color w:val="000000"/>
          <w:sz w:val="20"/>
          <w:szCs w:val="20"/>
          <w:lang w:bidi="fa-IR"/>
        </w:rPr>
        <w:t xml:space="preserve">, </w:t>
      </w:r>
      <w:proofErr w:type="spellStart"/>
      <w:r w:rsidR="00BE6387" w:rsidRPr="00507943">
        <w:rPr>
          <w:color w:val="000000"/>
          <w:sz w:val="20"/>
          <w:szCs w:val="20"/>
          <w:lang w:bidi="fa-IR"/>
        </w:rPr>
        <w:t>Akbarpour</w:t>
      </w:r>
      <w:proofErr w:type="spellEnd"/>
      <w:r w:rsidR="00BE6387" w:rsidRPr="00507943">
        <w:rPr>
          <w:color w:val="000000"/>
          <w:sz w:val="20"/>
          <w:szCs w:val="20"/>
          <w:lang w:bidi="fa-IR"/>
        </w:rPr>
        <w:t xml:space="preserve">, </w:t>
      </w:r>
      <w:proofErr w:type="spellStart"/>
      <w:r w:rsidR="00BE6387" w:rsidRPr="00507943">
        <w:rPr>
          <w:color w:val="000000"/>
          <w:sz w:val="20"/>
          <w:szCs w:val="20"/>
          <w:lang w:bidi="fa-IR"/>
        </w:rPr>
        <w:t>Zohreh</w:t>
      </w:r>
      <w:proofErr w:type="spellEnd"/>
      <w:r w:rsidR="00BE6387" w:rsidRPr="00507943">
        <w:rPr>
          <w:color w:val="000000"/>
          <w:sz w:val="20"/>
          <w:szCs w:val="20"/>
          <w:lang w:bidi="fa-IR"/>
        </w:rPr>
        <w:t xml:space="preserve">, </w:t>
      </w:r>
      <w:proofErr w:type="spellStart"/>
      <w:r w:rsidR="00BE6387" w:rsidRPr="00507943">
        <w:rPr>
          <w:color w:val="000000"/>
          <w:sz w:val="20"/>
          <w:szCs w:val="20"/>
          <w:lang w:bidi="fa-IR"/>
        </w:rPr>
        <w:t>Motamed</w:t>
      </w:r>
      <w:proofErr w:type="spellEnd"/>
      <w:r w:rsidR="00BE6387" w:rsidRPr="00507943">
        <w:rPr>
          <w:color w:val="000000"/>
          <w:sz w:val="20"/>
          <w:szCs w:val="20"/>
          <w:lang w:bidi="fa-IR"/>
        </w:rPr>
        <w:t xml:space="preserve"> </w:t>
      </w:r>
      <w:proofErr w:type="spellStart"/>
      <w:r w:rsidR="00BE6387" w:rsidRPr="00507943">
        <w:rPr>
          <w:color w:val="000000"/>
          <w:sz w:val="20"/>
          <w:szCs w:val="20"/>
          <w:lang w:bidi="fa-IR"/>
        </w:rPr>
        <w:t>Shariatit</w:t>
      </w:r>
      <w:proofErr w:type="spellEnd"/>
      <w:r w:rsidR="00BE6387" w:rsidRPr="00507943">
        <w:rPr>
          <w:color w:val="000000"/>
          <w:sz w:val="20"/>
          <w:szCs w:val="20"/>
          <w:lang w:bidi="fa-IR"/>
        </w:rPr>
        <w:t xml:space="preserve">, </w:t>
      </w:r>
      <w:proofErr w:type="spellStart"/>
      <w:r w:rsidR="00BE6387" w:rsidRPr="00507943">
        <w:rPr>
          <w:color w:val="000000"/>
          <w:sz w:val="20"/>
          <w:szCs w:val="20"/>
          <w:lang w:bidi="fa-IR"/>
        </w:rPr>
        <w:t>Alireza</w:t>
      </w:r>
      <w:proofErr w:type="spellEnd"/>
      <w:r w:rsidR="00BE6387" w:rsidRPr="00507943">
        <w:rPr>
          <w:rFonts w:eastAsia="Times New Roman"/>
          <w:color w:val="000000"/>
          <w:sz w:val="20"/>
          <w:szCs w:val="20"/>
          <w:lang w:bidi="fa-IR"/>
        </w:rPr>
        <w:t>.</w:t>
      </w:r>
      <w:r w:rsidR="0075237C">
        <w:rPr>
          <w:rFonts w:eastAsiaTheme="minorEastAsia" w:hint="eastAsia"/>
          <w:color w:val="000000"/>
          <w:sz w:val="20"/>
          <w:szCs w:val="20"/>
          <w:lang w:eastAsia="zh-CN" w:bidi="fa-IR"/>
        </w:rPr>
        <w:t xml:space="preserve"> </w:t>
      </w:r>
      <w:r w:rsidR="00BE6387" w:rsidRPr="00507943">
        <w:rPr>
          <w:rFonts w:eastAsia="Times New Roman"/>
          <w:color w:val="000000"/>
          <w:sz w:val="20"/>
          <w:szCs w:val="20"/>
          <w:lang w:bidi="fa-IR"/>
        </w:rPr>
        <w:t>(2014).</w:t>
      </w:r>
      <w:r w:rsidR="00BE6387" w:rsidRPr="00507943">
        <w:rPr>
          <w:color w:val="000000"/>
          <w:sz w:val="20"/>
          <w:szCs w:val="20"/>
          <w:lang w:bidi="fa-IR"/>
        </w:rPr>
        <w:t xml:space="preserve"> </w:t>
      </w:r>
      <w:proofErr w:type="gramStart"/>
      <w:r w:rsidR="00BE6387" w:rsidRPr="00507943">
        <w:rPr>
          <w:color w:val="000000"/>
          <w:sz w:val="20"/>
          <w:szCs w:val="20"/>
          <w:lang w:bidi="fa-IR"/>
        </w:rPr>
        <w:t>The</w:t>
      </w:r>
      <w:proofErr w:type="gramEnd"/>
      <w:r w:rsidR="00BE6387" w:rsidRPr="00507943">
        <w:rPr>
          <w:color w:val="000000"/>
          <w:sz w:val="20"/>
          <w:szCs w:val="20"/>
          <w:lang w:bidi="fa-IR"/>
        </w:rPr>
        <w:t xml:space="preserve"> Effect of Service Marketing Mix on Brand Equity. Advanced Research in Economic and Management Sciences, Advanced Research in Economic and Management Sciences,</w:t>
      </w:r>
      <w:r w:rsidR="0075237C">
        <w:rPr>
          <w:rFonts w:hint="eastAsia"/>
          <w:color w:val="000000"/>
          <w:sz w:val="20"/>
          <w:szCs w:val="20"/>
          <w:lang w:eastAsia="zh-CN" w:bidi="fa-IR"/>
        </w:rPr>
        <w:t xml:space="preserve"> </w:t>
      </w:r>
      <w:r w:rsidR="00BE6387" w:rsidRPr="00507943">
        <w:rPr>
          <w:color w:val="000000"/>
          <w:sz w:val="20"/>
          <w:szCs w:val="20"/>
          <w:lang w:bidi="fa-IR"/>
        </w:rPr>
        <w:t>19</w:t>
      </w:r>
      <w:proofErr w:type="gramStart"/>
      <w:r w:rsidR="00BE6387" w:rsidRPr="00507943">
        <w:rPr>
          <w:color w:val="000000"/>
          <w:sz w:val="20"/>
          <w:szCs w:val="20"/>
          <w:lang w:bidi="fa-IR"/>
        </w:rPr>
        <w:t>,1</w:t>
      </w:r>
      <w:proofErr w:type="gramEnd"/>
      <w:r w:rsidR="00BE6387" w:rsidRPr="00507943">
        <w:rPr>
          <w:color w:val="000000"/>
          <w:sz w:val="20"/>
          <w:szCs w:val="20"/>
          <w:lang w:bidi="fa-IR"/>
        </w:rPr>
        <w:t>-11.</w:t>
      </w:r>
    </w:p>
    <w:p w:rsidR="00507943" w:rsidRPr="00507943" w:rsidRDefault="00507943" w:rsidP="00507943">
      <w:pPr>
        <w:numPr>
          <w:ilvl w:val="0"/>
          <w:numId w:val="8"/>
        </w:numPr>
        <w:snapToGrid w:val="0"/>
        <w:jc w:val="both"/>
        <w:rPr>
          <w:sz w:val="20"/>
          <w:szCs w:val="20"/>
          <w:lang w:bidi="fa-IR"/>
        </w:rPr>
      </w:pPr>
      <w:r w:rsidRPr="00507943">
        <w:rPr>
          <w:sz w:val="20"/>
          <w:szCs w:val="20"/>
          <w:lang w:bidi="fa-IR"/>
        </w:rPr>
        <w:t>S</w:t>
      </w:r>
      <w:r w:rsidR="00BE6387" w:rsidRPr="00507943">
        <w:rPr>
          <w:sz w:val="20"/>
          <w:szCs w:val="20"/>
          <w:lang w:bidi="fa-IR"/>
        </w:rPr>
        <w:t>antos-</w:t>
      </w:r>
      <w:proofErr w:type="spellStart"/>
      <w:r w:rsidR="00BE6387" w:rsidRPr="00507943">
        <w:rPr>
          <w:sz w:val="20"/>
          <w:szCs w:val="20"/>
          <w:lang w:bidi="fa-IR"/>
        </w:rPr>
        <w:t>Vijande</w:t>
      </w:r>
      <w:proofErr w:type="spellEnd"/>
      <w:r w:rsidR="00BE6387" w:rsidRPr="00507943">
        <w:rPr>
          <w:sz w:val="20"/>
          <w:szCs w:val="20"/>
          <w:lang w:bidi="fa-IR"/>
        </w:rPr>
        <w:t xml:space="preserve"> </w:t>
      </w:r>
      <w:proofErr w:type="spellStart"/>
      <w:r w:rsidR="00BE6387" w:rsidRPr="00507943">
        <w:rPr>
          <w:sz w:val="20"/>
          <w:szCs w:val="20"/>
          <w:lang w:bidi="fa-IR"/>
        </w:rPr>
        <w:t>María</w:t>
      </w:r>
      <w:proofErr w:type="spellEnd"/>
      <w:r w:rsidR="00BE6387" w:rsidRPr="00507943">
        <w:rPr>
          <w:sz w:val="20"/>
          <w:szCs w:val="20"/>
          <w:lang w:bidi="fa-IR"/>
        </w:rPr>
        <w:t xml:space="preserve"> Leticia, del Río- </w:t>
      </w:r>
      <w:proofErr w:type="spellStart"/>
      <w:r w:rsidR="00BE6387" w:rsidRPr="00507943">
        <w:rPr>
          <w:sz w:val="20"/>
          <w:szCs w:val="20"/>
          <w:lang w:bidi="fa-IR"/>
        </w:rPr>
        <w:t>Lanza</w:t>
      </w:r>
      <w:proofErr w:type="spellEnd"/>
      <w:r w:rsidR="00BE6387" w:rsidRPr="00507943">
        <w:rPr>
          <w:sz w:val="20"/>
          <w:szCs w:val="20"/>
          <w:lang w:bidi="fa-IR"/>
        </w:rPr>
        <w:t xml:space="preserve"> Ana </w:t>
      </w:r>
      <w:proofErr w:type="spellStart"/>
      <w:r w:rsidR="00BE6387" w:rsidRPr="00507943">
        <w:rPr>
          <w:sz w:val="20"/>
          <w:szCs w:val="20"/>
          <w:lang w:bidi="fa-IR"/>
        </w:rPr>
        <w:t>Belén</w:t>
      </w:r>
      <w:proofErr w:type="spellEnd"/>
      <w:r w:rsidR="00BE6387" w:rsidRPr="00507943">
        <w:rPr>
          <w:sz w:val="20"/>
          <w:szCs w:val="20"/>
          <w:lang w:bidi="fa-IR"/>
        </w:rPr>
        <w:t xml:space="preserve">, </w:t>
      </w:r>
      <w:proofErr w:type="spellStart"/>
      <w:r w:rsidR="00BE6387" w:rsidRPr="00507943">
        <w:rPr>
          <w:sz w:val="20"/>
          <w:szCs w:val="20"/>
          <w:lang w:bidi="fa-IR"/>
        </w:rPr>
        <w:t>Suárez-Álvarez</w:t>
      </w:r>
      <w:proofErr w:type="spellEnd"/>
      <w:r w:rsidR="00BE6387" w:rsidRPr="00507943">
        <w:rPr>
          <w:sz w:val="20"/>
          <w:szCs w:val="20"/>
          <w:lang w:bidi="fa-IR"/>
        </w:rPr>
        <w:t xml:space="preserve"> Leticia &amp; </w:t>
      </w:r>
      <w:proofErr w:type="spellStart"/>
      <w:r w:rsidR="00BE6387" w:rsidRPr="00507943">
        <w:rPr>
          <w:sz w:val="20"/>
          <w:szCs w:val="20"/>
          <w:lang w:bidi="fa-IR"/>
        </w:rPr>
        <w:t>Díaz-Martín</w:t>
      </w:r>
      <w:proofErr w:type="spellEnd"/>
      <w:r w:rsidR="00BE6387" w:rsidRPr="00507943">
        <w:rPr>
          <w:sz w:val="20"/>
          <w:szCs w:val="20"/>
          <w:lang w:bidi="fa-IR"/>
        </w:rPr>
        <w:t xml:space="preserve"> Ana </w:t>
      </w:r>
      <w:proofErr w:type="spellStart"/>
      <w:r w:rsidR="00BE6387" w:rsidRPr="00507943">
        <w:rPr>
          <w:sz w:val="20"/>
          <w:szCs w:val="20"/>
          <w:lang w:bidi="fa-IR"/>
        </w:rPr>
        <w:t>María</w:t>
      </w:r>
      <w:proofErr w:type="spellEnd"/>
      <w:r w:rsidR="00BE6387" w:rsidRPr="00507943">
        <w:rPr>
          <w:sz w:val="20"/>
          <w:szCs w:val="20"/>
          <w:lang w:bidi="fa-IR"/>
        </w:rPr>
        <w:t>,</w:t>
      </w:r>
      <w:r w:rsidR="0075237C">
        <w:rPr>
          <w:rFonts w:hint="eastAsia"/>
          <w:sz w:val="20"/>
          <w:szCs w:val="20"/>
          <w:lang w:eastAsia="zh-CN" w:bidi="fa-IR"/>
        </w:rPr>
        <w:t xml:space="preserve"> </w:t>
      </w:r>
      <w:r w:rsidR="00BE6387" w:rsidRPr="00507943">
        <w:rPr>
          <w:sz w:val="20"/>
          <w:szCs w:val="20"/>
          <w:lang w:bidi="fa-IR"/>
        </w:rPr>
        <w:t>(2013), "The brand management system and service firm competitiveness", Journal of Business Research, 66, 2, 148-157.</w:t>
      </w:r>
    </w:p>
    <w:p w:rsidR="00507943" w:rsidRPr="00507943" w:rsidRDefault="00507943" w:rsidP="00507943">
      <w:pPr>
        <w:numPr>
          <w:ilvl w:val="0"/>
          <w:numId w:val="8"/>
        </w:numPr>
        <w:snapToGrid w:val="0"/>
        <w:jc w:val="both"/>
        <w:rPr>
          <w:sz w:val="20"/>
          <w:szCs w:val="20"/>
          <w:lang w:bidi="fa-IR"/>
        </w:rPr>
      </w:pPr>
      <w:r w:rsidRPr="00507943">
        <w:rPr>
          <w:color w:val="000000"/>
          <w:sz w:val="20"/>
          <w:szCs w:val="20"/>
          <w:lang w:bidi="fa-IR"/>
        </w:rPr>
        <w:t>W</w:t>
      </w:r>
      <w:r w:rsidR="00BE6387" w:rsidRPr="00507943">
        <w:rPr>
          <w:color w:val="000000"/>
          <w:sz w:val="20"/>
          <w:szCs w:val="20"/>
          <w:lang w:bidi="fa-IR"/>
        </w:rPr>
        <w:t xml:space="preserve">u Paul, </w:t>
      </w:r>
      <w:proofErr w:type="spellStart"/>
      <w:r w:rsidR="00BE6387" w:rsidRPr="00507943">
        <w:rPr>
          <w:color w:val="000000"/>
          <w:sz w:val="20"/>
          <w:szCs w:val="20"/>
          <w:lang w:bidi="fa-IR"/>
        </w:rPr>
        <w:t>Yeh</w:t>
      </w:r>
      <w:proofErr w:type="spellEnd"/>
      <w:r w:rsidR="00BE6387" w:rsidRPr="00507943">
        <w:rPr>
          <w:color w:val="000000"/>
          <w:sz w:val="20"/>
          <w:szCs w:val="20"/>
          <w:lang w:bidi="fa-IR"/>
        </w:rPr>
        <w:t xml:space="preserve"> Gary </w:t>
      </w:r>
      <w:proofErr w:type="spellStart"/>
      <w:r w:rsidR="00BE6387" w:rsidRPr="00507943">
        <w:rPr>
          <w:color w:val="000000"/>
          <w:sz w:val="20"/>
          <w:szCs w:val="20"/>
          <w:lang w:bidi="fa-IR"/>
        </w:rPr>
        <w:t>Yeong-Yuh</w:t>
      </w:r>
      <w:proofErr w:type="spellEnd"/>
      <w:r w:rsidR="00BE6387" w:rsidRPr="00507943">
        <w:rPr>
          <w:color w:val="000000"/>
          <w:sz w:val="20"/>
          <w:szCs w:val="20"/>
          <w:lang w:bidi="fa-IR"/>
        </w:rPr>
        <w:t xml:space="preserve">, Hsiao </w:t>
      </w:r>
      <w:proofErr w:type="spellStart"/>
      <w:r w:rsidR="00BE6387" w:rsidRPr="00507943">
        <w:rPr>
          <w:color w:val="000000"/>
          <w:sz w:val="20"/>
          <w:szCs w:val="20"/>
          <w:lang w:bidi="fa-IR"/>
        </w:rPr>
        <w:t>Chieh-Ru</w:t>
      </w:r>
      <w:proofErr w:type="spellEnd"/>
      <w:r w:rsidR="00BE6387" w:rsidRPr="00507943">
        <w:rPr>
          <w:color w:val="000000"/>
          <w:sz w:val="20"/>
          <w:szCs w:val="20"/>
          <w:lang w:bidi="fa-IR"/>
        </w:rPr>
        <w:t>, (2015), "The effect of store image and service quality on brand image and purchase intention for private label brands", Australasian Marketing Journal, 19, 30-39.</w:t>
      </w:r>
    </w:p>
    <w:p w:rsidR="00507943" w:rsidRPr="00F12FAB" w:rsidRDefault="00507943" w:rsidP="00507943">
      <w:pPr>
        <w:numPr>
          <w:ilvl w:val="0"/>
          <w:numId w:val="8"/>
        </w:numPr>
        <w:snapToGrid w:val="0"/>
        <w:ind w:left="425" w:hanging="425"/>
        <w:jc w:val="both"/>
        <w:rPr>
          <w:b/>
          <w:sz w:val="20"/>
          <w:szCs w:val="20"/>
        </w:rPr>
      </w:pPr>
      <w:proofErr w:type="spellStart"/>
      <w:r w:rsidRPr="00F12FAB">
        <w:rPr>
          <w:sz w:val="20"/>
          <w:szCs w:val="20"/>
          <w:lang w:bidi="fa-IR"/>
        </w:rPr>
        <w:t>Y</w:t>
      </w:r>
      <w:r w:rsidR="00F12FAB">
        <w:rPr>
          <w:sz w:val="20"/>
          <w:szCs w:val="20"/>
          <w:lang w:bidi="fa-IR"/>
        </w:rPr>
        <w:t>ildirim</w:t>
      </w:r>
      <w:proofErr w:type="spellEnd"/>
      <w:r w:rsidR="00F12FAB">
        <w:rPr>
          <w:sz w:val="20"/>
          <w:szCs w:val="20"/>
          <w:lang w:bidi="fa-IR"/>
        </w:rPr>
        <w:t xml:space="preserve">, </w:t>
      </w:r>
      <w:proofErr w:type="spellStart"/>
      <w:r w:rsidR="00F12FAB">
        <w:rPr>
          <w:sz w:val="20"/>
          <w:szCs w:val="20"/>
          <w:lang w:bidi="fa-IR"/>
        </w:rPr>
        <w:t>Yildirim</w:t>
      </w:r>
      <w:proofErr w:type="spellEnd"/>
      <w:r w:rsidR="00BE6387" w:rsidRPr="00F12FAB">
        <w:rPr>
          <w:sz w:val="20"/>
          <w:szCs w:val="20"/>
          <w:lang w:bidi="fa-IR"/>
        </w:rPr>
        <w:t xml:space="preserve">, &amp; </w:t>
      </w:r>
      <w:proofErr w:type="spellStart"/>
      <w:r w:rsidR="00BE6387" w:rsidRPr="00F12FAB">
        <w:rPr>
          <w:sz w:val="20"/>
          <w:szCs w:val="20"/>
          <w:lang w:bidi="fa-IR"/>
        </w:rPr>
        <w:t>Aydin</w:t>
      </w:r>
      <w:proofErr w:type="spellEnd"/>
      <w:r w:rsidR="00BE6387" w:rsidRPr="00F12FAB">
        <w:rPr>
          <w:sz w:val="20"/>
          <w:szCs w:val="20"/>
          <w:lang w:bidi="fa-IR"/>
        </w:rPr>
        <w:t xml:space="preserve">, </w:t>
      </w:r>
      <w:proofErr w:type="spellStart"/>
      <w:r w:rsidR="00BE6387" w:rsidRPr="00F12FAB">
        <w:rPr>
          <w:sz w:val="20"/>
          <w:szCs w:val="20"/>
          <w:lang w:bidi="fa-IR"/>
        </w:rPr>
        <w:t>Kenan</w:t>
      </w:r>
      <w:proofErr w:type="spellEnd"/>
      <w:r w:rsidR="00BE6387" w:rsidRPr="00F12FAB">
        <w:rPr>
          <w:sz w:val="20"/>
          <w:szCs w:val="20"/>
          <w:lang w:bidi="fa-IR"/>
        </w:rPr>
        <w:t xml:space="preserve">. (2012). The role of popular </w:t>
      </w:r>
      <w:proofErr w:type="spellStart"/>
      <w:r w:rsidR="00BE6387" w:rsidRPr="00F12FAB">
        <w:rPr>
          <w:sz w:val="20"/>
          <w:szCs w:val="20"/>
          <w:lang w:bidi="fa-IR"/>
        </w:rPr>
        <w:t>tv</w:t>
      </w:r>
      <w:proofErr w:type="spellEnd"/>
      <w:r w:rsidR="00BE6387" w:rsidRPr="00F12FAB">
        <w:rPr>
          <w:sz w:val="20"/>
          <w:szCs w:val="20"/>
          <w:lang w:bidi="fa-IR"/>
        </w:rPr>
        <w:t xml:space="preserve"> series and </w:t>
      </w:r>
      <w:proofErr w:type="spellStart"/>
      <w:r w:rsidR="00BE6387" w:rsidRPr="00F12FAB">
        <w:rPr>
          <w:sz w:val="20"/>
          <w:szCs w:val="20"/>
          <w:lang w:bidi="fa-IR"/>
        </w:rPr>
        <w:t>tv</w:t>
      </w:r>
      <w:proofErr w:type="spellEnd"/>
      <w:r w:rsidR="00BE6387" w:rsidRPr="00F12FAB">
        <w:rPr>
          <w:sz w:val="20"/>
          <w:szCs w:val="20"/>
          <w:lang w:bidi="fa-IR"/>
        </w:rPr>
        <w:t xml:space="preserve"> series characters in creating brand awareness, Social and Behavioral Sciences, 62, 695-705.</w:t>
      </w:r>
      <w:r w:rsidR="00F12FAB" w:rsidRPr="00F12FAB">
        <w:rPr>
          <w:rFonts w:hint="eastAsia"/>
          <w:sz w:val="20"/>
          <w:szCs w:val="20"/>
          <w:lang w:eastAsia="zh-CN" w:bidi="fa-IR"/>
        </w:rPr>
        <w:t xml:space="preserve"> </w:t>
      </w:r>
    </w:p>
    <w:p w:rsidR="00507943" w:rsidRPr="00507943" w:rsidRDefault="00507943" w:rsidP="00507943">
      <w:pPr>
        <w:snapToGrid w:val="0"/>
        <w:ind w:left="425" w:hanging="425"/>
        <w:jc w:val="both"/>
        <w:rPr>
          <w:b/>
          <w:sz w:val="20"/>
          <w:szCs w:val="20"/>
        </w:rPr>
        <w:sectPr w:rsidR="00507943" w:rsidRPr="00507943" w:rsidSect="00F12FAB">
          <w:headerReference w:type="default" r:id="rId47"/>
          <w:footerReference w:type="even" r:id="rId48"/>
          <w:footerReference w:type="default" r:id="rId49"/>
          <w:footnotePr>
            <w:pos w:val="beneathText"/>
          </w:footnotePr>
          <w:type w:val="continuous"/>
          <w:pgSz w:w="12240" w:h="15840" w:code="1"/>
          <w:pgMar w:top="1440" w:right="1440" w:bottom="1440" w:left="1440" w:header="720" w:footer="720" w:gutter="0"/>
          <w:cols w:num="2" w:space="576"/>
          <w:docGrid w:linePitch="360"/>
        </w:sectPr>
      </w:pPr>
    </w:p>
    <w:p w:rsidR="0001112D" w:rsidRPr="00507943" w:rsidRDefault="0001112D" w:rsidP="00507943">
      <w:pPr>
        <w:snapToGrid w:val="0"/>
        <w:ind w:left="425" w:hanging="425"/>
        <w:jc w:val="both"/>
        <w:rPr>
          <w:b/>
          <w:sz w:val="20"/>
          <w:szCs w:val="20"/>
        </w:rPr>
      </w:pPr>
    </w:p>
    <w:p w:rsidR="00507943" w:rsidRDefault="00507943" w:rsidP="00507943">
      <w:pPr>
        <w:snapToGrid w:val="0"/>
        <w:ind w:left="425" w:hanging="425"/>
        <w:jc w:val="both"/>
        <w:rPr>
          <w:b/>
          <w:bCs/>
          <w:sz w:val="20"/>
          <w:szCs w:val="20"/>
          <w:lang w:bidi="fa-IR"/>
        </w:rPr>
      </w:pPr>
    </w:p>
    <w:p w:rsidR="00507943" w:rsidRPr="00507943" w:rsidRDefault="00507943" w:rsidP="00507943">
      <w:pPr>
        <w:snapToGrid w:val="0"/>
        <w:ind w:left="425" w:hanging="425"/>
        <w:jc w:val="both"/>
        <w:rPr>
          <w:b/>
          <w:bCs/>
          <w:sz w:val="20"/>
          <w:szCs w:val="20"/>
          <w:lang w:bidi="fa-IR"/>
        </w:rPr>
      </w:pPr>
    </w:p>
    <w:p w:rsidR="002347F1" w:rsidRPr="00507943" w:rsidRDefault="00507943" w:rsidP="00507943">
      <w:pPr>
        <w:snapToGrid w:val="0"/>
        <w:ind w:left="425" w:hanging="425"/>
        <w:jc w:val="both"/>
        <w:rPr>
          <w:bCs/>
          <w:sz w:val="20"/>
          <w:szCs w:val="20"/>
          <w:lang w:bidi="fa-IR"/>
        </w:rPr>
      </w:pPr>
      <w:r w:rsidRPr="00507943">
        <w:rPr>
          <w:bCs/>
          <w:sz w:val="20"/>
          <w:szCs w:val="20"/>
          <w:lang w:bidi="fa-IR"/>
        </w:rPr>
        <w:t>4/6/2016</w:t>
      </w:r>
    </w:p>
    <w:sectPr w:rsidR="002347F1" w:rsidRPr="00507943" w:rsidSect="00F40A08">
      <w:headerReference w:type="default" r:id="rId50"/>
      <w:footerReference w:type="even" r:id="rId51"/>
      <w:footerReference w:type="default" r:id="rId5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698" w:rsidRDefault="00337698">
      <w:r>
        <w:separator/>
      </w:r>
    </w:p>
  </w:endnote>
  <w:endnote w:type="continuationSeparator" w:id="0">
    <w:p w:rsidR="00337698" w:rsidRDefault="003376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PGELJF+TimesNewRoman,Bold">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Default="00FB5C58" w:rsidP="00B3167C">
    <w:pPr>
      <w:pStyle w:val="Footer"/>
      <w:framePr w:wrap="around" w:vAnchor="text" w:hAnchor="margin" w:xAlign="center" w:y="1"/>
      <w:rPr>
        <w:rStyle w:val="PageNumber"/>
      </w:rPr>
    </w:pPr>
    <w:r>
      <w:rPr>
        <w:rStyle w:val="PageNumber"/>
      </w:rPr>
      <w:fldChar w:fldCharType="begin"/>
    </w:r>
    <w:r w:rsidR="00507943">
      <w:rPr>
        <w:rStyle w:val="PageNumber"/>
      </w:rPr>
      <w:instrText xml:space="preserve">PAGE  </w:instrText>
    </w:r>
    <w:r>
      <w:rPr>
        <w:rStyle w:val="PageNumber"/>
      </w:rPr>
      <w:fldChar w:fldCharType="end"/>
    </w:r>
  </w:p>
  <w:p w:rsidR="00507943" w:rsidRDefault="00507943"/>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FB5C58" w:rsidP="00507943">
    <w:pPr>
      <w:jc w:val="center"/>
      <w:rPr>
        <w:sz w:val="20"/>
      </w:rPr>
    </w:pPr>
    <w:r w:rsidRPr="00507943">
      <w:rPr>
        <w:sz w:val="20"/>
      </w:rPr>
      <w:fldChar w:fldCharType="begin"/>
    </w:r>
    <w:r w:rsidR="00507943" w:rsidRPr="00507943">
      <w:rPr>
        <w:sz w:val="20"/>
      </w:rPr>
      <w:instrText xml:space="preserve"> page </w:instrText>
    </w:r>
    <w:r w:rsidRPr="00507943">
      <w:rPr>
        <w:sz w:val="20"/>
      </w:rPr>
      <w:fldChar w:fldCharType="separate"/>
    </w:r>
    <w:r w:rsidR="00507943">
      <w:rPr>
        <w:noProof/>
        <w:sz w:val="20"/>
      </w:rPr>
      <w:t>1</w:t>
    </w:r>
    <w:r w:rsidRPr="00507943">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Default="00FB5C58" w:rsidP="00B3167C">
    <w:pPr>
      <w:pStyle w:val="Footer"/>
      <w:framePr w:wrap="around" w:vAnchor="text" w:hAnchor="margin" w:xAlign="center" w:y="1"/>
      <w:rPr>
        <w:rStyle w:val="PageNumber"/>
      </w:rPr>
    </w:pPr>
    <w:r>
      <w:rPr>
        <w:rStyle w:val="PageNumber"/>
      </w:rPr>
      <w:fldChar w:fldCharType="begin"/>
    </w:r>
    <w:r w:rsidR="00507943">
      <w:rPr>
        <w:rStyle w:val="PageNumber"/>
      </w:rPr>
      <w:instrText xml:space="preserve">PAGE  </w:instrText>
    </w:r>
    <w:r>
      <w:rPr>
        <w:rStyle w:val="PageNumber"/>
      </w:rPr>
      <w:fldChar w:fldCharType="end"/>
    </w:r>
  </w:p>
  <w:p w:rsidR="00507943" w:rsidRDefault="0050794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FB5C58" w:rsidP="00507943">
    <w:pPr>
      <w:jc w:val="center"/>
      <w:rPr>
        <w:sz w:val="20"/>
      </w:rPr>
    </w:pPr>
    <w:r w:rsidRPr="00507943">
      <w:rPr>
        <w:sz w:val="20"/>
      </w:rPr>
      <w:fldChar w:fldCharType="begin"/>
    </w:r>
    <w:r w:rsidR="00507943" w:rsidRPr="00507943">
      <w:rPr>
        <w:sz w:val="20"/>
      </w:rPr>
      <w:instrText xml:space="preserve"> page </w:instrText>
    </w:r>
    <w:r w:rsidRPr="00507943">
      <w:rPr>
        <w:sz w:val="20"/>
      </w:rPr>
      <w:fldChar w:fldCharType="separate"/>
    </w:r>
    <w:r w:rsidR="001B6099">
      <w:rPr>
        <w:noProof/>
        <w:sz w:val="20"/>
      </w:rPr>
      <w:t>12</w:t>
    </w:r>
    <w:r w:rsidRPr="00507943">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Default="00FB5C58" w:rsidP="00B3167C">
    <w:pPr>
      <w:pStyle w:val="Footer"/>
      <w:framePr w:wrap="around" w:vAnchor="text" w:hAnchor="margin" w:xAlign="center" w:y="1"/>
      <w:rPr>
        <w:rStyle w:val="PageNumber"/>
      </w:rPr>
    </w:pPr>
    <w:r>
      <w:rPr>
        <w:rStyle w:val="PageNumber"/>
      </w:rPr>
      <w:fldChar w:fldCharType="begin"/>
    </w:r>
    <w:r w:rsidR="00507943">
      <w:rPr>
        <w:rStyle w:val="PageNumber"/>
      </w:rPr>
      <w:instrText xml:space="preserve">PAGE  </w:instrText>
    </w:r>
    <w:r>
      <w:rPr>
        <w:rStyle w:val="PageNumber"/>
      </w:rPr>
      <w:fldChar w:fldCharType="end"/>
    </w:r>
  </w:p>
  <w:p w:rsidR="00507943" w:rsidRDefault="0050794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FB5C58" w:rsidP="00507943">
    <w:pPr>
      <w:jc w:val="center"/>
      <w:rPr>
        <w:sz w:val="20"/>
      </w:rPr>
    </w:pPr>
    <w:r w:rsidRPr="00507943">
      <w:rPr>
        <w:sz w:val="20"/>
      </w:rPr>
      <w:fldChar w:fldCharType="begin"/>
    </w:r>
    <w:r w:rsidR="00507943" w:rsidRPr="00507943">
      <w:rPr>
        <w:sz w:val="20"/>
      </w:rPr>
      <w:instrText xml:space="preserve"> page </w:instrText>
    </w:r>
    <w:r w:rsidRPr="00507943">
      <w:rPr>
        <w:sz w:val="20"/>
      </w:rPr>
      <w:fldChar w:fldCharType="separate"/>
    </w:r>
    <w:r w:rsidR="00507943">
      <w:rPr>
        <w:noProof/>
        <w:sz w:val="20"/>
      </w:rPr>
      <w:t>6</w:t>
    </w:r>
    <w:r w:rsidRPr="00507943">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Default="00FB5C58" w:rsidP="00B3167C">
    <w:pPr>
      <w:pStyle w:val="Footer"/>
      <w:framePr w:wrap="around" w:vAnchor="text" w:hAnchor="margin" w:xAlign="center" w:y="1"/>
      <w:rPr>
        <w:rStyle w:val="PageNumber"/>
      </w:rPr>
    </w:pPr>
    <w:r>
      <w:rPr>
        <w:rStyle w:val="PageNumber"/>
      </w:rPr>
      <w:fldChar w:fldCharType="begin"/>
    </w:r>
    <w:r w:rsidR="00507943">
      <w:rPr>
        <w:rStyle w:val="PageNumber"/>
      </w:rPr>
      <w:instrText xml:space="preserve">PAGE  </w:instrText>
    </w:r>
    <w:r>
      <w:rPr>
        <w:rStyle w:val="PageNumber"/>
      </w:rPr>
      <w:fldChar w:fldCharType="end"/>
    </w:r>
  </w:p>
  <w:p w:rsidR="00507943" w:rsidRDefault="00507943"/>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FB5C58" w:rsidP="00507943">
    <w:pPr>
      <w:jc w:val="center"/>
      <w:rPr>
        <w:sz w:val="20"/>
      </w:rPr>
    </w:pPr>
    <w:r w:rsidRPr="00507943">
      <w:rPr>
        <w:sz w:val="20"/>
      </w:rPr>
      <w:fldChar w:fldCharType="begin"/>
    </w:r>
    <w:r w:rsidR="00507943" w:rsidRPr="00507943">
      <w:rPr>
        <w:sz w:val="20"/>
      </w:rPr>
      <w:instrText xml:space="preserve"> page </w:instrText>
    </w:r>
    <w:r w:rsidRPr="00507943">
      <w:rPr>
        <w:sz w:val="20"/>
      </w:rPr>
      <w:fldChar w:fldCharType="separate"/>
    </w:r>
    <w:r w:rsidR="001B6099">
      <w:rPr>
        <w:noProof/>
        <w:sz w:val="20"/>
      </w:rPr>
      <w:t>13</w:t>
    </w:r>
    <w:r w:rsidRPr="00507943">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Default="00FB5C58" w:rsidP="00B3167C">
    <w:pPr>
      <w:pStyle w:val="Footer"/>
      <w:framePr w:wrap="around" w:vAnchor="text" w:hAnchor="margin" w:xAlign="center" w:y="1"/>
      <w:rPr>
        <w:rStyle w:val="PageNumber"/>
      </w:rPr>
    </w:pPr>
    <w:r>
      <w:rPr>
        <w:rStyle w:val="PageNumber"/>
      </w:rPr>
      <w:fldChar w:fldCharType="begin"/>
    </w:r>
    <w:r w:rsidR="00507943">
      <w:rPr>
        <w:rStyle w:val="PageNumber"/>
      </w:rPr>
      <w:instrText xml:space="preserve">PAGE  </w:instrText>
    </w:r>
    <w:r>
      <w:rPr>
        <w:rStyle w:val="PageNumber"/>
      </w:rPr>
      <w:fldChar w:fldCharType="end"/>
    </w:r>
  </w:p>
  <w:p w:rsidR="00507943" w:rsidRDefault="00507943"/>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FB5C58" w:rsidP="00507943">
    <w:pPr>
      <w:jc w:val="center"/>
      <w:rPr>
        <w:sz w:val="20"/>
      </w:rPr>
    </w:pPr>
    <w:r w:rsidRPr="00507943">
      <w:rPr>
        <w:sz w:val="20"/>
      </w:rPr>
      <w:fldChar w:fldCharType="begin"/>
    </w:r>
    <w:r w:rsidR="00507943" w:rsidRPr="00507943">
      <w:rPr>
        <w:sz w:val="20"/>
      </w:rPr>
      <w:instrText xml:space="preserve"> page </w:instrText>
    </w:r>
    <w:r w:rsidRPr="00507943">
      <w:rPr>
        <w:sz w:val="20"/>
      </w:rPr>
      <w:fldChar w:fldCharType="separate"/>
    </w:r>
    <w:r w:rsidR="00507943">
      <w:rPr>
        <w:noProof/>
        <w:sz w:val="20"/>
      </w:rPr>
      <w:t>7</w:t>
    </w:r>
    <w:r w:rsidRPr="00507943">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Default="00FB5C58" w:rsidP="00B3167C">
    <w:pPr>
      <w:pStyle w:val="Footer"/>
      <w:framePr w:wrap="around" w:vAnchor="text" w:hAnchor="margin" w:xAlign="center" w:y="1"/>
      <w:rPr>
        <w:rStyle w:val="PageNumber"/>
      </w:rPr>
    </w:pPr>
    <w:r>
      <w:rPr>
        <w:rStyle w:val="PageNumber"/>
      </w:rPr>
      <w:fldChar w:fldCharType="begin"/>
    </w:r>
    <w:r w:rsidR="00507943">
      <w:rPr>
        <w:rStyle w:val="PageNumber"/>
      </w:rPr>
      <w:instrText xml:space="preserve">PAGE  </w:instrText>
    </w:r>
    <w:r>
      <w:rPr>
        <w:rStyle w:val="PageNumber"/>
      </w:rPr>
      <w:fldChar w:fldCharType="end"/>
    </w:r>
  </w:p>
  <w:p w:rsidR="00507943" w:rsidRDefault="005079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FB5C58" w:rsidP="00507943">
    <w:pPr>
      <w:jc w:val="center"/>
      <w:rPr>
        <w:sz w:val="20"/>
      </w:rPr>
    </w:pPr>
    <w:r w:rsidRPr="00507943">
      <w:rPr>
        <w:sz w:val="20"/>
      </w:rPr>
      <w:fldChar w:fldCharType="begin"/>
    </w:r>
    <w:r w:rsidR="00507943" w:rsidRPr="00507943">
      <w:rPr>
        <w:sz w:val="20"/>
      </w:rPr>
      <w:instrText xml:space="preserve"> page </w:instrText>
    </w:r>
    <w:r w:rsidRPr="00507943">
      <w:rPr>
        <w:sz w:val="20"/>
      </w:rPr>
      <w:fldChar w:fldCharType="separate"/>
    </w:r>
    <w:r w:rsidR="00F12FAB">
      <w:rPr>
        <w:noProof/>
        <w:sz w:val="20"/>
      </w:rPr>
      <w:t>8</w:t>
    </w:r>
    <w:r w:rsidRPr="00507943">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FB5C58" w:rsidP="00507943">
    <w:pPr>
      <w:jc w:val="center"/>
      <w:rPr>
        <w:sz w:val="20"/>
      </w:rPr>
    </w:pPr>
    <w:r w:rsidRPr="00507943">
      <w:rPr>
        <w:sz w:val="20"/>
      </w:rPr>
      <w:fldChar w:fldCharType="begin"/>
    </w:r>
    <w:r w:rsidR="00507943" w:rsidRPr="00507943">
      <w:rPr>
        <w:sz w:val="20"/>
      </w:rPr>
      <w:instrText xml:space="preserve"> page </w:instrText>
    </w:r>
    <w:r w:rsidRPr="00507943">
      <w:rPr>
        <w:sz w:val="20"/>
      </w:rPr>
      <w:fldChar w:fldCharType="separate"/>
    </w:r>
    <w:r w:rsidR="00F12FAB">
      <w:rPr>
        <w:noProof/>
        <w:sz w:val="20"/>
      </w:rPr>
      <w:t>14</w:t>
    </w:r>
    <w:r w:rsidRPr="00507943">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Default="00FB5C58" w:rsidP="00B3167C">
    <w:pPr>
      <w:pStyle w:val="Footer"/>
      <w:framePr w:wrap="around" w:vAnchor="text" w:hAnchor="margin" w:xAlign="center" w:y="1"/>
      <w:rPr>
        <w:rStyle w:val="PageNumber"/>
      </w:rPr>
    </w:pPr>
    <w:r>
      <w:rPr>
        <w:rStyle w:val="PageNumber"/>
      </w:rPr>
      <w:fldChar w:fldCharType="begin"/>
    </w:r>
    <w:r w:rsidR="00507943">
      <w:rPr>
        <w:rStyle w:val="PageNumber"/>
      </w:rPr>
      <w:instrText xml:space="preserve">PAGE  </w:instrText>
    </w:r>
    <w:r>
      <w:rPr>
        <w:rStyle w:val="PageNumber"/>
      </w:rPr>
      <w:fldChar w:fldCharType="end"/>
    </w:r>
  </w:p>
  <w:p w:rsidR="00507943" w:rsidRDefault="00507943"/>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FB5C58" w:rsidP="00507943">
    <w:pPr>
      <w:jc w:val="center"/>
      <w:rPr>
        <w:sz w:val="20"/>
      </w:rPr>
    </w:pPr>
    <w:r w:rsidRPr="00507943">
      <w:rPr>
        <w:sz w:val="20"/>
      </w:rPr>
      <w:fldChar w:fldCharType="begin"/>
    </w:r>
    <w:r w:rsidR="00507943" w:rsidRPr="00507943">
      <w:rPr>
        <w:sz w:val="20"/>
      </w:rPr>
      <w:instrText xml:space="preserve"> page </w:instrText>
    </w:r>
    <w:r w:rsidRPr="00507943">
      <w:rPr>
        <w:sz w:val="20"/>
      </w:rPr>
      <w:fldChar w:fldCharType="separate"/>
    </w:r>
    <w:r w:rsidR="001B6099">
      <w:rPr>
        <w:noProof/>
        <w:sz w:val="20"/>
      </w:rPr>
      <w:t>14</w:t>
    </w:r>
    <w:r w:rsidRPr="00507943">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Default="00FB5C58" w:rsidP="00B3167C">
    <w:pPr>
      <w:pStyle w:val="Footer"/>
      <w:framePr w:wrap="around" w:vAnchor="text" w:hAnchor="margin" w:xAlign="center" w:y="1"/>
      <w:rPr>
        <w:rStyle w:val="PageNumber"/>
      </w:rPr>
    </w:pPr>
    <w:r>
      <w:rPr>
        <w:rStyle w:val="PageNumber"/>
      </w:rPr>
      <w:fldChar w:fldCharType="begin"/>
    </w:r>
    <w:r w:rsidR="00507943">
      <w:rPr>
        <w:rStyle w:val="PageNumber"/>
      </w:rPr>
      <w:instrText xml:space="preserve">PAGE  </w:instrText>
    </w:r>
    <w:r>
      <w:rPr>
        <w:rStyle w:val="PageNumber"/>
      </w:rPr>
      <w:fldChar w:fldCharType="end"/>
    </w:r>
  </w:p>
  <w:p w:rsidR="00507943" w:rsidRDefault="00507943"/>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FB5C58" w:rsidP="00507943">
    <w:pPr>
      <w:jc w:val="center"/>
      <w:rPr>
        <w:sz w:val="20"/>
      </w:rPr>
    </w:pPr>
    <w:r w:rsidRPr="00507943">
      <w:rPr>
        <w:sz w:val="20"/>
      </w:rPr>
      <w:fldChar w:fldCharType="begin"/>
    </w:r>
    <w:r w:rsidR="00507943" w:rsidRPr="00507943">
      <w:rPr>
        <w:sz w:val="20"/>
      </w:rPr>
      <w:instrText xml:space="preserve"> page </w:instrText>
    </w:r>
    <w:r w:rsidRPr="00507943">
      <w:rPr>
        <w:sz w:val="20"/>
      </w:rPr>
      <w:fldChar w:fldCharType="separate"/>
    </w:r>
    <w:r w:rsidR="001B6099">
      <w:rPr>
        <w:noProof/>
        <w:sz w:val="20"/>
      </w:rPr>
      <w:t>16</w:t>
    </w:r>
    <w:r w:rsidRPr="00507943">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AE" w:rsidRDefault="00FB5C58" w:rsidP="00B3167C">
    <w:pPr>
      <w:pStyle w:val="Footer"/>
      <w:framePr w:wrap="around" w:vAnchor="text" w:hAnchor="margin" w:xAlign="center" w:y="1"/>
      <w:rPr>
        <w:rStyle w:val="PageNumber"/>
      </w:rPr>
    </w:pPr>
    <w:r>
      <w:rPr>
        <w:rStyle w:val="PageNumber"/>
      </w:rPr>
      <w:fldChar w:fldCharType="begin"/>
    </w:r>
    <w:r w:rsidR="00C21CAE">
      <w:rPr>
        <w:rStyle w:val="PageNumber"/>
      </w:rPr>
      <w:instrText xml:space="preserve">PAGE  </w:instrText>
    </w:r>
    <w:r>
      <w:rPr>
        <w:rStyle w:val="PageNumber"/>
      </w:rPr>
      <w:fldChar w:fldCharType="end"/>
    </w:r>
  </w:p>
  <w:p w:rsidR="00C21CAE" w:rsidRDefault="00C21CAE"/>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AE" w:rsidRPr="00507943" w:rsidRDefault="00FB5C58" w:rsidP="00507943">
    <w:pPr>
      <w:jc w:val="center"/>
      <w:rPr>
        <w:sz w:val="20"/>
      </w:rPr>
    </w:pPr>
    <w:r w:rsidRPr="00507943">
      <w:rPr>
        <w:sz w:val="20"/>
      </w:rPr>
      <w:fldChar w:fldCharType="begin"/>
    </w:r>
    <w:r w:rsidR="00507943" w:rsidRPr="00507943">
      <w:rPr>
        <w:sz w:val="20"/>
      </w:rPr>
      <w:instrText xml:space="preserve"> page </w:instrText>
    </w:r>
    <w:r w:rsidRPr="00507943">
      <w:rPr>
        <w:sz w:val="20"/>
      </w:rPr>
      <w:fldChar w:fldCharType="separate"/>
    </w:r>
    <w:r w:rsidR="00507943">
      <w:rPr>
        <w:noProof/>
        <w:sz w:val="20"/>
      </w:rPr>
      <w:t>1</w:t>
    </w:r>
    <w:r w:rsidRPr="0050794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Default="00FB5C58" w:rsidP="00B3167C">
    <w:pPr>
      <w:pStyle w:val="Footer"/>
      <w:framePr w:wrap="around" w:vAnchor="text" w:hAnchor="margin" w:xAlign="center" w:y="1"/>
      <w:rPr>
        <w:rStyle w:val="PageNumber"/>
      </w:rPr>
    </w:pPr>
    <w:r>
      <w:rPr>
        <w:rStyle w:val="PageNumber"/>
      </w:rPr>
      <w:fldChar w:fldCharType="begin"/>
    </w:r>
    <w:r w:rsidR="00507943">
      <w:rPr>
        <w:rStyle w:val="PageNumber"/>
      </w:rPr>
      <w:instrText xml:space="preserve">PAGE  </w:instrText>
    </w:r>
    <w:r>
      <w:rPr>
        <w:rStyle w:val="PageNumber"/>
      </w:rPr>
      <w:fldChar w:fldCharType="end"/>
    </w:r>
  </w:p>
  <w:p w:rsidR="00507943" w:rsidRDefault="0050794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FB5C58" w:rsidP="00507943">
    <w:pPr>
      <w:jc w:val="center"/>
      <w:rPr>
        <w:sz w:val="20"/>
      </w:rPr>
    </w:pPr>
    <w:r w:rsidRPr="00507943">
      <w:rPr>
        <w:sz w:val="20"/>
      </w:rPr>
      <w:fldChar w:fldCharType="begin"/>
    </w:r>
    <w:r w:rsidR="00507943" w:rsidRPr="00507943">
      <w:rPr>
        <w:sz w:val="20"/>
      </w:rPr>
      <w:instrText xml:space="preserve"> page </w:instrText>
    </w:r>
    <w:r w:rsidRPr="00507943">
      <w:rPr>
        <w:sz w:val="20"/>
      </w:rPr>
      <w:fldChar w:fldCharType="separate"/>
    </w:r>
    <w:r w:rsidR="00F12FAB">
      <w:rPr>
        <w:noProof/>
        <w:sz w:val="20"/>
      </w:rPr>
      <w:t>10</w:t>
    </w:r>
    <w:r w:rsidRPr="0050794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Default="00FB5C58" w:rsidP="00B3167C">
    <w:pPr>
      <w:pStyle w:val="Footer"/>
      <w:framePr w:wrap="around" w:vAnchor="text" w:hAnchor="margin" w:xAlign="center" w:y="1"/>
      <w:rPr>
        <w:rStyle w:val="PageNumber"/>
      </w:rPr>
    </w:pPr>
    <w:r>
      <w:rPr>
        <w:rStyle w:val="PageNumber"/>
      </w:rPr>
      <w:fldChar w:fldCharType="begin"/>
    </w:r>
    <w:r w:rsidR="00507943">
      <w:rPr>
        <w:rStyle w:val="PageNumber"/>
      </w:rPr>
      <w:instrText xml:space="preserve">PAGE  </w:instrText>
    </w:r>
    <w:r>
      <w:rPr>
        <w:rStyle w:val="PageNumber"/>
      </w:rPr>
      <w:fldChar w:fldCharType="end"/>
    </w:r>
  </w:p>
  <w:p w:rsidR="00507943" w:rsidRDefault="0050794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FB5C58" w:rsidP="00507943">
    <w:pPr>
      <w:jc w:val="center"/>
      <w:rPr>
        <w:sz w:val="20"/>
      </w:rPr>
    </w:pPr>
    <w:r w:rsidRPr="00507943">
      <w:rPr>
        <w:sz w:val="20"/>
      </w:rPr>
      <w:fldChar w:fldCharType="begin"/>
    </w:r>
    <w:r w:rsidR="00507943" w:rsidRPr="00507943">
      <w:rPr>
        <w:sz w:val="20"/>
      </w:rPr>
      <w:instrText xml:space="preserve"> page </w:instrText>
    </w:r>
    <w:r w:rsidRPr="00507943">
      <w:rPr>
        <w:sz w:val="20"/>
      </w:rPr>
      <w:fldChar w:fldCharType="separate"/>
    </w:r>
    <w:r w:rsidR="00507943">
      <w:rPr>
        <w:noProof/>
        <w:sz w:val="20"/>
      </w:rPr>
      <w:t>1</w:t>
    </w:r>
    <w:r w:rsidRPr="00507943">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Default="00FB5C58" w:rsidP="00B3167C">
    <w:pPr>
      <w:pStyle w:val="Footer"/>
      <w:framePr w:wrap="around" w:vAnchor="text" w:hAnchor="margin" w:xAlign="center" w:y="1"/>
      <w:rPr>
        <w:rStyle w:val="PageNumber"/>
      </w:rPr>
    </w:pPr>
    <w:r>
      <w:rPr>
        <w:rStyle w:val="PageNumber"/>
      </w:rPr>
      <w:fldChar w:fldCharType="begin"/>
    </w:r>
    <w:r w:rsidR="00507943">
      <w:rPr>
        <w:rStyle w:val="PageNumber"/>
      </w:rPr>
      <w:instrText xml:space="preserve">PAGE  </w:instrText>
    </w:r>
    <w:r>
      <w:rPr>
        <w:rStyle w:val="PageNumber"/>
      </w:rPr>
      <w:fldChar w:fldCharType="end"/>
    </w:r>
  </w:p>
  <w:p w:rsidR="00507943" w:rsidRDefault="0050794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FB5C58" w:rsidP="00507943">
    <w:pPr>
      <w:jc w:val="center"/>
      <w:rPr>
        <w:sz w:val="20"/>
      </w:rPr>
    </w:pPr>
    <w:r w:rsidRPr="00507943">
      <w:rPr>
        <w:sz w:val="20"/>
      </w:rPr>
      <w:fldChar w:fldCharType="begin"/>
    </w:r>
    <w:r w:rsidR="00507943" w:rsidRPr="00507943">
      <w:rPr>
        <w:sz w:val="20"/>
      </w:rPr>
      <w:instrText xml:space="preserve"> page </w:instrText>
    </w:r>
    <w:r w:rsidRPr="00507943">
      <w:rPr>
        <w:sz w:val="20"/>
      </w:rPr>
      <w:fldChar w:fldCharType="separate"/>
    </w:r>
    <w:r w:rsidR="001B6099">
      <w:rPr>
        <w:noProof/>
        <w:sz w:val="20"/>
      </w:rPr>
      <w:t>11</w:t>
    </w:r>
    <w:r w:rsidRPr="00507943">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Default="00FB5C58" w:rsidP="00B3167C">
    <w:pPr>
      <w:pStyle w:val="Footer"/>
      <w:framePr w:wrap="around" w:vAnchor="text" w:hAnchor="margin" w:xAlign="center" w:y="1"/>
      <w:rPr>
        <w:rStyle w:val="PageNumber"/>
      </w:rPr>
    </w:pPr>
    <w:r>
      <w:rPr>
        <w:rStyle w:val="PageNumber"/>
      </w:rPr>
      <w:fldChar w:fldCharType="begin"/>
    </w:r>
    <w:r w:rsidR="00507943">
      <w:rPr>
        <w:rStyle w:val="PageNumber"/>
      </w:rPr>
      <w:instrText xml:space="preserve">PAGE  </w:instrText>
    </w:r>
    <w:r>
      <w:rPr>
        <w:rStyle w:val="PageNumber"/>
      </w:rPr>
      <w:fldChar w:fldCharType="end"/>
    </w:r>
  </w:p>
  <w:p w:rsidR="00507943" w:rsidRDefault="005079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698" w:rsidRDefault="00337698">
      <w:r>
        <w:separator/>
      </w:r>
    </w:p>
  </w:footnote>
  <w:footnote w:type="continuationSeparator" w:id="0">
    <w:p w:rsidR="00337698" w:rsidRDefault="00337698">
      <w:r>
        <w:continuationSeparator/>
      </w:r>
    </w:p>
  </w:footnote>
  <w:footnote w:id="1">
    <w:p w:rsidR="00C21CAE" w:rsidRDefault="00C21CAE" w:rsidP="00BE6387">
      <w:pPr>
        <w:pStyle w:val="FootnoteText"/>
        <w:rPr>
          <w:rFonts w:ascii="Calibri" w:hAnsi="Calibri" w:cs="Arial"/>
        </w:rPr>
      </w:pPr>
      <w:r>
        <w:rPr>
          <w:rStyle w:val="FootnoteReference"/>
        </w:rPr>
        <w:footnoteRef/>
      </w:r>
      <w:r>
        <w:t xml:space="preserve"> Brand awareness</w:t>
      </w:r>
    </w:p>
  </w:footnote>
  <w:footnote w:id="2">
    <w:p w:rsidR="00C21CAE" w:rsidRDefault="00C21CAE" w:rsidP="00BE6387">
      <w:pPr>
        <w:pStyle w:val="FootnoteText"/>
      </w:pPr>
      <w:r>
        <w:rPr>
          <w:rStyle w:val="FootnoteReference"/>
        </w:rPr>
        <w:footnoteRef/>
      </w:r>
      <w:r>
        <w:t xml:space="preserve"> Brand association</w:t>
      </w:r>
    </w:p>
  </w:footnote>
  <w:footnote w:id="3">
    <w:p w:rsidR="00C21CAE" w:rsidRDefault="00C21CAE" w:rsidP="00BE6387">
      <w:pPr>
        <w:pStyle w:val="FootnoteText"/>
      </w:pPr>
      <w:r>
        <w:rPr>
          <w:rStyle w:val="FootnoteReference"/>
        </w:rPr>
        <w:footnoteRef/>
      </w:r>
      <w:r>
        <w:t xml:space="preserve"> Brand loyalty</w:t>
      </w:r>
    </w:p>
  </w:footnote>
  <w:footnote w:id="4">
    <w:p w:rsidR="00C21CAE" w:rsidRDefault="00C21CAE" w:rsidP="00BE6387">
      <w:pPr>
        <w:pStyle w:val="FootnoteText"/>
      </w:pPr>
      <w:r>
        <w:rPr>
          <w:rStyle w:val="FootnoteReference"/>
        </w:rPr>
        <w:footnoteRef/>
      </w:r>
      <w:r>
        <w:t xml:space="preserve"> Perceived quality</w:t>
      </w:r>
    </w:p>
  </w:footnote>
  <w:footnote w:id="5">
    <w:p w:rsidR="00C21CAE" w:rsidRDefault="00C21CAE" w:rsidP="00BE6387">
      <w:pPr>
        <w:pStyle w:val="FootnoteText"/>
      </w:pPr>
      <w:r>
        <w:rPr>
          <w:rStyle w:val="FootnoteReference"/>
        </w:rPr>
        <w:footnoteRef/>
      </w:r>
      <w:r>
        <w:t xml:space="preserve"> </w:t>
      </w:r>
      <w:proofErr w:type="spellStart"/>
      <w:r>
        <w:t>acker</w:t>
      </w:r>
      <w:proofErr w:type="spellEnd"/>
    </w:p>
  </w:footnote>
  <w:footnote w:id="6">
    <w:p w:rsidR="00C21CAE" w:rsidRDefault="00C21CAE" w:rsidP="00BE6387">
      <w:pPr>
        <w:pStyle w:val="FootnoteText"/>
      </w:pPr>
      <w:r>
        <w:rPr>
          <w:rStyle w:val="FootnoteReference"/>
        </w:rPr>
        <w:footnoteRef/>
      </w:r>
      <w:r>
        <w:t xml:space="preserve"> </w:t>
      </w:r>
      <w:proofErr w:type="spellStart"/>
      <w:r>
        <w:t>acker</w:t>
      </w:r>
      <w:proofErr w:type="spellEnd"/>
    </w:p>
  </w:footnote>
  <w:footnote w:id="7">
    <w:p w:rsidR="00C21CAE" w:rsidRDefault="00C21CAE" w:rsidP="00BE6387">
      <w:pPr>
        <w:pStyle w:val="FootnoteText"/>
      </w:pPr>
      <w:r>
        <w:rPr>
          <w:rStyle w:val="FootnoteReference"/>
        </w:rPr>
        <w:footnoteRef/>
      </w:r>
      <w:r>
        <w:t xml:space="preserve"> Standard solution</w:t>
      </w:r>
    </w:p>
    <w:p w:rsidR="00F12FAB" w:rsidRDefault="00F12FAB" w:rsidP="00BE6387">
      <w:pPr>
        <w:pStyle w:val="FootnoteText"/>
        <w:rPr>
          <w:rFonts w:hint="eastAsia"/>
          <w:lang w:eastAsia="zh-CN"/>
        </w:rPr>
      </w:pPr>
    </w:p>
  </w:footnote>
  <w:footnote w:id="8">
    <w:p w:rsidR="00C21CAE" w:rsidRDefault="00C21CAE" w:rsidP="00BE6387">
      <w:pPr>
        <w:pStyle w:val="FootnoteText"/>
      </w:pPr>
      <w:r>
        <w:rPr>
          <w:rStyle w:val="FootnoteReference"/>
        </w:rPr>
        <w:footnoteRef/>
      </w:r>
      <w:r>
        <w:t xml:space="preserve"> T-value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507943" w:rsidP="00507943">
    <w:pPr>
      <w:pBdr>
        <w:bottom w:val="thinThickMediumGap" w:sz="12" w:space="1" w:color="auto"/>
      </w:pBdr>
      <w:tabs>
        <w:tab w:val="left" w:pos="851"/>
        <w:tab w:val="right" w:pos="8364"/>
      </w:tabs>
      <w:adjustRightInd w:val="0"/>
      <w:snapToGrid w:val="0"/>
      <w:jc w:val="both"/>
      <w:rPr>
        <w:iCs/>
        <w:sz w:val="20"/>
        <w:szCs w:val="20"/>
      </w:rPr>
    </w:pPr>
    <w:r w:rsidRPr="00507943">
      <w:rPr>
        <w:rFonts w:hint="eastAsia"/>
        <w:iCs/>
        <w:color w:val="000000"/>
        <w:sz w:val="20"/>
        <w:szCs w:val="20"/>
      </w:rPr>
      <w:tab/>
    </w:r>
    <w:r w:rsidRPr="00507943">
      <w:rPr>
        <w:iCs/>
        <w:color w:val="000000"/>
        <w:sz w:val="20"/>
        <w:szCs w:val="20"/>
      </w:rPr>
      <w:t xml:space="preserve">Researcher </w:t>
    </w:r>
    <w:r w:rsidRPr="00507943">
      <w:rPr>
        <w:iCs/>
        <w:sz w:val="20"/>
        <w:szCs w:val="20"/>
      </w:rPr>
      <w:t>201</w:t>
    </w:r>
    <w:r w:rsidRPr="00507943">
      <w:rPr>
        <w:rFonts w:hint="eastAsia"/>
        <w:iCs/>
        <w:sz w:val="20"/>
        <w:szCs w:val="20"/>
      </w:rPr>
      <w:t>6</w:t>
    </w:r>
    <w:proofErr w:type="gramStart"/>
    <w:r w:rsidRPr="00507943">
      <w:rPr>
        <w:iCs/>
        <w:sz w:val="20"/>
        <w:szCs w:val="20"/>
      </w:rPr>
      <w:t>;</w:t>
    </w:r>
    <w:r w:rsidRPr="00507943">
      <w:rPr>
        <w:rFonts w:hint="eastAsia"/>
        <w:iCs/>
        <w:sz w:val="20"/>
        <w:szCs w:val="20"/>
      </w:rPr>
      <w:t>8</w:t>
    </w:r>
    <w:proofErr w:type="gramEnd"/>
    <w:r w:rsidRPr="00507943">
      <w:rPr>
        <w:iCs/>
        <w:sz w:val="20"/>
        <w:szCs w:val="20"/>
      </w:rPr>
      <w:t>(</w:t>
    </w:r>
    <w:r w:rsidRPr="00507943">
      <w:rPr>
        <w:rFonts w:hint="eastAsia"/>
        <w:iCs/>
        <w:sz w:val="20"/>
        <w:szCs w:val="20"/>
      </w:rPr>
      <w:t>4</w:t>
    </w:r>
    <w:r w:rsidRPr="00507943">
      <w:rPr>
        <w:iCs/>
        <w:sz w:val="20"/>
        <w:szCs w:val="20"/>
      </w:rPr>
      <w:t xml:space="preserve">)  </w:t>
    </w:r>
    <w:r w:rsidRPr="00507943">
      <w:rPr>
        <w:rFonts w:hint="eastAsia"/>
        <w:iCs/>
        <w:sz w:val="20"/>
        <w:szCs w:val="20"/>
      </w:rPr>
      <w:t xml:space="preserve"> </w:t>
    </w:r>
    <w:r w:rsidRPr="00507943">
      <w:rPr>
        <w:iCs/>
        <w:sz w:val="20"/>
        <w:szCs w:val="20"/>
      </w:rPr>
      <w:t xml:space="preserve"> </w:t>
    </w:r>
    <w:r w:rsidRPr="00507943">
      <w:rPr>
        <w:rFonts w:hint="eastAsia"/>
        <w:iCs/>
        <w:sz w:val="20"/>
        <w:szCs w:val="20"/>
      </w:rPr>
      <w:tab/>
    </w:r>
    <w:r w:rsidRPr="00507943">
      <w:rPr>
        <w:iCs/>
        <w:sz w:val="20"/>
        <w:szCs w:val="20"/>
      </w:rPr>
      <w:t xml:space="preserve">    </w:t>
    </w:r>
    <w:r w:rsidRPr="00507943">
      <w:rPr>
        <w:sz w:val="20"/>
        <w:szCs w:val="20"/>
      </w:rPr>
      <w:t xml:space="preserve"> </w:t>
    </w:r>
    <w:hyperlink r:id="rId1" w:history="1">
      <w:r w:rsidRPr="00507943">
        <w:rPr>
          <w:rStyle w:val="Hyperlink"/>
          <w:sz w:val="20"/>
          <w:szCs w:val="20"/>
        </w:rPr>
        <w:t>http://www.sciencepub.net/researcher</w:t>
      </w:r>
    </w:hyperlink>
  </w:p>
  <w:p w:rsidR="00507943" w:rsidRPr="00507943" w:rsidRDefault="00507943" w:rsidP="00507943">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507943" w:rsidP="00507943">
    <w:pPr>
      <w:pBdr>
        <w:bottom w:val="thinThickMediumGap" w:sz="12" w:space="1" w:color="auto"/>
      </w:pBdr>
      <w:tabs>
        <w:tab w:val="left" w:pos="851"/>
        <w:tab w:val="right" w:pos="8364"/>
      </w:tabs>
      <w:adjustRightInd w:val="0"/>
      <w:snapToGrid w:val="0"/>
      <w:jc w:val="both"/>
      <w:rPr>
        <w:iCs/>
        <w:sz w:val="20"/>
        <w:szCs w:val="20"/>
      </w:rPr>
    </w:pPr>
    <w:r w:rsidRPr="00507943">
      <w:rPr>
        <w:rFonts w:hint="eastAsia"/>
        <w:iCs/>
        <w:color w:val="000000"/>
        <w:sz w:val="20"/>
        <w:szCs w:val="20"/>
      </w:rPr>
      <w:tab/>
    </w:r>
    <w:r w:rsidRPr="00507943">
      <w:rPr>
        <w:iCs/>
        <w:color w:val="000000"/>
        <w:sz w:val="20"/>
        <w:szCs w:val="20"/>
      </w:rPr>
      <w:t xml:space="preserve">Researcher </w:t>
    </w:r>
    <w:r w:rsidRPr="00507943">
      <w:rPr>
        <w:iCs/>
        <w:sz w:val="20"/>
        <w:szCs w:val="20"/>
      </w:rPr>
      <w:t>201</w:t>
    </w:r>
    <w:r w:rsidRPr="00507943">
      <w:rPr>
        <w:rFonts w:hint="eastAsia"/>
        <w:iCs/>
        <w:sz w:val="20"/>
        <w:szCs w:val="20"/>
      </w:rPr>
      <w:t>6</w:t>
    </w:r>
    <w:proofErr w:type="gramStart"/>
    <w:r w:rsidRPr="00507943">
      <w:rPr>
        <w:iCs/>
        <w:sz w:val="20"/>
        <w:szCs w:val="20"/>
      </w:rPr>
      <w:t>;</w:t>
    </w:r>
    <w:r w:rsidRPr="00507943">
      <w:rPr>
        <w:rFonts w:hint="eastAsia"/>
        <w:iCs/>
        <w:sz w:val="20"/>
        <w:szCs w:val="20"/>
      </w:rPr>
      <w:t>8</w:t>
    </w:r>
    <w:proofErr w:type="gramEnd"/>
    <w:r w:rsidRPr="00507943">
      <w:rPr>
        <w:iCs/>
        <w:sz w:val="20"/>
        <w:szCs w:val="20"/>
      </w:rPr>
      <w:t>(</w:t>
    </w:r>
    <w:r w:rsidRPr="00507943">
      <w:rPr>
        <w:rFonts w:hint="eastAsia"/>
        <w:iCs/>
        <w:sz w:val="20"/>
        <w:szCs w:val="20"/>
      </w:rPr>
      <w:t>4</w:t>
    </w:r>
    <w:r w:rsidRPr="00507943">
      <w:rPr>
        <w:iCs/>
        <w:sz w:val="20"/>
        <w:szCs w:val="20"/>
      </w:rPr>
      <w:t xml:space="preserve">)  </w:t>
    </w:r>
    <w:r w:rsidRPr="00507943">
      <w:rPr>
        <w:rFonts w:hint="eastAsia"/>
        <w:iCs/>
        <w:sz w:val="20"/>
        <w:szCs w:val="20"/>
      </w:rPr>
      <w:t xml:space="preserve"> </w:t>
    </w:r>
    <w:r w:rsidRPr="00507943">
      <w:rPr>
        <w:iCs/>
        <w:sz w:val="20"/>
        <w:szCs w:val="20"/>
      </w:rPr>
      <w:t xml:space="preserve"> </w:t>
    </w:r>
    <w:r w:rsidRPr="00507943">
      <w:rPr>
        <w:rFonts w:hint="eastAsia"/>
        <w:iCs/>
        <w:sz w:val="20"/>
        <w:szCs w:val="20"/>
      </w:rPr>
      <w:tab/>
    </w:r>
    <w:r w:rsidRPr="00507943">
      <w:rPr>
        <w:iCs/>
        <w:sz w:val="20"/>
        <w:szCs w:val="20"/>
      </w:rPr>
      <w:t xml:space="preserve">    </w:t>
    </w:r>
    <w:r w:rsidRPr="00507943">
      <w:rPr>
        <w:sz w:val="20"/>
        <w:szCs w:val="20"/>
      </w:rPr>
      <w:t xml:space="preserve"> </w:t>
    </w:r>
    <w:hyperlink r:id="rId1" w:history="1">
      <w:r w:rsidRPr="00507943">
        <w:rPr>
          <w:rStyle w:val="Hyperlink"/>
          <w:sz w:val="20"/>
          <w:szCs w:val="20"/>
        </w:rPr>
        <w:t>http://www.sciencepub.net/researcher</w:t>
      </w:r>
    </w:hyperlink>
  </w:p>
  <w:p w:rsidR="00507943" w:rsidRPr="00507943" w:rsidRDefault="00507943" w:rsidP="00507943">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507943" w:rsidP="00507943">
    <w:pPr>
      <w:pBdr>
        <w:bottom w:val="thinThickMediumGap" w:sz="12" w:space="1" w:color="auto"/>
      </w:pBdr>
      <w:tabs>
        <w:tab w:val="left" w:pos="851"/>
        <w:tab w:val="right" w:pos="8364"/>
      </w:tabs>
      <w:adjustRightInd w:val="0"/>
      <w:snapToGrid w:val="0"/>
      <w:jc w:val="both"/>
      <w:rPr>
        <w:iCs/>
        <w:sz w:val="20"/>
        <w:szCs w:val="20"/>
      </w:rPr>
    </w:pPr>
    <w:r w:rsidRPr="00507943">
      <w:rPr>
        <w:rFonts w:hint="eastAsia"/>
        <w:iCs/>
        <w:color w:val="000000"/>
        <w:sz w:val="20"/>
        <w:szCs w:val="20"/>
      </w:rPr>
      <w:tab/>
    </w:r>
    <w:r w:rsidRPr="00507943">
      <w:rPr>
        <w:iCs/>
        <w:color w:val="000000"/>
        <w:sz w:val="20"/>
        <w:szCs w:val="20"/>
      </w:rPr>
      <w:t xml:space="preserve">Researcher </w:t>
    </w:r>
    <w:r w:rsidRPr="00507943">
      <w:rPr>
        <w:iCs/>
        <w:sz w:val="20"/>
        <w:szCs w:val="20"/>
      </w:rPr>
      <w:t>201</w:t>
    </w:r>
    <w:r w:rsidRPr="00507943">
      <w:rPr>
        <w:rFonts w:hint="eastAsia"/>
        <w:iCs/>
        <w:sz w:val="20"/>
        <w:szCs w:val="20"/>
      </w:rPr>
      <w:t>6</w:t>
    </w:r>
    <w:proofErr w:type="gramStart"/>
    <w:r w:rsidRPr="00507943">
      <w:rPr>
        <w:iCs/>
        <w:sz w:val="20"/>
        <w:szCs w:val="20"/>
      </w:rPr>
      <w:t>;</w:t>
    </w:r>
    <w:r w:rsidRPr="00507943">
      <w:rPr>
        <w:rFonts w:hint="eastAsia"/>
        <w:iCs/>
        <w:sz w:val="20"/>
        <w:szCs w:val="20"/>
      </w:rPr>
      <w:t>8</w:t>
    </w:r>
    <w:proofErr w:type="gramEnd"/>
    <w:r w:rsidRPr="00507943">
      <w:rPr>
        <w:iCs/>
        <w:sz w:val="20"/>
        <w:szCs w:val="20"/>
      </w:rPr>
      <w:t>(</w:t>
    </w:r>
    <w:r w:rsidRPr="00507943">
      <w:rPr>
        <w:rFonts w:hint="eastAsia"/>
        <w:iCs/>
        <w:sz w:val="20"/>
        <w:szCs w:val="20"/>
      </w:rPr>
      <w:t>4</w:t>
    </w:r>
    <w:r w:rsidRPr="00507943">
      <w:rPr>
        <w:iCs/>
        <w:sz w:val="20"/>
        <w:szCs w:val="20"/>
      </w:rPr>
      <w:t xml:space="preserve">)  </w:t>
    </w:r>
    <w:r w:rsidRPr="00507943">
      <w:rPr>
        <w:rFonts w:hint="eastAsia"/>
        <w:iCs/>
        <w:sz w:val="20"/>
        <w:szCs w:val="20"/>
      </w:rPr>
      <w:t xml:space="preserve"> </w:t>
    </w:r>
    <w:r w:rsidRPr="00507943">
      <w:rPr>
        <w:iCs/>
        <w:sz w:val="20"/>
        <w:szCs w:val="20"/>
      </w:rPr>
      <w:t xml:space="preserve"> </w:t>
    </w:r>
    <w:r w:rsidRPr="00507943">
      <w:rPr>
        <w:rFonts w:hint="eastAsia"/>
        <w:iCs/>
        <w:sz w:val="20"/>
        <w:szCs w:val="20"/>
      </w:rPr>
      <w:tab/>
    </w:r>
    <w:r w:rsidRPr="00507943">
      <w:rPr>
        <w:iCs/>
        <w:sz w:val="20"/>
        <w:szCs w:val="20"/>
      </w:rPr>
      <w:t xml:space="preserve">    </w:t>
    </w:r>
    <w:r w:rsidRPr="00507943">
      <w:rPr>
        <w:sz w:val="20"/>
        <w:szCs w:val="20"/>
      </w:rPr>
      <w:t xml:space="preserve"> </w:t>
    </w:r>
    <w:hyperlink r:id="rId1" w:history="1">
      <w:r w:rsidRPr="00507943">
        <w:rPr>
          <w:rStyle w:val="Hyperlink"/>
          <w:sz w:val="20"/>
          <w:szCs w:val="20"/>
        </w:rPr>
        <w:t>http://www.sciencepub.net/researcher</w:t>
      </w:r>
    </w:hyperlink>
  </w:p>
  <w:p w:rsidR="00507943" w:rsidRPr="00507943" w:rsidRDefault="00507943" w:rsidP="00507943">
    <w:pPr>
      <w:tabs>
        <w:tab w:val="left" w:pos="851"/>
        <w:tab w:val="right" w:pos="8364"/>
      </w:tabs>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507943" w:rsidP="00507943">
    <w:pPr>
      <w:pBdr>
        <w:bottom w:val="thinThickMediumGap" w:sz="12" w:space="1" w:color="auto"/>
      </w:pBdr>
      <w:tabs>
        <w:tab w:val="left" w:pos="851"/>
        <w:tab w:val="right" w:pos="8364"/>
      </w:tabs>
      <w:adjustRightInd w:val="0"/>
      <w:snapToGrid w:val="0"/>
      <w:jc w:val="both"/>
      <w:rPr>
        <w:iCs/>
        <w:sz w:val="20"/>
        <w:szCs w:val="20"/>
      </w:rPr>
    </w:pPr>
    <w:r w:rsidRPr="00507943">
      <w:rPr>
        <w:rFonts w:hint="eastAsia"/>
        <w:iCs/>
        <w:color w:val="000000"/>
        <w:sz w:val="20"/>
        <w:szCs w:val="20"/>
      </w:rPr>
      <w:tab/>
    </w:r>
    <w:r w:rsidRPr="00507943">
      <w:rPr>
        <w:iCs/>
        <w:color w:val="000000"/>
        <w:sz w:val="20"/>
        <w:szCs w:val="20"/>
      </w:rPr>
      <w:t xml:space="preserve">Researcher </w:t>
    </w:r>
    <w:r w:rsidRPr="00507943">
      <w:rPr>
        <w:iCs/>
        <w:sz w:val="20"/>
        <w:szCs w:val="20"/>
      </w:rPr>
      <w:t>201</w:t>
    </w:r>
    <w:r w:rsidRPr="00507943">
      <w:rPr>
        <w:rFonts w:hint="eastAsia"/>
        <w:iCs/>
        <w:sz w:val="20"/>
        <w:szCs w:val="20"/>
      </w:rPr>
      <w:t>6</w:t>
    </w:r>
    <w:proofErr w:type="gramStart"/>
    <w:r w:rsidRPr="00507943">
      <w:rPr>
        <w:iCs/>
        <w:sz w:val="20"/>
        <w:szCs w:val="20"/>
      </w:rPr>
      <w:t>;</w:t>
    </w:r>
    <w:r w:rsidRPr="00507943">
      <w:rPr>
        <w:rFonts w:hint="eastAsia"/>
        <w:iCs/>
        <w:sz w:val="20"/>
        <w:szCs w:val="20"/>
      </w:rPr>
      <w:t>8</w:t>
    </w:r>
    <w:proofErr w:type="gramEnd"/>
    <w:r w:rsidRPr="00507943">
      <w:rPr>
        <w:iCs/>
        <w:sz w:val="20"/>
        <w:szCs w:val="20"/>
      </w:rPr>
      <w:t>(</w:t>
    </w:r>
    <w:r w:rsidRPr="00507943">
      <w:rPr>
        <w:rFonts w:hint="eastAsia"/>
        <w:iCs/>
        <w:sz w:val="20"/>
        <w:szCs w:val="20"/>
      </w:rPr>
      <w:t>4</w:t>
    </w:r>
    <w:r w:rsidRPr="00507943">
      <w:rPr>
        <w:iCs/>
        <w:sz w:val="20"/>
        <w:szCs w:val="20"/>
      </w:rPr>
      <w:t xml:space="preserve">)  </w:t>
    </w:r>
    <w:r w:rsidRPr="00507943">
      <w:rPr>
        <w:rFonts w:hint="eastAsia"/>
        <w:iCs/>
        <w:sz w:val="20"/>
        <w:szCs w:val="20"/>
      </w:rPr>
      <w:t xml:space="preserve"> </w:t>
    </w:r>
    <w:r w:rsidRPr="00507943">
      <w:rPr>
        <w:iCs/>
        <w:sz w:val="20"/>
        <w:szCs w:val="20"/>
      </w:rPr>
      <w:t xml:space="preserve"> </w:t>
    </w:r>
    <w:r w:rsidRPr="00507943">
      <w:rPr>
        <w:rFonts w:hint="eastAsia"/>
        <w:iCs/>
        <w:sz w:val="20"/>
        <w:szCs w:val="20"/>
      </w:rPr>
      <w:tab/>
    </w:r>
    <w:r w:rsidRPr="00507943">
      <w:rPr>
        <w:iCs/>
        <w:sz w:val="20"/>
        <w:szCs w:val="20"/>
      </w:rPr>
      <w:t xml:space="preserve">    </w:t>
    </w:r>
    <w:r w:rsidRPr="00507943">
      <w:rPr>
        <w:sz w:val="20"/>
        <w:szCs w:val="20"/>
      </w:rPr>
      <w:t xml:space="preserve"> </w:t>
    </w:r>
    <w:hyperlink r:id="rId1" w:history="1">
      <w:r w:rsidRPr="00507943">
        <w:rPr>
          <w:rStyle w:val="Hyperlink"/>
          <w:sz w:val="20"/>
          <w:szCs w:val="20"/>
        </w:rPr>
        <w:t>http://www.sciencepub.net/researcher</w:t>
      </w:r>
    </w:hyperlink>
  </w:p>
  <w:p w:rsidR="00507943" w:rsidRPr="00507943" w:rsidRDefault="00507943" w:rsidP="00507943">
    <w:pPr>
      <w:tabs>
        <w:tab w:val="left" w:pos="851"/>
        <w:tab w:val="right" w:pos="8364"/>
      </w:tabs>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507943" w:rsidP="00507943">
    <w:pPr>
      <w:pBdr>
        <w:bottom w:val="thinThickMediumGap" w:sz="12" w:space="1" w:color="auto"/>
      </w:pBdr>
      <w:tabs>
        <w:tab w:val="left" w:pos="851"/>
        <w:tab w:val="right" w:pos="8364"/>
      </w:tabs>
      <w:adjustRightInd w:val="0"/>
      <w:snapToGrid w:val="0"/>
      <w:jc w:val="both"/>
      <w:rPr>
        <w:iCs/>
        <w:sz w:val="20"/>
        <w:szCs w:val="20"/>
      </w:rPr>
    </w:pPr>
    <w:r w:rsidRPr="00507943">
      <w:rPr>
        <w:rFonts w:hint="eastAsia"/>
        <w:iCs/>
        <w:color w:val="000000"/>
        <w:sz w:val="20"/>
        <w:szCs w:val="20"/>
      </w:rPr>
      <w:tab/>
    </w:r>
    <w:r w:rsidRPr="00507943">
      <w:rPr>
        <w:iCs/>
        <w:color w:val="000000"/>
        <w:sz w:val="20"/>
        <w:szCs w:val="20"/>
      </w:rPr>
      <w:t xml:space="preserve">Researcher </w:t>
    </w:r>
    <w:r w:rsidRPr="00507943">
      <w:rPr>
        <w:iCs/>
        <w:sz w:val="20"/>
        <w:szCs w:val="20"/>
      </w:rPr>
      <w:t>201</w:t>
    </w:r>
    <w:r w:rsidRPr="00507943">
      <w:rPr>
        <w:rFonts w:hint="eastAsia"/>
        <w:iCs/>
        <w:sz w:val="20"/>
        <w:szCs w:val="20"/>
      </w:rPr>
      <w:t>6</w:t>
    </w:r>
    <w:proofErr w:type="gramStart"/>
    <w:r w:rsidRPr="00507943">
      <w:rPr>
        <w:iCs/>
        <w:sz w:val="20"/>
        <w:szCs w:val="20"/>
      </w:rPr>
      <w:t>;</w:t>
    </w:r>
    <w:r w:rsidRPr="00507943">
      <w:rPr>
        <w:rFonts w:hint="eastAsia"/>
        <w:iCs/>
        <w:sz w:val="20"/>
        <w:szCs w:val="20"/>
      </w:rPr>
      <w:t>8</w:t>
    </w:r>
    <w:proofErr w:type="gramEnd"/>
    <w:r w:rsidRPr="00507943">
      <w:rPr>
        <w:iCs/>
        <w:sz w:val="20"/>
        <w:szCs w:val="20"/>
      </w:rPr>
      <w:t>(</w:t>
    </w:r>
    <w:r w:rsidRPr="00507943">
      <w:rPr>
        <w:rFonts w:hint="eastAsia"/>
        <w:iCs/>
        <w:sz w:val="20"/>
        <w:szCs w:val="20"/>
      </w:rPr>
      <w:t>4</w:t>
    </w:r>
    <w:r w:rsidRPr="00507943">
      <w:rPr>
        <w:iCs/>
        <w:sz w:val="20"/>
        <w:szCs w:val="20"/>
      </w:rPr>
      <w:t xml:space="preserve">)  </w:t>
    </w:r>
    <w:r w:rsidRPr="00507943">
      <w:rPr>
        <w:rFonts w:hint="eastAsia"/>
        <w:iCs/>
        <w:sz w:val="20"/>
        <w:szCs w:val="20"/>
      </w:rPr>
      <w:t xml:space="preserve"> </w:t>
    </w:r>
    <w:r w:rsidRPr="00507943">
      <w:rPr>
        <w:iCs/>
        <w:sz w:val="20"/>
        <w:szCs w:val="20"/>
      </w:rPr>
      <w:t xml:space="preserve"> </w:t>
    </w:r>
    <w:r w:rsidRPr="00507943">
      <w:rPr>
        <w:rFonts w:hint="eastAsia"/>
        <w:iCs/>
        <w:sz w:val="20"/>
        <w:szCs w:val="20"/>
      </w:rPr>
      <w:tab/>
    </w:r>
    <w:r w:rsidRPr="00507943">
      <w:rPr>
        <w:iCs/>
        <w:sz w:val="20"/>
        <w:szCs w:val="20"/>
      </w:rPr>
      <w:t xml:space="preserve">    </w:t>
    </w:r>
    <w:r w:rsidRPr="00507943">
      <w:rPr>
        <w:sz w:val="20"/>
        <w:szCs w:val="20"/>
      </w:rPr>
      <w:t xml:space="preserve"> </w:t>
    </w:r>
    <w:hyperlink r:id="rId1" w:history="1">
      <w:r w:rsidRPr="00507943">
        <w:rPr>
          <w:rStyle w:val="Hyperlink"/>
          <w:sz w:val="20"/>
          <w:szCs w:val="20"/>
        </w:rPr>
        <w:t>http://www.sciencepub.net/researcher</w:t>
      </w:r>
    </w:hyperlink>
  </w:p>
  <w:p w:rsidR="00507943" w:rsidRPr="00507943" w:rsidRDefault="00507943" w:rsidP="00507943">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507943" w:rsidP="00507943">
    <w:pPr>
      <w:pBdr>
        <w:bottom w:val="thinThickMediumGap" w:sz="12" w:space="1" w:color="auto"/>
      </w:pBdr>
      <w:tabs>
        <w:tab w:val="left" w:pos="851"/>
        <w:tab w:val="right" w:pos="8364"/>
      </w:tabs>
      <w:adjustRightInd w:val="0"/>
      <w:snapToGrid w:val="0"/>
      <w:jc w:val="both"/>
      <w:rPr>
        <w:iCs/>
        <w:sz w:val="20"/>
        <w:szCs w:val="20"/>
      </w:rPr>
    </w:pPr>
    <w:r w:rsidRPr="00507943">
      <w:rPr>
        <w:rFonts w:hint="eastAsia"/>
        <w:iCs/>
        <w:color w:val="000000"/>
        <w:sz w:val="20"/>
        <w:szCs w:val="20"/>
      </w:rPr>
      <w:tab/>
    </w:r>
    <w:r w:rsidRPr="00507943">
      <w:rPr>
        <w:iCs/>
        <w:color w:val="000000"/>
        <w:sz w:val="20"/>
        <w:szCs w:val="20"/>
      </w:rPr>
      <w:t xml:space="preserve">Researcher </w:t>
    </w:r>
    <w:r w:rsidRPr="00507943">
      <w:rPr>
        <w:iCs/>
        <w:sz w:val="20"/>
        <w:szCs w:val="20"/>
      </w:rPr>
      <w:t>201</w:t>
    </w:r>
    <w:r w:rsidRPr="00507943">
      <w:rPr>
        <w:rFonts w:hint="eastAsia"/>
        <w:iCs/>
        <w:sz w:val="20"/>
        <w:szCs w:val="20"/>
      </w:rPr>
      <w:t>6</w:t>
    </w:r>
    <w:proofErr w:type="gramStart"/>
    <w:r w:rsidRPr="00507943">
      <w:rPr>
        <w:iCs/>
        <w:sz w:val="20"/>
        <w:szCs w:val="20"/>
      </w:rPr>
      <w:t>;</w:t>
    </w:r>
    <w:r w:rsidRPr="00507943">
      <w:rPr>
        <w:rFonts w:hint="eastAsia"/>
        <w:iCs/>
        <w:sz w:val="20"/>
        <w:szCs w:val="20"/>
      </w:rPr>
      <w:t>8</w:t>
    </w:r>
    <w:proofErr w:type="gramEnd"/>
    <w:r w:rsidRPr="00507943">
      <w:rPr>
        <w:iCs/>
        <w:sz w:val="20"/>
        <w:szCs w:val="20"/>
      </w:rPr>
      <w:t>(</w:t>
    </w:r>
    <w:r w:rsidRPr="00507943">
      <w:rPr>
        <w:rFonts w:hint="eastAsia"/>
        <w:iCs/>
        <w:sz w:val="20"/>
        <w:szCs w:val="20"/>
      </w:rPr>
      <w:t>4</w:t>
    </w:r>
    <w:r w:rsidRPr="00507943">
      <w:rPr>
        <w:iCs/>
        <w:sz w:val="20"/>
        <w:szCs w:val="20"/>
      </w:rPr>
      <w:t xml:space="preserve">)  </w:t>
    </w:r>
    <w:r w:rsidRPr="00507943">
      <w:rPr>
        <w:rFonts w:hint="eastAsia"/>
        <w:iCs/>
        <w:sz w:val="20"/>
        <w:szCs w:val="20"/>
      </w:rPr>
      <w:t xml:space="preserve"> </w:t>
    </w:r>
    <w:r w:rsidRPr="00507943">
      <w:rPr>
        <w:iCs/>
        <w:sz w:val="20"/>
        <w:szCs w:val="20"/>
      </w:rPr>
      <w:t xml:space="preserve"> </w:t>
    </w:r>
    <w:r w:rsidRPr="00507943">
      <w:rPr>
        <w:rFonts w:hint="eastAsia"/>
        <w:iCs/>
        <w:sz w:val="20"/>
        <w:szCs w:val="20"/>
      </w:rPr>
      <w:tab/>
    </w:r>
    <w:r w:rsidRPr="00507943">
      <w:rPr>
        <w:iCs/>
        <w:sz w:val="20"/>
        <w:szCs w:val="20"/>
      </w:rPr>
      <w:t xml:space="preserve">    </w:t>
    </w:r>
    <w:r w:rsidRPr="00507943">
      <w:rPr>
        <w:sz w:val="20"/>
        <w:szCs w:val="20"/>
      </w:rPr>
      <w:t xml:space="preserve"> </w:t>
    </w:r>
    <w:hyperlink r:id="rId1" w:history="1">
      <w:r w:rsidRPr="00507943">
        <w:rPr>
          <w:rStyle w:val="Hyperlink"/>
          <w:sz w:val="20"/>
          <w:szCs w:val="20"/>
        </w:rPr>
        <w:t>http://www.sciencepub.net/researcher</w:t>
      </w:r>
    </w:hyperlink>
  </w:p>
  <w:p w:rsidR="00507943" w:rsidRPr="00507943" w:rsidRDefault="00507943" w:rsidP="00507943">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507943" w:rsidP="00507943">
    <w:pPr>
      <w:pBdr>
        <w:bottom w:val="thinThickMediumGap" w:sz="12" w:space="1" w:color="auto"/>
      </w:pBdr>
      <w:tabs>
        <w:tab w:val="left" w:pos="851"/>
        <w:tab w:val="right" w:pos="8364"/>
      </w:tabs>
      <w:adjustRightInd w:val="0"/>
      <w:snapToGrid w:val="0"/>
      <w:jc w:val="both"/>
      <w:rPr>
        <w:iCs/>
        <w:sz w:val="20"/>
        <w:szCs w:val="20"/>
      </w:rPr>
    </w:pPr>
    <w:r w:rsidRPr="00507943">
      <w:rPr>
        <w:rFonts w:hint="eastAsia"/>
        <w:iCs/>
        <w:color w:val="000000"/>
        <w:sz w:val="20"/>
        <w:szCs w:val="20"/>
      </w:rPr>
      <w:tab/>
    </w:r>
    <w:r w:rsidRPr="00507943">
      <w:rPr>
        <w:iCs/>
        <w:color w:val="000000"/>
        <w:sz w:val="20"/>
        <w:szCs w:val="20"/>
      </w:rPr>
      <w:t xml:space="preserve">Researcher </w:t>
    </w:r>
    <w:r w:rsidRPr="00507943">
      <w:rPr>
        <w:iCs/>
        <w:sz w:val="20"/>
        <w:szCs w:val="20"/>
      </w:rPr>
      <w:t>201</w:t>
    </w:r>
    <w:r w:rsidRPr="00507943">
      <w:rPr>
        <w:rFonts w:hint="eastAsia"/>
        <w:iCs/>
        <w:sz w:val="20"/>
        <w:szCs w:val="20"/>
      </w:rPr>
      <w:t>6</w:t>
    </w:r>
    <w:proofErr w:type="gramStart"/>
    <w:r w:rsidRPr="00507943">
      <w:rPr>
        <w:iCs/>
        <w:sz w:val="20"/>
        <w:szCs w:val="20"/>
      </w:rPr>
      <w:t>;</w:t>
    </w:r>
    <w:r w:rsidRPr="00507943">
      <w:rPr>
        <w:rFonts w:hint="eastAsia"/>
        <w:iCs/>
        <w:sz w:val="20"/>
        <w:szCs w:val="20"/>
      </w:rPr>
      <w:t>8</w:t>
    </w:r>
    <w:proofErr w:type="gramEnd"/>
    <w:r w:rsidRPr="00507943">
      <w:rPr>
        <w:iCs/>
        <w:sz w:val="20"/>
        <w:szCs w:val="20"/>
      </w:rPr>
      <w:t>(</w:t>
    </w:r>
    <w:r w:rsidRPr="00507943">
      <w:rPr>
        <w:rFonts w:hint="eastAsia"/>
        <w:iCs/>
        <w:sz w:val="20"/>
        <w:szCs w:val="20"/>
      </w:rPr>
      <w:t>4</w:t>
    </w:r>
    <w:r w:rsidRPr="00507943">
      <w:rPr>
        <w:iCs/>
        <w:sz w:val="20"/>
        <w:szCs w:val="20"/>
      </w:rPr>
      <w:t xml:space="preserve">)  </w:t>
    </w:r>
    <w:r w:rsidRPr="00507943">
      <w:rPr>
        <w:rFonts w:hint="eastAsia"/>
        <w:iCs/>
        <w:sz w:val="20"/>
        <w:szCs w:val="20"/>
      </w:rPr>
      <w:t xml:space="preserve"> </w:t>
    </w:r>
    <w:r w:rsidRPr="00507943">
      <w:rPr>
        <w:iCs/>
        <w:sz w:val="20"/>
        <w:szCs w:val="20"/>
      </w:rPr>
      <w:t xml:space="preserve"> </w:t>
    </w:r>
    <w:r w:rsidRPr="00507943">
      <w:rPr>
        <w:rFonts w:hint="eastAsia"/>
        <w:iCs/>
        <w:sz w:val="20"/>
        <w:szCs w:val="20"/>
      </w:rPr>
      <w:tab/>
    </w:r>
    <w:r w:rsidRPr="00507943">
      <w:rPr>
        <w:iCs/>
        <w:sz w:val="20"/>
        <w:szCs w:val="20"/>
      </w:rPr>
      <w:t xml:space="preserve">    </w:t>
    </w:r>
    <w:r w:rsidRPr="00507943">
      <w:rPr>
        <w:sz w:val="20"/>
        <w:szCs w:val="20"/>
      </w:rPr>
      <w:t xml:space="preserve"> </w:t>
    </w:r>
    <w:hyperlink r:id="rId1" w:history="1">
      <w:r w:rsidRPr="00507943">
        <w:rPr>
          <w:rStyle w:val="Hyperlink"/>
          <w:sz w:val="20"/>
          <w:szCs w:val="20"/>
        </w:rPr>
        <w:t>http://www.sciencepub.net/researcher</w:t>
      </w:r>
    </w:hyperlink>
  </w:p>
  <w:p w:rsidR="00507943" w:rsidRPr="00507943" w:rsidRDefault="00507943" w:rsidP="00507943">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507943" w:rsidP="00507943">
    <w:pPr>
      <w:pBdr>
        <w:bottom w:val="thinThickMediumGap" w:sz="12" w:space="1" w:color="auto"/>
      </w:pBdr>
      <w:tabs>
        <w:tab w:val="left" w:pos="851"/>
        <w:tab w:val="right" w:pos="8364"/>
      </w:tabs>
      <w:adjustRightInd w:val="0"/>
      <w:snapToGrid w:val="0"/>
      <w:jc w:val="both"/>
      <w:rPr>
        <w:iCs/>
        <w:sz w:val="20"/>
        <w:szCs w:val="20"/>
      </w:rPr>
    </w:pPr>
    <w:r w:rsidRPr="00507943">
      <w:rPr>
        <w:rFonts w:hint="eastAsia"/>
        <w:iCs/>
        <w:color w:val="000000"/>
        <w:sz w:val="20"/>
        <w:szCs w:val="20"/>
      </w:rPr>
      <w:tab/>
    </w:r>
    <w:r w:rsidRPr="00507943">
      <w:rPr>
        <w:iCs/>
        <w:color w:val="000000"/>
        <w:sz w:val="20"/>
        <w:szCs w:val="20"/>
      </w:rPr>
      <w:t xml:space="preserve">Researcher </w:t>
    </w:r>
    <w:r w:rsidRPr="00507943">
      <w:rPr>
        <w:iCs/>
        <w:sz w:val="20"/>
        <w:szCs w:val="20"/>
      </w:rPr>
      <w:t>201</w:t>
    </w:r>
    <w:r w:rsidRPr="00507943">
      <w:rPr>
        <w:rFonts w:hint="eastAsia"/>
        <w:iCs/>
        <w:sz w:val="20"/>
        <w:szCs w:val="20"/>
      </w:rPr>
      <w:t>6</w:t>
    </w:r>
    <w:proofErr w:type="gramStart"/>
    <w:r w:rsidRPr="00507943">
      <w:rPr>
        <w:iCs/>
        <w:sz w:val="20"/>
        <w:szCs w:val="20"/>
      </w:rPr>
      <w:t>;</w:t>
    </w:r>
    <w:r w:rsidRPr="00507943">
      <w:rPr>
        <w:rFonts w:hint="eastAsia"/>
        <w:iCs/>
        <w:sz w:val="20"/>
        <w:szCs w:val="20"/>
      </w:rPr>
      <w:t>8</w:t>
    </w:r>
    <w:proofErr w:type="gramEnd"/>
    <w:r w:rsidRPr="00507943">
      <w:rPr>
        <w:iCs/>
        <w:sz w:val="20"/>
        <w:szCs w:val="20"/>
      </w:rPr>
      <w:t>(</w:t>
    </w:r>
    <w:r w:rsidRPr="00507943">
      <w:rPr>
        <w:rFonts w:hint="eastAsia"/>
        <w:iCs/>
        <w:sz w:val="20"/>
        <w:szCs w:val="20"/>
      </w:rPr>
      <w:t>4</w:t>
    </w:r>
    <w:r w:rsidRPr="00507943">
      <w:rPr>
        <w:iCs/>
        <w:sz w:val="20"/>
        <w:szCs w:val="20"/>
      </w:rPr>
      <w:t xml:space="preserve">)  </w:t>
    </w:r>
    <w:r w:rsidRPr="00507943">
      <w:rPr>
        <w:rFonts w:hint="eastAsia"/>
        <w:iCs/>
        <w:sz w:val="20"/>
        <w:szCs w:val="20"/>
      </w:rPr>
      <w:t xml:space="preserve"> </w:t>
    </w:r>
    <w:r w:rsidRPr="00507943">
      <w:rPr>
        <w:iCs/>
        <w:sz w:val="20"/>
        <w:szCs w:val="20"/>
      </w:rPr>
      <w:t xml:space="preserve"> </w:t>
    </w:r>
    <w:r w:rsidRPr="00507943">
      <w:rPr>
        <w:rFonts w:hint="eastAsia"/>
        <w:iCs/>
        <w:sz w:val="20"/>
        <w:szCs w:val="20"/>
      </w:rPr>
      <w:tab/>
    </w:r>
    <w:r w:rsidRPr="00507943">
      <w:rPr>
        <w:iCs/>
        <w:sz w:val="20"/>
        <w:szCs w:val="20"/>
      </w:rPr>
      <w:t xml:space="preserve">    </w:t>
    </w:r>
    <w:r w:rsidRPr="00507943">
      <w:rPr>
        <w:sz w:val="20"/>
        <w:szCs w:val="20"/>
      </w:rPr>
      <w:t xml:space="preserve"> </w:t>
    </w:r>
    <w:hyperlink r:id="rId1" w:history="1">
      <w:r w:rsidRPr="00507943">
        <w:rPr>
          <w:rStyle w:val="Hyperlink"/>
          <w:sz w:val="20"/>
          <w:szCs w:val="20"/>
        </w:rPr>
        <w:t>http://www.sciencepub.net/researcher</w:t>
      </w:r>
    </w:hyperlink>
  </w:p>
  <w:p w:rsidR="00507943" w:rsidRPr="00507943" w:rsidRDefault="00507943" w:rsidP="00507943">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507943" w:rsidP="00507943">
    <w:pPr>
      <w:pBdr>
        <w:bottom w:val="thinThickMediumGap" w:sz="12" w:space="1" w:color="auto"/>
      </w:pBdr>
      <w:tabs>
        <w:tab w:val="left" w:pos="851"/>
        <w:tab w:val="right" w:pos="8364"/>
      </w:tabs>
      <w:adjustRightInd w:val="0"/>
      <w:snapToGrid w:val="0"/>
      <w:jc w:val="both"/>
      <w:rPr>
        <w:iCs/>
        <w:sz w:val="20"/>
        <w:szCs w:val="20"/>
      </w:rPr>
    </w:pPr>
    <w:r w:rsidRPr="00507943">
      <w:rPr>
        <w:rFonts w:hint="eastAsia"/>
        <w:iCs/>
        <w:color w:val="000000"/>
        <w:sz w:val="20"/>
        <w:szCs w:val="20"/>
      </w:rPr>
      <w:tab/>
    </w:r>
    <w:r w:rsidRPr="00507943">
      <w:rPr>
        <w:iCs/>
        <w:color w:val="000000"/>
        <w:sz w:val="20"/>
        <w:szCs w:val="20"/>
      </w:rPr>
      <w:t xml:space="preserve">Researcher </w:t>
    </w:r>
    <w:r w:rsidRPr="00507943">
      <w:rPr>
        <w:iCs/>
        <w:sz w:val="20"/>
        <w:szCs w:val="20"/>
      </w:rPr>
      <w:t>201</w:t>
    </w:r>
    <w:r w:rsidRPr="00507943">
      <w:rPr>
        <w:rFonts w:hint="eastAsia"/>
        <w:iCs/>
        <w:sz w:val="20"/>
        <w:szCs w:val="20"/>
      </w:rPr>
      <w:t>6</w:t>
    </w:r>
    <w:proofErr w:type="gramStart"/>
    <w:r w:rsidRPr="00507943">
      <w:rPr>
        <w:iCs/>
        <w:sz w:val="20"/>
        <w:szCs w:val="20"/>
      </w:rPr>
      <w:t>;</w:t>
    </w:r>
    <w:r w:rsidRPr="00507943">
      <w:rPr>
        <w:rFonts w:hint="eastAsia"/>
        <w:iCs/>
        <w:sz w:val="20"/>
        <w:szCs w:val="20"/>
      </w:rPr>
      <w:t>8</w:t>
    </w:r>
    <w:proofErr w:type="gramEnd"/>
    <w:r w:rsidRPr="00507943">
      <w:rPr>
        <w:iCs/>
        <w:sz w:val="20"/>
        <w:szCs w:val="20"/>
      </w:rPr>
      <w:t>(</w:t>
    </w:r>
    <w:r w:rsidRPr="00507943">
      <w:rPr>
        <w:rFonts w:hint="eastAsia"/>
        <w:iCs/>
        <w:sz w:val="20"/>
        <w:szCs w:val="20"/>
      </w:rPr>
      <w:t>4</w:t>
    </w:r>
    <w:r w:rsidRPr="00507943">
      <w:rPr>
        <w:iCs/>
        <w:sz w:val="20"/>
        <w:szCs w:val="20"/>
      </w:rPr>
      <w:t xml:space="preserve">)  </w:t>
    </w:r>
    <w:r w:rsidRPr="00507943">
      <w:rPr>
        <w:rFonts w:hint="eastAsia"/>
        <w:iCs/>
        <w:sz w:val="20"/>
        <w:szCs w:val="20"/>
      </w:rPr>
      <w:t xml:space="preserve"> </w:t>
    </w:r>
    <w:r w:rsidRPr="00507943">
      <w:rPr>
        <w:iCs/>
        <w:sz w:val="20"/>
        <w:szCs w:val="20"/>
      </w:rPr>
      <w:t xml:space="preserve"> </w:t>
    </w:r>
    <w:r w:rsidRPr="00507943">
      <w:rPr>
        <w:rFonts w:hint="eastAsia"/>
        <w:iCs/>
        <w:sz w:val="20"/>
        <w:szCs w:val="20"/>
      </w:rPr>
      <w:tab/>
    </w:r>
    <w:r w:rsidRPr="00507943">
      <w:rPr>
        <w:iCs/>
        <w:sz w:val="20"/>
        <w:szCs w:val="20"/>
      </w:rPr>
      <w:t xml:space="preserve">    </w:t>
    </w:r>
    <w:r w:rsidRPr="00507943">
      <w:rPr>
        <w:sz w:val="20"/>
        <w:szCs w:val="20"/>
      </w:rPr>
      <w:t xml:space="preserve"> </w:t>
    </w:r>
    <w:hyperlink r:id="rId1" w:history="1">
      <w:r w:rsidRPr="00507943">
        <w:rPr>
          <w:rStyle w:val="Hyperlink"/>
          <w:sz w:val="20"/>
          <w:szCs w:val="20"/>
        </w:rPr>
        <w:t>http://www.sciencepub.net/researcher</w:t>
      </w:r>
    </w:hyperlink>
  </w:p>
  <w:p w:rsidR="00507943" w:rsidRPr="00507943" w:rsidRDefault="00507943" w:rsidP="00507943">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507943" w:rsidP="00507943">
    <w:pPr>
      <w:pBdr>
        <w:bottom w:val="thinThickMediumGap" w:sz="12" w:space="1" w:color="auto"/>
      </w:pBdr>
      <w:tabs>
        <w:tab w:val="left" w:pos="851"/>
        <w:tab w:val="right" w:pos="8364"/>
      </w:tabs>
      <w:adjustRightInd w:val="0"/>
      <w:snapToGrid w:val="0"/>
      <w:jc w:val="both"/>
      <w:rPr>
        <w:iCs/>
        <w:sz w:val="20"/>
        <w:szCs w:val="20"/>
      </w:rPr>
    </w:pPr>
    <w:r w:rsidRPr="00507943">
      <w:rPr>
        <w:rFonts w:hint="eastAsia"/>
        <w:iCs/>
        <w:color w:val="000000"/>
        <w:sz w:val="20"/>
        <w:szCs w:val="20"/>
      </w:rPr>
      <w:tab/>
    </w:r>
    <w:r w:rsidRPr="00507943">
      <w:rPr>
        <w:iCs/>
        <w:color w:val="000000"/>
        <w:sz w:val="20"/>
        <w:szCs w:val="20"/>
      </w:rPr>
      <w:t xml:space="preserve">Researcher </w:t>
    </w:r>
    <w:r w:rsidRPr="00507943">
      <w:rPr>
        <w:iCs/>
        <w:sz w:val="20"/>
        <w:szCs w:val="20"/>
      </w:rPr>
      <w:t>201</w:t>
    </w:r>
    <w:r w:rsidRPr="00507943">
      <w:rPr>
        <w:rFonts w:hint="eastAsia"/>
        <w:iCs/>
        <w:sz w:val="20"/>
        <w:szCs w:val="20"/>
      </w:rPr>
      <w:t>6</w:t>
    </w:r>
    <w:proofErr w:type="gramStart"/>
    <w:r w:rsidRPr="00507943">
      <w:rPr>
        <w:iCs/>
        <w:sz w:val="20"/>
        <w:szCs w:val="20"/>
      </w:rPr>
      <w:t>;</w:t>
    </w:r>
    <w:r w:rsidRPr="00507943">
      <w:rPr>
        <w:rFonts w:hint="eastAsia"/>
        <w:iCs/>
        <w:sz w:val="20"/>
        <w:szCs w:val="20"/>
      </w:rPr>
      <w:t>8</w:t>
    </w:r>
    <w:proofErr w:type="gramEnd"/>
    <w:r w:rsidRPr="00507943">
      <w:rPr>
        <w:iCs/>
        <w:sz w:val="20"/>
        <w:szCs w:val="20"/>
      </w:rPr>
      <w:t>(</w:t>
    </w:r>
    <w:r w:rsidRPr="00507943">
      <w:rPr>
        <w:rFonts w:hint="eastAsia"/>
        <w:iCs/>
        <w:sz w:val="20"/>
        <w:szCs w:val="20"/>
      </w:rPr>
      <w:t>4</w:t>
    </w:r>
    <w:r w:rsidRPr="00507943">
      <w:rPr>
        <w:iCs/>
        <w:sz w:val="20"/>
        <w:szCs w:val="20"/>
      </w:rPr>
      <w:t xml:space="preserve">)  </w:t>
    </w:r>
    <w:r w:rsidRPr="00507943">
      <w:rPr>
        <w:rFonts w:hint="eastAsia"/>
        <w:iCs/>
        <w:sz w:val="20"/>
        <w:szCs w:val="20"/>
      </w:rPr>
      <w:t xml:space="preserve"> </w:t>
    </w:r>
    <w:r w:rsidRPr="00507943">
      <w:rPr>
        <w:iCs/>
        <w:sz w:val="20"/>
        <w:szCs w:val="20"/>
      </w:rPr>
      <w:t xml:space="preserve"> </w:t>
    </w:r>
    <w:r w:rsidRPr="00507943">
      <w:rPr>
        <w:rFonts w:hint="eastAsia"/>
        <w:iCs/>
        <w:sz w:val="20"/>
        <w:szCs w:val="20"/>
      </w:rPr>
      <w:tab/>
    </w:r>
    <w:r w:rsidRPr="00507943">
      <w:rPr>
        <w:iCs/>
        <w:sz w:val="20"/>
        <w:szCs w:val="20"/>
      </w:rPr>
      <w:t xml:space="preserve">    </w:t>
    </w:r>
    <w:r w:rsidRPr="00507943">
      <w:rPr>
        <w:sz w:val="20"/>
        <w:szCs w:val="20"/>
      </w:rPr>
      <w:t xml:space="preserve"> </w:t>
    </w:r>
    <w:hyperlink r:id="rId1" w:history="1">
      <w:r w:rsidRPr="00507943">
        <w:rPr>
          <w:rStyle w:val="Hyperlink"/>
          <w:sz w:val="20"/>
          <w:szCs w:val="20"/>
        </w:rPr>
        <w:t>http://www.sciencepub.net/researcher</w:t>
      </w:r>
    </w:hyperlink>
  </w:p>
  <w:p w:rsidR="00507943" w:rsidRPr="00507943" w:rsidRDefault="00507943" w:rsidP="00507943">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507943" w:rsidP="00507943">
    <w:pPr>
      <w:pBdr>
        <w:bottom w:val="thinThickMediumGap" w:sz="12" w:space="1" w:color="auto"/>
      </w:pBdr>
      <w:tabs>
        <w:tab w:val="left" w:pos="851"/>
        <w:tab w:val="right" w:pos="8364"/>
      </w:tabs>
      <w:adjustRightInd w:val="0"/>
      <w:snapToGrid w:val="0"/>
      <w:jc w:val="both"/>
      <w:rPr>
        <w:iCs/>
        <w:sz w:val="20"/>
        <w:szCs w:val="20"/>
      </w:rPr>
    </w:pPr>
    <w:r w:rsidRPr="00507943">
      <w:rPr>
        <w:rFonts w:hint="eastAsia"/>
        <w:iCs/>
        <w:color w:val="000000"/>
        <w:sz w:val="20"/>
        <w:szCs w:val="20"/>
      </w:rPr>
      <w:tab/>
    </w:r>
    <w:r w:rsidRPr="00507943">
      <w:rPr>
        <w:iCs/>
        <w:color w:val="000000"/>
        <w:sz w:val="20"/>
        <w:szCs w:val="20"/>
      </w:rPr>
      <w:t xml:space="preserve">Researcher </w:t>
    </w:r>
    <w:r w:rsidRPr="00507943">
      <w:rPr>
        <w:iCs/>
        <w:sz w:val="20"/>
        <w:szCs w:val="20"/>
      </w:rPr>
      <w:t>201</w:t>
    </w:r>
    <w:r w:rsidRPr="00507943">
      <w:rPr>
        <w:rFonts w:hint="eastAsia"/>
        <w:iCs/>
        <w:sz w:val="20"/>
        <w:szCs w:val="20"/>
      </w:rPr>
      <w:t>6</w:t>
    </w:r>
    <w:proofErr w:type="gramStart"/>
    <w:r w:rsidRPr="00507943">
      <w:rPr>
        <w:iCs/>
        <w:sz w:val="20"/>
        <w:szCs w:val="20"/>
      </w:rPr>
      <w:t>;</w:t>
    </w:r>
    <w:r w:rsidRPr="00507943">
      <w:rPr>
        <w:rFonts w:hint="eastAsia"/>
        <w:iCs/>
        <w:sz w:val="20"/>
        <w:szCs w:val="20"/>
      </w:rPr>
      <w:t>8</w:t>
    </w:r>
    <w:proofErr w:type="gramEnd"/>
    <w:r w:rsidRPr="00507943">
      <w:rPr>
        <w:iCs/>
        <w:sz w:val="20"/>
        <w:szCs w:val="20"/>
      </w:rPr>
      <w:t>(</w:t>
    </w:r>
    <w:r w:rsidRPr="00507943">
      <w:rPr>
        <w:rFonts w:hint="eastAsia"/>
        <w:iCs/>
        <w:sz w:val="20"/>
        <w:szCs w:val="20"/>
      </w:rPr>
      <w:t>4</w:t>
    </w:r>
    <w:r w:rsidRPr="00507943">
      <w:rPr>
        <w:iCs/>
        <w:sz w:val="20"/>
        <w:szCs w:val="20"/>
      </w:rPr>
      <w:t xml:space="preserve">)  </w:t>
    </w:r>
    <w:r w:rsidRPr="00507943">
      <w:rPr>
        <w:rFonts w:hint="eastAsia"/>
        <w:iCs/>
        <w:sz w:val="20"/>
        <w:szCs w:val="20"/>
      </w:rPr>
      <w:t xml:space="preserve"> </w:t>
    </w:r>
    <w:r w:rsidRPr="00507943">
      <w:rPr>
        <w:iCs/>
        <w:sz w:val="20"/>
        <w:szCs w:val="20"/>
      </w:rPr>
      <w:t xml:space="preserve"> </w:t>
    </w:r>
    <w:r w:rsidRPr="00507943">
      <w:rPr>
        <w:rFonts w:hint="eastAsia"/>
        <w:iCs/>
        <w:sz w:val="20"/>
        <w:szCs w:val="20"/>
      </w:rPr>
      <w:tab/>
    </w:r>
    <w:r w:rsidRPr="00507943">
      <w:rPr>
        <w:iCs/>
        <w:sz w:val="20"/>
        <w:szCs w:val="20"/>
      </w:rPr>
      <w:t xml:space="preserve">    </w:t>
    </w:r>
    <w:r w:rsidRPr="00507943">
      <w:rPr>
        <w:sz w:val="20"/>
        <w:szCs w:val="20"/>
      </w:rPr>
      <w:t xml:space="preserve"> </w:t>
    </w:r>
    <w:hyperlink r:id="rId1" w:history="1">
      <w:r w:rsidRPr="00507943">
        <w:rPr>
          <w:rStyle w:val="Hyperlink"/>
          <w:sz w:val="20"/>
          <w:szCs w:val="20"/>
        </w:rPr>
        <w:t>http://www.sciencepub.net/researcher</w:t>
      </w:r>
    </w:hyperlink>
  </w:p>
  <w:p w:rsidR="00507943" w:rsidRPr="00507943" w:rsidRDefault="00507943" w:rsidP="00507943">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507943" w:rsidP="00507943">
    <w:pPr>
      <w:pBdr>
        <w:bottom w:val="thinThickMediumGap" w:sz="12" w:space="1" w:color="auto"/>
      </w:pBdr>
      <w:tabs>
        <w:tab w:val="left" w:pos="851"/>
        <w:tab w:val="right" w:pos="8364"/>
      </w:tabs>
      <w:adjustRightInd w:val="0"/>
      <w:snapToGrid w:val="0"/>
      <w:jc w:val="both"/>
      <w:rPr>
        <w:iCs/>
        <w:sz w:val="20"/>
        <w:szCs w:val="20"/>
      </w:rPr>
    </w:pPr>
    <w:r w:rsidRPr="00507943">
      <w:rPr>
        <w:rFonts w:hint="eastAsia"/>
        <w:iCs/>
        <w:color w:val="000000"/>
        <w:sz w:val="20"/>
        <w:szCs w:val="20"/>
      </w:rPr>
      <w:tab/>
    </w:r>
    <w:r w:rsidRPr="00507943">
      <w:rPr>
        <w:iCs/>
        <w:color w:val="000000"/>
        <w:sz w:val="20"/>
        <w:szCs w:val="20"/>
      </w:rPr>
      <w:t xml:space="preserve">Researcher </w:t>
    </w:r>
    <w:r w:rsidRPr="00507943">
      <w:rPr>
        <w:iCs/>
        <w:sz w:val="20"/>
        <w:szCs w:val="20"/>
      </w:rPr>
      <w:t>201</w:t>
    </w:r>
    <w:r w:rsidRPr="00507943">
      <w:rPr>
        <w:rFonts w:hint="eastAsia"/>
        <w:iCs/>
        <w:sz w:val="20"/>
        <w:szCs w:val="20"/>
      </w:rPr>
      <w:t>6</w:t>
    </w:r>
    <w:proofErr w:type="gramStart"/>
    <w:r w:rsidRPr="00507943">
      <w:rPr>
        <w:iCs/>
        <w:sz w:val="20"/>
        <w:szCs w:val="20"/>
      </w:rPr>
      <w:t>;</w:t>
    </w:r>
    <w:r w:rsidRPr="00507943">
      <w:rPr>
        <w:rFonts w:hint="eastAsia"/>
        <w:iCs/>
        <w:sz w:val="20"/>
        <w:szCs w:val="20"/>
      </w:rPr>
      <w:t>8</w:t>
    </w:r>
    <w:proofErr w:type="gramEnd"/>
    <w:r w:rsidRPr="00507943">
      <w:rPr>
        <w:iCs/>
        <w:sz w:val="20"/>
        <w:szCs w:val="20"/>
      </w:rPr>
      <w:t>(</w:t>
    </w:r>
    <w:r w:rsidRPr="00507943">
      <w:rPr>
        <w:rFonts w:hint="eastAsia"/>
        <w:iCs/>
        <w:sz w:val="20"/>
        <w:szCs w:val="20"/>
      </w:rPr>
      <w:t>4</w:t>
    </w:r>
    <w:r w:rsidRPr="00507943">
      <w:rPr>
        <w:iCs/>
        <w:sz w:val="20"/>
        <w:szCs w:val="20"/>
      </w:rPr>
      <w:t xml:space="preserve">)  </w:t>
    </w:r>
    <w:r w:rsidRPr="00507943">
      <w:rPr>
        <w:rFonts w:hint="eastAsia"/>
        <w:iCs/>
        <w:sz w:val="20"/>
        <w:szCs w:val="20"/>
      </w:rPr>
      <w:t xml:space="preserve"> </w:t>
    </w:r>
    <w:r w:rsidRPr="00507943">
      <w:rPr>
        <w:iCs/>
        <w:sz w:val="20"/>
        <w:szCs w:val="20"/>
      </w:rPr>
      <w:t xml:space="preserve"> </w:t>
    </w:r>
    <w:r w:rsidRPr="00507943">
      <w:rPr>
        <w:rFonts w:hint="eastAsia"/>
        <w:iCs/>
        <w:sz w:val="20"/>
        <w:szCs w:val="20"/>
      </w:rPr>
      <w:tab/>
    </w:r>
    <w:r w:rsidRPr="00507943">
      <w:rPr>
        <w:iCs/>
        <w:sz w:val="20"/>
        <w:szCs w:val="20"/>
      </w:rPr>
      <w:t xml:space="preserve">    </w:t>
    </w:r>
    <w:r w:rsidRPr="00507943">
      <w:rPr>
        <w:sz w:val="20"/>
        <w:szCs w:val="20"/>
      </w:rPr>
      <w:t xml:space="preserve"> </w:t>
    </w:r>
    <w:hyperlink r:id="rId1" w:history="1">
      <w:r w:rsidRPr="00507943">
        <w:rPr>
          <w:rStyle w:val="Hyperlink"/>
          <w:sz w:val="20"/>
          <w:szCs w:val="20"/>
        </w:rPr>
        <w:t>http://www.sciencepub.net/researcher</w:t>
      </w:r>
    </w:hyperlink>
  </w:p>
  <w:p w:rsidR="00507943" w:rsidRPr="00507943" w:rsidRDefault="00507943" w:rsidP="00507943">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3" w:rsidRPr="00507943" w:rsidRDefault="00507943" w:rsidP="00507943">
    <w:pPr>
      <w:pBdr>
        <w:bottom w:val="thinThickMediumGap" w:sz="12" w:space="1" w:color="auto"/>
      </w:pBdr>
      <w:tabs>
        <w:tab w:val="left" w:pos="851"/>
        <w:tab w:val="right" w:pos="8364"/>
      </w:tabs>
      <w:adjustRightInd w:val="0"/>
      <w:snapToGrid w:val="0"/>
      <w:jc w:val="both"/>
      <w:rPr>
        <w:iCs/>
        <w:sz w:val="20"/>
        <w:szCs w:val="20"/>
      </w:rPr>
    </w:pPr>
    <w:r w:rsidRPr="00507943">
      <w:rPr>
        <w:rFonts w:hint="eastAsia"/>
        <w:iCs/>
        <w:color w:val="000000"/>
        <w:sz w:val="20"/>
        <w:szCs w:val="20"/>
      </w:rPr>
      <w:tab/>
    </w:r>
    <w:r w:rsidRPr="00507943">
      <w:rPr>
        <w:iCs/>
        <w:color w:val="000000"/>
        <w:sz w:val="20"/>
        <w:szCs w:val="20"/>
      </w:rPr>
      <w:t xml:space="preserve">Researcher </w:t>
    </w:r>
    <w:r w:rsidRPr="00507943">
      <w:rPr>
        <w:iCs/>
        <w:sz w:val="20"/>
        <w:szCs w:val="20"/>
      </w:rPr>
      <w:t>201</w:t>
    </w:r>
    <w:r w:rsidRPr="00507943">
      <w:rPr>
        <w:rFonts w:hint="eastAsia"/>
        <w:iCs/>
        <w:sz w:val="20"/>
        <w:szCs w:val="20"/>
      </w:rPr>
      <w:t>6</w:t>
    </w:r>
    <w:proofErr w:type="gramStart"/>
    <w:r w:rsidRPr="00507943">
      <w:rPr>
        <w:iCs/>
        <w:sz w:val="20"/>
        <w:szCs w:val="20"/>
      </w:rPr>
      <w:t>;</w:t>
    </w:r>
    <w:r w:rsidRPr="00507943">
      <w:rPr>
        <w:rFonts w:hint="eastAsia"/>
        <w:iCs/>
        <w:sz w:val="20"/>
        <w:szCs w:val="20"/>
      </w:rPr>
      <w:t>8</w:t>
    </w:r>
    <w:proofErr w:type="gramEnd"/>
    <w:r w:rsidRPr="00507943">
      <w:rPr>
        <w:iCs/>
        <w:sz w:val="20"/>
        <w:szCs w:val="20"/>
      </w:rPr>
      <w:t>(</w:t>
    </w:r>
    <w:r w:rsidRPr="00507943">
      <w:rPr>
        <w:rFonts w:hint="eastAsia"/>
        <w:iCs/>
        <w:sz w:val="20"/>
        <w:szCs w:val="20"/>
      </w:rPr>
      <w:t>4</w:t>
    </w:r>
    <w:r w:rsidRPr="00507943">
      <w:rPr>
        <w:iCs/>
        <w:sz w:val="20"/>
        <w:szCs w:val="20"/>
      </w:rPr>
      <w:t xml:space="preserve">)  </w:t>
    </w:r>
    <w:r w:rsidRPr="00507943">
      <w:rPr>
        <w:rFonts w:hint="eastAsia"/>
        <w:iCs/>
        <w:sz w:val="20"/>
        <w:szCs w:val="20"/>
      </w:rPr>
      <w:t xml:space="preserve"> </w:t>
    </w:r>
    <w:r w:rsidRPr="00507943">
      <w:rPr>
        <w:iCs/>
        <w:sz w:val="20"/>
        <w:szCs w:val="20"/>
      </w:rPr>
      <w:t xml:space="preserve"> </w:t>
    </w:r>
    <w:r w:rsidRPr="00507943">
      <w:rPr>
        <w:rFonts w:hint="eastAsia"/>
        <w:iCs/>
        <w:sz w:val="20"/>
        <w:szCs w:val="20"/>
      </w:rPr>
      <w:tab/>
    </w:r>
    <w:r w:rsidRPr="00507943">
      <w:rPr>
        <w:iCs/>
        <w:sz w:val="20"/>
        <w:szCs w:val="20"/>
      </w:rPr>
      <w:t xml:space="preserve">    </w:t>
    </w:r>
    <w:r w:rsidRPr="00507943">
      <w:rPr>
        <w:sz w:val="20"/>
        <w:szCs w:val="20"/>
      </w:rPr>
      <w:t xml:space="preserve"> </w:t>
    </w:r>
    <w:hyperlink r:id="rId1" w:history="1">
      <w:r w:rsidRPr="00507943">
        <w:rPr>
          <w:rStyle w:val="Hyperlink"/>
          <w:sz w:val="20"/>
          <w:szCs w:val="20"/>
        </w:rPr>
        <w:t>http://www.sciencepub.net/researcher</w:t>
      </w:r>
    </w:hyperlink>
  </w:p>
  <w:p w:rsidR="00507943" w:rsidRPr="00507943" w:rsidRDefault="00507943" w:rsidP="0050794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659E5"/>
    <w:multiLevelType w:val="hybridMultilevel"/>
    <w:tmpl w:val="E404FB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BF35298"/>
    <w:multiLevelType w:val="hybridMultilevel"/>
    <w:tmpl w:val="00AC10D4"/>
    <w:lvl w:ilvl="0" w:tplc="7CCAD80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83276F8"/>
    <w:multiLevelType w:val="hybridMultilevel"/>
    <w:tmpl w:val="9596040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84713B"/>
    <w:multiLevelType w:val="hybridMultilevel"/>
    <w:tmpl w:val="0808902E"/>
    <w:lvl w:ilvl="0" w:tplc="18CEF7C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112D"/>
    <w:rsid w:val="00012408"/>
    <w:rsid w:val="00017CD3"/>
    <w:rsid w:val="0006091F"/>
    <w:rsid w:val="00080CE9"/>
    <w:rsid w:val="000827B7"/>
    <w:rsid w:val="000844D7"/>
    <w:rsid w:val="00086790"/>
    <w:rsid w:val="00090A06"/>
    <w:rsid w:val="000A0250"/>
    <w:rsid w:val="000B46C6"/>
    <w:rsid w:val="00151899"/>
    <w:rsid w:val="001817C7"/>
    <w:rsid w:val="00183764"/>
    <w:rsid w:val="001964D0"/>
    <w:rsid w:val="001B41B8"/>
    <w:rsid w:val="001B6099"/>
    <w:rsid w:val="001B650D"/>
    <w:rsid w:val="001C3D42"/>
    <w:rsid w:val="00205E97"/>
    <w:rsid w:val="002347F1"/>
    <w:rsid w:val="00243276"/>
    <w:rsid w:val="00245C21"/>
    <w:rsid w:val="002721F1"/>
    <w:rsid w:val="00282FA1"/>
    <w:rsid w:val="002B5613"/>
    <w:rsid w:val="002D2E00"/>
    <w:rsid w:val="002D3558"/>
    <w:rsid w:val="002D589A"/>
    <w:rsid w:val="002F20CD"/>
    <w:rsid w:val="002F49EF"/>
    <w:rsid w:val="00314F95"/>
    <w:rsid w:val="003169A5"/>
    <w:rsid w:val="00322FAB"/>
    <w:rsid w:val="00337698"/>
    <w:rsid w:val="00345581"/>
    <w:rsid w:val="0034702D"/>
    <w:rsid w:val="003679A0"/>
    <w:rsid w:val="00370AC9"/>
    <w:rsid w:val="00394B65"/>
    <w:rsid w:val="003A785E"/>
    <w:rsid w:val="003B55FF"/>
    <w:rsid w:val="003B651F"/>
    <w:rsid w:val="003C0116"/>
    <w:rsid w:val="003C4C28"/>
    <w:rsid w:val="003E7FC6"/>
    <w:rsid w:val="00410C0C"/>
    <w:rsid w:val="0043645D"/>
    <w:rsid w:val="00454A59"/>
    <w:rsid w:val="00456753"/>
    <w:rsid w:val="00471E57"/>
    <w:rsid w:val="00480715"/>
    <w:rsid w:val="0049143E"/>
    <w:rsid w:val="004C7E2A"/>
    <w:rsid w:val="004D01D3"/>
    <w:rsid w:val="004D0467"/>
    <w:rsid w:val="004F4AFB"/>
    <w:rsid w:val="00507943"/>
    <w:rsid w:val="00520D1A"/>
    <w:rsid w:val="0052512B"/>
    <w:rsid w:val="00553F9B"/>
    <w:rsid w:val="00593132"/>
    <w:rsid w:val="005A21B0"/>
    <w:rsid w:val="005A5E42"/>
    <w:rsid w:val="005C2F35"/>
    <w:rsid w:val="005D1DA6"/>
    <w:rsid w:val="005D4A90"/>
    <w:rsid w:val="005F11C2"/>
    <w:rsid w:val="005F5E04"/>
    <w:rsid w:val="0065209A"/>
    <w:rsid w:val="00657995"/>
    <w:rsid w:val="006B5399"/>
    <w:rsid w:val="006D5C2E"/>
    <w:rsid w:val="006E6ACB"/>
    <w:rsid w:val="006E7156"/>
    <w:rsid w:val="006F1706"/>
    <w:rsid w:val="00724DFA"/>
    <w:rsid w:val="00744442"/>
    <w:rsid w:val="0075237C"/>
    <w:rsid w:val="007725E7"/>
    <w:rsid w:val="0078507E"/>
    <w:rsid w:val="007B01CC"/>
    <w:rsid w:val="007D3D09"/>
    <w:rsid w:val="007D746F"/>
    <w:rsid w:val="007F763B"/>
    <w:rsid w:val="008131CF"/>
    <w:rsid w:val="00813FAC"/>
    <w:rsid w:val="00814FA7"/>
    <w:rsid w:val="008233D0"/>
    <w:rsid w:val="0085007D"/>
    <w:rsid w:val="00875C08"/>
    <w:rsid w:val="008A20AC"/>
    <w:rsid w:val="008A67B6"/>
    <w:rsid w:val="0091208A"/>
    <w:rsid w:val="00914558"/>
    <w:rsid w:val="00935CF7"/>
    <w:rsid w:val="0094140D"/>
    <w:rsid w:val="009459B3"/>
    <w:rsid w:val="00952EB8"/>
    <w:rsid w:val="00997A8E"/>
    <w:rsid w:val="009A3681"/>
    <w:rsid w:val="009B0085"/>
    <w:rsid w:val="00A1557F"/>
    <w:rsid w:val="00A3476D"/>
    <w:rsid w:val="00A67749"/>
    <w:rsid w:val="00B3167C"/>
    <w:rsid w:val="00B36B45"/>
    <w:rsid w:val="00B60E8D"/>
    <w:rsid w:val="00B80C0E"/>
    <w:rsid w:val="00B918AE"/>
    <w:rsid w:val="00B94E19"/>
    <w:rsid w:val="00BD2A8D"/>
    <w:rsid w:val="00BE6387"/>
    <w:rsid w:val="00BF6579"/>
    <w:rsid w:val="00C0761F"/>
    <w:rsid w:val="00C101C9"/>
    <w:rsid w:val="00C1546F"/>
    <w:rsid w:val="00C21CAE"/>
    <w:rsid w:val="00C44596"/>
    <w:rsid w:val="00C60D61"/>
    <w:rsid w:val="00C92003"/>
    <w:rsid w:val="00CC4387"/>
    <w:rsid w:val="00CE7B2F"/>
    <w:rsid w:val="00CF24FB"/>
    <w:rsid w:val="00CF6616"/>
    <w:rsid w:val="00D04C27"/>
    <w:rsid w:val="00D13147"/>
    <w:rsid w:val="00D26F2E"/>
    <w:rsid w:val="00D3777A"/>
    <w:rsid w:val="00D56002"/>
    <w:rsid w:val="00D7570A"/>
    <w:rsid w:val="00D778C9"/>
    <w:rsid w:val="00DF3420"/>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D7C0F"/>
    <w:rsid w:val="00EE1CEE"/>
    <w:rsid w:val="00EE1F4B"/>
    <w:rsid w:val="00F03305"/>
    <w:rsid w:val="00F12FAB"/>
    <w:rsid w:val="00F2228B"/>
    <w:rsid w:val="00F40A08"/>
    <w:rsid w:val="00F62573"/>
    <w:rsid w:val="00F83A62"/>
    <w:rsid w:val="00F96CF5"/>
    <w:rsid w:val="00FA6D77"/>
    <w:rsid w:val="00FB5B6A"/>
    <w:rsid w:val="00FB5C58"/>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96CF5"/>
    <w:pPr>
      <w:keepNext/>
      <w:tabs>
        <w:tab w:val="num" w:pos="0"/>
      </w:tabs>
      <w:outlineLvl w:val="0"/>
    </w:pPr>
    <w:rPr>
      <w:b/>
      <w:bCs/>
      <w:sz w:val="32"/>
    </w:rPr>
  </w:style>
  <w:style w:type="paragraph" w:styleId="Heading2">
    <w:name w:val="heading 2"/>
    <w:basedOn w:val="Normal"/>
    <w:next w:val="Normal"/>
    <w:qFormat/>
    <w:rsid w:val="00F96CF5"/>
    <w:pPr>
      <w:keepNext/>
      <w:tabs>
        <w:tab w:val="num" w:pos="0"/>
      </w:tabs>
      <w:jc w:val="both"/>
      <w:outlineLvl w:val="1"/>
    </w:pPr>
    <w:rPr>
      <w:b/>
      <w:sz w:val="28"/>
    </w:rPr>
  </w:style>
  <w:style w:type="paragraph" w:styleId="Heading3">
    <w:name w:val="heading 3"/>
    <w:basedOn w:val="Normal"/>
    <w:next w:val="Normal"/>
    <w:qFormat/>
    <w:rsid w:val="00F96CF5"/>
    <w:pPr>
      <w:keepNext/>
      <w:tabs>
        <w:tab w:val="num" w:pos="0"/>
      </w:tabs>
      <w:spacing w:line="360" w:lineRule="auto"/>
      <w:jc w:val="both"/>
      <w:outlineLvl w:val="2"/>
    </w:pPr>
    <w:rPr>
      <w:b/>
      <w:bCs/>
    </w:rPr>
  </w:style>
  <w:style w:type="paragraph" w:styleId="Heading6">
    <w:name w:val="heading 6"/>
    <w:basedOn w:val="Normal"/>
    <w:next w:val="Normal"/>
    <w:qFormat/>
    <w:rsid w:val="00F96CF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96CF5"/>
  </w:style>
  <w:style w:type="character" w:customStyle="1" w:styleId="WW-Absatz-Standardschriftart">
    <w:name w:val="WW-Absatz-Standardschriftart"/>
    <w:rsid w:val="00F96CF5"/>
  </w:style>
  <w:style w:type="character" w:customStyle="1" w:styleId="WW-Absatz-Standardschriftart1">
    <w:name w:val="WW-Absatz-Standardschriftart1"/>
    <w:rsid w:val="00F96CF5"/>
  </w:style>
  <w:style w:type="character" w:customStyle="1" w:styleId="WW-Absatz-Standardschriftart11">
    <w:name w:val="WW-Absatz-Standardschriftart11"/>
    <w:rsid w:val="00F96CF5"/>
  </w:style>
  <w:style w:type="character" w:customStyle="1" w:styleId="WW-Absatz-Standardschriftart111">
    <w:name w:val="WW-Absatz-Standardschriftart111"/>
    <w:rsid w:val="00F96CF5"/>
  </w:style>
  <w:style w:type="character" w:customStyle="1" w:styleId="WW-Absatz-Standardschriftart1111">
    <w:name w:val="WW-Absatz-Standardschriftart1111"/>
    <w:rsid w:val="00F96CF5"/>
  </w:style>
  <w:style w:type="character" w:customStyle="1" w:styleId="WW-Absatz-Standardschriftart11111">
    <w:name w:val="WW-Absatz-Standardschriftart11111"/>
    <w:rsid w:val="00F96CF5"/>
  </w:style>
  <w:style w:type="character" w:customStyle="1" w:styleId="WW-Absatz-Standardschriftart111111">
    <w:name w:val="WW-Absatz-Standardschriftart111111"/>
    <w:rsid w:val="00F96CF5"/>
  </w:style>
  <w:style w:type="character" w:customStyle="1" w:styleId="WW-Absatz-Standardschriftart1111111">
    <w:name w:val="WW-Absatz-Standardschriftart1111111"/>
    <w:rsid w:val="00F96CF5"/>
  </w:style>
  <w:style w:type="character" w:customStyle="1" w:styleId="WW-Absatz-Standardschriftart11111111">
    <w:name w:val="WW-Absatz-Standardschriftart11111111"/>
    <w:rsid w:val="00F96CF5"/>
  </w:style>
  <w:style w:type="character" w:customStyle="1" w:styleId="WW-Absatz-Standardschriftart111111111">
    <w:name w:val="WW-Absatz-Standardschriftart111111111"/>
    <w:rsid w:val="00F96CF5"/>
  </w:style>
  <w:style w:type="character" w:customStyle="1" w:styleId="WW-Absatz-Standardschriftart1111111111">
    <w:name w:val="WW-Absatz-Standardschriftart1111111111"/>
    <w:rsid w:val="00F96CF5"/>
  </w:style>
  <w:style w:type="character" w:customStyle="1" w:styleId="WW-Absatz-Standardschriftart11111111111">
    <w:name w:val="WW-Absatz-Standardschriftart11111111111"/>
    <w:rsid w:val="00F96CF5"/>
  </w:style>
  <w:style w:type="character" w:customStyle="1" w:styleId="WW-Absatz-Standardschriftart111111111111">
    <w:name w:val="WW-Absatz-Standardschriftart111111111111"/>
    <w:rsid w:val="00F96CF5"/>
  </w:style>
  <w:style w:type="character" w:customStyle="1" w:styleId="WW-Absatz-Standardschriftart1111111111111">
    <w:name w:val="WW-Absatz-Standardschriftart1111111111111"/>
    <w:rsid w:val="00F96CF5"/>
  </w:style>
  <w:style w:type="character" w:customStyle="1" w:styleId="WW-Absatz-Standardschriftart11111111111111">
    <w:name w:val="WW-Absatz-Standardschriftart11111111111111"/>
    <w:rsid w:val="00F96CF5"/>
  </w:style>
  <w:style w:type="character" w:customStyle="1" w:styleId="WW-Absatz-Standardschriftart111111111111111">
    <w:name w:val="WW-Absatz-Standardschriftart111111111111111"/>
    <w:rsid w:val="00F96CF5"/>
  </w:style>
  <w:style w:type="character" w:customStyle="1" w:styleId="WW-Absatz-Standardschriftart1111111111111111">
    <w:name w:val="WW-Absatz-Standardschriftart1111111111111111"/>
    <w:rsid w:val="00F96CF5"/>
  </w:style>
  <w:style w:type="character" w:customStyle="1" w:styleId="WW8Num1z0">
    <w:name w:val="WW8Num1z0"/>
    <w:rsid w:val="00F96CF5"/>
    <w:rPr>
      <w:rFonts w:ascii="Symbol" w:eastAsia="Times New Roman" w:hAnsi="Symbol" w:cs="Times New Roman"/>
    </w:rPr>
  </w:style>
  <w:style w:type="character" w:customStyle="1" w:styleId="WW8Num1z1">
    <w:name w:val="WW8Num1z1"/>
    <w:rsid w:val="00F96CF5"/>
    <w:rPr>
      <w:rFonts w:ascii="Courier New" w:hAnsi="Courier New" w:cs="Courier New"/>
    </w:rPr>
  </w:style>
  <w:style w:type="character" w:customStyle="1" w:styleId="WW8Num1z2">
    <w:name w:val="WW8Num1z2"/>
    <w:rsid w:val="00F96CF5"/>
    <w:rPr>
      <w:rFonts w:ascii="Wingdings" w:hAnsi="Wingdings"/>
    </w:rPr>
  </w:style>
  <w:style w:type="character" w:customStyle="1" w:styleId="WW8Num1z3">
    <w:name w:val="WW8Num1z3"/>
    <w:rsid w:val="00F96CF5"/>
    <w:rPr>
      <w:rFonts w:ascii="Symbol" w:hAnsi="Symbol"/>
    </w:rPr>
  </w:style>
  <w:style w:type="character" w:styleId="PageNumber">
    <w:name w:val="page number"/>
    <w:basedOn w:val="DefaultParagraphFont"/>
    <w:rsid w:val="00F96CF5"/>
  </w:style>
  <w:style w:type="character" w:styleId="Hyperlink">
    <w:name w:val="Hyperlink"/>
    <w:rsid w:val="00F96CF5"/>
    <w:rPr>
      <w:color w:val="0000FF"/>
      <w:u w:val="single"/>
    </w:rPr>
  </w:style>
  <w:style w:type="character" w:styleId="FollowedHyperlink">
    <w:name w:val="FollowedHyperlink"/>
    <w:rsid w:val="00F96CF5"/>
    <w:rPr>
      <w:color w:val="800080"/>
      <w:u w:val="single"/>
    </w:rPr>
  </w:style>
  <w:style w:type="character" w:customStyle="1" w:styleId="NumberingSymbols">
    <w:name w:val="Numbering Symbols"/>
    <w:rsid w:val="00F96CF5"/>
  </w:style>
  <w:style w:type="paragraph" w:customStyle="1" w:styleId="Heading">
    <w:name w:val="Heading"/>
    <w:basedOn w:val="Normal"/>
    <w:next w:val="BodyText"/>
    <w:rsid w:val="00F96CF5"/>
    <w:pPr>
      <w:keepNext/>
      <w:spacing w:before="240" w:after="120"/>
    </w:pPr>
    <w:rPr>
      <w:rFonts w:ascii="Nimbus Sans L" w:eastAsia="DejaVu Sans" w:hAnsi="Nimbus Sans L" w:cs="DejaVu Sans"/>
      <w:sz w:val="28"/>
      <w:szCs w:val="28"/>
    </w:rPr>
  </w:style>
  <w:style w:type="paragraph" w:styleId="BodyText">
    <w:name w:val="Body Text"/>
    <w:basedOn w:val="Normal"/>
    <w:rsid w:val="00F96CF5"/>
    <w:pPr>
      <w:spacing w:line="360" w:lineRule="auto"/>
    </w:pPr>
  </w:style>
  <w:style w:type="paragraph" w:styleId="List">
    <w:name w:val="List"/>
    <w:basedOn w:val="BodyText"/>
    <w:rsid w:val="00F96CF5"/>
  </w:style>
  <w:style w:type="paragraph" w:styleId="Caption">
    <w:name w:val="caption"/>
    <w:basedOn w:val="Normal"/>
    <w:qFormat/>
    <w:rsid w:val="00F96CF5"/>
    <w:pPr>
      <w:suppressLineNumbers/>
      <w:spacing w:before="120" w:after="120"/>
    </w:pPr>
    <w:rPr>
      <w:i/>
      <w:iCs/>
    </w:rPr>
  </w:style>
  <w:style w:type="paragraph" w:customStyle="1" w:styleId="Index">
    <w:name w:val="Index"/>
    <w:basedOn w:val="Normal"/>
    <w:rsid w:val="00F96CF5"/>
    <w:pPr>
      <w:suppressLineNumbers/>
    </w:pPr>
  </w:style>
  <w:style w:type="paragraph" w:styleId="Header">
    <w:name w:val="header"/>
    <w:basedOn w:val="Normal"/>
    <w:next w:val="Heading1"/>
    <w:link w:val="HeaderChar"/>
    <w:rsid w:val="00F96CF5"/>
    <w:pPr>
      <w:tabs>
        <w:tab w:val="center" w:pos="4320"/>
        <w:tab w:val="right" w:pos="8640"/>
      </w:tabs>
    </w:pPr>
  </w:style>
  <w:style w:type="paragraph" w:styleId="BodyTextIndent3">
    <w:name w:val="Body Text Indent 3"/>
    <w:basedOn w:val="Normal"/>
    <w:rsid w:val="00F96CF5"/>
    <w:pPr>
      <w:spacing w:line="360" w:lineRule="auto"/>
      <w:ind w:firstLine="720"/>
      <w:jc w:val="both"/>
    </w:pPr>
    <w:rPr>
      <w:b/>
      <w:bCs/>
    </w:rPr>
  </w:style>
  <w:style w:type="paragraph" w:styleId="BodyTextIndent">
    <w:name w:val="Body Text Indent"/>
    <w:basedOn w:val="Normal"/>
    <w:rsid w:val="00F96CF5"/>
    <w:pPr>
      <w:ind w:left="540" w:hanging="720"/>
      <w:jc w:val="both"/>
    </w:pPr>
  </w:style>
  <w:style w:type="paragraph" w:styleId="BodyTextIndent2">
    <w:name w:val="Body Text Indent 2"/>
    <w:basedOn w:val="Normal"/>
    <w:rsid w:val="00F96CF5"/>
    <w:pPr>
      <w:spacing w:line="360" w:lineRule="auto"/>
      <w:ind w:firstLine="720"/>
      <w:jc w:val="both"/>
    </w:pPr>
  </w:style>
  <w:style w:type="paragraph" w:styleId="BodyText2">
    <w:name w:val="Body Text 2"/>
    <w:basedOn w:val="Normal"/>
    <w:rsid w:val="00F96CF5"/>
    <w:pPr>
      <w:spacing w:line="360" w:lineRule="auto"/>
      <w:jc w:val="both"/>
    </w:pPr>
  </w:style>
  <w:style w:type="paragraph" w:styleId="Footer">
    <w:name w:val="footer"/>
    <w:basedOn w:val="Normal"/>
    <w:rsid w:val="00F96CF5"/>
    <w:pPr>
      <w:tabs>
        <w:tab w:val="center" w:pos="4320"/>
        <w:tab w:val="right" w:pos="8640"/>
      </w:tabs>
    </w:pPr>
    <w:rPr>
      <w:sz w:val="32"/>
    </w:rPr>
  </w:style>
  <w:style w:type="paragraph" w:customStyle="1" w:styleId="TableContents">
    <w:name w:val="Table Contents"/>
    <w:basedOn w:val="Normal"/>
    <w:rsid w:val="00F96CF5"/>
    <w:pPr>
      <w:suppressLineNumbers/>
    </w:pPr>
  </w:style>
  <w:style w:type="paragraph" w:customStyle="1" w:styleId="TableHeading">
    <w:name w:val="Table Heading"/>
    <w:basedOn w:val="TableContents"/>
    <w:rsid w:val="00F96CF5"/>
    <w:pPr>
      <w:jc w:val="center"/>
    </w:pPr>
    <w:rPr>
      <w:b/>
      <w:bCs/>
    </w:rPr>
  </w:style>
  <w:style w:type="paragraph" w:customStyle="1" w:styleId="Framecontents">
    <w:name w:val="Frame contents"/>
    <w:basedOn w:val="BodyText"/>
    <w:rsid w:val="00F96CF5"/>
  </w:style>
  <w:style w:type="paragraph" w:customStyle="1" w:styleId="Text">
    <w:name w:val="Text"/>
    <w:basedOn w:val="Normal"/>
    <w:rsid w:val="00F96CF5"/>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character" w:customStyle="1" w:styleId="FootnoteTextChar">
    <w:name w:val="Footnote Text Char"/>
    <w:link w:val="FootnoteText"/>
    <w:semiHidden/>
    <w:locked/>
    <w:rsid w:val="00BE6387"/>
    <w:rPr>
      <w:lang w:bidi="ar-SA"/>
    </w:rPr>
  </w:style>
  <w:style w:type="paragraph" w:styleId="FootnoteText">
    <w:name w:val="footnote text"/>
    <w:basedOn w:val="Normal"/>
    <w:link w:val="FootnoteTextChar"/>
    <w:semiHidden/>
    <w:rsid w:val="00BE6387"/>
    <w:pPr>
      <w:suppressAutoHyphens w:val="0"/>
    </w:pPr>
    <w:rPr>
      <w:sz w:val="20"/>
      <w:szCs w:val="20"/>
    </w:rPr>
  </w:style>
  <w:style w:type="paragraph" w:customStyle="1" w:styleId="msolistparagraph0">
    <w:name w:val="msolistparagraph"/>
    <w:basedOn w:val="Normal"/>
    <w:rsid w:val="00BE6387"/>
    <w:pPr>
      <w:suppressAutoHyphens w:val="0"/>
      <w:spacing w:after="200" w:line="276" w:lineRule="auto"/>
      <w:ind w:left="720"/>
      <w:contextualSpacing/>
    </w:pPr>
    <w:rPr>
      <w:rFonts w:ascii="Calibri" w:eastAsia="Calibri" w:hAnsi="Calibri" w:cs="Arial"/>
      <w:sz w:val="22"/>
      <w:szCs w:val="22"/>
      <w:lang w:eastAsia="en-US"/>
    </w:rPr>
  </w:style>
  <w:style w:type="character" w:styleId="FootnoteReference">
    <w:name w:val="footnote reference"/>
    <w:semiHidden/>
    <w:rsid w:val="00BE6387"/>
    <w:rPr>
      <w:vertAlign w:val="superscript"/>
    </w:rPr>
  </w:style>
  <w:style w:type="table" w:customStyle="1" w:styleId="LightGrid-Accent11">
    <w:name w:val="Light Grid - Accent 11"/>
    <w:basedOn w:val="TableNormal"/>
    <w:rsid w:val="00BE6387"/>
    <w:rPr>
      <w:rFonts w:ascii="Calibri" w:eastAsia="Times New Roman" w:hAnsi="Calibri"/>
      <w:sz w:val="22"/>
      <w:szCs w:val="22"/>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PGELJF+TimesNewRoman,Bold" w:eastAsia="Times New Roman" w:hAnsi="PGELJF+TimesNewRoman,Bold"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PGELJF+TimesNewRoman,Bold" w:eastAsia="Times New Roman" w:hAnsi="PGELJF+TimesNewRoman,Bold"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GELJF+TimesNewRoman,Bold" w:eastAsia="Times New Roman" w:hAnsi="PGELJF+TimesNewRoman,Bold" w:cs="Times New Roman" w:hint="default"/>
        <w:b/>
        <w:bCs/>
      </w:rPr>
    </w:tblStylePr>
    <w:tblStylePr w:type="lastCol">
      <w:rPr>
        <w:rFonts w:ascii="PGELJF+TimesNewRoman,Bold" w:eastAsia="Times New Roman" w:hAnsi="PGELJF+TimesNewRoman,Bold"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rsid w:val="00BE6387"/>
    <w:rPr>
      <w:rFonts w:ascii="Calibri" w:eastAsia="Times New Roman" w:hAnsi="Calibri"/>
      <w:sz w:val="22"/>
      <w:szCs w:val="22"/>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PGELJF+TimesNewRoman,Bold" w:eastAsia="Times New Roman" w:hAnsi="PGELJF+TimesNewRoman,Bold"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PGELJF+TimesNewRoman,Bold" w:eastAsia="Times New Roman" w:hAnsi="PGELJF+TimesNewRoman,Bold"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GELJF+TimesNewRoman,Bold" w:eastAsia="Times New Roman" w:hAnsi="PGELJF+TimesNewRoman,Bold" w:cs="Times New Roman" w:hint="default"/>
        <w:b/>
        <w:bCs/>
      </w:rPr>
    </w:tblStylePr>
    <w:tblStylePr w:type="lastCol">
      <w:rPr>
        <w:rFonts w:ascii="PGELJF+TimesNewRoman,Bold" w:eastAsia="Times New Roman" w:hAnsi="PGELJF+TimesNewRoman,Bold"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msonormalcxspmiddle">
    <w:name w:val="msonormalcxspmiddle"/>
    <w:basedOn w:val="Normal"/>
    <w:rsid w:val="00BE6387"/>
    <w:pPr>
      <w:suppressAutoHyphens w:val="0"/>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9B0085"/>
    <w:rPr>
      <w:sz w:val="18"/>
      <w:szCs w:val="18"/>
    </w:rPr>
  </w:style>
  <w:style w:type="character" w:customStyle="1" w:styleId="BalloonTextChar">
    <w:name w:val="Balloon Text Char"/>
    <w:basedOn w:val="DefaultParagraphFont"/>
    <w:link w:val="BalloonText"/>
    <w:uiPriority w:val="99"/>
    <w:semiHidden/>
    <w:rsid w:val="009B0085"/>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624578225">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143499395">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10.xml"/><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footer" Target="footer19.xml"/><Relationship Id="rId47" Type="http://schemas.openxmlformats.org/officeDocument/2006/relationships/header" Target="header12.xml"/><Relationship Id="rId50" Type="http://schemas.openxmlformats.org/officeDocument/2006/relationships/header" Target="header13.xml"/><Relationship Id="rId7" Type="http://schemas.openxmlformats.org/officeDocument/2006/relationships/hyperlink" Target="mailto:mahdi-tr@hotmail.com" TargetMode="Externa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9.xml"/><Relationship Id="rId46" Type="http://schemas.openxmlformats.org/officeDocument/2006/relationships/footer" Target="footer22.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oter" Target="footer6.xml"/><Relationship Id="rId29" Type="http://schemas.openxmlformats.org/officeDocument/2006/relationships/footer" Target="footer12.xml"/><Relationship Id="rId41" Type="http://schemas.openxmlformats.org/officeDocument/2006/relationships/header" Target="header10.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3.xml"/><Relationship Id="rId37" Type="http://schemas.openxmlformats.org/officeDocument/2006/relationships/image" Target="media/image3.png"/><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6.xml"/><Relationship Id="rId49" Type="http://schemas.openxmlformats.org/officeDocument/2006/relationships/footer" Target="footer2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4" Type="http://schemas.openxmlformats.org/officeDocument/2006/relationships/header" Target="header11.xml"/><Relationship Id="rId52" Type="http://schemas.openxmlformats.org/officeDocument/2006/relationships/footer" Target="footer26.xml"/><Relationship Id="rId4" Type="http://schemas.openxmlformats.org/officeDocument/2006/relationships/webSettings" Target="webSettings.xml"/><Relationship Id="rId9" Type="http://schemas.openxmlformats.org/officeDocument/2006/relationships/hyperlink" Target="http://www.dx.doi.org/10.7537/marsrsj08041602"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image" Target="media/image2.png"/><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3.xml"/><Relationship Id="rId8" Type="http://schemas.openxmlformats.org/officeDocument/2006/relationships/hyperlink" Target="http://www.sciencepub.net/researcher" TargetMode="External"/><Relationship Id="rId51" Type="http://schemas.openxmlformats.org/officeDocument/2006/relationships/footer" Target="footer2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30653</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1048674</vt:i4>
      </vt:variant>
      <vt:variant>
        <vt:i4>0</vt:i4>
      </vt:variant>
      <vt:variant>
        <vt:i4>0</vt:i4>
      </vt:variant>
      <vt:variant>
        <vt:i4>5</vt:i4>
      </vt:variant>
      <vt:variant>
        <vt:lpwstr>mailto:mahdi-tr@hotmail.com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5</cp:revision>
  <cp:lastPrinted>2016-04-08T01:38:00Z</cp:lastPrinted>
  <dcterms:created xsi:type="dcterms:W3CDTF">2016-04-08T14:04:00Z</dcterms:created>
  <dcterms:modified xsi:type="dcterms:W3CDTF">2016-04-08T05:11:00Z</dcterms:modified>
  <cp:category>science</cp:category>
</cp:coreProperties>
</file>